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4193" w:rsidRPr="000D08D2" w:rsidRDefault="00474193" w:rsidP="00474193">
      <w:pPr>
        <w:pStyle w:val="BodyText"/>
        <w:tabs>
          <w:tab w:val="left" w:pos="0"/>
        </w:tabs>
        <w:spacing w:line="480" w:lineRule="auto"/>
        <w:ind w:right="-1"/>
        <w:jc w:val="center"/>
        <w:rPr>
          <w:b/>
          <w:bCs/>
          <w:spacing w:val="24"/>
          <w:sz w:val="28"/>
          <w:szCs w:val="28"/>
        </w:rPr>
      </w:pPr>
      <w:bookmarkStart w:id="0" w:name="_Hlk31052137"/>
      <w:r w:rsidRPr="000D08D2">
        <w:rPr>
          <w:b/>
          <w:bCs/>
          <w:spacing w:val="24"/>
          <w:sz w:val="28"/>
          <w:szCs w:val="28"/>
        </w:rPr>
        <w:t>S</w:t>
      </w:r>
      <w:r w:rsidR="00EF3794">
        <w:rPr>
          <w:b/>
          <w:bCs/>
          <w:spacing w:val="24"/>
          <w:sz w:val="28"/>
          <w:szCs w:val="28"/>
          <w:lang w:val="en-ID"/>
        </w:rPr>
        <w:t>KRIPSI</w:t>
      </w:r>
    </w:p>
    <w:p w:rsidR="00B72F57" w:rsidRPr="000D08D2" w:rsidRDefault="006F3AA3" w:rsidP="00FC4EB1">
      <w:pPr>
        <w:jc w:val="center"/>
        <w:rPr>
          <w:b/>
          <w:bCs/>
          <w:spacing w:val="10"/>
          <w:sz w:val="28"/>
          <w:szCs w:val="28"/>
        </w:rPr>
      </w:pPr>
      <w:r w:rsidRPr="006F3AA3">
        <w:rPr>
          <w:b/>
          <w:bCs/>
          <w:spacing w:val="30"/>
          <w:sz w:val="28"/>
          <w:szCs w:val="28"/>
        </w:rPr>
        <w:t>HUBUNGAN</w:t>
      </w:r>
      <w:r>
        <w:rPr>
          <w:b/>
          <w:bCs/>
          <w:spacing w:val="30"/>
          <w:sz w:val="28"/>
          <w:szCs w:val="28"/>
        </w:rPr>
        <w:t xml:space="preserve"> </w:t>
      </w:r>
      <w:r w:rsidR="00E06DA3" w:rsidRPr="006F3AA3">
        <w:rPr>
          <w:b/>
          <w:bCs/>
          <w:spacing w:val="30"/>
          <w:sz w:val="28"/>
          <w:szCs w:val="28"/>
        </w:rPr>
        <w:t>P</w:t>
      </w:r>
      <w:r w:rsidR="00B72F57" w:rsidRPr="006F3AA3">
        <w:rPr>
          <w:b/>
          <w:bCs/>
          <w:spacing w:val="30"/>
          <w:sz w:val="28"/>
          <w:szCs w:val="28"/>
        </w:rPr>
        <w:t>ENGETAHUAN DAN DUKUNGAN</w:t>
      </w:r>
      <w:r>
        <w:rPr>
          <w:b/>
          <w:bCs/>
          <w:spacing w:val="30"/>
          <w:sz w:val="28"/>
          <w:szCs w:val="28"/>
        </w:rPr>
        <w:t xml:space="preserve"> </w:t>
      </w:r>
      <w:r w:rsidR="00B72F57" w:rsidRPr="006F3AA3">
        <w:rPr>
          <w:b/>
          <w:bCs/>
          <w:spacing w:val="8"/>
          <w:sz w:val="28"/>
          <w:szCs w:val="28"/>
        </w:rPr>
        <w:t>SUAMI</w:t>
      </w:r>
      <w:r w:rsidR="00176FB4" w:rsidRPr="006F3AA3">
        <w:rPr>
          <w:b/>
          <w:bCs/>
          <w:spacing w:val="8"/>
          <w:sz w:val="28"/>
          <w:szCs w:val="28"/>
        </w:rPr>
        <w:t xml:space="preserve"> </w:t>
      </w:r>
      <w:r w:rsidR="00B72F57" w:rsidRPr="006F3AA3">
        <w:rPr>
          <w:b/>
          <w:bCs/>
          <w:spacing w:val="8"/>
          <w:sz w:val="28"/>
          <w:szCs w:val="28"/>
        </w:rPr>
        <w:t>DENGAN</w:t>
      </w:r>
      <w:r w:rsidR="00E06DA3" w:rsidRPr="006F3AA3">
        <w:rPr>
          <w:b/>
          <w:bCs/>
          <w:spacing w:val="8"/>
          <w:sz w:val="28"/>
          <w:szCs w:val="28"/>
        </w:rPr>
        <w:t xml:space="preserve"> </w:t>
      </w:r>
      <w:r w:rsidR="00B72F57" w:rsidRPr="006F3AA3">
        <w:rPr>
          <w:b/>
          <w:bCs/>
          <w:spacing w:val="8"/>
          <w:sz w:val="28"/>
          <w:szCs w:val="28"/>
        </w:rPr>
        <w:t>KEIKUTSERTAAN WANITA USIA</w:t>
      </w:r>
      <w:r w:rsidRPr="006F3AA3">
        <w:rPr>
          <w:b/>
          <w:bCs/>
          <w:spacing w:val="8"/>
          <w:sz w:val="28"/>
          <w:szCs w:val="28"/>
        </w:rPr>
        <w:t xml:space="preserve"> </w:t>
      </w:r>
      <w:r w:rsidR="00B72F57" w:rsidRPr="006F3AA3">
        <w:rPr>
          <w:b/>
          <w:bCs/>
          <w:spacing w:val="8"/>
          <w:sz w:val="28"/>
          <w:szCs w:val="28"/>
        </w:rPr>
        <w:t>SUBUR</w:t>
      </w:r>
      <w:r w:rsidR="00185EB6" w:rsidRPr="006F3AA3">
        <w:rPr>
          <w:b/>
          <w:bCs/>
          <w:spacing w:val="8"/>
          <w:sz w:val="28"/>
          <w:szCs w:val="28"/>
        </w:rPr>
        <w:t xml:space="preserve"> </w:t>
      </w:r>
      <w:r w:rsidR="00B72F57" w:rsidRPr="006F3AA3">
        <w:rPr>
          <w:b/>
          <w:bCs/>
          <w:spacing w:val="8"/>
          <w:sz w:val="28"/>
          <w:szCs w:val="28"/>
        </w:rPr>
        <w:t>MELAKUKAN PEMERIKSAAN IVA</w:t>
      </w:r>
      <w:r w:rsidR="00185EB6" w:rsidRPr="006F3AA3">
        <w:rPr>
          <w:b/>
          <w:bCs/>
          <w:spacing w:val="8"/>
          <w:sz w:val="28"/>
          <w:szCs w:val="28"/>
        </w:rPr>
        <w:t xml:space="preserve"> DI KELURAHAN</w:t>
      </w:r>
      <w:r w:rsidRPr="006F3AA3">
        <w:rPr>
          <w:b/>
          <w:bCs/>
          <w:spacing w:val="8"/>
          <w:sz w:val="28"/>
          <w:szCs w:val="28"/>
        </w:rPr>
        <w:t xml:space="preserve"> </w:t>
      </w:r>
      <w:r w:rsidR="00185EB6" w:rsidRPr="006F3AA3">
        <w:rPr>
          <w:b/>
          <w:bCs/>
          <w:spacing w:val="8"/>
          <w:sz w:val="28"/>
          <w:szCs w:val="28"/>
        </w:rPr>
        <w:t>KENJERAN SURABAYA</w:t>
      </w:r>
    </w:p>
    <w:p w:rsidR="00176FB4" w:rsidRPr="000D08D2" w:rsidRDefault="00176FB4" w:rsidP="00FC4EB1">
      <w:pPr>
        <w:jc w:val="center"/>
        <w:rPr>
          <w:b/>
          <w:bCs/>
          <w:spacing w:val="10"/>
          <w:sz w:val="28"/>
          <w:szCs w:val="28"/>
        </w:rPr>
      </w:pP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p>
    <w:p w:rsidR="00B72F57" w:rsidRPr="000D08D2" w:rsidRDefault="00B72B09" w:rsidP="00FC4EB1">
      <w:pPr>
        <w:jc w:val="center"/>
        <w:rPr>
          <w:b/>
          <w:bCs/>
          <w:sz w:val="28"/>
          <w:szCs w:val="28"/>
        </w:rPr>
      </w:pPr>
      <w:r w:rsidRPr="00B72B09">
        <w:rPr>
          <w:b/>
          <w:noProof/>
          <w:sz w:val="28"/>
          <w:szCs w:val="28"/>
          <w:lang w:val="en-US" w:eastAsia="en-US"/>
        </w:rPr>
        <w:drawing>
          <wp:inline distT="0" distB="0" distL="0" distR="0">
            <wp:extent cx="2126615" cy="2137410"/>
            <wp:effectExtent l="0" t="0" r="0" b="0"/>
            <wp:docPr id="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615" cy="2137410"/>
                    </a:xfrm>
                    <a:prstGeom prst="rect">
                      <a:avLst/>
                    </a:prstGeom>
                    <a:noFill/>
                    <a:ln>
                      <a:noFill/>
                    </a:ln>
                  </pic:spPr>
                </pic:pic>
              </a:graphicData>
            </a:graphic>
          </wp:inline>
        </w:drawing>
      </w: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r w:rsidRPr="000D08D2">
        <w:rPr>
          <w:b/>
          <w:bCs/>
          <w:sz w:val="28"/>
          <w:szCs w:val="28"/>
        </w:rPr>
        <w:t>Oleh:</w:t>
      </w:r>
    </w:p>
    <w:p w:rsidR="00176FB4" w:rsidRPr="000D08D2" w:rsidRDefault="00176FB4" w:rsidP="00FC4EB1">
      <w:pPr>
        <w:jc w:val="center"/>
        <w:rPr>
          <w:b/>
          <w:bCs/>
          <w:sz w:val="28"/>
          <w:szCs w:val="28"/>
          <w:u w:val="single"/>
        </w:rPr>
      </w:pPr>
      <w:r w:rsidRPr="000D08D2">
        <w:rPr>
          <w:b/>
          <w:bCs/>
          <w:sz w:val="28"/>
          <w:szCs w:val="28"/>
          <w:u w:val="single"/>
        </w:rPr>
        <w:t>LINA ARSITA</w:t>
      </w:r>
    </w:p>
    <w:p w:rsidR="00176FB4" w:rsidRPr="000D08D2" w:rsidRDefault="00176FB4" w:rsidP="00FC4EB1">
      <w:pPr>
        <w:jc w:val="center"/>
        <w:rPr>
          <w:b/>
          <w:bCs/>
          <w:sz w:val="28"/>
          <w:szCs w:val="28"/>
        </w:rPr>
      </w:pPr>
      <w:r w:rsidRPr="000D08D2">
        <w:rPr>
          <w:b/>
          <w:bCs/>
          <w:sz w:val="28"/>
          <w:szCs w:val="28"/>
        </w:rPr>
        <w:t>NIM.</w:t>
      </w:r>
      <w:r w:rsidR="00E06DA3" w:rsidRPr="000D08D2">
        <w:rPr>
          <w:b/>
          <w:bCs/>
          <w:sz w:val="28"/>
          <w:szCs w:val="28"/>
        </w:rPr>
        <w:t xml:space="preserve"> </w:t>
      </w:r>
      <w:r w:rsidRPr="000D08D2">
        <w:rPr>
          <w:b/>
          <w:bCs/>
          <w:sz w:val="28"/>
          <w:szCs w:val="28"/>
        </w:rPr>
        <w:t>1610058</w:t>
      </w: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p>
    <w:p w:rsidR="00BD41EF" w:rsidRDefault="00BD41EF" w:rsidP="00FC4EB1">
      <w:pPr>
        <w:jc w:val="center"/>
        <w:rPr>
          <w:b/>
          <w:bCs/>
          <w:sz w:val="28"/>
          <w:szCs w:val="28"/>
        </w:rPr>
      </w:pPr>
    </w:p>
    <w:p w:rsidR="00D90A4B" w:rsidRPr="000D08D2" w:rsidRDefault="00D90A4B" w:rsidP="00FC4EB1">
      <w:pPr>
        <w:jc w:val="center"/>
        <w:rPr>
          <w:b/>
          <w:bCs/>
          <w:sz w:val="28"/>
          <w:szCs w:val="28"/>
        </w:rPr>
      </w:pPr>
    </w:p>
    <w:p w:rsidR="00176FB4" w:rsidRPr="000D08D2" w:rsidRDefault="00176FB4" w:rsidP="00FC4EB1">
      <w:pPr>
        <w:jc w:val="center"/>
        <w:rPr>
          <w:b/>
          <w:bCs/>
          <w:sz w:val="28"/>
          <w:szCs w:val="28"/>
        </w:rPr>
      </w:pPr>
    </w:p>
    <w:p w:rsidR="00176FB4" w:rsidRDefault="00176FB4" w:rsidP="00FC4EB1">
      <w:pPr>
        <w:jc w:val="center"/>
        <w:rPr>
          <w:b/>
          <w:bCs/>
          <w:sz w:val="28"/>
          <w:szCs w:val="28"/>
        </w:rPr>
      </w:pPr>
    </w:p>
    <w:p w:rsidR="00146309" w:rsidRPr="000D08D2" w:rsidRDefault="00146309" w:rsidP="00FC4EB1">
      <w:pPr>
        <w:jc w:val="center"/>
        <w:rPr>
          <w:b/>
          <w:bCs/>
          <w:sz w:val="28"/>
          <w:szCs w:val="28"/>
        </w:rPr>
      </w:pPr>
    </w:p>
    <w:p w:rsidR="00B72F57" w:rsidRPr="000D08D2" w:rsidRDefault="00B72F57" w:rsidP="00FC4EB1">
      <w:pPr>
        <w:jc w:val="center"/>
        <w:rPr>
          <w:b/>
          <w:bCs/>
          <w:sz w:val="28"/>
          <w:szCs w:val="28"/>
        </w:rPr>
      </w:pPr>
    </w:p>
    <w:p w:rsidR="00B72F57" w:rsidRPr="000D08D2" w:rsidRDefault="00B72F57" w:rsidP="00FC4EB1">
      <w:pPr>
        <w:jc w:val="center"/>
        <w:rPr>
          <w:b/>
          <w:bCs/>
          <w:sz w:val="28"/>
          <w:szCs w:val="28"/>
        </w:rPr>
      </w:pPr>
      <w:r w:rsidRPr="000D08D2">
        <w:rPr>
          <w:b/>
          <w:bCs/>
          <w:sz w:val="28"/>
          <w:szCs w:val="28"/>
        </w:rPr>
        <w:t>PROGRAM STUDI ILMU KEPERAWATAN</w:t>
      </w:r>
    </w:p>
    <w:p w:rsidR="00B72F57" w:rsidRPr="000D08D2" w:rsidRDefault="00B72F57" w:rsidP="00FC4EB1">
      <w:pPr>
        <w:jc w:val="center"/>
        <w:rPr>
          <w:b/>
          <w:bCs/>
          <w:sz w:val="28"/>
          <w:szCs w:val="28"/>
        </w:rPr>
      </w:pPr>
      <w:r w:rsidRPr="000D08D2">
        <w:rPr>
          <w:b/>
          <w:bCs/>
          <w:sz w:val="28"/>
          <w:szCs w:val="28"/>
        </w:rPr>
        <w:t>SEKOLAH TINGGI ILMU KESEHATAN HANG TUAH</w:t>
      </w:r>
    </w:p>
    <w:p w:rsidR="00176FB4" w:rsidRPr="000D08D2" w:rsidRDefault="00176FB4" w:rsidP="00FC4EB1">
      <w:pPr>
        <w:jc w:val="center"/>
        <w:rPr>
          <w:b/>
          <w:bCs/>
          <w:sz w:val="28"/>
          <w:szCs w:val="28"/>
        </w:rPr>
      </w:pPr>
      <w:r w:rsidRPr="000D08D2">
        <w:rPr>
          <w:b/>
          <w:bCs/>
          <w:sz w:val="28"/>
          <w:szCs w:val="28"/>
        </w:rPr>
        <w:t>SURABAYA</w:t>
      </w:r>
    </w:p>
    <w:p w:rsidR="00BD41EF" w:rsidRPr="000D08D2" w:rsidRDefault="00B72F57" w:rsidP="00FC4EB1">
      <w:pPr>
        <w:jc w:val="center"/>
        <w:rPr>
          <w:b/>
          <w:bCs/>
          <w:sz w:val="28"/>
          <w:szCs w:val="28"/>
        </w:rPr>
      </w:pPr>
      <w:r w:rsidRPr="000D08D2">
        <w:rPr>
          <w:b/>
          <w:bCs/>
          <w:sz w:val="28"/>
          <w:szCs w:val="28"/>
        </w:rPr>
        <w:t>20</w:t>
      </w:r>
      <w:r w:rsidR="00474193" w:rsidRPr="000D08D2">
        <w:rPr>
          <w:b/>
          <w:bCs/>
          <w:sz w:val="28"/>
          <w:szCs w:val="28"/>
        </w:rPr>
        <w:t>20</w:t>
      </w:r>
      <w:bookmarkStart w:id="1" w:name="_TOC_250018"/>
    </w:p>
    <w:p w:rsidR="006F58C5" w:rsidRPr="00305384" w:rsidRDefault="006F58C5" w:rsidP="00176FB4">
      <w:pPr>
        <w:pStyle w:val="BodyText"/>
        <w:tabs>
          <w:tab w:val="left" w:pos="0"/>
        </w:tabs>
        <w:spacing w:line="480" w:lineRule="auto"/>
        <w:ind w:right="-1"/>
        <w:jc w:val="center"/>
        <w:rPr>
          <w:b/>
          <w:bCs/>
          <w:spacing w:val="24"/>
        </w:rPr>
        <w:sectPr w:rsidR="006F58C5" w:rsidRPr="00305384" w:rsidSect="000C4DC7">
          <w:footerReference w:type="default" r:id="rId9"/>
          <w:headerReference w:type="first" r:id="rId10"/>
          <w:pgSz w:w="11906" w:h="16838" w:code="9"/>
          <w:pgMar w:top="1701" w:right="1701" w:bottom="1701" w:left="2268" w:header="709" w:footer="709" w:gutter="0"/>
          <w:cols w:space="708"/>
          <w:docGrid w:linePitch="360"/>
        </w:sectPr>
      </w:pPr>
    </w:p>
    <w:p w:rsidR="00176FB4" w:rsidRPr="000929E7" w:rsidRDefault="000929E7" w:rsidP="00FC4EB1">
      <w:pPr>
        <w:pStyle w:val="Heading1"/>
        <w:spacing w:line="480" w:lineRule="auto"/>
        <w:ind w:left="142"/>
        <w:jc w:val="center"/>
        <w:rPr>
          <w:sz w:val="28"/>
          <w:szCs w:val="28"/>
          <w:lang w:val="en-ID"/>
        </w:rPr>
      </w:pPr>
      <w:bookmarkStart w:id="2" w:name="_Toc43561550"/>
      <w:r>
        <w:rPr>
          <w:sz w:val="28"/>
          <w:szCs w:val="28"/>
          <w:lang w:val="en-ID"/>
        </w:rPr>
        <w:lastRenderedPageBreak/>
        <w:t>SKRIPSI</w:t>
      </w:r>
      <w:bookmarkEnd w:id="2"/>
    </w:p>
    <w:p w:rsidR="006F3AA3" w:rsidRPr="000D08D2" w:rsidRDefault="006F3AA3" w:rsidP="006F3AA3">
      <w:pPr>
        <w:jc w:val="center"/>
        <w:rPr>
          <w:b/>
          <w:bCs/>
          <w:spacing w:val="10"/>
          <w:sz w:val="28"/>
          <w:szCs w:val="28"/>
        </w:rPr>
      </w:pPr>
      <w:r w:rsidRPr="006F3AA3">
        <w:rPr>
          <w:b/>
          <w:bCs/>
          <w:spacing w:val="30"/>
          <w:sz w:val="28"/>
          <w:szCs w:val="28"/>
        </w:rPr>
        <w:t>HUBUNGAN</w:t>
      </w:r>
      <w:r>
        <w:rPr>
          <w:b/>
          <w:bCs/>
          <w:spacing w:val="30"/>
          <w:sz w:val="28"/>
          <w:szCs w:val="28"/>
        </w:rPr>
        <w:t xml:space="preserve"> </w:t>
      </w:r>
      <w:r w:rsidRPr="006F3AA3">
        <w:rPr>
          <w:b/>
          <w:bCs/>
          <w:spacing w:val="30"/>
          <w:sz w:val="28"/>
          <w:szCs w:val="28"/>
        </w:rPr>
        <w:t>PENGETAHUAN DAN DUKUNGAN</w:t>
      </w:r>
      <w:r>
        <w:rPr>
          <w:b/>
          <w:bCs/>
          <w:spacing w:val="24"/>
          <w:sz w:val="28"/>
          <w:szCs w:val="28"/>
        </w:rPr>
        <w:t xml:space="preserve"> </w:t>
      </w:r>
      <w:r w:rsidRPr="006F3AA3">
        <w:rPr>
          <w:b/>
          <w:bCs/>
          <w:spacing w:val="8"/>
          <w:sz w:val="28"/>
          <w:szCs w:val="28"/>
        </w:rPr>
        <w:t>SUAMI DENGAN KEIKUTSERTAAN WANITA USIA SUBUR MELAKUKAN PEMERIKSAAN IVA DI KELURAHAN KENJERAN SURABAYA</w:t>
      </w:r>
    </w:p>
    <w:p w:rsidR="00176FB4" w:rsidRPr="000D08D2" w:rsidRDefault="00176FB4" w:rsidP="00FC4EB1">
      <w:pPr>
        <w:jc w:val="center"/>
        <w:rPr>
          <w:b/>
          <w:bCs/>
          <w:spacing w:val="10"/>
          <w:sz w:val="28"/>
          <w:szCs w:val="28"/>
        </w:rPr>
      </w:pPr>
    </w:p>
    <w:p w:rsidR="00176FB4" w:rsidRPr="000D08D2" w:rsidRDefault="00176FB4" w:rsidP="00FC4EB1">
      <w:pPr>
        <w:jc w:val="center"/>
        <w:rPr>
          <w:b/>
          <w:bCs/>
          <w:sz w:val="28"/>
          <w:szCs w:val="28"/>
        </w:rPr>
      </w:pPr>
    </w:p>
    <w:p w:rsidR="00176FB4" w:rsidRPr="00D90A4B" w:rsidRDefault="00176FB4" w:rsidP="00FC4EB1">
      <w:pPr>
        <w:jc w:val="center"/>
        <w:rPr>
          <w:b/>
          <w:bCs/>
          <w:sz w:val="24"/>
          <w:szCs w:val="24"/>
        </w:rPr>
      </w:pPr>
      <w:r w:rsidRPr="00D90A4B">
        <w:rPr>
          <w:b/>
          <w:bCs/>
          <w:sz w:val="24"/>
          <w:szCs w:val="24"/>
        </w:rPr>
        <w:t>Diajukan untuk memperoleh gelar Sarjana Keperawatan (S.Kep)</w:t>
      </w:r>
    </w:p>
    <w:p w:rsidR="00176FB4" w:rsidRPr="00D90A4B" w:rsidRDefault="00176FB4" w:rsidP="00FC4EB1">
      <w:pPr>
        <w:jc w:val="center"/>
        <w:rPr>
          <w:b/>
          <w:bCs/>
          <w:sz w:val="24"/>
          <w:szCs w:val="24"/>
        </w:rPr>
      </w:pPr>
      <w:r w:rsidRPr="00D90A4B">
        <w:rPr>
          <w:b/>
          <w:bCs/>
          <w:sz w:val="24"/>
          <w:szCs w:val="24"/>
        </w:rPr>
        <w:t>Sekolah Tinggi Ilmu Kesehatan Hang Tuah Surabaya</w:t>
      </w:r>
    </w:p>
    <w:p w:rsidR="00176FB4" w:rsidRPr="000D08D2" w:rsidRDefault="00176FB4" w:rsidP="00FC4EB1">
      <w:pPr>
        <w:jc w:val="center"/>
        <w:rPr>
          <w:b/>
          <w:bCs/>
          <w:sz w:val="28"/>
          <w:szCs w:val="28"/>
        </w:rPr>
      </w:pPr>
    </w:p>
    <w:p w:rsidR="00176FB4" w:rsidRPr="000D08D2" w:rsidRDefault="00176FB4" w:rsidP="00FC4EB1">
      <w:pPr>
        <w:jc w:val="center"/>
        <w:rPr>
          <w:b/>
          <w:bCs/>
          <w:sz w:val="28"/>
          <w:szCs w:val="28"/>
        </w:rPr>
      </w:pPr>
    </w:p>
    <w:p w:rsidR="00176FB4" w:rsidRPr="000D08D2" w:rsidRDefault="00B72B09" w:rsidP="00FC4EB1">
      <w:pPr>
        <w:jc w:val="center"/>
        <w:rPr>
          <w:b/>
          <w:bCs/>
          <w:sz w:val="28"/>
          <w:szCs w:val="28"/>
        </w:rPr>
      </w:pPr>
      <w:r w:rsidRPr="00B72B09">
        <w:rPr>
          <w:b/>
          <w:noProof/>
          <w:sz w:val="28"/>
          <w:szCs w:val="28"/>
          <w:lang w:val="en-US" w:eastAsia="en-US"/>
        </w:rPr>
        <w:drawing>
          <wp:inline distT="0" distB="0" distL="0" distR="0">
            <wp:extent cx="2041525" cy="2041525"/>
            <wp:effectExtent l="0" t="0" r="0" b="0"/>
            <wp:docPr id="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1525" cy="2041525"/>
                    </a:xfrm>
                    <a:prstGeom prst="rect">
                      <a:avLst/>
                    </a:prstGeom>
                    <a:noFill/>
                    <a:ln>
                      <a:noFill/>
                    </a:ln>
                  </pic:spPr>
                </pic:pic>
              </a:graphicData>
            </a:graphic>
          </wp:inline>
        </w:drawing>
      </w:r>
    </w:p>
    <w:p w:rsidR="00176FB4" w:rsidRPr="000D08D2" w:rsidRDefault="00176FB4" w:rsidP="00FC4EB1">
      <w:pPr>
        <w:jc w:val="center"/>
        <w:rPr>
          <w:b/>
          <w:bCs/>
          <w:sz w:val="28"/>
          <w:szCs w:val="28"/>
        </w:rPr>
      </w:pPr>
    </w:p>
    <w:p w:rsidR="00176FB4" w:rsidRPr="000D08D2" w:rsidRDefault="00176FB4" w:rsidP="00FC4EB1">
      <w:pPr>
        <w:jc w:val="center"/>
        <w:rPr>
          <w:b/>
          <w:bCs/>
          <w:sz w:val="28"/>
          <w:szCs w:val="28"/>
        </w:rPr>
      </w:pPr>
    </w:p>
    <w:p w:rsidR="00176FB4" w:rsidRPr="000D08D2" w:rsidRDefault="00176FB4" w:rsidP="00FC4EB1">
      <w:pPr>
        <w:jc w:val="center"/>
        <w:rPr>
          <w:b/>
          <w:bCs/>
          <w:sz w:val="28"/>
          <w:szCs w:val="28"/>
        </w:rPr>
      </w:pPr>
    </w:p>
    <w:p w:rsidR="00176FB4" w:rsidRPr="000D08D2" w:rsidRDefault="00176FB4" w:rsidP="00FC4EB1">
      <w:pPr>
        <w:jc w:val="center"/>
        <w:rPr>
          <w:b/>
          <w:bCs/>
          <w:sz w:val="28"/>
          <w:szCs w:val="28"/>
        </w:rPr>
      </w:pPr>
      <w:r w:rsidRPr="000D08D2">
        <w:rPr>
          <w:b/>
          <w:bCs/>
          <w:sz w:val="28"/>
          <w:szCs w:val="28"/>
        </w:rPr>
        <w:t>Oleh:</w:t>
      </w:r>
    </w:p>
    <w:p w:rsidR="00176FB4" w:rsidRPr="000D08D2" w:rsidRDefault="00176FB4" w:rsidP="00FC4EB1">
      <w:pPr>
        <w:jc w:val="center"/>
        <w:rPr>
          <w:b/>
          <w:bCs/>
          <w:sz w:val="28"/>
          <w:szCs w:val="28"/>
          <w:u w:val="single"/>
        </w:rPr>
      </w:pPr>
      <w:r w:rsidRPr="000D08D2">
        <w:rPr>
          <w:b/>
          <w:bCs/>
          <w:sz w:val="28"/>
          <w:szCs w:val="28"/>
          <w:u w:val="single"/>
        </w:rPr>
        <w:t>LINA ARSITA</w:t>
      </w:r>
    </w:p>
    <w:p w:rsidR="00176FB4" w:rsidRPr="000D08D2" w:rsidRDefault="00176FB4" w:rsidP="00FC4EB1">
      <w:pPr>
        <w:jc w:val="center"/>
        <w:rPr>
          <w:b/>
          <w:bCs/>
          <w:sz w:val="28"/>
          <w:szCs w:val="28"/>
        </w:rPr>
      </w:pPr>
      <w:r w:rsidRPr="000D08D2">
        <w:rPr>
          <w:b/>
          <w:bCs/>
          <w:sz w:val="28"/>
          <w:szCs w:val="28"/>
        </w:rPr>
        <w:t>NIM.</w:t>
      </w:r>
      <w:r w:rsidR="00E06DA3" w:rsidRPr="000D08D2">
        <w:rPr>
          <w:b/>
          <w:bCs/>
          <w:sz w:val="28"/>
          <w:szCs w:val="28"/>
        </w:rPr>
        <w:t xml:space="preserve"> </w:t>
      </w:r>
      <w:r w:rsidRPr="000D08D2">
        <w:rPr>
          <w:b/>
          <w:bCs/>
          <w:sz w:val="28"/>
          <w:szCs w:val="28"/>
        </w:rPr>
        <w:t>1610058</w:t>
      </w:r>
    </w:p>
    <w:p w:rsidR="00FC4EB1" w:rsidRPr="000D08D2" w:rsidRDefault="00FC4EB1" w:rsidP="00FC4EB1">
      <w:pPr>
        <w:jc w:val="center"/>
        <w:rPr>
          <w:b/>
          <w:bCs/>
          <w:sz w:val="28"/>
          <w:szCs w:val="28"/>
        </w:rPr>
      </w:pPr>
    </w:p>
    <w:p w:rsidR="00FC4EB1" w:rsidRPr="000D08D2" w:rsidRDefault="00FC4EB1" w:rsidP="00FC4EB1">
      <w:pPr>
        <w:jc w:val="center"/>
        <w:rPr>
          <w:b/>
          <w:bCs/>
          <w:sz w:val="28"/>
          <w:szCs w:val="28"/>
        </w:rPr>
      </w:pPr>
    </w:p>
    <w:p w:rsidR="00FC4EB1" w:rsidRPr="000D08D2" w:rsidRDefault="00FC4EB1" w:rsidP="00FC4EB1">
      <w:pPr>
        <w:jc w:val="center"/>
        <w:rPr>
          <w:b/>
          <w:bCs/>
          <w:sz w:val="28"/>
          <w:szCs w:val="28"/>
        </w:rPr>
      </w:pPr>
    </w:p>
    <w:p w:rsidR="00FC4EB1" w:rsidRPr="000D08D2" w:rsidRDefault="00FC4EB1" w:rsidP="00FC4EB1">
      <w:pPr>
        <w:jc w:val="center"/>
        <w:rPr>
          <w:b/>
          <w:bCs/>
          <w:sz w:val="28"/>
          <w:szCs w:val="28"/>
        </w:rPr>
      </w:pPr>
    </w:p>
    <w:p w:rsidR="00FC4EB1" w:rsidRPr="000D08D2" w:rsidRDefault="00FC4EB1" w:rsidP="00FC4EB1">
      <w:pPr>
        <w:jc w:val="center"/>
        <w:rPr>
          <w:b/>
          <w:bCs/>
          <w:sz w:val="28"/>
          <w:szCs w:val="28"/>
        </w:rPr>
      </w:pPr>
    </w:p>
    <w:p w:rsidR="00FC4EB1" w:rsidRPr="000D08D2" w:rsidRDefault="00FC4EB1" w:rsidP="00FC4EB1">
      <w:pPr>
        <w:jc w:val="center"/>
        <w:rPr>
          <w:b/>
          <w:bCs/>
          <w:sz w:val="28"/>
          <w:szCs w:val="28"/>
        </w:rPr>
      </w:pPr>
    </w:p>
    <w:p w:rsidR="00176FB4" w:rsidRPr="000D08D2" w:rsidRDefault="00176FB4" w:rsidP="00FC4EB1">
      <w:pPr>
        <w:jc w:val="center"/>
        <w:rPr>
          <w:b/>
          <w:bCs/>
          <w:sz w:val="28"/>
          <w:szCs w:val="28"/>
        </w:rPr>
      </w:pPr>
    </w:p>
    <w:p w:rsidR="00FC4EB1" w:rsidRPr="000D08D2" w:rsidRDefault="00FC4EB1" w:rsidP="00FC4EB1">
      <w:pPr>
        <w:jc w:val="center"/>
        <w:rPr>
          <w:b/>
          <w:bCs/>
          <w:sz w:val="28"/>
          <w:szCs w:val="28"/>
        </w:rPr>
      </w:pPr>
    </w:p>
    <w:p w:rsidR="00FC4EB1" w:rsidRPr="000D08D2" w:rsidRDefault="00FC4EB1" w:rsidP="00FC4EB1">
      <w:pPr>
        <w:jc w:val="center"/>
        <w:rPr>
          <w:b/>
          <w:bCs/>
          <w:sz w:val="28"/>
          <w:szCs w:val="28"/>
        </w:rPr>
      </w:pPr>
      <w:r w:rsidRPr="000D08D2">
        <w:rPr>
          <w:b/>
          <w:bCs/>
          <w:sz w:val="28"/>
          <w:szCs w:val="28"/>
        </w:rPr>
        <w:t>PROGRAM STUDI ILMU KEPERAWATAN</w:t>
      </w:r>
    </w:p>
    <w:p w:rsidR="00FC4EB1" w:rsidRPr="000D08D2" w:rsidRDefault="00FC4EB1" w:rsidP="00FC4EB1">
      <w:pPr>
        <w:jc w:val="center"/>
        <w:rPr>
          <w:b/>
          <w:bCs/>
          <w:sz w:val="28"/>
          <w:szCs w:val="28"/>
        </w:rPr>
      </w:pPr>
      <w:r w:rsidRPr="000D08D2">
        <w:rPr>
          <w:b/>
          <w:bCs/>
          <w:sz w:val="28"/>
          <w:szCs w:val="28"/>
        </w:rPr>
        <w:t>SEKOLAH TINGGI ILMU KESEHATAN HANG TUAH</w:t>
      </w:r>
    </w:p>
    <w:p w:rsidR="00FC4EB1" w:rsidRPr="000D08D2" w:rsidRDefault="00FC4EB1" w:rsidP="00FC4EB1">
      <w:pPr>
        <w:jc w:val="center"/>
        <w:rPr>
          <w:b/>
          <w:bCs/>
          <w:sz w:val="28"/>
          <w:szCs w:val="28"/>
        </w:rPr>
      </w:pPr>
      <w:r w:rsidRPr="000D08D2">
        <w:rPr>
          <w:b/>
          <w:bCs/>
          <w:sz w:val="28"/>
          <w:szCs w:val="28"/>
        </w:rPr>
        <w:t>SURABAYA</w:t>
      </w:r>
    </w:p>
    <w:p w:rsidR="00D90A4B" w:rsidRDefault="00FC4EB1" w:rsidP="00FC4EB1">
      <w:pPr>
        <w:jc w:val="center"/>
        <w:rPr>
          <w:b/>
          <w:bCs/>
          <w:sz w:val="28"/>
          <w:szCs w:val="28"/>
        </w:rPr>
      </w:pPr>
      <w:r w:rsidRPr="000D08D2">
        <w:rPr>
          <w:b/>
          <w:bCs/>
          <w:sz w:val="28"/>
          <w:szCs w:val="28"/>
        </w:rPr>
        <w:t>2020</w:t>
      </w:r>
    </w:p>
    <w:p w:rsidR="00D90A4B" w:rsidRDefault="00D90A4B">
      <w:pPr>
        <w:widowControl/>
        <w:autoSpaceDE/>
        <w:autoSpaceDN/>
        <w:spacing w:after="200" w:line="276" w:lineRule="auto"/>
        <w:rPr>
          <w:b/>
          <w:bCs/>
          <w:sz w:val="28"/>
          <w:szCs w:val="28"/>
        </w:rPr>
      </w:pPr>
      <w:r>
        <w:rPr>
          <w:b/>
          <w:bCs/>
          <w:sz w:val="28"/>
          <w:szCs w:val="28"/>
        </w:rPr>
        <w:br w:type="page"/>
      </w:r>
    </w:p>
    <w:p w:rsidR="00357CFA" w:rsidRPr="00305384" w:rsidRDefault="00357CFA" w:rsidP="00BC1A4D">
      <w:pPr>
        <w:pStyle w:val="Heading1"/>
        <w:ind w:left="0"/>
        <w:jc w:val="center"/>
        <w:rPr>
          <w:bCs w:val="0"/>
        </w:rPr>
      </w:pPr>
      <w:bookmarkStart w:id="3" w:name="_Toc27644792"/>
      <w:bookmarkStart w:id="4" w:name="_Toc12992808"/>
      <w:bookmarkStart w:id="5" w:name="_Toc7389385"/>
      <w:bookmarkStart w:id="6" w:name="_Toc43561551"/>
      <w:r w:rsidRPr="00305384">
        <w:rPr>
          <w:bCs w:val="0"/>
        </w:rPr>
        <w:lastRenderedPageBreak/>
        <w:t>HALAMAN PERNYATAAAN</w:t>
      </w:r>
      <w:bookmarkEnd w:id="3"/>
      <w:bookmarkEnd w:id="4"/>
      <w:bookmarkEnd w:id="5"/>
      <w:bookmarkEnd w:id="6"/>
    </w:p>
    <w:p w:rsidR="00357CFA" w:rsidRPr="00305384" w:rsidRDefault="00357CFA" w:rsidP="00357CFA">
      <w:pPr>
        <w:jc w:val="center"/>
        <w:rPr>
          <w:b/>
          <w:sz w:val="24"/>
          <w:szCs w:val="24"/>
        </w:rPr>
      </w:pPr>
    </w:p>
    <w:p w:rsidR="00357CFA" w:rsidRPr="00305384" w:rsidRDefault="00357CFA" w:rsidP="00357CFA">
      <w:pPr>
        <w:spacing w:line="480" w:lineRule="auto"/>
        <w:jc w:val="both"/>
        <w:rPr>
          <w:sz w:val="24"/>
          <w:szCs w:val="24"/>
        </w:rPr>
      </w:pPr>
      <w:r w:rsidRPr="00305384">
        <w:rPr>
          <w:sz w:val="24"/>
          <w:szCs w:val="24"/>
        </w:rPr>
        <w:t>Saya bertanda tangan dibawah ini:</w:t>
      </w:r>
    </w:p>
    <w:p w:rsidR="00357CFA" w:rsidRPr="00305384" w:rsidRDefault="00357CFA" w:rsidP="00357CFA">
      <w:pPr>
        <w:spacing w:line="480" w:lineRule="auto"/>
        <w:jc w:val="both"/>
        <w:rPr>
          <w:sz w:val="24"/>
          <w:szCs w:val="24"/>
        </w:rPr>
      </w:pPr>
      <w:r w:rsidRPr="00305384">
        <w:rPr>
          <w:sz w:val="24"/>
          <w:szCs w:val="24"/>
        </w:rPr>
        <w:t xml:space="preserve">Nama </w:t>
      </w:r>
      <w:r w:rsidRPr="00305384">
        <w:rPr>
          <w:sz w:val="24"/>
          <w:szCs w:val="24"/>
        </w:rPr>
        <w:tab/>
      </w:r>
      <w:r w:rsidRPr="00305384">
        <w:rPr>
          <w:sz w:val="24"/>
          <w:szCs w:val="24"/>
        </w:rPr>
        <w:tab/>
        <w:t>: Lina Arsita</w:t>
      </w:r>
    </w:p>
    <w:p w:rsidR="00357CFA" w:rsidRPr="00305384" w:rsidRDefault="00357CFA" w:rsidP="00357CFA">
      <w:pPr>
        <w:spacing w:line="480" w:lineRule="auto"/>
        <w:jc w:val="both"/>
        <w:rPr>
          <w:sz w:val="24"/>
          <w:szCs w:val="24"/>
        </w:rPr>
      </w:pPr>
      <w:r w:rsidRPr="00305384">
        <w:rPr>
          <w:sz w:val="24"/>
          <w:szCs w:val="24"/>
        </w:rPr>
        <w:t>N</w:t>
      </w:r>
      <w:r w:rsidR="00D90A4B">
        <w:rPr>
          <w:sz w:val="24"/>
          <w:szCs w:val="24"/>
        </w:rPr>
        <w:t>IM.</w:t>
      </w:r>
      <w:r w:rsidRPr="00305384">
        <w:rPr>
          <w:sz w:val="24"/>
          <w:szCs w:val="24"/>
        </w:rPr>
        <w:tab/>
      </w:r>
      <w:r w:rsidRPr="00305384">
        <w:rPr>
          <w:sz w:val="24"/>
          <w:szCs w:val="24"/>
        </w:rPr>
        <w:tab/>
        <w:t>: 1610058</w:t>
      </w:r>
    </w:p>
    <w:p w:rsidR="00357CFA" w:rsidRPr="00305384" w:rsidRDefault="00357CFA" w:rsidP="00357CFA">
      <w:pPr>
        <w:spacing w:line="480" w:lineRule="auto"/>
        <w:jc w:val="both"/>
        <w:rPr>
          <w:sz w:val="24"/>
          <w:szCs w:val="24"/>
        </w:rPr>
      </w:pPr>
      <w:r w:rsidRPr="00305384">
        <w:rPr>
          <w:sz w:val="24"/>
          <w:szCs w:val="24"/>
        </w:rPr>
        <w:t>Tanggal Lahir</w:t>
      </w:r>
      <w:r w:rsidRPr="00305384">
        <w:rPr>
          <w:sz w:val="24"/>
          <w:szCs w:val="24"/>
        </w:rPr>
        <w:tab/>
        <w:t>:  08 Juni 1998</w:t>
      </w:r>
    </w:p>
    <w:p w:rsidR="00357CFA" w:rsidRPr="00305384" w:rsidRDefault="00357CFA" w:rsidP="00357CFA">
      <w:pPr>
        <w:spacing w:line="480" w:lineRule="auto"/>
        <w:jc w:val="both"/>
        <w:rPr>
          <w:sz w:val="24"/>
          <w:szCs w:val="24"/>
        </w:rPr>
      </w:pPr>
      <w:r w:rsidRPr="00305384">
        <w:rPr>
          <w:sz w:val="24"/>
          <w:szCs w:val="24"/>
        </w:rPr>
        <w:t>Program Studi</w:t>
      </w:r>
      <w:r w:rsidRPr="00305384">
        <w:rPr>
          <w:sz w:val="24"/>
          <w:szCs w:val="24"/>
        </w:rPr>
        <w:tab/>
        <w:t>: S-1 Keperawatan</w:t>
      </w:r>
    </w:p>
    <w:p w:rsidR="00357CFA" w:rsidRDefault="00357CFA" w:rsidP="00B430E0">
      <w:pPr>
        <w:pStyle w:val="ListParagraph"/>
        <w:spacing w:before="240" w:line="276" w:lineRule="auto"/>
        <w:ind w:left="0" w:firstLine="0"/>
        <w:jc w:val="both"/>
        <w:rPr>
          <w:sz w:val="24"/>
          <w:szCs w:val="24"/>
        </w:rPr>
      </w:pPr>
      <w:r w:rsidRPr="00305384">
        <w:rPr>
          <w:sz w:val="24"/>
          <w:szCs w:val="24"/>
        </w:rPr>
        <w:t xml:space="preserve">Menyatakan bahwa </w:t>
      </w:r>
      <w:r w:rsidR="00EF3794">
        <w:rPr>
          <w:sz w:val="24"/>
          <w:szCs w:val="24"/>
          <w:lang w:val="en-ID"/>
        </w:rPr>
        <w:t>Skripsi</w:t>
      </w:r>
      <w:r w:rsidR="00B430E0">
        <w:rPr>
          <w:sz w:val="24"/>
          <w:szCs w:val="24"/>
        </w:rPr>
        <w:t xml:space="preserve"> </w:t>
      </w:r>
      <w:r w:rsidRPr="00305384">
        <w:rPr>
          <w:sz w:val="24"/>
          <w:szCs w:val="24"/>
        </w:rPr>
        <w:t xml:space="preserve">yang berjudul </w:t>
      </w:r>
      <w:r w:rsidR="00B430E0">
        <w:rPr>
          <w:sz w:val="24"/>
          <w:szCs w:val="24"/>
        </w:rPr>
        <w:t>H</w:t>
      </w:r>
      <w:r w:rsidR="00B430E0" w:rsidRPr="00305384">
        <w:rPr>
          <w:sz w:val="24"/>
          <w:szCs w:val="24"/>
        </w:rPr>
        <w:t xml:space="preserve">ubungan pengetahuan dan dukungan suami dengan keikutsertaan wanita usia subur melakukan pemeriksaan </w:t>
      </w:r>
      <w:r w:rsidR="00B430E0">
        <w:rPr>
          <w:sz w:val="24"/>
          <w:szCs w:val="24"/>
        </w:rPr>
        <w:t>IVA</w:t>
      </w:r>
      <w:r w:rsidR="00B430E0" w:rsidRPr="00305384">
        <w:rPr>
          <w:sz w:val="24"/>
          <w:szCs w:val="24"/>
        </w:rPr>
        <w:t xml:space="preserve"> di </w:t>
      </w:r>
      <w:r w:rsidR="00E10283">
        <w:rPr>
          <w:sz w:val="24"/>
          <w:szCs w:val="24"/>
        </w:rPr>
        <w:t>K</w:t>
      </w:r>
      <w:r w:rsidR="00B430E0" w:rsidRPr="00305384">
        <w:rPr>
          <w:sz w:val="24"/>
          <w:szCs w:val="24"/>
        </w:rPr>
        <w:t xml:space="preserve">elurahan </w:t>
      </w:r>
      <w:r w:rsidR="00E10283">
        <w:rPr>
          <w:sz w:val="24"/>
          <w:szCs w:val="24"/>
        </w:rPr>
        <w:t>K</w:t>
      </w:r>
      <w:r w:rsidR="00B430E0" w:rsidRPr="00305384">
        <w:rPr>
          <w:sz w:val="24"/>
          <w:szCs w:val="24"/>
        </w:rPr>
        <w:t xml:space="preserve">enjeran </w:t>
      </w:r>
      <w:r w:rsidR="00E10283">
        <w:rPr>
          <w:sz w:val="24"/>
          <w:szCs w:val="24"/>
        </w:rPr>
        <w:t>S</w:t>
      </w:r>
      <w:r w:rsidR="00B430E0" w:rsidRPr="00305384">
        <w:rPr>
          <w:sz w:val="24"/>
          <w:szCs w:val="24"/>
        </w:rPr>
        <w:t>urabaya</w:t>
      </w:r>
      <w:r w:rsidR="00B430E0">
        <w:rPr>
          <w:sz w:val="24"/>
          <w:szCs w:val="24"/>
        </w:rPr>
        <w:t>, s</w:t>
      </w:r>
      <w:r w:rsidRPr="00305384">
        <w:rPr>
          <w:sz w:val="24"/>
          <w:szCs w:val="24"/>
        </w:rPr>
        <w:t>aya susun tanpa melakukan plagiat sesuai dengan peraturan yang berlaku di S</w:t>
      </w:r>
      <w:r w:rsidR="00E10283">
        <w:rPr>
          <w:sz w:val="24"/>
          <w:szCs w:val="24"/>
        </w:rPr>
        <w:t>tikes</w:t>
      </w:r>
      <w:r w:rsidRPr="00305384">
        <w:rPr>
          <w:sz w:val="24"/>
          <w:szCs w:val="24"/>
        </w:rPr>
        <w:t xml:space="preserve"> Hang Tuah Surabaya.</w:t>
      </w:r>
    </w:p>
    <w:p w:rsidR="00B430E0" w:rsidRPr="00B430E0" w:rsidRDefault="00B430E0" w:rsidP="002F7F38">
      <w:pPr>
        <w:jc w:val="both"/>
        <w:rPr>
          <w:sz w:val="24"/>
          <w:szCs w:val="24"/>
        </w:rPr>
      </w:pPr>
    </w:p>
    <w:p w:rsidR="00357CFA" w:rsidRDefault="00357CFA" w:rsidP="00B430E0">
      <w:pPr>
        <w:spacing w:before="240" w:line="276" w:lineRule="auto"/>
        <w:jc w:val="both"/>
        <w:rPr>
          <w:sz w:val="24"/>
          <w:szCs w:val="24"/>
        </w:rPr>
      </w:pPr>
      <w:r w:rsidRPr="00305384">
        <w:rPr>
          <w:sz w:val="24"/>
          <w:szCs w:val="24"/>
        </w:rPr>
        <w:t xml:space="preserve">Jika kemudian hari ternyata saya melakukan tindakan plagiat saya akan bertanggung jawab sepenuhnya dan menerima sanksi yang dijatuhkan oleh </w:t>
      </w:r>
      <w:r w:rsidR="00B430E0">
        <w:rPr>
          <w:sz w:val="24"/>
          <w:szCs w:val="24"/>
        </w:rPr>
        <w:t>Stikes</w:t>
      </w:r>
      <w:r w:rsidRPr="00305384">
        <w:rPr>
          <w:sz w:val="24"/>
          <w:szCs w:val="24"/>
        </w:rPr>
        <w:t xml:space="preserve"> Hang Tuah Surabaya.</w:t>
      </w:r>
    </w:p>
    <w:p w:rsidR="00B430E0" w:rsidRPr="00305384" w:rsidRDefault="00B430E0" w:rsidP="002F7F38">
      <w:pPr>
        <w:ind w:firstLine="720"/>
        <w:jc w:val="both"/>
        <w:rPr>
          <w:sz w:val="24"/>
          <w:szCs w:val="24"/>
        </w:rPr>
      </w:pPr>
    </w:p>
    <w:p w:rsidR="00357CFA" w:rsidRPr="00305384" w:rsidRDefault="00357CFA" w:rsidP="00B430E0">
      <w:pPr>
        <w:spacing w:before="240" w:after="240" w:line="276" w:lineRule="auto"/>
        <w:jc w:val="both"/>
        <w:rPr>
          <w:sz w:val="24"/>
          <w:szCs w:val="24"/>
        </w:rPr>
      </w:pPr>
      <w:r w:rsidRPr="00305384">
        <w:rPr>
          <w:sz w:val="24"/>
          <w:szCs w:val="24"/>
        </w:rPr>
        <w:t>Demikian pernyataan ini saya buat dengan sebenar</w:t>
      </w:r>
      <w:r w:rsidR="00D90A4B">
        <w:rPr>
          <w:sz w:val="24"/>
          <w:szCs w:val="24"/>
        </w:rPr>
        <w:t>-</w:t>
      </w:r>
      <w:r w:rsidRPr="00305384">
        <w:rPr>
          <w:sz w:val="24"/>
          <w:szCs w:val="24"/>
        </w:rPr>
        <w:t>benarnya agar dapat digunakan sebagaimana mestinya.</w:t>
      </w:r>
      <w:r w:rsidRPr="00305384">
        <w:rPr>
          <w:noProof/>
          <w:sz w:val="24"/>
          <w:szCs w:val="24"/>
        </w:rPr>
        <w:t xml:space="preserve"> </w:t>
      </w:r>
    </w:p>
    <w:p w:rsidR="00357CFA" w:rsidRPr="00305384" w:rsidRDefault="00357CFA" w:rsidP="00357CFA">
      <w:pPr>
        <w:spacing w:line="480" w:lineRule="auto"/>
        <w:jc w:val="both"/>
        <w:rPr>
          <w:sz w:val="24"/>
          <w:szCs w:val="24"/>
        </w:rPr>
      </w:pPr>
    </w:p>
    <w:p w:rsidR="00357CFA" w:rsidRPr="00305384" w:rsidRDefault="00357CFA" w:rsidP="00357CFA">
      <w:pPr>
        <w:spacing w:line="480" w:lineRule="auto"/>
        <w:jc w:val="both"/>
        <w:rPr>
          <w:sz w:val="24"/>
          <w:szCs w:val="24"/>
        </w:rPr>
      </w:pPr>
    </w:p>
    <w:tbl>
      <w:tblPr>
        <w:tblW w:w="6608" w:type="dxa"/>
        <w:tblInd w:w="4673" w:type="dxa"/>
        <w:tblLook w:val="04A0" w:firstRow="1" w:lastRow="0" w:firstColumn="1" w:lastColumn="0" w:noHBand="0" w:noVBand="1"/>
      </w:tblPr>
      <w:tblGrid>
        <w:gridCol w:w="3304"/>
        <w:gridCol w:w="3304"/>
      </w:tblGrid>
      <w:tr w:rsidR="00357CFA" w:rsidRPr="00305384" w:rsidTr="00357CFA">
        <w:trPr>
          <w:trHeight w:val="172"/>
        </w:trPr>
        <w:tc>
          <w:tcPr>
            <w:tcW w:w="3304" w:type="dxa"/>
            <w:hideMark/>
          </w:tcPr>
          <w:p w:rsidR="00357CFA" w:rsidRPr="00305384" w:rsidRDefault="007A7BF3" w:rsidP="007A7BF3">
            <w:pPr>
              <w:spacing w:line="360" w:lineRule="auto"/>
              <w:jc w:val="center"/>
              <w:rPr>
                <w:sz w:val="24"/>
                <w:szCs w:val="24"/>
              </w:rPr>
            </w:pPr>
            <w:r>
              <w:rPr>
                <w:noProof/>
                <w:lang w:val="en-US" w:eastAsia="en-US"/>
              </w:rPr>
              <w:drawing>
                <wp:anchor distT="0" distB="0" distL="114300" distR="114300" simplePos="0" relativeHeight="251658752" behindDoc="1" locked="0" layoutInCell="1" allowOverlap="1">
                  <wp:simplePos x="0" y="0"/>
                  <wp:positionH relativeFrom="column">
                    <wp:posOffset>507474</wp:posOffset>
                  </wp:positionH>
                  <wp:positionV relativeFrom="paragraph">
                    <wp:posOffset>340995</wp:posOffset>
                  </wp:positionV>
                  <wp:extent cx="819785" cy="6915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978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794">
              <w:rPr>
                <w:sz w:val="24"/>
                <w:szCs w:val="24"/>
              </w:rPr>
              <w:t xml:space="preserve">Surabaya, </w:t>
            </w:r>
            <w:r w:rsidR="00EF3794">
              <w:rPr>
                <w:sz w:val="24"/>
                <w:szCs w:val="24"/>
                <w:lang w:val="en-ID"/>
              </w:rPr>
              <w:t>8 Juni</w:t>
            </w:r>
            <w:r w:rsidR="00357CFA" w:rsidRPr="00305384">
              <w:rPr>
                <w:sz w:val="24"/>
                <w:szCs w:val="24"/>
              </w:rPr>
              <w:t xml:space="preserve"> 2020</w:t>
            </w:r>
          </w:p>
        </w:tc>
        <w:tc>
          <w:tcPr>
            <w:tcW w:w="3304" w:type="dxa"/>
          </w:tcPr>
          <w:p w:rsidR="00357CFA" w:rsidRPr="00305384" w:rsidRDefault="00357CFA">
            <w:pPr>
              <w:spacing w:line="480" w:lineRule="auto"/>
              <w:jc w:val="center"/>
              <w:rPr>
                <w:sz w:val="24"/>
                <w:szCs w:val="24"/>
              </w:rPr>
            </w:pPr>
          </w:p>
        </w:tc>
      </w:tr>
      <w:tr w:rsidR="00357CFA" w:rsidRPr="00305384" w:rsidTr="00357CFA">
        <w:trPr>
          <w:gridAfter w:val="1"/>
          <w:wAfter w:w="3304" w:type="dxa"/>
          <w:trHeight w:val="1053"/>
        </w:trPr>
        <w:tc>
          <w:tcPr>
            <w:tcW w:w="3304" w:type="dxa"/>
          </w:tcPr>
          <w:p w:rsidR="007A7BF3" w:rsidRDefault="007A7BF3" w:rsidP="007A7BF3">
            <w:pPr>
              <w:spacing w:line="360" w:lineRule="auto"/>
              <w:rPr>
                <w:b/>
                <w:sz w:val="24"/>
                <w:szCs w:val="24"/>
              </w:rPr>
            </w:pPr>
          </w:p>
          <w:p w:rsidR="00357CFA" w:rsidRPr="00305384" w:rsidRDefault="00357CFA" w:rsidP="007A7BF3">
            <w:pPr>
              <w:spacing w:line="360" w:lineRule="auto"/>
              <w:rPr>
                <w:b/>
                <w:sz w:val="24"/>
                <w:szCs w:val="24"/>
              </w:rPr>
            </w:pPr>
          </w:p>
          <w:p w:rsidR="00357CFA" w:rsidRPr="00B430E0" w:rsidRDefault="00357CFA" w:rsidP="007A7BF3">
            <w:pPr>
              <w:spacing w:line="360" w:lineRule="auto"/>
              <w:jc w:val="center"/>
              <w:rPr>
                <w:bCs/>
                <w:sz w:val="24"/>
                <w:szCs w:val="24"/>
                <w:u w:val="single"/>
              </w:rPr>
            </w:pPr>
            <w:r w:rsidRPr="00B430E0">
              <w:rPr>
                <w:bCs/>
                <w:sz w:val="24"/>
                <w:szCs w:val="24"/>
                <w:u w:val="single"/>
              </w:rPr>
              <w:t>Lina Arsita</w:t>
            </w:r>
          </w:p>
          <w:p w:rsidR="00357CFA" w:rsidRPr="00305384" w:rsidRDefault="00B430E0" w:rsidP="007A7BF3">
            <w:pPr>
              <w:spacing w:line="360" w:lineRule="auto"/>
              <w:jc w:val="center"/>
              <w:rPr>
                <w:b/>
                <w:sz w:val="24"/>
                <w:szCs w:val="24"/>
              </w:rPr>
            </w:pPr>
            <w:r w:rsidRPr="00B430E0">
              <w:rPr>
                <w:bCs/>
                <w:sz w:val="24"/>
                <w:szCs w:val="24"/>
              </w:rPr>
              <w:t xml:space="preserve">NIM. </w:t>
            </w:r>
            <w:r w:rsidR="00357CFA" w:rsidRPr="00B430E0">
              <w:rPr>
                <w:bCs/>
                <w:sz w:val="24"/>
                <w:szCs w:val="24"/>
              </w:rPr>
              <w:t>1610058</w:t>
            </w:r>
          </w:p>
        </w:tc>
      </w:tr>
    </w:tbl>
    <w:p w:rsidR="00357CFA" w:rsidRPr="00305384" w:rsidRDefault="00176FB4">
      <w:pPr>
        <w:widowControl/>
        <w:autoSpaceDE/>
        <w:autoSpaceDN/>
        <w:spacing w:after="200" w:line="276" w:lineRule="auto"/>
        <w:rPr>
          <w:sz w:val="24"/>
          <w:szCs w:val="24"/>
        </w:rPr>
      </w:pPr>
      <w:r w:rsidRPr="00305384">
        <w:rPr>
          <w:sz w:val="24"/>
          <w:szCs w:val="24"/>
        </w:rPr>
        <w:br w:type="page"/>
      </w:r>
    </w:p>
    <w:p w:rsidR="00273F4C" w:rsidRPr="00305384" w:rsidRDefault="00273F4C" w:rsidP="004A3DDA">
      <w:pPr>
        <w:pStyle w:val="Heading1"/>
        <w:spacing w:line="480" w:lineRule="auto"/>
        <w:ind w:left="0"/>
        <w:jc w:val="center"/>
        <w:rPr>
          <w:bCs w:val="0"/>
        </w:rPr>
      </w:pPr>
      <w:bookmarkStart w:id="7" w:name="_Toc27644793"/>
      <w:bookmarkStart w:id="8" w:name="_Toc12992809"/>
      <w:bookmarkStart w:id="9" w:name="_Toc7389386"/>
      <w:bookmarkStart w:id="10" w:name="_Toc1833394"/>
      <w:bookmarkStart w:id="11" w:name="_Toc43561552"/>
      <w:r w:rsidRPr="00305384">
        <w:rPr>
          <w:bCs w:val="0"/>
        </w:rPr>
        <w:lastRenderedPageBreak/>
        <w:t>HALAMAN PERSETUJUAN</w:t>
      </w:r>
      <w:bookmarkEnd w:id="7"/>
      <w:bookmarkEnd w:id="8"/>
      <w:bookmarkEnd w:id="9"/>
      <w:bookmarkEnd w:id="10"/>
      <w:bookmarkEnd w:id="11"/>
    </w:p>
    <w:p w:rsidR="00273F4C" w:rsidRPr="00305384" w:rsidRDefault="00273F4C" w:rsidP="004A3DDA">
      <w:pPr>
        <w:spacing w:line="480" w:lineRule="auto"/>
        <w:rPr>
          <w:sz w:val="24"/>
          <w:szCs w:val="24"/>
        </w:rPr>
      </w:pPr>
    </w:p>
    <w:p w:rsidR="00273F4C" w:rsidRPr="00EF3794" w:rsidRDefault="00273F4C" w:rsidP="004A3DDA">
      <w:pPr>
        <w:spacing w:line="480" w:lineRule="auto"/>
        <w:jc w:val="both"/>
        <w:rPr>
          <w:sz w:val="24"/>
          <w:szCs w:val="24"/>
          <w:lang w:val="en-ID"/>
        </w:rPr>
      </w:pPr>
      <w:r w:rsidRPr="00305384">
        <w:rPr>
          <w:sz w:val="24"/>
          <w:szCs w:val="24"/>
        </w:rPr>
        <w:t>Setelah kami periksa dan amati, selaku pembimbing mahasiswa :</w:t>
      </w:r>
    </w:p>
    <w:p w:rsidR="00273F4C" w:rsidRPr="00305384" w:rsidRDefault="00273F4C" w:rsidP="004A3DDA">
      <w:pPr>
        <w:spacing w:line="480" w:lineRule="auto"/>
        <w:jc w:val="both"/>
        <w:rPr>
          <w:sz w:val="24"/>
          <w:szCs w:val="24"/>
        </w:rPr>
      </w:pPr>
      <w:r w:rsidRPr="00305384">
        <w:rPr>
          <w:sz w:val="24"/>
          <w:szCs w:val="24"/>
        </w:rPr>
        <w:t xml:space="preserve">Nama </w:t>
      </w:r>
      <w:r w:rsidRPr="00305384">
        <w:rPr>
          <w:sz w:val="24"/>
          <w:szCs w:val="24"/>
        </w:rPr>
        <w:tab/>
      </w:r>
      <w:r w:rsidRPr="00305384">
        <w:rPr>
          <w:sz w:val="24"/>
          <w:szCs w:val="24"/>
        </w:rPr>
        <w:tab/>
      </w:r>
      <w:r w:rsidRPr="00305384">
        <w:rPr>
          <w:sz w:val="24"/>
          <w:szCs w:val="24"/>
        </w:rPr>
        <w:tab/>
        <w:t>: Lina Arsita</w:t>
      </w:r>
    </w:p>
    <w:p w:rsidR="00273F4C" w:rsidRPr="00305384" w:rsidRDefault="00273F4C" w:rsidP="004A3DDA">
      <w:pPr>
        <w:spacing w:line="480" w:lineRule="auto"/>
        <w:jc w:val="both"/>
        <w:rPr>
          <w:sz w:val="24"/>
          <w:szCs w:val="24"/>
        </w:rPr>
      </w:pPr>
      <w:r w:rsidRPr="00305384">
        <w:rPr>
          <w:sz w:val="24"/>
          <w:szCs w:val="24"/>
        </w:rPr>
        <w:t>NIM</w:t>
      </w:r>
      <w:r w:rsidR="009C320E">
        <w:rPr>
          <w:sz w:val="24"/>
          <w:szCs w:val="24"/>
        </w:rPr>
        <w:t>.</w:t>
      </w:r>
      <w:r w:rsidRPr="00305384">
        <w:rPr>
          <w:sz w:val="24"/>
          <w:szCs w:val="24"/>
        </w:rPr>
        <w:tab/>
      </w:r>
      <w:r w:rsidRPr="00305384">
        <w:rPr>
          <w:sz w:val="24"/>
          <w:szCs w:val="24"/>
        </w:rPr>
        <w:tab/>
      </w:r>
      <w:r w:rsidRPr="00305384">
        <w:rPr>
          <w:sz w:val="24"/>
          <w:szCs w:val="24"/>
        </w:rPr>
        <w:tab/>
        <w:t>: 1610058</w:t>
      </w:r>
    </w:p>
    <w:p w:rsidR="00273F4C" w:rsidRPr="00305384" w:rsidRDefault="00273F4C" w:rsidP="004A3DDA">
      <w:pPr>
        <w:spacing w:line="480" w:lineRule="auto"/>
        <w:jc w:val="both"/>
        <w:rPr>
          <w:sz w:val="24"/>
          <w:szCs w:val="24"/>
        </w:rPr>
      </w:pPr>
      <w:r w:rsidRPr="00305384">
        <w:rPr>
          <w:sz w:val="24"/>
          <w:szCs w:val="24"/>
        </w:rPr>
        <w:t xml:space="preserve">Program Studi </w:t>
      </w:r>
      <w:r w:rsidRPr="00305384">
        <w:rPr>
          <w:sz w:val="24"/>
          <w:szCs w:val="24"/>
        </w:rPr>
        <w:tab/>
        <w:t>: S-1 Keperawatan</w:t>
      </w:r>
    </w:p>
    <w:p w:rsidR="00EF3794" w:rsidRPr="00EF3794" w:rsidRDefault="00EF3794" w:rsidP="004A3DDA">
      <w:pPr>
        <w:spacing w:line="480" w:lineRule="auto"/>
        <w:ind w:left="2127" w:hanging="2127"/>
        <w:jc w:val="both"/>
        <w:rPr>
          <w:spacing w:val="10"/>
          <w:sz w:val="24"/>
          <w:szCs w:val="24"/>
          <w:lang w:val="en-ID"/>
        </w:rPr>
      </w:pPr>
      <w:r>
        <w:rPr>
          <w:sz w:val="24"/>
          <w:szCs w:val="24"/>
        </w:rPr>
        <w:t>Judul</w:t>
      </w:r>
      <w:r>
        <w:rPr>
          <w:sz w:val="24"/>
          <w:szCs w:val="24"/>
          <w:lang w:val="en-ID"/>
        </w:rPr>
        <w:t xml:space="preserve">  </w:t>
      </w:r>
      <w:r>
        <w:rPr>
          <w:sz w:val="24"/>
          <w:szCs w:val="24"/>
        </w:rPr>
        <w:tab/>
        <w:t>:</w:t>
      </w:r>
      <w:r>
        <w:rPr>
          <w:sz w:val="24"/>
          <w:szCs w:val="24"/>
          <w:lang w:val="en-ID"/>
        </w:rPr>
        <w:t xml:space="preserve"> </w:t>
      </w:r>
      <w:r w:rsidR="00273F4C" w:rsidRPr="00EF3794">
        <w:rPr>
          <w:spacing w:val="10"/>
          <w:sz w:val="24"/>
          <w:szCs w:val="24"/>
        </w:rPr>
        <w:t xml:space="preserve">Hubungan Pengetahuan dan Dukungan Suami dengan </w:t>
      </w:r>
    </w:p>
    <w:p w:rsidR="00EF3794" w:rsidRDefault="00273F4C" w:rsidP="004A3DDA">
      <w:pPr>
        <w:spacing w:line="480" w:lineRule="auto"/>
        <w:ind w:left="2268"/>
        <w:jc w:val="both"/>
        <w:rPr>
          <w:sz w:val="24"/>
          <w:szCs w:val="24"/>
        </w:rPr>
      </w:pPr>
      <w:r w:rsidRPr="00305384">
        <w:rPr>
          <w:sz w:val="24"/>
          <w:szCs w:val="24"/>
        </w:rPr>
        <w:t>Keikutsertaan Wanita U</w:t>
      </w:r>
      <w:r w:rsidR="00EF3794">
        <w:rPr>
          <w:sz w:val="24"/>
          <w:szCs w:val="24"/>
        </w:rPr>
        <w:t xml:space="preserve">sia Subur Melakukan Pemeriksaan </w:t>
      </w:r>
    </w:p>
    <w:p w:rsidR="00273F4C" w:rsidRPr="00305384" w:rsidRDefault="00273F4C" w:rsidP="004A3DDA">
      <w:pPr>
        <w:spacing w:line="480" w:lineRule="auto"/>
        <w:ind w:left="2268"/>
        <w:jc w:val="both"/>
        <w:rPr>
          <w:sz w:val="24"/>
          <w:szCs w:val="24"/>
        </w:rPr>
      </w:pPr>
      <w:r w:rsidRPr="00305384">
        <w:rPr>
          <w:sz w:val="24"/>
          <w:szCs w:val="24"/>
        </w:rPr>
        <w:t>IVA di Kelurahan Kenjeran Surabaya</w:t>
      </w:r>
    </w:p>
    <w:p w:rsidR="00273F4C" w:rsidRPr="00305384" w:rsidRDefault="00273F4C" w:rsidP="004A3DDA">
      <w:pPr>
        <w:spacing w:line="480" w:lineRule="auto"/>
        <w:ind w:left="1418" w:hanging="1418"/>
        <w:jc w:val="both"/>
        <w:rPr>
          <w:sz w:val="24"/>
          <w:szCs w:val="24"/>
        </w:rPr>
      </w:pPr>
    </w:p>
    <w:p w:rsidR="00273F4C" w:rsidRPr="00305384" w:rsidRDefault="00273F4C" w:rsidP="004A3DDA">
      <w:pPr>
        <w:spacing w:after="240" w:line="480" w:lineRule="auto"/>
        <w:jc w:val="both"/>
        <w:rPr>
          <w:sz w:val="24"/>
          <w:szCs w:val="24"/>
        </w:rPr>
      </w:pPr>
      <w:r w:rsidRPr="00305384">
        <w:rPr>
          <w:sz w:val="24"/>
          <w:szCs w:val="24"/>
        </w:rPr>
        <w:t>Serta perbaikan</w:t>
      </w:r>
      <w:r w:rsidR="009C320E">
        <w:rPr>
          <w:sz w:val="24"/>
          <w:szCs w:val="24"/>
        </w:rPr>
        <w:t>-</w:t>
      </w:r>
      <w:r w:rsidR="000932F4">
        <w:rPr>
          <w:sz w:val="24"/>
          <w:szCs w:val="24"/>
        </w:rPr>
        <w:t>p</w:t>
      </w:r>
      <w:r w:rsidRPr="00305384">
        <w:rPr>
          <w:sz w:val="24"/>
          <w:szCs w:val="24"/>
        </w:rPr>
        <w:t xml:space="preserve">erbaikan sepenuhnya, maka kami menganggap dan dapat menyetujui bahwa </w:t>
      </w:r>
      <w:r w:rsidR="00E10283">
        <w:rPr>
          <w:sz w:val="24"/>
          <w:szCs w:val="24"/>
        </w:rPr>
        <w:t>s</w:t>
      </w:r>
      <w:r w:rsidR="000932F4">
        <w:rPr>
          <w:sz w:val="24"/>
          <w:szCs w:val="24"/>
        </w:rPr>
        <w:t>kripsi</w:t>
      </w:r>
      <w:r w:rsidRPr="00305384">
        <w:rPr>
          <w:sz w:val="24"/>
          <w:szCs w:val="24"/>
        </w:rPr>
        <w:t xml:space="preserve"> ini diajukan dalam sidang guna memenuhi sebagai persyaratan untuk memperoleh gelar:</w:t>
      </w:r>
      <w:r w:rsidRPr="00305384">
        <w:rPr>
          <w:noProof/>
          <w:sz w:val="24"/>
          <w:szCs w:val="24"/>
        </w:rPr>
        <w:t xml:space="preserve"> </w:t>
      </w:r>
    </w:p>
    <w:p w:rsidR="00273F4C" w:rsidRPr="00305384" w:rsidRDefault="00273F4C" w:rsidP="00273F4C">
      <w:pPr>
        <w:spacing w:line="480" w:lineRule="auto"/>
        <w:jc w:val="both"/>
        <w:rPr>
          <w:sz w:val="24"/>
          <w:szCs w:val="24"/>
        </w:rPr>
      </w:pPr>
    </w:p>
    <w:p w:rsidR="00273F4C" w:rsidRPr="00305384" w:rsidRDefault="00273F4C" w:rsidP="00273F4C">
      <w:pPr>
        <w:spacing w:line="480" w:lineRule="auto"/>
        <w:jc w:val="center"/>
        <w:rPr>
          <w:b/>
          <w:sz w:val="24"/>
          <w:szCs w:val="24"/>
        </w:rPr>
      </w:pPr>
      <w:r w:rsidRPr="00305384">
        <w:rPr>
          <w:b/>
          <w:sz w:val="24"/>
          <w:szCs w:val="24"/>
        </w:rPr>
        <w:t>SARJANA KEPERAWATAN (S.Kep)</w:t>
      </w:r>
      <w:r w:rsidRPr="00305384">
        <w:rPr>
          <w:noProof/>
          <w:sz w:val="24"/>
          <w:szCs w:val="24"/>
        </w:rPr>
        <w:t xml:space="preserve"> </w:t>
      </w:r>
    </w:p>
    <w:p w:rsidR="00BE70EE" w:rsidRPr="00305384" w:rsidRDefault="00BE70EE" w:rsidP="00273F4C">
      <w:pPr>
        <w:spacing w:line="480" w:lineRule="auto"/>
        <w:jc w:val="center"/>
        <w:rPr>
          <w:b/>
          <w:sz w:val="24"/>
          <w:szCs w:val="24"/>
        </w:rPr>
      </w:pPr>
    </w:p>
    <w:tbl>
      <w:tblPr>
        <w:tblW w:w="0" w:type="auto"/>
        <w:tblLook w:val="04A0" w:firstRow="1" w:lastRow="0" w:firstColumn="1" w:lastColumn="0" w:noHBand="0" w:noVBand="1"/>
      </w:tblPr>
      <w:tblGrid>
        <w:gridCol w:w="3686"/>
        <w:gridCol w:w="4252"/>
      </w:tblGrid>
      <w:tr w:rsidR="00273F4C" w:rsidRPr="00305384" w:rsidTr="00273F4C">
        <w:tc>
          <w:tcPr>
            <w:tcW w:w="3686" w:type="dxa"/>
            <w:hideMark/>
          </w:tcPr>
          <w:p w:rsidR="00273F4C" w:rsidRPr="000932F4" w:rsidRDefault="00273F4C">
            <w:pPr>
              <w:spacing w:line="480" w:lineRule="auto"/>
              <w:jc w:val="center"/>
              <w:rPr>
                <w:bCs/>
                <w:sz w:val="24"/>
                <w:szCs w:val="24"/>
              </w:rPr>
            </w:pPr>
            <w:r w:rsidRPr="000932F4">
              <w:rPr>
                <w:bCs/>
                <w:sz w:val="24"/>
                <w:szCs w:val="24"/>
              </w:rPr>
              <w:t xml:space="preserve">Pembimbing </w:t>
            </w:r>
            <w:r w:rsidR="000932F4" w:rsidRPr="000932F4">
              <w:rPr>
                <w:bCs/>
                <w:sz w:val="24"/>
                <w:szCs w:val="24"/>
              </w:rPr>
              <w:t>I</w:t>
            </w:r>
          </w:p>
        </w:tc>
        <w:tc>
          <w:tcPr>
            <w:tcW w:w="4252" w:type="dxa"/>
            <w:hideMark/>
          </w:tcPr>
          <w:p w:rsidR="00273F4C" w:rsidRPr="000932F4" w:rsidRDefault="007A7BF3">
            <w:pPr>
              <w:spacing w:line="480" w:lineRule="auto"/>
              <w:jc w:val="center"/>
              <w:rPr>
                <w:bCs/>
                <w:sz w:val="24"/>
                <w:szCs w:val="24"/>
              </w:rPr>
            </w:pPr>
            <w:r>
              <w:rPr>
                <w:b/>
                <w:bCs/>
                <w:noProof/>
                <w:color w:val="000000" w:themeColor="text1"/>
                <w:szCs w:val="24"/>
                <w:lang w:val="en-US" w:eastAsia="en-US"/>
              </w:rPr>
              <w:drawing>
                <wp:anchor distT="0" distB="0" distL="114300" distR="114300" simplePos="0" relativeHeight="251654656" behindDoc="1" locked="0" layoutInCell="1" allowOverlap="1" wp14:anchorId="6C621671" wp14:editId="0A03CC83">
                  <wp:simplePos x="0" y="0"/>
                  <wp:positionH relativeFrom="column">
                    <wp:posOffset>339090</wp:posOffset>
                  </wp:positionH>
                  <wp:positionV relativeFrom="paragraph">
                    <wp:posOffset>68689</wp:posOffset>
                  </wp:positionV>
                  <wp:extent cx="1775460" cy="1464945"/>
                  <wp:effectExtent l="0" t="0" r="0" b="0"/>
                  <wp:wrapNone/>
                  <wp:docPr id="14" name="Picture 3" descr="Scan_201602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20160224 (3)"/>
                          <pic:cNvPicPr>
                            <a:picLocks noChangeAspect="1" noChangeArrowheads="1"/>
                          </pic:cNvPicPr>
                        </pic:nvPicPr>
                        <pic:blipFill>
                          <a:blip r:embed="rId13" cstate="print"/>
                          <a:srcRect/>
                          <a:stretch>
                            <a:fillRect/>
                          </a:stretch>
                        </pic:blipFill>
                        <pic:spPr bwMode="auto">
                          <a:xfrm>
                            <a:off x="0" y="0"/>
                            <a:ext cx="1775460" cy="1464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F4C" w:rsidRPr="000932F4">
              <w:rPr>
                <w:bCs/>
                <w:sz w:val="24"/>
                <w:szCs w:val="24"/>
              </w:rPr>
              <w:t xml:space="preserve">Pembimbing </w:t>
            </w:r>
            <w:r w:rsidR="000932F4" w:rsidRPr="000932F4">
              <w:rPr>
                <w:bCs/>
                <w:sz w:val="24"/>
                <w:szCs w:val="24"/>
              </w:rPr>
              <w:t>II</w:t>
            </w:r>
          </w:p>
        </w:tc>
      </w:tr>
      <w:tr w:rsidR="00273F4C" w:rsidRPr="00305384" w:rsidTr="00273F4C">
        <w:tc>
          <w:tcPr>
            <w:tcW w:w="3686" w:type="dxa"/>
          </w:tcPr>
          <w:p w:rsidR="00273F4C" w:rsidRPr="000932F4" w:rsidRDefault="00004201">
            <w:pPr>
              <w:tabs>
                <w:tab w:val="left" w:pos="900"/>
                <w:tab w:val="center" w:pos="1874"/>
              </w:tabs>
              <w:spacing w:line="480" w:lineRule="auto"/>
              <w:rPr>
                <w:bCs/>
                <w:sz w:val="24"/>
                <w:szCs w:val="24"/>
                <w:u w:val="single"/>
              </w:rPr>
            </w:pPr>
            <w:r>
              <w:rPr>
                <w:noProof/>
                <w:lang w:val="en-US" w:eastAsia="en-US"/>
              </w:rPr>
              <w:drawing>
                <wp:anchor distT="0" distB="0" distL="114300" distR="114300" simplePos="0" relativeHeight="251660800" behindDoc="1" locked="0" layoutInCell="1" allowOverlap="1">
                  <wp:simplePos x="0" y="0"/>
                  <wp:positionH relativeFrom="column">
                    <wp:posOffset>537210</wp:posOffset>
                  </wp:positionH>
                  <wp:positionV relativeFrom="paragraph">
                    <wp:posOffset>121447</wp:posOffset>
                  </wp:positionV>
                  <wp:extent cx="114808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F4C" w:rsidRPr="000932F4" w:rsidRDefault="00273F4C">
            <w:pPr>
              <w:tabs>
                <w:tab w:val="left" w:pos="900"/>
                <w:tab w:val="center" w:pos="1874"/>
              </w:tabs>
              <w:spacing w:line="480" w:lineRule="auto"/>
              <w:rPr>
                <w:bCs/>
                <w:sz w:val="24"/>
                <w:szCs w:val="24"/>
                <w:u w:val="single"/>
              </w:rPr>
            </w:pPr>
          </w:p>
          <w:p w:rsidR="00273F4C" w:rsidRPr="000932F4" w:rsidRDefault="00E10283">
            <w:pPr>
              <w:tabs>
                <w:tab w:val="left" w:pos="900"/>
                <w:tab w:val="center" w:pos="1874"/>
              </w:tabs>
              <w:jc w:val="center"/>
              <w:rPr>
                <w:bCs/>
                <w:sz w:val="24"/>
                <w:szCs w:val="24"/>
                <w:u w:val="single"/>
              </w:rPr>
            </w:pPr>
            <w:r w:rsidRPr="000932F4">
              <w:rPr>
                <w:bCs/>
                <w:sz w:val="24"/>
                <w:szCs w:val="24"/>
                <w:u w:val="single"/>
              </w:rPr>
              <w:t xml:space="preserve">Dini Mei </w:t>
            </w:r>
            <w:r w:rsidR="00273F4C" w:rsidRPr="000932F4">
              <w:rPr>
                <w:bCs/>
                <w:sz w:val="24"/>
                <w:szCs w:val="24"/>
                <w:u w:val="single"/>
              </w:rPr>
              <w:t>W,</w:t>
            </w:r>
            <w:r w:rsidR="00924653" w:rsidRPr="000932F4">
              <w:rPr>
                <w:bCs/>
                <w:sz w:val="24"/>
                <w:szCs w:val="24"/>
                <w:u w:val="single"/>
              </w:rPr>
              <w:t xml:space="preserve"> </w:t>
            </w:r>
            <w:r w:rsidR="00273F4C" w:rsidRPr="000932F4">
              <w:rPr>
                <w:bCs/>
                <w:sz w:val="24"/>
                <w:szCs w:val="24"/>
                <w:u w:val="single"/>
              </w:rPr>
              <w:t>S.Kep.,Ns.,M.K</w:t>
            </w:r>
            <w:r w:rsidR="00924653" w:rsidRPr="000932F4">
              <w:rPr>
                <w:bCs/>
                <w:sz w:val="24"/>
                <w:szCs w:val="24"/>
                <w:u w:val="single"/>
              </w:rPr>
              <w:t>ep</w:t>
            </w:r>
          </w:p>
          <w:p w:rsidR="00273F4C" w:rsidRPr="000932F4" w:rsidRDefault="00273F4C">
            <w:pPr>
              <w:jc w:val="center"/>
              <w:rPr>
                <w:bCs/>
                <w:sz w:val="24"/>
                <w:szCs w:val="24"/>
              </w:rPr>
            </w:pPr>
            <w:r w:rsidRPr="000932F4">
              <w:rPr>
                <w:bCs/>
                <w:sz w:val="24"/>
                <w:szCs w:val="24"/>
              </w:rPr>
              <w:t>NIP.</w:t>
            </w:r>
            <w:r w:rsidR="000932F4" w:rsidRPr="000932F4">
              <w:rPr>
                <w:bCs/>
                <w:sz w:val="24"/>
                <w:szCs w:val="24"/>
              </w:rPr>
              <w:t xml:space="preserve"> </w:t>
            </w:r>
            <w:r w:rsidRPr="000932F4">
              <w:rPr>
                <w:bCs/>
                <w:sz w:val="24"/>
                <w:szCs w:val="24"/>
              </w:rPr>
              <w:t>030</w:t>
            </w:r>
            <w:r w:rsidR="00BE70EE">
              <w:rPr>
                <w:bCs/>
                <w:sz w:val="24"/>
                <w:szCs w:val="24"/>
              </w:rPr>
              <w:t>11</w:t>
            </w:r>
          </w:p>
        </w:tc>
        <w:tc>
          <w:tcPr>
            <w:tcW w:w="4252" w:type="dxa"/>
          </w:tcPr>
          <w:p w:rsidR="00273F4C" w:rsidRPr="000932F4" w:rsidRDefault="00273F4C">
            <w:pPr>
              <w:spacing w:line="480" w:lineRule="auto"/>
              <w:rPr>
                <w:bCs/>
                <w:sz w:val="24"/>
                <w:szCs w:val="24"/>
                <w:u w:val="single"/>
              </w:rPr>
            </w:pPr>
          </w:p>
          <w:p w:rsidR="00273F4C" w:rsidRPr="000932F4" w:rsidRDefault="00273F4C">
            <w:pPr>
              <w:spacing w:line="480" w:lineRule="auto"/>
              <w:jc w:val="center"/>
              <w:rPr>
                <w:bCs/>
                <w:sz w:val="24"/>
                <w:szCs w:val="24"/>
                <w:u w:val="single"/>
              </w:rPr>
            </w:pPr>
          </w:p>
          <w:p w:rsidR="00273F4C" w:rsidRPr="000932F4" w:rsidRDefault="00E10283">
            <w:pPr>
              <w:jc w:val="center"/>
              <w:rPr>
                <w:bCs/>
                <w:sz w:val="24"/>
                <w:szCs w:val="24"/>
                <w:u w:val="single"/>
              </w:rPr>
            </w:pPr>
            <w:r w:rsidRPr="000932F4">
              <w:rPr>
                <w:bCs/>
                <w:sz w:val="24"/>
                <w:szCs w:val="24"/>
                <w:u w:val="single"/>
              </w:rPr>
              <w:t>Ayu Citra</w:t>
            </w:r>
            <w:r w:rsidR="00273F4C" w:rsidRPr="000932F4">
              <w:rPr>
                <w:bCs/>
                <w:sz w:val="24"/>
                <w:szCs w:val="24"/>
                <w:u w:val="single"/>
              </w:rPr>
              <w:t xml:space="preserve"> M,</w:t>
            </w:r>
            <w:r w:rsidR="00924653" w:rsidRPr="000932F4">
              <w:rPr>
                <w:bCs/>
                <w:sz w:val="24"/>
                <w:szCs w:val="24"/>
                <w:u w:val="single"/>
              </w:rPr>
              <w:t xml:space="preserve"> </w:t>
            </w:r>
            <w:r w:rsidR="00273F4C" w:rsidRPr="000932F4">
              <w:rPr>
                <w:bCs/>
                <w:sz w:val="24"/>
                <w:szCs w:val="24"/>
                <w:u w:val="single"/>
              </w:rPr>
              <w:t>S.Pd.,M.Kes</w:t>
            </w:r>
          </w:p>
          <w:p w:rsidR="00273F4C" w:rsidRPr="000932F4" w:rsidRDefault="00273F4C">
            <w:pPr>
              <w:jc w:val="center"/>
              <w:rPr>
                <w:bCs/>
                <w:sz w:val="24"/>
                <w:szCs w:val="24"/>
              </w:rPr>
            </w:pPr>
            <w:r w:rsidRPr="000932F4">
              <w:rPr>
                <w:bCs/>
                <w:sz w:val="24"/>
                <w:szCs w:val="24"/>
              </w:rPr>
              <w:t>NIP.</w:t>
            </w:r>
            <w:r w:rsidR="000932F4" w:rsidRPr="000932F4">
              <w:rPr>
                <w:bCs/>
                <w:sz w:val="24"/>
                <w:szCs w:val="24"/>
              </w:rPr>
              <w:t xml:space="preserve"> </w:t>
            </w:r>
            <w:r w:rsidRPr="000932F4">
              <w:rPr>
                <w:bCs/>
                <w:sz w:val="24"/>
                <w:szCs w:val="24"/>
              </w:rPr>
              <w:t>0305</w:t>
            </w:r>
            <w:r w:rsidR="00BE70EE">
              <w:rPr>
                <w:bCs/>
                <w:sz w:val="24"/>
                <w:szCs w:val="24"/>
              </w:rPr>
              <w:t>3</w:t>
            </w:r>
          </w:p>
        </w:tc>
      </w:tr>
    </w:tbl>
    <w:p w:rsidR="00273F4C" w:rsidRDefault="00273F4C" w:rsidP="00273F4C">
      <w:pPr>
        <w:spacing w:line="480" w:lineRule="auto"/>
        <w:ind w:left="4320" w:hanging="4320"/>
        <w:rPr>
          <w:b/>
          <w:sz w:val="24"/>
          <w:szCs w:val="24"/>
          <w:lang w:val="en-US" w:eastAsia="en-US"/>
        </w:rPr>
      </w:pPr>
    </w:p>
    <w:p w:rsidR="00E10283" w:rsidRPr="00305384" w:rsidRDefault="00E10283" w:rsidP="00BE70EE">
      <w:pPr>
        <w:spacing w:line="480" w:lineRule="auto"/>
        <w:rPr>
          <w:b/>
          <w:sz w:val="24"/>
          <w:szCs w:val="24"/>
          <w:lang w:val="en-US" w:eastAsia="en-US"/>
        </w:rPr>
      </w:pPr>
    </w:p>
    <w:p w:rsidR="00273F4C" w:rsidRPr="00305384" w:rsidRDefault="00273F4C" w:rsidP="00273F4C">
      <w:pPr>
        <w:spacing w:line="480" w:lineRule="auto"/>
        <w:jc w:val="both"/>
        <w:rPr>
          <w:sz w:val="24"/>
          <w:szCs w:val="24"/>
        </w:rPr>
      </w:pPr>
      <w:r w:rsidRPr="00305384">
        <w:rPr>
          <w:sz w:val="24"/>
          <w:szCs w:val="24"/>
        </w:rPr>
        <w:t>Ditetapkan di</w:t>
      </w:r>
      <w:r w:rsidRPr="00305384">
        <w:rPr>
          <w:sz w:val="24"/>
          <w:szCs w:val="24"/>
        </w:rPr>
        <w:tab/>
        <w:t xml:space="preserve">: STIKES Hang Tuah Surabaya </w:t>
      </w:r>
    </w:p>
    <w:p w:rsidR="00E10283" w:rsidRDefault="00273F4C" w:rsidP="00BE70EE">
      <w:pPr>
        <w:widowControl/>
        <w:autoSpaceDE/>
        <w:autoSpaceDN/>
        <w:spacing w:after="200" w:line="276" w:lineRule="auto"/>
        <w:rPr>
          <w:bCs/>
        </w:rPr>
      </w:pPr>
      <w:r w:rsidRPr="00305384">
        <w:rPr>
          <w:sz w:val="24"/>
          <w:szCs w:val="24"/>
        </w:rPr>
        <w:t>Tanggal</w:t>
      </w:r>
      <w:r w:rsidRPr="00305384">
        <w:rPr>
          <w:sz w:val="24"/>
          <w:szCs w:val="24"/>
        </w:rPr>
        <w:tab/>
        <w:t xml:space="preserve">: </w:t>
      </w:r>
      <w:r w:rsidR="000932F4">
        <w:rPr>
          <w:sz w:val="24"/>
          <w:szCs w:val="24"/>
        </w:rPr>
        <w:t xml:space="preserve">12 Maret </w:t>
      </w:r>
      <w:r w:rsidRPr="00305384">
        <w:rPr>
          <w:sz w:val="24"/>
          <w:szCs w:val="24"/>
        </w:rPr>
        <w:t>2020</w:t>
      </w:r>
      <w:bookmarkStart w:id="12" w:name="_Toc27644794"/>
      <w:bookmarkStart w:id="13" w:name="_Toc12992810"/>
      <w:bookmarkStart w:id="14" w:name="_Toc7389387"/>
    </w:p>
    <w:p w:rsidR="00273F4C" w:rsidRPr="00BE70EE" w:rsidRDefault="00E10283" w:rsidP="00BE70EE">
      <w:pPr>
        <w:pStyle w:val="Heading1"/>
        <w:spacing w:line="480" w:lineRule="auto"/>
        <w:ind w:left="0"/>
        <w:jc w:val="center"/>
      </w:pPr>
      <w:r>
        <w:br w:type="page"/>
      </w:r>
      <w:bookmarkStart w:id="15" w:name="_Toc43561553"/>
      <w:r w:rsidR="00273F4C" w:rsidRPr="00BE70EE">
        <w:lastRenderedPageBreak/>
        <w:t>HALAMAN PENGESAHAN</w:t>
      </w:r>
      <w:bookmarkEnd w:id="12"/>
      <w:bookmarkEnd w:id="13"/>
      <w:bookmarkEnd w:id="14"/>
      <w:bookmarkEnd w:id="15"/>
    </w:p>
    <w:p w:rsidR="00273F4C" w:rsidRPr="00305384" w:rsidRDefault="00EF3794" w:rsidP="00BE70EE">
      <w:pPr>
        <w:spacing w:line="360" w:lineRule="auto"/>
        <w:jc w:val="both"/>
        <w:rPr>
          <w:sz w:val="24"/>
          <w:szCs w:val="24"/>
        </w:rPr>
      </w:pPr>
      <w:r>
        <w:rPr>
          <w:sz w:val="24"/>
          <w:szCs w:val="24"/>
          <w:lang w:val="en-ID"/>
        </w:rPr>
        <w:t>Skripsi</w:t>
      </w:r>
      <w:r w:rsidR="00273F4C" w:rsidRPr="00305384">
        <w:rPr>
          <w:sz w:val="24"/>
          <w:szCs w:val="24"/>
        </w:rPr>
        <w:t xml:space="preserve"> dari </w:t>
      </w:r>
      <w:r w:rsidR="00273F4C" w:rsidRPr="00305384">
        <w:rPr>
          <w:sz w:val="24"/>
          <w:szCs w:val="24"/>
        </w:rPr>
        <w:tab/>
        <w:t>:</w:t>
      </w:r>
      <w:r w:rsidR="00273F4C" w:rsidRPr="00305384">
        <w:rPr>
          <w:noProof/>
          <w:sz w:val="24"/>
          <w:szCs w:val="24"/>
        </w:rPr>
        <w:t xml:space="preserve"> </w:t>
      </w:r>
    </w:p>
    <w:p w:rsidR="00273F4C" w:rsidRPr="00305384" w:rsidRDefault="00273F4C" w:rsidP="00BE70EE">
      <w:pPr>
        <w:spacing w:line="360" w:lineRule="auto"/>
        <w:ind w:left="426"/>
        <w:jc w:val="both"/>
        <w:rPr>
          <w:sz w:val="24"/>
          <w:szCs w:val="24"/>
        </w:rPr>
      </w:pPr>
      <w:r w:rsidRPr="00305384">
        <w:rPr>
          <w:sz w:val="24"/>
          <w:szCs w:val="24"/>
        </w:rPr>
        <w:t xml:space="preserve">Nama </w:t>
      </w:r>
      <w:r w:rsidRPr="00305384">
        <w:rPr>
          <w:sz w:val="24"/>
          <w:szCs w:val="24"/>
        </w:rPr>
        <w:tab/>
      </w:r>
      <w:r w:rsidRPr="00305384">
        <w:rPr>
          <w:sz w:val="24"/>
          <w:szCs w:val="24"/>
        </w:rPr>
        <w:tab/>
        <w:t>: Lina Arsita</w:t>
      </w:r>
    </w:p>
    <w:p w:rsidR="00273F4C" w:rsidRPr="00305384" w:rsidRDefault="00273F4C" w:rsidP="00BE70EE">
      <w:pPr>
        <w:spacing w:line="360" w:lineRule="auto"/>
        <w:ind w:left="426"/>
        <w:jc w:val="both"/>
        <w:rPr>
          <w:sz w:val="24"/>
          <w:szCs w:val="24"/>
        </w:rPr>
      </w:pPr>
      <w:r w:rsidRPr="00305384">
        <w:rPr>
          <w:sz w:val="24"/>
          <w:szCs w:val="24"/>
        </w:rPr>
        <w:t>NIM</w:t>
      </w:r>
      <w:r w:rsidR="00BE70EE">
        <w:rPr>
          <w:sz w:val="24"/>
          <w:szCs w:val="24"/>
        </w:rPr>
        <w:t>.</w:t>
      </w:r>
      <w:r w:rsidRPr="00305384">
        <w:rPr>
          <w:sz w:val="24"/>
          <w:szCs w:val="24"/>
        </w:rPr>
        <w:tab/>
      </w:r>
      <w:r w:rsidRPr="00305384">
        <w:rPr>
          <w:sz w:val="24"/>
          <w:szCs w:val="24"/>
        </w:rPr>
        <w:tab/>
        <w:t>: 1610058</w:t>
      </w:r>
    </w:p>
    <w:p w:rsidR="000932F4" w:rsidRDefault="00273F4C" w:rsidP="00BE70EE">
      <w:pPr>
        <w:spacing w:line="360" w:lineRule="auto"/>
        <w:ind w:left="426"/>
        <w:jc w:val="both"/>
        <w:rPr>
          <w:sz w:val="24"/>
          <w:szCs w:val="24"/>
        </w:rPr>
      </w:pPr>
      <w:r w:rsidRPr="00305384">
        <w:rPr>
          <w:sz w:val="24"/>
          <w:szCs w:val="24"/>
        </w:rPr>
        <w:t xml:space="preserve">Program Studi </w:t>
      </w:r>
      <w:r w:rsidR="00BE70EE">
        <w:rPr>
          <w:sz w:val="24"/>
          <w:szCs w:val="24"/>
        </w:rPr>
        <w:tab/>
      </w:r>
      <w:r w:rsidRPr="00305384">
        <w:rPr>
          <w:sz w:val="24"/>
          <w:szCs w:val="24"/>
        </w:rPr>
        <w:t>: S-1 Keperawatan</w:t>
      </w:r>
    </w:p>
    <w:p w:rsidR="000932F4" w:rsidRDefault="00273F4C" w:rsidP="006F3AA3">
      <w:pPr>
        <w:spacing w:line="360" w:lineRule="auto"/>
        <w:ind w:left="426"/>
        <w:jc w:val="both"/>
        <w:rPr>
          <w:sz w:val="24"/>
          <w:szCs w:val="24"/>
        </w:rPr>
      </w:pPr>
      <w:r w:rsidRPr="00305384">
        <w:rPr>
          <w:sz w:val="24"/>
          <w:szCs w:val="24"/>
        </w:rPr>
        <w:t xml:space="preserve">Judul </w:t>
      </w:r>
      <w:r w:rsidRPr="00305384">
        <w:rPr>
          <w:sz w:val="24"/>
          <w:szCs w:val="24"/>
        </w:rPr>
        <w:tab/>
      </w:r>
      <w:r w:rsidR="000932F4">
        <w:rPr>
          <w:sz w:val="24"/>
          <w:szCs w:val="24"/>
        </w:rPr>
        <w:tab/>
      </w:r>
      <w:r w:rsidRPr="00305384">
        <w:rPr>
          <w:sz w:val="24"/>
          <w:szCs w:val="24"/>
        </w:rPr>
        <w:t xml:space="preserve">: </w:t>
      </w:r>
      <w:r w:rsidR="006F3AA3">
        <w:rPr>
          <w:sz w:val="24"/>
          <w:szCs w:val="24"/>
        </w:rPr>
        <w:t xml:space="preserve">Hubungan </w:t>
      </w:r>
      <w:r w:rsidRPr="00305384">
        <w:rPr>
          <w:sz w:val="24"/>
          <w:szCs w:val="24"/>
        </w:rPr>
        <w:t xml:space="preserve">Pengetahuan dan Dukungan Suami dengan </w:t>
      </w:r>
    </w:p>
    <w:p w:rsidR="00273F4C" w:rsidRPr="00305384" w:rsidRDefault="006F3AA3" w:rsidP="00BE70EE">
      <w:pPr>
        <w:spacing w:after="240" w:line="360" w:lineRule="auto"/>
        <w:ind w:left="2268"/>
        <w:jc w:val="both"/>
        <w:rPr>
          <w:sz w:val="24"/>
          <w:szCs w:val="24"/>
        </w:rPr>
      </w:pPr>
      <w:r w:rsidRPr="00305384">
        <w:rPr>
          <w:sz w:val="24"/>
          <w:szCs w:val="24"/>
        </w:rPr>
        <w:t xml:space="preserve">Keikutsertaan </w:t>
      </w:r>
      <w:r w:rsidR="00273F4C" w:rsidRPr="00305384">
        <w:rPr>
          <w:sz w:val="24"/>
          <w:szCs w:val="24"/>
        </w:rPr>
        <w:t>Wanita Usia Subur Melakukan Pemeriksaan IVA di Kelurahan Kenjeran Surabaya</w:t>
      </w:r>
    </w:p>
    <w:p w:rsidR="000932F4" w:rsidRDefault="004E3C76" w:rsidP="004E3C76">
      <w:pPr>
        <w:tabs>
          <w:tab w:val="left" w:pos="2428"/>
        </w:tabs>
        <w:spacing w:line="276" w:lineRule="auto"/>
        <w:jc w:val="both"/>
        <w:rPr>
          <w:sz w:val="24"/>
          <w:szCs w:val="24"/>
        </w:rPr>
      </w:pPr>
      <w:r>
        <w:rPr>
          <w:sz w:val="24"/>
          <w:szCs w:val="24"/>
        </w:rPr>
        <w:tab/>
      </w:r>
    </w:p>
    <w:p w:rsidR="00273F4C" w:rsidRDefault="00273F4C" w:rsidP="00BE70EE">
      <w:pPr>
        <w:spacing w:line="360" w:lineRule="auto"/>
        <w:jc w:val="both"/>
        <w:rPr>
          <w:sz w:val="24"/>
          <w:szCs w:val="24"/>
        </w:rPr>
      </w:pPr>
      <w:r w:rsidRPr="00305384">
        <w:rPr>
          <w:sz w:val="24"/>
          <w:szCs w:val="24"/>
        </w:rPr>
        <w:t xml:space="preserve">Telah dipertahankan dihadapan dewan penguji </w:t>
      </w:r>
      <w:r w:rsidR="00442DF1">
        <w:rPr>
          <w:sz w:val="24"/>
          <w:szCs w:val="24"/>
          <w:lang w:val="en-ID"/>
        </w:rPr>
        <w:t>skripsi</w:t>
      </w:r>
      <w:r w:rsidRPr="00305384">
        <w:rPr>
          <w:sz w:val="24"/>
          <w:szCs w:val="24"/>
        </w:rPr>
        <w:t xml:space="preserve"> di Stikes Hang Tuah Surabaya, dan dinyatakan dapat diterima sebagai salah satu syarat untuk memperoleh gelar “SARJANA KEPERAWATAN” pada Prodi S1-Keperawatan STIKES Hang Tuah Surabaya</w:t>
      </w:r>
    </w:p>
    <w:p w:rsidR="00BE70EE" w:rsidRPr="00305384" w:rsidRDefault="007150E3" w:rsidP="000932F4">
      <w:pPr>
        <w:spacing w:line="276" w:lineRule="auto"/>
        <w:jc w:val="both"/>
        <w:rPr>
          <w:sz w:val="24"/>
          <w:szCs w:val="24"/>
        </w:rPr>
      </w:pPr>
      <w:r>
        <w:rPr>
          <w:noProof/>
        </w:rPr>
        <w:drawing>
          <wp:anchor distT="0" distB="0" distL="114300" distR="114300" simplePos="0" relativeHeight="251669504" behindDoc="1" locked="0" layoutInCell="1" allowOverlap="1">
            <wp:simplePos x="0" y="0"/>
            <wp:positionH relativeFrom="column">
              <wp:posOffset>3364732</wp:posOffset>
            </wp:positionH>
            <wp:positionV relativeFrom="paragraph">
              <wp:posOffset>137400</wp:posOffset>
            </wp:positionV>
            <wp:extent cx="1544743" cy="432387"/>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46843" cy="4329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Look w:val="04A0" w:firstRow="1" w:lastRow="0" w:firstColumn="1" w:lastColumn="0" w:noHBand="0" w:noVBand="1"/>
      </w:tblPr>
      <w:tblGrid>
        <w:gridCol w:w="1351"/>
        <w:gridCol w:w="4104"/>
        <w:gridCol w:w="2483"/>
      </w:tblGrid>
      <w:tr w:rsidR="00273F4C" w:rsidRPr="000932F4" w:rsidTr="00273F4C">
        <w:tc>
          <w:tcPr>
            <w:tcW w:w="1413" w:type="dxa"/>
          </w:tcPr>
          <w:p w:rsidR="00273F4C" w:rsidRPr="000932F4" w:rsidRDefault="00273F4C">
            <w:pPr>
              <w:jc w:val="both"/>
              <w:rPr>
                <w:bCs/>
                <w:sz w:val="24"/>
                <w:szCs w:val="24"/>
              </w:rPr>
            </w:pPr>
          </w:p>
          <w:p w:rsidR="00273F4C" w:rsidRPr="000932F4" w:rsidRDefault="00273F4C">
            <w:pPr>
              <w:jc w:val="both"/>
              <w:rPr>
                <w:bCs/>
                <w:sz w:val="24"/>
                <w:szCs w:val="24"/>
              </w:rPr>
            </w:pPr>
            <w:r w:rsidRPr="000932F4">
              <w:rPr>
                <w:bCs/>
                <w:sz w:val="24"/>
                <w:szCs w:val="24"/>
              </w:rPr>
              <w:t xml:space="preserve">Penguji </w:t>
            </w:r>
            <w:r w:rsidR="000932F4">
              <w:rPr>
                <w:bCs/>
                <w:sz w:val="24"/>
                <w:szCs w:val="24"/>
              </w:rPr>
              <w:t>I</w:t>
            </w:r>
            <w:r w:rsidRPr="000932F4">
              <w:rPr>
                <w:bCs/>
                <w:sz w:val="24"/>
                <w:szCs w:val="24"/>
              </w:rPr>
              <w:t xml:space="preserve"> :</w:t>
            </w:r>
          </w:p>
        </w:tc>
        <w:tc>
          <w:tcPr>
            <w:tcW w:w="4399" w:type="dxa"/>
          </w:tcPr>
          <w:p w:rsidR="00273F4C" w:rsidRPr="000932F4" w:rsidRDefault="00273F4C">
            <w:pPr>
              <w:jc w:val="both"/>
              <w:rPr>
                <w:bCs/>
                <w:sz w:val="24"/>
                <w:szCs w:val="24"/>
              </w:rPr>
            </w:pPr>
          </w:p>
          <w:p w:rsidR="00273F4C" w:rsidRPr="000932F4" w:rsidRDefault="004E3C76">
            <w:pPr>
              <w:jc w:val="center"/>
              <w:rPr>
                <w:bCs/>
                <w:sz w:val="24"/>
                <w:szCs w:val="24"/>
                <w:u w:val="single"/>
              </w:rPr>
            </w:pPr>
            <w:r w:rsidRPr="000932F4">
              <w:rPr>
                <w:bCs/>
                <w:sz w:val="24"/>
                <w:szCs w:val="24"/>
                <w:u w:val="single"/>
              </w:rPr>
              <w:t>Diyan Mutyah</w:t>
            </w:r>
            <w:r w:rsidR="000932F4" w:rsidRPr="000932F4">
              <w:rPr>
                <w:bCs/>
                <w:sz w:val="24"/>
                <w:szCs w:val="24"/>
                <w:u w:val="single"/>
              </w:rPr>
              <w:t>, S.Kep.,Ns.,M.Kes</w:t>
            </w:r>
          </w:p>
          <w:p w:rsidR="00273F4C" w:rsidRPr="000932F4" w:rsidRDefault="00273F4C">
            <w:pPr>
              <w:tabs>
                <w:tab w:val="center" w:pos="2091"/>
                <w:tab w:val="left" w:pos="3045"/>
              </w:tabs>
              <w:rPr>
                <w:bCs/>
                <w:sz w:val="24"/>
                <w:szCs w:val="24"/>
              </w:rPr>
            </w:pPr>
            <w:r w:rsidRPr="000932F4">
              <w:rPr>
                <w:bCs/>
                <w:sz w:val="24"/>
                <w:szCs w:val="24"/>
              </w:rPr>
              <w:tab/>
              <w:t>NIP.</w:t>
            </w:r>
            <w:r w:rsidR="000932F4" w:rsidRPr="000932F4">
              <w:rPr>
                <w:bCs/>
                <w:sz w:val="24"/>
                <w:szCs w:val="24"/>
              </w:rPr>
              <w:t xml:space="preserve"> 0305</w:t>
            </w:r>
            <w:r w:rsidR="00BE70EE">
              <w:rPr>
                <w:bCs/>
                <w:sz w:val="24"/>
                <w:szCs w:val="24"/>
              </w:rPr>
              <w:t>6</w:t>
            </w:r>
            <w:r w:rsidRPr="000932F4">
              <w:rPr>
                <w:bCs/>
                <w:sz w:val="24"/>
                <w:szCs w:val="24"/>
              </w:rPr>
              <w:tab/>
            </w:r>
          </w:p>
          <w:p w:rsidR="00273F4C" w:rsidRPr="000932F4" w:rsidRDefault="00273F4C">
            <w:pPr>
              <w:rPr>
                <w:bCs/>
                <w:sz w:val="24"/>
                <w:szCs w:val="24"/>
                <w:u w:val="single"/>
              </w:rPr>
            </w:pPr>
          </w:p>
        </w:tc>
        <w:tc>
          <w:tcPr>
            <w:tcW w:w="2126" w:type="dxa"/>
          </w:tcPr>
          <w:p w:rsidR="00273F4C" w:rsidRPr="000932F4" w:rsidRDefault="00273F4C">
            <w:pPr>
              <w:jc w:val="both"/>
              <w:rPr>
                <w:bCs/>
                <w:sz w:val="24"/>
                <w:szCs w:val="24"/>
              </w:rPr>
            </w:pPr>
          </w:p>
          <w:p w:rsidR="00273F4C" w:rsidRPr="000932F4" w:rsidRDefault="004D5BA0">
            <w:pPr>
              <w:rPr>
                <w:bCs/>
                <w:sz w:val="24"/>
                <w:szCs w:val="24"/>
              </w:rPr>
            </w:pPr>
            <w:r>
              <w:rPr>
                <w:noProof/>
                <w:lang w:val="en-US" w:eastAsia="en-US"/>
              </w:rPr>
              <mc:AlternateContent>
                <mc:Choice Requires="wps">
                  <w:drawing>
                    <wp:anchor distT="4294967295" distB="4294967295" distL="114300" distR="114300" simplePos="0" relativeHeight="251649024" behindDoc="0" locked="0" layoutInCell="1" allowOverlap="1">
                      <wp:simplePos x="0" y="0"/>
                      <wp:positionH relativeFrom="column">
                        <wp:posOffset>-24765</wp:posOffset>
                      </wp:positionH>
                      <wp:positionV relativeFrom="paragraph">
                        <wp:posOffset>145414</wp:posOffset>
                      </wp:positionV>
                      <wp:extent cx="1439545" cy="0"/>
                      <wp:effectExtent l="0" t="0" r="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F2361" id="Straight Connector 113"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pt,11.45pt" to="111.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" strokecolor="black [3040]" strokeweight="1.5pt">
                      <o:lock v:ext="edit" shapetype="f"/>
                    </v:line>
                  </w:pict>
                </mc:Fallback>
              </mc:AlternateContent>
            </w:r>
          </w:p>
          <w:p w:rsidR="00273F4C" w:rsidRPr="000932F4" w:rsidRDefault="007150E3">
            <w:pPr>
              <w:jc w:val="center"/>
              <w:rPr>
                <w:bCs/>
                <w:sz w:val="24"/>
                <w:szCs w:val="24"/>
              </w:rPr>
            </w:pPr>
            <w:r>
              <w:rPr>
                <w:noProof/>
              </w:rPr>
              <w:drawing>
                <wp:anchor distT="0" distB="0" distL="114300" distR="114300" simplePos="0" relativeHeight="251651072" behindDoc="1" locked="0" layoutInCell="1" allowOverlap="1">
                  <wp:simplePos x="0" y="0"/>
                  <wp:positionH relativeFrom="column">
                    <wp:posOffset>64135</wp:posOffset>
                  </wp:positionH>
                  <wp:positionV relativeFrom="paragraph">
                    <wp:posOffset>100701</wp:posOffset>
                  </wp:positionV>
                  <wp:extent cx="1148080" cy="7442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8080" cy="744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3F4C" w:rsidRPr="000932F4" w:rsidTr="00273F4C">
        <w:tc>
          <w:tcPr>
            <w:tcW w:w="1413" w:type="dxa"/>
          </w:tcPr>
          <w:p w:rsidR="00273F4C" w:rsidRPr="000932F4" w:rsidRDefault="00273F4C">
            <w:pPr>
              <w:jc w:val="both"/>
              <w:rPr>
                <w:bCs/>
                <w:sz w:val="24"/>
                <w:szCs w:val="24"/>
              </w:rPr>
            </w:pPr>
          </w:p>
          <w:p w:rsidR="00273F4C" w:rsidRPr="000932F4" w:rsidRDefault="00273F4C">
            <w:pPr>
              <w:jc w:val="both"/>
              <w:rPr>
                <w:bCs/>
                <w:sz w:val="24"/>
                <w:szCs w:val="24"/>
              </w:rPr>
            </w:pPr>
            <w:r w:rsidRPr="000932F4">
              <w:rPr>
                <w:bCs/>
                <w:sz w:val="24"/>
                <w:szCs w:val="24"/>
              </w:rPr>
              <w:t xml:space="preserve">Penguji </w:t>
            </w:r>
            <w:r w:rsidR="000932F4">
              <w:rPr>
                <w:bCs/>
                <w:sz w:val="24"/>
                <w:szCs w:val="24"/>
              </w:rPr>
              <w:t>II</w:t>
            </w:r>
            <w:r w:rsidRPr="000932F4">
              <w:rPr>
                <w:bCs/>
                <w:sz w:val="24"/>
                <w:szCs w:val="24"/>
              </w:rPr>
              <w:t xml:space="preserve"> :</w:t>
            </w:r>
          </w:p>
        </w:tc>
        <w:tc>
          <w:tcPr>
            <w:tcW w:w="4399" w:type="dxa"/>
            <w:vAlign w:val="center"/>
          </w:tcPr>
          <w:p w:rsidR="00273F4C" w:rsidRPr="000932F4" w:rsidRDefault="00273F4C">
            <w:pPr>
              <w:rPr>
                <w:bCs/>
                <w:sz w:val="24"/>
                <w:szCs w:val="24"/>
                <w:u w:val="single"/>
              </w:rPr>
            </w:pPr>
          </w:p>
          <w:p w:rsidR="00924653" w:rsidRPr="000932F4" w:rsidRDefault="007150E3" w:rsidP="00924653">
            <w:pPr>
              <w:tabs>
                <w:tab w:val="left" w:pos="900"/>
                <w:tab w:val="center" w:pos="1874"/>
              </w:tabs>
              <w:jc w:val="center"/>
              <w:rPr>
                <w:bCs/>
                <w:sz w:val="24"/>
                <w:szCs w:val="24"/>
                <w:u w:val="single"/>
              </w:rPr>
            </w:pPr>
            <w:r>
              <w:rPr>
                <w:noProof/>
              </w:rPr>
              <w:drawing>
                <wp:anchor distT="0" distB="0" distL="114300" distR="114300" simplePos="0" relativeHeight="251664384" behindDoc="1" locked="0" layoutInCell="1" allowOverlap="1" wp14:anchorId="1939311A" wp14:editId="421D823F">
                  <wp:simplePos x="0" y="0"/>
                  <wp:positionH relativeFrom="column">
                    <wp:posOffset>2453005</wp:posOffset>
                  </wp:positionH>
                  <wp:positionV relativeFrom="paragraph">
                    <wp:posOffset>153035</wp:posOffset>
                  </wp:positionV>
                  <wp:extent cx="1532890" cy="1263015"/>
                  <wp:effectExtent l="0" t="0" r="0" b="0"/>
                  <wp:wrapNone/>
                  <wp:docPr id="33" name="Picture 3" descr="Scan_201602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20160224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bwMode="auto">
                          <a:xfrm>
                            <a:off x="0" y="0"/>
                            <a:ext cx="1532890" cy="126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3C76" w:rsidRPr="000932F4">
              <w:rPr>
                <w:bCs/>
                <w:sz w:val="24"/>
                <w:szCs w:val="24"/>
                <w:u w:val="single"/>
              </w:rPr>
              <w:t xml:space="preserve">Dini Mei </w:t>
            </w:r>
            <w:r w:rsidR="00924653" w:rsidRPr="000932F4">
              <w:rPr>
                <w:bCs/>
                <w:sz w:val="24"/>
                <w:szCs w:val="24"/>
                <w:u w:val="single"/>
              </w:rPr>
              <w:t>W, S.Kep.,Ns.,M.Kep</w:t>
            </w:r>
          </w:p>
          <w:p w:rsidR="00273F4C" w:rsidRPr="000932F4" w:rsidRDefault="00273F4C">
            <w:pPr>
              <w:ind w:left="33" w:hanging="33"/>
              <w:jc w:val="center"/>
              <w:rPr>
                <w:bCs/>
                <w:sz w:val="24"/>
                <w:szCs w:val="24"/>
              </w:rPr>
            </w:pPr>
            <w:r w:rsidRPr="000932F4">
              <w:rPr>
                <w:bCs/>
                <w:sz w:val="24"/>
                <w:szCs w:val="24"/>
              </w:rPr>
              <w:t>NIP.</w:t>
            </w:r>
            <w:r w:rsidR="000932F4" w:rsidRPr="000932F4">
              <w:rPr>
                <w:bCs/>
                <w:sz w:val="24"/>
                <w:szCs w:val="24"/>
              </w:rPr>
              <w:t xml:space="preserve"> </w:t>
            </w:r>
            <w:r w:rsidR="00924653" w:rsidRPr="000932F4">
              <w:rPr>
                <w:bCs/>
                <w:sz w:val="24"/>
                <w:szCs w:val="24"/>
              </w:rPr>
              <w:t>03011</w:t>
            </w:r>
          </w:p>
          <w:p w:rsidR="00273F4C" w:rsidRPr="000932F4" w:rsidRDefault="00273F4C">
            <w:pPr>
              <w:ind w:left="33" w:hanging="33"/>
              <w:jc w:val="center"/>
              <w:rPr>
                <w:bCs/>
                <w:sz w:val="24"/>
                <w:szCs w:val="24"/>
              </w:rPr>
            </w:pPr>
          </w:p>
        </w:tc>
        <w:tc>
          <w:tcPr>
            <w:tcW w:w="2126" w:type="dxa"/>
            <w:hideMark/>
          </w:tcPr>
          <w:p w:rsidR="00273F4C" w:rsidRPr="000932F4" w:rsidRDefault="00273F4C">
            <w:pPr>
              <w:jc w:val="both"/>
              <w:rPr>
                <w:bCs/>
                <w:sz w:val="24"/>
                <w:szCs w:val="24"/>
                <w:u w:val="single"/>
              </w:rPr>
            </w:pPr>
            <w:r w:rsidRPr="000932F4">
              <w:rPr>
                <w:bCs/>
                <w:sz w:val="24"/>
                <w:szCs w:val="24"/>
                <w:u w:val="single"/>
              </w:rPr>
              <w:t xml:space="preserve"> </w:t>
            </w:r>
          </w:p>
          <w:p w:rsidR="00273F4C" w:rsidRPr="000932F4" w:rsidRDefault="004D5BA0">
            <w:pPr>
              <w:jc w:val="center"/>
              <w:rPr>
                <w:bCs/>
                <w:sz w:val="24"/>
                <w:szCs w:val="24"/>
              </w:rPr>
            </w:pPr>
            <w:r>
              <w:rPr>
                <w:noProof/>
                <w:lang w:val="en-US" w:eastAsia="en-US"/>
              </w:rPr>
              <mc:AlternateContent>
                <mc:Choice Requires="wps">
                  <w:drawing>
                    <wp:inline distT="0" distB="0" distL="0" distR="0">
                      <wp:extent cx="1439545" cy="0"/>
                      <wp:effectExtent l="0" t="0" r="0" b="0"/>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6D19CAF" id="Straight Connector 112" o:spid="_x0000_s1026" style="flip:y;visibility:visible;mso-wrap-style:square;mso-left-percent:-10001;mso-top-percent:-10001;mso-position-horizontal:absolute;mso-position-horizontal-relative:char;mso-position-vertical:absolute;mso-position-vertical-relative:line;mso-left-percent:-10001;mso-top-percent:-10001" from="0,0" to="113.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" strokecolor="black [3040]" strokeweight="1.5pt">
                      <o:lock v:ext="edit" shapetype="f"/>
                      <w10:anchorlock/>
                    </v:line>
                  </w:pict>
                </mc:Fallback>
              </mc:AlternateContent>
            </w:r>
          </w:p>
        </w:tc>
      </w:tr>
      <w:tr w:rsidR="00273F4C" w:rsidRPr="000932F4" w:rsidTr="00273F4C">
        <w:tc>
          <w:tcPr>
            <w:tcW w:w="1413" w:type="dxa"/>
          </w:tcPr>
          <w:p w:rsidR="00273F4C" w:rsidRPr="000932F4" w:rsidRDefault="00273F4C">
            <w:pPr>
              <w:jc w:val="both"/>
              <w:rPr>
                <w:bCs/>
                <w:sz w:val="24"/>
                <w:szCs w:val="24"/>
              </w:rPr>
            </w:pPr>
          </w:p>
          <w:p w:rsidR="00273F4C" w:rsidRPr="000932F4" w:rsidRDefault="00273F4C">
            <w:pPr>
              <w:jc w:val="both"/>
              <w:rPr>
                <w:bCs/>
                <w:sz w:val="24"/>
                <w:szCs w:val="24"/>
              </w:rPr>
            </w:pPr>
            <w:r w:rsidRPr="000932F4">
              <w:rPr>
                <w:bCs/>
                <w:sz w:val="24"/>
                <w:szCs w:val="24"/>
              </w:rPr>
              <w:t xml:space="preserve">Penguji </w:t>
            </w:r>
            <w:r w:rsidR="000932F4">
              <w:rPr>
                <w:bCs/>
                <w:sz w:val="24"/>
                <w:szCs w:val="24"/>
              </w:rPr>
              <w:t>III</w:t>
            </w:r>
            <w:r w:rsidRPr="000932F4">
              <w:rPr>
                <w:bCs/>
                <w:sz w:val="24"/>
                <w:szCs w:val="24"/>
              </w:rPr>
              <w:t xml:space="preserve"> :</w:t>
            </w:r>
          </w:p>
        </w:tc>
        <w:tc>
          <w:tcPr>
            <w:tcW w:w="4399" w:type="dxa"/>
            <w:vAlign w:val="center"/>
          </w:tcPr>
          <w:p w:rsidR="00273F4C" w:rsidRPr="000932F4" w:rsidRDefault="00273F4C">
            <w:pPr>
              <w:ind w:left="33" w:hanging="33"/>
              <w:jc w:val="center"/>
              <w:rPr>
                <w:bCs/>
                <w:sz w:val="24"/>
                <w:szCs w:val="24"/>
                <w:u w:val="single"/>
              </w:rPr>
            </w:pPr>
          </w:p>
          <w:p w:rsidR="00273F4C" w:rsidRPr="000932F4" w:rsidRDefault="004E3C76" w:rsidP="00273F4C">
            <w:pPr>
              <w:jc w:val="center"/>
              <w:rPr>
                <w:bCs/>
                <w:sz w:val="24"/>
                <w:szCs w:val="24"/>
                <w:u w:val="single"/>
              </w:rPr>
            </w:pPr>
            <w:r w:rsidRPr="000932F4">
              <w:rPr>
                <w:bCs/>
                <w:sz w:val="24"/>
                <w:szCs w:val="24"/>
                <w:u w:val="single"/>
              </w:rPr>
              <w:t xml:space="preserve">Ayu Citra </w:t>
            </w:r>
            <w:r w:rsidR="00273F4C" w:rsidRPr="000932F4">
              <w:rPr>
                <w:bCs/>
                <w:sz w:val="24"/>
                <w:szCs w:val="24"/>
                <w:u w:val="single"/>
              </w:rPr>
              <w:t>M,</w:t>
            </w:r>
            <w:r w:rsidR="00924653" w:rsidRPr="000932F4">
              <w:rPr>
                <w:bCs/>
                <w:sz w:val="24"/>
                <w:szCs w:val="24"/>
                <w:u w:val="single"/>
              </w:rPr>
              <w:t xml:space="preserve"> </w:t>
            </w:r>
            <w:r w:rsidR="00273F4C" w:rsidRPr="000932F4">
              <w:rPr>
                <w:bCs/>
                <w:sz w:val="24"/>
                <w:szCs w:val="24"/>
                <w:u w:val="single"/>
              </w:rPr>
              <w:t>S.Pd.,M.Kes</w:t>
            </w:r>
          </w:p>
          <w:p w:rsidR="00273F4C" w:rsidRPr="000932F4" w:rsidRDefault="00273F4C">
            <w:pPr>
              <w:jc w:val="center"/>
              <w:rPr>
                <w:bCs/>
                <w:sz w:val="24"/>
                <w:szCs w:val="24"/>
              </w:rPr>
            </w:pPr>
            <w:r w:rsidRPr="000932F4">
              <w:rPr>
                <w:bCs/>
                <w:sz w:val="24"/>
                <w:szCs w:val="24"/>
              </w:rPr>
              <w:t>NIP.</w:t>
            </w:r>
            <w:r w:rsidR="000932F4" w:rsidRPr="000932F4">
              <w:rPr>
                <w:bCs/>
                <w:sz w:val="24"/>
                <w:szCs w:val="24"/>
              </w:rPr>
              <w:t xml:space="preserve"> </w:t>
            </w:r>
            <w:r w:rsidRPr="000932F4">
              <w:rPr>
                <w:bCs/>
                <w:sz w:val="24"/>
                <w:szCs w:val="24"/>
              </w:rPr>
              <w:t>03053</w:t>
            </w:r>
          </w:p>
        </w:tc>
        <w:tc>
          <w:tcPr>
            <w:tcW w:w="2126" w:type="dxa"/>
            <w:hideMark/>
          </w:tcPr>
          <w:p w:rsidR="00273F4C" w:rsidRPr="000932F4" w:rsidRDefault="004D5BA0">
            <w:pPr>
              <w:jc w:val="both"/>
              <w:rPr>
                <w:bCs/>
                <w:sz w:val="24"/>
                <w:szCs w:val="24"/>
              </w:rPr>
            </w:pPr>
            <w:r>
              <w:rPr>
                <w:noProof/>
                <w:lang w:val="en-US" w:eastAsia="en-US"/>
              </w:rPr>
              <mc:AlternateContent>
                <mc:Choice Requires="wps">
                  <w:drawing>
                    <wp:anchor distT="4294967295" distB="4294967295" distL="114300" distR="114300" simplePos="0" relativeHeight="251646976" behindDoc="0" locked="0" layoutInCell="1" allowOverlap="1">
                      <wp:simplePos x="0" y="0"/>
                      <wp:positionH relativeFrom="column">
                        <wp:posOffset>-34290</wp:posOffset>
                      </wp:positionH>
                      <wp:positionV relativeFrom="paragraph">
                        <wp:posOffset>332739</wp:posOffset>
                      </wp:positionV>
                      <wp:extent cx="1440180" cy="0"/>
                      <wp:effectExtent l="0" t="0" r="0" b="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AAB3F" id="Straight Connector 111"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pt,26.2pt" to="110.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" strokecolor="black [3040]" strokeweight="1.5pt">
                      <o:lock v:ext="edit" shapetype="f"/>
                    </v:line>
                  </w:pict>
                </mc:Fallback>
              </mc:AlternateContent>
            </w:r>
          </w:p>
        </w:tc>
      </w:tr>
    </w:tbl>
    <w:tbl>
      <w:tblPr>
        <w:tblpPr w:leftFromText="180" w:rightFromText="180" w:bottomFromText="160" w:vertAnchor="text" w:horzAnchor="margin" w:tblpY="97"/>
        <w:tblW w:w="7928" w:type="dxa"/>
        <w:tblLook w:val="04A0" w:firstRow="1" w:lastRow="0" w:firstColumn="1" w:lastColumn="0" w:noHBand="0" w:noVBand="1"/>
      </w:tblPr>
      <w:tblGrid>
        <w:gridCol w:w="7928"/>
      </w:tblGrid>
      <w:tr w:rsidR="00273F4C" w:rsidRPr="00305384" w:rsidTr="00273F4C">
        <w:tc>
          <w:tcPr>
            <w:tcW w:w="7928" w:type="dxa"/>
            <w:hideMark/>
          </w:tcPr>
          <w:p w:rsidR="000932F4" w:rsidRDefault="000932F4">
            <w:pPr>
              <w:jc w:val="center"/>
              <w:rPr>
                <w:b/>
                <w:sz w:val="24"/>
                <w:szCs w:val="24"/>
              </w:rPr>
            </w:pPr>
          </w:p>
          <w:p w:rsidR="000932F4" w:rsidRDefault="000932F4">
            <w:pPr>
              <w:jc w:val="center"/>
              <w:rPr>
                <w:b/>
                <w:sz w:val="24"/>
                <w:szCs w:val="24"/>
              </w:rPr>
            </w:pPr>
          </w:p>
          <w:p w:rsidR="00273F4C" w:rsidRPr="00305384" w:rsidRDefault="00273F4C">
            <w:pPr>
              <w:jc w:val="center"/>
              <w:rPr>
                <w:b/>
                <w:sz w:val="24"/>
                <w:szCs w:val="24"/>
                <w:lang w:val="en-US" w:eastAsia="en-US"/>
              </w:rPr>
            </w:pPr>
            <w:r w:rsidRPr="00305384">
              <w:rPr>
                <w:b/>
                <w:sz w:val="24"/>
                <w:szCs w:val="24"/>
              </w:rPr>
              <w:t>Mengetahui,</w:t>
            </w:r>
          </w:p>
          <w:p w:rsidR="00273F4C" w:rsidRPr="00305384" w:rsidRDefault="00273F4C">
            <w:pPr>
              <w:jc w:val="center"/>
              <w:rPr>
                <w:b/>
                <w:sz w:val="24"/>
                <w:szCs w:val="24"/>
              </w:rPr>
            </w:pPr>
            <w:r w:rsidRPr="00305384">
              <w:rPr>
                <w:b/>
                <w:sz w:val="24"/>
                <w:szCs w:val="24"/>
              </w:rPr>
              <w:t>STIKES HANG TUAH SURABAYA</w:t>
            </w:r>
          </w:p>
          <w:p w:rsidR="00273F4C" w:rsidRPr="00305384" w:rsidRDefault="00273F4C">
            <w:pPr>
              <w:jc w:val="center"/>
              <w:rPr>
                <w:b/>
                <w:sz w:val="24"/>
                <w:szCs w:val="24"/>
              </w:rPr>
            </w:pPr>
            <w:r w:rsidRPr="00305384">
              <w:rPr>
                <w:b/>
                <w:sz w:val="24"/>
                <w:szCs w:val="24"/>
              </w:rPr>
              <w:t>KAPRODI S-1 KEPERAWATAN</w:t>
            </w:r>
          </w:p>
        </w:tc>
      </w:tr>
      <w:tr w:rsidR="00273F4C" w:rsidRPr="00305384" w:rsidTr="00273F4C">
        <w:tc>
          <w:tcPr>
            <w:tcW w:w="7928" w:type="dxa"/>
          </w:tcPr>
          <w:p w:rsidR="00273F4C" w:rsidRPr="00305384" w:rsidRDefault="00273F4C">
            <w:pPr>
              <w:rPr>
                <w:b/>
                <w:sz w:val="24"/>
                <w:szCs w:val="24"/>
                <w:u w:val="single"/>
              </w:rPr>
            </w:pPr>
          </w:p>
          <w:p w:rsidR="00273F4C" w:rsidRPr="00305384" w:rsidRDefault="00273F4C">
            <w:pPr>
              <w:jc w:val="center"/>
              <w:rPr>
                <w:b/>
                <w:sz w:val="24"/>
                <w:szCs w:val="24"/>
                <w:u w:val="single"/>
              </w:rPr>
            </w:pPr>
          </w:p>
          <w:p w:rsidR="00273F4C" w:rsidRPr="00305384" w:rsidRDefault="00273F4C">
            <w:pPr>
              <w:rPr>
                <w:b/>
                <w:sz w:val="24"/>
                <w:szCs w:val="24"/>
                <w:u w:val="single"/>
              </w:rPr>
            </w:pPr>
          </w:p>
          <w:p w:rsidR="00273F4C" w:rsidRPr="00305384" w:rsidRDefault="00273F4C">
            <w:pPr>
              <w:rPr>
                <w:b/>
                <w:sz w:val="24"/>
                <w:szCs w:val="24"/>
                <w:u w:val="single"/>
              </w:rPr>
            </w:pPr>
          </w:p>
          <w:p w:rsidR="00273F4C" w:rsidRPr="00305384" w:rsidRDefault="00273F4C">
            <w:pPr>
              <w:jc w:val="center"/>
              <w:rPr>
                <w:b/>
                <w:sz w:val="24"/>
                <w:szCs w:val="24"/>
                <w:u w:val="single"/>
              </w:rPr>
            </w:pPr>
            <w:r w:rsidRPr="00305384">
              <w:rPr>
                <w:b/>
                <w:sz w:val="24"/>
                <w:szCs w:val="24"/>
                <w:u w:val="single"/>
              </w:rPr>
              <w:t>PUJI HASTUTI, S.Kep.,Ns.,M.Kep</w:t>
            </w:r>
          </w:p>
          <w:p w:rsidR="00273F4C" w:rsidRPr="00305384" w:rsidRDefault="00273F4C">
            <w:pPr>
              <w:jc w:val="center"/>
              <w:rPr>
                <w:b/>
                <w:sz w:val="24"/>
                <w:szCs w:val="24"/>
              </w:rPr>
            </w:pPr>
            <w:r w:rsidRPr="00305384">
              <w:rPr>
                <w:b/>
                <w:sz w:val="24"/>
                <w:szCs w:val="24"/>
              </w:rPr>
              <w:t>NIP.</w:t>
            </w:r>
            <w:r w:rsidR="000932F4">
              <w:rPr>
                <w:b/>
                <w:sz w:val="24"/>
                <w:szCs w:val="24"/>
              </w:rPr>
              <w:t xml:space="preserve"> </w:t>
            </w:r>
            <w:r w:rsidRPr="00305384">
              <w:rPr>
                <w:b/>
                <w:sz w:val="24"/>
                <w:szCs w:val="24"/>
              </w:rPr>
              <w:t>03010</w:t>
            </w:r>
          </w:p>
        </w:tc>
      </w:tr>
    </w:tbl>
    <w:p w:rsidR="000932F4" w:rsidRDefault="000932F4" w:rsidP="00924653">
      <w:pPr>
        <w:spacing w:line="276" w:lineRule="auto"/>
        <w:jc w:val="both"/>
        <w:rPr>
          <w:sz w:val="24"/>
          <w:szCs w:val="24"/>
        </w:rPr>
      </w:pPr>
    </w:p>
    <w:p w:rsidR="00273F4C" w:rsidRPr="00305384" w:rsidRDefault="00273F4C" w:rsidP="00924653">
      <w:pPr>
        <w:spacing w:line="276" w:lineRule="auto"/>
        <w:jc w:val="both"/>
        <w:rPr>
          <w:sz w:val="24"/>
          <w:szCs w:val="24"/>
          <w:lang w:val="en-US" w:eastAsia="en-US"/>
        </w:rPr>
      </w:pPr>
      <w:r w:rsidRPr="00305384">
        <w:rPr>
          <w:sz w:val="24"/>
          <w:szCs w:val="24"/>
        </w:rPr>
        <w:t xml:space="preserve">Ditetapkan di </w:t>
      </w:r>
      <w:r w:rsidRPr="00305384">
        <w:rPr>
          <w:sz w:val="24"/>
          <w:szCs w:val="24"/>
        </w:rPr>
        <w:tab/>
        <w:t>: STIKES Hang Tuah Surabaya</w:t>
      </w:r>
    </w:p>
    <w:p w:rsidR="00924653" w:rsidRPr="00305384" w:rsidRDefault="00273F4C" w:rsidP="00924653">
      <w:pPr>
        <w:spacing w:line="276" w:lineRule="auto"/>
        <w:jc w:val="both"/>
        <w:rPr>
          <w:sz w:val="24"/>
          <w:szCs w:val="24"/>
        </w:rPr>
      </w:pPr>
      <w:r w:rsidRPr="00305384">
        <w:rPr>
          <w:sz w:val="24"/>
          <w:szCs w:val="24"/>
        </w:rPr>
        <w:t>Tanggal</w:t>
      </w:r>
      <w:r w:rsidRPr="00305384">
        <w:rPr>
          <w:sz w:val="24"/>
          <w:szCs w:val="24"/>
        </w:rPr>
        <w:tab/>
        <w:t xml:space="preserve">: </w:t>
      </w:r>
      <w:r w:rsidR="000932F4">
        <w:rPr>
          <w:sz w:val="24"/>
          <w:szCs w:val="24"/>
        </w:rPr>
        <w:t xml:space="preserve">12 Maret </w:t>
      </w:r>
      <w:r w:rsidRPr="00305384">
        <w:rPr>
          <w:sz w:val="24"/>
          <w:szCs w:val="24"/>
        </w:rPr>
        <w:t>2020</w:t>
      </w:r>
    </w:p>
    <w:p w:rsidR="004A3DDA" w:rsidRPr="004A3DDA" w:rsidRDefault="004A3DDA" w:rsidP="004A3DDA">
      <w:pPr>
        <w:jc w:val="both"/>
        <w:rPr>
          <w:b/>
          <w:sz w:val="24"/>
          <w:szCs w:val="24"/>
        </w:rPr>
      </w:pPr>
      <w:bookmarkStart w:id="16" w:name="_Toc27644797"/>
      <w:bookmarkStart w:id="17" w:name="_Toc12992813"/>
    </w:p>
    <w:p w:rsidR="00CC19C9" w:rsidRPr="00305384" w:rsidRDefault="00CC19C9" w:rsidP="00CC19C9">
      <w:pPr>
        <w:pStyle w:val="Heading1"/>
        <w:spacing w:after="240" w:line="480" w:lineRule="auto"/>
        <w:ind w:left="0"/>
        <w:jc w:val="center"/>
        <w:rPr>
          <w:bCs w:val="0"/>
        </w:rPr>
      </w:pPr>
      <w:bookmarkStart w:id="18" w:name="_Toc43561554"/>
      <w:bookmarkStart w:id="19" w:name="_Toc519112184"/>
      <w:r w:rsidRPr="00305384">
        <w:rPr>
          <w:bCs w:val="0"/>
        </w:rPr>
        <w:t>KATA PENGANTAR</w:t>
      </w:r>
      <w:bookmarkEnd w:id="18"/>
    </w:p>
    <w:p w:rsidR="00CC19C9" w:rsidRPr="00305384" w:rsidRDefault="00CC19C9" w:rsidP="00CC19C9">
      <w:pPr>
        <w:spacing w:line="480" w:lineRule="auto"/>
        <w:ind w:firstLine="720"/>
        <w:jc w:val="both"/>
        <w:rPr>
          <w:sz w:val="24"/>
          <w:szCs w:val="24"/>
        </w:rPr>
      </w:pPr>
      <w:r w:rsidRPr="00305384">
        <w:rPr>
          <w:sz w:val="24"/>
          <w:szCs w:val="24"/>
        </w:rPr>
        <w:t xml:space="preserve">Puji Syukur saya panjatkan atas kehendak dan ridho Allah SWT yang telah melimpahkan rahmat dan segala hidayah-Nya sehingga penulis dapat menyelesaikan </w:t>
      </w:r>
      <w:r>
        <w:rPr>
          <w:sz w:val="24"/>
          <w:szCs w:val="24"/>
        </w:rPr>
        <w:t>skripsi</w:t>
      </w:r>
      <w:r w:rsidRPr="00305384">
        <w:rPr>
          <w:sz w:val="24"/>
          <w:szCs w:val="24"/>
        </w:rPr>
        <w:t xml:space="preserve"> ini dengan judul “</w:t>
      </w:r>
      <w:r>
        <w:rPr>
          <w:sz w:val="24"/>
          <w:szCs w:val="24"/>
        </w:rPr>
        <w:t xml:space="preserve">Hubungan </w:t>
      </w:r>
      <w:r w:rsidRPr="00305384">
        <w:rPr>
          <w:sz w:val="24"/>
          <w:szCs w:val="24"/>
        </w:rPr>
        <w:t>Pengetahuan dan Dukungan Suami dengan Keikutsertaan Wanita Usia Subur Melakukan Pemeriksaan IVA di Kelurahan Kenjeran Surabaya” sesuai waktu yang telah ditentukan.</w:t>
      </w:r>
    </w:p>
    <w:p w:rsidR="00CC19C9" w:rsidRPr="00305384" w:rsidRDefault="00CC19C9" w:rsidP="00CC19C9">
      <w:pPr>
        <w:spacing w:line="480" w:lineRule="auto"/>
        <w:ind w:firstLine="720"/>
        <w:jc w:val="both"/>
        <w:rPr>
          <w:sz w:val="24"/>
          <w:szCs w:val="24"/>
        </w:rPr>
      </w:pPr>
      <w:r w:rsidRPr="00305384">
        <w:rPr>
          <w:sz w:val="24"/>
          <w:szCs w:val="24"/>
        </w:rPr>
        <w:t>Penyusunan skripsi ini digunakan sebagai persyaratan untuk memperoleh gelar Sarjana Keperawatan (S.Kep) di Sekolah Tinggi Ilmu Kesehatan Hang Tuah Surabaya.</w:t>
      </w:r>
    </w:p>
    <w:p w:rsidR="00CC19C9" w:rsidRPr="00305384" w:rsidRDefault="00CC19C9" w:rsidP="00CC19C9">
      <w:pPr>
        <w:spacing w:line="480" w:lineRule="auto"/>
        <w:ind w:firstLine="720"/>
        <w:jc w:val="both"/>
        <w:rPr>
          <w:sz w:val="24"/>
          <w:szCs w:val="24"/>
        </w:rPr>
      </w:pPr>
      <w:r w:rsidRPr="00305384">
        <w:rPr>
          <w:sz w:val="24"/>
          <w:szCs w:val="24"/>
        </w:rPr>
        <w:t>Dalam penyusunan skripsi ini, penulis memperoleh banyak bimbingan dan bantuan dari para pembimbing serta semua pihak yang ikut membantu dalam penyelesaiannya. Untuk itu dalam kesempatan ini perkenakan penulis menyampaikan rasa terima kasih kepada yang terhormat :</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Ibu Wiwiek L</w:t>
      </w:r>
      <w:r>
        <w:rPr>
          <w:sz w:val="24"/>
          <w:szCs w:val="24"/>
        </w:rPr>
        <w:t>i</w:t>
      </w:r>
      <w:r w:rsidRPr="00305384">
        <w:rPr>
          <w:sz w:val="24"/>
          <w:szCs w:val="24"/>
        </w:rPr>
        <w:t>estyaningrum,</w:t>
      </w:r>
      <w:r>
        <w:rPr>
          <w:sz w:val="24"/>
          <w:szCs w:val="24"/>
        </w:rPr>
        <w:t xml:space="preserve"> </w:t>
      </w:r>
      <w:r w:rsidRPr="00305384">
        <w:rPr>
          <w:sz w:val="24"/>
          <w:szCs w:val="24"/>
        </w:rPr>
        <w:t>S.Kp.,M.Kep selaku Ketua Sekolah Tinggi Ilmu Kesehatan Hang Tuah Surabaya yang telah memberikan kesempatan dan fasilitas kepada peneliti untuk mengikuti dan menyelesaikan Program Studi S1-Keperawatan.</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Puket 1, Puket 2, Puket 3 STIKES Hang Tuah Surabaya yang telah memberikan kesempatan dan fasilitas kepada peneliti untuk mengikuti dan menyelesaikan program studi S1-Keperawatan.</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 xml:space="preserve">Ibu Puji Hastuti, S.Kep.,Ns.,M.Kep selaku Kepala Program Studi Pendidikan S1-Keperawatan yang telah memberikan kesempatan kepada </w:t>
      </w:r>
      <w:r w:rsidRPr="00305384">
        <w:rPr>
          <w:sz w:val="24"/>
          <w:szCs w:val="24"/>
        </w:rPr>
        <w:lastRenderedPageBreak/>
        <w:t>kami untuk mengikuti dan meyelesaikan Program Pendidikan S1 Keperawatan.</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Ibu Dini Mei Widayanti, S.Kep.,Ns.,M.Kep selaku Pembimbing I yang penuh ke</w:t>
      </w:r>
      <w:r>
        <w:rPr>
          <w:sz w:val="24"/>
          <w:szCs w:val="24"/>
        </w:rPr>
        <w:t>s</w:t>
      </w:r>
      <w:r w:rsidRPr="00305384">
        <w:rPr>
          <w:sz w:val="24"/>
          <w:szCs w:val="24"/>
        </w:rPr>
        <w:t xml:space="preserve">abaran dan penuh perhatian memberikan saran, kritik dan bimbingan demi kesempurnaan penyusunan </w:t>
      </w:r>
      <w:r>
        <w:rPr>
          <w:sz w:val="24"/>
          <w:szCs w:val="24"/>
          <w:lang w:val="en-ID"/>
        </w:rPr>
        <w:t>skripsi</w:t>
      </w:r>
      <w:r w:rsidRPr="00305384">
        <w:rPr>
          <w:sz w:val="24"/>
          <w:szCs w:val="24"/>
        </w:rPr>
        <w:t xml:space="preserve"> ini.</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Ibu Ayu Citra Mayasari, S.Pd.,M.Kes selaku Pembimbing II yang telah meluangkan waktu dan tenaga dalam memberikan arahan dan bim</w:t>
      </w:r>
      <w:r>
        <w:rPr>
          <w:sz w:val="24"/>
          <w:szCs w:val="24"/>
        </w:rPr>
        <w:t xml:space="preserve">bingan dan penyelesaian </w:t>
      </w:r>
      <w:r>
        <w:rPr>
          <w:sz w:val="24"/>
          <w:szCs w:val="24"/>
          <w:lang w:val="en-ID"/>
        </w:rPr>
        <w:t>skripsi</w:t>
      </w:r>
      <w:r w:rsidRPr="00305384">
        <w:rPr>
          <w:sz w:val="24"/>
          <w:szCs w:val="24"/>
        </w:rPr>
        <w:t xml:space="preserve"> ini.</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Seluruh staf dan karyawan S</w:t>
      </w:r>
      <w:r>
        <w:rPr>
          <w:sz w:val="24"/>
          <w:szCs w:val="24"/>
        </w:rPr>
        <w:t>tikes</w:t>
      </w:r>
      <w:r w:rsidRPr="00305384">
        <w:rPr>
          <w:sz w:val="24"/>
          <w:szCs w:val="24"/>
        </w:rPr>
        <w:t xml:space="preserve"> Hang Tuah Surabaya yang telah memberikan bantuan dalam kelancaran proses belajar di perkuliahan.</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Perpustakaan Daerah Surabaya yang ikut membantu menyediakan sumber pustaka dalam penyusunan penelitian ini.</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 xml:space="preserve">Teman-teman </w:t>
      </w:r>
      <w:r>
        <w:rPr>
          <w:sz w:val="24"/>
          <w:szCs w:val="24"/>
        </w:rPr>
        <w:t xml:space="preserve">sealmamater di Stikes Hang Tuah Surabaya </w:t>
      </w:r>
      <w:r w:rsidRPr="00305384">
        <w:rPr>
          <w:sz w:val="24"/>
          <w:szCs w:val="24"/>
        </w:rPr>
        <w:t>yang selalu bersama-sama dan m</w:t>
      </w:r>
      <w:r>
        <w:rPr>
          <w:sz w:val="24"/>
          <w:szCs w:val="24"/>
        </w:rPr>
        <w:t xml:space="preserve">enemani dalam pembuatan </w:t>
      </w:r>
      <w:r>
        <w:rPr>
          <w:sz w:val="24"/>
          <w:szCs w:val="24"/>
          <w:lang w:val="en-ID"/>
        </w:rPr>
        <w:t>skripsi</w:t>
      </w:r>
      <w:r w:rsidRPr="00305384">
        <w:rPr>
          <w:sz w:val="24"/>
          <w:szCs w:val="24"/>
        </w:rPr>
        <w:t xml:space="preserve"> ini.</w:t>
      </w:r>
    </w:p>
    <w:p w:rsidR="00CC19C9" w:rsidRPr="00305384" w:rsidRDefault="00CC19C9" w:rsidP="00BB5BA1">
      <w:pPr>
        <w:pStyle w:val="ListParagraph"/>
        <w:widowControl/>
        <w:numPr>
          <w:ilvl w:val="0"/>
          <w:numId w:val="52"/>
        </w:numPr>
        <w:autoSpaceDE/>
        <w:autoSpaceDN/>
        <w:spacing w:line="480" w:lineRule="auto"/>
        <w:ind w:left="709" w:hanging="709"/>
        <w:contextualSpacing/>
        <w:jc w:val="both"/>
        <w:rPr>
          <w:sz w:val="24"/>
          <w:szCs w:val="24"/>
        </w:rPr>
      </w:pPr>
      <w:r w:rsidRPr="00305384">
        <w:rPr>
          <w:sz w:val="24"/>
          <w:szCs w:val="24"/>
        </w:rPr>
        <w:t>Serta semua k</w:t>
      </w:r>
      <w:r>
        <w:rPr>
          <w:sz w:val="24"/>
          <w:szCs w:val="24"/>
        </w:rPr>
        <w:t xml:space="preserve">lien yang bersedia menjadi </w:t>
      </w:r>
      <w:r w:rsidRPr="00305384">
        <w:rPr>
          <w:sz w:val="24"/>
          <w:szCs w:val="24"/>
        </w:rPr>
        <w:t>responden dalam penelitian saya</w:t>
      </w:r>
    </w:p>
    <w:p w:rsidR="00CC19C9" w:rsidRPr="00305384" w:rsidRDefault="00CC19C9" w:rsidP="00CC19C9">
      <w:pPr>
        <w:spacing w:line="480" w:lineRule="auto"/>
        <w:ind w:firstLine="709"/>
        <w:jc w:val="both"/>
        <w:rPr>
          <w:sz w:val="24"/>
          <w:szCs w:val="24"/>
        </w:rPr>
      </w:pPr>
      <w:r w:rsidRPr="00305384">
        <w:rPr>
          <w:sz w:val="24"/>
          <w:szCs w:val="24"/>
        </w:rPr>
        <w:t xml:space="preserve">Penulis berusaha untuk dapat menyelesaikan </w:t>
      </w:r>
      <w:r>
        <w:rPr>
          <w:sz w:val="24"/>
          <w:szCs w:val="24"/>
          <w:lang w:val="en-ID"/>
        </w:rPr>
        <w:t>skripsi</w:t>
      </w:r>
      <w:r w:rsidRPr="00305384">
        <w:rPr>
          <w:sz w:val="24"/>
          <w:szCs w:val="24"/>
        </w:rPr>
        <w:t xml:space="preserve"> ini dengan</w:t>
      </w:r>
      <w:r>
        <w:rPr>
          <w:sz w:val="24"/>
          <w:szCs w:val="24"/>
        </w:rPr>
        <w:t xml:space="preserve"> sebaik-baiknya,</w:t>
      </w:r>
      <w:r w:rsidRPr="00305384">
        <w:rPr>
          <w:sz w:val="24"/>
          <w:szCs w:val="24"/>
        </w:rPr>
        <w:t xml:space="preserve"> namun penulis menyadari</w:t>
      </w:r>
      <w:r>
        <w:rPr>
          <w:sz w:val="24"/>
          <w:szCs w:val="24"/>
        </w:rPr>
        <w:t xml:space="preserve"> </w:t>
      </w:r>
      <w:r>
        <w:rPr>
          <w:sz w:val="24"/>
          <w:szCs w:val="24"/>
          <w:lang w:val="en-ID"/>
        </w:rPr>
        <w:t>skripsi</w:t>
      </w:r>
      <w:r w:rsidRPr="00305384">
        <w:rPr>
          <w:sz w:val="24"/>
          <w:szCs w:val="24"/>
        </w:rPr>
        <w:t xml:space="preserve"> ini jauh dari kata sempurna. Penulis berharap </w:t>
      </w:r>
      <w:r>
        <w:rPr>
          <w:sz w:val="24"/>
          <w:szCs w:val="24"/>
          <w:lang w:val="en-ID"/>
        </w:rPr>
        <w:t>skripsi</w:t>
      </w:r>
      <w:r w:rsidRPr="00305384">
        <w:rPr>
          <w:sz w:val="24"/>
          <w:szCs w:val="24"/>
        </w:rPr>
        <w:t xml:space="preserve"> ini dapat bermanfaat bagi semua pihak terutama masyarakat dan perkembangan ilmu keperawatan. Semoga budi baik yang telah diberikan kepada peneliti mendapatkan balasan pahala dari Tuhan Yang Maha Esa.</w:t>
      </w:r>
    </w:p>
    <w:p w:rsidR="00CC19C9" w:rsidRPr="00305384" w:rsidRDefault="00CC19C9" w:rsidP="00CC19C9">
      <w:pPr>
        <w:spacing w:line="480" w:lineRule="auto"/>
        <w:jc w:val="right"/>
        <w:rPr>
          <w:sz w:val="24"/>
          <w:szCs w:val="24"/>
        </w:rPr>
      </w:pPr>
      <w:r w:rsidRPr="00305384">
        <w:rPr>
          <w:sz w:val="24"/>
          <w:szCs w:val="24"/>
        </w:rPr>
        <w:t xml:space="preserve">Surabaya, </w:t>
      </w:r>
      <w:r>
        <w:rPr>
          <w:sz w:val="24"/>
          <w:szCs w:val="24"/>
          <w:lang w:val="en-ID"/>
        </w:rPr>
        <w:t>08</w:t>
      </w:r>
      <w:r w:rsidRPr="00305384">
        <w:rPr>
          <w:sz w:val="24"/>
          <w:szCs w:val="24"/>
        </w:rPr>
        <w:t xml:space="preserve"> </w:t>
      </w:r>
      <w:r>
        <w:rPr>
          <w:sz w:val="24"/>
          <w:szCs w:val="24"/>
          <w:lang w:val="en-ID"/>
        </w:rPr>
        <w:t>Juni</w:t>
      </w:r>
      <w:r w:rsidRPr="00305384">
        <w:rPr>
          <w:sz w:val="24"/>
          <w:szCs w:val="24"/>
        </w:rPr>
        <w:t xml:space="preserve"> 2020</w:t>
      </w:r>
    </w:p>
    <w:p w:rsidR="00CC19C9" w:rsidRPr="00305384" w:rsidRDefault="00CC19C9" w:rsidP="00CC19C9">
      <w:pPr>
        <w:spacing w:line="480" w:lineRule="auto"/>
        <w:jc w:val="right"/>
        <w:rPr>
          <w:sz w:val="24"/>
          <w:szCs w:val="24"/>
        </w:rPr>
      </w:pPr>
    </w:p>
    <w:p w:rsidR="00CC19C9" w:rsidRPr="00305384" w:rsidRDefault="00CC19C9" w:rsidP="00CC19C9">
      <w:pPr>
        <w:widowControl/>
        <w:autoSpaceDE/>
        <w:autoSpaceDN/>
        <w:spacing w:after="200" w:line="276" w:lineRule="auto"/>
        <w:jc w:val="right"/>
        <w:rPr>
          <w:sz w:val="24"/>
          <w:szCs w:val="24"/>
        </w:rPr>
      </w:pPr>
      <w:r w:rsidRPr="00305384">
        <w:rPr>
          <w:sz w:val="24"/>
          <w:szCs w:val="24"/>
        </w:rPr>
        <w:t>Penulis</w:t>
      </w:r>
      <w:r>
        <w:rPr>
          <w:sz w:val="24"/>
          <w:szCs w:val="24"/>
        </w:rPr>
        <w:tab/>
      </w:r>
      <w:r>
        <w:rPr>
          <w:sz w:val="24"/>
          <w:szCs w:val="24"/>
        </w:rPr>
        <w:tab/>
      </w:r>
      <w:r w:rsidRPr="00305384">
        <w:rPr>
          <w:sz w:val="24"/>
          <w:szCs w:val="24"/>
        </w:rPr>
        <w:t xml:space="preserve"> </w:t>
      </w:r>
      <w:r w:rsidRPr="00305384">
        <w:rPr>
          <w:sz w:val="24"/>
          <w:szCs w:val="24"/>
        </w:rPr>
        <w:br w:type="page"/>
      </w:r>
    </w:p>
    <w:p w:rsidR="00DA6DD3" w:rsidRPr="004A3DDA" w:rsidRDefault="00DA6DD3" w:rsidP="00DA6DD3">
      <w:pPr>
        <w:jc w:val="both"/>
        <w:rPr>
          <w:b/>
          <w:sz w:val="24"/>
          <w:szCs w:val="24"/>
          <w:lang w:val="en-ID"/>
        </w:rPr>
      </w:pPr>
      <w:bookmarkStart w:id="20" w:name="_Toc43561555"/>
      <w:r>
        <w:rPr>
          <w:b/>
          <w:sz w:val="24"/>
          <w:szCs w:val="24"/>
        </w:rPr>
        <w:lastRenderedPageBreak/>
        <w:t>Judul</w:t>
      </w:r>
      <w:r>
        <w:rPr>
          <w:b/>
          <w:sz w:val="24"/>
          <w:szCs w:val="24"/>
          <w:lang w:val="en-ID"/>
        </w:rPr>
        <w:t xml:space="preserve"> </w:t>
      </w:r>
      <w:r>
        <w:rPr>
          <w:b/>
          <w:sz w:val="24"/>
          <w:szCs w:val="24"/>
        </w:rPr>
        <w:t>:</w:t>
      </w:r>
      <w:r>
        <w:rPr>
          <w:b/>
          <w:sz w:val="24"/>
          <w:szCs w:val="24"/>
          <w:lang w:val="en-ID"/>
        </w:rPr>
        <w:t xml:space="preserve"> </w:t>
      </w:r>
      <w:r w:rsidRPr="004A3DDA">
        <w:rPr>
          <w:b/>
          <w:sz w:val="24"/>
          <w:szCs w:val="24"/>
        </w:rPr>
        <w:t>Hubungan Pengetahuan</w:t>
      </w:r>
      <w:r w:rsidRPr="004A3DDA">
        <w:rPr>
          <w:b/>
          <w:sz w:val="24"/>
          <w:szCs w:val="24"/>
          <w:lang w:val="en-ID"/>
        </w:rPr>
        <w:t xml:space="preserve"> </w:t>
      </w:r>
      <w:r w:rsidRPr="004A3DDA">
        <w:rPr>
          <w:b/>
          <w:sz w:val="24"/>
          <w:szCs w:val="24"/>
        </w:rPr>
        <w:t xml:space="preserve">dan Dukungan Suami Dengan </w:t>
      </w:r>
      <w:r w:rsidRPr="004A3DDA">
        <w:rPr>
          <w:b/>
          <w:sz w:val="24"/>
          <w:szCs w:val="24"/>
          <w:lang w:val="en-ID"/>
        </w:rPr>
        <w:t>Keikutsertaan Wanita Usia Subur Melakukan</w:t>
      </w:r>
      <w:r w:rsidRPr="004A3DDA">
        <w:rPr>
          <w:b/>
          <w:sz w:val="24"/>
          <w:szCs w:val="24"/>
        </w:rPr>
        <w:t xml:space="preserve"> Pemeriksaan IVA di </w:t>
      </w:r>
      <w:r w:rsidRPr="004A3DDA">
        <w:rPr>
          <w:b/>
          <w:sz w:val="24"/>
          <w:szCs w:val="24"/>
          <w:lang w:val="en-ID"/>
        </w:rPr>
        <w:t>Kelurahan Kenjeran Surabaya</w:t>
      </w:r>
    </w:p>
    <w:p w:rsidR="00DA6DD3" w:rsidRDefault="00DA6DD3" w:rsidP="00DA6DD3"/>
    <w:p w:rsidR="004A3DDA" w:rsidRPr="00DC4D61" w:rsidRDefault="004A3DDA" w:rsidP="00DC4D61">
      <w:pPr>
        <w:pStyle w:val="Heading1"/>
        <w:ind w:left="0"/>
        <w:jc w:val="center"/>
        <w:rPr>
          <w:bCs w:val="0"/>
        </w:rPr>
      </w:pPr>
      <w:r w:rsidRPr="004A3DDA">
        <w:t>ABSTRAK</w:t>
      </w:r>
      <w:bookmarkEnd w:id="19"/>
      <w:bookmarkEnd w:id="20"/>
    </w:p>
    <w:p w:rsidR="00DC4D61" w:rsidRDefault="00DC4D61" w:rsidP="004A3DDA">
      <w:pPr>
        <w:jc w:val="both"/>
        <w:rPr>
          <w:sz w:val="24"/>
          <w:szCs w:val="24"/>
        </w:rPr>
      </w:pPr>
    </w:p>
    <w:p w:rsidR="00DC4D61" w:rsidRDefault="00DC4D61" w:rsidP="004A3DDA">
      <w:pPr>
        <w:jc w:val="both"/>
        <w:rPr>
          <w:sz w:val="24"/>
          <w:szCs w:val="24"/>
        </w:rPr>
      </w:pPr>
    </w:p>
    <w:p w:rsidR="00D91B23" w:rsidRDefault="00B76026" w:rsidP="004A3DDA">
      <w:pPr>
        <w:jc w:val="both"/>
        <w:rPr>
          <w:sz w:val="24"/>
          <w:szCs w:val="24"/>
          <w:lang w:val="en-ID"/>
        </w:rPr>
      </w:pPr>
      <w:r w:rsidRPr="00B76026">
        <w:rPr>
          <w:sz w:val="24"/>
          <w:szCs w:val="24"/>
        </w:rPr>
        <w:t xml:space="preserve">Kanker mulut rahim masih menjadi masalah kesehatan perempuan dengan angka kejadian dan angka kematian yang tinggi. Metode IVA merupakan salah satu metode dengan biaya murah bertujuan untuk mendeteksi kanker serviks. Tujuan penelitian untuk menganalisis hubungan pengetahuan dan dukungan suami dengan keikutsertaan pemeriksaan IVA pada wanita usia subur di Kelurahan Kenjeran, Surabaya. </w:t>
      </w:r>
    </w:p>
    <w:p w:rsidR="00D91B23" w:rsidRDefault="00D91B23" w:rsidP="004A3DDA">
      <w:pPr>
        <w:jc w:val="both"/>
        <w:rPr>
          <w:sz w:val="24"/>
          <w:szCs w:val="24"/>
          <w:lang w:val="en-ID"/>
        </w:rPr>
      </w:pPr>
    </w:p>
    <w:p w:rsidR="00D91B23" w:rsidRDefault="00B76026" w:rsidP="004A3DDA">
      <w:pPr>
        <w:jc w:val="both"/>
        <w:rPr>
          <w:sz w:val="24"/>
          <w:szCs w:val="24"/>
          <w:lang w:val="en-ID"/>
        </w:rPr>
      </w:pPr>
      <w:r w:rsidRPr="00B76026">
        <w:rPr>
          <w:sz w:val="24"/>
          <w:szCs w:val="24"/>
        </w:rPr>
        <w:t xml:space="preserve">Desain penelitian observasional analitik dengan pendekatan crossectional. Populasi WUS berjumlah 923 orang dalam rentang 1 Maret-20 Mei 2020. Teknik sampel menggunakan </w:t>
      </w:r>
      <w:r w:rsidRPr="00D91B23">
        <w:rPr>
          <w:i/>
          <w:sz w:val="24"/>
          <w:szCs w:val="24"/>
        </w:rPr>
        <w:t>accidental sampling</w:t>
      </w:r>
      <w:r w:rsidRPr="00B76026">
        <w:rPr>
          <w:sz w:val="24"/>
          <w:szCs w:val="24"/>
        </w:rPr>
        <w:t xml:space="preserve"> sebanyak 140 responden. Instrumen penelitian berupa kuisioner. Data dianalisis menggunakan uji </w:t>
      </w:r>
      <w:r w:rsidRPr="00D91B23">
        <w:rPr>
          <w:i/>
          <w:sz w:val="24"/>
          <w:szCs w:val="24"/>
        </w:rPr>
        <w:t xml:space="preserve">Chi square </w:t>
      </w:r>
    </w:p>
    <w:p w:rsidR="00D91B23" w:rsidRDefault="00D91B23" w:rsidP="004A3DDA">
      <w:pPr>
        <w:jc w:val="both"/>
        <w:rPr>
          <w:sz w:val="24"/>
          <w:szCs w:val="24"/>
          <w:lang w:val="en-ID"/>
        </w:rPr>
      </w:pPr>
    </w:p>
    <w:p w:rsidR="007B738B" w:rsidRDefault="00B76026" w:rsidP="004A3DDA">
      <w:pPr>
        <w:jc w:val="both"/>
        <w:rPr>
          <w:sz w:val="24"/>
          <w:szCs w:val="24"/>
          <w:lang w:val="en-ID"/>
        </w:rPr>
      </w:pPr>
      <w:r w:rsidRPr="00B76026">
        <w:rPr>
          <w:sz w:val="24"/>
          <w:szCs w:val="24"/>
        </w:rPr>
        <w:t xml:space="preserve">Hasil statistik dengan Uji </w:t>
      </w:r>
      <w:r w:rsidRPr="00D91B23">
        <w:rPr>
          <w:i/>
          <w:sz w:val="24"/>
          <w:szCs w:val="24"/>
        </w:rPr>
        <w:t>Chi square</w:t>
      </w:r>
      <w:r w:rsidRPr="00B76026">
        <w:rPr>
          <w:sz w:val="24"/>
          <w:szCs w:val="24"/>
        </w:rPr>
        <w:t xml:space="preserve"> antara pengetahuan dengan keikutsertaan melakukan pemeriksaan IVA didapatkan ρ=0,000 (ρ&lt;α=0,05) dengan </w:t>
      </w:r>
      <w:r w:rsidRPr="00D91B23">
        <w:rPr>
          <w:i/>
          <w:sz w:val="24"/>
          <w:szCs w:val="24"/>
        </w:rPr>
        <w:t>Odds Ratio</w:t>
      </w:r>
      <w:r w:rsidRPr="00B76026">
        <w:rPr>
          <w:sz w:val="24"/>
          <w:szCs w:val="24"/>
        </w:rPr>
        <w:t xml:space="preserve"> 8,696, dan hasil statistik antara dukungan suami dengan keikutsertaan melakukan pemeriksaan IVA didapatkan ρ=0,001 (ρ&lt;α=0,05) dengan </w:t>
      </w:r>
      <w:r w:rsidRPr="00D91B23">
        <w:rPr>
          <w:i/>
          <w:sz w:val="24"/>
          <w:szCs w:val="24"/>
        </w:rPr>
        <w:t>Odds Ratio</w:t>
      </w:r>
      <w:r w:rsidRPr="00B76026">
        <w:rPr>
          <w:sz w:val="24"/>
          <w:szCs w:val="24"/>
        </w:rPr>
        <w:t xml:space="preserve"> 8,111,  yang artinya H1 diterima.</w:t>
      </w:r>
      <w:r w:rsidR="00D91B23">
        <w:rPr>
          <w:sz w:val="24"/>
          <w:szCs w:val="24"/>
          <w:lang w:val="en-ID"/>
        </w:rPr>
        <w:t xml:space="preserve"> </w:t>
      </w:r>
      <w:r w:rsidRPr="00B76026">
        <w:rPr>
          <w:sz w:val="24"/>
          <w:szCs w:val="24"/>
        </w:rPr>
        <w:t xml:space="preserve">Hal ini menunjukkan adanya hubungan pengetahuan dan dukungan suami dengan keikutsertaan melakukan pemeriksaan IVA pada wanita usia subur di Kelurahan Kenjeran, Surabaya. </w:t>
      </w:r>
    </w:p>
    <w:p w:rsidR="007B738B" w:rsidRDefault="007B738B" w:rsidP="004A3DDA">
      <w:pPr>
        <w:jc w:val="both"/>
        <w:rPr>
          <w:sz w:val="24"/>
          <w:szCs w:val="24"/>
          <w:lang w:val="en-ID"/>
        </w:rPr>
      </w:pPr>
    </w:p>
    <w:p w:rsidR="004A3DDA" w:rsidRPr="004A3DDA" w:rsidRDefault="00B76026" w:rsidP="004A3DDA">
      <w:pPr>
        <w:jc w:val="both"/>
        <w:rPr>
          <w:sz w:val="24"/>
          <w:szCs w:val="24"/>
        </w:rPr>
      </w:pPr>
      <w:r w:rsidRPr="00B76026">
        <w:rPr>
          <w:sz w:val="24"/>
          <w:szCs w:val="24"/>
        </w:rPr>
        <w:t>Implikasi penelitian ini menunjukkan bahwa pengetahuan dan motivasi yang baik dari wanita usia s</w:t>
      </w:r>
      <w:r w:rsidR="007B738B">
        <w:rPr>
          <w:sz w:val="24"/>
          <w:szCs w:val="24"/>
        </w:rPr>
        <w:t xml:space="preserve">ubur dapat meningkatkan </w:t>
      </w:r>
      <w:r w:rsidR="007B738B">
        <w:rPr>
          <w:sz w:val="24"/>
          <w:szCs w:val="24"/>
          <w:lang w:val="en-ID"/>
        </w:rPr>
        <w:t>keikutsertaan</w:t>
      </w:r>
      <w:r w:rsidRPr="00B76026">
        <w:rPr>
          <w:sz w:val="24"/>
          <w:szCs w:val="24"/>
        </w:rPr>
        <w:t xml:space="preserve"> ibu dalam melakukan pemeriksaan IVA.</w:t>
      </w:r>
      <w:r w:rsidR="004A3DDA" w:rsidRPr="004A3DDA">
        <w:rPr>
          <w:sz w:val="24"/>
          <w:szCs w:val="24"/>
        </w:rPr>
        <w:t xml:space="preserve"> </w:t>
      </w:r>
    </w:p>
    <w:p w:rsidR="004A3DDA" w:rsidRPr="004A3DDA" w:rsidRDefault="004A3DDA" w:rsidP="004A3DDA">
      <w:pPr>
        <w:jc w:val="both"/>
        <w:rPr>
          <w:sz w:val="24"/>
          <w:szCs w:val="24"/>
        </w:rPr>
      </w:pPr>
    </w:p>
    <w:p w:rsidR="004A3DDA" w:rsidRPr="00DC4D61" w:rsidRDefault="004A3DDA" w:rsidP="00DC4D61">
      <w:pPr>
        <w:jc w:val="both"/>
        <w:rPr>
          <w:sz w:val="24"/>
          <w:szCs w:val="24"/>
        </w:rPr>
      </w:pPr>
      <w:r w:rsidRPr="004A3DDA">
        <w:rPr>
          <w:b/>
          <w:sz w:val="24"/>
          <w:szCs w:val="24"/>
        </w:rPr>
        <w:t xml:space="preserve">Kata Kunci : </w:t>
      </w:r>
      <w:r w:rsidRPr="004A3DDA">
        <w:rPr>
          <w:b/>
          <w:sz w:val="24"/>
          <w:szCs w:val="24"/>
        </w:rPr>
        <w:tab/>
      </w:r>
      <w:r w:rsidRPr="004A3DDA">
        <w:rPr>
          <w:b/>
          <w:sz w:val="24"/>
          <w:szCs w:val="24"/>
          <w:lang w:val="en-ID"/>
        </w:rPr>
        <w:t>Pengetahuan</w:t>
      </w:r>
      <w:r w:rsidRPr="004A3DDA">
        <w:rPr>
          <w:b/>
          <w:sz w:val="24"/>
          <w:szCs w:val="24"/>
        </w:rPr>
        <w:t xml:space="preserve">, Dukungan Suami, </w:t>
      </w:r>
      <w:r w:rsidRPr="004A3DDA">
        <w:rPr>
          <w:b/>
          <w:sz w:val="24"/>
          <w:szCs w:val="24"/>
          <w:lang w:val="en-ID"/>
        </w:rPr>
        <w:t xml:space="preserve">Pemeriksaan </w:t>
      </w:r>
      <w:r w:rsidRPr="004A3DDA">
        <w:rPr>
          <w:b/>
          <w:sz w:val="24"/>
          <w:szCs w:val="24"/>
        </w:rPr>
        <w:t>IVA, Wanita Usia Subur</w:t>
      </w:r>
      <w:r w:rsidR="00DC4D61">
        <w:rPr>
          <w:b/>
          <w:sz w:val="24"/>
          <w:szCs w:val="24"/>
        </w:rPr>
        <w:t xml:space="preserve">. </w:t>
      </w:r>
      <w:r w:rsidRPr="004A3DDA">
        <w:rPr>
          <w:sz w:val="24"/>
          <w:szCs w:val="24"/>
        </w:rPr>
        <w:br w:type="page"/>
      </w:r>
    </w:p>
    <w:p w:rsidR="004A3DDA" w:rsidRPr="00CC19C9" w:rsidRDefault="004A3DDA" w:rsidP="004A3DDA">
      <w:pPr>
        <w:widowControl/>
        <w:adjustRightInd w:val="0"/>
        <w:jc w:val="both"/>
        <w:rPr>
          <w:b/>
          <w:i/>
          <w:iCs/>
          <w:sz w:val="24"/>
          <w:szCs w:val="24"/>
          <w:lang w:val="en-US" w:eastAsia="en-US"/>
        </w:rPr>
      </w:pPr>
      <w:r w:rsidRPr="00CC19C9">
        <w:rPr>
          <w:b/>
          <w:i/>
          <w:iCs/>
          <w:sz w:val="24"/>
          <w:szCs w:val="24"/>
          <w:lang w:val="en-US" w:eastAsia="en-US"/>
        </w:rPr>
        <w:lastRenderedPageBreak/>
        <w:t>Title: Relationship of Husband's Knowledge and Support with the Participation of Fertile Women Conducting VIA Examinations in Kenjeran Village, Surabaya</w:t>
      </w:r>
    </w:p>
    <w:p w:rsidR="004A3DDA" w:rsidRPr="00CC19C9" w:rsidRDefault="004A3DDA" w:rsidP="004A3DDA">
      <w:pPr>
        <w:widowControl/>
        <w:adjustRightInd w:val="0"/>
        <w:jc w:val="both"/>
        <w:rPr>
          <w:sz w:val="24"/>
          <w:szCs w:val="24"/>
          <w:lang w:val="en-US" w:eastAsia="en-US"/>
        </w:rPr>
      </w:pPr>
    </w:p>
    <w:p w:rsidR="004A3DDA" w:rsidRPr="00CC19C9" w:rsidRDefault="004A3DDA" w:rsidP="00DC4D61">
      <w:pPr>
        <w:pStyle w:val="Heading1"/>
        <w:ind w:left="0"/>
        <w:jc w:val="center"/>
        <w:rPr>
          <w:bCs w:val="0"/>
          <w:i/>
          <w:iCs/>
        </w:rPr>
      </w:pPr>
      <w:bookmarkStart w:id="21" w:name="_Toc43561556"/>
      <w:r w:rsidRPr="00CC19C9">
        <w:rPr>
          <w:bCs w:val="0"/>
          <w:i/>
          <w:iCs/>
          <w:lang w:val="en-US" w:eastAsia="en-US"/>
        </w:rPr>
        <w:t>ABSTRACT</w:t>
      </w:r>
      <w:bookmarkEnd w:id="21"/>
    </w:p>
    <w:p w:rsidR="004A3DDA" w:rsidRPr="00CC19C9" w:rsidRDefault="004A3DDA" w:rsidP="004A3DDA">
      <w:pPr>
        <w:widowControl/>
        <w:adjustRightInd w:val="0"/>
        <w:jc w:val="both"/>
        <w:rPr>
          <w:sz w:val="24"/>
          <w:szCs w:val="24"/>
          <w:lang w:val="en-US" w:eastAsia="en-US"/>
        </w:rPr>
      </w:pPr>
    </w:p>
    <w:p w:rsidR="00AB2344" w:rsidRDefault="00F87A58" w:rsidP="004A3DDA">
      <w:pPr>
        <w:widowControl/>
        <w:adjustRightInd w:val="0"/>
        <w:jc w:val="both"/>
        <w:rPr>
          <w:i/>
          <w:iCs/>
          <w:sz w:val="24"/>
          <w:szCs w:val="24"/>
          <w:lang w:val="en-US" w:eastAsia="en-US"/>
        </w:rPr>
      </w:pPr>
      <w:r w:rsidRPr="00F87A58">
        <w:rPr>
          <w:i/>
          <w:iCs/>
          <w:sz w:val="24"/>
          <w:szCs w:val="24"/>
          <w:lang w:val="en-US" w:eastAsia="en-US"/>
        </w:rPr>
        <w:t>Cervical ca</w:t>
      </w:r>
      <w:r w:rsidR="007B738B">
        <w:rPr>
          <w:i/>
          <w:iCs/>
          <w:sz w:val="24"/>
          <w:szCs w:val="24"/>
          <w:lang w:val="en-US" w:eastAsia="en-US"/>
        </w:rPr>
        <w:t xml:space="preserve">ncer still being health problem </w:t>
      </w:r>
      <w:r w:rsidRPr="00F87A58">
        <w:rPr>
          <w:i/>
          <w:iCs/>
          <w:sz w:val="24"/>
          <w:szCs w:val="24"/>
          <w:lang w:val="en-US" w:eastAsia="en-US"/>
        </w:rPr>
        <w:t>for women with high incidence and mortality rates. IVA method is one of effective and efficient method with low cost aiming to detect cervical cancer. The purpose of the study was to analyze the relationship of knowledge and support of husband with IVA examination participation in fertile woman age at Kenjeran Village, Surabaya.</w:t>
      </w:r>
    </w:p>
    <w:p w:rsidR="00706822" w:rsidRPr="00CC19C9" w:rsidRDefault="00706822" w:rsidP="004A3DDA">
      <w:pPr>
        <w:widowControl/>
        <w:adjustRightInd w:val="0"/>
        <w:jc w:val="both"/>
        <w:rPr>
          <w:i/>
          <w:iCs/>
          <w:sz w:val="24"/>
          <w:szCs w:val="24"/>
          <w:lang w:val="en-US" w:eastAsia="en-US"/>
        </w:rPr>
      </w:pPr>
    </w:p>
    <w:p w:rsidR="004A3DDA" w:rsidRDefault="00AB2344" w:rsidP="004A3DDA">
      <w:pPr>
        <w:widowControl/>
        <w:adjustRightInd w:val="0"/>
        <w:jc w:val="both"/>
        <w:rPr>
          <w:i/>
          <w:iCs/>
          <w:sz w:val="24"/>
          <w:szCs w:val="24"/>
          <w:lang w:val="en-US" w:eastAsia="en-US"/>
        </w:rPr>
      </w:pPr>
      <w:r w:rsidRPr="00AB2344">
        <w:rPr>
          <w:i/>
          <w:iCs/>
          <w:sz w:val="24"/>
          <w:szCs w:val="24"/>
          <w:lang w:val="en-US" w:eastAsia="en-US"/>
        </w:rPr>
        <w:t>Analytical obs</w:t>
      </w:r>
      <w:r w:rsidR="007B738B">
        <w:rPr>
          <w:i/>
          <w:iCs/>
          <w:sz w:val="24"/>
          <w:szCs w:val="24"/>
          <w:lang w:val="en-US" w:eastAsia="en-US"/>
        </w:rPr>
        <w:t xml:space="preserve">ervational research design with </w:t>
      </w:r>
      <w:r w:rsidRPr="00AB2344">
        <w:rPr>
          <w:i/>
          <w:iCs/>
          <w:sz w:val="24"/>
          <w:szCs w:val="24"/>
          <w:lang w:val="en-US" w:eastAsia="en-US"/>
        </w:rPr>
        <w:t>cross-sectional approach. Female Age Ferti</w:t>
      </w:r>
      <w:r w:rsidR="007B738B">
        <w:rPr>
          <w:i/>
          <w:iCs/>
          <w:sz w:val="24"/>
          <w:szCs w:val="24"/>
          <w:lang w:val="en-US" w:eastAsia="en-US"/>
        </w:rPr>
        <w:t xml:space="preserve">le population is an average of </w:t>
      </w:r>
      <w:r w:rsidRPr="00AB2344">
        <w:rPr>
          <w:i/>
          <w:iCs/>
          <w:sz w:val="24"/>
          <w:szCs w:val="24"/>
          <w:lang w:val="en-US" w:eastAsia="en-US"/>
        </w:rPr>
        <w:t>923 people in the ran</w:t>
      </w:r>
      <w:r w:rsidR="00E33B12">
        <w:rPr>
          <w:i/>
          <w:iCs/>
          <w:sz w:val="24"/>
          <w:szCs w:val="24"/>
          <w:lang w:val="en-US" w:eastAsia="en-US"/>
        </w:rPr>
        <w:t>ge  1 March</w:t>
      </w:r>
      <w:r w:rsidR="00E80007">
        <w:rPr>
          <w:i/>
          <w:iCs/>
          <w:sz w:val="24"/>
          <w:szCs w:val="24"/>
          <w:lang w:val="en-US" w:eastAsia="en-US"/>
        </w:rPr>
        <w:t>-</w:t>
      </w:r>
      <w:r w:rsidRPr="00AB2344">
        <w:rPr>
          <w:i/>
          <w:iCs/>
          <w:sz w:val="24"/>
          <w:szCs w:val="24"/>
          <w:lang w:val="en-US" w:eastAsia="en-US"/>
        </w:rPr>
        <w:t>20</w:t>
      </w:r>
      <w:r w:rsidR="00E33B12">
        <w:rPr>
          <w:i/>
          <w:iCs/>
          <w:sz w:val="24"/>
          <w:szCs w:val="24"/>
          <w:lang w:val="en-US" w:eastAsia="en-US"/>
        </w:rPr>
        <w:t xml:space="preserve"> </w:t>
      </w:r>
      <w:r w:rsidRPr="00AB2344">
        <w:rPr>
          <w:i/>
          <w:iCs/>
          <w:sz w:val="24"/>
          <w:szCs w:val="24"/>
          <w:lang w:val="en-US" w:eastAsia="en-US"/>
        </w:rPr>
        <w:t>May 2020. The sample technique used an accidental sampling of 140 respondents. Research instruments in the form of questionnaires. Data were analyzed use the Chi square test.</w:t>
      </w:r>
    </w:p>
    <w:p w:rsidR="00AB2344" w:rsidRPr="00CC19C9" w:rsidRDefault="00AB2344" w:rsidP="004A3DDA">
      <w:pPr>
        <w:widowControl/>
        <w:adjustRightInd w:val="0"/>
        <w:jc w:val="both"/>
        <w:rPr>
          <w:i/>
          <w:iCs/>
          <w:sz w:val="24"/>
          <w:szCs w:val="24"/>
          <w:lang w:val="en-US" w:eastAsia="en-US"/>
        </w:rPr>
      </w:pPr>
    </w:p>
    <w:p w:rsidR="003A2045" w:rsidRDefault="00064D22" w:rsidP="004A3DDA">
      <w:pPr>
        <w:widowControl/>
        <w:adjustRightInd w:val="0"/>
        <w:jc w:val="both"/>
        <w:rPr>
          <w:i/>
          <w:iCs/>
          <w:sz w:val="24"/>
          <w:szCs w:val="24"/>
          <w:lang w:val="en-US" w:eastAsia="en-US"/>
        </w:rPr>
      </w:pPr>
      <w:r w:rsidRPr="00064D22">
        <w:rPr>
          <w:i/>
          <w:iCs/>
          <w:sz w:val="24"/>
          <w:szCs w:val="24"/>
          <w:lang w:val="en-US" w:eastAsia="en-US"/>
        </w:rPr>
        <w:t>The result of statistic with Chi square</w:t>
      </w:r>
      <w:r w:rsidR="007150E3">
        <w:rPr>
          <w:i/>
          <w:iCs/>
          <w:sz w:val="24"/>
          <w:szCs w:val="24"/>
          <w:lang w:eastAsia="en-US"/>
        </w:rPr>
        <w:t xml:space="preserve"> </w:t>
      </w:r>
      <w:r w:rsidRPr="00064D22">
        <w:rPr>
          <w:i/>
          <w:iCs/>
          <w:sz w:val="24"/>
          <w:szCs w:val="24"/>
          <w:lang w:val="en-US" w:eastAsia="en-US"/>
        </w:rPr>
        <w:t>test between knowledge and the participation of</w:t>
      </w:r>
      <w:r w:rsidR="00E33B12">
        <w:rPr>
          <w:i/>
          <w:iCs/>
          <w:sz w:val="24"/>
          <w:szCs w:val="24"/>
          <w:lang w:val="en-US" w:eastAsia="en-US"/>
        </w:rPr>
        <w:t xml:space="preserve"> IVA examination was obtained ρ=</w:t>
      </w:r>
      <w:r w:rsidRPr="00064D22">
        <w:rPr>
          <w:i/>
          <w:iCs/>
          <w:sz w:val="24"/>
          <w:szCs w:val="24"/>
          <w:lang w:val="en-US" w:eastAsia="en-US"/>
        </w:rPr>
        <w:t>0,000 (ρ&lt;α = 0,05) with an Odds Ratio of 8,696, and statistic result between husband’s support and the participation of IVA examination got ρ=0,001 (ρ&lt;α = 0.05) with an Odds Ratio of 8,111, which means H1 accepted. This showsed relationship of kn</w:t>
      </w:r>
      <w:r w:rsidR="00706822">
        <w:rPr>
          <w:i/>
          <w:iCs/>
          <w:sz w:val="24"/>
          <w:szCs w:val="24"/>
          <w:lang w:val="en-US" w:eastAsia="en-US"/>
        </w:rPr>
        <w:t xml:space="preserve">owledge and husbaand’s support </w:t>
      </w:r>
      <w:r w:rsidRPr="00064D22">
        <w:rPr>
          <w:i/>
          <w:iCs/>
          <w:sz w:val="24"/>
          <w:szCs w:val="24"/>
          <w:lang w:val="en-US" w:eastAsia="en-US"/>
        </w:rPr>
        <w:t>with the behavior of IVA examination in women of childbearing age in  Kenjeran Village, Surabaya.</w:t>
      </w:r>
    </w:p>
    <w:p w:rsidR="003A2045" w:rsidRDefault="003A2045" w:rsidP="004A3DDA">
      <w:pPr>
        <w:widowControl/>
        <w:adjustRightInd w:val="0"/>
        <w:jc w:val="both"/>
        <w:rPr>
          <w:i/>
          <w:iCs/>
          <w:sz w:val="24"/>
          <w:szCs w:val="24"/>
          <w:lang w:val="en-US" w:eastAsia="en-US"/>
        </w:rPr>
      </w:pPr>
    </w:p>
    <w:p w:rsidR="004A3DDA" w:rsidRPr="00CC19C9" w:rsidRDefault="00064D22" w:rsidP="004A3DDA">
      <w:pPr>
        <w:widowControl/>
        <w:adjustRightInd w:val="0"/>
        <w:jc w:val="both"/>
        <w:rPr>
          <w:i/>
          <w:iCs/>
          <w:sz w:val="24"/>
          <w:szCs w:val="24"/>
          <w:lang w:val="en-US" w:eastAsia="en-US"/>
        </w:rPr>
      </w:pPr>
      <w:r w:rsidRPr="00064D22">
        <w:rPr>
          <w:i/>
          <w:iCs/>
          <w:sz w:val="24"/>
          <w:szCs w:val="24"/>
          <w:lang w:val="en-US" w:eastAsia="en-US"/>
        </w:rPr>
        <w:t>The implications of this study indicate that good knowledge and husband’s suppo</w:t>
      </w:r>
      <w:r w:rsidR="00706822">
        <w:rPr>
          <w:i/>
          <w:iCs/>
          <w:sz w:val="24"/>
          <w:szCs w:val="24"/>
          <w:lang w:val="en-US" w:eastAsia="en-US"/>
        </w:rPr>
        <w:t>rt</w:t>
      </w:r>
      <w:r w:rsidRPr="00064D22">
        <w:rPr>
          <w:i/>
          <w:iCs/>
          <w:sz w:val="24"/>
          <w:szCs w:val="24"/>
          <w:lang w:val="en-US" w:eastAsia="en-US"/>
        </w:rPr>
        <w:t xml:space="preserve"> of women of childbearing age can improve maternal behavior in conducting IVA examinations.</w:t>
      </w:r>
    </w:p>
    <w:p w:rsidR="00DC4D61" w:rsidRPr="00CC19C9" w:rsidRDefault="00DC4D61" w:rsidP="00DC4D61">
      <w:pPr>
        <w:widowControl/>
        <w:adjustRightInd w:val="0"/>
        <w:jc w:val="both"/>
        <w:rPr>
          <w:i/>
          <w:iCs/>
          <w:sz w:val="24"/>
          <w:szCs w:val="24"/>
          <w:lang w:val="en-US" w:eastAsia="en-US"/>
        </w:rPr>
      </w:pPr>
    </w:p>
    <w:p w:rsidR="004A3DDA" w:rsidRPr="00CC19C9" w:rsidRDefault="004A3DDA" w:rsidP="00CC19C9">
      <w:pPr>
        <w:widowControl/>
        <w:adjustRightInd w:val="0"/>
        <w:jc w:val="both"/>
        <w:rPr>
          <w:b/>
          <w:bCs/>
          <w:i/>
          <w:iCs/>
          <w:sz w:val="24"/>
          <w:szCs w:val="24"/>
          <w:lang w:val="en-US" w:eastAsia="en-US"/>
        </w:rPr>
      </w:pPr>
      <w:r w:rsidRPr="00CC19C9">
        <w:rPr>
          <w:b/>
          <w:bCs/>
          <w:i/>
          <w:sz w:val="24"/>
          <w:szCs w:val="24"/>
          <w:lang w:val="en-US" w:eastAsia="en-US"/>
        </w:rPr>
        <w:t xml:space="preserve">Keywords: Knowledge, Husband Support, VIA Examination, </w:t>
      </w:r>
      <w:r w:rsidR="00706822">
        <w:rPr>
          <w:b/>
          <w:bCs/>
          <w:i/>
          <w:sz w:val="24"/>
          <w:szCs w:val="24"/>
          <w:lang w:val="en-US" w:eastAsia="en-US"/>
        </w:rPr>
        <w:t xml:space="preserve">Female Age </w:t>
      </w:r>
      <w:r w:rsidRPr="00CC19C9">
        <w:rPr>
          <w:b/>
          <w:bCs/>
          <w:i/>
          <w:sz w:val="24"/>
          <w:szCs w:val="24"/>
          <w:lang w:val="en-US" w:eastAsia="en-US"/>
        </w:rPr>
        <w:t xml:space="preserve">Fertile </w:t>
      </w:r>
    </w:p>
    <w:p w:rsidR="004A3DDA" w:rsidRDefault="004A3DDA">
      <w:pPr>
        <w:widowControl/>
        <w:autoSpaceDE/>
        <w:autoSpaceDN/>
        <w:spacing w:after="200" w:line="276" w:lineRule="auto"/>
        <w:rPr>
          <w:b/>
          <w:sz w:val="24"/>
          <w:szCs w:val="24"/>
        </w:rPr>
      </w:pPr>
      <w:r>
        <w:rPr>
          <w:bCs/>
        </w:rPr>
        <w:br w:type="page"/>
      </w:r>
    </w:p>
    <w:p w:rsidR="00305384" w:rsidRPr="004B7E8F" w:rsidRDefault="001D6F36" w:rsidP="004B7E8F">
      <w:pPr>
        <w:pStyle w:val="Heading1"/>
        <w:spacing w:after="240" w:line="480" w:lineRule="auto"/>
        <w:ind w:left="0"/>
        <w:jc w:val="center"/>
        <w:rPr>
          <w:lang w:val="en-ID"/>
        </w:rPr>
      </w:pPr>
      <w:bookmarkStart w:id="22" w:name="_Toc43561557"/>
      <w:bookmarkEnd w:id="16"/>
      <w:bookmarkEnd w:id="17"/>
      <w:r w:rsidRPr="00305384">
        <w:lastRenderedPageBreak/>
        <w:t>DAFTAR ISI</w:t>
      </w:r>
      <w:bookmarkEnd w:id="22"/>
    </w:p>
    <w:p w:rsidR="00DE2E49" w:rsidRPr="00862C8E" w:rsidRDefault="00305384" w:rsidP="00862C8E">
      <w:pPr>
        <w:pStyle w:val="TOC1"/>
        <w:rPr>
          <w:rFonts w:eastAsiaTheme="minorEastAsia"/>
          <w:b w:val="0"/>
          <w:bCs w:val="0"/>
        </w:rPr>
      </w:pPr>
      <w:r w:rsidRPr="00305384">
        <w:fldChar w:fldCharType="begin"/>
      </w:r>
      <w:r w:rsidRPr="00305384">
        <w:instrText xml:space="preserve"> TOC \o "1-3" \h \z \u </w:instrText>
      </w:r>
      <w:r w:rsidRPr="00305384">
        <w:fldChar w:fldCharType="separate"/>
      </w:r>
      <w:hyperlink w:anchor="_Toc43561550" w:history="1">
        <w:r w:rsidR="00862C8E" w:rsidRPr="00862C8E">
          <w:rPr>
            <w:rStyle w:val="Hyperlink"/>
          </w:rPr>
          <w:t>HALAMAN JUDUL</w:t>
        </w:r>
        <w:r w:rsidR="00DE2E49" w:rsidRPr="00862C8E">
          <w:rPr>
            <w:webHidden/>
          </w:rPr>
          <w:tab/>
        </w:r>
        <w:r w:rsidR="00DE2E49" w:rsidRPr="00862C8E">
          <w:rPr>
            <w:webHidden/>
          </w:rPr>
          <w:fldChar w:fldCharType="begin"/>
        </w:r>
        <w:r w:rsidR="00DE2E49" w:rsidRPr="00862C8E">
          <w:rPr>
            <w:webHidden/>
          </w:rPr>
          <w:instrText xml:space="preserve"> PAGEREF _Toc43561550 \h </w:instrText>
        </w:r>
        <w:r w:rsidR="00DE2E49" w:rsidRPr="00862C8E">
          <w:rPr>
            <w:webHidden/>
          </w:rPr>
        </w:r>
        <w:r w:rsidR="00DE2E49" w:rsidRPr="00862C8E">
          <w:rPr>
            <w:webHidden/>
          </w:rPr>
          <w:fldChar w:fldCharType="separate"/>
        </w:r>
        <w:r w:rsidR="00DE2E49" w:rsidRPr="00862C8E">
          <w:rPr>
            <w:webHidden/>
          </w:rPr>
          <w:t>i</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1" w:history="1">
        <w:r w:rsidR="00DE2E49" w:rsidRPr="00862C8E">
          <w:rPr>
            <w:rStyle w:val="Hyperlink"/>
          </w:rPr>
          <w:t>HALAMAN PERNYATAAAN</w:t>
        </w:r>
        <w:r w:rsidR="00DE2E49" w:rsidRPr="00862C8E">
          <w:rPr>
            <w:webHidden/>
          </w:rPr>
          <w:tab/>
        </w:r>
        <w:r w:rsidR="00DE2E49" w:rsidRPr="00862C8E">
          <w:rPr>
            <w:webHidden/>
          </w:rPr>
          <w:fldChar w:fldCharType="begin"/>
        </w:r>
        <w:r w:rsidR="00DE2E49" w:rsidRPr="00862C8E">
          <w:rPr>
            <w:webHidden/>
          </w:rPr>
          <w:instrText xml:space="preserve"> PAGEREF _Toc43561551 \h </w:instrText>
        </w:r>
        <w:r w:rsidR="00DE2E49" w:rsidRPr="00862C8E">
          <w:rPr>
            <w:webHidden/>
          </w:rPr>
        </w:r>
        <w:r w:rsidR="00DE2E49" w:rsidRPr="00862C8E">
          <w:rPr>
            <w:webHidden/>
          </w:rPr>
          <w:fldChar w:fldCharType="separate"/>
        </w:r>
        <w:r w:rsidR="00DE2E49" w:rsidRPr="00862C8E">
          <w:rPr>
            <w:webHidden/>
          </w:rPr>
          <w:t>ii</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2" w:history="1">
        <w:r w:rsidR="00DE2E49" w:rsidRPr="00862C8E">
          <w:rPr>
            <w:rStyle w:val="Hyperlink"/>
          </w:rPr>
          <w:t>HALAMAN PERSETUJUAN</w:t>
        </w:r>
        <w:r w:rsidR="00DE2E49" w:rsidRPr="00862C8E">
          <w:rPr>
            <w:webHidden/>
          </w:rPr>
          <w:tab/>
        </w:r>
        <w:r w:rsidR="00DE2E49" w:rsidRPr="00862C8E">
          <w:rPr>
            <w:webHidden/>
          </w:rPr>
          <w:fldChar w:fldCharType="begin"/>
        </w:r>
        <w:r w:rsidR="00DE2E49" w:rsidRPr="00862C8E">
          <w:rPr>
            <w:webHidden/>
          </w:rPr>
          <w:instrText xml:space="preserve"> PAGEREF _Toc43561552 \h </w:instrText>
        </w:r>
        <w:r w:rsidR="00DE2E49" w:rsidRPr="00862C8E">
          <w:rPr>
            <w:webHidden/>
          </w:rPr>
        </w:r>
        <w:r w:rsidR="00DE2E49" w:rsidRPr="00862C8E">
          <w:rPr>
            <w:webHidden/>
          </w:rPr>
          <w:fldChar w:fldCharType="separate"/>
        </w:r>
        <w:r w:rsidR="00DE2E49" w:rsidRPr="00862C8E">
          <w:rPr>
            <w:webHidden/>
          </w:rPr>
          <w:t>iii</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3" w:history="1">
        <w:r w:rsidR="00DE2E49" w:rsidRPr="00862C8E">
          <w:rPr>
            <w:rStyle w:val="Hyperlink"/>
          </w:rPr>
          <w:t>HALAMAN PENGESAHAN</w:t>
        </w:r>
        <w:r w:rsidR="00DE2E49" w:rsidRPr="00862C8E">
          <w:rPr>
            <w:webHidden/>
          </w:rPr>
          <w:tab/>
        </w:r>
        <w:r w:rsidR="00DE2E49" w:rsidRPr="00862C8E">
          <w:rPr>
            <w:webHidden/>
          </w:rPr>
          <w:fldChar w:fldCharType="begin"/>
        </w:r>
        <w:r w:rsidR="00DE2E49" w:rsidRPr="00862C8E">
          <w:rPr>
            <w:webHidden/>
          </w:rPr>
          <w:instrText xml:space="preserve"> PAGEREF _Toc43561553 \h </w:instrText>
        </w:r>
        <w:r w:rsidR="00DE2E49" w:rsidRPr="00862C8E">
          <w:rPr>
            <w:webHidden/>
          </w:rPr>
        </w:r>
        <w:r w:rsidR="00DE2E49" w:rsidRPr="00862C8E">
          <w:rPr>
            <w:webHidden/>
          </w:rPr>
          <w:fldChar w:fldCharType="separate"/>
        </w:r>
        <w:r w:rsidR="00DE2E49" w:rsidRPr="00862C8E">
          <w:rPr>
            <w:webHidden/>
          </w:rPr>
          <w:t>iv</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4" w:history="1">
        <w:r w:rsidR="00DE2E49" w:rsidRPr="00862C8E">
          <w:rPr>
            <w:rStyle w:val="Hyperlink"/>
          </w:rPr>
          <w:t>KATA PENGANTAR</w:t>
        </w:r>
        <w:r w:rsidR="00DE2E49" w:rsidRPr="00862C8E">
          <w:rPr>
            <w:webHidden/>
          </w:rPr>
          <w:tab/>
        </w:r>
        <w:r w:rsidR="00DE2E49" w:rsidRPr="00862C8E">
          <w:rPr>
            <w:webHidden/>
          </w:rPr>
          <w:fldChar w:fldCharType="begin"/>
        </w:r>
        <w:r w:rsidR="00DE2E49" w:rsidRPr="00862C8E">
          <w:rPr>
            <w:webHidden/>
          </w:rPr>
          <w:instrText xml:space="preserve"> PAGEREF _Toc43561554 \h </w:instrText>
        </w:r>
        <w:r w:rsidR="00DE2E49" w:rsidRPr="00862C8E">
          <w:rPr>
            <w:webHidden/>
          </w:rPr>
        </w:r>
        <w:r w:rsidR="00DE2E49" w:rsidRPr="00862C8E">
          <w:rPr>
            <w:webHidden/>
          </w:rPr>
          <w:fldChar w:fldCharType="separate"/>
        </w:r>
        <w:r w:rsidR="00DE2E49" w:rsidRPr="00862C8E">
          <w:rPr>
            <w:webHidden/>
          </w:rPr>
          <w:t>v</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5" w:history="1">
        <w:r w:rsidR="00DE2E49" w:rsidRPr="00862C8E">
          <w:rPr>
            <w:rStyle w:val="Hyperlink"/>
          </w:rPr>
          <w:t>ABSTRAK</w:t>
        </w:r>
        <w:r w:rsidR="00DE2E49" w:rsidRPr="00862C8E">
          <w:rPr>
            <w:webHidden/>
          </w:rPr>
          <w:tab/>
        </w:r>
        <w:r w:rsidR="00DE2E49" w:rsidRPr="00862C8E">
          <w:rPr>
            <w:webHidden/>
          </w:rPr>
          <w:fldChar w:fldCharType="begin"/>
        </w:r>
        <w:r w:rsidR="00DE2E49" w:rsidRPr="00862C8E">
          <w:rPr>
            <w:webHidden/>
          </w:rPr>
          <w:instrText xml:space="preserve"> PAGEREF _Toc43561555 \h </w:instrText>
        </w:r>
        <w:r w:rsidR="00DE2E49" w:rsidRPr="00862C8E">
          <w:rPr>
            <w:webHidden/>
          </w:rPr>
        </w:r>
        <w:r w:rsidR="00DE2E49" w:rsidRPr="00862C8E">
          <w:rPr>
            <w:webHidden/>
          </w:rPr>
          <w:fldChar w:fldCharType="separate"/>
        </w:r>
        <w:r w:rsidR="00DE2E49" w:rsidRPr="00862C8E">
          <w:rPr>
            <w:webHidden/>
          </w:rPr>
          <w:t>vii</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6" w:history="1">
        <w:r w:rsidR="00DE2E49" w:rsidRPr="00862C8E">
          <w:rPr>
            <w:rStyle w:val="Hyperlink"/>
            <w:i/>
            <w:iCs/>
            <w:lang w:val="en-US" w:eastAsia="en-US"/>
          </w:rPr>
          <w:t>ABSTRACT</w:t>
        </w:r>
        <w:r w:rsidR="00DE2E49" w:rsidRPr="00862C8E">
          <w:rPr>
            <w:webHidden/>
          </w:rPr>
          <w:tab/>
        </w:r>
        <w:r w:rsidR="00DE2E49" w:rsidRPr="00862C8E">
          <w:rPr>
            <w:webHidden/>
          </w:rPr>
          <w:fldChar w:fldCharType="begin"/>
        </w:r>
        <w:r w:rsidR="00DE2E49" w:rsidRPr="00862C8E">
          <w:rPr>
            <w:webHidden/>
          </w:rPr>
          <w:instrText xml:space="preserve"> PAGEREF _Toc43561556 \h </w:instrText>
        </w:r>
        <w:r w:rsidR="00DE2E49" w:rsidRPr="00862C8E">
          <w:rPr>
            <w:webHidden/>
          </w:rPr>
        </w:r>
        <w:r w:rsidR="00DE2E49" w:rsidRPr="00862C8E">
          <w:rPr>
            <w:webHidden/>
          </w:rPr>
          <w:fldChar w:fldCharType="separate"/>
        </w:r>
        <w:r w:rsidR="00DE2E49" w:rsidRPr="00862C8E">
          <w:rPr>
            <w:webHidden/>
          </w:rPr>
          <w:t>viii</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7" w:history="1">
        <w:r w:rsidR="00DE2E49" w:rsidRPr="00862C8E">
          <w:rPr>
            <w:rStyle w:val="Hyperlink"/>
          </w:rPr>
          <w:t>DAFTAR ISI</w:t>
        </w:r>
        <w:r w:rsidR="00DE2E49" w:rsidRPr="00862C8E">
          <w:rPr>
            <w:webHidden/>
          </w:rPr>
          <w:tab/>
        </w:r>
        <w:r w:rsidR="00DE2E49" w:rsidRPr="00862C8E">
          <w:rPr>
            <w:webHidden/>
          </w:rPr>
          <w:fldChar w:fldCharType="begin"/>
        </w:r>
        <w:r w:rsidR="00DE2E49" w:rsidRPr="00862C8E">
          <w:rPr>
            <w:webHidden/>
          </w:rPr>
          <w:instrText xml:space="preserve"> PAGEREF _Toc43561557 \h </w:instrText>
        </w:r>
        <w:r w:rsidR="00DE2E49" w:rsidRPr="00862C8E">
          <w:rPr>
            <w:webHidden/>
          </w:rPr>
        </w:r>
        <w:r w:rsidR="00DE2E49" w:rsidRPr="00862C8E">
          <w:rPr>
            <w:webHidden/>
          </w:rPr>
          <w:fldChar w:fldCharType="separate"/>
        </w:r>
        <w:r w:rsidR="00DE2E49" w:rsidRPr="00862C8E">
          <w:rPr>
            <w:webHidden/>
          </w:rPr>
          <w:t>ix</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8" w:history="1">
        <w:r w:rsidR="00DE2E49" w:rsidRPr="00862C8E">
          <w:rPr>
            <w:rStyle w:val="Hyperlink"/>
          </w:rPr>
          <w:t>DAFTAR TABEL</w:t>
        </w:r>
        <w:r w:rsidR="00DE2E49" w:rsidRPr="00862C8E">
          <w:rPr>
            <w:webHidden/>
          </w:rPr>
          <w:tab/>
        </w:r>
        <w:r w:rsidR="00DE2E49" w:rsidRPr="00862C8E">
          <w:rPr>
            <w:webHidden/>
          </w:rPr>
          <w:fldChar w:fldCharType="begin"/>
        </w:r>
        <w:r w:rsidR="00DE2E49" w:rsidRPr="00862C8E">
          <w:rPr>
            <w:webHidden/>
          </w:rPr>
          <w:instrText xml:space="preserve"> PAGEREF _Toc43561558 \h </w:instrText>
        </w:r>
        <w:r w:rsidR="00DE2E49" w:rsidRPr="00862C8E">
          <w:rPr>
            <w:webHidden/>
          </w:rPr>
        </w:r>
        <w:r w:rsidR="00DE2E49" w:rsidRPr="00862C8E">
          <w:rPr>
            <w:webHidden/>
          </w:rPr>
          <w:fldChar w:fldCharType="separate"/>
        </w:r>
        <w:r w:rsidR="00DE2E49" w:rsidRPr="00862C8E">
          <w:rPr>
            <w:webHidden/>
          </w:rPr>
          <w:t>xii</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59" w:history="1">
        <w:r w:rsidR="00DE2E49" w:rsidRPr="00862C8E">
          <w:rPr>
            <w:rStyle w:val="Hyperlink"/>
          </w:rPr>
          <w:t>DAFTAR GAMBAR</w:t>
        </w:r>
        <w:r w:rsidR="00DE2E49" w:rsidRPr="00862C8E">
          <w:rPr>
            <w:webHidden/>
          </w:rPr>
          <w:tab/>
        </w:r>
        <w:r w:rsidR="00DE2E49" w:rsidRPr="00862C8E">
          <w:rPr>
            <w:webHidden/>
          </w:rPr>
          <w:fldChar w:fldCharType="begin"/>
        </w:r>
        <w:r w:rsidR="00DE2E49" w:rsidRPr="00862C8E">
          <w:rPr>
            <w:webHidden/>
          </w:rPr>
          <w:instrText xml:space="preserve"> PAGEREF _Toc43561559 \h </w:instrText>
        </w:r>
        <w:r w:rsidR="00DE2E49" w:rsidRPr="00862C8E">
          <w:rPr>
            <w:webHidden/>
          </w:rPr>
        </w:r>
        <w:r w:rsidR="00DE2E49" w:rsidRPr="00862C8E">
          <w:rPr>
            <w:webHidden/>
          </w:rPr>
          <w:fldChar w:fldCharType="separate"/>
        </w:r>
        <w:r w:rsidR="00DE2E49" w:rsidRPr="00862C8E">
          <w:rPr>
            <w:webHidden/>
          </w:rPr>
          <w:t>xiv</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60" w:history="1">
        <w:r w:rsidR="00DE2E49" w:rsidRPr="00862C8E">
          <w:rPr>
            <w:rStyle w:val="Hyperlink"/>
          </w:rPr>
          <w:t>DAFTAR LAMPIRAN</w:t>
        </w:r>
        <w:r w:rsidR="00DE2E49" w:rsidRPr="00862C8E">
          <w:rPr>
            <w:webHidden/>
          </w:rPr>
          <w:tab/>
        </w:r>
        <w:r w:rsidR="00DE2E49" w:rsidRPr="00862C8E">
          <w:rPr>
            <w:webHidden/>
          </w:rPr>
          <w:fldChar w:fldCharType="begin"/>
        </w:r>
        <w:r w:rsidR="00DE2E49" w:rsidRPr="00862C8E">
          <w:rPr>
            <w:webHidden/>
          </w:rPr>
          <w:instrText xml:space="preserve"> PAGEREF _Toc43561560 \h </w:instrText>
        </w:r>
        <w:r w:rsidR="00DE2E49" w:rsidRPr="00862C8E">
          <w:rPr>
            <w:webHidden/>
          </w:rPr>
        </w:r>
        <w:r w:rsidR="00DE2E49" w:rsidRPr="00862C8E">
          <w:rPr>
            <w:webHidden/>
          </w:rPr>
          <w:fldChar w:fldCharType="separate"/>
        </w:r>
        <w:r w:rsidR="00DE2E49" w:rsidRPr="00862C8E">
          <w:rPr>
            <w:webHidden/>
          </w:rPr>
          <w:t>xv</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61" w:history="1">
        <w:r w:rsidR="00DE2E49" w:rsidRPr="00862C8E">
          <w:rPr>
            <w:rStyle w:val="Hyperlink"/>
          </w:rPr>
          <w:t>DAFTAR SINGKATAN</w:t>
        </w:r>
        <w:r w:rsidR="00DE2E49" w:rsidRPr="00862C8E">
          <w:rPr>
            <w:webHidden/>
          </w:rPr>
          <w:tab/>
        </w:r>
        <w:r w:rsidR="00DE2E49" w:rsidRPr="00862C8E">
          <w:rPr>
            <w:webHidden/>
          </w:rPr>
          <w:fldChar w:fldCharType="begin"/>
        </w:r>
        <w:r w:rsidR="00DE2E49" w:rsidRPr="00862C8E">
          <w:rPr>
            <w:webHidden/>
          </w:rPr>
          <w:instrText xml:space="preserve"> PAGEREF _Toc43561561 \h </w:instrText>
        </w:r>
        <w:r w:rsidR="00DE2E49" w:rsidRPr="00862C8E">
          <w:rPr>
            <w:webHidden/>
          </w:rPr>
        </w:r>
        <w:r w:rsidR="00DE2E49" w:rsidRPr="00862C8E">
          <w:rPr>
            <w:webHidden/>
          </w:rPr>
          <w:fldChar w:fldCharType="separate"/>
        </w:r>
        <w:r w:rsidR="00DE2E49" w:rsidRPr="00862C8E">
          <w:rPr>
            <w:webHidden/>
          </w:rPr>
          <w:t>xvi</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562" w:history="1">
        <w:r w:rsidR="00DE2E49" w:rsidRPr="00862C8E">
          <w:rPr>
            <w:rStyle w:val="Hyperlink"/>
          </w:rPr>
          <w:t>BAB 1</w:t>
        </w:r>
        <w:r w:rsidR="00DE2E49" w:rsidRPr="00862C8E">
          <w:rPr>
            <w:webHidden/>
          </w:rPr>
          <w:tab/>
        </w:r>
        <w:r w:rsidR="00DE2E49" w:rsidRPr="00862C8E">
          <w:rPr>
            <w:webHidden/>
          </w:rPr>
          <w:tab/>
        </w:r>
        <w:r w:rsidR="00DE2E49" w:rsidRPr="00862C8E">
          <w:rPr>
            <w:webHidden/>
          </w:rPr>
          <w:fldChar w:fldCharType="begin"/>
        </w:r>
        <w:r w:rsidR="00DE2E49" w:rsidRPr="00862C8E">
          <w:rPr>
            <w:webHidden/>
          </w:rPr>
          <w:instrText xml:space="preserve"> PAGEREF _Toc43561562 \h </w:instrText>
        </w:r>
        <w:r w:rsidR="00DE2E49" w:rsidRPr="00862C8E">
          <w:rPr>
            <w:webHidden/>
          </w:rPr>
        </w:r>
        <w:r w:rsidR="00DE2E49" w:rsidRPr="00862C8E">
          <w:rPr>
            <w:webHidden/>
          </w:rPr>
          <w:fldChar w:fldCharType="separate"/>
        </w:r>
        <w:r w:rsidR="00DE2E49" w:rsidRPr="00862C8E">
          <w:rPr>
            <w:webHidden/>
          </w:rPr>
          <w:t>1</w:t>
        </w:r>
        <w:r w:rsidR="00DE2E49" w:rsidRPr="00862C8E">
          <w:rPr>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63" w:history="1">
        <w:r w:rsidR="00DE2E49" w:rsidRPr="00862C8E">
          <w:rPr>
            <w:rStyle w:val="Hyperlink"/>
            <w:b w:val="0"/>
            <w:bCs w:val="0"/>
            <w:noProof/>
          </w:rPr>
          <w:t>1.1</w:t>
        </w:r>
        <w:r w:rsidR="00DE2E49" w:rsidRPr="00862C8E">
          <w:rPr>
            <w:rFonts w:eastAsiaTheme="minorEastAsia"/>
            <w:b w:val="0"/>
            <w:bCs w:val="0"/>
            <w:noProof/>
          </w:rPr>
          <w:tab/>
        </w:r>
        <w:r w:rsidR="00DE2E49" w:rsidRPr="00862C8E">
          <w:rPr>
            <w:rStyle w:val="Hyperlink"/>
            <w:b w:val="0"/>
            <w:bCs w:val="0"/>
            <w:noProof/>
          </w:rPr>
          <w:t>Latar</w:t>
        </w:r>
        <w:r w:rsidR="00DE2E49" w:rsidRPr="00862C8E">
          <w:rPr>
            <w:rStyle w:val="Hyperlink"/>
            <w:b w:val="0"/>
            <w:bCs w:val="0"/>
            <w:noProof/>
            <w:spacing w:val="-1"/>
          </w:rPr>
          <w:t xml:space="preserve"> </w:t>
        </w:r>
        <w:r w:rsidR="00DE2E49" w:rsidRPr="00862C8E">
          <w:rPr>
            <w:rStyle w:val="Hyperlink"/>
            <w:b w:val="0"/>
            <w:bCs w:val="0"/>
            <w:noProof/>
          </w:rPr>
          <w:t>Belakang</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_Toc43561563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1</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64" w:history="1">
        <w:r w:rsidR="00DE2E49" w:rsidRPr="00862C8E">
          <w:rPr>
            <w:rStyle w:val="Hyperlink"/>
            <w:b w:val="0"/>
            <w:bCs w:val="0"/>
            <w:noProof/>
          </w:rPr>
          <w:t>1.2</w:t>
        </w:r>
        <w:r w:rsidR="00DE2E49" w:rsidRPr="00862C8E">
          <w:rPr>
            <w:rFonts w:eastAsiaTheme="minorEastAsia"/>
            <w:b w:val="0"/>
            <w:bCs w:val="0"/>
            <w:noProof/>
          </w:rPr>
          <w:tab/>
        </w:r>
        <w:r w:rsidR="00DE2E49" w:rsidRPr="00862C8E">
          <w:rPr>
            <w:rStyle w:val="Hyperlink"/>
            <w:b w:val="0"/>
            <w:bCs w:val="0"/>
            <w:noProof/>
          </w:rPr>
          <w:t>Rumusan</w:t>
        </w:r>
        <w:r w:rsidR="00DE2E49" w:rsidRPr="00862C8E">
          <w:rPr>
            <w:rStyle w:val="Hyperlink"/>
            <w:b w:val="0"/>
            <w:bCs w:val="0"/>
            <w:noProof/>
            <w:spacing w:val="-1"/>
          </w:rPr>
          <w:t xml:space="preserve"> </w:t>
        </w:r>
        <w:r w:rsidR="00DE2E49" w:rsidRPr="00862C8E">
          <w:rPr>
            <w:rStyle w:val="Hyperlink"/>
            <w:b w:val="0"/>
            <w:bCs w:val="0"/>
            <w:noProof/>
          </w:rPr>
          <w:t>Masalah</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_Toc43561564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65" w:history="1">
        <w:r w:rsidR="00DE2E49" w:rsidRPr="00862C8E">
          <w:rPr>
            <w:rStyle w:val="Hyperlink"/>
            <w:b w:val="0"/>
            <w:bCs w:val="0"/>
            <w:noProof/>
          </w:rPr>
          <w:t>1.3</w:t>
        </w:r>
        <w:r w:rsidR="00DE2E49" w:rsidRPr="00862C8E">
          <w:rPr>
            <w:rFonts w:eastAsiaTheme="minorEastAsia"/>
            <w:b w:val="0"/>
            <w:bCs w:val="0"/>
            <w:noProof/>
          </w:rPr>
          <w:tab/>
        </w:r>
        <w:r w:rsidR="00DE2E49" w:rsidRPr="00862C8E">
          <w:rPr>
            <w:rStyle w:val="Hyperlink"/>
            <w:b w:val="0"/>
            <w:bCs w:val="0"/>
            <w:noProof/>
          </w:rPr>
          <w:t>Tujuan</w:t>
        </w:r>
        <w:r w:rsidR="00DE2E49" w:rsidRPr="00862C8E">
          <w:rPr>
            <w:rStyle w:val="Hyperlink"/>
            <w:b w:val="0"/>
            <w:bCs w:val="0"/>
            <w:noProof/>
            <w:spacing w:val="-1"/>
          </w:rPr>
          <w:t xml:space="preserve"> </w:t>
        </w:r>
        <w:r w:rsidR="00DE2E49" w:rsidRPr="00862C8E">
          <w:rPr>
            <w:rStyle w:val="Hyperlink"/>
            <w:b w:val="0"/>
            <w:bCs w:val="0"/>
            <w:noProof/>
          </w:rPr>
          <w:t>Penelitian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_Toc43561565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566" w:history="1">
        <w:r w:rsidR="00DE2E49" w:rsidRPr="00862C8E">
          <w:rPr>
            <w:rStyle w:val="Hyperlink"/>
            <w:noProof/>
          </w:rPr>
          <w:t>1.3.1</w:t>
        </w:r>
        <w:r w:rsidR="00DE2E49" w:rsidRPr="00862C8E">
          <w:rPr>
            <w:rFonts w:eastAsiaTheme="minorEastAsia"/>
            <w:noProof/>
          </w:rPr>
          <w:tab/>
        </w:r>
        <w:r w:rsidR="00DE2E49" w:rsidRPr="00862C8E">
          <w:rPr>
            <w:rStyle w:val="Hyperlink"/>
            <w:noProof/>
          </w:rPr>
          <w:t>Tujuan</w:t>
        </w:r>
        <w:r w:rsidR="00DE2E49" w:rsidRPr="00862C8E">
          <w:rPr>
            <w:rStyle w:val="Hyperlink"/>
            <w:noProof/>
            <w:spacing w:val="-2"/>
          </w:rPr>
          <w:t xml:space="preserve"> </w:t>
        </w:r>
        <w:r w:rsidR="00DE2E49" w:rsidRPr="00862C8E">
          <w:rPr>
            <w:rStyle w:val="Hyperlink"/>
            <w:noProof/>
          </w:rPr>
          <w:t>Umum</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_Toc43561566 \h </w:instrText>
        </w:r>
        <w:r w:rsidR="00DE2E49" w:rsidRPr="00862C8E">
          <w:rPr>
            <w:noProof/>
            <w:webHidden/>
          </w:rPr>
        </w:r>
        <w:r w:rsidR="00DE2E49" w:rsidRPr="00862C8E">
          <w:rPr>
            <w:noProof/>
            <w:webHidden/>
          </w:rPr>
          <w:fldChar w:fldCharType="separate"/>
        </w:r>
        <w:r w:rsidR="00DE2E49" w:rsidRPr="00862C8E">
          <w:rPr>
            <w:noProof/>
            <w:webHidden/>
          </w:rPr>
          <w:t>5</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67" w:history="1">
        <w:r w:rsidR="00DE2E49" w:rsidRPr="00862C8E">
          <w:rPr>
            <w:rStyle w:val="Hyperlink"/>
            <w:noProof/>
          </w:rPr>
          <w:t>1.3.2</w:t>
        </w:r>
        <w:r w:rsidR="00DE2E49" w:rsidRPr="00862C8E">
          <w:rPr>
            <w:rFonts w:eastAsiaTheme="minorEastAsia"/>
            <w:noProof/>
          </w:rPr>
          <w:tab/>
        </w:r>
        <w:r w:rsidR="00DE2E49" w:rsidRPr="00862C8E">
          <w:rPr>
            <w:rStyle w:val="Hyperlink"/>
            <w:noProof/>
          </w:rPr>
          <w:t>Tujuan</w:t>
        </w:r>
        <w:r w:rsidR="00DE2E49" w:rsidRPr="00862C8E">
          <w:rPr>
            <w:rStyle w:val="Hyperlink"/>
            <w:noProof/>
            <w:spacing w:val="-1"/>
          </w:rPr>
          <w:t xml:space="preserve"> </w:t>
        </w:r>
        <w:r w:rsidR="00DE2E49" w:rsidRPr="00862C8E">
          <w:rPr>
            <w:rStyle w:val="Hyperlink"/>
            <w:noProof/>
          </w:rPr>
          <w:t>Khusus</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_Toc43561567 \h </w:instrText>
        </w:r>
        <w:r w:rsidR="00DE2E49" w:rsidRPr="00862C8E">
          <w:rPr>
            <w:noProof/>
            <w:webHidden/>
          </w:rPr>
        </w:r>
        <w:r w:rsidR="00DE2E49" w:rsidRPr="00862C8E">
          <w:rPr>
            <w:noProof/>
            <w:webHidden/>
          </w:rPr>
          <w:fldChar w:fldCharType="separate"/>
        </w:r>
        <w:r w:rsidR="00DE2E49" w:rsidRPr="00862C8E">
          <w:rPr>
            <w:noProof/>
            <w:webHidden/>
          </w:rPr>
          <w:t>6</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68" w:history="1">
        <w:r w:rsidR="00DE2E49" w:rsidRPr="00862C8E">
          <w:rPr>
            <w:rStyle w:val="Hyperlink"/>
            <w:b w:val="0"/>
            <w:bCs w:val="0"/>
            <w:noProof/>
          </w:rPr>
          <w:t>1.4</w:t>
        </w:r>
        <w:r w:rsidR="00DE2E49" w:rsidRPr="00862C8E">
          <w:rPr>
            <w:rFonts w:eastAsiaTheme="minorEastAsia"/>
            <w:b w:val="0"/>
            <w:bCs w:val="0"/>
            <w:noProof/>
          </w:rPr>
          <w:tab/>
        </w:r>
        <w:r w:rsidR="00DE2E49" w:rsidRPr="00862C8E">
          <w:rPr>
            <w:rStyle w:val="Hyperlink"/>
            <w:b w:val="0"/>
            <w:bCs w:val="0"/>
            <w:noProof/>
          </w:rPr>
          <w:t>Manfaat</w:t>
        </w:r>
        <w:r w:rsidR="00DE2E49" w:rsidRPr="00862C8E">
          <w:rPr>
            <w:rStyle w:val="Hyperlink"/>
            <w:b w:val="0"/>
            <w:bCs w:val="0"/>
            <w:noProof/>
            <w:spacing w:val="-1"/>
          </w:rPr>
          <w:t xml:space="preserve"> </w:t>
        </w:r>
        <w:r w:rsidR="00DE2E49" w:rsidRPr="00862C8E">
          <w:rPr>
            <w:rStyle w:val="Hyperlink"/>
            <w:b w:val="0"/>
            <w:bCs w:val="0"/>
            <w:noProof/>
          </w:rPr>
          <w:t>Penelitian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_Toc43561568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6</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569" w:history="1">
        <w:r w:rsidR="00DE2E49" w:rsidRPr="00862C8E">
          <w:rPr>
            <w:rStyle w:val="Hyperlink"/>
            <w:noProof/>
          </w:rPr>
          <w:t>1.4.1</w:t>
        </w:r>
        <w:r w:rsidR="00DE2E49" w:rsidRPr="00862C8E">
          <w:rPr>
            <w:rFonts w:eastAsiaTheme="minorEastAsia"/>
            <w:noProof/>
          </w:rPr>
          <w:tab/>
        </w:r>
        <w:r w:rsidR="00DE2E49" w:rsidRPr="00862C8E">
          <w:rPr>
            <w:rStyle w:val="Hyperlink"/>
            <w:noProof/>
          </w:rPr>
          <w:t>Manfaat</w:t>
        </w:r>
        <w:r w:rsidR="00DE2E49" w:rsidRPr="00862C8E">
          <w:rPr>
            <w:rStyle w:val="Hyperlink"/>
            <w:noProof/>
            <w:spacing w:val="-1"/>
          </w:rPr>
          <w:t xml:space="preserve"> </w:t>
        </w:r>
        <w:r w:rsidR="00DE2E49" w:rsidRPr="00862C8E">
          <w:rPr>
            <w:rStyle w:val="Hyperlink"/>
            <w:noProof/>
          </w:rPr>
          <w:t>Teoritis</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_Toc43561569 \h </w:instrText>
        </w:r>
        <w:r w:rsidR="00DE2E49" w:rsidRPr="00862C8E">
          <w:rPr>
            <w:noProof/>
            <w:webHidden/>
          </w:rPr>
        </w:r>
        <w:r w:rsidR="00DE2E49" w:rsidRPr="00862C8E">
          <w:rPr>
            <w:noProof/>
            <w:webHidden/>
          </w:rPr>
          <w:fldChar w:fldCharType="separate"/>
        </w:r>
        <w:r w:rsidR="00DE2E49" w:rsidRPr="00862C8E">
          <w:rPr>
            <w:noProof/>
            <w:webHidden/>
          </w:rPr>
          <w:t>6</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70" w:history="1">
        <w:r w:rsidR="00DE2E49" w:rsidRPr="00862C8E">
          <w:rPr>
            <w:rStyle w:val="Hyperlink"/>
            <w:noProof/>
          </w:rPr>
          <w:t>1.4.2</w:t>
        </w:r>
        <w:r w:rsidR="00DE2E49" w:rsidRPr="00862C8E">
          <w:rPr>
            <w:rFonts w:eastAsiaTheme="minorEastAsia"/>
            <w:noProof/>
          </w:rPr>
          <w:tab/>
        </w:r>
        <w:r w:rsidR="00DE2E49" w:rsidRPr="00862C8E">
          <w:rPr>
            <w:rStyle w:val="Hyperlink"/>
            <w:noProof/>
          </w:rPr>
          <w:t>Manfaaat</w:t>
        </w:r>
        <w:r w:rsidR="00DE2E49" w:rsidRPr="00862C8E">
          <w:rPr>
            <w:rStyle w:val="Hyperlink"/>
            <w:noProof/>
            <w:spacing w:val="-2"/>
          </w:rPr>
          <w:t xml:space="preserve"> </w:t>
        </w:r>
        <w:r w:rsidR="00DE2E49" w:rsidRPr="00862C8E">
          <w:rPr>
            <w:rStyle w:val="Hyperlink"/>
            <w:noProof/>
          </w:rPr>
          <w:t>Praktis</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_Toc43561570 \h </w:instrText>
        </w:r>
        <w:r w:rsidR="00DE2E49" w:rsidRPr="00862C8E">
          <w:rPr>
            <w:noProof/>
            <w:webHidden/>
          </w:rPr>
        </w:r>
        <w:r w:rsidR="00DE2E49" w:rsidRPr="00862C8E">
          <w:rPr>
            <w:noProof/>
            <w:webHidden/>
          </w:rPr>
          <w:fldChar w:fldCharType="separate"/>
        </w:r>
        <w:r w:rsidR="00DE2E49" w:rsidRPr="00862C8E">
          <w:rPr>
            <w:noProof/>
            <w:webHidden/>
          </w:rPr>
          <w:t>6</w:t>
        </w:r>
        <w:r w:rsidR="00DE2E49" w:rsidRPr="00862C8E">
          <w:rPr>
            <w:noProof/>
            <w:webHidden/>
          </w:rPr>
          <w:fldChar w:fldCharType="end"/>
        </w:r>
      </w:hyperlink>
    </w:p>
    <w:p w:rsidR="00DE2E49" w:rsidRPr="00862C8E" w:rsidRDefault="00AC6DD8" w:rsidP="00862C8E">
      <w:pPr>
        <w:pStyle w:val="TOC1"/>
        <w:rPr>
          <w:rFonts w:eastAsiaTheme="minorEastAsia"/>
          <w:b w:val="0"/>
          <w:bCs w:val="0"/>
        </w:rPr>
      </w:pPr>
      <w:hyperlink w:anchor="_Toc43561571" w:history="1">
        <w:r w:rsidR="00DE2E49" w:rsidRPr="00862C8E">
          <w:rPr>
            <w:rStyle w:val="Hyperlink"/>
          </w:rPr>
          <w:t>BAB 2</w:t>
        </w:r>
        <w:r w:rsidR="00DE2E49" w:rsidRPr="00862C8E">
          <w:rPr>
            <w:rStyle w:val="Hyperlink"/>
          </w:rPr>
          <w:tab/>
        </w:r>
        <w:r w:rsidR="00DE2E49" w:rsidRPr="00862C8E">
          <w:rPr>
            <w:webHidden/>
          </w:rPr>
          <w:tab/>
        </w:r>
        <w:r w:rsidR="00DE2E49" w:rsidRPr="00862C8E">
          <w:rPr>
            <w:webHidden/>
          </w:rPr>
          <w:fldChar w:fldCharType="begin"/>
        </w:r>
        <w:r w:rsidR="00DE2E49" w:rsidRPr="00862C8E">
          <w:rPr>
            <w:webHidden/>
          </w:rPr>
          <w:instrText xml:space="preserve"> PAGEREF _Toc43561571 \h </w:instrText>
        </w:r>
        <w:r w:rsidR="00DE2E49" w:rsidRPr="00862C8E">
          <w:rPr>
            <w:webHidden/>
          </w:rPr>
        </w:r>
        <w:r w:rsidR="00DE2E49" w:rsidRPr="00862C8E">
          <w:rPr>
            <w:webHidden/>
          </w:rPr>
          <w:fldChar w:fldCharType="separate"/>
        </w:r>
        <w:r w:rsidR="00DE2E49" w:rsidRPr="00862C8E">
          <w:rPr>
            <w:webHidden/>
          </w:rPr>
          <w:t>8</w:t>
        </w:r>
        <w:r w:rsidR="00DE2E49" w:rsidRPr="00862C8E">
          <w:rPr>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72" w:history="1">
        <w:r w:rsidR="00DE2E49" w:rsidRPr="00862C8E">
          <w:rPr>
            <w:rStyle w:val="Hyperlink"/>
            <w:b w:val="0"/>
            <w:bCs w:val="0"/>
            <w:noProof/>
          </w:rPr>
          <w:t>2.1</w:t>
        </w:r>
        <w:r w:rsidR="00DE2E49" w:rsidRPr="00862C8E">
          <w:rPr>
            <w:rFonts w:eastAsiaTheme="minorEastAsia"/>
            <w:b w:val="0"/>
            <w:bCs w:val="0"/>
            <w:noProof/>
          </w:rPr>
          <w:tab/>
        </w:r>
        <w:r w:rsidR="00DE2E49" w:rsidRPr="00862C8E">
          <w:rPr>
            <w:rStyle w:val="Hyperlink"/>
            <w:b w:val="0"/>
            <w:bCs w:val="0"/>
            <w:noProof/>
          </w:rPr>
          <w:t>Konsep Kanker Serviks</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_Toc43561572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8</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573" w:history="1">
        <w:r w:rsidR="00DE2E49" w:rsidRPr="00862C8E">
          <w:rPr>
            <w:rStyle w:val="Hyperlink"/>
            <w:noProof/>
          </w:rPr>
          <w:t>2.1.1</w:t>
        </w:r>
        <w:r w:rsidR="00DE2E49" w:rsidRPr="00862C8E">
          <w:rPr>
            <w:rFonts w:eastAsiaTheme="minorEastAsia"/>
            <w:noProof/>
          </w:rPr>
          <w:tab/>
        </w:r>
        <w:r w:rsidR="00DE2E49" w:rsidRPr="00862C8E">
          <w:rPr>
            <w:rStyle w:val="Hyperlink"/>
            <w:noProof/>
          </w:rPr>
          <w:t>Definisi Kanker Serviks</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_Toc43561573 \h </w:instrText>
        </w:r>
        <w:r w:rsidR="00DE2E49" w:rsidRPr="00862C8E">
          <w:rPr>
            <w:noProof/>
            <w:webHidden/>
          </w:rPr>
        </w:r>
        <w:r w:rsidR="00DE2E49" w:rsidRPr="00862C8E">
          <w:rPr>
            <w:noProof/>
            <w:webHidden/>
          </w:rPr>
          <w:fldChar w:fldCharType="separate"/>
        </w:r>
        <w:r w:rsidR="00DE2E49" w:rsidRPr="00862C8E">
          <w:rPr>
            <w:noProof/>
            <w:webHidden/>
          </w:rPr>
          <w:t>8</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74" w:history="1">
        <w:r w:rsidR="00DE2E49" w:rsidRPr="00862C8E">
          <w:rPr>
            <w:rStyle w:val="Hyperlink"/>
            <w:noProof/>
          </w:rPr>
          <w:t>2.1.2</w:t>
        </w:r>
        <w:r w:rsidR="00DE2E49" w:rsidRPr="00862C8E">
          <w:rPr>
            <w:rFonts w:eastAsiaTheme="minorEastAsia"/>
            <w:noProof/>
          </w:rPr>
          <w:tab/>
        </w:r>
        <w:r w:rsidR="00DE2E49" w:rsidRPr="00862C8E">
          <w:rPr>
            <w:rStyle w:val="Hyperlink"/>
            <w:noProof/>
          </w:rPr>
          <w:t>Anatomi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_Toc43561574 \h </w:instrText>
        </w:r>
        <w:r w:rsidR="00DE2E49" w:rsidRPr="00862C8E">
          <w:rPr>
            <w:noProof/>
            <w:webHidden/>
          </w:rPr>
        </w:r>
        <w:r w:rsidR="00DE2E49" w:rsidRPr="00862C8E">
          <w:rPr>
            <w:noProof/>
            <w:webHidden/>
          </w:rPr>
          <w:fldChar w:fldCharType="separate"/>
        </w:r>
        <w:r w:rsidR="00DE2E49" w:rsidRPr="00862C8E">
          <w:rPr>
            <w:noProof/>
            <w:webHidden/>
          </w:rPr>
          <w:t>9</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75" w:history="1">
        <w:r w:rsidR="00DE2E49" w:rsidRPr="00862C8E">
          <w:rPr>
            <w:rStyle w:val="Hyperlink"/>
            <w:noProof/>
          </w:rPr>
          <w:t>2.1.3</w:t>
        </w:r>
        <w:r w:rsidR="00DE2E49" w:rsidRPr="00862C8E">
          <w:rPr>
            <w:rFonts w:eastAsiaTheme="minorEastAsia"/>
            <w:noProof/>
          </w:rPr>
          <w:tab/>
        </w:r>
        <w:r w:rsidR="00DE2E49" w:rsidRPr="00862C8E">
          <w:rPr>
            <w:rStyle w:val="Hyperlink"/>
            <w:noProof/>
          </w:rPr>
          <w:t>Epidemiologi Kanker Serviks</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_Toc43561575 \h </w:instrText>
        </w:r>
        <w:r w:rsidR="00DE2E49" w:rsidRPr="00862C8E">
          <w:rPr>
            <w:noProof/>
            <w:webHidden/>
          </w:rPr>
        </w:r>
        <w:r w:rsidR="00DE2E49" w:rsidRPr="00862C8E">
          <w:rPr>
            <w:noProof/>
            <w:webHidden/>
          </w:rPr>
          <w:fldChar w:fldCharType="separate"/>
        </w:r>
        <w:r w:rsidR="00DE2E49" w:rsidRPr="00862C8E">
          <w:rPr>
            <w:noProof/>
            <w:webHidden/>
          </w:rPr>
          <w:t>10</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76" w:history="1">
        <w:r w:rsidR="00DE2E49" w:rsidRPr="00862C8E">
          <w:rPr>
            <w:rStyle w:val="Hyperlink"/>
            <w:noProof/>
          </w:rPr>
          <w:t>2.1.4</w:t>
        </w:r>
        <w:r w:rsidR="00DE2E49" w:rsidRPr="00862C8E">
          <w:rPr>
            <w:rFonts w:eastAsiaTheme="minorEastAsia"/>
            <w:noProof/>
          </w:rPr>
          <w:tab/>
        </w:r>
        <w:r w:rsidR="00DE2E49" w:rsidRPr="00862C8E">
          <w:rPr>
            <w:rStyle w:val="Hyperlink"/>
            <w:noProof/>
          </w:rPr>
          <w:t>Etiologi Kanker Serviks</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_Toc43561576 \h </w:instrText>
        </w:r>
        <w:r w:rsidR="00DE2E49" w:rsidRPr="00862C8E">
          <w:rPr>
            <w:noProof/>
            <w:webHidden/>
          </w:rPr>
        </w:r>
        <w:r w:rsidR="00DE2E49" w:rsidRPr="00862C8E">
          <w:rPr>
            <w:noProof/>
            <w:webHidden/>
          </w:rPr>
          <w:fldChar w:fldCharType="separate"/>
        </w:r>
        <w:r w:rsidR="00DE2E49" w:rsidRPr="00862C8E">
          <w:rPr>
            <w:noProof/>
            <w:webHidden/>
          </w:rPr>
          <w:t>11</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77" w:history="1">
        <w:r w:rsidR="00DE2E49" w:rsidRPr="00862C8E">
          <w:rPr>
            <w:rStyle w:val="Hyperlink"/>
            <w:noProof/>
          </w:rPr>
          <w:t>2.1.5</w:t>
        </w:r>
        <w:r w:rsidR="00DE2E49" w:rsidRPr="00862C8E">
          <w:rPr>
            <w:rFonts w:eastAsiaTheme="minorEastAsia"/>
            <w:noProof/>
          </w:rPr>
          <w:tab/>
        </w:r>
        <w:r w:rsidR="00DE2E49" w:rsidRPr="00862C8E">
          <w:rPr>
            <w:rStyle w:val="Hyperlink"/>
            <w:noProof/>
          </w:rPr>
          <w:t>Faktor Risiko</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_Toc43561577 \h </w:instrText>
        </w:r>
        <w:r w:rsidR="00DE2E49" w:rsidRPr="00862C8E">
          <w:rPr>
            <w:noProof/>
            <w:webHidden/>
          </w:rPr>
        </w:r>
        <w:r w:rsidR="00DE2E49" w:rsidRPr="00862C8E">
          <w:rPr>
            <w:noProof/>
            <w:webHidden/>
          </w:rPr>
          <w:fldChar w:fldCharType="separate"/>
        </w:r>
        <w:r w:rsidR="00DE2E49" w:rsidRPr="00862C8E">
          <w:rPr>
            <w:noProof/>
            <w:webHidden/>
          </w:rPr>
          <w:t>12</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78" w:history="1">
        <w:r w:rsidR="00DE2E49" w:rsidRPr="00862C8E">
          <w:rPr>
            <w:rStyle w:val="Hyperlink"/>
            <w:noProof/>
          </w:rPr>
          <w:t>2.1.6</w:t>
        </w:r>
        <w:r w:rsidR="00DE2E49" w:rsidRPr="00862C8E">
          <w:rPr>
            <w:rFonts w:eastAsiaTheme="minorEastAsia"/>
            <w:noProof/>
          </w:rPr>
          <w:tab/>
        </w:r>
        <w:r w:rsidR="00DE2E49" w:rsidRPr="00862C8E">
          <w:rPr>
            <w:rStyle w:val="Hyperlink"/>
            <w:noProof/>
          </w:rPr>
          <w:t>Tanda dan Gejala</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_Toc43561578 \h </w:instrText>
        </w:r>
        <w:r w:rsidR="00DE2E49" w:rsidRPr="00862C8E">
          <w:rPr>
            <w:noProof/>
            <w:webHidden/>
          </w:rPr>
        </w:r>
        <w:r w:rsidR="00DE2E49" w:rsidRPr="00862C8E">
          <w:rPr>
            <w:noProof/>
            <w:webHidden/>
          </w:rPr>
          <w:fldChar w:fldCharType="separate"/>
        </w:r>
        <w:r w:rsidR="00DE2E49" w:rsidRPr="00862C8E">
          <w:rPr>
            <w:noProof/>
            <w:webHidden/>
          </w:rPr>
          <w:t>15</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79" w:history="1">
        <w:r w:rsidR="00DE2E49" w:rsidRPr="00862C8E">
          <w:rPr>
            <w:rStyle w:val="Hyperlink"/>
            <w:noProof/>
          </w:rPr>
          <w:t>2.1.7</w:t>
        </w:r>
        <w:r w:rsidR="00DE2E49" w:rsidRPr="00862C8E">
          <w:rPr>
            <w:rFonts w:eastAsiaTheme="minorEastAsia"/>
            <w:noProof/>
          </w:rPr>
          <w:tab/>
        </w:r>
        <w:r w:rsidR="00DE2E49" w:rsidRPr="00862C8E">
          <w:rPr>
            <w:rStyle w:val="Hyperlink"/>
            <w:noProof/>
          </w:rPr>
          <w:t>Patofisiologi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_Toc43561579 \h </w:instrText>
        </w:r>
        <w:r w:rsidR="00DE2E49" w:rsidRPr="00862C8E">
          <w:rPr>
            <w:noProof/>
            <w:webHidden/>
          </w:rPr>
        </w:r>
        <w:r w:rsidR="00DE2E49" w:rsidRPr="00862C8E">
          <w:rPr>
            <w:noProof/>
            <w:webHidden/>
          </w:rPr>
          <w:fldChar w:fldCharType="separate"/>
        </w:r>
        <w:r w:rsidR="00DE2E49" w:rsidRPr="00862C8E">
          <w:rPr>
            <w:noProof/>
            <w:webHidden/>
          </w:rPr>
          <w:t>15</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0" w:history="1">
        <w:r w:rsidR="00DE2E49" w:rsidRPr="00862C8E">
          <w:rPr>
            <w:rStyle w:val="Hyperlink"/>
            <w:noProof/>
          </w:rPr>
          <w:t>2.1.8</w:t>
        </w:r>
        <w:r w:rsidR="00DE2E49" w:rsidRPr="00862C8E">
          <w:rPr>
            <w:rFonts w:eastAsiaTheme="minorEastAsia"/>
            <w:noProof/>
          </w:rPr>
          <w:tab/>
        </w:r>
        <w:r w:rsidR="00DE2E49" w:rsidRPr="00862C8E">
          <w:rPr>
            <w:rStyle w:val="Hyperlink"/>
            <w:noProof/>
          </w:rPr>
          <w:t>Stadium</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_Toc43561580 \h </w:instrText>
        </w:r>
        <w:r w:rsidR="00DE2E49" w:rsidRPr="00862C8E">
          <w:rPr>
            <w:noProof/>
            <w:webHidden/>
          </w:rPr>
        </w:r>
        <w:r w:rsidR="00DE2E49" w:rsidRPr="00862C8E">
          <w:rPr>
            <w:noProof/>
            <w:webHidden/>
          </w:rPr>
          <w:fldChar w:fldCharType="separate"/>
        </w:r>
        <w:r w:rsidR="00DE2E49" w:rsidRPr="00862C8E">
          <w:rPr>
            <w:noProof/>
            <w:webHidden/>
          </w:rPr>
          <w:t>16</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1" w:history="1">
        <w:r w:rsidR="00DE2E49" w:rsidRPr="00862C8E">
          <w:rPr>
            <w:rStyle w:val="Hyperlink"/>
            <w:noProof/>
          </w:rPr>
          <w:t>2.1.9</w:t>
        </w:r>
        <w:r w:rsidR="00DE2E49" w:rsidRPr="00862C8E">
          <w:rPr>
            <w:rFonts w:eastAsiaTheme="minorEastAsia"/>
            <w:noProof/>
          </w:rPr>
          <w:tab/>
        </w:r>
        <w:r w:rsidR="00DE2E49" w:rsidRPr="00862C8E">
          <w:rPr>
            <w:rStyle w:val="Hyperlink"/>
            <w:noProof/>
          </w:rPr>
          <w:t>Pemeriksaan Penunjang</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_Toc43561581 \h </w:instrText>
        </w:r>
        <w:r w:rsidR="00DE2E49" w:rsidRPr="00862C8E">
          <w:rPr>
            <w:noProof/>
            <w:webHidden/>
          </w:rPr>
        </w:r>
        <w:r w:rsidR="00DE2E49" w:rsidRPr="00862C8E">
          <w:rPr>
            <w:noProof/>
            <w:webHidden/>
          </w:rPr>
          <w:fldChar w:fldCharType="separate"/>
        </w:r>
        <w:r w:rsidR="00DE2E49" w:rsidRPr="00862C8E">
          <w:rPr>
            <w:noProof/>
            <w:webHidden/>
          </w:rPr>
          <w:t>18</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2" w:history="1">
        <w:r w:rsidR="00DE2E49" w:rsidRPr="00862C8E">
          <w:rPr>
            <w:rStyle w:val="Hyperlink"/>
            <w:noProof/>
          </w:rPr>
          <w:t>2.1.10</w:t>
        </w:r>
        <w:r w:rsidR="00DE2E49" w:rsidRPr="00862C8E">
          <w:rPr>
            <w:rFonts w:eastAsiaTheme="minorEastAsia"/>
            <w:noProof/>
          </w:rPr>
          <w:tab/>
        </w:r>
        <w:r w:rsidR="00DE2E49" w:rsidRPr="00862C8E">
          <w:rPr>
            <w:rStyle w:val="Hyperlink"/>
            <w:noProof/>
          </w:rPr>
          <w:t>Penatalaksanaan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_Toc43561582 \h </w:instrText>
        </w:r>
        <w:r w:rsidR="00DE2E49" w:rsidRPr="00862C8E">
          <w:rPr>
            <w:noProof/>
            <w:webHidden/>
          </w:rPr>
        </w:r>
        <w:r w:rsidR="00DE2E49" w:rsidRPr="00862C8E">
          <w:rPr>
            <w:noProof/>
            <w:webHidden/>
          </w:rPr>
          <w:fldChar w:fldCharType="separate"/>
        </w:r>
        <w:r w:rsidR="00DE2E49" w:rsidRPr="00862C8E">
          <w:rPr>
            <w:noProof/>
            <w:webHidden/>
          </w:rPr>
          <w:t>22</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3" w:history="1">
        <w:r w:rsidR="00DE2E49" w:rsidRPr="00862C8E">
          <w:rPr>
            <w:rStyle w:val="Hyperlink"/>
            <w:noProof/>
          </w:rPr>
          <w:t>2.1.11</w:t>
        </w:r>
        <w:r w:rsidR="00DE2E49" w:rsidRPr="00862C8E">
          <w:rPr>
            <w:rFonts w:eastAsiaTheme="minorEastAsia"/>
            <w:noProof/>
          </w:rPr>
          <w:tab/>
        </w:r>
        <w:r w:rsidR="00DE2E49" w:rsidRPr="00862C8E">
          <w:rPr>
            <w:rStyle w:val="Hyperlink"/>
            <w:noProof/>
          </w:rPr>
          <w:t>Pencegahan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_Toc43561583 \h </w:instrText>
        </w:r>
        <w:r w:rsidR="00DE2E49" w:rsidRPr="00862C8E">
          <w:rPr>
            <w:noProof/>
            <w:webHidden/>
          </w:rPr>
        </w:r>
        <w:r w:rsidR="00DE2E49" w:rsidRPr="00862C8E">
          <w:rPr>
            <w:noProof/>
            <w:webHidden/>
          </w:rPr>
          <w:fldChar w:fldCharType="separate"/>
        </w:r>
        <w:r w:rsidR="00DE2E49" w:rsidRPr="00862C8E">
          <w:rPr>
            <w:noProof/>
            <w:webHidden/>
          </w:rPr>
          <w:t>25</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4" w:history="1">
        <w:r w:rsidR="00DE2E49" w:rsidRPr="00862C8E">
          <w:rPr>
            <w:rStyle w:val="Hyperlink"/>
            <w:noProof/>
          </w:rPr>
          <w:t>2.1.12</w:t>
        </w:r>
        <w:r w:rsidR="00DE2E49" w:rsidRPr="00862C8E">
          <w:rPr>
            <w:rFonts w:eastAsiaTheme="minorEastAsia"/>
            <w:noProof/>
          </w:rPr>
          <w:tab/>
        </w:r>
        <w:r w:rsidR="00DE2E49" w:rsidRPr="00862C8E">
          <w:rPr>
            <w:rStyle w:val="Hyperlink"/>
            <w:noProof/>
          </w:rPr>
          <w:t>Skrining Kanker Serviks</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_Toc43561584 \h </w:instrText>
        </w:r>
        <w:r w:rsidR="00DE2E49" w:rsidRPr="00862C8E">
          <w:rPr>
            <w:noProof/>
            <w:webHidden/>
          </w:rPr>
        </w:r>
        <w:r w:rsidR="00DE2E49" w:rsidRPr="00862C8E">
          <w:rPr>
            <w:noProof/>
            <w:webHidden/>
          </w:rPr>
          <w:fldChar w:fldCharType="separate"/>
        </w:r>
        <w:r w:rsidR="00DE2E49" w:rsidRPr="00862C8E">
          <w:rPr>
            <w:noProof/>
            <w:webHidden/>
          </w:rPr>
          <w:t>25</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85" w:history="1">
        <w:r w:rsidR="00DE2E49" w:rsidRPr="00862C8E">
          <w:rPr>
            <w:rStyle w:val="Hyperlink"/>
            <w:b w:val="0"/>
            <w:bCs w:val="0"/>
            <w:noProof/>
          </w:rPr>
          <w:t>2.2</w:t>
        </w:r>
        <w:r w:rsidR="00DE2E49" w:rsidRPr="00862C8E">
          <w:rPr>
            <w:rFonts w:eastAsiaTheme="minorEastAsia"/>
            <w:b w:val="0"/>
            <w:bCs w:val="0"/>
            <w:noProof/>
          </w:rPr>
          <w:tab/>
        </w:r>
        <w:r w:rsidR="00DE2E49" w:rsidRPr="00862C8E">
          <w:rPr>
            <w:rStyle w:val="Hyperlink"/>
            <w:b w:val="0"/>
            <w:bCs w:val="0"/>
            <w:noProof/>
          </w:rPr>
          <w:t>Konsep IVA</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_Toc43561585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27</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586" w:history="1">
        <w:r w:rsidR="00DE2E49" w:rsidRPr="00862C8E">
          <w:rPr>
            <w:rStyle w:val="Hyperlink"/>
            <w:noProof/>
          </w:rPr>
          <w:t>2.2.1</w:t>
        </w:r>
        <w:r w:rsidR="00DE2E49" w:rsidRPr="00862C8E">
          <w:rPr>
            <w:rFonts w:eastAsiaTheme="minorEastAsia"/>
            <w:noProof/>
          </w:rPr>
          <w:tab/>
        </w:r>
        <w:r w:rsidR="00DE2E49" w:rsidRPr="00862C8E">
          <w:rPr>
            <w:rStyle w:val="Hyperlink"/>
            <w:noProof/>
          </w:rPr>
          <w:t>Definisi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_Toc43561586 \h </w:instrText>
        </w:r>
        <w:r w:rsidR="00DE2E49" w:rsidRPr="00862C8E">
          <w:rPr>
            <w:noProof/>
            <w:webHidden/>
          </w:rPr>
        </w:r>
        <w:r w:rsidR="00DE2E49" w:rsidRPr="00862C8E">
          <w:rPr>
            <w:noProof/>
            <w:webHidden/>
          </w:rPr>
          <w:fldChar w:fldCharType="separate"/>
        </w:r>
        <w:r w:rsidR="00DE2E49" w:rsidRPr="00862C8E">
          <w:rPr>
            <w:noProof/>
            <w:webHidden/>
          </w:rPr>
          <w:t>27</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7" w:history="1">
        <w:r w:rsidR="00DE2E49" w:rsidRPr="00862C8E">
          <w:rPr>
            <w:rStyle w:val="Hyperlink"/>
            <w:noProof/>
          </w:rPr>
          <w:t>2.2.2</w:t>
        </w:r>
        <w:r w:rsidR="00DE2E49" w:rsidRPr="00862C8E">
          <w:rPr>
            <w:rFonts w:eastAsiaTheme="minorEastAsia"/>
            <w:noProof/>
          </w:rPr>
          <w:tab/>
        </w:r>
        <w:r w:rsidR="00DE2E49" w:rsidRPr="00862C8E">
          <w:rPr>
            <w:rStyle w:val="Hyperlink"/>
            <w:noProof/>
          </w:rPr>
          <w:t>Indikasi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_Toc43561587 \h </w:instrText>
        </w:r>
        <w:r w:rsidR="00DE2E49" w:rsidRPr="00862C8E">
          <w:rPr>
            <w:noProof/>
            <w:webHidden/>
          </w:rPr>
        </w:r>
        <w:r w:rsidR="00DE2E49" w:rsidRPr="00862C8E">
          <w:rPr>
            <w:noProof/>
            <w:webHidden/>
          </w:rPr>
          <w:fldChar w:fldCharType="separate"/>
        </w:r>
        <w:r w:rsidR="00DE2E49" w:rsidRPr="00862C8E">
          <w:rPr>
            <w:noProof/>
            <w:webHidden/>
          </w:rPr>
          <w:t>28</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8" w:history="1">
        <w:r w:rsidR="00DE2E49" w:rsidRPr="00862C8E">
          <w:rPr>
            <w:rStyle w:val="Hyperlink"/>
            <w:noProof/>
          </w:rPr>
          <w:t>2.2.3</w:t>
        </w:r>
        <w:r w:rsidR="00DE2E49" w:rsidRPr="00862C8E">
          <w:rPr>
            <w:rFonts w:eastAsiaTheme="minorEastAsia"/>
            <w:noProof/>
          </w:rPr>
          <w:tab/>
        </w:r>
        <w:r w:rsidR="00DE2E49" w:rsidRPr="00862C8E">
          <w:rPr>
            <w:rStyle w:val="Hyperlink"/>
            <w:noProof/>
          </w:rPr>
          <w:t>Jadwal IVA</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_Toc43561588 \h </w:instrText>
        </w:r>
        <w:r w:rsidR="00DE2E49" w:rsidRPr="00862C8E">
          <w:rPr>
            <w:noProof/>
            <w:webHidden/>
          </w:rPr>
        </w:r>
        <w:r w:rsidR="00DE2E49" w:rsidRPr="00862C8E">
          <w:rPr>
            <w:noProof/>
            <w:webHidden/>
          </w:rPr>
          <w:fldChar w:fldCharType="separate"/>
        </w:r>
        <w:r w:rsidR="00DE2E49" w:rsidRPr="00862C8E">
          <w:rPr>
            <w:noProof/>
            <w:webHidden/>
          </w:rPr>
          <w:t>29</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89" w:history="1">
        <w:r w:rsidR="00DE2E49" w:rsidRPr="00862C8E">
          <w:rPr>
            <w:rStyle w:val="Hyperlink"/>
            <w:noProof/>
          </w:rPr>
          <w:t>2.2.4</w:t>
        </w:r>
        <w:r w:rsidR="00DE2E49" w:rsidRPr="00862C8E">
          <w:rPr>
            <w:rFonts w:eastAsiaTheme="minorEastAsia"/>
            <w:noProof/>
          </w:rPr>
          <w:tab/>
        </w:r>
        <w:r w:rsidR="00DE2E49" w:rsidRPr="00862C8E">
          <w:rPr>
            <w:rStyle w:val="Hyperlink"/>
            <w:noProof/>
          </w:rPr>
          <w:t>Prosedur IVA</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_Toc43561589 \h </w:instrText>
        </w:r>
        <w:r w:rsidR="00DE2E49" w:rsidRPr="00862C8E">
          <w:rPr>
            <w:noProof/>
            <w:webHidden/>
          </w:rPr>
        </w:r>
        <w:r w:rsidR="00DE2E49" w:rsidRPr="00862C8E">
          <w:rPr>
            <w:noProof/>
            <w:webHidden/>
          </w:rPr>
          <w:fldChar w:fldCharType="separate"/>
        </w:r>
        <w:r w:rsidR="00DE2E49" w:rsidRPr="00862C8E">
          <w:rPr>
            <w:noProof/>
            <w:webHidden/>
          </w:rPr>
          <w:t>29</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90" w:history="1">
        <w:r w:rsidR="00DE2E49" w:rsidRPr="00862C8E">
          <w:rPr>
            <w:rStyle w:val="Hyperlink"/>
            <w:noProof/>
          </w:rPr>
          <w:t>2.2.5</w:t>
        </w:r>
        <w:r w:rsidR="00DE2E49" w:rsidRPr="00862C8E">
          <w:rPr>
            <w:rFonts w:eastAsiaTheme="minorEastAsia"/>
            <w:noProof/>
          </w:rPr>
          <w:tab/>
        </w:r>
        <w:r w:rsidR="00DE2E49" w:rsidRPr="00862C8E">
          <w:rPr>
            <w:rStyle w:val="Hyperlink"/>
            <w:noProof/>
          </w:rPr>
          <w:t>Syarat Melakukan Tes IVA</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_Toc43561590 \h </w:instrText>
        </w:r>
        <w:r w:rsidR="00DE2E49" w:rsidRPr="00862C8E">
          <w:rPr>
            <w:noProof/>
            <w:webHidden/>
          </w:rPr>
        </w:r>
        <w:r w:rsidR="00DE2E49" w:rsidRPr="00862C8E">
          <w:rPr>
            <w:noProof/>
            <w:webHidden/>
          </w:rPr>
          <w:fldChar w:fldCharType="separate"/>
        </w:r>
        <w:r w:rsidR="00DE2E49" w:rsidRPr="00862C8E">
          <w:rPr>
            <w:noProof/>
            <w:webHidden/>
          </w:rPr>
          <w:t>32</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91" w:history="1">
        <w:r w:rsidR="00DE2E49" w:rsidRPr="00862C8E">
          <w:rPr>
            <w:rStyle w:val="Hyperlink"/>
            <w:b w:val="0"/>
            <w:bCs w:val="0"/>
            <w:noProof/>
          </w:rPr>
          <w:t>2.3</w:t>
        </w:r>
        <w:r w:rsidR="00DE2E49" w:rsidRPr="00862C8E">
          <w:rPr>
            <w:rFonts w:eastAsiaTheme="minorEastAsia"/>
            <w:b w:val="0"/>
            <w:bCs w:val="0"/>
            <w:noProof/>
          </w:rPr>
          <w:tab/>
        </w:r>
        <w:r w:rsidR="00DE2E49" w:rsidRPr="00862C8E">
          <w:rPr>
            <w:rStyle w:val="Hyperlink"/>
            <w:b w:val="0"/>
            <w:bCs w:val="0"/>
            <w:noProof/>
          </w:rPr>
          <w:t>Konsep Wanita Usia Subur</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_Toc43561591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32</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92" w:history="1">
        <w:r w:rsidR="00DE2E49" w:rsidRPr="00862C8E">
          <w:rPr>
            <w:rStyle w:val="Hyperlink"/>
            <w:b w:val="0"/>
            <w:bCs w:val="0"/>
            <w:noProof/>
          </w:rPr>
          <w:t>2.4</w:t>
        </w:r>
        <w:r w:rsidR="00DE2E49" w:rsidRPr="00862C8E">
          <w:rPr>
            <w:rFonts w:eastAsiaTheme="minorEastAsia"/>
            <w:b w:val="0"/>
            <w:bCs w:val="0"/>
            <w:noProof/>
          </w:rPr>
          <w:tab/>
        </w:r>
        <w:r w:rsidR="00DE2E49" w:rsidRPr="00862C8E">
          <w:rPr>
            <w:rStyle w:val="Hyperlink"/>
            <w:b w:val="0"/>
            <w:bCs w:val="0"/>
            <w:noProof/>
          </w:rPr>
          <w:t>Konsep Pengetahuan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_Toc43561592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33</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593" w:history="1">
        <w:r w:rsidR="00DE2E49" w:rsidRPr="00862C8E">
          <w:rPr>
            <w:rStyle w:val="Hyperlink"/>
            <w:noProof/>
          </w:rPr>
          <w:t>2.4.1</w:t>
        </w:r>
        <w:r w:rsidR="00DE2E49" w:rsidRPr="00862C8E">
          <w:rPr>
            <w:rFonts w:eastAsiaTheme="minorEastAsia"/>
            <w:noProof/>
          </w:rPr>
          <w:tab/>
        </w:r>
        <w:r w:rsidR="00DE2E49" w:rsidRPr="00862C8E">
          <w:rPr>
            <w:rStyle w:val="Hyperlink"/>
            <w:noProof/>
          </w:rPr>
          <w:t>Definisi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_Toc43561593 \h </w:instrText>
        </w:r>
        <w:r w:rsidR="00DE2E49" w:rsidRPr="00862C8E">
          <w:rPr>
            <w:noProof/>
            <w:webHidden/>
          </w:rPr>
        </w:r>
        <w:r w:rsidR="00DE2E49" w:rsidRPr="00862C8E">
          <w:rPr>
            <w:noProof/>
            <w:webHidden/>
          </w:rPr>
          <w:fldChar w:fldCharType="separate"/>
        </w:r>
        <w:r w:rsidR="00DE2E49" w:rsidRPr="00862C8E">
          <w:rPr>
            <w:noProof/>
            <w:webHidden/>
          </w:rPr>
          <w:t>33</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94" w:history="1">
        <w:r w:rsidR="00DE2E49" w:rsidRPr="00862C8E">
          <w:rPr>
            <w:rStyle w:val="Hyperlink"/>
            <w:noProof/>
          </w:rPr>
          <w:t>2.4.2</w:t>
        </w:r>
        <w:r w:rsidR="00DE2E49" w:rsidRPr="00862C8E">
          <w:rPr>
            <w:rFonts w:eastAsiaTheme="minorEastAsia"/>
            <w:noProof/>
          </w:rPr>
          <w:tab/>
        </w:r>
        <w:r w:rsidR="00DE2E49" w:rsidRPr="00862C8E">
          <w:rPr>
            <w:rStyle w:val="Hyperlink"/>
            <w:noProof/>
          </w:rPr>
          <w:t>Faktor-Faktor Yang Mempengaruhi Pengetahuan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_Toc43561594 \h </w:instrText>
        </w:r>
        <w:r w:rsidR="00DE2E49" w:rsidRPr="00862C8E">
          <w:rPr>
            <w:noProof/>
            <w:webHidden/>
          </w:rPr>
        </w:r>
        <w:r w:rsidR="00DE2E49" w:rsidRPr="00862C8E">
          <w:rPr>
            <w:noProof/>
            <w:webHidden/>
          </w:rPr>
          <w:fldChar w:fldCharType="separate"/>
        </w:r>
        <w:r w:rsidR="00DE2E49" w:rsidRPr="00862C8E">
          <w:rPr>
            <w:noProof/>
            <w:webHidden/>
          </w:rPr>
          <w:t>35</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95" w:history="1">
        <w:r w:rsidR="00DE2E49" w:rsidRPr="00862C8E">
          <w:rPr>
            <w:rStyle w:val="Hyperlink"/>
            <w:noProof/>
          </w:rPr>
          <w:t>2.4.3</w:t>
        </w:r>
        <w:r w:rsidR="00DE2E49" w:rsidRPr="00862C8E">
          <w:rPr>
            <w:rFonts w:eastAsiaTheme="minorEastAsia"/>
            <w:noProof/>
          </w:rPr>
          <w:tab/>
        </w:r>
        <w:r w:rsidR="00DE2E49" w:rsidRPr="00862C8E">
          <w:rPr>
            <w:rStyle w:val="Hyperlink"/>
            <w:noProof/>
          </w:rPr>
          <w:t>Cara Memperoleh Pengetahuan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_Toc43561595 \h </w:instrText>
        </w:r>
        <w:r w:rsidR="00DE2E49" w:rsidRPr="00862C8E">
          <w:rPr>
            <w:noProof/>
            <w:webHidden/>
          </w:rPr>
        </w:r>
        <w:r w:rsidR="00DE2E49" w:rsidRPr="00862C8E">
          <w:rPr>
            <w:noProof/>
            <w:webHidden/>
          </w:rPr>
          <w:fldChar w:fldCharType="separate"/>
        </w:r>
        <w:r w:rsidR="00DE2E49" w:rsidRPr="00862C8E">
          <w:rPr>
            <w:noProof/>
            <w:webHidden/>
          </w:rPr>
          <w:t>36</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96" w:history="1">
        <w:r w:rsidR="00DE2E49" w:rsidRPr="00862C8E">
          <w:rPr>
            <w:rStyle w:val="Hyperlink"/>
            <w:noProof/>
          </w:rPr>
          <w:t>2.4.4</w:t>
        </w:r>
        <w:r w:rsidR="00DE2E49" w:rsidRPr="00862C8E">
          <w:rPr>
            <w:rFonts w:eastAsiaTheme="minorEastAsia"/>
            <w:noProof/>
          </w:rPr>
          <w:tab/>
        </w:r>
        <w:r w:rsidR="00DE2E49" w:rsidRPr="00862C8E">
          <w:rPr>
            <w:rStyle w:val="Hyperlink"/>
            <w:noProof/>
          </w:rPr>
          <w:t>Kriteria Pengetahuan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_Toc43561596 \h </w:instrText>
        </w:r>
        <w:r w:rsidR="00DE2E49" w:rsidRPr="00862C8E">
          <w:rPr>
            <w:noProof/>
            <w:webHidden/>
          </w:rPr>
        </w:r>
        <w:r w:rsidR="00DE2E49" w:rsidRPr="00862C8E">
          <w:rPr>
            <w:noProof/>
            <w:webHidden/>
          </w:rPr>
          <w:fldChar w:fldCharType="separate"/>
        </w:r>
        <w:r w:rsidR="00DE2E49" w:rsidRPr="00862C8E">
          <w:rPr>
            <w:noProof/>
            <w:webHidden/>
          </w:rPr>
          <w:t>38</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597" w:history="1">
        <w:r w:rsidR="00DE2E49" w:rsidRPr="00862C8E">
          <w:rPr>
            <w:rStyle w:val="Hyperlink"/>
            <w:b w:val="0"/>
            <w:bCs w:val="0"/>
            <w:noProof/>
          </w:rPr>
          <w:t>2.5</w:t>
        </w:r>
        <w:r w:rsidR="00DE2E49" w:rsidRPr="00862C8E">
          <w:rPr>
            <w:rFonts w:eastAsiaTheme="minorEastAsia"/>
            <w:b w:val="0"/>
            <w:bCs w:val="0"/>
            <w:noProof/>
          </w:rPr>
          <w:tab/>
        </w:r>
        <w:r w:rsidR="00DE2E49" w:rsidRPr="00862C8E">
          <w:rPr>
            <w:rStyle w:val="Hyperlink"/>
            <w:b w:val="0"/>
            <w:bCs w:val="0"/>
            <w:noProof/>
          </w:rPr>
          <w:t>Konsep Dukungan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_Toc43561597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40</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598" w:history="1">
        <w:r w:rsidR="00DE2E49" w:rsidRPr="00862C8E">
          <w:rPr>
            <w:rStyle w:val="Hyperlink"/>
            <w:noProof/>
          </w:rPr>
          <w:t>2.5.1</w:t>
        </w:r>
        <w:r w:rsidR="00DE2E49" w:rsidRPr="00862C8E">
          <w:rPr>
            <w:rFonts w:eastAsiaTheme="minorEastAsia"/>
            <w:noProof/>
          </w:rPr>
          <w:tab/>
        </w:r>
        <w:r w:rsidR="00DE2E49" w:rsidRPr="00862C8E">
          <w:rPr>
            <w:rStyle w:val="Hyperlink"/>
            <w:noProof/>
          </w:rPr>
          <w:t>Definisi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_Toc43561598 \h </w:instrText>
        </w:r>
        <w:r w:rsidR="00DE2E49" w:rsidRPr="00862C8E">
          <w:rPr>
            <w:noProof/>
            <w:webHidden/>
          </w:rPr>
        </w:r>
        <w:r w:rsidR="00DE2E49" w:rsidRPr="00862C8E">
          <w:rPr>
            <w:noProof/>
            <w:webHidden/>
          </w:rPr>
          <w:fldChar w:fldCharType="separate"/>
        </w:r>
        <w:r w:rsidR="00DE2E49" w:rsidRPr="00862C8E">
          <w:rPr>
            <w:noProof/>
            <w:webHidden/>
          </w:rPr>
          <w:t>40</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599" w:history="1">
        <w:r w:rsidR="00DE2E49" w:rsidRPr="00862C8E">
          <w:rPr>
            <w:rStyle w:val="Hyperlink"/>
            <w:noProof/>
          </w:rPr>
          <w:t>2.5.2</w:t>
        </w:r>
        <w:r w:rsidR="00DE2E49" w:rsidRPr="00862C8E">
          <w:rPr>
            <w:rFonts w:eastAsiaTheme="minorEastAsia"/>
            <w:noProof/>
          </w:rPr>
          <w:tab/>
        </w:r>
        <w:r w:rsidR="00DE2E49" w:rsidRPr="00862C8E">
          <w:rPr>
            <w:rStyle w:val="Hyperlink"/>
            <w:noProof/>
          </w:rPr>
          <w:t>Jenis-Jenis Dukungan Suami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_Toc43561599 \h </w:instrText>
        </w:r>
        <w:r w:rsidR="00DE2E49" w:rsidRPr="00862C8E">
          <w:rPr>
            <w:noProof/>
            <w:webHidden/>
          </w:rPr>
        </w:r>
        <w:r w:rsidR="00DE2E49" w:rsidRPr="00862C8E">
          <w:rPr>
            <w:noProof/>
            <w:webHidden/>
          </w:rPr>
          <w:fldChar w:fldCharType="separate"/>
        </w:r>
        <w:r w:rsidR="00DE2E49" w:rsidRPr="00862C8E">
          <w:rPr>
            <w:noProof/>
            <w:webHidden/>
          </w:rPr>
          <w:t>41</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00" w:history="1">
        <w:r w:rsidR="00DE2E49" w:rsidRPr="00862C8E">
          <w:rPr>
            <w:rStyle w:val="Hyperlink"/>
            <w:noProof/>
          </w:rPr>
          <w:t>2.5.3</w:t>
        </w:r>
        <w:r w:rsidR="00DE2E49" w:rsidRPr="00862C8E">
          <w:rPr>
            <w:rFonts w:eastAsiaTheme="minorEastAsia"/>
            <w:noProof/>
          </w:rPr>
          <w:tab/>
        </w:r>
        <w:r w:rsidR="00DE2E49" w:rsidRPr="00862C8E">
          <w:rPr>
            <w:rStyle w:val="Hyperlink"/>
            <w:noProof/>
          </w:rPr>
          <w:t>Faktor-faktor yang Mempegaruhi Dukungan Suami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_Toc43561600 \h </w:instrText>
        </w:r>
        <w:r w:rsidR="00DE2E49" w:rsidRPr="00862C8E">
          <w:rPr>
            <w:noProof/>
            <w:webHidden/>
          </w:rPr>
        </w:r>
        <w:r w:rsidR="00DE2E49" w:rsidRPr="00862C8E">
          <w:rPr>
            <w:noProof/>
            <w:webHidden/>
          </w:rPr>
          <w:fldChar w:fldCharType="separate"/>
        </w:r>
        <w:r w:rsidR="00DE2E49" w:rsidRPr="00862C8E">
          <w:rPr>
            <w:noProof/>
            <w:webHidden/>
          </w:rPr>
          <w:t>42</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01" w:history="1">
        <w:r w:rsidR="00DE2E49" w:rsidRPr="00862C8E">
          <w:rPr>
            <w:rStyle w:val="Hyperlink"/>
            <w:b w:val="0"/>
            <w:bCs w:val="0"/>
            <w:noProof/>
          </w:rPr>
          <w:t>2.6</w:t>
        </w:r>
        <w:r w:rsidR="00DE2E49" w:rsidRPr="00862C8E">
          <w:rPr>
            <w:rFonts w:eastAsiaTheme="minorEastAsia"/>
            <w:b w:val="0"/>
            <w:bCs w:val="0"/>
            <w:noProof/>
          </w:rPr>
          <w:tab/>
        </w:r>
        <w:r w:rsidR="00DE2E49" w:rsidRPr="00862C8E">
          <w:rPr>
            <w:rStyle w:val="Hyperlink"/>
            <w:b w:val="0"/>
            <w:bCs w:val="0"/>
            <w:noProof/>
          </w:rPr>
          <w:t>Konsep Perilaku</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_Toc43561601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43</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602" w:history="1">
        <w:r w:rsidR="00DE2E49" w:rsidRPr="00862C8E">
          <w:rPr>
            <w:rStyle w:val="Hyperlink"/>
            <w:noProof/>
          </w:rPr>
          <w:t>2.6.1</w:t>
        </w:r>
        <w:r w:rsidR="00DE2E49" w:rsidRPr="00862C8E">
          <w:rPr>
            <w:rFonts w:eastAsiaTheme="minorEastAsia"/>
            <w:noProof/>
          </w:rPr>
          <w:tab/>
        </w:r>
        <w:r w:rsidR="00DE2E49" w:rsidRPr="00862C8E">
          <w:rPr>
            <w:rStyle w:val="Hyperlink"/>
            <w:noProof/>
          </w:rPr>
          <w:t>Definisi</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_Toc43561602 \h </w:instrText>
        </w:r>
        <w:r w:rsidR="00DE2E49" w:rsidRPr="00862C8E">
          <w:rPr>
            <w:noProof/>
            <w:webHidden/>
          </w:rPr>
        </w:r>
        <w:r w:rsidR="00DE2E49" w:rsidRPr="00862C8E">
          <w:rPr>
            <w:noProof/>
            <w:webHidden/>
          </w:rPr>
          <w:fldChar w:fldCharType="separate"/>
        </w:r>
        <w:r w:rsidR="00DE2E49" w:rsidRPr="00862C8E">
          <w:rPr>
            <w:noProof/>
            <w:webHidden/>
          </w:rPr>
          <w:t>43</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03" w:history="1">
        <w:r w:rsidR="00DE2E49" w:rsidRPr="00862C8E">
          <w:rPr>
            <w:rStyle w:val="Hyperlink"/>
            <w:noProof/>
          </w:rPr>
          <w:t>2.6.2</w:t>
        </w:r>
        <w:r w:rsidR="00DE2E49" w:rsidRPr="00862C8E">
          <w:rPr>
            <w:rFonts w:eastAsiaTheme="minorEastAsia"/>
            <w:noProof/>
          </w:rPr>
          <w:tab/>
        </w:r>
        <w:r w:rsidR="00DE2E49" w:rsidRPr="00862C8E">
          <w:rPr>
            <w:rStyle w:val="Hyperlink"/>
            <w:noProof/>
          </w:rPr>
          <w:t>Bentuk Perilaku</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_Toc43561603 \h </w:instrText>
        </w:r>
        <w:r w:rsidR="00DE2E49" w:rsidRPr="00862C8E">
          <w:rPr>
            <w:noProof/>
            <w:webHidden/>
          </w:rPr>
        </w:r>
        <w:r w:rsidR="00DE2E49" w:rsidRPr="00862C8E">
          <w:rPr>
            <w:noProof/>
            <w:webHidden/>
          </w:rPr>
          <w:fldChar w:fldCharType="separate"/>
        </w:r>
        <w:r w:rsidR="00DE2E49" w:rsidRPr="00862C8E">
          <w:rPr>
            <w:noProof/>
            <w:webHidden/>
          </w:rPr>
          <w:t>44</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04" w:history="1">
        <w:r w:rsidR="00DE2E49" w:rsidRPr="00862C8E">
          <w:rPr>
            <w:rStyle w:val="Hyperlink"/>
            <w:noProof/>
          </w:rPr>
          <w:t>2.6.3</w:t>
        </w:r>
        <w:r w:rsidR="00DE2E49" w:rsidRPr="00862C8E">
          <w:rPr>
            <w:rFonts w:eastAsiaTheme="minorEastAsia"/>
            <w:noProof/>
          </w:rPr>
          <w:tab/>
        </w:r>
        <w:r w:rsidR="00DE2E49" w:rsidRPr="00862C8E">
          <w:rPr>
            <w:rStyle w:val="Hyperlink"/>
            <w:noProof/>
          </w:rPr>
          <w:t>Klasifikasi Perilaku</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_Toc43561604 \h </w:instrText>
        </w:r>
        <w:r w:rsidR="00DE2E49" w:rsidRPr="00862C8E">
          <w:rPr>
            <w:noProof/>
            <w:webHidden/>
          </w:rPr>
        </w:r>
        <w:r w:rsidR="00DE2E49" w:rsidRPr="00862C8E">
          <w:rPr>
            <w:noProof/>
            <w:webHidden/>
          </w:rPr>
          <w:fldChar w:fldCharType="separate"/>
        </w:r>
        <w:r w:rsidR="00DE2E49" w:rsidRPr="00862C8E">
          <w:rPr>
            <w:noProof/>
            <w:webHidden/>
          </w:rPr>
          <w:t>44</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05" w:history="1">
        <w:r w:rsidR="00DE2E49" w:rsidRPr="00862C8E">
          <w:rPr>
            <w:rStyle w:val="Hyperlink"/>
            <w:noProof/>
          </w:rPr>
          <w:t>2.6.4</w:t>
        </w:r>
        <w:r w:rsidR="00DE2E49" w:rsidRPr="00862C8E">
          <w:rPr>
            <w:rFonts w:eastAsiaTheme="minorEastAsia"/>
            <w:noProof/>
          </w:rPr>
          <w:tab/>
        </w:r>
        <w:r w:rsidR="00DE2E49" w:rsidRPr="00862C8E">
          <w:rPr>
            <w:rStyle w:val="Hyperlink"/>
            <w:noProof/>
          </w:rPr>
          <w:t>Pengukuran Perilaku</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_Toc43561605 \h </w:instrText>
        </w:r>
        <w:r w:rsidR="00DE2E49" w:rsidRPr="00862C8E">
          <w:rPr>
            <w:noProof/>
            <w:webHidden/>
          </w:rPr>
        </w:r>
        <w:r w:rsidR="00DE2E49" w:rsidRPr="00862C8E">
          <w:rPr>
            <w:noProof/>
            <w:webHidden/>
          </w:rPr>
          <w:fldChar w:fldCharType="separate"/>
        </w:r>
        <w:r w:rsidR="00DE2E49" w:rsidRPr="00862C8E">
          <w:rPr>
            <w:noProof/>
            <w:webHidden/>
          </w:rPr>
          <w:t>45</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06" w:history="1">
        <w:r w:rsidR="00DE2E49" w:rsidRPr="00862C8E">
          <w:rPr>
            <w:rStyle w:val="Hyperlink"/>
            <w:noProof/>
          </w:rPr>
          <w:t>2.6.5</w:t>
        </w:r>
        <w:r w:rsidR="00DE2E49" w:rsidRPr="00862C8E">
          <w:rPr>
            <w:rFonts w:eastAsiaTheme="minorEastAsia"/>
            <w:noProof/>
          </w:rPr>
          <w:tab/>
        </w:r>
        <w:r w:rsidR="00DE2E49" w:rsidRPr="00862C8E">
          <w:rPr>
            <w:rStyle w:val="Hyperlink"/>
            <w:noProof/>
          </w:rPr>
          <w:t>Faktor yang Mempengaruhi Perilaku (Teori Lawrence Green)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_Toc43561606 \h </w:instrText>
        </w:r>
        <w:r w:rsidR="00DE2E49" w:rsidRPr="00862C8E">
          <w:rPr>
            <w:noProof/>
            <w:webHidden/>
          </w:rPr>
        </w:r>
        <w:r w:rsidR="00DE2E49" w:rsidRPr="00862C8E">
          <w:rPr>
            <w:noProof/>
            <w:webHidden/>
          </w:rPr>
          <w:fldChar w:fldCharType="separate"/>
        </w:r>
        <w:r w:rsidR="00DE2E49" w:rsidRPr="00862C8E">
          <w:rPr>
            <w:noProof/>
            <w:webHidden/>
          </w:rPr>
          <w:t>45</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07" w:history="1">
        <w:r w:rsidR="00DE2E49" w:rsidRPr="00862C8E">
          <w:rPr>
            <w:rStyle w:val="Hyperlink"/>
            <w:noProof/>
            <w:lang w:val="en-ID"/>
          </w:rPr>
          <w:t>2.6.6</w:t>
        </w:r>
        <w:r w:rsidR="00DE2E49" w:rsidRPr="00862C8E">
          <w:rPr>
            <w:rFonts w:eastAsiaTheme="minorEastAsia"/>
            <w:noProof/>
          </w:rPr>
          <w:tab/>
        </w:r>
        <w:r w:rsidR="00DE2E49" w:rsidRPr="00862C8E">
          <w:rPr>
            <w:rStyle w:val="Hyperlink"/>
            <w:noProof/>
          </w:rPr>
          <w:t>Pembagian Perilaku ke dalam 3 Domain (Kewarasan)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_Toc43561607 \h </w:instrText>
        </w:r>
        <w:r w:rsidR="00DE2E49" w:rsidRPr="00862C8E">
          <w:rPr>
            <w:noProof/>
            <w:webHidden/>
          </w:rPr>
        </w:r>
        <w:r w:rsidR="00DE2E49" w:rsidRPr="00862C8E">
          <w:rPr>
            <w:noProof/>
            <w:webHidden/>
          </w:rPr>
          <w:fldChar w:fldCharType="separate"/>
        </w:r>
        <w:r w:rsidR="00DE2E49" w:rsidRPr="00862C8E">
          <w:rPr>
            <w:noProof/>
            <w:webHidden/>
          </w:rPr>
          <w:t>47</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08" w:history="1">
        <w:r w:rsidR="00DE2E49" w:rsidRPr="00862C8E">
          <w:rPr>
            <w:rStyle w:val="Hyperlink"/>
            <w:noProof/>
          </w:rPr>
          <w:t>2.6.7</w:t>
        </w:r>
        <w:r w:rsidR="00DE2E49" w:rsidRPr="00862C8E">
          <w:rPr>
            <w:rFonts w:eastAsiaTheme="minorEastAsia"/>
            <w:noProof/>
          </w:rPr>
          <w:tab/>
        </w:r>
        <w:r w:rsidR="00DE2E49" w:rsidRPr="00862C8E">
          <w:rPr>
            <w:rStyle w:val="Hyperlink"/>
            <w:noProof/>
          </w:rPr>
          <w:t>Faktor-Faktor yang Berhubungan dengan Perubahan Perilaku</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_Toc43561608 \h </w:instrText>
        </w:r>
        <w:r w:rsidR="00DE2E49" w:rsidRPr="00862C8E">
          <w:rPr>
            <w:noProof/>
            <w:webHidden/>
          </w:rPr>
        </w:r>
        <w:r w:rsidR="00DE2E49" w:rsidRPr="00862C8E">
          <w:rPr>
            <w:noProof/>
            <w:webHidden/>
          </w:rPr>
          <w:fldChar w:fldCharType="separate"/>
        </w:r>
        <w:r w:rsidR="00DE2E49" w:rsidRPr="00862C8E">
          <w:rPr>
            <w:noProof/>
            <w:webHidden/>
          </w:rPr>
          <w:t>48</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09" w:history="1">
        <w:r w:rsidR="00DE2E49" w:rsidRPr="00862C8E">
          <w:rPr>
            <w:rStyle w:val="Hyperlink"/>
            <w:b w:val="0"/>
            <w:bCs w:val="0"/>
            <w:noProof/>
          </w:rPr>
          <w:t>2.7</w:t>
        </w:r>
        <w:r w:rsidR="00DE2E49" w:rsidRPr="00862C8E">
          <w:rPr>
            <w:rFonts w:eastAsiaTheme="minorEastAsia"/>
            <w:b w:val="0"/>
            <w:bCs w:val="0"/>
            <w:noProof/>
          </w:rPr>
          <w:tab/>
        </w:r>
        <w:r w:rsidR="00DE2E49" w:rsidRPr="00862C8E">
          <w:rPr>
            <w:rStyle w:val="Hyperlink"/>
            <w:b w:val="0"/>
            <w:bCs w:val="0"/>
            <w:noProof/>
          </w:rPr>
          <w:t>Model Konsep Keperawatan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_Toc43561609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49</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10" w:history="1">
        <w:r w:rsidR="00DE2E49" w:rsidRPr="00862C8E">
          <w:rPr>
            <w:rStyle w:val="Hyperlink"/>
            <w:b w:val="0"/>
            <w:bCs w:val="0"/>
            <w:noProof/>
          </w:rPr>
          <w:t>2.8</w:t>
        </w:r>
        <w:r w:rsidR="00DE2E49" w:rsidRPr="00862C8E">
          <w:rPr>
            <w:rFonts w:eastAsiaTheme="minorEastAsia"/>
            <w:b w:val="0"/>
            <w:bCs w:val="0"/>
            <w:noProof/>
          </w:rPr>
          <w:tab/>
        </w:r>
        <w:r w:rsidR="00DE2E49" w:rsidRPr="00862C8E">
          <w:rPr>
            <w:rStyle w:val="Hyperlink"/>
            <w:b w:val="0"/>
            <w:bCs w:val="0"/>
            <w:noProof/>
          </w:rPr>
          <w:t>Hubungan Antar Konsep</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_Toc43561610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49</w:t>
        </w:r>
        <w:r w:rsidR="00DE2E49" w:rsidRPr="00862C8E">
          <w:rPr>
            <w:b w:val="0"/>
            <w:bCs w:val="0"/>
            <w:noProof/>
            <w:webHidden/>
          </w:rPr>
          <w:fldChar w:fldCharType="end"/>
        </w:r>
      </w:hyperlink>
    </w:p>
    <w:p w:rsidR="00DE2E49" w:rsidRPr="00862C8E" w:rsidRDefault="00AC6DD8" w:rsidP="00862C8E">
      <w:pPr>
        <w:pStyle w:val="TOC1"/>
        <w:rPr>
          <w:rFonts w:eastAsiaTheme="minorEastAsia"/>
          <w:b w:val="0"/>
          <w:bCs w:val="0"/>
        </w:rPr>
      </w:pPr>
      <w:hyperlink w:anchor="_Toc43561611" w:history="1">
        <w:r w:rsidR="00DE2E49" w:rsidRPr="00862C8E">
          <w:rPr>
            <w:rStyle w:val="Hyperlink"/>
          </w:rPr>
          <w:t>BAB 3</w:t>
        </w:r>
        <w:r w:rsidR="00DE2E49" w:rsidRPr="00862C8E">
          <w:rPr>
            <w:webHidden/>
          </w:rPr>
          <w:tab/>
        </w:r>
        <w:r w:rsidR="00DE2E49" w:rsidRPr="00862C8E">
          <w:rPr>
            <w:webHidden/>
          </w:rPr>
          <w:tab/>
          <w:t>4</w:t>
        </w:r>
        <w:r w:rsidR="00DE2E49" w:rsidRPr="00862C8E">
          <w:rPr>
            <w:webHidden/>
          </w:rPr>
          <w:fldChar w:fldCharType="begin"/>
        </w:r>
        <w:r w:rsidR="00DE2E49" w:rsidRPr="00862C8E">
          <w:rPr>
            <w:webHidden/>
          </w:rPr>
          <w:instrText xml:space="preserve"> PAGEREF _Toc43561611 \h </w:instrText>
        </w:r>
        <w:r w:rsidR="00DE2E49" w:rsidRPr="00862C8E">
          <w:rPr>
            <w:webHidden/>
          </w:rPr>
        </w:r>
        <w:r w:rsidR="00DE2E49" w:rsidRPr="00862C8E">
          <w:rPr>
            <w:webHidden/>
          </w:rPr>
          <w:fldChar w:fldCharType="separate"/>
        </w:r>
        <w:r w:rsidR="00DE2E49" w:rsidRPr="00862C8E">
          <w:rPr>
            <w:webHidden/>
          </w:rPr>
          <w:t>9</w:t>
        </w:r>
        <w:r w:rsidR="00DE2E49" w:rsidRPr="00862C8E">
          <w:rPr>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12" w:history="1">
        <w:r w:rsidR="00DE2E49" w:rsidRPr="00862C8E">
          <w:rPr>
            <w:rStyle w:val="Hyperlink"/>
            <w:b w:val="0"/>
            <w:bCs w:val="0"/>
            <w:noProof/>
          </w:rPr>
          <w:t>3.1</w:t>
        </w:r>
        <w:r w:rsidR="00DE2E49" w:rsidRPr="00862C8E">
          <w:rPr>
            <w:rFonts w:eastAsiaTheme="minorEastAsia"/>
            <w:b w:val="0"/>
            <w:bCs w:val="0"/>
            <w:noProof/>
          </w:rPr>
          <w:tab/>
        </w:r>
        <w:r w:rsidR="00DE2E49" w:rsidRPr="00862C8E">
          <w:rPr>
            <w:rStyle w:val="Hyperlink"/>
            <w:b w:val="0"/>
            <w:bCs w:val="0"/>
            <w:noProof/>
          </w:rPr>
          <w:t>Kerangka</w:t>
        </w:r>
        <w:r w:rsidR="00DE2E49" w:rsidRPr="00862C8E">
          <w:rPr>
            <w:rStyle w:val="Hyperlink"/>
            <w:b w:val="0"/>
            <w:bCs w:val="0"/>
            <w:noProof/>
            <w:spacing w:val="-1"/>
          </w:rPr>
          <w:t xml:space="preserve"> </w:t>
        </w:r>
        <w:r w:rsidR="00DE2E49" w:rsidRPr="00862C8E">
          <w:rPr>
            <w:rStyle w:val="Hyperlink"/>
            <w:b w:val="0"/>
            <w:bCs w:val="0"/>
            <w:noProof/>
          </w:rPr>
          <w:t>Konseptual</w:t>
        </w:r>
        <w:r w:rsidR="00DE2E49" w:rsidRPr="00862C8E">
          <w:rPr>
            <w:b w:val="0"/>
            <w:bCs w:val="0"/>
            <w:noProof/>
            <w:webHidden/>
          </w:rPr>
          <w:tab/>
          <w:t>4</w:t>
        </w:r>
        <w:r w:rsidR="00DE2E49" w:rsidRPr="00862C8E">
          <w:rPr>
            <w:b w:val="0"/>
            <w:bCs w:val="0"/>
            <w:noProof/>
            <w:webHidden/>
          </w:rPr>
          <w:fldChar w:fldCharType="begin"/>
        </w:r>
        <w:r w:rsidR="00DE2E49" w:rsidRPr="00862C8E">
          <w:rPr>
            <w:b w:val="0"/>
            <w:bCs w:val="0"/>
            <w:noProof/>
            <w:webHidden/>
          </w:rPr>
          <w:instrText xml:space="preserve"> PAGEREF _Toc43561612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9</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13" w:history="1">
        <w:r w:rsidR="00DE2E49" w:rsidRPr="00862C8E">
          <w:rPr>
            <w:rStyle w:val="Hyperlink"/>
            <w:b w:val="0"/>
            <w:bCs w:val="0"/>
            <w:noProof/>
          </w:rPr>
          <w:t>3.2</w:t>
        </w:r>
        <w:r w:rsidR="00DE2E49" w:rsidRPr="00862C8E">
          <w:rPr>
            <w:rFonts w:eastAsiaTheme="minorEastAsia"/>
            <w:b w:val="0"/>
            <w:bCs w:val="0"/>
            <w:noProof/>
          </w:rPr>
          <w:tab/>
        </w:r>
        <w:r w:rsidR="00DE2E49" w:rsidRPr="00862C8E">
          <w:rPr>
            <w:rStyle w:val="Hyperlink"/>
            <w:b w:val="0"/>
            <w:bCs w:val="0"/>
            <w:noProof/>
          </w:rPr>
          <w:t>Hipotesis Penelitian</w:t>
        </w:r>
        <w:r w:rsidR="00DE2E49" w:rsidRPr="00862C8E">
          <w:rPr>
            <w:b w:val="0"/>
            <w:bCs w:val="0"/>
            <w:noProof/>
            <w:webHidden/>
          </w:rPr>
          <w:tab/>
          <w:t>4</w:t>
        </w:r>
        <w:r w:rsidR="00DE2E49" w:rsidRPr="00862C8E">
          <w:rPr>
            <w:b w:val="0"/>
            <w:bCs w:val="0"/>
            <w:noProof/>
            <w:webHidden/>
          </w:rPr>
          <w:fldChar w:fldCharType="begin"/>
        </w:r>
        <w:r w:rsidR="00DE2E49" w:rsidRPr="00862C8E">
          <w:rPr>
            <w:b w:val="0"/>
            <w:bCs w:val="0"/>
            <w:noProof/>
            <w:webHidden/>
          </w:rPr>
          <w:instrText xml:space="preserve"> PAGEREF _Toc43561613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9</w:t>
        </w:r>
        <w:r w:rsidR="00DE2E49" w:rsidRPr="00862C8E">
          <w:rPr>
            <w:b w:val="0"/>
            <w:bCs w:val="0"/>
            <w:noProof/>
            <w:webHidden/>
          </w:rPr>
          <w:fldChar w:fldCharType="end"/>
        </w:r>
      </w:hyperlink>
    </w:p>
    <w:p w:rsidR="00DE2E49" w:rsidRPr="00862C8E" w:rsidRDefault="00AC6DD8" w:rsidP="00862C8E">
      <w:pPr>
        <w:pStyle w:val="TOC1"/>
        <w:rPr>
          <w:rFonts w:eastAsiaTheme="minorEastAsia"/>
          <w:b w:val="0"/>
          <w:bCs w:val="0"/>
        </w:rPr>
      </w:pPr>
      <w:hyperlink w:anchor="_Toc43561614" w:history="1">
        <w:r w:rsidR="00DE2E49" w:rsidRPr="00862C8E">
          <w:rPr>
            <w:rStyle w:val="Hyperlink"/>
          </w:rPr>
          <w:t>BAB 4</w:t>
        </w:r>
        <w:r w:rsidR="00DE2E49" w:rsidRPr="00862C8E">
          <w:rPr>
            <w:rStyle w:val="Hyperlink"/>
          </w:rPr>
          <w:tab/>
        </w:r>
        <w:r w:rsidR="00DE2E49" w:rsidRPr="00862C8E">
          <w:rPr>
            <w:webHidden/>
          </w:rPr>
          <w:tab/>
        </w:r>
        <w:r w:rsidR="00DE2E49" w:rsidRPr="00862C8E">
          <w:rPr>
            <w:webHidden/>
          </w:rPr>
          <w:fldChar w:fldCharType="begin"/>
        </w:r>
        <w:r w:rsidR="00DE2E49" w:rsidRPr="00862C8E">
          <w:rPr>
            <w:webHidden/>
          </w:rPr>
          <w:instrText xml:space="preserve"> PAGEREF _Toc43561614 \h </w:instrText>
        </w:r>
        <w:r w:rsidR="00DE2E49" w:rsidRPr="00862C8E">
          <w:rPr>
            <w:webHidden/>
          </w:rPr>
        </w:r>
        <w:r w:rsidR="00DE2E49" w:rsidRPr="00862C8E">
          <w:rPr>
            <w:webHidden/>
          </w:rPr>
          <w:fldChar w:fldCharType="separate"/>
        </w:r>
        <w:r w:rsidR="00DE2E49" w:rsidRPr="00862C8E">
          <w:rPr>
            <w:webHidden/>
          </w:rPr>
          <w:t>51</w:t>
        </w:r>
        <w:r w:rsidR="00DE2E49" w:rsidRPr="00862C8E">
          <w:rPr>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15" w:history="1">
        <w:r w:rsidR="00DE2E49" w:rsidRPr="00862C8E">
          <w:rPr>
            <w:rStyle w:val="Hyperlink"/>
            <w:b w:val="0"/>
            <w:bCs w:val="0"/>
            <w:noProof/>
          </w:rPr>
          <w:t>4.1</w:t>
        </w:r>
        <w:r w:rsidR="00DE2E49" w:rsidRPr="00862C8E">
          <w:rPr>
            <w:rFonts w:eastAsiaTheme="minorEastAsia"/>
            <w:b w:val="0"/>
            <w:bCs w:val="0"/>
            <w:noProof/>
          </w:rPr>
          <w:tab/>
        </w:r>
        <w:r w:rsidR="00DE2E49" w:rsidRPr="00862C8E">
          <w:rPr>
            <w:rStyle w:val="Hyperlink"/>
            <w:b w:val="0"/>
            <w:bCs w:val="0"/>
            <w:noProof/>
          </w:rPr>
          <w:t>Desain Penelitian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_Toc43561615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51</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16" w:history="1">
        <w:r w:rsidR="00DE2E49" w:rsidRPr="00862C8E">
          <w:rPr>
            <w:rStyle w:val="Hyperlink"/>
            <w:b w:val="0"/>
            <w:bCs w:val="0"/>
            <w:noProof/>
          </w:rPr>
          <w:t>4.2</w:t>
        </w:r>
        <w:r w:rsidR="00DE2E49" w:rsidRPr="00862C8E">
          <w:rPr>
            <w:rFonts w:eastAsiaTheme="minorEastAsia"/>
            <w:b w:val="0"/>
            <w:bCs w:val="0"/>
            <w:noProof/>
          </w:rPr>
          <w:tab/>
        </w:r>
        <w:r w:rsidR="00DE2E49" w:rsidRPr="00862C8E">
          <w:rPr>
            <w:rStyle w:val="Hyperlink"/>
            <w:b w:val="0"/>
            <w:bCs w:val="0"/>
            <w:noProof/>
          </w:rPr>
          <w:t>Kerangka kerja</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_Toc43561616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55</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17" w:history="1">
        <w:r w:rsidR="00DE2E49" w:rsidRPr="00862C8E">
          <w:rPr>
            <w:rStyle w:val="Hyperlink"/>
            <w:b w:val="0"/>
            <w:bCs w:val="0"/>
            <w:noProof/>
          </w:rPr>
          <w:t>4.3</w:t>
        </w:r>
        <w:r w:rsidR="00DE2E49" w:rsidRPr="00862C8E">
          <w:rPr>
            <w:rFonts w:eastAsiaTheme="minorEastAsia"/>
            <w:b w:val="0"/>
            <w:bCs w:val="0"/>
            <w:noProof/>
          </w:rPr>
          <w:tab/>
        </w:r>
        <w:r w:rsidR="00DE2E49" w:rsidRPr="00862C8E">
          <w:rPr>
            <w:rStyle w:val="Hyperlink"/>
            <w:b w:val="0"/>
            <w:bCs w:val="0"/>
            <w:noProof/>
          </w:rPr>
          <w:t>Tempat dan Waktu Penelitian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_Toc43561617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56</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618" w:history="1">
        <w:r w:rsidR="00DE2E49" w:rsidRPr="00862C8E">
          <w:rPr>
            <w:rStyle w:val="Hyperlink"/>
            <w:noProof/>
          </w:rPr>
          <w:t>4.3.1</w:t>
        </w:r>
        <w:r w:rsidR="00DE2E49" w:rsidRPr="00862C8E">
          <w:rPr>
            <w:rFonts w:eastAsiaTheme="minorEastAsia"/>
            <w:noProof/>
          </w:rPr>
          <w:tab/>
        </w:r>
        <w:r w:rsidR="00DE2E49" w:rsidRPr="00862C8E">
          <w:rPr>
            <w:rStyle w:val="Hyperlink"/>
            <w:noProof/>
          </w:rPr>
          <w:t>Waktu Penelitian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_Toc43561618 \h </w:instrText>
        </w:r>
        <w:r w:rsidR="00DE2E49" w:rsidRPr="00862C8E">
          <w:rPr>
            <w:noProof/>
            <w:webHidden/>
          </w:rPr>
        </w:r>
        <w:r w:rsidR="00DE2E49" w:rsidRPr="00862C8E">
          <w:rPr>
            <w:noProof/>
            <w:webHidden/>
          </w:rPr>
          <w:fldChar w:fldCharType="separate"/>
        </w:r>
        <w:r w:rsidR="00DE2E49" w:rsidRPr="00862C8E">
          <w:rPr>
            <w:noProof/>
            <w:webHidden/>
          </w:rPr>
          <w:t>56</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19" w:history="1">
        <w:r w:rsidR="00DE2E49" w:rsidRPr="00862C8E">
          <w:rPr>
            <w:rStyle w:val="Hyperlink"/>
            <w:noProof/>
          </w:rPr>
          <w:t>4.3.2</w:t>
        </w:r>
        <w:r w:rsidR="00DE2E49" w:rsidRPr="00862C8E">
          <w:rPr>
            <w:rFonts w:eastAsiaTheme="minorEastAsia"/>
            <w:noProof/>
          </w:rPr>
          <w:tab/>
        </w:r>
        <w:r w:rsidR="00DE2E49" w:rsidRPr="00862C8E">
          <w:rPr>
            <w:rStyle w:val="Hyperlink"/>
            <w:noProof/>
          </w:rPr>
          <w:t>Tempat Penelitian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_Toc43561619 \h </w:instrText>
        </w:r>
        <w:r w:rsidR="00DE2E49" w:rsidRPr="00862C8E">
          <w:rPr>
            <w:noProof/>
            <w:webHidden/>
          </w:rPr>
        </w:r>
        <w:r w:rsidR="00DE2E49" w:rsidRPr="00862C8E">
          <w:rPr>
            <w:noProof/>
            <w:webHidden/>
          </w:rPr>
          <w:fldChar w:fldCharType="separate"/>
        </w:r>
        <w:r w:rsidR="00DE2E49" w:rsidRPr="00862C8E">
          <w:rPr>
            <w:noProof/>
            <w:webHidden/>
          </w:rPr>
          <w:t>56</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20" w:history="1">
        <w:r w:rsidR="00DE2E49" w:rsidRPr="00862C8E">
          <w:rPr>
            <w:rStyle w:val="Hyperlink"/>
            <w:b w:val="0"/>
            <w:bCs w:val="0"/>
            <w:noProof/>
          </w:rPr>
          <w:t>4.4</w:t>
        </w:r>
        <w:r w:rsidR="00DE2E49" w:rsidRPr="00862C8E">
          <w:rPr>
            <w:rFonts w:eastAsiaTheme="minorEastAsia"/>
            <w:b w:val="0"/>
            <w:bCs w:val="0"/>
            <w:noProof/>
          </w:rPr>
          <w:tab/>
        </w:r>
        <w:r w:rsidR="00DE2E49" w:rsidRPr="00862C8E">
          <w:rPr>
            <w:rStyle w:val="Hyperlink"/>
            <w:b w:val="0"/>
            <w:bCs w:val="0"/>
            <w:noProof/>
          </w:rPr>
          <w:t>Populasi, Sampel dan Teknik Sampling</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_Toc43561620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56</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621" w:history="1">
        <w:r w:rsidR="00DE2E49" w:rsidRPr="00862C8E">
          <w:rPr>
            <w:rStyle w:val="Hyperlink"/>
            <w:noProof/>
          </w:rPr>
          <w:t>4.4.1</w:t>
        </w:r>
        <w:r w:rsidR="00DE2E49" w:rsidRPr="00862C8E">
          <w:rPr>
            <w:rFonts w:eastAsiaTheme="minorEastAsia"/>
            <w:noProof/>
          </w:rPr>
          <w:tab/>
        </w:r>
        <w:r w:rsidR="00DE2E49" w:rsidRPr="00862C8E">
          <w:rPr>
            <w:rStyle w:val="Hyperlink"/>
            <w:noProof/>
          </w:rPr>
          <w:t>Populasi Penelitian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_Toc43561621 \h </w:instrText>
        </w:r>
        <w:r w:rsidR="00DE2E49" w:rsidRPr="00862C8E">
          <w:rPr>
            <w:noProof/>
            <w:webHidden/>
          </w:rPr>
        </w:r>
        <w:r w:rsidR="00DE2E49" w:rsidRPr="00862C8E">
          <w:rPr>
            <w:noProof/>
            <w:webHidden/>
          </w:rPr>
          <w:fldChar w:fldCharType="separate"/>
        </w:r>
        <w:r w:rsidR="00DE2E49" w:rsidRPr="00862C8E">
          <w:rPr>
            <w:noProof/>
            <w:webHidden/>
          </w:rPr>
          <w:t>56</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22" w:history="1">
        <w:r w:rsidR="00DE2E49" w:rsidRPr="00862C8E">
          <w:rPr>
            <w:rStyle w:val="Hyperlink"/>
            <w:noProof/>
          </w:rPr>
          <w:t>4.4.2</w:t>
        </w:r>
        <w:r w:rsidR="00DE2E49" w:rsidRPr="00862C8E">
          <w:rPr>
            <w:rFonts w:eastAsiaTheme="minorEastAsia"/>
            <w:noProof/>
          </w:rPr>
          <w:tab/>
        </w:r>
        <w:r w:rsidR="00DE2E49" w:rsidRPr="00862C8E">
          <w:rPr>
            <w:rStyle w:val="Hyperlink"/>
            <w:noProof/>
          </w:rPr>
          <w:t>Sampel Penelitian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_Toc43561622 \h </w:instrText>
        </w:r>
        <w:r w:rsidR="00DE2E49" w:rsidRPr="00862C8E">
          <w:rPr>
            <w:noProof/>
            <w:webHidden/>
          </w:rPr>
        </w:r>
        <w:r w:rsidR="00DE2E49" w:rsidRPr="00862C8E">
          <w:rPr>
            <w:noProof/>
            <w:webHidden/>
          </w:rPr>
          <w:fldChar w:fldCharType="separate"/>
        </w:r>
        <w:r w:rsidR="00DE2E49" w:rsidRPr="00862C8E">
          <w:rPr>
            <w:noProof/>
            <w:webHidden/>
          </w:rPr>
          <w:t>56</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23" w:history="1">
        <w:r w:rsidR="00DE2E49" w:rsidRPr="00862C8E">
          <w:rPr>
            <w:rStyle w:val="Hyperlink"/>
            <w:noProof/>
          </w:rPr>
          <w:t>4.4.3</w:t>
        </w:r>
        <w:r w:rsidR="00DE2E49" w:rsidRPr="00862C8E">
          <w:rPr>
            <w:rFonts w:eastAsiaTheme="minorEastAsia"/>
            <w:noProof/>
          </w:rPr>
          <w:tab/>
        </w:r>
        <w:r w:rsidR="00DE2E49" w:rsidRPr="00862C8E">
          <w:rPr>
            <w:rStyle w:val="Hyperlink"/>
            <w:noProof/>
          </w:rPr>
          <w:t>Besar Sampel</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_Toc43561623 \h </w:instrText>
        </w:r>
        <w:r w:rsidR="00DE2E49" w:rsidRPr="00862C8E">
          <w:rPr>
            <w:noProof/>
            <w:webHidden/>
          </w:rPr>
        </w:r>
        <w:r w:rsidR="00DE2E49" w:rsidRPr="00862C8E">
          <w:rPr>
            <w:noProof/>
            <w:webHidden/>
          </w:rPr>
          <w:fldChar w:fldCharType="separate"/>
        </w:r>
        <w:r w:rsidR="00DE2E49" w:rsidRPr="00862C8E">
          <w:rPr>
            <w:noProof/>
            <w:webHidden/>
          </w:rPr>
          <w:t>57</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24" w:history="1">
        <w:r w:rsidR="00DE2E49" w:rsidRPr="00862C8E">
          <w:rPr>
            <w:rStyle w:val="Hyperlink"/>
            <w:noProof/>
          </w:rPr>
          <w:t>4.4.4</w:t>
        </w:r>
        <w:r w:rsidR="00DE2E49" w:rsidRPr="00862C8E">
          <w:rPr>
            <w:rFonts w:eastAsiaTheme="minorEastAsia"/>
            <w:noProof/>
          </w:rPr>
          <w:tab/>
        </w:r>
        <w:r w:rsidR="00DE2E49" w:rsidRPr="00862C8E">
          <w:rPr>
            <w:rStyle w:val="Hyperlink"/>
            <w:noProof/>
          </w:rPr>
          <w:t>Teknik Sampling</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_Toc43561624 \h </w:instrText>
        </w:r>
        <w:r w:rsidR="00DE2E49" w:rsidRPr="00862C8E">
          <w:rPr>
            <w:noProof/>
            <w:webHidden/>
          </w:rPr>
        </w:r>
        <w:r w:rsidR="00DE2E49" w:rsidRPr="00862C8E">
          <w:rPr>
            <w:noProof/>
            <w:webHidden/>
          </w:rPr>
          <w:fldChar w:fldCharType="separate"/>
        </w:r>
        <w:r w:rsidR="00DE2E49" w:rsidRPr="00862C8E">
          <w:rPr>
            <w:noProof/>
            <w:webHidden/>
          </w:rPr>
          <w:t>58</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25" w:history="1">
        <w:r w:rsidR="00DE2E49" w:rsidRPr="00862C8E">
          <w:rPr>
            <w:rStyle w:val="Hyperlink"/>
            <w:b w:val="0"/>
            <w:bCs w:val="0"/>
            <w:noProof/>
          </w:rPr>
          <w:t>4.5</w:t>
        </w:r>
        <w:r w:rsidR="00DE2E49" w:rsidRPr="00862C8E">
          <w:rPr>
            <w:rFonts w:eastAsiaTheme="minorEastAsia"/>
            <w:b w:val="0"/>
            <w:bCs w:val="0"/>
            <w:noProof/>
          </w:rPr>
          <w:tab/>
        </w:r>
        <w:r w:rsidR="00DE2E49" w:rsidRPr="00862C8E">
          <w:rPr>
            <w:rStyle w:val="Hyperlink"/>
            <w:b w:val="0"/>
            <w:bCs w:val="0"/>
            <w:noProof/>
          </w:rPr>
          <w:t>Identifikasi Variabel</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_Toc43561625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58</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26" w:history="1">
        <w:r w:rsidR="00DE2E49" w:rsidRPr="00862C8E">
          <w:rPr>
            <w:rStyle w:val="Hyperlink"/>
            <w:b w:val="0"/>
            <w:bCs w:val="0"/>
            <w:noProof/>
          </w:rPr>
          <w:t>4.6</w:t>
        </w:r>
        <w:r w:rsidR="00DE2E49" w:rsidRPr="00862C8E">
          <w:rPr>
            <w:rFonts w:eastAsiaTheme="minorEastAsia"/>
            <w:b w:val="0"/>
            <w:bCs w:val="0"/>
            <w:noProof/>
          </w:rPr>
          <w:tab/>
        </w:r>
        <w:r w:rsidR="00DE2E49" w:rsidRPr="00862C8E">
          <w:rPr>
            <w:rStyle w:val="Hyperlink"/>
            <w:b w:val="0"/>
            <w:bCs w:val="0"/>
            <w:noProof/>
          </w:rPr>
          <w:t>Definisi Operasional</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_Toc43561626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59</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27" w:history="1">
        <w:r w:rsidR="00DE2E49" w:rsidRPr="00862C8E">
          <w:rPr>
            <w:rStyle w:val="Hyperlink"/>
            <w:b w:val="0"/>
            <w:bCs w:val="0"/>
            <w:noProof/>
          </w:rPr>
          <w:t>4.7</w:t>
        </w:r>
        <w:r w:rsidR="00DE2E49" w:rsidRPr="00862C8E">
          <w:rPr>
            <w:rFonts w:eastAsiaTheme="minorEastAsia"/>
            <w:b w:val="0"/>
            <w:bCs w:val="0"/>
            <w:noProof/>
          </w:rPr>
          <w:tab/>
        </w:r>
        <w:r w:rsidR="00DE2E49" w:rsidRPr="00862C8E">
          <w:rPr>
            <w:rStyle w:val="Hyperlink"/>
            <w:b w:val="0"/>
            <w:bCs w:val="0"/>
            <w:noProof/>
          </w:rPr>
          <w:t>Pengumpulan, Pengolahan, dan Analisa Data</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_Toc43561627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61</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628" w:history="1">
        <w:r w:rsidR="00DE2E49" w:rsidRPr="00862C8E">
          <w:rPr>
            <w:rStyle w:val="Hyperlink"/>
            <w:noProof/>
          </w:rPr>
          <w:t>4.7.1</w:t>
        </w:r>
        <w:r w:rsidR="00DE2E49" w:rsidRPr="00862C8E">
          <w:rPr>
            <w:rFonts w:eastAsiaTheme="minorEastAsia"/>
            <w:noProof/>
          </w:rPr>
          <w:tab/>
        </w:r>
        <w:r w:rsidR="00DE2E49" w:rsidRPr="00862C8E">
          <w:rPr>
            <w:rStyle w:val="Hyperlink"/>
            <w:noProof/>
          </w:rPr>
          <w:t>Pengumpulan Data</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_Toc43561628 \h </w:instrText>
        </w:r>
        <w:r w:rsidR="00DE2E49" w:rsidRPr="00862C8E">
          <w:rPr>
            <w:noProof/>
            <w:webHidden/>
          </w:rPr>
        </w:r>
        <w:r w:rsidR="00DE2E49" w:rsidRPr="00862C8E">
          <w:rPr>
            <w:noProof/>
            <w:webHidden/>
          </w:rPr>
          <w:fldChar w:fldCharType="separate"/>
        </w:r>
        <w:r w:rsidR="00DE2E49" w:rsidRPr="00862C8E">
          <w:rPr>
            <w:noProof/>
            <w:webHidden/>
          </w:rPr>
          <w:t>61</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29" w:history="1">
        <w:r w:rsidR="00DE2E49" w:rsidRPr="00862C8E">
          <w:rPr>
            <w:rStyle w:val="Hyperlink"/>
            <w:noProof/>
            <w:lang w:val="en-ID"/>
          </w:rPr>
          <w:t>4.7.2</w:t>
        </w:r>
        <w:r w:rsidR="00DE2E49" w:rsidRPr="00862C8E">
          <w:rPr>
            <w:rFonts w:eastAsiaTheme="minorEastAsia"/>
            <w:noProof/>
          </w:rPr>
          <w:tab/>
        </w:r>
        <w:r w:rsidR="00DE2E49" w:rsidRPr="00862C8E">
          <w:rPr>
            <w:rStyle w:val="Hyperlink"/>
            <w:noProof/>
            <w:lang w:val="en-ID"/>
          </w:rPr>
          <w:t>Prosedur Pengumpulan Data</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_Toc43561629 \h </w:instrText>
        </w:r>
        <w:r w:rsidR="00DE2E49" w:rsidRPr="00862C8E">
          <w:rPr>
            <w:noProof/>
            <w:webHidden/>
          </w:rPr>
        </w:r>
        <w:r w:rsidR="00DE2E49" w:rsidRPr="00862C8E">
          <w:rPr>
            <w:noProof/>
            <w:webHidden/>
          </w:rPr>
          <w:fldChar w:fldCharType="separate"/>
        </w:r>
        <w:r w:rsidR="00DE2E49" w:rsidRPr="00862C8E">
          <w:rPr>
            <w:noProof/>
            <w:webHidden/>
          </w:rPr>
          <w:t>63</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30" w:history="1">
        <w:r w:rsidR="00DE2E49" w:rsidRPr="00862C8E">
          <w:rPr>
            <w:rStyle w:val="Hyperlink"/>
            <w:noProof/>
          </w:rPr>
          <w:t>4.7.3</w:t>
        </w:r>
        <w:r w:rsidR="00DE2E49" w:rsidRPr="00862C8E">
          <w:rPr>
            <w:rFonts w:eastAsiaTheme="minorEastAsia"/>
            <w:noProof/>
          </w:rPr>
          <w:tab/>
        </w:r>
        <w:r w:rsidR="00DE2E49" w:rsidRPr="00862C8E">
          <w:rPr>
            <w:rStyle w:val="Hyperlink"/>
            <w:noProof/>
          </w:rPr>
          <w:t>Analisis Data</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_Toc43561630 \h </w:instrText>
        </w:r>
        <w:r w:rsidR="00DE2E49" w:rsidRPr="00862C8E">
          <w:rPr>
            <w:noProof/>
            <w:webHidden/>
          </w:rPr>
        </w:r>
        <w:r w:rsidR="00DE2E49" w:rsidRPr="00862C8E">
          <w:rPr>
            <w:noProof/>
            <w:webHidden/>
          </w:rPr>
          <w:fldChar w:fldCharType="separate"/>
        </w:r>
        <w:r w:rsidR="00DE2E49" w:rsidRPr="00862C8E">
          <w:rPr>
            <w:noProof/>
            <w:webHidden/>
          </w:rPr>
          <w:t>64</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31" w:history="1">
        <w:r w:rsidR="00DE2E49" w:rsidRPr="00862C8E">
          <w:rPr>
            <w:rStyle w:val="Hyperlink"/>
            <w:b w:val="0"/>
            <w:bCs w:val="0"/>
            <w:noProof/>
          </w:rPr>
          <w:t>4.8</w:t>
        </w:r>
        <w:r w:rsidR="00DE2E49" w:rsidRPr="00862C8E">
          <w:rPr>
            <w:rFonts w:eastAsiaTheme="minorEastAsia"/>
            <w:b w:val="0"/>
            <w:bCs w:val="0"/>
            <w:noProof/>
          </w:rPr>
          <w:tab/>
        </w:r>
        <w:r w:rsidR="00DE2E49" w:rsidRPr="00862C8E">
          <w:rPr>
            <w:rStyle w:val="Hyperlink"/>
            <w:b w:val="0"/>
            <w:bCs w:val="0"/>
            <w:noProof/>
          </w:rPr>
          <w:t>Etika Penelitian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_Toc43561631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70</w:t>
        </w:r>
        <w:r w:rsidR="00DE2E49" w:rsidRPr="00862C8E">
          <w:rPr>
            <w:b w:val="0"/>
            <w:bCs w:val="0"/>
            <w:noProof/>
            <w:webHidden/>
          </w:rPr>
          <w:fldChar w:fldCharType="end"/>
        </w:r>
      </w:hyperlink>
    </w:p>
    <w:p w:rsidR="00DE2E49" w:rsidRPr="00862C8E" w:rsidRDefault="00AC6DD8" w:rsidP="00862C8E">
      <w:pPr>
        <w:pStyle w:val="TOC1"/>
        <w:rPr>
          <w:rFonts w:eastAsiaTheme="minorEastAsia"/>
          <w:b w:val="0"/>
          <w:bCs w:val="0"/>
        </w:rPr>
      </w:pPr>
      <w:hyperlink w:anchor="_Toc43561632" w:history="1">
        <w:r w:rsidR="00DE2E49" w:rsidRPr="00862C8E">
          <w:rPr>
            <w:rStyle w:val="Hyperlink"/>
          </w:rPr>
          <w:t xml:space="preserve">BAB </w:t>
        </w:r>
        <w:r w:rsidR="00DE2E49" w:rsidRPr="00862C8E">
          <w:rPr>
            <w:rStyle w:val="Hyperlink"/>
            <w:lang w:val="en-ID"/>
          </w:rPr>
          <w:t>5</w:t>
        </w:r>
        <w:r w:rsidR="00DE2E49" w:rsidRPr="00862C8E">
          <w:rPr>
            <w:webHidden/>
          </w:rPr>
          <w:tab/>
        </w:r>
        <w:r w:rsidR="00DE2E49" w:rsidRPr="00862C8E">
          <w:rPr>
            <w:webHidden/>
          </w:rPr>
          <w:tab/>
        </w:r>
        <w:r w:rsidR="00DE2E49" w:rsidRPr="00862C8E">
          <w:rPr>
            <w:webHidden/>
          </w:rPr>
          <w:fldChar w:fldCharType="begin"/>
        </w:r>
        <w:r w:rsidR="00DE2E49" w:rsidRPr="00862C8E">
          <w:rPr>
            <w:webHidden/>
          </w:rPr>
          <w:instrText xml:space="preserve"> PAGEREF _Toc43561632 \h </w:instrText>
        </w:r>
        <w:r w:rsidR="00DE2E49" w:rsidRPr="00862C8E">
          <w:rPr>
            <w:webHidden/>
          </w:rPr>
        </w:r>
        <w:r w:rsidR="00DE2E49" w:rsidRPr="00862C8E">
          <w:rPr>
            <w:webHidden/>
          </w:rPr>
          <w:fldChar w:fldCharType="separate"/>
        </w:r>
        <w:r w:rsidR="00DE2E49" w:rsidRPr="00862C8E">
          <w:rPr>
            <w:webHidden/>
          </w:rPr>
          <w:t>72</w:t>
        </w:r>
        <w:r w:rsidR="00DE2E49" w:rsidRPr="00862C8E">
          <w:rPr>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34" w:history="1">
        <w:r w:rsidR="00DE2E49" w:rsidRPr="00862C8E">
          <w:rPr>
            <w:rStyle w:val="Hyperlink"/>
            <w:b w:val="0"/>
            <w:bCs w:val="0"/>
            <w:noProof/>
            <w:lang w:val="en-ID"/>
          </w:rPr>
          <w:t>5.1</w:t>
        </w:r>
        <w:r w:rsidR="00DE2E49" w:rsidRPr="00862C8E">
          <w:rPr>
            <w:rFonts w:eastAsiaTheme="minorEastAsia"/>
            <w:b w:val="0"/>
            <w:bCs w:val="0"/>
            <w:noProof/>
          </w:rPr>
          <w:tab/>
        </w:r>
        <w:r w:rsidR="00DE2E49" w:rsidRPr="00862C8E">
          <w:rPr>
            <w:rStyle w:val="Hyperlink"/>
            <w:b w:val="0"/>
            <w:bCs w:val="0"/>
            <w:noProof/>
            <w:lang w:val="en-ID"/>
          </w:rPr>
          <w:t>Hasil Penelitian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_Toc43561634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72</w:t>
        </w:r>
        <w:r w:rsidR="00DE2E49" w:rsidRPr="00862C8E">
          <w:rPr>
            <w:b w:val="0"/>
            <w:bCs w:val="0"/>
            <w:noProof/>
            <w:webHidden/>
          </w:rPr>
          <w:fldChar w:fldCharType="end"/>
        </w:r>
      </w:hyperlink>
    </w:p>
    <w:p w:rsidR="00DE2E49" w:rsidRPr="00862C8E" w:rsidRDefault="00AC6DD8" w:rsidP="00862C8E">
      <w:pPr>
        <w:pStyle w:val="TOC3"/>
        <w:rPr>
          <w:rFonts w:eastAsiaTheme="minorEastAsia"/>
          <w:noProof/>
        </w:rPr>
      </w:pPr>
      <w:hyperlink w:anchor="_Toc43561635" w:history="1">
        <w:r w:rsidR="00DE2E49" w:rsidRPr="00862C8E">
          <w:rPr>
            <w:rStyle w:val="Hyperlink"/>
            <w:noProof/>
            <w:lang w:val="en-ID"/>
          </w:rPr>
          <w:t>5.1.1</w:t>
        </w:r>
        <w:r w:rsidR="00DE2E49" w:rsidRPr="00862C8E">
          <w:rPr>
            <w:rFonts w:eastAsiaTheme="minorEastAsia"/>
            <w:noProof/>
          </w:rPr>
          <w:tab/>
        </w:r>
        <w:r w:rsidR="00DE2E49" w:rsidRPr="00862C8E">
          <w:rPr>
            <w:rStyle w:val="Hyperlink"/>
            <w:noProof/>
            <w:lang w:val="en-ID"/>
          </w:rPr>
          <w:t>Gambaran Umum Tempat Penelitian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_Toc43561635 \h </w:instrText>
        </w:r>
        <w:r w:rsidR="00DE2E49" w:rsidRPr="00862C8E">
          <w:rPr>
            <w:noProof/>
            <w:webHidden/>
          </w:rPr>
        </w:r>
        <w:r w:rsidR="00DE2E49" w:rsidRPr="00862C8E">
          <w:rPr>
            <w:noProof/>
            <w:webHidden/>
          </w:rPr>
          <w:fldChar w:fldCharType="separate"/>
        </w:r>
        <w:r w:rsidR="00DE2E49" w:rsidRPr="00862C8E">
          <w:rPr>
            <w:noProof/>
            <w:webHidden/>
          </w:rPr>
          <w:t>73</w:t>
        </w:r>
        <w:r w:rsidR="00DE2E49" w:rsidRPr="00862C8E">
          <w:rPr>
            <w:noProof/>
            <w:webHidden/>
          </w:rPr>
          <w:fldChar w:fldCharType="end"/>
        </w:r>
      </w:hyperlink>
    </w:p>
    <w:p w:rsidR="00DE2E49" w:rsidRPr="00862C8E" w:rsidRDefault="00AC6DD8" w:rsidP="00862C8E">
      <w:pPr>
        <w:pStyle w:val="TOC3"/>
        <w:rPr>
          <w:rFonts w:eastAsiaTheme="minorEastAsia"/>
          <w:noProof/>
        </w:rPr>
      </w:pPr>
      <w:hyperlink w:anchor="_Toc43561636" w:history="1">
        <w:r w:rsidR="00DE2E49" w:rsidRPr="00862C8E">
          <w:rPr>
            <w:rStyle w:val="Hyperlink"/>
            <w:noProof/>
            <w:w w:val="105"/>
            <w:lang w:val="en-ID"/>
          </w:rPr>
          <w:t>5.1.2</w:t>
        </w:r>
        <w:r w:rsidR="00DE2E49" w:rsidRPr="00862C8E">
          <w:rPr>
            <w:rFonts w:eastAsiaTheme="minorEastAsia"/>
            <w:noProof/>
          </w:rPr>
          <w:tab/>
        </w:r>
        <w:r w:rsidR="00DE2E49" w:rsidRPr="00862C8E">
          <w:rPr>
            <w:rStyle w:val="Hyperlink"/>
            <w:noProof/>
            <w:w w:val="105"/>
            <w:lang w:val="en-ID"/>
          </w:rPr>
          <w:t>Gambaran Umum Subyek Penelitian</w:t>
        </w:r>
        <w:r w:rsidR="00DE2E49" w:rsidRPr="00862C8E">
          <w:rPr>
            <w:noProof/>
            <w:webHidden/>
          </w:rPr>
          <w:tab/>
        </w:r>
        <w:r w:rsidR="00DE2E49" w:rsidRPr="00862C8E">
          <w:rPr>
            <w:noProof/>
            <w:webHidden/>
          </w:rPr>
          <w:fldChar w:fldCharType="begin"/>
        </w:r>
        <w:r w:rsidR="00DE2E49" w:rsidRPr="00862C8E">
          <w:rPr>
            <w:noProof/>
            <w:webHidden/>
          </w:rPr>
          <w:instrText xml:space="preserve"> PAGEREF _Toc43561636 \h </w:instrText>
        </w:r>
        <w:r w:rsidR="00DE2E49" w:rsidRPr="00862C8E">
          <w:rPr>
            <w:noProof/>
            <w:webHidden/>
          </w:rPr>
        </w:r>
        <w:r w:rsidR="00DE2E49" w:rsidRPr="00862C8E">
          <w:rPr>
            <w:noProof/>
            <w:webHidden/>
          </w:rPr>
          <w:fldChar w:fldCharType="separate"/>
        </w:r>
        <w:r w:rsidR="00DE2E49" w:rsidRPr="00862C8E">
          <w:rPr>
            <w:noProof/>
            <w:webHidden/>
          </w:rPr>
          <w:t>74</w:t>
        </w:r>
        <w:r w:rsidR="00DE2E49" w:rsidRPr="00862C8E">
          <w:rPr>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37" w:history="1">
        <w:r w:rsidR="00DE2E49" w:rsidRPr="00862C8E">
          <w:rPr>
            <w:rStyle w:val="Hyperlink"/>
            <w:b w:val="0"/>
            <w:bCs w:val="0"/>
            <w:noProof/>
            <w:lang w:val="en-ID"/>
          </w:rPr>
          <w:t>5.2</w:t>
        </w:r>
        <w:r w:rsidR="00DE2E49" w:rsidRPr="00862C8E">
          <w:rPr>
            <w:rFonts w:eastAsiaTheme="minorEastAsia"/>
            <w:b w:val="0"/>
            <w:bCs w:val="0"/>
            <w:noProof/>
          </w:rPr>
          <w:tab/>
        </w:r>
        <w:r w:rsidR="00DE2E49" w:rsidRPr="00862C8E">
          <w:rPr>
            <w:rStyle w:val="Hyperlink"/>
            <w:b w:val="0"/>
            <w:bCs w:val="0"/>
            <w:noProof/>
            <w:lang w:val="en-ID"/>
          </w:rPr>
          <w:t>Pembahasan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_Toc43561637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82</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38" w:history="1">
        <w:r w:rsidR="00DE2E49" w:rsidRPr="00862C8E">
          <w:rPr>
            <w:rStyle w:val="Hyperlink"/>
            <w:b w:val="0"/>
            <w:bCs w:val="0"/>
            <w:noProof/>
          </w:rPr>
          <w:t>5.3</w:t>
        </w:r>
        <w:r w:rsidR="00DE2E49" w:rsidRPr="00862C8E">
          <w:rPr>
            <w:rFonts w:eastAsiaTheme="minorEastAsia"/>
            <w:b w:val="0"/>
            <w:bCs w:val="0"/>
            <w:noProof/>
          </w:rPr>
          <w:tab/>
        </w:r>
        <w:r w:rsidR="00DE2E49" w:rsidRPr="00862C8E">
          <w:rPr>
            <w:rStyle w:val="Hyperlink"/>
            <w:b w:val="0"/>
            <w:bCs w:val="0"/>
            <w:noProof/>
          </w:rPr>
          <w:t>Keterbatasan Penelitian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_Toc43561638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92</w:t>
        </w:r>
        <w:r w:rsidR="00DE2E49" w:rsidRPr="00862C8E">
          <w:rPr>
            <w:b w:val="0"/>
            <w:bCs w:val="0"/>
            <w:noProof/>
            <w:webHidden/>
          </w:rPr>
          <w:fldChar w:fldCharType="end"/>
        </w:r>
      </w:hyperlink>
    </w:p>
    <w:p w:rsidR="00DE2E49" w:rsidRPr="00862C8E" w:rsidRDefault="00AC6DD8" w:rsidP="00862C8E">
      <w:pPr>
        <w:pStyle w:val="TOC1"/>
        <w:rPr>
          <w:rFonts w:eastAsiaTheme="minorEastAsia"/>
          <w:b w:val="0"/>
          <w:bCs w:val="0"/>
        </w:rPr>
      </w:pPr>
      <w:hyperlink w:anchor="_Toc43561639" w:history="1">
        <w:r w:rsidR="00DE2E49" w:rsidRPr="00862C8E">
          <w:rPr>
            <w:rStyle w:val="Hyperlink"/>
          </w:rPr>
          <w:t xml:space="preserve">BAB </w:t>
        </w:r>
        <w:r w:rsidR="00DE2E49" w:rsidRPr="00862C8E">
          <w:rPr>
            <w:rStyle w:val="Hyperlink"/>
            <w:lang w:val="en-ID"/>
          </w:rPr>
          <w:t>6</w:t>
        </w:r>
        <w:r w:rsidR="00DE2E49" w:rsidRPr="00862C8E">
          <w:rPr>
            <w:webHidden/>
          </w:rPr>
          <w:tab/>
        </w:r>
        <w:r w:rsidR="00DE2E49" w:rsidRPr="00862C8E">
          <w:rPr>
            <w:webHidden/>
          </w:rPr>
          <w:tab/>
        </w:r>
        <w:r w:rsidR="00DE2E49" w:rsidRPr="00862C8E">
          <w:rPr>
            <w:webHidden/>
          </w:rPr>
          <w:fldChar w:fldCharType="begin"/>
        </w:r>
        <w:r w:rsidR="00DE2E49" w:rsidRPr="00862C8E">
          <w:rPr>
            <w:webHidden/>
          </w:rPr>
          <w:instrText xml:space="preserve"> PAGEREF _Toc43561639 \h </w:instrText>
        </w:r>
        <w:r w:rsidR="00DE2E49" w:rsidRPr="00862C8E">
          <w:rPr>
            <w:webHidden/>
          </w:rPr>
        </w:r>
        <w:r w:rsidR="00DE2E49" w:rsidRPr="00862C8E">
          <w:rPr>
            <w:webHidden/>
          </w:rPr>
          <w:fldChar w:fldCharType="separate"/>
        </w:r>
        <w:r w:rsidR="00DE2E49" w:rsidRPr="00862C8E">
          <w:rPr>
            <w:webHidden/>
          </w:rPr>
          <w:t>73</w:t>
        </w:r>
        <w:r w:rsidR="00DE2E49" w:rsidRPr="00862C8E">
          <w:rPr>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41" w:history="1">
        <w:r w:rsidR="00DE2E49" w:rsidRPr="00862C8E">
          <w:rPr>
            <w:rStyle w:val="Hyperlink"/>
            <w:b w:val="0"/>
            <w:bCs w:val="0"/>
            <w:noProof/>
            <w:lang w:val="en-ID"/>
          </w:rPr>
          <w:t>6.1</w:t>
        </w:r>
        <w:r w:rsidR="00DE2E49" w:rsidRPr="00862C8E">
          <w:rPr>
            <w:rFonts w:eastAsiaTheme="minorEastAsia"/>
            <w:b w:val="0"/>
            <w:bCs w:val="0"/>
            <w:noProof/>
          </w:rPr>
          <w:tab/>
        </w:r>
        <w:r w:rsidR="00DE2E49" w:rsidRPr="00862C8E">
          <w:rPr>
            <w:rStyle w:val="Hyperlink"/>
            <w:b w:val="0"/>
            <w:bCs w:val="0"/>
            <w:noProof/>
            <w:lang w:val="en-ID"/>
          </w:rPr>
          <w:t>Simpulan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_Toc43561641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73</w:t>
        </w:r>
        <w:r w:rsidR="00DE2E49" w:rsidRPr="00862C8E">
          <w:rPr>
            <w:b w:val="0"/>
            <w:bCs w:val="0"/>
            <w:noProof/>
            <w:webHidden/>
          </w:rPr>
          <w:fldChar w:fldCharType="end"/>
        </w:r>
      </w:hyperlink>
    </w:p>
    <w:p w:rsidR="00DE2E49" w:rsidRPr="00862C8E" w:rsidRDefault="00AC6DD8" w:rsidP="00862C8E">
      <w:pPr>
        <w:pStyle w:val="TOC2"/>
        <w:tabs>
          <w:tab w:val="left" w:pos="1010"/>
          <w:tab w:val="right" w:leader="dot" w:pos="7927"/>
        </w:tabs>
        <w:rPr>
          <w:rFonts w:eastAsiaTheme="minorEastAsia"/>
          <w:b w:val="0"/>
          <w:bCs w:val="0"/>
          <w:noProof/>
        </w:rPr>
      </w:pPr>
      <w:hyperlink w:anchor="_Toc43561642" w:history="1">
        <w:r w:rsidR="00DE2E49" w:rsidRPr="00862C8E">
          <w:rPr>
            <w:rStyle w:val="Hyperlink"/>
            <w:b w:val="0"/>
            <w:bCs w:val="0"/>
            <w:noProof/>
          </w:rPr>
          <w:t>6.2</w:t>
        </w:r>
        <w:r w:rsidR="00DE2E49" w:rsidRPr="00862C8E">
          <w:rPr>
            <w:rFonts w:eastAsiaTheme="minorEastAsia"/>
            <w:b w:val="0"/>
            <w:bCs w:val="0"/>
            <w:noProof/>
          </w:rPr>
          <w:tab/>
        </w:r>
        <w:r w:rsidR="00DE2E49" w:rsidRPr="00862C8E">
          <w:rPr>
            <w:rStyle w:val="Hyperlink"/>
            <w:b w:val="0"/>
            <w:bCs w:val="0"/>
            <w:noProof/>
            <w:lang w:val="en-ID"/>
          </w:rPr>
          <w:t>Saran</w:t>
        </w:r>
        <w:r w:rsidR="00DE2E49" w:rsidRPr="00862C8E">
          <w:rPr>
            <w:b w:val="0"/>
            <w:bCs w:val="0"/>
            <w:noProof/>
            <w:webHidden/>
          </w:rPr>
          <w:tab/>
        </w:r>
        <w:r w:rsidR="00DE2E49" w:rsidRPr="00862C8E">
          <w:rPr>
            <w:b w:val="0"/>
            <w:bCs w:val="0"/>
            <w:noProof/>
            <w:webHidden/>
          </w:rPr>
          <w:fldChar w:fldCharType="begin"/>
        </w:r>
        <w:r w:rsidR="00DE2E49" w:rsidRPr="00862C8E">
          <w:rPr>
            <w:b w:val="0"/>
            <w:bCs w:val="0"/>
            <w:noProof/>
            <w:webHidden/>
          </w:rPr>
          <w:instrText xml:space="preserve"> PAGEREF _Toc43561642 \h </w:instrText>
        </w:r>
        <w:r w:rsidR="00DE2E49" w:rsidRPr="00862C8E">
          <w:rPr>
            <w:b w:val="0"/>
            <w:bCs w:val="0"/>
            <w:noProof/>
            <w:webHidden/>
          </w:rPr>
        </w:r>
        <w:r w:rsidR="00DE2E49" w:rsidRPr="00862C8E">
          <w:rPr>
            <w:b w:val="0"/>
            <w:bCs w:val="0"/>
            <w:noProof/>
            <w:webHidden/>
          </w:rPr>
          <w:fldChar w:fldCharType="separate"/>
        </w:r>
        <w:r w:rsidR="00DE2E49" w:rsidRPr="00862C8E">
          <w:rPr>
            <w:b w:val="0"/>
            <w:bCs w:val="0"/>
            <w:noProof/>
            <w:webHidden/>
          </w:rPr>
          <w:t>73</w:t>
        </w:r>
        <w:r w:rsidR="00DE2E49" w:rsidRPr="00862C8E">
          <w:rPr>
            <w:b w:val="0"/>
            <w:bCs w:val="0"/>
            <w:noProof/>
            <w:webHidden/>
          </w:rPr>
          <w:fldChar w:fldCharType="end"/>
        </w:r>
      </w:hyperlink>
    </w:p>
    <w:p w:rsidR="00DE2E49" w:rsidRPr="00862C8E" w:rsidRDefault="00AC6DD8" w:rsidP="00862C8E">
      <w:pPr>
        <w:pStyle w:val="TOC1"/>
        <w:rPr>
          <w:rFonts w:eastAsiaTheme="minorEastAsia"/>
          <w:b w:val="0"/>
          <w:bCs w:val="0"/>
        </w:rPr>
      </w:pPr>
      <w:hyperlink w:anchor="_Toc43561643" w:history="1">
        <w:r w:rsidR="00DE2E49" w:rsidRPr="00862C8E">
          <w:rPr>
            <w:rStyle w:val="Hyperlink"/>
          </w:rPr>
          <w:t>DAFTAR PUSTAKA</w:t>
        </w:r>
        <w:r w:rsidR="00DE2E49" w:rsidRPr="00862C8E">
          <w:rPr>
            <w:webHidden/>
          </w:rPr>
          <w:tab/>
        </w:r>
        <w:r w:rsidR="00DE2E49" w:rsidRPr="00862C8E">
          <w:rPr>
            <w:webHidden/>
          </w:rPr>
          <w:fldChar w:fldCharType="begin"/>
        </w:r>
        <w:r w:rsidR="00DE2E49" w:rsidRPr="00862C8E">
          <w:rPr>
            <w:webHidden/>
          </w:rPr>
          <w:instrText xml:space="preserve"> PAGEREF _Toc43561643 \h </w:instrText>
        </w:r>
        <w:r w:rsidR="00DE2E49" w:rsidRPr="00862C8E">
          <w:rPr>
            <w:webHidden/>
          </w:rPr>
        </w:r>
        <w:r w:rsidR="00DE2E49" w:rsidRPr="00862C8E">
          <w:rPr>
            <w:webHidden/>
          </w:rPr>
          <w:fldChar w:fldCharType="separate"/>
        </w:r>
        <w:r w:rsidR="00DE2E49" w:rsidRPr="00862C8E">
          <w:rPr>
            <w:webHidden/>
          </w:rPr>
          <w:t>96</w:t>
        </w:r>
        <w:r w:rsidR="00DE2E49" w:rsidRPr="00862C8E">
          <w:rPr>
            <w:webHidden/>
          </w:rPr>
          <w:fldChar w:fldCharType="end"/>
        </w:r>
      </w:hyperlink>
    </w:p>
    <w:p w:rsidR="00DE2E49" w:rsidRPr="00862C8E" w:rsidRDefault="00AC6DD8" w:rsidP="00862C8E">
      <w:pPr>
        <w:pStyle w:val="TOC1"/>
        <w:rPr>
          <w:rFonts w:eastAsiaTheme="minorEastAsia"/>
          <w:b w:val="0"/>
          <w:bCs w:val="0"/>
        </w:rPr>
      </w:pPr>
      <w:hyperlink w:anchor="_Toc43561644" w:history="1">
        <w:r w:rsidR="00DE2E49" w:rsidRPr="00862C8E">
          <w:rPr>
            <w:rStyle w:val="Hyperlink"/>
          </w:rPr>
          <w:t>Lampiran 1</w:t>
        </w:r>
        <w:r w:rsidR="00DE2E49" w:rsidRPr="00862C8E">
          <w:rPr>
            <w:webHidden/>
          </w:rPr>
          <w:tab/>
        </w:r>
        <w:r w:rsidR="00DE2E49" w:rsidRPr="00862C8E">
          <w:rPr>
            <w:webHidden/>
          </w:rPr>
          <w:fldChar w:fldCharType="begin"/>
        </w:r>
        <w:r w:rsidR="00DE2E49" w:rsidRPr="00862C8E">
          <w:rPr>
            <w:webHidden/>
          </w:rPr>
          <w:instrText xml:space="preserve"> PAGEREF _Toc43561644 \h </w:instrText>
        </w:r>
        <w:r w:rsidR="00DE2E49" w:rsidRPr="00862C8E">
          <w:rPr>
            <w:webHidden/>
          </w:rPr>
        </w:r>
        <w:r w:rsidR="00DE2E49" w:rsidRPr="00862C8E">
          <w:rPr>
            <w:webHidden/>
          </w:rPr>
          <w:fldChar w:fldCharType="separate"/>
        </w:r>
        <w:r w:rsidR="00DE2E49" w:rsidRPr="00862C8E">
          <w:rPr>
            <w:webHidden/>
          </w:rPr>
          <w:t>101</w:t>
        </w:r>
        <w:r w:rsidR="00DE2E49" w:rsidRPr="00862C8E">
          <w:rPr>
            <w:webHidden/>
          </w:rPr>
          <w:fldChar w:fldCharType="end"/>
        </w:r>
      </w:hyperlink>
    </w:p>
    <w:p w:rsidR="006962BA" w:rsidRPr="004B7E8F" w:rsidRDefault="00305384" w:rsidP="004B7E8F">
      <w:pPr>
        <w:ind w:right="140"/>
        <w:rPr>
          <w:sz w:val="24"/>
          <w:szCs w:val="24"/>
          <w:lang w:val="en-ID"/>
        </w:rPr>
      </w:pPr>
      <w:r w:rsidRPr="00305384">
        <w:lastRenderedPageBreak/>
        <w:fldChar w:fldCharType="end"/>
      </w:r>
    </w:p>
    <w:p w:rsidR="00424D6C" w:rsidRDefault="00424D6C" w:rsidP="00424D6C">
      <w:pPr>
        <w:pStyle w:val="Heading1"/>
        <w:spacing w:after="240" w:line="480" w:lineRule="auto"/>
        <w:ind w:left="0"/>
        <w:jc w:val="center"/>
      </w:pPr>
      <w:bookmarkStart w:id="23" w:name="_Toc43561558"/>
      <w:r w:rsidRPr="00305384">
        <w:t xml:space="preserve">DAFTAR </w:t>
      </w:r>
      <w:r>
        <w:t>TABEL</w:t>
      </w:r>
      <w:bookmarkEnd w:id="23"/>
    </w:p>
    <w:p w:rsidR="00424D6C" w:rsidRDefault="00FC241B" w:rsidP="0076347B">
      <w:pPr>
        <w:tabs>
          <w:tab w:val="right" w:leader="dot" w:pos="7655"/>
        </w:tabs>
        <w:spacing w:line="276" w:lineRule="auto"/>
        <w:ind w:left="1418" w:right="991" w:hanging="1418"/>
        <w:jc w:val="both"/>
        <w:rPr>
          <w:sz w:val="24"/>
          <w:szCs w:val="24"/>
        </w:rPr>
      </w:pPr>
      <w:r>
        <w:rPr>
          <w:sz w:val="24"/>
          <w:szCs w:val="24"/>
        </w:rPr>
        <w:t xml:space="preserve">Tabel </w:t>
      </w:r>
      <w:r w:rsidR="0076347B">
        <w:rPr>
          <w:sz w:val="24"/>
          <w:szCs w:val="24"/>
        </w:rPr>
        <w:t>4</w:t>
      </w:r>
      <w:r w:rsidR="00424D6C">
        <w:rPr>
          <w:sz w:val="24"/>
          <w:szCs w:val="24"/>
        </w:rPr>
        <w:t xml:space="preserve">.1     </w:t>
      </w:r>
      <w:r>
        <w:rPr>
          <w:sz w:val="24"/>
          <w:szCs w:val="24"/>
        </w:rPr>
        <w:t>Definisi Operasional</w:t>
      </w:r>
      <w:r w:rsidR="0076347B" w:rsidRPr="0076347B">
        <w:t xml:space="preserve"> </w:t>
      </w:r>
      <w:r w:rsidR="0076347B">
        <w:rPr>
          <w:sz w:val="24"/>
          <w:szCs w:val="24"/>
        </w:rPr>
        <w:t xml:space="preserve">Pengetahuan dan Dukungan Suami dengan </w:t>
      </w:r>
      <w:r w:rsidR="0076347B" w:rsidRPr="0076347B">
        <w:rPr>
          <w:sz w:val="24"/>
          <w:szCs w:val="24"/>
        </w:rPr>
        <w:t>Keikutsertaan Wanita Usia Subur Melakukan Pemeriksaan I</w:t>
      </w:r>
      <w:r w:rsidR="0076347B">
        <w:rPr>
          <w:sz w:val="24"/>
          <w:szCs w:val="24"/>
        </w:rPr>
        <w:t>VA</w:t>
      </w:r>
      <w:r w:rsidR="0076347B" w:rsidRPr="0076347B">
        <w:rPr>
          <w:sz w:val="24"/>
          <w:szCs w:val="24"/>
        </w:rPr>
        <w:t xml:space="preserve"> </w:t>
      </w:r>
      <w:r w:rsidR="0076347B">
        <w:rPr>
          <w:sz w:val="24"/>
          <w:szCs w:val="24"/>
        </w:rPr>
        <w:t>d</w:t>
      </w:r>
      <w:r w:rsidR="0076347B" w:rsidRPr="0076347B">
        <w:rPr>
          <w:sz w:val="24"/>
          <w:szCs w:val="24"/>
        </w:rPr>
        <w:t>i Kelurahan Kenjeran Surabaya</w:t>
      </w:r>
      <w:r w:rsidR="00424D6C" w:rsidRPr="00305384">
        <w:rPr>
          <w:sz w:val="24"/>
          <w:szCs w:val="24"/>
        </w:rPr>
        <w:tab/>
      </w:r>
      <w:r w:rsidR="00424D6C">
        <w:rPr>
          <w:sz w:val="24"/>
          <w:szCs w:val="24"/>
        </w:rPr>
        <w:t xml:space="preserve">       </w:t>
      </w:r>
      <w:r w:rsidR="0076347B">
        <w:rPr>
          <w:sz w:val="24"/>
          <w:szCs w:val="24"/>
        </w:rPr>
        <w:t>56</w:t>
      </w:r>
    </w:p>
    <w:p w:rsidR="00326CF9" w:rsidRDefault="00DB415E" w:rsidP="00326CF9">
      <w:pPr>
        <w:tabs>
          <w:tab w:val="right" w:leader="dot" w:pos="7655"/>
        </w:tabs>
        <w:spacing w:line="276" w:lineRule="auto"/>
        <w:ind w:left="1418" w:right="991" w:hanging="1418"/>
        <w:jc w:val="both"/>
        <w:rPr>
          <w:sz w:val="24"/>
          <w:szCs w:val="24"/>
        </w:rPr>
      </w:pPr>
      <w:r>
        <w:rPr>
          <w:sz w:val="24"/>
          <w:szCs w:val="24"/>
        </w:rPr>
        <w:t xml:space="preserve">Tabel 4.2        Kisi-kisi Kuesioner Dukungan Suami </w:t>
      </w:r>
      <w:r>
        <w:rPr>
          <w:sz w:val="24"/>
          <w:szCs w:val="24"/>
        </w:rPr>
        <w:tab/>
        <w:t xml:space="preserve">     58</w:t>
      </w:r>
    </w:p>
    <w:p w:rsidR="00326CF9" w:rsidRDefault="00326CF9" w:rsidP="00326CF9">
      <w:pPr>
        <w:tabs>
          <w:tab w:val="right" w:leader="dot" w:pos="7655"/>
        </w:tabs>
        <w:spacing w:line="276" w:lineRule="auto"/>
        <w:ind w:left="1418" w:right="991" w:hanging="1418"/>
        <w:jc w:val="both"/>
      </w:pPr>
      <w:r w:rsidRPr="00C65259">
        <w:rPr>
          <w:sz w:val="24"/>
          <w:szCs w:val="24"/>
        </w:rPr>
        <w:t xml:space="preserve">Tabel 5.1 </w:t>
      </w:r>
      <w:r>
        <w:rPr>
          <w:sz w:val="24"/>
          <w:szCs w:val="24"/>
        </w:rPr>
        <w:t xml:space="preserve">  </w:t>
      </w:r>
      <w:r w:rsidR="00CF542A">
        <w:rPr>
          <w:sz w:val="24"/>
          <w:szCs w:val="24"/>
        </w:rPr>
        <w:t xml:space="preserve"> </w:t>
      </w:r>
      <w:r w:rsidRPr="00C65259">
        <w:rPr>
          <w:sz w:val="24"/>
          <w:szCs w:val="24"/>
        </w:rPr>
        <w:t xml:space="preserve">Karakteristik Responden Berdasarkan Usia WUS Yang Melakukan Pemeriksaan IVA </w:t>
      </w:r>
      <w:r w:rsidR="00CF542A">
        <w:rPr>
          <w:sz w:val="24"/>
          <w:szCs w:val="24"/>
        </w:rPr>
        <w:t>d</w:t>
      </w:r>
      <w:r w:rsidR="00CF542A" w:rsidRPr="0076347B">
        <w:rPr>
          <w:sz w:val="24"/>
          <w:szCs w:val="24"/>
        </w:rPr>
        <w:t>i Kelurahan Kenjeran Surabaya</w:t>
      </w:r>
      <w:r>
        <w:t xml:space="preserve"> </w:t>
      </w:r>
      <w:r>
        <w:tab/>
        <w:t xml:space="preserve">    </w:t>
      </w:r>
      <w:r w:rsidR="00CF542A">
        <w:t>74</w:t>
      </w:r>
    </w:p>
    <w:p w:rsidR="00326CF9" w:rsidRDefault="00326CF9" w:rsidP="00326CF9">
      <w:pPr>
        <w:tabs>
          <w:tab w:val="right" w:leader="dot" w:pos="7655"/>
        </w:tabs>
        <w:spacing w:line="276" w:lineRule="auto"/>
        <w:ind w:left="1418" w:right="991" w:hanging="1418"/>
        <w:jc w:val="both"/>
        <w:rPr>
          <w:sz w:val="24"/>
          <w:szCs w:val="24"/>
        </w:rPr>
      </w:pPr>
      <w:r w:rsidRPr="00C65259">
        <w:rPr>
          <w:sz w:val="24"/>
          <w:szCs w:val="24"/>
        </w:rPr>
        <w:t xml:space="preserve">Tabel 5.2 </w:t>
      </w:r>
      <w:r w:rsidR="00D32838">
        <w:rPr>
          <w:sz w:val="24"/>
          <w:szCs w:val="24"/>
        </w:rPr>
        <w:t xml:space="preserve">     </w:t>
      </w:r>
      <w:r w:rsidRPr="00CF542A">
        <w:rPr>
          <w:spacing w:val="-4"/>
          <w:sz w:val="24"/>
          <w:szCs w:val="24"/>
        </w:rPr>
        <w:t>Karakteristik Responden Berdasarkan Pendidikan Terakhir</w:t>
      </w:r>
      <w:r w:rsidRPr="00C65259">
        <w:rPr>
          <w:sz w:val="24"/>
          <w:szCs w:val="24"/>
        </w:rPr>
        <w:t xml:space="preserve"> Wanita Usia Subur Yang Melakukan Pemeriksaan IVA </w:t>
      </w:r>
      <w:r w:rsidR="00CF542A">
        <w:rPr>
          <w:sz w:val="24"/>
          <w:szCs w:val="24"/>
        </w:rPr>
        <w:t>d</w:t>
      </w:r>
      <w:r w:rsidR="00CF542A" w:rsidRPr="0076347B">
        <w:rPr>
          <w:sz w:val="24"/>
          <w:szCs w:val="24"/>
        </w:rPr>
        <w:t>i Kelurahan Kenjeran Surabaya</w:t>
      </w:r>
      <w:r w:rsidRPr="00C65259">
        <w:rPr>
          <w:sz w:val="24"/>
          <w:szCs w:val="24"/>
        </w:rPr>
        <w:t xml:space="preserve"> </w:t>
      </w:r>
      <w:r w:rsidR="00CF542A">
        <w:rPr>
          <w:sz w:val="24"/>
          <w:szCs w:val="24"/>
        </w:rPr>
        <w:tab/>
        <w:t xml:space="preserve">     75</w:t>
      </w:r>
    </w:p>
    <w:p w:rsidR="00326CF9" w:rsidRDefault="00326CF9" w:rsidP="00326CF9">
      <w:pPr>
        <w:tabs>
          <w:tab w:val="right" w:leader="dot" w:pos="7655"/>
        </w:tabs>
        <w:spacing w:line="276" w:lineRule="auto"/>
        <w:ind w:left="1418" w:right="991" w:hanging="1418"/>
        <w:jc w:val="both"/>
        <w:rPr>
          <w:sz w:val="24"/>
          <w:szCs w:val="24"/>
        </w:rPr>
      </w:pPr>
      <w:r w:rsidRPr="00C65259">
        <w:rPr>
          <w:sz w:val="24"/>
          <w:szCs w:val="24"/>
        </w:rPr>
        <w:t>Tabel 5.3</w:t>
      </w:r>
      <w:r w:rsidR="00CF542A">
        <w:rPr>
          <w:sz w:val="24"/>
          <w:szCs w:val="24"/>
        </w:rPr>
        <w:t xml:space="preserve">        </w:t>
      </w:r>
      <w:r w:rsidRPr="00CF542A">
        <w:rPr>
          <w:spacing w:val="2"/>
          <w:sz w:val="24"/>
          <w:szCs w:val="24"/>
        </w:rPr>
        <w:t>Karakteristik Responden Berdasarkan Status Pernikahan</w:t>
      </w:r>
      <w:r w:rsidRPr="00C65259">
        <w:rPr>
          <w:sz w:val="24"/>
          <w:szCs w:val="24"/>
        </w:rPr>
        <w:t xml:space="preserve"> Wanita Usia Subur Yang Melakukan Pemeriksaan IVA </w:t>
      </w:r>
      <w:r w:rsidR="00CF542A">
        <w:rPr>
          <w:sz w:val="24"/>
          <w:szCs w:val="24"/>
        </w:rPr>
        <w:t>d</w:t>
      </w:r>
      <w:r w:rsidR="00CF542A" w:rsidRPr="0076347B">
        <w:rPr>
          <w:sz w:val="24"/>
          <w:szCs w:val="24"/>
        </w:rPr>
        <w:t>i Kelurahan Kenjeran Surabaya</w:t>
      </w:r>
      <w:r w:rsidR="00CF542A">
        <w:rPr>
          <w:sz w:val="24"/>
          <w:szCs w:val="24"/>
        </w:rPr>
        <w:t xml:space="preserve"> </w:t>
      </w:r>
      <w:r w:rsidR="00CF542A">
        <w:rPr>
          <w:sz w:val="24"/>
          <w:szCs w:val="24"/>
        </w:rPr>
        <w:tab/>
        <w:t xml:space="preserve">     </w:t>
      </w:r>
      <w:r w:rsidR="00185E90">
        <w:rPr>
          <w:sz w:val="24"/>
          <w:szCs w:val="24"/>
        </w:rPr>
        <w:t>75</w:t>
      </w:r>
    </w:p>
    <w:p w:rsidR="00326CF9" w:rsidRDefault="00326CF9" w:rsidP="00326CF9">
      <w:pPr>
        <w:tabs>
          <w:tab w:val="right" w:leader="dot" w:pos="7655"/>
        </w:tabs>
        <w:spacing w:line="276" w:lineRule="auto"/>
        <w:ind w:left="1418" w:right="991" w:hanging="1418"/>
        <w:jc w:val="both"/>
        <w:rPr>
          <w:sz w:val="24"/>
          <w:szCs w:val="24"/>
        </w:rPr>
      </w:pPr>
      <w:r w:rsidRPr="00C65259">
        <w:rPr>
          <w:sz w:val="24"/>
          <w:szCs w:val="24"/>
        </w:rPr>
        <w:t xml:space="preserve">Tabel 5.4 </w:t>
      </w:r>
      <w:r w:rsidR="00CF542A">
        <w:rPr>
          <w:sz w:val="24"/>
          <w:szCs w:val="24"/>
        </w:rPr>
        <w:t xml:space="preserve">     </w:t>
      </w:r>
      <w:r w:rsidRPr="00C65259">
        <w:rPr>
          <w:sz w:val="24"/>
          <w:szCs w:val="24"/>
        </w:rPr>
        <w:t xml:space="preserve">Karakteristik Responden Berdasarkan Usia Pertama Kali Menikah Wanita Usia Subur Yang Melakukan </w:t>
      </w:r>
      <w:r w:rsidR="00CF542A" w:rsidRPr="0076347B">
        <w:rPr>
          <w:sz w:val="24"/>
          <w:szCs w:val="24"/>
        </w:rPr>
        <w:t>Pemeriksaan I</w:t>
      </w:r>
      <w:r w:rsidR="00CF542A">
        <w:rPr>
          <w:sz w:val="24"/>
          <w:szCs w:val="24"/>
        </w:rPr>
        <w:t>VA</w:t>
      </w:r>
      <w:r w:rsidR="00CF542A" w:rsidRPr="0076347B">
        <w:rPr>
          <w:sz w:val="24"/>
          <w:szCs w:val="24"/>
        </w:rPr>
        <w:t xml:space="preserve"> </w:t>
      </w:r>
      <w:r w:rsidR="00CF542A">
        <w:rPr>
          <w:sz w:val="24"/>
          <w:szCs w:val="24"/>
        </w:rPr>
        <w:t>d</w:t>
      </w:r>
      <w:r w:rsidR="00CF542A" w:rsidRPr="0076347B">
        <w:rPr>
          <w:sz w:val="24"/>
          <w:szCs w:val="24"/>
        </w:rPr>
        <w:t>i Kelurahan Kenjeran Surabaya</w:t>
      </w:r>
      <w:r w:rsidR="00CF542A">
        <w:rPr>
          <w:sz w:val="24"/>
          <w:szCs w:val="24"/>
        </w:rPr>
        <w:t xml:space="preserve"> </w:t>
      </w:r>
      <w:r w:rsidR="00CF542A">
        <w:rPr>
          <w:sz w:val="24"/>
          <w:szCs w:val="24"/>
        </w:rPr>
        <w:tab/>
        <w:t xml:space="preserve">     </w:t>
      </w:r>
      <w:r w:rsidR="00185E90">
        <w:rPr>
          <w:sz w:val="24"/>
          <w:szCs w:val="24"/>
        </w:rPr>
        <w:t>76</w:t>
      </w:r>
    </w:p>
    <w:p w:rsidR="00CF542A" w:rsidRDefault="00326CF9" w:rsidP="00326CF9">
      <w:pPr>
        <w:tabs>
          <w:tab w:val="right" w:leader="dot" w:pos="7655"/>
        </w:tabs>
        <w:spacing w:line="276" w:lineRule="auto"/>
        <w:ind w:left="1418" w:right="991" w:hanging="1418"/>
        <w:jc w:val="both"/>
        <w:rPr>
          <w:sz w:val="24"/>
          <w:szCs w:val="24"/>
        </w:rPr>
      </w:pPr>
      <w:r w:rsidRPr="00C65259">
        <w:rPr>
          <w:sz w:val="24"/>
          <w:szCs w:val="24"/>
        </w:rPr>
        <w:t xml:space="preserve">Tabel 5.5 </w:t>
      </w:r>
      <w:r w:rsidR="00CF542A">
        <w:rPr>
          <w:sz w:val="24"/>
          <w:szCs w:val="24"/>
        </w:rPr>
        <w:t xml:space="preserve"> </w:t>
      </w:r>
      <w:r w:rsidR="00185E90">
        <w:rPr>
          <w:sz w:val="24"/>
          <w:szCs w:val="24"/>
        </w:rPr>
        <w:t xml:space="preserve">      </w:t>
      </w:r>
      <w:r w:rsidRPr="00C65259">
        <w:rPr>
          <w:sz w:val="24"/>
          <w:szCs w:val="24"/>
        </w:rPr>
        <w:t xml:space="preserve">Karakteristik Responden Berdasarkan Jumlah Anak Yang Dimiliki Wanita Usia Subur Yang Melakukan </w:t>
      </w:r>
      <w:r w:rsidR="00CF542A" w:rsidRPr="0076347B">
        <w:rPr>
          <w:sz w:val="24"/>
          <w:szCs w:val="24"/>
        </w:rPr>
        <w:t>Pemeriksaan I</w:t>
      </w:r>
      <w:r w:rsidR="00CF542A">
        <w:rPr>
          <w:sz w:val="24"/>
          <w:szCs w:val="24"/>
        </w:rPr>
        <w:t>VA</w:t>
      </w:r>
      <w:r w:rsidR="00CF542A" w:rsidRPr="0076347B">
        <w:rPr>
          <w:sz w:val="24"/>
          <w:szCs w:val="24"/>
        </w:rPr>
        <w:t xml:space="preserve"> </w:t>
      </w:r>
      <w:r w:rsidR="00CF542A">
        <w:rPr>
          <w:sz w:val="24"/>
          <w:szCs w:val="24"/>
        </w:rPr>
        <w:t>d</w:t>
      </w:r>
      <w:r w:rsidR="00CF542A" w:rsidRPr="0076347B">
        <w:rPr>
          <w:sz w:val="24"/>
          <w:szCs w:val="24"/>
        </w:rPr>
        <w:t>i Kelurahan Kenjeran Surabaya</w:t>
      </w:r>
      <w:r w:rsidR="00CF542A">
        <w:rPr>
          <w:sz w:val="24"/>
          <w:szCs w:val="24"/>
        </w:rPr>
        <w:t xml:space="preserve"> </w:t>
      </w:r>
      <w:r w:rsidR="00CF542A">
        <w:rPr>
          <w:sz w:val="24"/>
          <w:szCs w:val="24"/>
        </w:rPr>
        <w:tab/>
        <w:t xml:space="preserve">     </w:t>
      </w:r>
      <w:r w:rsidR="00185E90">
        <w:rPr>
          <w:sz w:val="24"/>
          <w:szCs w:val="24"/>
        </w:rPr>
        <w:t>76</w:t>
      </w:r>
    </w:p>
    <w:p w:rsidR="00185E90" w:rsidRDefault="00185E90" w:rsidP="00326CF9">
      <w:pPr>
        <w:tabs>
          <w:tab w:val="right" w:leader="dot" w:pos="7655"/>
        </w:tabs>
        <w:spacing w:line="276" w:lineRule="auto"/>
        <w:ind w:left="1418" w:right="991" w:hanging="1418"/>
        <w:jc w:val="both"/>
        <w:rPr>
          <w:sz w:val="24"/>
          <w:szCs w:val="24"/>
        </w:rPr>
      </w:pPr>
      <w:r w:rsidRPr="00C65259">
        <w:rPr>
          <w:sz w:val="24"/>
          <w:szCs w:val="24"/>
        </w:rPr>
        <w:t>Tabel 5.</w:t>
      </w:r>
      <w:r>
        <w:rPr>
          <w:sz w:val="24"/>
          <w:szCs w:val="24"/>
        </w:rPr>
        <w:t>6</w:t>
      </w:r>
      <w:r w:rsidRPr="00C65259">
        <w:rPr>
          <w:sz w:val="24"/>
          <w:szCs w:val="24"/>
        </w:rPr>
        <w:t xml:space="preserve"> </w:t>
      </w:r>
      <w:r>
        <w:rPr>
          <w:sz w:val="24"/>
          <w:szCs w:val="24"/>
        </w:rPr>
        <w:t xml:space="preserve">     </w:t>
      </w:r>
      <w:r w:rsidRPr="00C65259">
        <w:rPr>
          <w:sz w:val="24"/>
          <w:szCs w:val="24"/>
        </w:rPr>
        <w:t>Karakteristik Responden Berdasarkan</w:t>
      </w:r>
      <w:r>
        <w:rPr>
          <w:sz w:val="24"/>
          <w:szCs w:val="24"/>
        </w:rPr>
        <w:t xml:space="preserve"> Pekerjaan</w:t>
      </w:r>
      <w:r w:rsidRPr="00C65259">
        <w:rPr>
          <w:sz w:val="24"/>
          <w:szCs w:val="24"/>
        </w:rPr>
        <w:t xml:space="preserve"> Wanita Usia Subur Yang Melakukan </w:t>
      </w:r>
      <w:r w:rsidRPr="0076347B">
        <w:rPr>
          <w:sz w:val="24"/>
          <w:szCs w:val="24"/>
        </w:rPr>
        <w:t>Pemeriksaan I</w:t>
      </w:r>
      <w:r>
        <w:rPr>
          <w:sz w:val="24"/>
          <w:szCs w:val="24"/>
        </w:rPr>
        <w:t>VA</w:t>
      </w:r>
      <w:r w:rsidRPr="0076347B">
        <w:rPr>
          <w:sz w:val="24"/>
          <w:szCs w:val="24"/>
        </w:rPr>
        <w:t xml:space="preserve"> </w:t>
      </w:r>
      <w:r>
        <w:rPr>
          <w:sz w:val="24"/>
          <w:szCs w:val="24"/>
        </w:rPr>
        <w:t>d</w:t>
      </w:r>
      <w:r w:rsidRPr="0076347B">
        <w:rPr>
          <w:sz w:val="24"/>
          <w:szCs w:val="24"/>
        </w:rPr>
        <w:t>i Kelurahan Kenjeran Surabaya</w:t>
      </w:r>
      <w:r>
        <w:rPr>
          <w:sz w:val="24"/>
          <w:szCs w:val="24"/>
        </w:rPr>
        <w:t xml:space="preserve"> </w:t>
      </w:r>
      <w:r>
        <w:rPr>
          <w:sz w:val="24"/>
          <w:szCs w:val="24"/>
        </w:rPr>
        <w:tab/>
        <w:t xml:space="preserve">    78</w:t>
      </w:r>
      <w:r w:rsidRPr="00C65259">
        <w:rPr>
          <w:sz w:val="24"/>
          <w:szCs w:val="24"/>
        </w:rPr>
        <w:t xml:space="preserve"> </w:t>
      </w:r>
    </w:p>
    <w:p w:rsidR="00185E90" w:rsidRDefault="00185E90" w:rsidP="00326CF9">
      <w:pPr>
        <w:tabs>
          <w:tab w:val="right" w:leader="dot" w:pos="7655"/>
        </w:tabs>
        <w:spacing w:line="276" w:lineRule="auto"/>
        <w:ind w:left="1418" w:right="991" w:hanging="1418"/>
        <w:jc w:val="both"/>
        <w:rPr>
          <w:sz w:val="24"/>
          <w:szCs w:val="24"/>
        </w:rPr>
      </w:pPr>
      <w:r w:rsidRPr="00C65259">
        <w:rPr>
          <w:sz w:val="24"/>
          <w:szCs w:val="24"/>
        </w:rPr>
        <w:t xml:space="preserve">Tabel 5.7 </w:t>
      </w:r>
      <w:r>
        <w:rPr>
          <w:sz w:val="24"/>
          <w:szCs w:val="24"/>
        </w:rPr>
        <w:t xml:space="preserve">     </w:t>
      </w:r>
      <w:r w:rsidR="001C78C9">
        <w:rPr>
          <w:sz w:val="24"/>
          <w:szCs w:val="24"/>
        </w:rPr>
        <w:t xml:space="preserve"> </w:t>
      </w:r>
      <w:r w:rsidRPr="00C65259">
        <w:rPr>
          <w:sz w:val="24"/>
          <w:szCs w:val="24"/>
        </w:rPr>
        <w:t xml:space="preserve">Karakteristik Responden Berdasarkan </w:t>
      </w:r>
      <w:r>
        <w:rPr>
          <w:sz w:val="24"/>
          <w:szCs w:val="24"/>
        </w:rPr>
        <w:t xml:space="preserve">Penghasilan </w:t>
      </w:r>
      <w:r w:rsidRPr="00C65259">
        <w:rPr>
          <w:sz w:val="24"/>
          <w:szCs w:val="24"/>
        </w:rPr>
        <w:t xml:space="preserve">Wanita Usia Subur Yang Melakukan </w:t>
      </w:r>
      <w:r w:rsidRPr="0076347B">
        <w:rPr>
          <w:sz w:val="24"/>
          <w:szCs w:val="24"/>
        </w:rPr>
        <w:t>Pemeriksaan I</w:t>
      </w:r>
      <w:r>
        <w:rPr>
          <w:sz w:val="24"/>
          <w:szCs w:val="24"/>
        </w:rPr>
        <w:t>VA</w:t>
      </w:r>
      <w:r w:rsidRPr="0076347B">
        <w:rPr>
          <w:sz w:val="24"/>
          <w:szCs w:val="24"/>
        </w:rPr>
        <w:t xml:space="preserve"> </w:t>
      </w:r>
      <w:r>
        <w:rPr>
          <w:sz w:val="24"/>
          <w:szCs w:val="24"/>
        </w:rPr>
        <w:t>d</w:t>
      </w:r>
      <w:r w:rsidRPr="0076347B">
        <w:rPr>
          <w:sz w:val="24"/>
          <w:szCs w:val="24"/>
        </w:rPr>
        <w:t>i Kelurahan Kenjeran Surabaya</w:t>
      </w:r>
      <w:r>
        <w:rPr>
          <w:sz w:val="24"/>
          <w:szCs w:val="24"/>
        </w:rPr>
        <w:t xml:space="preserve"> </w:t>
      </w:r>
      <w:r>
        <w:rPr>
          <w:sz w:val="24"/>
          <w:szCs w:val="24"/>
        </w:rPr>
        <w:tab/>
        <w:t xml:space="preserve">    78</w:t>
      </w:r>
      <w:r w:rsidRPr="00C65259">
        <w:rPr>
          <w:sz w:val="24"/>
          <w:szCs w:val="24"/>
        </w:rPr>
        <w:t xml:space="preserve"> </w:t>
      </w:r>
    </w:p>
    <w:p w:rsidR="00326CF9" w:rsidRDefault="00326CF9" w:rsidP="00326CF9">
      <w:pPr>
        <w:tabs>
          <w:tab w:val="right" w:leader="dot" w:pos="7655"/>
        </w:tabs>
        <w:spacing w:line="276" w:lineRule="auto"/>
        <w:ind w:left="1418" w:right="991" w:hanging="1418"/>
        <w:jc w:val="both"/>
        <w:rPr>
          <w:sz w:val="24"/>
          <w:szCs w:val="24"/>
        </w:rPr>
      </w:pPr>
      <w:r w:rsidRPr="00C65259">
        <w:rPr>
          <w:sz w:val="24"/>
          <w:szCs w:val="24"/>
        </w:rPr>
        <w:t>Tabel 5.</w:t>
      </w:r>
      <w:r w:rsidR="00185E90">
        <w:rPr>
          <w:sz w:val="24"/>
          <w:szCs w:val="24"/>
        </w:rPr>
        <w:t>8</w:t>
      </w:r>
      <w:r w:rsidRPr="00C65259">
        <w:rPr>
          <w:sz w:val="24"/>
          <w:szCs w:val="24"/>
        </w:rPr>
        <w:t xml:space="preserve"> </w:t>
      </w:r>
      <w:r w:rsidR="00CF542A">
        <w:rPr>
          <w:sz w:val="24"/>
          <w:szCs w:val="24"/>
        </w:rPr>
        <w:t xml:space="preserve">     </w:t>
      </w:r>
      <w:r w:rsidRPr="00C65259">
        <w:rPr>
          <w:sz w:val="24"/>
          <w:szCs w:val="24"/>
        </w:rPr>
        <w:t xml:space="preserve">Karakteristik Responden Berdasarkan Cara Mendapatkan Informasi Wanita Usia Subur Yang Melakukan </w:t>
      </w:r>
      <w:r w:rsidR="00CF542A" w:rsidRPr="0076347B">
        <w:rPr>
          <w:sz w:val="24"/>
          <w:szCs w:val="24"/>
        </w:rPr>
        <w:t>Pemeriksaan I</w:t>
      </w:r>
      <w:r w:rsidR="00CF542A">
        <w:rPr>
          <w:sz w:val="24"/>
          <w:szCs w:val="24"/>
        </w:rPr>
        <w:t>VA</w:t>
      </w:r>
      <w:r w:rsidR="00CF542A" w:rsidRPr="0076347B">
        <w:rPr>
          <w:sz w:val="24"/>
          <w:szCs w:val="24"/>
        </w:rPr>
        <w:t xml:space="preserve"> </w:t>
      </w:r>
      <w:r w:rsidR="00CF542A">
        <w:rPr>
          <w:sz w:val="24"/>
          <w:szCs w:val="24"/>
        </w:rPr>
        <w:t>d</w:t>
      </w:r>
      <w:r w:rsidR="00CF542A" w:rsidRPr="0076347B">
        <w:rPr>
          <w:sz w:val="24"/>
          <w:szCs w:val="24"/>
        </w:rPr>
        <w:t>i Kelurahan Kenjeran Surabaya</w:t>
      </w:r>
      <w:r w:rsidR="00CF542A">
        <w:rPr>
          <w:sz w:val="24"/>
          <w:szCs w:val="24"/>
        </w:rPr>
        <w:t xml:space="preserve"> </w:t>
      </w:r>
      <w:r w:rsidR="00CF542A">
        <w:rPr>
          <w:sz w:val="24"/>
          <w:szCs w:val="24"/>
        </w:rPr>
        <w:tab/>
        <w:t xml:space="preserve">    </w:t>
      </w:r>
      <w:r w:rsidR="00185E90">
        <w:rPr>
          <w:sz w:val="24"/>
          <w:szCs w:val="24"/>
        </w:rPr>
        <w:t>79</w:t>
      </w:r>
      <w:r w:rsidRPr="00C65259">
        <w:rPr>
          <w:sz w:val="24"/>
          <w:szCs w:val="24"/>
        </w:rPr>
        <w:t xml:space="preserve"> </w:t>
      </w:r>
    </w:p>
    <w:p w:rsidR="00185E90" w:rsidRDefault="00185E90" w:rsidP="00326CF9">
      <w:pPr>
        <w:tabs>
          <w:tab w:val="right" w:leader="dot" w:pos="7655"/>
        </w:tabs>
        <w:spacing w:line="276" w:lineRule="auto"/>
        <w:ind w:left="1418" w:right="991" w:hanging="1418"/>
        <w:jc w:val="both"/>
        <w:rPr>
          <w:sz w:val="24"/>
          <w:szCs w:val="24"/>
        </w:rPr>
      </w:pPr>
      <w:r w:rsidRPr="00C65259">
        <w:rPr>
          <w:sz w:val="24"/>
          <w:szCs w:val="24"/>
        </w:rPr>
        <w:t>Tabel 5.</w:t>
      </w:r>
      <w:r>
        <w:rPr>
          <w:sz w:val="24"/>
          <w:szCs w:val="24"/>
        </w:rPr>
        <w:t>9</w:t>
      </w:r>
      <w:r w:rsidRPr="00C65259">
        <w:rPr>
          <w:sz w:val="24"/>
          <w:szCs w:val="24"/>
        </w:rPr>
        <w:t xml:space="preserve"> </w:t>
      </w:r>
      <w:r>
        <w:rPr>
          <w:sz w:val="24"/>
          <w:szCs w:val="24"/>
        </w:rPr>
        <w:t xml:space="preserve">     </w:t>
      </w:r>
      <w:r w:rsidRPr="00C65259">
        <w:rPr>
          <w:sz w:val="24"/>
          <w:szCs w:val="24"/>
        </w:rPr>
        <w:t xml:space="preserve">Karakteristik Responden Berdasarkan Cara Mendapatkan Informasi Wanita Usia Subur Yang Melakukan </w:t>
      </w:r>
      <w:r w:rsidRPr="0076347B">
        <w:rPr>
          <w:sz w:val="24"/>
          <w:szCs w:val="24"/>
        </w:rPr>
        <w:t>Pemeriksaan I</w:t>
      </w:r>
      <w:r>
        <w:rPr>
          <w:sz w:val="24"/>
          <w:szCs w:val="24"/>
        </w:rPr>
        <w:t>VA</w:t>
      </w:r>
      <w:r w:rsidRPr="0076347B">
        <w:rPr>
          <w:sz w:val="24"/>
          <w:szCs w:val="24"/>
        </w:rPr>
        <w:t xml:space="preserve"> </w:t>
      </w:r>
      <w:r>
        <w:rPr>
          <w:sz w:val="24"/>
          <w:szCs w:val="24"/>
        </w:rPr>
        <w:t>d</w:t>
      </w:r>
      <w:r w:rsidRPr="0076347B">
        <w:rPr>
          <w:sz w:val="24"/>
          <w:szCs w:val="24"/>
        </w:rPr>
        <w:t>i Kelurahan Kenjeran Surabaya</w:t>
      </w:r>
      <w:r>
        <w:rPr>
          <w:sz w:val="24"/>
          <w:szCs w:val="24"/>
        </w:rPr>
        <w:t xml:space="preserve"> </w:t>
      </w:r>
      <w:r>
        <w:rPr>
          <w:sz w:val="24"/>
          <w:szCs w:val="24"/>
        </w:rPr>
        <w:tab/>
        <w:t xml:space="preserve">    </w:t>
      </w:r>
      <w:r w:rsidR="001C78C9">
        <w:rPr>
          <w:sz w:val="24"/>
          <w:szCs w:val="24"/>
        </w:rPr>
        <w:t>80</w:t>
      </w:r>
    </w:p>
    <w:p w:rsidR="00326CF9" w:rsidRDefault="00326CF9" w:rsidP="00326CF9">
      <w:pPr>
        <w:tabs>
          <w:tab w:val="right" w:leader="dot" w:pos="7655"/>
        </w:tabs>
        <w:spacing w:line="276" w:lineRule="auto"/>
        <w:ind w:left="1418" w:right="991" w:hanging="1418"/>
        <w:jc w:val="both"/>
        <w:rPr>
          <w:sz w:val="24"/>
          <w:szCs w:val="24"/>
        </w:rPr>
      </w:pPr>
      <w:r w:rsidRPr="00C65259">
        <w:rPr>
          <w:sz w:val="24"/>
          <w:szCs w:val="24"/>
        </w:rPr>
        <w:t>Tabel 5.</w:t>
      </w:r>
      <w:r w:rsidR="001C78C9">
        <w:rPr>
          <w:sz w:val="24"/>
          <w:szCs w:val="24"/>
        </w:rPr>
        <w:t>10</w:t>
      </w:r>
      <w:r w:rsidRPr="00C65259">
        <w:rPr>
          <w:sz w:val="24"/>
          <w:szCs w:val="24"/>
        </w:rPr>
        <w:t xml:space="preserve"> </w:t>
      </w:r>
      <w:r w:rsidR="00CF542A">
        <w:rPr>
          <w:sz w:val="24"/>
          <w:szCs w:val="24"/>
        </w:rPr>
        <w:t xml:space="preserve">     </w:t>
      </w:r>
      <w:r w:rsidRPr="00CF542A">
        <w:rPr>
          <w:spacing w:val="6"/>
          <w:sz w:val="24"/>
          <w:szCs w:val="24"/>
        </w:rPr>
        <w:t xml:space="preserve">Tingkat Pengetahuan Dalam Melakukan Pemeriksaan </w:t>
      </w:r>
      <w:r w:rsidR="00CF542A" w:rsidRPr="0076347B">
        <w:rPr>
          <w:sz w:val="24"/>
          <w:szCs w:val="24"/>
        </w:rPr>
        <w:t>I</w:t>
      </w:r>
      <w:r w:rsidR="00CF542A">
        <w:rPr>
          <w:sz w:val="24"/>
          <w:szCs w:val="24"/>
        </w:rPr>
        <w:t>VA</w:t>
      </w:r>
      <w:r w:rsidR="00CF542A" w:rsidRPr="0076347B">
        <w:rPr>
          <w:sz w:val="24"/>
          <w:szCs w:val="24"/>
        </w:rPr>
        <w:t xml:space="preserve"> </w:t>
      </w:r>
      <w:r w:rsidR="00CF542A">
        <w:rPr>
          <w:sz w:val="24"/>
          <w:szCs w:val="24"/>
        </w:rPr>
        <w:t>d</w:t>
      </w:r>
      <w:r w:rsidR="00CF542A" w:rsidRPr="0076347B">
        <w:rPr>
          <w:sz w:val="24"/>
          <w:szCs w:val="24"/>
        </w:rPr>
        <w:t>i Kelurahan Kenjeran Surabaya</w:t>
      </w:r>
      <w:r w:rsidR="00CF542A">
        <w:rPr>
          <w:sz w:val="24"/>
          <w:szCs w:val="24"/>
        </w:rPr>
        <w:t xml:space="preserve"> </w:t>
      </w:r>
      <w:r w:rsidR="00CF542A">
        <w:rPr>
          <w:sz w:val="24"/>
          <w:szCs w:val="24"/>
        </w:rPr>
        <w:tab/>
        <w:t xml:space="preserve">     </w:t>
      </w:r>
      <w:r w:rsidR="001C78C9">
        <w:rPr>
          <w:sz w:val="24"/>
          <w:szCs w:val="24"/>
        </w:rPr>
        <w:t>81</w:t>
      </w:r>
    </w:p>
    <w:p w:rsidR="00326CF9" w:rsidRDefault="00326CF9" w:rsidP="00326CF9">
      <w:pPr>
        <w:tabs>
          <w:tab w:val="right" w:leader="dot" w:pos="7655"/>
        </w:tabs>
        <w:spacing w:line="276" w:lineRule="auto"/>
        <w:ind w:left="1418" w:right="991" w:hanging="1418"/>
        <w:jc w:val="both"/>
        <w:rPr>
          <w:sz w:val="24"/>
          <w:szCs w:val="24"/>
        </w:rPr>
      </w:pPr>
      <w:r w:rsidRPr="00C65259">
        <w:rPr>
          <w:sz w:val="24"/>
          <w:szCs w:val="24"/>
        </w:rPr>
        <w:t>Tabel 5.1</w:t>
      </w:r>
      <w:r w:rsidR="001C78C9">
        <w:rPr>
          <w:sz w:val="24"/>
          <w:szCs w:val="24"/>
        </w:rPr>
        <w:t>1</w:t>
      </w:r>
      <w:r w:rsidRPr="00C65259">
        <w:rPr>
          <w:sz w:val="24"/>
          <w:szCs w:val="24"/>
        </w:rPr>
        <w:t xml:space="preserve"> </w:t>
      </w:r>
      <w:r w:rsidR="00CF542A">
        <w:rPr>
          <w:sz w:val="24"/>
          <w:szCs w:val="24"/>
        </w:rPr>
        <w:t xml:space="preserve">    </w:t>
      </w:r>
      <w:r w:rsidRPr="00C65259">
        <w:rPr>
          <w:sz w:val="24"/>
          <w:szCs w:val="24"/>
        </w:rPr>
        <w:t xml:space="preserve">Tingkat Dukungan Suami Dalam Melakukan </w:t>
      </w:r>
      <w:r w:rsidR="00CF542A" w:rsidRPr="0076347B">
        <w:rPr>
          <w:sz w:val="24"/>
          <w:szCs w:val="24"/>
        </w:rPr>
        <w:t>Pemeriksaan I</w:t>
      </w:r>
      <w:r w:rsidR="00CF542A">
        <w:rPr>
          <w:sz w:val="24"/>
          <w:szCs w:val="24"/>
        </w:rPr>
        <w:t>VA</w:t>
      </w:r>
      <w:r w:rsidR="00CF542A" w:rsidRPr="0076347B">
        <w:rPr>
          <w:sz w:val="24"/>
          <w:szCs w:val="24"/>
        </w:rPr>
        <w:t xml:space="preserve"> </w:t>
      </w:r>
      <w:r w:rsidR="00CF542A">
        <w:rPr>
          <w:sz w:val="24"/>
          <w:szCs w:val="24"/>
        </w:rPr>
        <w:t>d</w:t>
      </w:r>
      <w:r w:rsidR="00CF542A" w:rsidRPr="0076347B">
        <w:rPr>
          <w:sz w:val="24"/>
          <w:szCs w:val="24"/>
        </w:rPr>
        <w:t>i Kelurahan Kenjeran Surabaya</w:t>
      </w:r>
      <w:r w:rsidR="00CF542A">
        <w:rPr>
          <w:sz w:val="24"/>
          <w:szCs w:val="24"/>
        </w:rPr>
        <w:t xml:space="preserve"> </w:t>
      </w:r>
      <w:r w:rsidR="00CF542A">
        <w:rPr>
          <w:sz w:val="24"/>
          <w:szCs w:val="24"/>
        </w:rPr>
        <w:tab/>
        <w:t xml:space="preserve">     </w:t>
      </w:r>
      <w:r w:rsidR="001C78C9">
        <w:rPr>
          <w:sz w:val="24"/>
          <w:szCs w:val="24"/>
        </w:rPr>
        <w:t>81</w:t>
      </w:r>
    </w:p>
    <w:p w:rsidR="001C78C9" w:rsidRDefault="001C78C9" w:rsidP="00326CF9">
      <w:pPr>
        <w:tabs>
          <w:tab w:val="right" w:leader="dot" w:pos="7655"/>
        </w:tabs>
        <w:spacing w:line="276" w:lineRule="auto"/>
        <w:ind w:left="1418" w:right="991" w:hanging="1418"/>
        <w:jc w:val="both"/>
        <w:rPr>
          <w:sz w:val="24"/>
          <w:szCs w:val="24"/>
        </w:rPr>
      </w:pPr>
      <w:r w:rsidRPr="00C65259">
        <w:rPr>
          <w:sz w:val="24"/>
          <w:szCs w:val="24"/>
        </w:rPr>
        <w:t>Tabel 5.</w:t>
      </w:r>
      <w:r>
        <w:rPr>
          <w:sz w:val="24"/>
          <w:szCs w:val="24"/>
        </w:rPr>
        <w:t>12</w:t>
      </w:r>
      <w:r w:rsidRPr="00C65259">
        <w:rPr>
          <w:sz w:val="24"/>
          <w:szCs w:val="24"/>
        </w:rPr>
        <w:t xml:space="preserve"> </w:t>
      </w:r>
      <w:r>
        <w:rPr>
          <w:sz w:val="24"/>
          <w:szCs w:val="24"/>
        </w:rPr>
        <w:t xml:space="preserve">    </w:t>
      </w:r>
      <w:r w:rsidRPr="001C78C9">
        <w:rPr>
          <w:spacing w:val="26"/>
          <w:sz w:val="24"/>
          <w:szCs w:val="24"/>
        </w:rPr>
        <w:t>Keikutsertaan Wanita Usia Subur Melakuka</w:t>
      </w:r>
      <w:r w:rsidRPr="00C65259">
        <w:rPr>
          <w:sz w:val="24"/>
          <w:szCs w:val="24"/>
        </w:rPr>
        <w:t xml:space="preserve">n </w:t>
      </w:r>
      <w:r w:rsidRPr="0076347B">
        <w:rPr>
          <w:sz w:val="24"/>
          <w:szCs w:val="24"/>
        </w:rPr>
        <w:t>Pemeriksaan I</w:t>
      </w:r>
      <w:r>
        <w:rPr>
          <w:sz w:val="24"/>
          <w:szCs w:val="24"/>
        </w:rPr>
        <w:t>VA</w:t>
      </w:r>
      <w:r w:rsidRPr="0076347B">
        <w:rPr>
          <w:sz w:val="24"/>
          <w:szCs w:val="24"/>
        </w:rPr>
        <w:t xml:space="preserve"> </w:t>
      </w:r>
      <w:r>
        <w:rPr>
          <w:sz w:val="24"/>
          <w:szCs w:val="24"/>
        </w:rPr>
        <w:t>d</w:t>
      </w:r>
      <w:r w:rsidRPr="0076347B">
        <w:rPr>
          <w:sz w:val="24"/>
          <w:szCs w:val="24"/>
        </w:rPr>
        <w:t>i Kelurahan Kenjeran Surabaya</w:t>
      </w:r>
      <w:r>
        <w:rPr>
          <w:sz w:val="24"/>
          <w:szCs w:val="24"/>
        </w:rPr>
        <w:t xml:space="preserve"> </w:t>
      </w:r>
      <w:r>
        <w:rPr>
          <w:sz w:val="24"/>
          <w:szCs w:val="24"/>
        </w:rPr>
        <w:tab/>
        <w:t xml:space="preserve">    82</w:t>
      </w:r>
    </w:p>
    <w:p w:rsidR="001C78C9" w:rsidRDefault="001C78C9" w:rsidP="00326CF9">
      <w:pPr>
        <w:tabs>
          <w:tab w:val="right" w:leader="dot" w:pos="7655"/>
        </w:tabs>
        <w:spacing w:line="276" w:lineRule="auto"/>
        <w:ind w:left="1418" w:right="991" w:hanging="1418"/>
        <w:jc w:val="both"/>
        <w:rPr>
          <w:sz w:val="24"/>
          <w:szCs w:val="24"/>
        </w:rPr>
      </w:pPr>
    </w:p>
    <w:p w:rsidR="001C78C9" w:rsidRDefault="001C78C9">
      <w:pPr>
        <w:widowControl/>
        <w:autoSpaceDE/>
        <w:autoSpaceDN/>
        <w:spacing w:after="200" w:line="276" w:lineRule="auto"/>
        <w:rPr>
          <w:sz w:val="24"/>
          <w:szCs w:val="24"/>
        </w:rPr>
      </w:pPr>
      <w:r>
        <w:rPr>
          <w:sz w:val="24"/>
          <w:szCs w:val="24"/>
        </w:rPr>
        <w:br w:type="page"/>
      </w:r>
    </w:p>
    <w:p w:rsidR="00326CF9" w:rsidRDefault="00326CF9" w:rsidP="00326CF9">
      <w:pPr>
        <w:tabs>
          <w:tab w:val="right" w:leader="dot" w:pos="7655"/>
        </w:tabs>
        <w:spacing w:line="276" w:lineRule="auto"/>
        <w:ind w:left="1418" w:right="991" w:hanging="1418"/>
        <w:jc w:val="both"/>
        <w:rPr>
          <w:sz w:val="24"/>
          <w:szCs w:val="24"/>
        </w:rPr>
      </w:pPr>
      <w:r w:rsidRPr="00C65259">
        <w:rPr>
          <w:sz w:val="24"/>
          <w:szCs w:val="24"/>
        </w:rPr>
        <w:lastRenderedPageBreak/>
        <w:t>Tabel 5.1</w:t>
      </w:r>
      <w:r w:rsidR="001C78C9">
        <w:rPr>
          <w:sz w:val="24"/>
          <w:szCs w:val="24"/>
        </w:rPr>
        <w:t>3</w:t>
      </w:r>
      <w:r w:rsidRPr="00C65259">
        <w:rPr>
          <w:sz w:val="24"/>
          <w:szCs w:val="24"/>
        </w:rPr>
        <w:t xml:space="preserve"> </w:t>
      </w:r>
      <w:r w:rsidR="001C78C9">
        <w:rPr>
          <w:sz w:val="24"/>
          <w:szCs w:val="24"/>
        </w:rPr>
        <w:t xml:space="preserve">   </w:t>
      </w:r>
      <w:r w:rsidR="00CF542A">
        <w:rPr>
          <w:sz w:val="24"/>
          <w:szCs w:val="24"/>
        </w:rPr>
        <w:t xml:space="preserve"> </w:t>
      </w:r>
      <w:r w:rsidRPr="00CF542A">
        <w:rPr>
          <w:spacing w:val="4"/>
          <w:sz w:val="24"/>
          <w:szCs w:val="24"/>
        </w:rPr>
        <w:t xml:space="preserve">Hubungan Tingkat Pengetahuan </w:t>
      </w:r>
      <w:r w:rsidR="001C78C9" w:rsidRPr="001C78C9">
        <w:rPr>
          <w:spacing w:val="10"/>
          <w:sz w:val="24"/>
          <w:szCs w:val="24"/>
        </w:rPr>
        <w:t>dengan Keikutsertaan</w:t>
      </w:r>
      <w:r w:rsidR="001C78C9" w:rsidRPr="001C78C9">
        <w:rPr>
          <w:spacing w:val="4"/>
          <w:sz w:val="24"/>
          <w:szCs w:val="24"/>
        </w:rPr>
        <w:t xml:space="preserve"> Wanita</w:t>
      </w:r>
      <w:r w:rsidR="001C78C9" w:rsidRPr="00C65259">
        <w:rPr>
          <w:sz w:val="24"/>
          <w:szCs w:val="24"/>
        </w:rPr>
        <w:t xml:space="preserve"> Usia Subur </w:t>
      </w:r>
      <w:r w:rsidR="001C78C9">
        <w:rPr>
          <w:sz w:val="24"/>
          <w:szCs w:val="24"/>
        </w:rPr>
        <w:t>M</w:t>
      </w:r>
      <w:r w:rsidR="001C78C9" w:rsidRPr="00C65259">
        <w:rPr>
          <w:sz w:val="24"/>
          <w:szCs w:val="24"/>
        </w:rPr>
        <w:t xml:space="preserve">elakukan Pemeriksaan IVA Pada </w:t>
      </w:r>
      <w:r w:rsidR="001C78C9">
        <w:rPr>
          <w:sz w:val="24"/>
          <w:szCs w:val="24"/>
        </w:rPr>
        <w:t>d</w:t>
      </w:r>
      <w:r w:rsidR="001C78C9" w:rsidRPr="0076347B">
        <w:rPr>
          <w:sz w:val="24"/>
          <w:szCs w:val="24"/>
        </w:rPr>
        <w:t>i Kelurahan Kenjeran Surabaya</w:t>
      </w:r>
      <w:r w:rsidR="001C78C9">
        <w:rPr>
          <w:sz w:val="24"/>
          <w:szCs w:val="24"/>
        </w:rPr>
        <w:t xml:space="preserve"> </w:t>
      </w:r>
      <w:r w:rsidR="00CF542A">
        <w:rPr>
          <w:sz w:val="24"/>
          <w:szCs w:val="24"/>
        </w:rPr>
        <w:tab/>
        <w:t xml:space="preserve">    </w:t>
      </w:r>
      <w:r w:rsidR="001C78C9">
        <w:rPr>
          <w:sz w:val="24"/>
          <w:szCs w:val="24"/>
        </w:rPr>
        <w:t>82</w:t>
      </w:r>
      <w:r w:rsidRPr="00C65259">
        <w:rPr>
          <w:sz w:val="24"/>
          <w:szCs w:val="24"/>
        </w:rPr>
        <w:t xml:space="preserve"> </w:t>
      </w:r>
    </w:p>
    <w:p w:rsidR="00326CF9" w:rsidRPr="00142F69" w:rsidRDefault="00326CF9" w:rsidP="0076347B">
      <w:pPr>
        <w:tabs>
          <w:tab w:val="right" w:leader="dot" w:pos="7655"/>
        </w:tabs>
        <w:spacing w:line="276" w:lineRule="auto"/>
        <w:ind w:left="1418" w:right="991" w:hanging="1418"/>
        <w:jc w:val="both"/>
        <w:rPr>
          <w:sz w:val="24"/>
          <w:szCs w:val="24"/>
        </w:rPr>
      </w:pPr>
      <w:r w:rsidRPr="00C65259">
        <w:rPr>
          <w:sz w:val="24"/>
          <w:szCs w:val="24"/>
        </w:rPr>
        <w:t xml:space="preserve">Tabel 5.14 </w:t>
      </w:r>
      <w:r w:rsidR="00185E90">
        <w:rPr>
          <w:sz w:val="24"/>
          <w:szCs w:val="24"/>
        </w:rPr>
        <w:t xml:space="preserve"> </w:t>
      </w:r>
      <w:r w:rsidR="001C78C9">
        <w:rPr>
          <w:sz w:val="24"/>
          <w:szCs w:val="24"/>
        </w:rPr>
        <w:t xml:space="preserve"> </w:t>
      </w:r>
      <w:r w:rsidRPr="001C78C9">
        <w:rPr>
          <w:spacing w:val="10"/>
          <w:sz w:val="24"/>
          <w:szCs w:val="24"/>
        </w:rPr>
        <w:t xml:space="preserve">Hubungan Dukungan Suami </w:t>
      </w:r>
      <w:r w:rsidR="001C78C9" w:rsidRPr="001C78C9">
        <w:rPr>
          <w:spacing w:val="10"/>
          <w:sz w:val="24"/>
          <w:szCs w:val="24"/>
        </w:rPr>
        <w:t>d</w:t>
      </w:r>
      <w:r w:rsidRPr="001C78C9">
        <w:rPr>
          <w:spacing w:val="10"/>
          <w:sz w:val="24"/>
          <w:szCs w:val="24"/>
        </w:rPr>
        <w:t xml:space="preserve">engan </w:t>
      </w:r>
      <w:r w:rsidR="001C78C9" w:rsidRPr="001C78C9">
        <w:rPr>
          <w:spacing w:val="10"/>
          <w:sz w:val="24"/>
          <w:szCs w:val="24"/>
        </w:rPr>
        <w:t>Keikutsertaan</w:t>
      </w:r>
      <w:r w:rsidRPr="001C78C9">
        <w:rPr>
          <w:spacing w:val="4"/>
          <w:sz w:val="24"/>
          <w:szCs w:val="24"/>
        </w:rPr>
        <w:t xml:space="preserve"> </w:t>
      </w:r>
      <w:r w:rsidR="001C78C9" w:rsidRPr="001C78C9">
        <w:rPr>
          <w:spacing w:val="4"/>
          <w:sz w:val="24"/>
          <w:szCs w:val="24"/>
        </w:rPr>
        <w:t>Wanita</w:t>
      </w:r>
      <w:r w:rsidR="001C78C9" w:rsidRPr="00C65259">
        <w:rPr>
          <w:sz w:val="24"/>
          <w:szCs w:val="24"/>
        </w:rPr>
        <w:t xml:space="preserve"> Usia Subur </w:t>
      </w:r>
      <w:r w:rsidR="001C78C9">
        <w:rPr>
          <w:sz w:val="24"/>
          <w:szCs w:val="24"/>
        </w:rPr>
        <w:t>M</w:t>
      </w:r>
      <w:r w:rsidRPr="00C65259">
        <w:rPr>
          <w:sz w:val="24"/>
          <w:szCs w:val="24"/>
        </w:rPr>
        <w:t xml:space="preserve">elakukan Pemeriksaan IVA Pada </w:t>
      </w:r>
      <w:r w:rsidR="00185E90">
        <w:rPr>
          <w:sz w:val="24"/>
          <w:szCs w:val="24"/>
        </w:rPr>
        <w:t>d</w:t>
      </w:r>
      <w:r w:rsidR="00185E90" w:rsidRPr="0076347B">
        <w:rPr>
          <w:sz w:val="24"/>
          <w:szCs w:val="24"/>
        </w:rPr>
        <w:t>i Kelurahan Kenjeran Surabaya</w:t>
      </w:r>
      <w:r w:rsidR="00185E90">
        <w:rPr>
          <w:sz w:val="24"/>
          <w:szCs w:val="24"/>
        </w:rPr>
        <w:t xml:space="preserve"> </w:t>
      </w:r>
      <w:r w:rsidR="00185E90">
        <w:rPr>
          <w:sz w:val="24"/>
          <w:szCs w:val="24"/>
        </w:rPr>
        <w:tab/>
        <w:t xml:space="preserve">    </w:t>
      </w:r>
      <w:r w:rsidR="001C78C9">
        <w:rPr>
          <w:sz w:val="24"/>
          <w:szCs w:val="24"/>
        </w:rPr>
        <w:t>83</w:t>
      </w:r>
    </w:p>
    <w:p w:rsidR="00424D6C" w:rsidRDefault="00424D6C">
      <w:pPr>
        <w:widowControl/>
        <w:autoSpaceDE/>
        <w:autoSpaceDN/>
        <w:spacing w:after="200" w:line="276" w:lineRule="auto"/>
        <w:rPr>
          <w:b/>
          <w:bCs/>
          <w:sz w:val="24"/>
          <w:szCs w:val="24"/>
        </w:rPr>
      </w:pPr>
      <w:r>
        <w:br w:type="page"/>
      </w:r>
    </w:p>
    <w:p w:rsidR="00154A88" w:rsidRDefault="00924653" w:rsidP="00154A88">
      <w:pPr>
        <w:pStyle w:val="Heading1"/>
        <w:spacing w:after="240" w:line="480" w:lineRule="auto"/>
        <w:ind w:left="0"/>
        <w:jc w:val="center"/>
      </w:pPr>
      <w:bookmarkStart w:id="24" w:name="_Toc43561559"/>
      <w:r w:rsidRPr="00305384">
        <w:lastRenderedPageBreak/>
        <w:t>DAFTAR GAMBAR</w:t>
      </w:r>
      <w:bookmarkEnd w:id="24"/>
    </w:p>
    <w:p w:rsidR="00154A88" w:rsidRPr="00640731" w:rsidRDefault="00154A88" w:rsidP="00185E90">
      <w:pPr>
        <w:tabs>
          <w:tab w:val="right" w:leader="dot" w:pos="7655"/>
        </w:tabs>
        <w:spacing w:line="276" w:lineRule="auto"/>
        <w:jc w:val="both"/>
        <w:rPr>
          <w:sz w:val="24"/>
          <w:szCs w:val="24"/>
        </w:rPr>
      </w:pPr>
      <w:r w:rsidRPr="00640731">
        <w:rPr>
          <w:sz w:val="24"/>
          <w:szCs w:val="24"/>
        </w:rPr>
        <w:t xml:space="preserve">Gambar </w:t>
      </w:r>
      <w:r w:rsidR="00185E90">
        <w:rPr>
          <w:sz w:val="24"/>
          <w:szCs w:val="24"/>
        </w:rPr>
        <w:t xml:space="preserve"> </w:t>
      </w:r>
      <w:r w:rsidRPr="00640731">
        <w:rPr>
          <w:sz w:val="24"/>
          <w:szCs w:val="24"/>
        </w:rPr>
        <w:t>2.1   Rahim dan Ukuran Relatif Serviks</w:t>
      </w:r>
      <w:r w:rsidRPr="00640731">
        <w:rPr>
          <w:sz w:val="24"/>
          <w:szCs w:val="24"/>
        </w:rPr>
        <w:tab/>
        <w:t xml:space="preserve">       9</w:t>
      </w:r>
    </w:p>
    <w:p w:rsidR="00154A88" w:rsidRPr="00640731" w:rsidRDefault="00154A88" w:rsidP="00185E90">
      <w:pPr>
        <w:tabs>
          <w:tab w:val="right" w:leader="dot" w:pos="7655"/>
        </w:tabs>
        <w:spacing w:line="276" w:lineRule="auto"/>
        <w:jc w:val="both"/>
        <w:rPr>
          <w:sz w:val="24"/>
          <w:szCs w:val="24"/>
        </w:rPr>
      </w:pPr>
      <w:r w:rsidRPr="00640731">
        <w:rPr>
          <w:sz w:val="24"/>
          <w:szCs w:val="24"/>
        </w:rPr>
        <w:t xml:space="preserve">Gambar </w:t>
      </w:r>
      <w:r w:rsidR="00185E90">
        <w:rPr>
          <w:sz w:val="24"/>
          <w:szCs w:val="24"/>
        </w:rPr>
        <w:t xml:space="preserve"> </w:t>
      </w:r>
      <w:r w:rsidRPr="00640731">
        <w:rPr>
          <w:sz w:val="24"/>
          <w:szCs w:val="24"/>
        </w:rPr>
        <w:t xml:space="preserve">2.2   Gambar Serviks yang Diperbesar </w:t>
      </w:r>
      <w:r w:rsidRPr="00640731">
        <w:rPr>
          <w:sz w:val="24"/>
          <w:szCs w:val="24"/>
        </w:rPr>
        <w:tab/>
        <w:t xml:space="preserve">     10</w:t>
      </w:r>
    </w:p>
    <w:p w:rsidR="00640731" w:rsidRDefault="00154A88" w:rsidP="00185E90">
      <w:pPr>
        <w:tabs>
          <w:tab w:val="right" w:leader="dot" w:pos="7655"/>
        </w:tabs>
        <w:spacing w:line="276" w:lineRule="auto"/>
        <w:jc w:val="both"/>
        <w:rPr>
          <w:sz w:val="24"/>
          <w:szCs w:val="24"/>
        </w:rPr>
      </w:pPr>
      <w:r w:rsidRPr="00640731">
        <w:rPr>
          <w:sz w:val="24"/>
          <w:szCs w:val="24"/>
        </w:rPr>
        <w:t xml:space="preserve">Gambar </w:t>
      </w:r>
      <w:r w:rsidR="00185E90">
        <w:rPr>
          <w:sz w:val="24"/>
          <w:szCs w:val="24"/>
        </w:rPr>
        <w:t xml:space="preserve"> </w:t>
      </w:r>
      <w:r w:rsidRPr="00640731">
        <w:rPr>
          <w:sz w:val="24"/>
          <w:szCs w:val="24"/>
        </w:rPr>
        <w:t xml:space="preserve">2.3   Gambar Kasus Kanker di Indonesia </w:t>
      </w:r>
      <w:r w:rsidR="008D1D8E" w:rsidRPr="00640731">
        <w:rPr>
          <w:sz w:val="24"/>
          <w:szCs w:val="24"/>
        </w:rPr>
        <w:t xml:space="preserve">Tahun 2018 </w:t>
      </w:r>
      <w:r w:rsidRPr="00640731">
        <w:rPr>
          <w:sz w:val="24"/>
          <w:szCs w:val="24"/>
        </w:rPr>
        <w:tab/>
        <w:t xml:space="preserve">     11</w:t>
      </w:r>
    </w:p>
    <w:p w:rsidR="00515624" w:rsidRPr="00640731" w:rsidRDefault="00515624" w:rsidP="00185E90">
      <w:pPr>
        <w:tabs>
          <w:tab w:val="right" w:leader="dot" w:pos="7655"/>
        </w:tabs>
        <w:spacing w:line="276" w:lineRule="auto"/>
        <w:ind w:left="1418" w:right="849" w:hanging="1418"/>
        <w:jc w:val="both"/>
        <w:rPr>
          <w:sz w:val="24"/>
          <w:szCs w:val="24"/>
        </w:rPr>
      </w:pPr>
      <w:r>
        <w:rPr>
          <w:sz w:val="24"/>
          <w:szCs w:val="24"/>
        </w:rPr>
        <w:t>Gambar</w:t>
      </w:r>
      <w:r w:rsidR="00185E90">
        <w:rPr>
          <w:sz w:val="24"/>
          <w:szCs w:val="24"/>
        </w:rPr>
        <w:t xml:space="preserve"> </w:t>
      </w:r>
      <w:r w:rsidR="0076347B">
        <w:rPr>
          <w:sz w:val="24"/>
          <w:szCs w:val="24"/>
        </w:rPr>
        <w:t xml:space="preserve">3.1    </w:t>
      </w:r>
      <w:r w:rsidRPr="00185E90">
        <w:rPr>
          <w:spacing w:val="18"/>
          <w:sz w:val="24"/>
          <w:szCs w:val="24"/>
        </w:rPr>
        <w:t>Kerangka Konseptual Penelitian Pengetahuan dan</w:t>
      </w:r>
      <w:r>
        <w:rPr>
          <w:sz w:val="24"/>
          <w:szCs w:val="24"/>
        </w:rPr>
        <w:t xml:space="preserve"> Dukungan Suami dengan Keikutsertaan Wanita Usia Subur</w:t>
      </w:r>
      <w:r w:rsidR="0076347B">
        <w:rPr>
          <w:sz w:val="24"/>
          <w:szCs w:val="24"/>
        </w:rPr>
        <w:t xml:space="preserve"> </w:t>
      </w:r>
      <w:r>
        <w:rPr>
          <w:sz w:val="24"/>
          <w:szCs w:val="24"/>
        </w:rPr>
        <w:t xml:space="preserve">Melakukan Pemeriksaan IVA di Kelurahan Kenjeran </w:t>
      </w:r>
    </w:p>
    <w:p w:rsidR="00515624" w:rsidRDefault="00640731" w:rsidP="00185E90">
      <w:pPr>
        <w:tabs>
          <w:tab w:val="right" w:leader="dot" w:pos="7655"/>
        </w:tabs>
        <w:spacing w:line="276" w:lineRule="auto"/>
        <w:ind w:left="1418" w:right="849" w:hanging="1418"/>
        <w:jc w:val="both"/>
        <w:rPr>
          <w:sz w:val="24"/>
          <w:szCs w:val="24"/>
        </w:rPr>
      </w:pPr>
      <w:r w:rsidRPr="00640731">
        <w:rPr>
          <w:sz w:val="24"/>
          <w:szCs w:val="24"/>
        </w:rPr>
        <w:t xml:space="preserve">Gambar </w:t>
      </w:r>
      <w:r w:rsidR="00515624">
        <w:rPr>
          <w:sz w:val="24"/>
          <w:szCs w:val="24"/>
        </w:rPr>
        <w:t>4</w:t>
      </w:r>
      <w:r w:rsidRPr="00640731">
        <w:rPr>
          <w:sz w:val="24"/>
          <w:szCs w:val="24"/>
        </w:rPr>
        <w:t>.</w:t>
      </w:r>
      <w:r w:rsidR="00515624">
        <w:rPr>
          <w:sz w:val="24"/>
          <w:szCs w:val="24"/>
        </w:rPr>
        <w:t>1</w:t>
      </w:r>
      <w:r w:rsidRPr="00640731">
        <w:rPr>
          <w:sz w:val="24"/>
          <w:szCs w:val="24"/>
        </w:rPr>
        <w:t xml:space="preserve"> </w:t>
      </w:r>
      <w:r w:rsidR="00185E90">
        <w:rPr>
          <w:sz w:val="24"/>
          <w:szCs w:val="24"/>
        </w:rPr>
        <w:t xml:space="preserve"> </w:t>
      </w:r>
      <w:r w:rsidR="00515624" w:rsidRPr="00185E90">
        <w:rPr>
          <w:spacing w:val="8"/>
          <w:sz w:val="24"/>
          <w:szCs w:val="24"/>
        </w:rPr>
        <w:t xml:space="preserve">Desain Penelitian Observasional dengan Pendekatan </w:t>
      </w:r>
      <w:r w:rsidR="00515624" w:rsidRPr="00185E90">
        <w:rPr>
          <w:i/>
          <w:iCs/>
          <w:spacing w:val="8"/>
          <w:sz w:val="24"/>
          <w:szCs w:val="24"/>
        </w:rPr>
        <w:t>Cross</w:t>
      </w:r>
      <w:r w:rsidR="00515624">
        <w:rPr>
          <w:i/>
          <w:iCs/>
          <w:sz w:val="24"/>
          <w:szCs w:val="24"/>
        </w:rPr>
        <w:t xml:space="preserve"> Sectional </w:t>
      </w:r>
      <w:r w:rsidRPr="00640731">
        <w:rPr>
          <w:sz w:val="24"/>
          <w:szCs w:val="24"/>
        </w:rPr>
        <w:t xml:space="preserve"> </w:t>
      </w:r>
      <w:r>
        <w:rPr>
          <w:sz w:val="24"/>
          <w:szCs w:val="24"/>
        </w:rPr>
        <w:tab/>
        <w:t xml:space="preserve">     </w:t>
      </w:r>
      <w:r w:rsidR="0076347B">
        <w:rPr>
          <w:sz w:val="24"/>
          <w:szCs w:val="24"/>
        </w:rPr>
        <w:t>51</w:t>
      </w:r>
      <w:r w:rsidRPr="00640731">
        <w:rPr>
          <w:sz w:val="24"/>
          <w:szCs w:val="24"/>
        </w:rPr>
        <w:t xml:space="preserve"> </w:t>
      </w:r>
    </w:p>
    <w:p w:rsidR="00515624" w:rsidRPr="00640731" w:rsidRDefault="00515624" w:rsidP="00185E90">
      <w:pPr>
        <w:tabs>
          <w:tab w:val="right" w:leader="dot" w:pos="7655"/>
        </w:tabs>
        <w:spacing w:line="276" w:lineRule="auto"/>
        <w:ind w:left="1418" w:right="849" w:hanging="1418"/>
        <w:jc w:val="both"/>
        <w:rPr>
          <w:sz w:val="24"/>
          <w:szCs w:val="24"/>
        </w:rPr>
      </w:pPr>
      <w:r>
        <w:rPr>
          <w:sz w:val="24"/>
          <w:szCs w:val="24"/>
        </w:rPr>
        <w:t xml:space="preserve">Gambar 4.2   </w:t>
      </w:r>
      <w:r w:rsidR="0076347B" w:rsidRPr="00185E90">
        <w:rPr>
          <w:spacing w:val="6"/>
          <w:sz w:val="24"/>
          <w:szCs w:val="24"/>
        </w:rPr>
        <w:t>Kerangka Kerja Penelitian Keikutsertaan Wanita Usia</w:t>
      </w:r>
      <w:r w:rsidR="0076347B" w:rsidRPr="00515624">
        <w:rPr>
          <w:sz w:val="24"/>
          <w:szCs w:val="24"/>
        </w:rPr>
        <w:t xml:space="preserve"> Subur Dalam Melakukan Pemeriksaan I</w:t>
      </w:r>
      <w:r w:rsidR="00C7539B">
        <w:rPr>
          <w:sz w:val="24"/>
          <w:szCs w:val="24"/>
        </w:rPr>
        <w:t>VA d</w:t>
      </w:r>
      <w:r w:rsidR="0076347B" w:rsidRPr="00515624">
        <w:rPr>
          <w:sz w:val="24"/>
          <w:szCs w:val="24"/>
        </w:rPr>
        <w:t xml:space="preserve">i Kelurahan Kenjeran </w:t>
      </w:r>
      <w:r w:rsidRPr="00515624">
        <w:rPr>
          <w:sz w:val="24"/>
          <w:szCs w:val="24"/>
        </w:rPr>
        <w:t>Surabaya</w:t>
      </w:r>
      <w:r>
        <w:rPr>
          <w:sz w:val="24"/>
          <w:szCs w:val="24"/>
        </w:rPr>
        <w:t xml:space="preserve"> </w:t>
      </w:r>
      <w:r>
        <w:rPr>
          <w:sz w:val="24"/>
          <w:szCs w:val="24"/>
        </w:rPr>
        <w:tab/>
        <w:t xml:space="preserve">     52</w:t>
      </w:r>
    </w:p>
    <w:p w:rsidR="00640731" w:rsidRPr="00305384" w:rsidRDefault="00640731" w:rsidP="008D1D8E">
      <w:pPr>
        <w:tabs>
          <w:tab w:val="right" w:leader="dot" w:pos="7655"/>
        </w:tabs>
        <w:spacing w:line="276" w:lineRule="auto"/>
        <w:jc w:val="both"/>
        <w:rPr>
          <w:sz w:val="24"/>
          <w:szCs w:val="24"/>
        </w:rPr>
      </w:pPr>
    </w:p>
    <w:p w:rsidR="00154A88" w:rsidRDefault="00154A88" w:rsidP="00154A88"/>
    <w:p w:rsidR="00154A88" w:rsidRDefault="00154A88">
      <w:pPr>
        <w:widowControl/>
        <w:autoSpaceDE/>
        <w:autoSpaceDN/>
        <w:spacing w:after="200" w:line="276" w:lineRule="auto"/>
        <w:rPr>
          <w:b/>
          <w:bCs/>
          <w:sz w:val="24"/>
          <w:szCs w:val="24"/>
        </w:rPr>
      </w:pPr>
      <w:r>
        <w:br w:type="page"/>
      </w:r>
    </w:p>
    <w:p w:rsidR="00924653" w:rsidRPr="00305384" w:rsidRDefault="00924653" w:rsidP="000E5D8F">
      <w:pPr>
        <w:pStyle w:val="Heading1"/>
        <w:spacing w:after="240" w:line="480" w:lineRule="auto"/>
        <w:ind w:left="0"/>
        <w:jc w:val="center"/>
      </w:pPr>
      <w:bookmarkStart w:id="25" w:name="_Toc43561560"/>
      <w:r w:rsidRPr="00305384">
        <w:lastRenderedPageBreak/>
        <w:t>DAFTAR LAMPIRAN</w:t>
      </w:r>
      <w:bookmarkEnd w:id="25"/>
    </w:p>
    <w:p w:rsidR="00397AB1" w:rsidRDefault="0049324E" w:rsidP="00D25DBF">
      <w:pPr>
        <w:tabs>
          <w:tab w:val="right" w:leader="dot" w:pos="7655"/>
        </w:tabs>
        <w:spacing w:line="276" w:lineRule="auto"/>
        <w:jc w:val="both"/>
        <w:rPr>
          <w:sz w:val="24"/>
          <w:szCs w:val="24"/>
        </w:rPr>
      </w:pPr>
      <w:r w:rsidRPr="00305384">
        <w:rPr>
          <w:sz w:val="24"/>
          <w:szCs w:val="24"/>
        </w:rPr>
        <w:t xml:space="preserve">Lampiran 1 </w:t>
      </w:r>
      <w:r w:rsidR="00D25DBF">
        <w:rPr>
          <w:sz w:val="24"/>
          <w:szCs w:val="24"/>
        </w:rPr>
        <w:t xml:space="preserve">    </w:t>
      </w:r>
      <w:r w:rsidRPr="00305384">
        <w:rPr>
          <w:i/>
          <w:iCs/>
          <w:sz w:val="24"/>
          <w:szCs w:val="24"/>
        </w:rPr>
        <w:t>Curiculum Vitae</w:t>
      </w:r>
      <w:r w:rsidRPr="00305384">
        <w:rPr>
          <w:sz w:val="24"/>
          <w:szCs w:val="24"/>
        </w:rPr>
        <w:t xml:space="preserve"> </w:t>
      </w:r>
      <w:r w:rsidRPr="00305384">
        <w:rPr>
          <w:sz w:val="24"/>
          <w:szCs w:val="24"/>
        </w:rPr>
        <w:tab/>
      </w:r>
      <w:r w:rsidR="00D25DBF">
        <w:rPr>
          <w:sz w:val="24"/>
          <w:szCs w:val="24"/>
        </w:rPr>
        <w:t xml:space="preserve">     67</w:t>
      </w:r>
    </w:p>
    <w:p w:rsidR="00397AB1" w:rsidRDefault="00397AB1" w:rsidP="00D25DBF">
      <w:pPr>
        <w:tabs>
          <w:tab w:val="right" w:leader="dot" w:pos="7655"/>
        </w:tabs>
        <w:spacing w:line="276" w:lineRule="auto"/>
        <w:jc w:val="both"/>
        <w:rPr>
          <w:sz w:val="24"/>
          <w:szCs w:val="24"/>
        </w:rPr>
      </w:pPr>
      <w:r>
        <w:rPr>
          <w:sz w:val="24"/>
          <w:szCs w:val="24"/>
        </w:rPr>
        <w:t xml:space="preserve">Lampiran 2 </w:t>
      </w:r>
      <w:r w:rsidR="00D25DBF">
        <w:rPr>
          <w:sz w:val="24"/>
          <w:szCs w:val="24"/>
        </w:rPr>
        <w:t xml:space="preserve">    </w:t>
      </w:r>
      <w:r>
        <w:rPr>
          <w:sz w:val="24"/>
          <w:szCs w:val="24"/>
        </w:rPr>
        <w:t xml:space="preserve">Motto dan Persembahan </w:t>
      </w:r>
      <w:r>
        <w:rPr>
          <w:sz w:val="24"/>
          <w:szCs w:val="24"/>
        </w:rPr>
        <w:tab/>
      </w:r>
      <w:r w:rsidR="00D25DBF">
        <w:rPr>
          <w:sz w:val="24"/>
          <w:szCs w:val="24"/>
        </w:rPr>
        <w:t xml:space="preserve">     68</w:t>
      </w:r>
    </w:p>
    <w:p w:rsidR="00397AB1" w:rsidRPr="00305384" w:rsidRDefault="00397AB1" w:rsidP="00D25DBF">
      <w:pPr>
        <w:tabs>
          <w:tab w:val="right" w:leader="dot" w:pos="7655"/>
        </w:tabs>
        <w:spacing w:line="276" w:lineRule="auto"/>
        <w:jc w:val="both"/>
        <w:rPr>
          <w:sz w:val="24"/>
          <w:szCs w:val="24"/>
        </w:rPr>
      </w:pPr>
      <w:r>
        <w:rPr>
          <w:sz w:val="24"/>
          <w:szCs w:val="24"/>
        </w:rPr>
        <w:t xml:space="preserve">Lampiran 3 </w:t>
      </w:r>
      <w:r w:rsidR="00D25DBF">
        <w:rPr>
          <w:sz w:val="24"/>
          <w:szCs w:val="24"/>
        </w:rPr>
        <w:t xml:space="preserve">    </w:t>
      </w:r>
      <w:r>
        <w:rPr>
          <w:sz w:val="24"/>
          <w:szCs w:val="24"/>
        </w:rPr>
        <w:t xml:space="preserve">Surat Perizinan dari Institusi </w:t>
      </w:r>
      <w:r>
        <w:rPr>
          <w:sz w:val="24"/>
          <w:szCs w:val="24"/>
        </w:rPr>
        <w:tab/>
      </w:r>
      <w:r w:rsidR="00D25DBF">
        <w:rPr>
          <w:sz w:val="24"/>
          <w:szCs w:val="24"/>
        </w:rPr>
        <w:t xml:space="preserve">     71</w:t>
      </w:r>
    </w:p>
    <w:p w:rsidR="0049324E" w:rsidRPr="00305384" w:rsidRDefault="0049324E" w:rsidP="00D25DBF">
      <w:pPr>
        <w:tabs>
          <w:tab w:val="right" w:leader="dot" w:pos="7655"/>
        </w:tabs>
        <w:spacing w:line="276" w:lineRule="auto"/>
        <w:jc w:val="both"/>
        <w:rPr>
          <w:sz w:val="24"/>
          <w:szCs w:val="24"/>
        </w:rPr>
      </w:pPr>
      <w:r w:rsidRPr="00305384">
        <w:rPr>
          <w:sz w:val="24"/>
          <w:szCs w:val="24"/>
        </w:rPr>
        <w:t xml:space="preserve">Lampiran </w:t>
      </w:r>
      <w:r w:rsidR="00397AB1">
        <w:rPr>
          <w:sz w:val="24"/>
          <w:szCs w:val="24"/>
        </w:rPr>
        <w:t>4</w:t>
      </w:r>
      <w:r w:rsidRPr="00305384">
        <w:rPr>
          <w:sz w:val="24"/>
          <w:szCs w:val="24"/>
        </w:rPr>
        <w:t xml:space="preserve"> </w:t>
      </w:r>
      <w:r w:rsidR="00D25DBF">
        <w:rPr>
          <w:sz w:val="24"/>
          <w:szCs w:val="24"/>
        </w:rPr>
        <w:t xml:space="preserve">    </w:t>
      </w:r>
      <w:r w:rsidRPr="00305384">
        <w:rPr>
          <w:i/>
          <w:iCs/>
          <w:sz w:val="24"/>
          <w:szCs w:val="24"/>
        </w:rPr>
        <w:t>Information For Consent</w:t>
      </w:r>
      <w:r w:rsidRPr="00305384">
        <w:rPr>
          <w:sz w:val="24"/>
          <w:szCs w:val="24"/>
        </w:rPr>
        <w:t xml:space="preserve"> </w:t>
      </w:r>
      <w:r w:rsidRPr="00305384">
        <w:rPr>
          <w:sz w:val="24"/>
          <w:szCs w:val="24"/>
        </w:rPr>
        <w:tab/>
      </w:r>
      <w:r w:rsidR="00D25DBF">
        <w:rPr>
          <w:sz w:val="24"/>
          <w:szCs w:val="24"/>
        </w:rPr>
        <w:t xml:space="preserve">     75</w:t>
      </w:r>
    </w:p>
    <w:p w:rsidR="0049324E" w:rsidRPr="00305384" w:rsidRDefault="0049324E" w:rsidP="00D25DBF">
      <w:pPr>
        <w:tabs>
          <w:tab w:val="right" w:leader="dot" w:pos="7655"/>
        </w:tabs>
        <w:spacing w:line="276" w:lineRule="auto"/>
        <w:jc w:val="both"/>
        <w:rPr>
          <w:sz w:val="24"/>
          <w:szCs w:val="24"/>
        </w:rPr>
      </w:pPr>
      <w:r w:rsidRPr="00305384">
        <w:rPr>
          <w:sz w:val="24"/>
          <w:szCs w:val="24"/>
        </w:rPr>
        <w:t xml:space="preserve">Lampiran </w:t>
      </w:r>
      <w:r w:rsidR="00397AB1">
        <w:rPr>
          <w:sz w:val="24"/>
          <w:szCs w:val="24"/>
        </w:rPr>
        <w:t>5</w:t>
      </w:r>
      <w:r w:rsidRPr="00305384">
        <w:rPr>
          <w:sz w:val="24"/>
          <w:szCs w:val="24"/>
        </w:rPr>
        <w:t xml:space="preserve"> </w:t>
      </w:r>
      <w:r w:rsidR="00D25DBF">
        <w:rPr>
          <w:sz w:val="24"/>
          <w:szCs w:val="24"/>
        </w:rPr>
        <w:t xml:space="preserve">    </w:t>
      </w:r>
      <w:r w:rsidRPr="00305384">
        <w:rPr>
          <w:sz w:val="24"/>
          <w:szCs w:val="24"/>
        </w:rPr>
        <w:t>Lemba</w:t>
      </w:r>
      <w:r w:rsidR="00397AB1">
        <w:rPr>
          <w:sz w:val="24"/>
          <w:szCs w:val="24"/>
        </w:rPr>
        <w:t>r</w:t>
      </w:r>
      <w:r w:rsidRPr="00305384">
        <w:rPr>
          <w:sz w:val="24"/>
          <w:szCs w:val="24"/>
        </w:rPr>
        <w:t xml:space="preserve"> Persetujuan Menjadi Responden </w:t>
      </w:r>
      <w:r w:rsidRPr="00305384">
        <w:rPr>
          <w:sz w:val="24"/>
          <w:szCs w:val="24"/>
        </w:rPr>
        <w:tab/>
      </w:r>
      <w:r w:rsidR="00D25DBF">
        <w:rPr>
          <w:sz w:val="24"/>
          <w:szCs w:val="24"/>
        </w:rPr>
        <w:t xml:space="preserve">     76</w:t>
      </w:r>
    </w:p>
    <w:p w:rsidR="0049324E" w:rsidRPr="00305384" w:rsidRDefault="0049324E" w:rsidP="00D25DBF">
      <w:pPr>
        <w:tabs>
          <w:tab w:val="right" w:leader="dot" w:pos="7655"/>
        </w:tabs>
        <w:spacing w:line="276" w:lineRule="auto"/>
        <w:jc w:val="both"/>
        <w:rPr>
          <w:sz w:val="24"/>
          <w:szCs w:val="24"/>
        </w:rPr>
      </w:pPr>
      <w:r w:rsidRPr="00305384">
        <w:rPr>
          <w:sz w:val="24"/>
          <w:szCs w:val="24"/>
        </w:rPr>
        <w:t xml:space="preserve">Lampiran </w:t>
      </w:r>
      <w:r w:rsidR="00397AB1">
        <w:rPr>
          <w:sz w:val="24"/>
          <w:szCs w:val="24"/>
        </w:rPr>
        <w:t>6</w:t>
      </w:r>
      <w:r w:rsidRPr="00305384">
        <w:rPr>
          <w:sz w:val="24"/>
          <w:szCs w:val="24"/>
        </w:rPr>
        <w:t xml:space="preserve"> </w:t>
      </w:r>
      <w:r w:rsidR="00D25DBF">
        <w:rPr>
          <w:sz w:val="24"/>
          <w:szCs w:val="24"/>
        </w:rPr>
        <w:t xml:space="preserve">    </w:t>
      </w:r>
      <w:r w:rsidRPr="00305384">
        <w:rPr>
          <w:sz w:val="24"/>
          <w:szCs w:val="24"/>
        </w:rPr>
        <w:t xml:space="preserve">Kuesioner Data Demografi </w:t>
      </w:r>
      <w:r w:rsidRPr="00305384">
        <w:rPr>
          <w:sz w:val="24"/>
          <w:szCs w:val="24"/>
        </w:rPr>
        <w:tab/>
      </w:r>
      <w:r w:rsidR="00D25DBF">
        <w:rPr>
          <w:sz w:val="24"/>
          <w:szCs w:val="24"/>
        </w:rPr>
        <w:t xml:space="preserve">      77</w:t>
      </w:r>
    </w:p>
    <w:p w:rsidR="0049324E" w:rsidRPr="00305384" w:rsidRDefault="0049324E" w:rsidP="00D25DBF">
      <w:pPr>
        <w:tabs>
          <w:tab w:val="right" w:leader="dot" w:pos="7655"/>
        </w:tabs>
        <w:spacing w:line="276" w:lineRule="auto"/>
        <w:jc w:val="both"/>
        <w:rPr>
          <w:sz w:val="24"/>
          <w:szCs w:val="24"/>
        </w:rPr>
      </w:pPr>
      <w:r w:rsidRPr="00305384">
        <w:rPr>
          <w:sz w:val="24"/>
          <w:szCs w:val="24"/>
        </w:rPr>
        <w:t xml:space="preserve">Lampiran </w:t>
      </w:r>
      <w:r w:rsidR="00397AB1">
        <w:rPr>
          <w:sz w:val="24"/>
          <w:szCs w:val="24"/>
        </w:rPr>
        <w:t>7</w:t>
      </w:r>
      <w:r w:rsidRPr="00305384">
        <w:rPr>
          <w:sz w:val="24"/>
          <w:szCs w:val="24"/>
        </w:rPr>
        <w:t xml:space="preserve"> </w:t>
      </w:r>
      <w:r w:rsidR="00D25DBF">
        <w:rPr>
          <w:sz w:val="24"/>
          <w:szCs w:val="24"/>
        </w:rPr>
        <w:t xml:space="preserve">    </w:t>
      </w:r>
      <w:r w:rsidRPr="00305384">
        <w:rPr>
          <w:sz w:val="24"/>
          <w:szCs w:val="24"/>
        </w:rPr>
        <w:t xml:space="preserve">Kuesioner Pengetahuan </w:t>
      </w:r>
      <w:r w:rsidRPr="00305384">
        <w:rPr>
          <w:sz w:val="24"/>
          <w:szCs w:val="24"/>
        </w:rPr>
        <w:tab/>
      </w:r>
      <w:r w:rsidR="00646873">
        <w:rPr>
          <w:sz w:val="24"/>
          <w:szCs w:val="24"/>
        </w:rPr>
        <w:t xml:space="preserve">     </w:t>
      </w:r>
      <w:r w:rsidR="00D25DBF">
        <w:rPr>
          <w:sz w:val="24"/>
          <w:szCs w:val="24"/>
        </w:rPr>
        <w:t>80</w:t>
      </w:r>
    </w:p>
    <w:p w:rsidR="0049324E" w:rsidRPr="00305384" w:rsidRDefault="0049324E" w:rsidP="00D25DBF">
      <w:pPr>
        <w:tabs>
          <w:tab w:val="right" w:leader="dot" w:pos="7655"/>
        </w:tabs>
        <w:spacing w:line="276" w:lineRule="auto"/>
        <w:jc w:val="both"/>
        <w:rPr>
          <w:sz w:val="24"/>
          <w:szCs w:val="24"/>
        </w:rPr>
      </w:pPr>
      <w:r w:rsidRPr="00305384">
        <w:rPr>
          <w:sz w:val="24"/>
          <w:szCs w:val="24"/>
        </w:rPr>
        <w:t xml:space="preserve">Lampiran </w:t>
      </w:r>
      <w:r w:rsidR="00397AB1">
        <w:rPr>
          <w:sz w:val="24"/>
          <w:szCs w:val="24"/>
        </w:rPr>
        <w:t>8</w:t>
      </w:r>
      <w:r w:rsidRPr="00305384">
        <w:rPr>
          <w:sz w:val="24"/>
          <w:szCs w:val="24"/>
        </w:rPr>
        <w:t xml:space="preserve"> </w:t>
      </w:r>
      <w:r w:rsidR="00D25DBF">
        <w:rPr>
          <w:sz w:val="24"/>
          <w:szCs w:val="24"/>
        </w:rPr>
        <w:t xml:space="preserve">    </w:t>
      </w:r>
      <w:r w:rsidRPr="00305384">
        <w:rPr>
          <w:sz w:val="24"/>
          <w:szCs w:val="24"/>
        </w:rPr>
        <w:t xml:space="preserve">Kuesioner Dukungan Suami </w:t>
      </w:r>
      <w:r w:rsidRPr="00305384">
        <w:rPr>
          <w:sz w:val="24"/>
          <w:szCs w:val="24"/>
        </w:rPr>
        <w:tab/>
      </w:r>
      <w:r w:rsidR="00646873">
        <w:rPr>
          <w:sz w:val="24"/>
          <w:szCs w:val="24"/>
        </w:rPr>
        <w:t xml:space="preserve">     </w:t>
      </w:r>
      <w:r w:rsidR="00D25DBF">
        <w:rPr>
          <w:sz w:val="24"/>
          <w:szCs w:val="24"/>
        </w:rPr>
        <w:t>83</w:t>
      </w:r>
    </w:p>
    <w:p w:rsidR="0049324E" w:rsidRDefault="0049324E" w:rsidP="00D25DBF">
      <w:pPr>
        <w:tabs>
          <w:tab w:val="right" w:leader="dot" w:pos="7655"/>
        </w:tabs>
        <w:spacing w:line="276" w:lineRule="auto"/>
        <w:jc w:val="both"/>
        <w:rPr>
          <w:sz w:val="24"/>
          <w:szCs w:val="24"/>
        </w:rPr>
      </w:pPr>
      <w:r w:rsidRPr="00305384">
        <w:rPr>
          <w:sz w:val="24"/>
          <w:szCs w:val="24"/>
        </w:rPr>
        <w:t xml:space="preserve">Lampiran </w:t>
      </w:r>
      <w:r w:rsidR="00397AB1">
        <w:rPr>
          <w:sz w:val="24"/>
          <w:szCs w:val="24"/>
        </w:rPr>
        <w:t>9</w:t>
      </w:r>
      <w:r w:rsidRPr="00305384">
        <w:rPr>
          <w:sz w:val="24"/>
          <w:szCs w:val="24"/>
        </w:rPr>
        <w:t xml:space="preserve"> </w:t>
      </w:r>
      <w:r w:rsidR="00D25DBF">
        <w:rPr>
          <w:sz w:val="24"/>
          <w:szCs w:val="24"/>
        </w:rPr>
        <w:t xml:space="preserve">    </w:t>
      </w:r>
      <w:r w:rsidRPr="00305384">
        <w:rPr>
          <w:sz w:val="24"/>
          <w:szCs w:val="24"/>
        </w:rPr>
        <w:t xml:space="preserve">Lembar Observasi </w:t>
      </w:r>
      <w:r w:rsidR="00397AB1">
        <w:rPr>
          <w:sz w:val="24"/>
          <w:szCs w:val="24"/>
        </w:rPr>
        <w:t>Keikutsertaan Pemeriksaan IVA</w:t>
      </w:r>
      <w:r w:rsidRPr="00305384">
        <w:rPr>
          <w:sz w:val="24"/>
          <w:szCs w:val="24"/>
        </w:rPr>
        <w:tab/>
      </w:r>
      <w:r w:rsidR="00646873">
        <w:rPr>
          <w:sz w:val="24"/>
          <w:szCs w:val="24"/>
        </w:rPr>
        <w:t xml:space="preserve">     </w:t>
      </w:r>
      <w:r w:rsidR="00D25DBF">
        <w:rPr>
          <w:sz w:val="24"/>
          <w:szCs w:val="24"/>
        </w:rPr>
        <w:t>8</w:t>
      </w:r>
      <w:r w:rsidR="00522C31">
        <w:rPr>
          <w:sz w:val="24"/>
          <w:szCs w:val="24"/>
        </w:rPr>
        <w:t>4</w:t>
      </w:r>
    </w:p>
    <w:p w:rsidR="00924653" w:rsidRPr="00305384" w:rsidRDefault="00924653" w:rsidP="00D25DBF">
      <w:pPr>
        <w:tabs>
          <w:tab w:val="right" w:leader="dot" w:pos="7655"/>
        </w:tabs>
        <w:spacing w:line="276" w:lineRule="auto"/>
        <w:jc w:val="both"/>
        <w:rPr>
          <w:sz w:val="24"/>
          <w:szCs w:val="24"/>
        </w:rPr>
      </w:pPr>
    </w:p>
    <w:p w:rsidR="00397AB1" w:rsidRDefault="00397AB1" w:rsidP="003366B3">
      <w:pPr>
        <w:widowControl/>
        <w:autoSpaceDE/>
        <w:autoSpaceDN/>
        <w:spacing w:after="200" w:line="480" w:lineRule="auto"/>
        <w:jc w:val="center"/>
        <w:rPr>
          <w:b/>
          <w:bCs/>
          <w:sz w:val="24"/>
          <w:szCs w:val="24"/>
        </w:rPr>
      </w:pPr>
    </w:p>
    <w:p w:rsidR="00397AB1" w:rsidRDefault="00397AB1">
      <w:pPr>
        <w:widowControl/>
        <w:autoSpaceDE/>
        <w:autoSpaceDN/>
        <w:spacing w:after="200" w:line="276" w:lineRule="auto"/>
        <w:rPr>
          <w:b/>
          <w:bCs/>
          <w:sz w:val="24"/>
          <w:szCs w:val="24"/>
        </w:rPr>
      </w:pPr>
      <w:r>
        <w:rPr>
          <w:b/>
          <w:bCs/>
          <w:sz w:val="24"/>
          <w:szCs w:val="24"/>
        </w:rPr>
        <w:br w:type="page"/>
      </w:r>
    </w:p>
    <w:p w:rsidR="00357CFA" w:rsidRPr="00305384" w:rsidRDefault="00924653" w:rsidP="00397AB1">
      <w:pPr>
        <w:pStyle w:val="Heading1"/>
        <w:spacing w:after="240" w:line="480" w:lineRule="auto"/>
        <w:ind w:left="0"/>
        <w:jc w:val="center"/>
      </w:pPr>
      <w:bookmarkStart w:id="26" w:name="_Toc43561561"/>
      <w:r w:rsidRPr="00305384">
        <w:lastRenderedPageBreak/>
        <w:t>DAFTAR SINGKATAN</w:t>
      </w:r>
      <w:bookmarkEnd w:id="26"/>
    </w:p>
    <w:p w:rsidR="00924653" w:rsidRPr="00305384" w:rsidRDefault="00924653" w:rsidP="003366B3">
      <w:pPr>
        <w:spacing w:line="480" w:lineRule="auto"/>
        <w:rPr>
          <w:b/>
          <w:sz w:val="24"/>
          <w:szCs w:val="24"/>
        </w:rPr>
      </w:pPr>
      <w:r w:rsidRPr="00305384">
        <w:rPr>
          <w:b/>
          <w:sz w:val="24"/>
          <w:szCs w:val="24"/>
        </w:rPr>
        <w:t>SINGKATAN</w:t>
      </w:r>
    </w:p>
    <w:p w:rsidR="00697B05" w:rsidRDefault="00697B05" w:rsidP="00697B05">
      <w:pPr>
        <w:pStyle w:val="Default"/>
        <w:spacing w:line="360" w:lineRule="auto"/>
        <w:jc w:val="both"/>
      </w:pPr>
      <w:r>
        <w:t xml:space="preserve">ASCCP </w:t>
      </w:r>
      <w:r>
        <w:tab/>
        <w:t xml:space="preserve">: </w:t>
      </w:r>
      <w:r w:rsidRPr="00305384">
        <w:rPr>
          <w:i/>
          <w:iCs/>
        </w:rPr>
        <w:t>American College of Obstetricians and Gynecologists</w:t>
      </w:r>
    </w:p>
    <w:p w:rsidR="00697B05" w:rsidRPr="001350D6" w:rsidRDefault="00697B05" w:rsidP="00697B05">
      <w:pPr>
        <w:pStyle w:val="Default"/>
        <w:spacing w:line="360" w:lineRule="auto"/>
        <w:jc w:val="both"/>
        <w:rPr>
          <w:i/>
          <w:iCs/>
        </w:rPr>
      </w:pPr>
      <w:r>
        <w:t xml:space="preserve">ASCO </w:t>
      </w:r>
      <w:r>
        <w:tab/>
      </w:r>
      <w:r>
        <w:tab/>
        <w:t xml:space="preserve">: </w:t>
      </w:r>
      <w:r w:rsidRPr="001350D6">
        <w:rPr>
          <w:i/>
          <w:iCs/>
        </w:rPr>
        <w:t>American Society of Clinical Oncology</w:t>
      </w:r>
    </w:p>
    <w:p w:rsidR="00697B05" w:rsidRDefault="00697B05" w:rsidP="00697B05">
      <w:pPr>
        <w:pStyle w:val="Default"/>
        <w:spacing w:line="360" w:lineRule="auto"/>
        <w:jc w:val="both"/>
      </w:pPr>
      <w:r>
        <w:t xml:space="preserve">DES </w:t>
      </w:r>
      <w:r>
        <w:tab/>
      </w:r>
      <w:r>
        <w:tab/>
        <w:t xml:space="preserve">: </w:t>
      </w:r>
      <w:r w:rsidRPr="001350D6">
        <w:rPr>
          <w:i/>
          <w:iCs/>
        </w:rPr>
        <w:t xml:space="preserve">Diethylstilbestrol </w:t>
      </w:r>
    </w:p>
    <w:p w:rsidR="00697B05" w:rsidRDefault="00697B05" w:rsidP="00697B05">
      <w:pPr>
        <w:pStyle w:val="Default"/>
        <w:spacing w:line="360" w:lineRule="auto"/>
        <w:jc w:val="both"/>
      </w:pPr>
      <w:r>
        <w:t xml:space="preserve">Dinkes </w:t>
      </w:r>
      <w:r>
        <w:tab/>
        <w:t xml:space="preserve">: Dinas Kesehatan </w:t>
      </w:r>
    </w:p>
    <w:p w:rsidR="00697B05" w:rsidRPr="00305384" w:rsidRDefault="00697B05" w:rsidP="00697B05">
      <w:pPr>
        <w:pStyle w:val="Default"/>
        <w:spacing w:line="360" w:lineRule="auto"/>
        <w:jc w:val="both"/>
      </w:pPr>
      <w:r w:rsidRPr="00305384">
        <w:t xml:space="preserve">IVA </w:t>
      </w:r>
      <w:r w:rsidRPr="00305384">
        <w:tab/>
      </w:r>
      <w:r w:rsidRPr="00305384">
        <w:tab/>
        <w:t xml:space="preserve">: Inspeksi Visual </w:t>
      </w:r>
      <w:r>
        <w:t xml:space="preserve">dengan Asam </w:t>
      </w:r>
      <w:r w:rsidRPr="00305384">
        <w:t xml:space="preserve">Asetat </w:t>
      </w:r>
    </w:p>
    <w:p w:rsidR="00697B05" w:rsidRPr="00305384" w:rsidRDefault="00697B05" w:rsidP="00697B05">
      <w:pPr>
        <w:pStyle w:val="Default"/>
        <w:spacing w:line="360" w:lineRule="auto"/>
        <w:jc w:val="both"/>
      </w:pPr>
      <w:r w:rsidRPr="00305384">
        <w:t xml:space="preserve">HPV </w:t>
      </w:r>
      <w:r w:rsidRPr="00305384">
        <w:tab/>
      </w:r>
      <w:r w:rsidRPr="00305384">
        <w:tab/>
        <w:t xml:space="preserve">: </w:t>
      </w:r>
      <w:r w:rsidRPr="00305384">
        <w:rPr>
          <w:i/>
          <w:iCs/>
        </w:rPr>
        <w:t xml:space="preserve">Human Papiloma Virus </w:t>
      </w:r>
    </w:p>
    <w:p w:rsidR="00697B05" w:rsidRDefault="00697B05" w:rsidP="00697B05">
      <w:pPr>
        <w:spacing w:line="360" w:lineRule="auto"/>
        <w:jc w:val="both"/>
        <w:rPr>
          <w:b/>
          <w:sz w:val="24"/>
          <w:szCs w:val="24"/>
        </w:rPr>
      </w:pPr>
      <w:r w:rsidRPr="00305384">
        <w:rPr>
          <w:sz w:val="24"/>
          <w:szCs w:val="24"/>
        </w:rPr>
        <w:t xml:space="preserve">IARC </w:t>
      </w:r>
      <w:r w:rsidRPr="00305384">
        <w:rPr>
          <w:sz w:val="24"/>
          <w:szCs w:val="24"/>
        </w:rPr>
        <w:tab/>
      </w:r>
      <w:r w:rsidRPr="00305384">
        <w:rPr>
          <w:sz w:val="24"/>
          <w:szCs w:val="24"/>
        </w:rPr>
        <w:tab/>
      </w:r>
      <w:r>
        <w:rPr>
          <w:sz w:val="24"/>
          <w:szCs w:val="24"/>
        </w:rPr>
        <w:t>:</w:t>
      </w:r>
      <w:r w:rsidRPr="00305384">
        <w:rPr>
          <w:i/>
          <w:iCs/>
          <w:sz w:val="24"/>
          <w:szCs w:val="24"/>
        </w:rPr>
        <w:t xml:space="preserve"> International Agency For Research in Cancer</w:t>
      </w:r>
    </w:p>
    <w:p w:rsidR="00697B05" w:rsidRPr="001350D6" w:rsidRDefault="00697B05" w:rsidP="00697B05">
      <w:pPr>
        <w:spacing w:line="360" w:lineRule="auto"/>
        <w:jc w:val="both"/>
        <w:rPr>
          <w:b/>
          <w:sz w:val="24"/>
          <w:szCs w:val="24"/>
        </w:rPr>
      </w:pPr>
      <w:r>
        <w:rPr>
          <w:bCs/>
          <w:sz w:val="24"/>
          <w:szCs w:val="24"/>
        </w:rPr>
        <w:t xml:space="preserve">IMS </w:t>
      </w:r>
      <w:r>
        <w:rPr>
          <w:bCs/>
          <w:sz w:val="24"/>
          <w:szCs w:val="24"/>
        </w:rPr>
        <w:tab/>
      </w:r>
      <w:r>
        <w:rPr>
          <w:bCs/>
          <w:sz w:val="24"/>
          <w:szCs w:val="24"/>
        </w:rPr>
        <w:tab/>
        <w:t xml:space="preserve">: </w:t>
      </w:r>
      <w:r>
        <w:rPr>
          <w:sz w:val="24"/>
          <w:szCs w:val="24"/>
        </w:rPr>
        <w:t>I</w:t>
      </w:r>
      <w:r w:rsidRPr="00305384">
        <w:rPr>
          <w:sz w:val="24"/>
          <w:szCs w:val="24"/>
        </w:rPr>
        <w:t>nfeksi menular seksual</w:t>
      </w:r>
    </w:p>
    <w:p w:rsidR="00697B05" w:rsidRDefault="00697B05" w:rsidP="00697B05">
      <w:pPr>
        <w:pStyle w:val="Default"/>
        <w:spacing w:line="360" w:lineRule="auto"/>
        <w:jc w:val="both"/>
      </w:pPr>
      <w:r>
        <w:t xml:space="preserve">Kemenkes </w:t>
      </w:r>
      <w:r>
        <w:tab/>
        <w:t>: Kementerian Kesehatan</w:t>
      </w:r>
    </w:p>
    <w:p w:rsidR="00697B05" w:rsidRDefault="00697B05" w:rsidP="00697B05">
      <w:pPr>
        <w:pStyle w:val="Default"/>
        <w:spacing w:line="360" w:lineRule="auto"/>
        <w:jc w:val="both"/>
      </w:pPr>
      <w:r>
        <w:t xml:space="preserve">MRI </w:t>
      </w:r>
      <w:r>
        <w:tab/>
      </w:r>
      <w:r>
        <w:tab/>
        <w:t xml:space="preserve">: </w:t>
      </w:r>
      <w:r w:rsidRPr="00780CB6">
        <w:rPr>
          <w:i/>
          <w:iCs/>
        </w:rPr>
        <w:t>Magnetic Resonance Imaging</w:t>
      </w:r>
    </w:p>
    <w:p w:rsidR="00697B05" w:rsidRDefault="00697B05" w:rsidP="00697B05">
      <w:pPr>
        <w:pStyle w:val="Default"/>
        <w:spacing w:line="360" w:lineRule="auto"/>
        <w:jc w:val="both"/>
      </w:pPr>
      <w:r w:rsidRPr="00305384">
        <w:t xml:space="preserve">Puskesmas </w:t>
      </w:r>
      <w:r w:rsidRPr="00305384">
        <w:tab/>
        <w:t xml:space="preserve">: Pusat Kesehatan Masyarakat </w:t>
      </w:r>
    </w:p>
    <w:p w:rsidR="00697B05" w:rsidRPr="00397AB1" w:rsidRDefault="00697B05" w:rsidP="00697B05">
      <w:pPr>
        <w:pStyle w:val="Default"/>
        <w:spacing w:line="360" w:lineRule="auto"/>
        <w:jc w:val="both"/>
      </w:pPr>
      <w:r>
        <w:t xml:space="preserve">WHO </w:t>
      </w:r>
      <w:r>
        <w:tab/>
      </w:r>
      <w:r>
        <w:tab/>
        <w:t xml:space="preserve">: </w:t>
      </w:r>
      <w:r>
        <w:rPr>
          <w:i/>
          <w:iCs/>
        </w:rPr>
        <w:t>World Health Organization</w:t>
      </w:r>
    </w:p>
    <w:p w:rsidR="00697B05" w:rsidRDefault="00697B05" w:rsidP="00697B05">
      <w:pPr>
        <w:pStyle w:val="Default"/>
        <w:spacing w:line="360" w:lineRule="auto"/>
        <w:jc w:val="both"/>
      </w:pPr>
      <w:r w:rsidRPr="00305384">
        <w:t xml:space="preserve">WUS </w:t>
      </w:r>
      <w:r w:rsidRPr="00305384">
        <w:tab/>
      </w:r>
      <w:r w:rsidRPr="00305384">
        <w:tab/>
        <w:t xml:space="preserve">: Wanita Usia Subur </w:t>
      </w:r>
    </w:p>
    <w:p w:rsidR="00640731" w:rsidRDefault="00697B05" w:rsidP="00697B05">
      <w:pPr>
        <w:pStyle w:val="Default"/>
        <w:spacing w:line="360" w:lineRule="auto"/>
        <w:jc w:val="both"/>
      </w:pPr>
      <w:r>
        <w:t xml:space="preserve">USPSTF </w:t>
      </w:r>
      <w:r>
        <w:tab/>
        <w:t xml:space="preserve">: </w:t>
      </w:r>
      <w:r w:rsidRPr="00305384">
        <w:rPr>
          <w:i/>
          <w:iCs/>
        </w:rPr>
        <w:t xml:space="preserve">US Preventive Services Task Force </w:t>
      </w:r>
      <w:r w:rsidRPr="00305384">
        <w:t xml:space="preserve"> </w:t>
      </w:r>
    </w:p>
    <w:p w:rsidR="00640731" w:rsidRPr="00305384" w:rsidRDefault="00640731" w:rsidP="00697B05">
      <w:pPr>
        <w:pStyle w:val="Default"/>
        <w:spacing w:line="360" w:lineRule="auto"/>
        <w:jc w:val="both"/>
      </w:pPr>
      <w:r w:rsidRPr="00640731">
        <w:t xml:space="preserve">LEEP </w:t>
      </w:r>
      <w:r>
        <w:tab/>
      </w:r>
      <w:r>
        <w:tab/>
        <w:t xml:space="preserve">: </w:t>
      </w:r>
      <w:r w:rsidRPr="00640731">
        <w:rPr>
          <w:i/>
          <w:iCs/>
        </w:rPr>
        <w:t>Loop Electrosurgical Excision Procedure</w:t>
      </w:r>
    </w:p>
    <w:p w:rsidR="00924653" w:rsidRDefault="00924653" w:rsidP="00E06DA3">
      <w:pPr>
        <w:spacing w:line="276" w:lineRule="auto"/>
        <w:rPr>
          <w:b/>
          <w:sz w:val="24"/>
          <w:szCs w:val="24"/>
        </w:rPr>
      </w:pPr>
    </w:p>
    <w:p w:rsidR="00C7539B" w:rsidRPr="00305384" w:rsidRDefault="00C7539B" w:rsidP="00E06DA3">
      <w:pPr>
        <w:spacing w:line="276" w:lineRule="auto"/>
        <w:rPr>
          <w:b/>
          <w:sz w:val="24"/>
          <w:szCs w:val="24"/>
        </w:rPr>
      </w:pPr>
    </w:p>
    <w:p w:rsidR="003366B3" w:rsidRPr="00305384" w:rsidRDefault="003366B3">
      <w:pPr>
        <w:widowControl/>
        <w:autoSpaceDE/>
        <w:autoSpaceDN/>
        <w:spacing w:after="200" w:line="276" w:lineRule="auto"/>
        <w:rPr>
          <w:b/>
          <w:bCs/>
          <w:sz w:val="24"/>
          <w:szCs w:val="24"/>
        </w:rPr>
      </w:pPr>
      <w:r w:rsidRPr="00305384">
        <w:rPr>
          <w:b/>
          <w:bCs/>
          <w:sz w:val="24"/>
          <w:szCs w:val="24"/>
        </w:rPr>
        <w:br w:type="page"/>
      </w:r>
    </w:p>
    <w:p w:rsidR="006F58C5" w:rsidRPr="00305384" w:rsidRDefault="006F58C5" w:rsidP="00BD41EF">
      <w:pPr>
        <w:widowControl/>
        <w:autoSpaceDE/>
        <w:autoSpaceDN/>
        <w:spacing w:after="200" w:line="276" w:lineRule="auto"/>
        <w:jc w:val="center"/>
        <w:rPr>
          <w:b/>
          <w:bCs/>
          <w:sz w:val="24"/>
          <w:szCs w:val="24"/>
        </w:rPr>
        <w:sectPr w:rsidR="006F58C5" w:rsidRPr="00305384" w:rsidSect="006F58C5">
          <w:headerReference w:type="default" r:id="rId19"/>
          <w:footerReference w:type="default" r:id="rId20"/>
          <w:pgSz w:w="11906" w:h="16838" w:code="9"/>
          <w:pgMar w:top="1701" w:right="1701" w:bottom="1701" w:left="2268" w:header="709" w:footer="709" w:gutter="0"/>
          <w:pgNumType w:fmt="lowerRoman" w:start="1"/>
          <w:cols w:space="708"/>
          <w:docGrid w:linePitch="360"/>
        </w:sectPr>
      </w:pPr>
    </w:p>
    <w:p w:rsidR="00FC4EB1" w:rsidRPr="00305384" w:rsidRDefault="00B72F57" w:rsidP="00FC4EB1">
      <w:pPr>
        <w:pStyle w:val="Heading1"/>
        <w:spacing w:line="480" w:lineRule="auto"/>
        <w:ind w:left="0"/>
        <w:jc w:val="center"/>
      </w:pPr>
      <w:bookmarkStart w:id="27" w:name="_Toc34243868"/>
      <w:bookmarkStart w:id="28" w:name="_Toc43561562"/>
      <w:r w:rsidRPr="00305384">
        <w:lastRenderedPageBreak/>
        <w:t>BAB 1</w:t>
      </w:r>
      <w:bookmarkEnd w:id="27"/>
      <w:bookmarkEnd w:id="28"/>
    </w:p>
    <w:p w:rsidR="00FC4EB1" w:rsidRPr="00305384" w:rsidRDefault="00FC4EB1" w:rsidP="00FC4EB1">
      <w:pPr>
        <w:spacing w:after="240" w:line="480" w:lineRule="auto"/>
        <w:jc w:val="center"/>
        <w:rPr>
          <w:b/>
          <w:bCs/>
          <w:sz w:val="24"/>
          <w:szCs w:val="24"/>
        </w:rPr>
      </w:pPr>
      <w:r w:rsidRPr="00305384">
        <w:rPr>
          <w:b/>
          <w:bCs/>
          <w:sz w:val="24"/>
          <w:szCs w:val="24"/>
        </w:rPr>
        <w:t>PENDAHULUAN</w:t>
      </w:r>
    </w:p>
    <w:p w:rsidR="00B72F57" w:rsidRPr="00305384" w:rsidRDefault="00B72F57" w:rsidP="00BB5BA1">
      <w:pPr>
        <w:pStyle w:val="Heading2"/>
        <w:numPr>
          <w:ilvl w:val="1"/>
          <w:numId w:val="55"/>
        </w:numPr>
        <w:spacing w:before="0" w:after="240"/>
        <w:ind w:left="567" w:hanging="567"/>
        <w:rPr>
          <w:rFonts w:ascii="Times New Roman" w:hAnsi="Times New Roman"/>
          <w:b/>
          <w:bCs/>
          <w:color w:val="auto"/>
          <w:sz w:val="24"/>
          <w:szCs w:val="24"/>
        </w:rPr>
      </w:pPr>
      <w:bookmarkStart w:id="29" w:name="_Toc43561563"/>
      <w:r w:rsidRPr="00305384">
        <w:rPr>
          <w:rFonts w:ascii="Times New Roman" w:hAnsi="Times New Roman"/>
          <w:b/>
          <w:bCs/>
          <w:color w:val="auto"/>
          <w:sz w:val="24"/>
          <w:szCs w:val="24"/>
        </w:rPr>
        <w:t>Latar</w:t>
      </w:r>
      <w:r w:rsidRPr="00305384">
        <w:rPr>
          <w:rFonts w:ascii="Times New Roman" w:hAnsi="Times New Roman"/>
          <w:b/>
          <w:bCs/>
          <w:color w:val="auto"/>
          <w:spacing w:val="-1"/>
          <w:sz w:val="24"/>
          <w:szCs w:val="24"/>
        </w:rPr>
        <w:t xml:space="preserve"> </w:t>
      </w:r>
      <w:bookmarkEnd w:id="1"/>
      <w:r w:rsidRPr="00305384">
        <w:rPr>
          <w:rFonts w:ascii="Times New Roman" w:hAnsi="Times New Roman"/>
          <w:b/>
          <w:bCs/>
          <w:color w:val="auto"/>
          <w:sz w:val="24"/>
          <w:szCs w:val="24"/>
        </w:rPr>
        <w:t>Belakang</w:t>
      </w:r>
      <w:bookmarkEnd w:id="29"/>
    </w:p>
    <w:p w:rsidR="00B72F57" w:rsidRPr="00305384" w:rsidRDefault="00B72F57" w:rsidP="004B7122">
      <w:pPr>
        <w:pStyle w:val="BodyText"/>
        <w:spacing w:line="480" w:lineRule="auto"/>
        <w:ind w:right="3" w:firstLine="567"/>
        <w:jc w:val="both"/>
      </w:pPr>
      <w:r w:rsidRPr="00305384">
        <w:t xml:space="preserve">Kanker serviks merupakan kanker yang umumnya disebabkan oleh infeksi </w:t>
      </w:r>
      <w:r w:rsidRPr="00305384">
        <w:rPr>
          <w:i/>
        </w:rPr>
        <w:t>Human Papiloma Virus</w:t>
      </w:r>
      <w:r w:rsidRPr="00305384">
        <w:t>, pada umumnya infeksi HPV dapat sembuh sendiri tanpa adanya pengobatan khusus, namun proses penyembuhan ini dipengaruhi oleh faktor daya tahan tubuh seseorang</w:t>
      </w:r>
      <w:r w:rsidR="00BC1A4D" w:rsidRPr="00305384">
        <w:t xml:space="preserve"> </w:t>
      </w:r>
      <w:r w:rsidR="00001AB5" w:rsidRPr="00305384">
        <w:t>(</w:t>
      </w:r>
      <w:r w:rsidR="00001AB5" w:rsidRPr="00305384">
        <w:rPr>
          <w:i/>
        </w:rPr>
        <w:t>American Cancer Society</w:t>
      </w:r>
      <w:r w:rsidR="00001AB5" w:rsidRPr="00305384">
        <w:rPr>
          <w:iCs/>
        </w:rPr>
        <w:t>,</w:t>
      </w:r>
      <w:r w:rsidR="00001AB5" w:rsidRPr="00305384">
        <w:t xml:space="preserve"> 2016). </w:t>
      </w:r>
      <w:r w:rsidR="00662854" w:rsidRPr="00305384">
        <w:t xml:space="preserve"> S</w:t>
      </w:r>
      <w:r w:rsidRPr="00305384">
        <w:t>ampai saat ini kanker</w:t>
      </w:r>
      <w:r w:rsidR="00662854" w:rsidRPr="00305384">
        <w:t xml:space="preserve"> </w:t>
      </w:r>
      <w:r w:rsidRPr="00305384">
        <w:t xml:space="preserve">serviks masih menjadi masalah kesehatan perempuan dengan angka kejadian dan angka kematian </w:t>
      </w:r>
      <w:r w:rsidR="002E506B">
        <w:rPr>
          <w:lang w:val="en-ID"/>
        </w:rPr>
        <w:t>yang tinggi.</w:t>
      </w:r>
      <w:r w:rsidRPr="00305384">
        <w:t xml:space="preserve"> Kanker serviks yang umumnya disebabkan oleh HPV yang dapat ditularkan melalui hubungan seks maupun sentuhan kulit sehingga menyebabkan gangguan pada area serviks pada wanita usia subur yang sudah menikah. Umumnya penderita kanker serviks akan datang ketika sudah stadium lanjut, hal ini meningkatkan angka kematian </w:t>
      </w:r>
      <w:r w:rsidR="00773162">
        <w:fldChar w:fldCharType="begin" w:fldLock="1"/>
      </w:r>
      <w:r w:rsidR="00773162">
        <w:instrText>ADDIN CSL_CITATION {"citationItems":[{"id":"ITEM-1","itemData":{"ISBN":"6221527716","abstract":"profil Kesehatan Indonesia 2018","author":[{"dropping-particle":"","family":"Kemenkes RI","given":"","non-dropping-particle":"","parse-names":false,"suffix":""}],"id":"ITEM-1","issued":{"date-parts":[["2019"]]},"publisher":"KEMENTERIAN KESEHATAN RI 2019","publisher-place":"Jakarta","title":"Profil Kesehatan Indonesia Tahun 2018","type":"book"},"uris":["http://www.mendeley.com/documents/?uuid=2cc9b62a-6d0a-4dee-91b0-9cbb2b2951e6","http://www.mendeley.com/documents/?uuid=5b30c9c1-0ae3-40f8-a65c-2d5c36617cf6"]}],"mendeley":{"formattedCitation":"(Kemenkes RI, 2019)","plainTextFormattedCitation":"(Kemenkes RI, 2019)","previouslyFormattedCitation":"(Kemenkes RI, 2019)"},"properties":{"noteIndex":0},"schema":"https://github.com/citation-style-language/schema/raw/master/csl-citation.json"}</w:instrText>
      </w:r>
      <w:r w:rsidR="00773162">
        <w:fldChar w:fldCharType="separate"/>
      </w:r>
      <w:r w:rsidRPr="00305384">
        <w:rPr>
          <w:noProof/>
        </w:rPr>
        <w:t>(Kemenkes RI, 2019)</w:t>
      </w:r>
      <w:r w:rsidR="00773162">
        <w:fldChar w:fldCharType="end"/>
      </w:r>
      <w:r w:rsidRPr="00305384">
        <w:t xml:space="preserve">. Kanker serviks dapat dicegah karena memiliki keadaan preinvasive yang lama dan ketersediaan program skrining </w:t>
      </w:r>
      <w:r w:rsidR="00195E86">
        <w:t>serta</w:t>
      </w:r>
      <w:r w:rsidRPr="00305384">
        <w:t xml:space="preserve"> pengobatan lesi preinvasive secara efektif sehingga secara substansial dapat mengurangi kejadian morbiditas dan mortalitas dari kanker serviks </w:t>
      </w:r>
      <w:r w:rsidR="00773162">
        <w:fldChar w:fldCharType="begin" w:fldLock="1"/>
      </w:r>
      <w:r w:rsidR="00773162">
        <w:instrText>ADDIN CSL_CITATION {"citationItems":[{"id":"ITEM-1","itemData":{"DOI":"10.4103/0971-5851.103143","author":[{"dropping-particle":"","family":"Consul","given":"Shuchi","non-dropping-particle":"","parse-names":false,"suffix":""}],"id":"ITEM-1","issue":"3","issued":{"date-parts":[["2012"]]},"page":"161-166","title":"Comparative study of effectiveness of Pap smear versus visual inspection with acetic acid and visual inspection with Lugol ’ s iodine for mass screening of premalignant and malignant lesion of cervix","type":"article-journal","volume":"33"},"uris":["http://www.mendeley.com/documents/?uuid=2a39b822-125a-4686-b643-28f88d8e14bb","http://www.mendeley.com/documents/?uuid=09e8c433-6730-4935-8893-673eae33eb1a"]},{"id":"ITEM-2","itemData":{"abstract":"American Cancer Society. Facts &amp; Figures 2019. American Cancer Society. Atlanta, Ga. 2019","author":[{"dropping-particle":"","family":"American Cancer Society","given":"","non-dropping-particle":"","parse-names":false,"suffix":""}],"container-title":"American Cancer Society","id":"ITEM-2","issued":{"date-parts":[["2019"]]},"number-of-pages":"76","publisher":"American Cancer Society Inc","publisher-place":"Atlanta","title":"Cancer Facts &amp; Figures 2019","type":"book"},"uris":["http://www.mendeley.com/documents/?uuid=7a66a287-5b2f-4b3d-a2f2-0cdf3831eda9","http://www.mendeley.com/documents/?uuid=d4e55033-52ec-45f9-98dc-fe7c6aad66a0"]}],"mendeley":{"formattedCitation":"(American Cancer Society, 2019; Consul, 2012)","plainTextFormattedCitation":"(American Cancer Society, 2019; Consul, 2012)","previouslyFormattedCitation":"(American Cancer Society, 2019; Consul, 2012)"},"properties":{"noteIndex":0},"schema":"https://github.com/citation-style-language/schema/raw/master/csl-citation.json"}</w:instrText>
      </w:r>
      <w:r w:rsidR="00773162">
        <w:fldChar w:fldCharType="separate"/>
      </w:r>
      <w:r w:rsidRPr="00305384">
        <w:rPr>
          <w:noProof/>
        </w:rPr>
        <w:t>(</w:t>
      </w:r>
      <w:r w:rsidRPr="00305384">
        <w:rPr>
          <w:i/>
          <w:iCs/>
          <w:noProof/>
        </w:rPr>
        <w:t>American Cancer Society</w:t>
      </w:r>
      <w:r w:rsidRPr="00305384">
        <w:rPr>
          <w:noProof/>
        </w:rPr>
        <w:t>, 2019; Consul, 2012)</w:t>
      </w:r>
      <w:r w:rsidR="00773162">
        <w:fldChar w:fldCharType="end"/>
      </w:r>
      <w:r w:rsidRPr="00305384">
        <w:t xml:space="preserve">. </w:t>
      </w:r>
      <w:r w:rsidR="005B3CAB" w:rsidRPr="00305384">
        <w:t xml:space="preserve">Selain itu biaya yang murah juga dapat dilakukan oleh bidan atau petugas puskesmas. </w:t>
      </w:r>
      <w:r w:rsidRPr="00305384">
        <w:t>Pemeriksaan IVA</w:t>
      </w:r>
      <w:r w:rsidR="00C83EE1">
        <w:t xml:space="preserve"> m</w:t>
      </w:r>
      <w:r w:rsidRPr="00305384">
        <w:t>enunjukkan bahwa pemeriksaan IVA memiliki sensitifitas 84,2%</w:t>
      </w:r>
      <w:r w:rsidR="005B3CAB" w:rsidRPr="00305384">
        <w:t xml:space="preserve"> dan </w:t>
      </w:r>
      <w:r w:rsidRPr="00305384">
        <w:t>spesifisitas 55,2%</w:t>
      </w:r>
      <w:r w:rsidR="005B3CAB" w:rsidRPr="00305384">
        <w:t xml:space="preserve">, </w:t>
      </w:r>
      <w:r w:rsidRPr="00305384">
        <w:t>sehingga</w:t>
      </w:r>
      <w:r w:rsidRPr="00305384">
        <w:rPr>
          <w:spacing w:val="28"/>
        </w:rPr>
        <w:t xml:space="preserve"> </w:t>
      </w:r>
      <w:r w:rsidR="005B3CAB" w:rsidRPr="00305384">
        <w:t>IVA</w:t>
      </w:r>
      <w:r w:rsidRPr="00305384">
        <w:t xml:space="preserve"> sudah mampu menunjukkan tingkat kenormalan atau ketidaknormalan pada area serviks yang diperiksa</w:t>
      </w:r>
      <w:r w:rsidR="00BD41EF" w:rsidRPr="00305384">
        <w:t xml:space="preserve"> </w:t>
      </w:r>
      <w:r w:rsidRPr="00305384">
        <w:t xml:space="preserve"> </w:t>
      </w:r>
      <w:r w:rsidR="00773162">
        <w:fldChar w:fldCharType="begin" w:fldLock="1"/>
      </w:r>
      <w:r w:rsidR="00773162">
        <w:instrText>ADDIN CSL_CITATION {"citationItems":[{"id":"ITEM-1","itemData":{"DOI":"10.20473/mog.v23i2.2090","ISSN":"0854-0381","abstract":"Tujuan: Penelitian ini bertujuan untuk mengetahui prevalensi lesi prekanker serviks dengan cara melakukan skrining kanker serviks menggunakan pemeriksaan Pap smear.Bahan dan Metode: Penelitian ini merupakan penelitian observasional deskriptif dengan metode pendekatan cross sectional yang dilakukan pada 140 wanita, terdiri dari 90 orang dari Puskes-mas Tanah Kali Kedinding Surabaya, dan 50 orang dari Rumah Sakit Mawadah Mojokerto, dengan usia 20-70 tahun. Pemeriksaan spesimen sitologi serviks dengan pengecatan Papaniculaou dan klasifikasi hasil pemeriksaaan sitologi berdasar-kan klasifikasi Papaniculaou dan sistim Bethesda. Pemeriksaan inspeksi visual asam asetat (IVA) adalah metode lain untuk skrining kanker serviks dilakukan dengan mengoleskan asam asetat 5% pada area serviks dan melakukan pengamatan satu menit kemudian.Hasil: Hasil pemeriksaaan Pap smear menunjukkan Papaniculaou kelas I (sama dengan normal pada klasifikasi sistim Bethesda) yaitu 12.1%, kelas II (sama dengan NILM pada klasifikasi sistim Bethesda) yaitu 86, 4%, dan kelas III (sama dengan LSIL pada klasifikasi sistim Bethesda) yaitu 1,4%. Hasil pemeriksaan IVA menunjukkan 6,43% positif dan 93,57% negatif. Hasil pemeriksa-an IVA positif terdapat pada 9/140 orang yang merupakan proses keradangan dan infeksi, bukan merupakan lesi prekanker.Simpulan: Prevalensi lesi prekanker yaitu 1,4%. Pemeriksaan IVA menunjukkan hasil positif semu yang disebabkan oleh proses radang atau infeksi pada serviks. ","author":[{"dropping-particle":"","family":"Mastutik","given":"Gondo","non-dropping-particle":"","parse-names":false,"suffix":""},{"dropping-particle":"","family":"Alia","given":"Rahmi","non-dropping-particle":"","parse-names":false,"suffix":""},{"dropping-particle":"","family":"Rahniayu","given":"Alphania","non-dropping-particle":"","parse-names":false,"suffix":""},{"dropping-particle":"","family":"Kurniasari","given":"Nila","non-dropping-particle":"","parse-names":false,"suffix":""},{"dropping-particle":"","family":"Rahaju","given":"Anny Setijo","non-dropping-particle":"","parse-names":false,"suffix":""},{"dropping-particle":"","family":"Mustokoweni","given":"Sjahjenny","non-dropping-particle":"","parse-names":false,"suffix":""}],"container-title":"Majalah Obstetri &amp; Ginekologi","id":"ITEM-1","issue":"2","issued":{"date-parts":[["2015"]]},"page":"54","title":"Skrining Kanker Serviks dengan Pemeriksaan Pap Smear di Puskesmas Tanah Kali Kedinding Surabaya dan Rumah Sakit Mawadah Mojokerto","type":"article-journal","volume":"23"},"uris":["http://www.mendeley.com/documents/?uuid=1e847ac8-b1d7-4c1d-9b99-9d3943ce2f39","http://www.mendeley.com/documents/?uuid=041e8d65-6008-4df4-a8f0-83186bd90760"]},{"id":"ITEM-2","itemData":{"DOI":"10.4103/0971-5851.103143","author":[{"dropping-particle":"","family":"Consul","given":"Shuchi","non-dropping-particle":"","parse-names":false,"suffix":""}],"id":"ITEM-2","issue":"3","issued":{"date-parts":[["2012"]]},"page":"161-166","title":"Comparative study of effectiveness of Pap smear versus visual inspection with acetic acid and visual inspection with Lugol ’ s iodine for mass screening of premalignant and malignant lesion of cervix","type":"article-journal","volume":"33"},"uris":["http://www.mendeley.com/documents/?uuid=09e8c433-6730-4935-8893-673eae33eb1a","http://www.mendeley.com/documents/?uuid=2a39b822-125a-4686-b643-28f88d8e14bb"]}],"mendeley":{"formattedCitation":"(Consul, 2012; Mastutik et al., 2015)","manualFormatting":"(Consul, 2012; Mastutik, 2015)","plainTextFormattedCitation":"(Consul, 2012; Mastutik et al., 2015)","previouslyFormattedCitation":"(Consul, 2012; Mastutik et al., 2015)"},"properties":{"noteIndex":0},"schema":"https://github.com/citation-style-language/schema/raw/master/csl-citation.json"}</w:instrText>
      </w:r>
      <w:r w:rsidR="00773162">
        <w:fldChar w:fldCharType="separate"/>
      </w:r>
      <w:r w:rsidRPr="00305384">
        <w:rPr>
          <w:noProof/>
        </w:rPr>
        <w:t>(Consul, 2012; Mastutik, 2015)</w:t>
      </w:r>
      <w:r w:rsidR="00773162">
        <w:fldChar w:fldCharType="end"/>
      </w:r>
      <w:r w:rsidRPr="00305384">
        <w:t xml:space="preserve">. Prosedur pemeriksaan yaitu dengan memasukkan spekulum ke dalam vagina, agar mulut rahim (serviks) dapat diperiksa dengan cara melihat secara langsung (dengan mata telanjang) (Marmi, </w:t>
      </w:r>
      <w:r w:rsidRPr="00305384">
        <w:lastRenderedPageBreak/>
        <w:t xml:space="preserve">2013). Mulut rahim kemudian diolesi zat asam asetat 3-5%, apabila zat asam mengenai sel-sel yang abnormal, warna jaringan akan berubah menjadi putih dan dikatakan sebagai hasil test positif </w:t>
      </w:r>
      <w:r w:rsidR="00773162">
        <w:fldChar w:fldCharType="begin" w:fldLock="1"/>
      </w:r>
      <w:r w:rsidR="00773162">
        <w:instrText>ADDIN CSL_CITATION {"citationItems":[{"id":"ITEM-1","itemData":{"abstract":"Kanker mulut rahim masih menjadi masalah kesehatan perempuan dengan angka kejadian dan angka kematian yang tinggi. Hampir 70% nya ditemukan dalam kondisi stadium lanjut. Metode IVA merupakan salah satu metode dengan biaya murah bertujuan untuk mendeteksi kanker serviks. Tujuan penelitian untuk menganalisis Hubungan pengetahuan, motivasi dan dukungan suami dengan perilaku pemeriksaan IVA pada wanita usia subur di Puskesmas Sidosermo Surabaya. Desain penelitian observasional analitik dengan pendekatan crossectional. Populasi WUS berjumlah rata rata 50 orang dalam rentang 1 februari – 1 April 2018. Teknik sampel menggunakan purposive sampling sebanyak 39 responden. Instrumen penelitian berupa kuisioner dan lembar observasi. Data dianalisis menggunakan uji Spearman Rho Corelation. Hasil statistik dengan Uji Spearman Rho Corelations antara pengetahuan dengan perilaku pemeriksaan IVA didapatkan ρ=0,006 (ρ&lt;α=0,05) dengan koefisien korelasi - 0,435, dan hasil statistik antara motivasi dengan perilaku pemeriksaan IVA didapatkan ρ=0,004 (ρ&lt;α=0,05) dengan koefisien korelasi - 0,448, yang artinya H1 diterima.Hal ini menunjukkan adanya hubungan pengetahuan dan motivasi dengan perilaku pemeriksaan IVA pada wanita usia subur di puskesmas sidosermo surabaya. Sedangkan hasil statistik antara dukungan suami dengan perilaku pemeriksaan IVA didapatkan ρ=0,165 (ρ&gt;α=0,05) yang artinya tidak ada hubungan antara dukungan suami dengan perilaku pemeriksaan IVA pada wanita usia subur di puskesmas sidosermo surabaya. Implikasi penelitian ini menunjukkan bahwa pengetahuan dan motivasi yang baik dari wanita usia subur dapat meningkatkan perilaku ibu dalam melakukan pemeriksaan IVA. Diharapkan petugas kesehatan dapat lebih memberikan pendidikan kesehatan mengenai prosedur tindakan pemeriksaan IVA sehingga dapat memotivasi WUS untuk melakukan pemeriksaan. Kata","author":[{"dropping-particle":"","family":"Restubumi","given":"Amanda","non-dropping-particle":"","parse-names":false,"suffix":""}],"container-title":"Sekolah Tinggi Ilmu Kesehatan Hang Tuah","id":"ITEM-1","issued":{"date-parts":[["2018"]]},"publisher":"Sekolah Tinggi Ilmu Kesehatan Hang Tuah","title":"Hubungan Pengetahuan, Motivasi dan Dukungan Suami dengan Perilaku Pemeriksaan IVA pada Wanita Usia Subur di PUSKESMAS Sidosermo Surabaya","type":"thesis"},"uris":["http://www.mendeley.com/documents/?uuid=d070c4d0-6ab4-4b90-a0a7-389bbd981cae","http://www.mendeley.com/documents/?uuid=5d3a4584-5b2f-4df9-92da-f72984e77f9b"]}],"mendeley":{"formattedCitation":"(Restubumi, 2018)","plainTextFormattedCitation":"(Restubumi, 2018)","previouslyFormattedCitation":"(Restubumi, 2018)"},"properties":{"noteIndex":0},"schema":"https://github.com/citation-style-language/schema/raw/master/csl-citation.json"}</w:instrText>
      </w:r>
      <w:r w:rsidR="00773162">
        <w:fldChar w:fldCharType="separate"/>
      </w:r>
      <w:r w:rsidR="00A863F2" w:rsidRPr="00305384">
        <w:rPr>
          <w:noProof/>
        </w:rPr>
        <w:t>(Restubumi, 2018)</w:t>
      </w:r>
      <w:r w:rsidR="00773162">
        <w:fldChar w:fldCharType="end"/>
      </w:r>
      <w:r w:rsidRPr="00305384">
        <w:t xml:space="preserve">. Studi pendahuluan yang telah dilakukan </w:t>
      </w:r>
      <w:r w:rsidR="00C83EE1">
        <w:t xml:space="preserve">oleh peneliti pada Bulan Januari 2020 </w:t>
      </w:r>
      <w:r w:rsidR="00DF457F">
        <w:t xml:space="preserve">di </w:t>
      </w:r>
      <w:r w:rsidR="00DF457F" w:rsidRPr="00305384">
        <w:t>Puskesmas Kenjeran</w:t>
      </w:r>
      <w:r w:rsidR="00DF457F">
        <w:t xml:space="preserve"> </w:t>
      </w:r>
      <w:r w:rsidR="00C83EE1">
        <w:t xml:space="preserve">didapatkan data </w:t>
      </w:r>
      <w:r w:rsidR="00195E86">
        <w:t xml:space="preserve">pada tahun </w:t>
      </w:r>
      <w:r w:rsidR="00DF457F">
        <w:t xml:space="preserve">2019 </w:t>
      </w:r>
      <w:r w:rsidR="00195E86">
        <w:t xml:space="preserve">terdapat </w:t>
      </w:r>
      <w:r w:rsidR="00C83EE1">
        <w:t xml:space="preserve">923 </w:t>
      </w:r>
      <w:r w:rsidR="00195E86">
        <w:t>wanita usia subur di Kelurahan Kenjeran dan rata-rata kunjungan perbulan adalah 24 wanita usia subur yang melakukan pemeriksaan IVA. K</w:t>
      </w:r>
      <w:r w:rsidRPr="00305384">
        <w:t>eikutsertaan wanita usia subur yang mengikuti skrining IVA masih sangat kurang</w:t>
      </w:r>
      <w:r w:rsidR="00195E86">
        <w:t xml:space="preserve"> </w:t>
      </w:r>
      <w:r w:rsidR="00195E86" w:rsidRPr="00305384">
        <w:t>meski wanita usia subur telah mendapatkan pengetahuan melalui sosialisasi mengenai masalah kesehatan</w:t>
      </w:r>
      <w:r w:rsidRPr="00305384">
        <w:t xml:space="preserve">. Rendahnya keikutsertaan wanita usia subur dalam melakukan pemeriksaan IVA dapat disebabkan oleh beberapa alasan misalnya ketidaktahuan mengenai prosedur IVA dan kurangnya dukungan sosial dari orang terdekat (suami) sehingga kurang termotivasi untuk melakukan pemeriksaan IVA.  </w:t>
      </w:r>
    </w:p>
    <w:p w:rsidR="00B72F57" w:rsidRPr="00305384" w:rsidRDefault="00B72F57" w:rsidP="00357CFA">
      <w:pPr>
        <w:pStyle w:val="BodyText"/>
        <w:spacing w:line="480" w:lineRule="auto"/>
        <w:ind w:right="3" w:firstLine="567"/>
        <w:jc w:val="both"/>
      </w:pPr>
      <w:r w:rsidRPr="00305384">
        <w:t>Penurunan tingkat kejadian kanker serviks telah melambat dalam beberapa tahun terakhir, terutama di kalangan wanita</w:t>
      </w:r>
      <w:r w:rsidR="000C4DC7" w:rsidRPr="00305384">
        <w:t xml:space="preserve"> yang berusia</w:t>
      </w:r>
      <w:r w:rsidRPr="00305384">
        <w:t xml:space="preserve"> </w:t>
      </w:r>
      <w:r w:rsidR="000C4DC7" w:rsidRPr="00305384">
        <w:t>&lt;</w:t>
      </w:r>
      <w:r w:rsidRPr="00305384">
        <w:t>50</w:t>
      </w:r>
      <w:r w:rsidR="000C4DC7" w:rsidRPr="00305384">
        <w:t xml:space="preserve"> tahun</w:t>
      </w:r>
      <w:r w:rsidRPr="00305384">
        <w:t xml:space="preserve"> </w:t>
      </w:r>
      <w:r w:rsidR="00773162">
        <w:fldChar w:fldCharType="begin" w:fldLock="1"/>
      </w:r>
      <w:r w:rsidR="00773162">
        <w:instrText>ADDIN CSL_CITATION {"citationItems":[{"id":"ITEM-1","itemData":{"abstract":"American Cancer Society. Facts &amp; Figures 2019. American Cancer Society. Atlanta, Ga. 2019","author":[{"dropping-particle":"","family":"American Cancer Society","given":"","non-dropping-particle":"","parse-names":false,"suffix":""}],"container-title":"American Cancer Society","id":"ITEM-1","issued":{"date-parts":[["2019"]]},"number-of-pages":"76","publisher":"American Cancer Society Inc","publisher-place":"Atlanta","title":"Cancer Facts &amp; Figures 2019","type":"book"},"uris":["http://www.mendeley.com/documents/?uuid=d4e55033-52ec-45f9-98dc-fe7c6aad66a0","http://www.mendeley.com/documents/?uuid=7a66a287-5b2f-4b3d-a2f2-0cdf3831eda9"]}],"mendeley":{"formattedCitation":"(American Cancer Society, 2019)","plainTextFormattedCitation":"(American Cancer Society, 2019)","previouslyFormattedCitation":"(American Cancer Society, 2019)"},"properties":{"noteIndex":0},"schema":"https://github.com/citation-style-language/schema/raw/master/csl-citation.json"}</w:instrText>
      </w:r>
      <w:r w:rsidR="00773162">
        <w:fldChar w:fldCharType="separate"/>
      </w:r>
      <w:r w:rsidRPr="00305384">
        <w:rPr>
          <w:i/>
          <w:iCs/>
          <w:noProof/>
        </w:rPr>
        <w:t>(American Cancer Society</w:t>
      </w:r>
      <w:r w:rsidRPr="00305384">
        <w:rPr>
          <w:noProof/>
        </w:rPr>
        <w:t>, 2019)</w:t>
      </w:r>
      <w:r w:rsidR="00773162">
        <w:fldChar w:fldCharType="end"/>
      </w:r>
      <w:r w:rsidRPr="00305384">
        <w:t xml:space="preserve">. Masih banyak wanita usia subur yang belum ikut serta dalam program deteksi dini kanker serviks dengan pemeriksaan Inspeksi Visual </w:t>
      </w:r>
      <w:r w:rsidR="005B3CAB" w:rsidRPr="00305384">
        <w:t xml:space="preserve">dengan Asam </w:t>
      </w:r>
      <w:r w:rsidRPr="00305384">
        <w:t>Asetat (IVA). Angka kejadian kanker serviks di seluruh dunia mencapai 90% atau sekitar 20 juta penderita pertahun dan kebanyakan terjadi di Negara berkembang seperti Asia selatan, Asia tenggara, Amerika bagian tengah dan selatan serta Afrika timur (Anggraini, 2015). Menurut Kementerian Kesehatan Republik Indonesia, pada tahun 2017 diprediksikan sekitar 9 juta orang dinyatakan meninggal dunia akibat kanker. Presentase pemeriksaan kanker leher rahim pada perempuan usia 30</w:t>
      </w:r>
      <w:r w:rsidR="00001AB5" w:rsidRPr="00305384">
        <w:t>-</w:t>
      </w:r>
      <w:r w:rsidRPr="00305384">
        <w:t xml:space="preserve">50 tahun Provinsi Jawa Timur sampai dengan </w:t>
      </w:r>
      <w:r w:rsidRPr="00305384">
        <w:lastRenderedPageBreak/>
        <w:t xml:space="preserve">Tahun 2018 berada pada posisi ke-12 sebesar 8,50. Sedangkan hasil pemeriksaan deteksi dini kanker leher rahim pada Tahun 2018 ditemukan 77.969 IVA positif </w:t>
      </w:r>
      <w:r w:rsidR="00773162">
        <w:fldChar w:fldCharType="begin" w:fldLock="1"/>
      </w:r>
      <w:r w:rsidR="00773162">
        <w:instrText>ADDIN CSL_CITATION {"citationItems":[{"id":"ITEM-1","itemData":{"ISBN":"6221527716","abstract":"profil Kesehatan Indonesia 2018","author":[{"dropping-particle":"","family":"Kemenkes RI","given":"","non-dropping-particle":"","parse-names":false,"suffix":""}],"id":"ITEM-1","issued":{"date-parts":[["2019"]]},"publisher":"KEMENTERIAN KESEHATAN RI 2019","publisher-place":"Jakarta","title":"Profil Kesehatan Indonesia Tahun 2018","type":"book"},"uris":["http://www.mendeley.com/documents/?uuid=5b30c9c1-0ae3-40f8-a65c-2d5c36617cf6","http://www.mendeley.com/documents/?uuid=2cc9b62a-6d0a-4dee-91b0-9cbb2b2951e6"]}],"mendeley":{"formattedCitation":"(Kemenkes RI, 2019)","plainTextFormattedCitation":"(Kemenkes RI, 2019)","previouslyFormattedCitation":"(Kemenkes RI, 2019)"},"properties":{"noteIndex":0},"schema":"https://github.com/citation-style-language/schema/raw/master/csl-citation.json"}</w:instrText>
      </w:r>
      <w:r w:rsidR="00773162">
        <w:fldChar w:fldCharType="separate"/>
      </w:r>
      <w:r w:rsidRPr="00305384">
        <w:rPr>
          <w:noProof/>
        </w:rPr>
        <w:t>(Kemenkes RI, 2019)</w:t>
      </w:r>
      <w:r w:rsidR="00773162">
        <w:fldChar w:fldCharType="end"/>
      </w:r>
      <w:r w:rsidRPr="00305384">
        <w:t>. Berdasarkan dari</w:t>
      </w:r>
      <w:r w:rsidRPr="00305384">
        <w:rPr>
          <w:spacing w:val="17"/>
        </w:rPr>
        <w:t xml:space="preserve"> </w:t>
      </w:r>
      <w:r w:rsidRPr="00305384">
        <w:t>Profil</w:t>
      </w:r>
      <w:r w:rsidRPr="00305384">
        <w:rPr>
          <w:spacing w:val="18"/>
        </w:rPr>
        <w:t xml:space="preserve"> </w:t>
      </w:r>
      <w:r w:rsidRPr="00305384">
        <w:t>Kesehatan</w:t>
      </w:r>
      <w:r w:rsidRPr="00305384">
        <w:rPr>
          <w:spacing w:val="17"/>
        </w:rPr>
        <w:t xml:space="preserve"> </w:t>
      </w:r>
      <w:r w:rsidRPr="00305384">
        <w:t>Provinsi</w:t>
      </w:r>
      <w:r w:rsidRPr="00305384">
        <w:rPr>
          <w:spacing w:val="18"/>
        </w:rPr>
        <w:t xml:space="preserve"> </w:t>
      </w:r>
      <w:r w:rsidRPr="00305384">
        <w:t>Jawa Timur Tahun 201</w:t>
      </w:r>
      <w:r w:rsidR="00195E86">
        <w:t>7</w:t>
      </w:r>
      <w:r w:rsidRPr="00305384">
        <w:t xml:space="preserve"> oleh Kementerian Kesehatan Republik Indonesia, wanita usia subur yang melakukan pemeriksaan Inspeksi Visual </w:t>
      </w:r>
      <w:r w:rsidR="002E506B">
        <w:rPr>
          <w:lang w:val="en-ID"/>
        </w:rPr>
        <w:t xml:space="preserve">dengan Asam </w:t>
      </w:r>
      <w:r w:rsidRPr="00305384">
        <w:t xml:space="preserve">Asetat (IVA) sebanyak 88.135 perempuan atau sebanyak 1,40% dan dari pemeriksaan </w:t>
      </w:r>
      <w:r w:rsidR="00A863F2" w:rsidRPr="00305384">
        <w:t>I</w:t>
      </w:r>
      <w:r w:rsidRPr="00305384">
        <w:t xml:space="preserve">nspeksi </w:t>
      </w:r>
      <w:r w:rsidR="00A863F2" w:rsidRPr="00305384">
        <w:t>V</w:t>
      </w:r>
      <w:r w:rsidRPr="00305384">
        <w:t xml:space="preserve">isual </w:t>
      </w:r>
      <w:r w:rsidR="00A863F2" w:rsidRPr="00305384">
        <w:t>dengan Asam Asetat</w:t>
      </w:r>
      <w:r w:rsidRPr="00305384">
        <w:t xml:space="preserve"> (IVA) yang memiliki hasil positif sebanyak 7.013 perempuan atau sebanyak 7.96%. Sedangkan Profil Kesehatan Kota Surabaya Tahun 2018 oleh Pemerintah Dinas Kesehatan Kota Surabaya, dari 13.551 (2,82%) perempuan usia 30-50 Tahun yang melakukan pemeriksaan leher rahim (IVA) didapatkan hasil sebanyak</w:t>
      </w:r>
      <w:r w:rsidRPr="00305384">
        <w:rPr>
          <w:spacing w:val="16"/>
        </w:rPr>
        <w:t xml:space="preserve"> </w:t>
      </w:r>
      <w:r w:rsidRPr="00305384">
        <w:t>349</w:t>
      </w:r>
      <w:r w:rsidRPr="00305384">
        <w:rPr>
          <w:spacing w:val="17"/>
        </w:rPr>
        <w:t xml:space="preserve"> </w:t>
      </w:r>
      <w:r w:rsidRPr="00305384">
        <w:t>perempuan</w:t>
      </w:r>
      <w:r w:rsidRPr="00305384">
        <w:rPr>
          <w:spacing w:val="15"/>
        </w:rPr>
        <w:t xml:space="preserve"> </w:t>
      </w:r>
      <w:r w:rsidRPr="00305384">
        <w:t xml:space="preserve">positif (2,58%) </w:t>
      </w:r>
      <w:r w:rsidR="00773162">
        <w:fldChar w:fldCharType="begin" w:fldLock="1"/>
      </w:r>
      <w:r w:rsidR="00773162">
        <w:instrText>ADDIN CSL_CITATION {"citationItems":[{"id":"ITEM-1","itemData":{"author":[{"dropping-particle":"","family":"Dinkes","given":"","non-dropping-particle":"","parse-names":false,"suffix":""}],"id":"ITEM-1","issued":{"date-parts":[["2019"]]},"publisher":"Pemerintah Kota Surabaya Dinas Kesehatan 2019","publisher-place":"Surabaya","title":"Profil Kesehatan Kota Surabaya 2018","type":"book"},"uris":["http://www.mendeley.com/documents/?uuid=acb088a0-7e44-403f-adf2-4be7d23992f5","http://www.mendeley.com/documents/?uuid=cb2325e6-3b84-4618-ba81-55f681f617a2"]}],"mendeley":{"formattedCitation":"(Dinkes, 2019)","plainTextFormattedCitation":"(Dinkes, 2019)","previouslyFormattedCitation":"(Dinkes, 2019)"},"properties":{"noteIndex":0},"schema":"https://github.com/citation-style-language/schema/raw/master/csl-citation.json"}</w:instrText>
      </w:r>
      <w:r w:rsidR="00773162">
        <w:fldChar w:fldCharType="separate"/>
      </w:r>
      <w:r w:rsidRPr="00305384">
        <w:rPr>
          <w:noProof/>
        </w:rPr>
        <w:t>(Dinkes, 2019)</w:t>
      </w:r>
      <w:r w:rsidR="00773162">
        <w:fldChar w:fldCharType="end"/>
      </w:r>
      <w:r w:rsidRPr="00305384">
        <w:t xml:space="preserve">. Data dari Kecamatan Bulak tepatnya di </w:t>
      </w:r>
      <w:r w:rsidR="00195E86">
        <w:t>Puskesmas</w:t>
      </w:r>
      <w:r w:rsidRPr="00305384">
        <w:t xml:space="preserve"> Kenjeran 6.847 perempuan usia 30-50 tahun, namun hanya 398 (5,81%) yang melakukan pemeriksaan leher rahim dan payudara </w:t>
      </w:r>
      <w:r w:rsidR="00195E86">
        <w:t>dan</w:t>
      </w:r>
      <w:r w:rsidRPr="00305384">
        <w:t xml:space="preserve"> didapatkan 12 (3,02%) IVA positif </w:t>
      </w:r>
      <w:r w:rsidR="00773162">
        <w:fldChar w:fldCharType="begin" w:fldLock="1"/>
      </w:r>
      <w:r w:rsidR="00773162">
        <w:instrText>ADDIN CSL_CITATION {"citationItems":[{"id":"ITEM-1","itemData":{"author":[{"dropping-particle":"","family":"Dinkes","given":"","non-dropping-particle":"","parse-names":false,"suffix":""}],"id":"ITEM-1","issued":{"date-parts":[["2019"]]},"publisher":"Pemerintah Kota Surabaya Dinas Kesehatan 2019","publisher-place":"Surabaya","title":"Profil Kesehatan Kota Surabaya 2018","type":"book"},"uris":["http://www.mendeley.com/documents/?uuid=cb2325e6-3b84-4618-ba81-55f681f617a2","http://www.mendeley.com/documents/?uuid=acb088a0-7e44-403f-adf2-4be7d23992f5"]}],"mendeley":{"formattedCitation":"(Dinkes, 2019)","plainTextFormattedCitation":"(Dinkes, 2019)","previouslyFormattedCitation":"(Dinkes, 2019)"},"properties":{"noteIndex":0},"schema":"https://github.com/citation-style-language/schema/raw/master/csl-citation.json"}</w:instrText>
      </w:r>
      <w:r w:rsidR="00773162">
        <w:fldChar w:fldCharType="separate"/>
      </w:r>
      <w:r w:rsidRPr="00305384">
        <w:rPr>
          <w:noProof/>
        </w:rPr>
        <w:t>(Dinkes, 2019)</w:t>
      </w:r>
      <w:r w:rsidR="00773162">
        <w:fldChar w:fldCharType="end"/>
      </w:r>
      <w:r w:rsidRPr="00305384">
        <w:t>.</w:t>
      </w:r>
    </w:p>
    <w:p w:rsidR="00B72F57" w:rsidRPr="00305384" w:rsidRDefault="00B72F57" w:rsidP="00357CFA">
      <w:pPr>
        <w:pStyle w:val="BodyText"/>
        <w:spacing w:line="480" w:lineRule="auto"/>
        <w:ind w:right="3" w:firstLine="567"/>
        <w:jc w:val="both"/>
      </w:pPr>
      <w:r w:rsidRPr="00305384">
        <w:rPr>
          <w:lang w:eastAsia="en-US"/>
        </w:rPr>
        <w:t xml:space="preserve">Rendahnya </w:t>
      </w:r>
      <w:r w:rsidR="00474193" w:rsidRPr="00305384">
        <w:rPr>
          <w:lang w:eastAsia="en-US"/>
        </w:rPr>
        <w:t>keikutsertaan wanita usia usia subur me</w:t>
      </w:r>
      <w:r w:rsidR="003600E9">
        <w:rPr>
          <w:lang w:val="en-ID" w:eastAsia="en-US"/>
        </w:rPr>
        <w:t>l</w:t>
      </w:r>
      <w:r w:rsidR="00474193" w:rsidRPr="00305384">
        <w:rPr>
          <w:lang w:eastAsia="en-US"/>
        </w:rPr>
        <w:t xml:space="preserve">akukan </w:t>
      </w:r>
      <w:r w:rsidRPr="00305384">
        <w:rPr>
          <w:lang w:eastAsia="en-US"/>
        </w:rPr>
        <w:t xml:space="preserve">cakupan deteksi dini kanker serviks disebabkan kurangnya pengetahuan perempuan dalam memeriksakan organ kesehatan reproduksi, terbatasnya akses </w:t>
      </w:r>
      <w:r w:rsidRPr="00305384">
        <w:rPr>
          <w:rFonts w:eastAsia="Times New Roman Italic"/>
          <w:i/>
          <w:iCs/>
          <w:lang w:eastAsia="en-US"/>
        </w:rPr>
        <w:t xml:space="preserve">screening </w:t>
      </w:r>
      <w:r w:rsidRPr="00305384">
        <w:rPr>
          <w:lang w:eastAsia="en-US"/>
        </w:rPr>
        <w:t xml:space="preserve">dan pengobatan, takut menerima hasil tes, malu memeriksakan diri, tingkat ekonomi yang rendah, serta masih banyak wanita di Indonesia yang kurang mendapat informasi dan pelayanan terhadap penyakit kanker serviks (Soimah, 2017). </w:t>
      </w:r>
      <w:r w:rsidRPr="00305384">
        <w:t xml:space="preserve">Hal ini dipengaruhi oleh beberapa faktor penyebab perilaku </w:t>
      </w:r>
      <w:r w:rsidR="000C4DC7" w:rsidRPr="00305384">
        <w:t>wanita</w:t>
      </w:r>
      <w:r w:rsidRPr="00305384">
        <w:t xml:space="preserve"> usia subur dalam melakukan pemeriksaan IVA. Faktor  pertama yaitu pengetahuan, sebagian besar tingkat pendidikan yang rendah sehingga pengetahuan yang dimiliki juga rendah (Yatim,</w:t>
      </w:r>
      <w:r w:rsidR="00E06DA3" w:rsidRPr="00305384">
        <w:t xml:space="preserve"> </w:t>
      </w:r>
      <w:r w:rsidRPr="00305384">
        <w:t xml:space="preserve">2005) dalam </w:t>
      </w:r>
      <w:r w:rsidR="00BC1A4D" w:rsidRPr="00305384">
        <w:t>(W</w:t>
      </w:r>
      <w:r w:rsidRPr="00305384">
        <w:t>ahyuningsih</w:t>
      </w:r>
      <w:r w:rsidR="00BC1A4D" w:rsidRPr="00305384">
        <w:t xml:space="preserve">, </w:t>
      </w:r>
      <w:r w:rsidRPr="00305384">
        <w:t>2017). Faktor kedua</w:t>
      </w:r>
      <w:r w:rsidRPr="00305384">
        <w:rPr>
          <w:lang w:eastAsia="en-US"/>
        </w:rPr>
        <w:t xml:space="preserve"> penyebab tingginya </w:t>
      </w:r>
      <w:r w:rsidRPr="00305384">
        <w:rPr>
          <w:lang w:eastAsia="en-US"/>
        </w:rPr>
        <w:lastRenderedPageBreak/>
        <w:t>angka kejadian kanker serviks adalah dukungan suami, dukungan suami menjadi faktor penentu karena dukungan pasangan akan memberikan motivasi untuk melakukan pemeriksaan deteksi dini kanker serviks. Penelitian yang dilakukan oleh Salma (2013) menunjukan bahwa 52,2% wanita yang mendapat dukungan suami cenderung melakukan pemeriksaan IVA</w:t>
      </w:r>
      <w:r w:rsidRPr="00305384">
        <w:rPr>
          <w:rFonts w:eastAsia="Times New Roman Italic"/>
          <w:i/>
          <w:iCs/>
          <w:lang w:eastAsia="en-US"/>
        </w:rPr>
        <w:t xml:space="preserve"> </w:t>
      </w:r>
      <w:r w:rsidRPr="00305384">
        <w:rPr>
          <w:lang w:eastAsia="en-US"/>
        </w:rPr>
        <w:t xml:space="preserve">dibandingkan wanita yang tidak mendapat dukungan. </w:t>
      </w:r>
      <w:r w:rsidRPr="00305384">
        <w:rPr>
          <w:color w:val="000000"/>
          <w:lang w:eastAsia="en-US"/>
        </w:rPr>
        <w:t xml:space="preserve">Jika keikutsertaan wanita usia subur dalam mengikuti pemeriksaan IVA rendah, maka resiko terjadinya kanker serviks akan terus meningkat dan menyebabkan angka kejadian kanker serviks juga terus meningkat, hal itu juga yang dapat menjadi pemicu meningkatnya angka kematian akibat kanker serviks. Angka harapan kesembuhan penderita kanker serviks yang ditemukan pada stadium III dan IV sangat kecil. Pengobatan yang dilakukan hanya menghilangkan gejala karena penyebaran sel kanker yang sudah meluas hampir ke seluruh tubuh. </w:t>
      </w:r>
      <w:r w:rsidRPr="00305384">
        <w:t>Penyebaran sel kanker tersebut mengakibatkan rusaknya beberapa organ tubuh seperti tulang, hati, paru-paru, dan kelenjar getah bening di luar panggul serta menurunnya kinerja organ tubuh tersebut dalam proses metabolisme. Bahkan kondisi yang tidak mendapatkan penanganan secara cepat akan menimbulkan beberapa efek merugikan bagi penderitanya, antara lain gagal ginjal, penurunan berat badan drastis, pendarahan spontan diluar menstruasi, anemia</w:t>
      </w:r>
      <w:r w:rsidR="002B19C5">
        <w:t xml:space="preserve"> </w:t>
      </w:r>
      <w:r w:rsidRPr="00305384">
        <w:t xml:space="preserve">hingga kematian </w:t>
      </w:r>
      <w:bookmarkStart w:id="30" w:name="_Hlk30704585"/>
      <w:r w:rsidR="00773162">
        <w:fldChar w:fldCharType="begin" w:fldLock="1"/>
      </w:r>
      <w:r w:rsidR="00773162">
        <w:instrText>ADDIN CSL_CITATION {"citationItems":[{"id":"ITEM-1","itemData":{"abstract":"American Cancer Society. Facts &amp; Figures 2019. American Cancer Society. Atlanta, Ga. 2019","author":[{"dropping-particle":"","family":"American Cancer Society","given":"","non-dropping-particle":"","parse-names":false,"suffix":""}],"container-title":"American Cancer Society","id":"ITEM-1","issued":{"date-parts":[["2019"]]},"number-of-pages":"76","publisher":"American Cancer Society Inc","publisher-place":"Atlanta","title":"Cancer Facts &amp; Figures 2019","type":"book"},"uris":["http://www.mendeley.com/documents/?uuid=d4e55033-52ec-45f9-98dc-fe7c6aad66a0","http://www.mendeley.com/documents/?uuid=7a66a287-5b2f-4b3d-a2f2-0cdf3831eda9"]}],"mendeley":{"formattedCitation":"(American Cancer Society, 2019)","plainTextFormattedCitation":"(American Cancer Society, 2019)","previouslyFormattedCitation":"(American Cancer Society, 2019)"},"properties":{"noteIndex":0},"schema":"https://github.com/citation-style-language/schema/raw/master/csl-citation.json"}</w:instrText>
      </w:r>
      <w:r w:rsidR="00773162">
        <w:fldChar w:fldCharType="separate"/>
      </w:r>
      <w:r w:rsidR="00A863F2" w:rsidRPr="00305384">
        <w:rPr>
          <w:noProof/>
        </w:rPr>
        <w:t>(</w:t>
      </w:r>
      <w:r w:rsidR="00A863F2" w:rsidRPr="00305384">
        <w:rPr>
          <w:i/>
          <w:iCs/>
          <w:noProof/>
        </w:rPr>
        <w:t>American Cancer Society</w:t>
      </w:r>
      <w:r w:rsidR="00A863F2" w:rsidRPr="00305384">
        <w:rPr>
          <w:noProof/>
        </w:rPr>
        <w:t>, 2019)</w:t>
      </w:r>
      <w:r w:rsidR="00773162">
        <w:fldChar w:fldCharType="end"/>
      </w:r>
      <w:r w:rsidR="00A863F2" w:rsidRPr="00305384">
        <w:rPr>
          <w:i/>
        </w:rPr>
        <w:t xml:space="preserve">. </w:t>
      </w:r>
      <w:r w:rsidRPr="00305384">
        <w:t xml:space="preserve"> </w:t>
      </w:r>
      <w:bookmarkEnd w:id="30"/>
    </w:p>
    <w:p w:rsidR="00357CFA" w:rsidRPr="00305384" w:rsidRDefault="00B72F57" w:rsidP="00FC4EB1">
      <w:pPr>
        <w:pStyle w:val="BodyText"/>
        <w:spacing w:after="240" w:line="480" w:lineRule="auto"/>
        <w:ind w:right="3" w:firstLine="567"/>
        <w:jc w:val="both"/>
      </w:pPr>
      <w:r w:rsidRPr="00305384">
        <w:t xml:space="preserve">Insiden kanker leher rahim sebenarnya dapat ditekan dengan melakukan upaya pencegahan primer seperti meningkatkan pengetahuan wanita usia subur melalui kegiatan penyuluhan untuk menerapkan pola  hidup sehat, menghindari faktor risiko terkena kanker, melakukan imunisasi dengan  vaksin </w:t>
      </w:r>
      <w:r w:rsidRPr="00305384">
        <w:rPr>
          <w:i/>
        </w:rPr>
        <w:t>Human Papillomavirus</w:t>
      </w:r>
      <w:r w:rsidR="00001AB5" w:rsidRPr="00305384">
        <w:rPr>
          <w:i/>
        </w:rPr>
        <w:t xml:space="preserve"> </w:t>
      </w:r>
      <w:r w:rsidR="00001AB5" w:rsidRPr="00305384">
        <w:rPr>
          <w:iCs/>
        </w:rPr>
        <w:t xml:space="preserve">(HPV) </w:t>
      </w:r>
      <w:r w:rsidRPr="00305384">
        <w:t xml:space="preserve">dan diikuti dengan deteksi dini kanker leher rahim tersebut </w:t>
      </w:r>
      <w:r w:rsidRPr="00305384">
        <w:lastRenderedPageBreak/>
        <w:t xml:space="preserve">melalui pemeriksaan </w:t>
      </w:r>
      <w:r w:rsidR="00A863F2" w:rsidRPr="00305384">
        <w:t>I</w:t>
      </w:r>
      <w:r w:rsidRPr="00305384">
        <w:t xml:space="preserve">nspeksi </w:t>
      </w:r>
      <w:r w:rsidR="00A863F2" w:rsidRPr="00305384">
        <w:t>V</w:t>
      </w:r>
      <w:r w:rsidRPr="00305384">
        <w:t xml:space="preserve">isual </w:t>
      </w:r>
      <w:r w:rsidR="00E06DA3" w:rsidRPr="00305384">
        <w:t xml:space="preserve">dengan </w:t>
      </w:r>
      <w:r w:rsidR="00A863F2" w:rsidRPr="00305384">
        <w:t>A</w:t>
      </w:r>
      <w:r w:rsidRPr="00305384">
        <w:t xml:space="preserve">sam </w:t>
      </w:r>
      <w:r w:rsidR="00A863F2" w:rsidRPr="00305384">
        <w:t>A</w:t>
      </w:r>
      <w:r w:rsidRPr="00305384">
        <w:t>setat (IVA)</w:t>
      </w:r>
      <w:r w:rsidR="00662854" w:rsidRPr="00305384">
        <w:t xml:space="preserve"> </w:t>
      </w:r>
      <w:r w:rsidRPr="00305384">
        <w:t>(Anggun, 2017). Dalam hal ini pemerintah dunia turut andil dalam program bersama akan memberikan bantuan teknis untuk mendukung pemerintah untuk membangun dan mempertahankan program pengendalian kanker serviks secara komprehensif</w:t>
      </w:r>
      <w:r w:rsidR="000C4DC7" w:rsidRPr="00305384">
        <w:t xml:space="preserve"> </w:t>
      </w:r>
      <w:r w:rsidR="00773162">
        <w:rPr>
          <w:i/>
          <w:iCs/>
        </w:rPr>
        <w:fldChar w:fldCharType="begin" w:fldLock="1"/>
      </w:r>
      <w:r w:rsidR="00773162">
        <w:rPr>
          <w:i/>
          <w:iCs/>
        </w:rPr>
        <w:instrText>ADDIN CSL_CITATION {"citationItems":[{"id":"ITEM-1","itemData":{"author":[{"dropping-particle":"","family":"WHO","given":"","non-dropping-particle":"","parse-names":false,"suffix":""}],"id":"ITEM-1","issued":{"date-parts":[["2016"]]},"page":"1-4","title":"UN Joint Global Programme on Cervical Cancer Prevention and Control","type":"article-journal"},"uris":["http://www.mendeley.com/documents/?uuid=9eee8b29-bb1c-41e4-845b-370aa09e2309","http://www.mendeley.com/documents/?uuid=05f51975-9c02-42f5-88ed-df073e5701ab"]}],"mendeley":{"formattedCitation":"(WHO, 2016)","plainTextFormattedCitation":"(WHO, 2016)","previouslyFormattedCitation":"(WHO, 2016)"},"properties":{"noteIndex":0},"schema":"https://github.com/citation-style-language/schema/raw/master/csl-citation.json"}</w:instrText>
      </w:r>
      <w:r w:rsidR="00773162">
        <w:rPr>
          <w:i/>
          <w:iCs/>
        </w:rPr>
        <w:fldChar w:fldCharType="separate"/>
      </w:r>
      <w:r w:rsidRPr="00305384">
        <w:rPr>
          <w:iCs/>
          <w:noProof/>
        </w:rPr>
        <w:t>(WHO, 2016)</w:t>
      </w:r>
      <w:r w:rsidR="00773162">
        <w:rPr>
          <w:i/>
          <w:iCs/>
        </w:rPr>
        <w:fldChar w:fldCharType="end"/>
      </w:r>
      <w:r w:rsidRPr="00305384">
        <w:t>. Di Indonesia sendiri pemerintah juga turut ambil andil dalam peng</w:t>
      </w:r>
      <w:r w:rsidR="00195E86">
        <w:t>el</w:t>
      </w:r>
      <w:r w:rsidRPr="00305384">
        <w:t>olaan pencegahan kanker serviks, salah satunya dengan menanggung biaya pemeriksaan IVA sehingga wanita usia subur yang sudah menikah bisa melakukan pemeriksaan IVA secara gratis</w:t>
      </w:r>
      <w:r w:rsidR="000C4DC7" w:rsidRPr="00305384">
        <w:t xml:space="preserve">. </w:t>
      </w:r>
      <w:r w:rsidRPr="00305384">
        <w:t xml:space="preserve">Berdasarkan masalah di atas peneliti tertarik untuk meneliti permasalahan mengenai hubungan pengetahuan dan dukungan suami </w:t>
      </w:r>
      <w:r w:rsidR="00C7539B">
        <w:t>dengan</w:t>
      </w:r>
      <w:r w:rsidRPr="00305384">
        <w:t xml:space="preserve"> </w:t>
      </w:r>
      <w:r w:rsidR="00C7539B">
        <w:t>keikutsertaan melakukan</w:t>
      </w:r>
      <w:r w:rsidRPr="00305384">
        <w:t xml:space="preserve"> pemeriksaan IVA pada wanita usia subur di Puskesmas Kenjeran Surabaya. Jika ditemukan adanya hubungan pengetahuan dan dukungan suami </w:t>
      </w:r>
      <w:r w:rsidR="00D17202">
        <w:t>dengan</w:t>
      </w:r>
      <w:r w:rsidRPr="00305384">
        <w:t xml:space="preserve"> keikutsertaan melakukan deteksi dini kanker serviks maka dapat dilakukan pembuatan strategi untuk meningka</w:t>
      </w:r>
      <w:r w:rsidR="00195E86">
        <w:t>t</w:t>
      </w:r>
      <w:r w:rsidRPr="00305384">
        <w:t>kan keikutsertaan wanita usia subur dalam melakukan  pemeriksaan IVA sehingga mampu menurunkan angka kejadian kanker serviks pada wanita usia</w:t>
      </w:r>
      <w:r w:rsidRPr="00305384">
        <w:rPr>
          <w:spacing w:val="-3"/>
        </w:rPr>
        <w:t xml:space="preserve"> </w:t>
      </w:r>
      <w:r w:rsidRPr="00305384">
        <w:t>subur.</w:t>
      </w:r>
    </w:p>
    <w:p w:rsidR="00B72F57" w:rsidRPr="00305384" w:rsidRDefault="00B72F57" w:rsidP="00BB5BA1">
      <w:pPr>
        <w:pStyle w:val="Heading2"/>
        <w:numPr>
          <w:ilvl w:val="1"/>
          <w:numId w:val="55"/>
        </w:numPr>
        <w:spacing w:before="0" w:after="240"/>
        <w:ind w:left="567" w:hanging="567"/>
        <w:jc w:val="both"/>
        <w:rPr>
          <w:rFonts w:ascii="Times New Roman" w:hAnsi="Times New Roman"/>
          <w:b/>
          <w:bCs/>
          <w:color w:val="auto"/>
          <w:sz w:val="24"/>
          <w:szCs w:val="24"/>
        </w:rPr>
      </w:pPr>
      <w:bookmarkStart w:id="31" w:name="_TOC_250017"/>
      <w:bookmarkStart w:id="32" w:name="_Toc43561564"/>
      <w:r w:rsidRPr="00305384">
        <w:rPr>
          <w:rFonts w:ascii="Times New Roman" w:hAnsi="Times New Roman"/>
          <w:b/>
          <w:bCs/>
          <w:color w:val="auto"/>
          <w:sz w:val="24"/>
          <w:szCs w:val="24"/>
        </w:rPr>
        <w:t>Rumusan</w:t>
      </w:r>
      <w:r w:rsidRPr="00305384">
        <w:rPr>
          <w:rFonts w:ascii="Times New Roman" w:hAnsi="Times New Roman"/>
          <w:b/>
          <w:bCs/>
          <w:color w:val="auto"/>
          <w:spacing w:val="-1"/>
          <w:sz w:val="24"/>
          <w:szCs w:val="24"/>
        </w:rPr>
        <w:t xml:space="preserve"> </w:t>
      </w:r>
      <w:bookmarkEnd w:id="31"/>
      <w:r w:rsidRPr="00305384">
        <w:rPr>
          <w:rFonts w:ascii="Times New Roman" w:hAnsi="Times New Roman"/>
          <w:b/>
          <w:bCs/>
          <w:color w:val="auto"/>
          <w:sz w:val="24"/>
          <w:szCs w:val="24"/>
        </w:rPr>
        <w:t>Masalah</w:t>
      </w:r>
      <w:bookmarkEnd w:id="32"/>
    </w:p>
    <w:p w:rsidR="00357CFA" w:rsidRPr="00305384" w:rsidRDefault="00B72F57" w:rsidP="00357CFA">
      <w:pPr>
        <w:pStyle w:val="BodyText"/>
        <w:spacing w:after="240" w:line="480" w:lineRule="auto"/>
        <w:ind w:left="-33" w:right="3" w:firstLine="600"/>
        <w:jc w:val="both"/>
      </w:pPr>
      <w:r w:rsidRPr="00305384">
        <w:t xml:space="preserve">Apakah ada hubungan pengetahuan dan dukungan suami dengan keikutsertaan wanita usia subur dalam melakukan pemeriksaan IVA di Kelurahan Kenjeran Surabaya? </w:t>
      </w:r>
    </w:p>
    <w:p w:rsidR="00B72F57" w:rsidRPr="00305384" w:rsidRDefault="00B72F57" w:rsidP="00BB5BA1">
      <w:pPr>
        <w:pStyle w:val="Heading2"/>
        <w:numPr>
          <w:ilvl w:val="1"/>
          <w:numId w:val="55"/>
        </w:numPr>
        <w:spacing w:before="0" w:after="240"/>
        <w:ind w:left="709" w:hanging="709"/>
        <w:jc w:val="both"/>
        <w:rPr>
          <w:rFonts w:ascii="Times New Roman" w:hAnsi="Times New Roman"/>
          <w:b/>
          <w:bCs/>
          <w:color w:val="auto"/>
          <w:sz w:val="24"/>
          <w:szCs w:val="24"/>
        </w:rPr>
      </w:pPr>
      <w:bookmarkStart w:id="33" w:name="_TOC_250016"/>
      <w:bookmarkStart w:id="34" w:name="_Toc43561565"/>
      <w:r w:rsidRPr="00305384">
        <w:rPr>
          <w:rFonts w:ascii="Times New Roman" w:hAnsi="Times New Roman"/>
          <w:b/>
          <w:bCs/>
          <w:color w:val="auto"/>
          <w:sz w:val="24"/>
          <w:szCs w:val="24"/>
        </w:rPr>
        <w:t>Tujuan</w:t>
      </w:r>
      <w:r w:rsidRPr="00305384">
        <w:rPr>
          <w:rFonts w:ascii="Times New Roman" w:hAnsi="Times New Roman"/>
          <w:b/>
          <w:bCs/>
          <w:color w:val="auto"/>
          <w:spacing w:val="-1"/>
          <w:sz w:val="24"/>
          <w:szCs w:val="24"/>
        </w:rPr>
        <w:t xml:space="preserve"> </w:t>
      </w:r>
      <w:bookmarkEnd w:id="33"/>
      <w:r w:rsidRPr="00305384">
        <w:rPr>
          <w:rFonts w:ascii="Times New Roman" w:hAnsi="Times New Roman"/>
          <w:b/>
          <w:bCs/>
          <w:color w:val="auto"/>
          <w:sz w:val="24"/>
          <w:szCs w:val="24"/>
        </w:rPr>
        <w:t>Penelitian</w:t>
      </w:r>
      <w:bookmarkEnd w:id="34"/>
    </w:p>
    <w:p w:rsidR="00B72F57" w:rsidRPr="00397AB1" w:rsidRDefault="00357CFA" w:rsidP="00BB5BA1">
      <w:pPr>
        <w:pStyle w:val="Heading3"/>
        <w:numPr>
          <w:ilvl w:val="2"/>
          <w:numId w:val="55"/>
        </w:numPr>
        <w:spacing w:line="480" w:lineRule="auto"/>
        <w:jc w:val="both"/>
        <w:rPr>
          <w:b/>
          <w:bCs/>
          <w:color w:val="auto"/>
        </w:rPr>
      </w:pPr>
      <w:bookmarkStart w:id="35" w:name="_TOC_250015"/>
      <w:bookmarkStart w:id="36" w:name="_Toc43561566"/>
      <w:r w:rsidRPr="00397AB1">
        <w:rPr>
          <w:b/>
          <w:bCs/>
          <w:color w:val="auto"/>
        </w:rPr>
        <w:t>Tujuan</w:t>
      </w:r>
      <w:r w:rsidRPr="00397AB1">
        <w:rPr>
          <w:b/>
          <w:bCs/>
          <w:color w:val="auto"/>
          <w:spacing w:val="-2"/>
        </w:rPr>
        <w:t xml:space="preserve"> </w:t>
      </w:r>
      <w:bookmarkEnd w:id="35"/>
      <w:r w:rsidRPr="00397AB1">
        <w:rPr>
          <w:b/>
          <w:bCs/>
          <w:color w:val="auto"/>
        </w:rPr>
        <w:t>Umum</w:t>
      </w:r>
      <w:bookmarkEnd w:id="36"/>
    </w:p>
    <w:p w:rsidR="00397AB1" w:rsidRDefault="00B72F57" w:rsidP="00D14531">
      <w:pPr>
        <w:pStyle w:val="BodyText"/>
        <w:spacing w:after="240" w:line="480" w:lineRule="auto"/>
        <w:ind w:right="3" w:firstLine="720"/>
        <w:jc w:val="both"/>
      </w:pPr>
      <w:r w:rsidRPr="00305384">
        <w:t xml:space="preserve">Mengetahui hubungan pengetahuan dan dukungan suami dengan keikutsertaan wanita usia subur dalam melakukan pemeriksaan IVA di Kelurahan Kenjeran Surabaya. </w:t>
      </w:r>
    </w:p>
    <w:p w:rsidR="00B72F57" w:rsidRPr="00397AB1" w:rsidRDefault="00B72F57" w:rsidP="00BB5BA1">
      <w:pPr>
        <w:pStyle w:val="Heading3"/>
        <w:numPr>
          <w:ilvl w:val="2"/>
          <w:numId w:val="55"/>
        </w:numPr>
        <w:spacing w:line="480" w:lineRule="auto"/>
        <w:jc w:val="both"/>
        <w:rPr>
          <w:b/>
          <w:bCs/>
          <w:color w:val="auto"/>
        </w:rPr>
      </w:pPr>
      <w:bookmarkStart w:id="37" w:name="_TOC_250014"/>
      <w:bookmarkStart w:id="38" w:name="_Toc43561567"/>
      <w:r w:rsidRPr="00397AB1">
        <w:rPr>
          <w:b/>
          <w:bCs/>
          <w:color w:val="auto"/>
        </w:rPr>
        <w:lastRenderedPageBreak/>
        <w:t>Tujuan</w:t>
      </w:r>
      <w:r w:rsidRPr="00397AB1">
        <w:rPr>
          <w:b/>
          <w:bCs/>
          <w:color w:val="auto"/>
          <w:spacing w:val="-1"/>
        </w:rPr>
        <w:t xml:space="preserve"> </w:t>
      </w:r>
      <w:bookmarkEnd w:id="37"/>
      <w:r w:rsidRPr="00397AB1">
        <w:rPr>
          <w:b/>
          <w:bCs/>
          <w:color w:val="auto"/>
        </w:rPr>
        <w:t>Khusus</w:t>
      </w:r>
      <w:bookmarkEnd w:id="38"/>
    </w:p>
    <w:p w:rsidR="00B72F57" w:rsidRPr="00305384" w:rsidRDefault="00B72F57" w:rsidP="00264207">
      <w:pPr>
        <w:pStyle w:val="ListParagraph"/>
        <w:widowControl/>
        <w:numPr>
          <w:ilvl w:val="0"/>
          <w:numId w:val="2"/>
        </w:numPr>
        <w:autoSpaceDE/>
        <w:autoSpaceDN/>
        <w:spacing w:line="480" w:lineRule="auto"/>
        <w:ind w:left="709" w:hanging="709"/>
        <w:contextualSpacing/>
        <w:jc w:val="both"/>
        <w:rPr>
          <w:sz w:val="24"/>
          <w:szCs w:val="24"/>
        </w:rPr>
      </w:pPr>
      <w:r w:rsidRPr="00305384">
        <w:rPr>
          <w:sz w:val="24"/>
          <w:szCs w:val="24"/>
        </w:rPr>
        <w:t>Menganalisa pengetahuan wanita usia subur dengan pemeriksaan IVA pada wanita usia subur di Puskesmas Kenjeran Surabaya.</w:t>
      </w:r>
    </w:p>
    <w:p w:rsidR="00B72F57" w:rsidRPr="00305384" w:rsidRDefault="00B72F57" w:rsidP="00264207">
      <w:pPr>
        <w:pStyle w:val="ListParagraph"/>
        <w:widowControl/>
        <w:numPr>
          <w:ilvl w:val="0"/>
          <w:numId w:val="2"/>
        </w:numPr>
        <w:autoSpaceDE/>
        <w:autoSpaceDN/>
        <w:spacing w:line="480" w:lineRule="auto"/>
        <w:ind w:left="709" w:hanging="709"/>
        <w:contextualSpacing/>
        <w:jc w:val="both"/>
        <w:rPr>
          <w:sz w:val="24"/>
          <w:szCs w:val="24"/>
        </w:rPr>
      </w:pPr>
      <w:r w:rsidRPr="00305384">
        <w:rPr>
          <w:sz w:val="24"/>
          <w:szCs w:val="24"/>
        </w:rPr>
        <w:t xml:space="preserve">Menganalisa dukungan suami dengan pemeriksaan IVA pada wanita usia subur di </w:t>
      </w:r>
      <w:r w:rsidR="00474193" w:rsidRPr="00305384">
        <w:rPr>
          <w:sz w:val="24"/>
          <w:szCs w:val="24"/>
        </w:rPr>
        <w:t>Puskesmas</w:t>
      </w:r>
      <w:r w:rsidRPr="00305384">
        <w:rPr>
          <w:sz w:val="24"/>
          <w:szCs w:val="24"/>
        </w:rPr>
        <w:t xml:space="preserve"> Kejeran Surabaya. </w:t>
      </w:r>
    </w:p>
    <w:p w:rsidR="00B72F57" w:rsidRPr="00305384" w:rsidRDefault="00B72F57" w:rsidP="00BB5BA1">
      <w:pPr>
        <w:pStyle w:val="Heading2"/>
        <w:numPr>
          <w:ilvl w:val="1"/>
          <w:numId w:val="55"/>
        </w:numPr>
        <w:spacing w:after="240"/>
        <w:ind w:left="709" w:hanging="709"/>
        <w:jc w:val="both"/>
        <w:rPr>
          <w:rFonts w:ascii="Times New Roman" w:hAnsi="Times New Roman"/>
          <w:b/>
          <w:bCs/>
          <w:color w:val="auto"/>
          <w:sz w:val="24"/>
          <w:szCs w:val="24"/>
        </w:rPr>
      </w:pPr>
      <w:bookmarkStart w:id="39" w:name="_TOC_250013"/>
      <w:bookmarkStart w:id="40" w:name="_Toc43561568"/>
      <w:r w:rsidRPr="00305384">
        <w:rPr>
          <w:rFonts w:ascii="Times New Roman" w:hAnsi="Times New Roman"/>
          <w:b/>
          <w:bCs/>
          <w:color w:val="auto"/>
          <w:sz w:val="24"/>
          <w:szCs w:val="24"/>
        </w:rPr>
        <w:t>Manfaat</w:t>
      </w:r>
      <w:r w:rsidRPr="00305384">
        <w:rPr>
          <w:rFonts w:ascii="Times New Roman" w:hAnsi="Times New Roman"/>
          <w:b/>
          <w:bCs/>
          <w:color w:val="auto"/>
          <w:spacing w:val="-1"/>
          <w:sz w:val="24"/>
          <w:szCs w:val="24"/>
        </w:rPr>
        <w:t xml:space="preserve"> </w:t>
      </w:r>
      <w:bookmarkEnd w:id="39"/>
      <w:r w:rsidRPr="00305384">
        <w:rPr>
          <w:rFonts w:ascii="Times New Roman" w:hAnsi="Times New Roman"/>
          <w:b/>
          <w:bCs/>
          <w:color w:val="auto"/>
          <w:sz w:val="24"/>
          <w:szCs w:val="24"/>
        </w:rPr>
        <w:t>Penelitian</w:t>
      </w:r>
      <w:bookmarkEnd w:id="40"/>
    </w:p>
    <w:p w:rsidR="00B72F57" w:rsidRPr="00397AB1" w:rsidRDefault="00B72F57" w:rsidP="00BB5BA1">
      <w:pPr>
        <w:pStyle w:val="Heading3"/>
        <w:numPr>
          <w:ilvl w:val="2"/>
          <w:numId w:val="55"/>
        </w:numPr>
        <w:spacing w:before="0" w:line="480" w:lineRule="auto"/>
        <w:rPr>
          <w:rFonts w:ascii="Times New Roman" w:hAnsi="Times New Roman"/>
          <w:b/>
          <w:bCs/>
          <w:color w:val="auto"/>
        </w:rPr>
      </w:pPr>
      <w:bookmarkStart w:id="41" w:name="_Toc43561569"/>
      <w:r w:rsidRPr="00397AB1">
        <w:rPr>
          <w:rFonts w:ascii="Times New Roman" w:hAnsi="Times New Roman"/>
          <w:b/>
          <w:bCs/>
          <w:color w:val="auto"/>
        </w:rPr>
        <w:t>Manfaat</w:t>
      </w:r>
      <w:r w:rsidRPr="00397AB1">
        <w:rPr>
          <w:rFonts w:ascii="Times New Roman" w:hAnsi="Times New Roman"/>
          <w:b/>
          <w:bCs/>
          <w:color w:val="auto"/>
          <w:spacing w:val="-1"/>
        </w:rPr>
        <w:t xml:space="preserve"> </w:t>
      </w:r>
      <w:r w:rsidRPr="00397AB1">
        <w:rPr>
          <w:rFonts w:ascii="Times New Roman" w:hAnsi="Times New Roman"/>
          <w:b/>
          <w:bCs/>
          <w:color w:val="auto"/>
        </w:rPr>
        <w:t>Teoritis</w:t>
      </w:r>
      <w:bookmarkEnd w:id="41"/>
    </w:p>
    <w:p w:rsidR="00B72F57" w:rsidRPr="00305384" w:rsidRDefault="00B72F57" w:rsidP="00397AB1">
      <w:pPr>
        <w:pStyle w:val="BodyText"/>
        <w:spacing w:after="240" w:line="480" w:lineRule="auto"/>
        <w:ind w:right="3" w:firstLine="720"/>
        <w:jc w:val="both"/>
      </w:pPr>
      <w:r w:rsidRPr="00305384">
        <w:t>Dari hasil penelitian yang dilakukan diharapkan dapat menambah wawasan ilmu dalam mendukung teori tentang hubungan pengetahuan dan dukungan suami dapat mempengaruhi keikutsertaan wanita usia subur dalam melakukan pemeriksaan</w:t>
      </w:r>
      <w:r w:rsidR="00474193" w:rsidRPr="00305384">
        <w:t xml:space="preserve"> </w:t>
      </w:r>
      <w:r w:rsidRPr="00305384">
        <w:t>IVA.</w:t>
      </w:r>
    </w:p>
    <w:p w:rsidR="00B72F57" w:rsidRPr="00397AB1" w:rsidRDefault="00357CFA" w:rsidP="00BB5BA1">
      <w:pPr>
        <w:pStyle w:val="Heading3"/>
        <w:numPr>
          <w:ilvl w:val="2"/>
          <w:numId w:val="55"/>
        </w:numPr>
        <w:spacing w:before="0" w:line="480" w:lineRule="auto"/>
        <w:jc w:val="both"/>
        <w:rPr>
          <w:rFonts w:ascii="Times New Roman" w:hAnsi="Times New Roman"/>
          <w:b/>
          <w:bCs/>
          <w:color w:val="auto"/>
        </w:rPr>
      </w:pPr>
      <w:bookmarkStart w:id="42" w:name="_Toc43561570"/>
      <w:r w:rsidRPr="00397AB1">
        <w:rPr>
          <w:rFonts w:ascii="Times New Roman" w:hAnsi="Times New Roman"/>
          <w:b/>
          <w:bCs/>
          <w:color w:val="auto"/>
        </w:rPr>
        <w:t>Manfaaat</w:t>
      </w:r>
      <w:r w:rsidRPr="00397AB1">
        <w:rPr>
          <w:rFonts w:ascii="Times New Roman" w:hAnsi="Times New Roman"/>
          <w:b/>
          <w:bCs/>
          <w:color w:val="auto"/>
          <w:spacing w:val="-2"/>
        </w:rPr>
        <w:t xml:space="preserve"> </w:t>
      </w:r>
      <w:r w:rsidRPr="00397AB1">
        <w:rPr>
          <w:rFonts w:ascii="Times New Roman" w:hAnsi="Times New Roman"/>
          <w:b/>
          <w:bCs/>
          <w:color w:val="auto"/>
        </w:rPr>
        <w:t>Praktis</w:t>
      </w:r>
      <w:bookmarkEnd w:id="42"/>
    </w:p>
    <w:p w:rsidR="00B72F57" w:rsidRPr="00305384" w:rsidRDefault="00B72F57" w:rsidP="00264207">
      <w:pPr>
        <w:pStyle w:val="ListParagraph"/>
        <w:numPr>
          <w:ilvl w:val="0"/>
          <w:numId w:val="1"/>
        </w:numPr>
        <w:spacing w:line="480" w:lineRule="auto"/>
        <w:ind w:left="709" w:hanging="709"/>
        <w:jc w:val="both"/>
        <w:rPr>
          <w:sz w:val="24"/>
          <w:szCs w:val="24"/>
        </w:rPr>
      </w:pPr>
      <w:r w:rsidRPr="00305384">
        <w:rPr>
          <w:sz w:val="24"/>
          <w:szCs w:val="24"/>
        </w:rPr>
        <w:t xml:space="preserve">Bagi Wanita Usia Subur </w:t>
      </w:r>
    </w:p>
    <w:p w:rsidR="00BD41EF" w:rsidRPr="00305384" w:rsidRDefault="00B72F57" w:rsidP="00D14531">
      <w:pPr>
        <w:pStyle w:val="ListParagraph"/>
        <w:spacing w:line="480" w:lineRule="auto"/>
        <w:ind w:left="0" w:firstLine="709"/>
        <w:jc w:val="both"/>
        <w:rPr>
          <w:sz w:val="24"/>
          <w:szCs w:val="24"/>
        </w:rPr>
      </w:pPr>
      <w:r w:rsidRPr="00305384">
        <w:rPr>
          <w:sz w:val="24"/>
          <w:szCs w:val="24"/>
        </w:rPr>
        <w:t>Hasil pene</w:t>
      </w:r>
      <w:r w:rsidR="00474193" w:rsidRPr="00305384">
        <w:rPr>
          <w:sz w:val="24"/>
          <w:szCs w:val="24"/>
        </w:rPr>
        <w:t>l</w:t>
      </w:r>
      <w:r w:rsidRPr="00305384">
        <w:rPr>
          <w:sz w:val="24"/>
          <w:szCs w:val="24"/>
        </w:rPr>
        <w:t>itian ini dapat memberikan gambaran kepada wanita usia subur untuk ikut serta mendukung pelaksanaan pemeriksaan IVA sesuai yang disarankan</w:t>
      </w:r>
      <w:r w:rsidR="00E0148B" w:rsidRPr="00305384">
        <w:rPr>
          <w:sz w:val="24"/>
          <w:szCs w:val="24"/>
        </w:rPr>
        <w:t xml:space="preserve">. </w:t>
      </w:r>
    </w:p>
    <w:p w:rsidR="00E0148B" w:rsidRPr="00305384" w:rsidRDefault="00B72F57" w:rsidP="00264207">
      <w:pPr>
        <w:pStyle w:val="ListParagraph"/>
        <w:numPr>
          <w:ilvl w:val="0"/>
          <w:numId w:val="1"/>
        </w:numPr>
        <w:spacing w:line="480" w:lineRule="auto"/>
        <w:ind w:left="709" w:hanging="709"/>
        <w:jc w:val="both"/>
        <w:rPr>
          <w:sz w:val="24"/>
          <w:szCs w:val="24"/>
        </w:rPr>
      </w:pPr>
      <w:r w:rsidRPr="00305384">
        <w:rPr>
          <w:sz w:val="24"/>
          <w:szCs w:val="24"/>
        </w:rPr>
        <w:t xml:space="preserve">Bagi Profesi Keperawatan </w:t>
      </w:r>
    </w:p>
    <w:p w:rsidR="00D14531" w:rsidRPr="00041464" w:rsidRDefault="00B72F57" w:rsidP="00D14531">
      <w:pPr>
        <w:spacing w:line="480" w:lineRule="auto"/>
        <w:ind w:firstLine="709"/>
        <w:jc w:val="both"/>
        <w:rPr>
          <w:sz w:val="24"/>
          <w:szCs w:val="24"/>
          <w:lang w:val="en-ID"/>
        </w:rPr>
      </w:pPr>
      <w:r w:rsidRPr="00305384">
        <w:rPr>
          <w:sz w:val="24"/>
          <w:szCs w:val="24"/>
        </w:rPr>
        <w:t xml:space="preserve">Penelitian ini diharapkan dapat memberikan masukan bagi praktisi keperawatan agar dapat meningkatkan dan mengembangkan </w:t>
      </w:r>
      <w:r w:rsidR="00001AB5" w:rsidRPr="00305384">
        <w:rPr>
          <w:sz w:val="24"/>
          <w:szCs w:val="24"/>
        </w:rPr>
        <w:t>p</w:t>
      </w:r>
      <w:r w:rsidRPr="00305384">
        <w:rPr>
          <w:sz w:val="24"/>
          <w:szCs w:val="24"/>
        </w:rPr>
        <w:t>erencanaan keperawatan maternitas khususnya tentang pelaksanaan deteksi dini kanker serviks dengan metode IVA</w:t>
      </w:r>
      <w:r w:rsidR="00001AB5" w:rsidRPr="00305384">
        <w:rPr>
          <w:sz w:val="24"/>
          <w:szCs w:val="24"/>
        </w:rPr>
        <w:t xml:space="preserve">. </w:t>
      </w:r>
    </w:p>
    <w:p w:rsidR="00B72F57" w:rsidRPr="00305384" w:rsidRDefault="00B72F57" w:rsidP="00264207">
      <w:pPr>
        <w:pStyle w:val="ListParagraph"/>
        <w:numPr>
          <w:ilvl w:val="0"/>
          <w:numId w:val="1"/>
        </w:numPr>
        <w:spacing w:before="240" w:line="480" w:lineRule="auto"/>
        <w:ind w:left="709" w:hanging="709"/>
        <w:jc w:val="both"/>
        <w:rPr>
          <w:sz w:val="24"/>
          <w:szCs w:val="24"/>
        </w:rPr>
      </w:pPr>
      <w:r w:rsidRPr="00305384">
        <w:rPr>
          <w:sz w:val="24"/>
          <w:szCs w:val="24"/>
        </w:rPr>
        <w:t>Bagi</w:t>
      </w:r>
      <w:r w:rsidRPr="00305384">
        <w:rPr>
          <w:spacing w:val="-1"/>
          <w:sz w:val="24"/>
          <w:szCs w:val="24"/>
        </w:rPr>
        <w:t xml:space="preserve"> </w:t>
      </w:r>
      <w:r w:rsidRPr="00305384">
        <w:rPr>
          <w:sz w:val="24"/>
          <w:szCs w:val="24"/>
        </w:rPr>
        <w:t>Lahan Penelitian</w:t>
      </w:r>
    </w:p>
    <w:p w:rsidR="00B72F57" w:rsidRPr="00305384" w:rsidRDefault="00B72F57" w:rsidP="00E0148B">
      <w:pPr>
        <w:spacing w:line="480" w:lineRule="auto"/>
        <w:ind w:left="66" w:firstLine="643"/>
        <w:jc w:val="both"/>
        <w:rPr>
          <w:sz w:val="24"/>
          <w:szCs w:val="24"/>
        </w:rPr>
      </w:pPr>
      <w:r w:rsidRPr="00305384">
        <w:rPr>
          <w:sz w:val="24"/>
          <w:szCs w:val="24"/>
        </w:rPr>
        <w:t xml:space="preserve">Hasil penelitian ini diharapkan dapat dijadikan tolak ukur atau indikator </w:t>
      </w:r>
      <w:r w:rsidRPr="00305384">
        <w:rPr>
          <w:sz w:val="24"/>
          <w:szCs w:val="24"/>
        </w:rPr>
        <w:lastRenderedPageBreak/>
        <w:t xml:space="preserve">dalam penerapan skrining IVA sehingga dapat mencegah angka kejadian kanker serviks. </w:t>
      </w:r>
    </w:p>
    <w:p w:rsidR="00B72F57" w:rsidRPr="00305384" w:rsidRDefault="00B72F57" w:rsidP="00264207">
      <w:pPr>
        <w:pStyle w:val="ListParagraph"/>
        <w:numPr>
          <w:ilvl w:val="0"/>
          <w:numId w:val="1"/>
        </w:numPr>
        <w:spacing w:line="480" w:lineRule="auto"/>
        <w:ind w:left="709" w:hanging="709"/>
        <w:jc w:val="both"/>
        <w:rPr>
          <w:sz w:val="24"/>
          <w:szCs w:val="24"/>
        </w:rPr>
      </w:pPr>
      <w:r w:rsidRPr="00305384">
        <w:rPr>
          <w:sz w:val="24"/>
          <w:szCs w:val="24"/>
        </w:rPr>
        <w:t>Bagi</w:t>
      </w:r>
      <w:r w:rsidRPr="00305384">
        <w:rPr>
          <w:spacing w:val="-1"/>
          <w:sz w:val="24"/>
          <w:szCs w:val="24"/>
        </w:rPr>
        <w:t xml:space="preserve"> </w:t>
      </w:r>
      <w:r w:rsidRPr="00305384">
        <w:rPr>
          <w:sz w:val="24"/>
          <w:szCs w:val="24"/>
        </w:rPr>
        <w:t xml:space="preserve">Peneliti Selanjutnya </w:t>
      </w:r>
    </w:p>
    <w:p w:rsidR="00B72F57" w:rsidRPr="00305384" w:rsidRDefault="00B72F57" w:rsidP="00E0148B">
      <w:pPr>
        <w:pStyle w:val="ListParagraph"/>
        <w:spacing w:line="480" w:lineRule="auto"/>
        <w:ind w:left="142" w:firstLine="567"/>
        <w:jc w:val="both"/>
        <w:rPr>
          <w:sz w:val="24"/>
          <w:szCs w:val="24"/>
        </w:rPr>
      </w:pPr>
      <w:r w:rsidRPr="00305384">
        <w:rPr>
          <w:sz w:val="24"/>
          <w:szCs w:val="24"/>
        </w:rPr>
        <w:t xml:space="preserve">Hasil penelitian ini dapat memberi informasi atau gambaran untuk pengembangan penelitian selanjutnya yang berhubungan dengan faktor-faktor yang berhubungan dengan keikutsertaan wanita usia subur melakukan pemeriksaan IVA. </w:t>
      </w:r>
    </w:p>
    <w:p w:rsidR="00BF707F" w:rsidRPr="00305384" w:rsidRDefault="00BF707F" w:rsidP="00474193">
      <w:pPr>
        <w:widowControl/>
        <w:autoSpaceDE/>
        <w:autoSpaceDN/>
        <w:spacing w:after="200" w:line="480" w:lineRule="auto"/>
        <w:rPr>
          <w:sz w:val="24"/>
          <w:szCs w:val="24"/>
        </w:rPr>
      </w:pPr>
    </w:p>
    <w:p w:rsidR="00BE022C" w:rsidRDefault="00BF707F">
      <w:pPr>
        <w:widowControl/>
        <w:autoSpaceDE/>
        <w:autoSpaceDN/>
        <w:spacing w:after="200" w:line="276" w:lineRule="auto"/>
        <w:rPr>
          <w:sz w:val="24"/>
          <w:szCs w:val="24"/>
        </w:rPr>
        <w:sectPr w:rsidR="00BE022C" w:rsidSect="00BE022C">
          <w:headerReference w:type="default" r:id="rId21"/>
          <w:footerReference w:type="default" r:id="rId22"/>
          <w:headerReference w:type="first" r:id="rId23"/>
          <w:pgSz w:w="11906" w:h="16838" w:code="9"/>
          <w:pgMar w:top="1701" w:right="1701" w:bottom="1701" w:left="2268" w:header="1134" w:footer="709" w:gutter="0"/>
          <w:pgNumType w:start="2"/>
          <w:cols w:space="708"/>
          <w:docGrid w:linePitch="360"/>
        </w:sectPr>
      </w:pPr>
      <w:r w:rsidRPr="00305384">
        <w:rPr>
          <w:sz w:val="24"/>
          <w:szCs w:val="24"/>
        </w:rPr>
        <w:br w:type="page"/>
      </w:r>
    </w:p>
    <w:p w:rsidR="00BF707F" w:rsidRPr="00305384" w:rsidRDefault="00BF707F" w:rsidP="005070BA">
      <w:pPr>
        <w:pStyle w:val="Heading1"/>
        <w:spacing w:line="480" w:lineRule="auto"/>
        <w:ind w:left="0"/>
        <w:jc w:val="center"/>
      </w:pPr>
      <w:bookmarkStart w:id="43" w:name="_Toc43561571"/>
      <w:r w:rsidRPr="00305384">
        <w:lastRenderedPageBreak/>
        <w:t>BAB 2</w:t>
      </w:r>
      <w:bookmarkEnd w:id="43"/>
    </w:p>
    <w:p w:rsidR="00BF707F" w:rsidRPr="00305384" w:rsidRDefault="00BF707F" w:rsidP="00595A3C">
      <w:pPr>
        <w:spacing w:after="240" w:line="480" w:lineRule="auto"/>
        <w:jc w:val="center"/>
        <w:rPr>
          <w:b/>
          <w:bCs/>
          <w:sz w:val="24"/>
          <w:szCs w:val="24"/>
        </w:rPr>
      </w:pPr>
      <w:r w:rsidRPr="00305384">
        <w:rPr>
          <w:b/>
          <w:bCs/>
          <w:sz w:val="24"/>
          <w:szCs w:val="24"/>
        </w:rPr>
        <w:t>TINJAUAN PUSTAKA</w:t>
      </w:r>
    </w:p>
    <w:p w:rsidR="00E06DA3" w:rsidRPr="00305384" w:rsidRDefault="00E06DA3" w:rsidP="006C5BA2">
      <w:pPr>
        <w:spacing w:after="240" w:line="480" w:lineRule="auto"/>
        <w:ind w:firstLine="709"/>
        <w:jc w:val="both"/>
        <w:rPr>
          <w:sz w:val="24"/>
          <w:szCs w:val="24"/>
        </w:rPr>
      </w:pPr>
      <w:r w:rsidRPr="00305384">
        <w:rPr>
          <w:sz w:val="24"/>
          <w:szCs w:val="24"/>
        </w:rPr>
        <w:t>Bab ini membahas mengenai konsep, landasan teori dan berbagai aspek yang terkait dengan topik penelitian, meliputi: 1) Konsep Kanker Serviks</w:t>
      </w:r>
      <w:r w:rsidR="006C5BA2" w:rsidRPr="00305384">
        <w:rPr>
          <w:sz w:val="24"/>
          <w:szCs w:val="24"/>
        </w:rPr>
        <w:t>, 2) Konsep IVA, 3) Konsep Wanita Usia Subur, 4) Konsep Pengetahuan, 5) Konsep Dukungan, 6) Konsep Perilaku, 7) Konsep Teori Keperawatan, 8) Hubungan Antar Konsep</w:t>
      </w:r>
      <w:r w:rsidR="00A863F2" w:rsidRPr="00305384">
        <w:rPr>
          <w:sz w:val="24"/>
          <w:szCs w:val="24"/>
        </w:rPr>
        <w:t xml:space="preserve">. </w:t>
      </w:r>
    </w:p>
    <w:p w:rsidR="00E06DA3" w:rsidRPr="00305384" w:rsidRDefault="006C5BA2" w:rsidP="00BB5BA1">
      <w:pPr>
        <w:pStyle w:val="Heading2"/>
        <w:numPr>
          <w:ilvl w:val="1"/>
          <w:numId w:val="53"/>
        </w:numPr>
        <w:spacing w:line="480" w:lineRule="auto"/>
        <w:ind w:left="709" w:hanging="709"/>
        <w:jc w:val="both"/>
        <w:rPr>
          <w:rFonts w:ascii="Times New Roman" w:hAnsi="Times New Roman"/>
          <w:b/>
          <w:bCs/>
          <w:color w:val="auto"/>
          <w:sz w:val="24"/>
          <w:szCs w:val="24"/>
        </w:rPr>
      </w:pPr>
      <w:bookmarkStart w:id="44" w:name="_Toc43561572"/>
      <w:r w:rsidRPr="00305384">
        <w:rPr>
          <w:rFonts w:ascii="Times New Roman" w:hAnsi="Times New Roman"/>
          <w:b/>
          <w:bCs/>
          <w:color w:val="auto"/>
          <w:sz w:val="24"/>
          <w:szCs w:val="24"/>
        </w:rPr>
        <w:t>Konsep Kanker Serviks</w:t>
      </w:r>
      <w:bookmarkEnd w:id="44"/>
      <w:r w:rsidRPr="00305384">
        <w:rPr>
          <w:rFonts w:ascii="Times New Roman" w:hAnsi="Times New Roman"/>
          <w:b/>
          <w:bCs/>
          <w:color w:val="auto"/>
          <w:sz w:val="24"/>
          <w:szCs w:val="24"/>
        </w:rPr>
        <w:t xml:space="preserve"> </w:t>
      </w:r>
    </w:p>
    <w:p w:rsidR="00E0148B"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45" w:name="_Toc43561573"/>
      <w:r w:rsidRPr="00305384">
        <w:rPr>
          <w:rFonts w:ascii="Times New Roman" w:hAnsi="Times New Roman"/>
          <w:b/>
          <w:bCs/>
          <w:color w:val="auto"/>
        </w:rPr>
        <w:t>Definisi Kanker Serviks</w:t>
      </w:r>
      <w:bookmarkEnd w:id="45"/>
      <w:r w:rsidRPr="00305384">
        <w:rPr>
          <w:rFonts w:ascii="Times New Roman" w:hAnsi="Times New Roman"/>
          <w:b/>
          <w:bCs/>
          <w:color w:val="auto"/>
        </w:rPr>
        <w:t xml:space="preserve"> </w:t>
      </w:r>
    </w:p>
    <w:p w:rsidR="006C5BA2" w:rsidRPr="00305384" w:rsidRDefault="00BF707F" w:rsidP="00AE387F">
      <w:pPr>
        <w:widowControl/>
        <w:autoSpaceDE/>
        <w:spacing w:after="240" w:line="480" w:lineRule="auto"/>
        <w:ind w:firstLine="709"/>
        <w:contextualSpacing/>
        <w:jc w:val="both"/>
        <w:rPr>
          <w:sz w:val="24"/>
          <w:szCs w:val="24"/>
        </w:rPr>
      </w:pPr>
      <w:r w:rsidRPr="00305384">
        <w:rPr>
          <w:sz w:val="24"/>
          <w:szCs w:val="24"/>
        </w:rPr>
        <w:t xml:space="preserve">Kanker adalah sekelompok penyakit yang ditandai oleh pertumbuhan yang tidak terkendali dan penyebaran sel-sel abnormal </w:t>
      </w:r>
      <w:r w:rsidR="00773162">
        <w:rPr>
          <w:sz w:val="24"/>
          <w:szCs w:val="24"/>
        </w:rPr>
        <w:fldChar w:fldCharType="begin" w:fldLock="1"/>
      </w:r>
      <w:r w:rsidR="00773162">
        <w:rPr>
          <w:sz w:val="24"/>
          <w:szCs w:val="24"/>
        </w:rPr>
        <w:instrText>ADDIN CSL_CITATION {"citationItems":[{"id":"ITEM-1","itemData":{"abstract":"American Cancer Society. Facts &amp; Figures 2019. American Cancer Society. Atlanta, Ga. 2019","author":[{"dropping-particle":"","family":"American Cancer Society","given":"","non-dropping-particle":"","parse-names":false,"suffix":""}],"container-title":"American Cancer Society","id":"ITEM-1","issued":{"date-parts":[["2019"]]},"number-of-pages":"76","publisher":"American Cancer Society Inc","publisher-place":"Atlanta","title":"Cancer Facts &amp; Figures 2019","type":"book"},"uris":["http://www.mendeley.com/documents/?uuid=d4e55033-52ec-45f9-98dc-fe7c6aad66a0","http://www.mendeley.com/documents/?uuid=7a66a287-5b2f-4b3d-a2f2-0cdf3831eda9"]}],"mendeley":{"formattedCitation":"(American Cancer Society, 2019)","plainTextFormattedCitation":"(American Cancer Society, 2019)","previouslyFormattedCitation":"(American Cancer Society, 2019)"},"properties":{"noteIndex":0},"schema":"https://github.com/citation-style-language/schema/raw/master/csl-citation.json"}</w:instrText>
      </w:r>
      <w:r w:rsidR="00773162">
        <w:rPr>
          <w:sz w:val="24"/>
          <w:szCs w:val="24"/>
        </w:rPr>
        <w:fldChar w:fldCharType="separate"/>
      </w:r>
      <w:r w:rsidRPr="00305384">
        <w:rPr>
          <w:noProof/>
          <w:sz w:val="24"/>
          <w:szCs w:val="24"/>
        </w:rPr>
        <w:t>(</w:t>
      </w:r>
      <w:r w:rsidRPr="00305384">
        <w:rPr>
          <w:i/>
          <w:iCs/>
          <w:noProof/>
          <w:sz w:val="24"/>
          <w:szCs w:val="24"/>
        </w:rPr>
        <w:t>American Cancer Society</w:t>
      </w:r>
      <w:r w:rsidRPr="00305384">
        <w:rPr>
          <w:noProof/>
          <w:sz w:val="24"/>
          <w:szCs w:val="24"/>
        </w:rPr>
        <w:t>, 2019)</w:t>
      </w:r>
      <w:r w:rsidR="00773162">
        <w:rPr>
          <w:sz w:val="24"/>
          <w:szCs w:val="24"/>
        </w:rPr>
        <w:fldChar w:fldCharType="end"/>
      </w:r>
      <w:r w:rsidRPr="00305384">
        <w:rPr>
          <w:sz w:val="24"/>
          <w:szCs w:val="24"/>
        </w:rPr>
        <w:t>. Serviks merupakan bagian yang terendah dari rahim atau uterus yang menonjol di bagian atas, bagian leher rahim terpisah dengan rahim yang  berbentuk silinder memiliki panjang sekitar 2.5-3 cm yang mengarah ke bawah dan belakang (Irwan, 2018). Kanker serviks merupakan kanker yang tumbuh pada leher rahim yang diakibatkan oleh pertumbuhan sel yang tidak normal sehingga menyebabkan terjadinya gangguan pada dinding rahim (Maharinai 2009 dalam Eminah</w:t>
      </w:r>
      <w:r w:rsidRPr="00305384">
        <w:rPr>
          <w:spacing w:val="-1"/>
          <w:sz w:val="24"/>
          <w:szCs w:val="24"/>
        </w:rPr>
        <w:t xml:space="preserve"> </w:t>
      </w:r>
      <w:r w:rsidRPr="00305384">
        <w:rPr>
          <w:sz w:val="24"/>
          <w:szCs w:val="24"/>
        </w:rPr>
        <w:t>2016).</w:t>
      </w:r>
      <w:r w:rsidR="00E0148B" w:rsidRPr="00305384">
        <w:rPr>
          <w:b/>
          <w:bCs/>
          <w:sz w:val="24"/>
          <w:szCs w:val="24"/>
        </w:rPr>
        <w:t xml:space="preserve"> </w:t>
      </w:r>
      <w:r w:rsidRPr="00305384">
        <w:rPr>
          <w:sz w:val="24"/>
          <w:szCs w:val="24"/>
        </w:rPr>
        <w:t xml:space="preserve">Kanker serviks juga dapat didefinisikan sebagai keganasan sel tumor pada lapisan permukaan (epitel) dari leher rahim atau mulut rahim. Sel-sel tersebut mengalami peradangan akibat adanya infeksi </w:t>
      </w:r>
      <w:r w:rsidRPr="00305384">
        <w:rPr>
          <w:i/>
          <w:sz w:val="24"/>
          <w:szCs w:val="24"/>
        </w:rPr>
        <w:t xml:space="preserve">Human Papiloma Virus </w:t>
      </w:r>
      <w:r w:rsidRPr="00305384">
        <w:rPr>
          <w:sz w:val="24"/>
          <w:szCs w:val="24"/>
        </w:rPr>
        <w:t xml:space="preserve">(HPV) sehingga berubah sifat tidak seperti sel normal lainnya </w:t>
      </w:r>
      <w:r w:rsidR="00773162">
        <w:rPr>
          <w:sz w:val="24"/>
          <w:szCs w:val="24"/>
        </w:rPr>
        <w:fldChar w:fldCharType="begin" w:fldLock="1"/>
      </w:r>
      <w:r w:rsidR="00773162">
        <w:rPr>
          <w:sz w:val="24"/>
          <w:szCs w:val="24"/>
        </w:rPr>
        <w:instrText>ADDIN CSL_CITATION {"citationItems":[{"id":"ITEM-1","itemData":{"abstract":"ABSTRAK Indah Kurniawati. S541302049. (2014). Pengaruh Pengetahuan, Motivasi dan Dukungan Suami terhadap Perilaku Pemeriksaan IVA pada Wanita Usia Subur di Puskesmas Kedungrejo. Tesis, Pembimbing I: Dr. Hari Wujoso,dr.,Sp.F.,M.M. Pembimbing II: Dr.Nunuk Suryani, M.Pd. Program Studi Magister Kedokteran Keluarga. Program Pascasarjana Universitas Sebelas Maret Surakarta. Latar Belakang: kanker serviks merupakan kasus terbanyakdanhampir 70%- nyaditemukan dalam kondisi stadium lanjut (&gt;stadium IIB). Hal ini karena masih rendahnya pelaksanaan skrining, yaitu &lt;5%. Padahal, pelaksanaan skrining yang ideal adalah 80%. Sebenarnya kanker serviks stadium awal bisa didiagnose dengan melakukan pemeriksaan sitologi melalui IVA. Hampir 50% penderita kanker serviks ternyata tidak melakukan IVA. Tujuan: untuk mengetahui pengaruh pengetahuan, motivasi dan dukungan suami terhadap perilaku pemeriksaan IVA pada wanita usia subur di Puskesmas Kedungrejo. Metode: Jenis penelitian analitik dengan pendekatan cross sectional. Populasi penelitian ini adalah semua wanita usia subur di wilayah Puskesmas Kedungrejo Kabupaten Banyuwangi dengan jumlah sampel sebanyak 61 responden dengan teknik pengambilan sampel proposinal random sampling. Pengumpulan dilakukan dengan menyebar langsung kuesioner kepada responden. Teknik analisis data menggunakan regresi logistik . Hasil: Penelitian inimenunjukkan bahwa ada pengaruh yang positif antara pengetahuan dengan perilaku melakukan pemeriksaan IVA dengan nilai statistic signifikan (OR= 4,298; CI 95% 1,213 hingga15,232 ; p = 0.024). Ada pengaruh yang signifikan (OR= 4,700; CI 95% 1,379 hingga16,016 ; p = 0.013) antara motivasi ibu dengan perilaku melakukan pemeriksaan IVA. Serta ada pengaruh antara dukungan suami dengan perilaku melakukan pemeriksaan IVA. Kesimpulan: Berarti bahwa dari ketiga variabel dengan nilai NegelkerkeR2sebesar 39,2% (pengetahuan, motivasi ibu dan dukungan suami) mampu menjelaskan perilaku pemeriksaan IVA. Disarankan bagi tenaga kesehatan lebih meningkatkan pengetahuan bagi para wanita usia subur tentang deteksi dini kanker servik melalui pemeriksaan IVA","author":[{"dropping-particle":"","family":"Kurniawati","given":"Indah","non-dropping-particle":"","parse-names":false,"suffix":""}],"id":"ITEM-1","issued":{"date-parts":[["2015"]]},"publisher":"Universitas Sebelas Maret","title":"Pengaruh Pengetahuan, Motivasi dan Dukungan Suami terhadap Perilaku Pemeriksaan IVA pada Kelompok Wanita Usia Subur di PUSKESMAS Kedungrejo","type":"thesis"},"uris":["http://www.mendeley.com/documents/?uuid=66f38d71-f6fe-4171-9ad3-7727e6c25f74","http://www.mendeley.com/documents/?uuid=3f44df86-7a86-452f-a31b-312d3f2ecfde"]}],"mendeley":{"formattedCitation":"(Kurniawati, 2015)","plainTextFormattedCitation":"(Kurniawati, 2015)","previouslyFormattedCitation":"(Kurniawati, 2015)"},"properties":{"noteIndex":0},"schema":"https://github.com/citation-style-language/schema/raw/master/csl-citation.json"}</w:instrText>
      </w:r>
      <w:r w:rsidR="00773162">
        <w:rPr>
          <w:sz w:val="24"/>
          <w:szCs w:val="24"/>
        </w:rPr>
        <w:fldChar w:fldCharType="separate"/>
      </w:r>
      <w:r w:rsidR="00372EEB" w:rsidRPr="00305384">
        <w:rPr>
          <w:noProof/>
          <w:sz w:val="24"/>
          <w:szCs w:val="24"/>
        </w:rPr>
        <w:t>(Kurniawati, 2015)</w:t>
      </w:r>
      <w:r w:rsidR="00773162">
        <w:rPr>
          <w:sz w:val="24"/>
          <w:szCs w:val="24"/>
        </w:rPr>
        <w:fldChar w:fldCharType="end"/>
      </w:r>
      <w:r w:rsidR="00372EEB" w:rsidRPr="00305384">
        <w:rPr>
          <w:sz w:val="24"/>
          <w:szCs w:val="24"/>
        </w:rPr>
        <w:t xml:space="preserve">. </w:t>
      </w:r>
    </w:p>
    <w:p w:rsidR="00CB4E66" w:rsidRDefault="006C5BA2">
      <w:pPr>
        <w:widowControl/>
        <w:autoSpaceDE/>
        <w:autoSpaceDN/>
        <w:spacing w:after="200" w:line="276" w:lineRule="auto"/>
        <w:rPr>
          <w:sz w:val="24"/>
          <w:szCs w:val="24"/>
        </w:rPr>
        <w:sectPr w:rsidR="00CB4E66" w:rsidSect="00BE022C">
          <w:headerReference w:type="default" r:id="rId24"/>
          <w:footerReference w:type="default" r:id="rId25"/>
          <w:pgSz w:w="11906" w:h="16838" w:code="9"/>
          <w:pgMar w:top="1701" w:right="1701" w:bottom="1701" w:left="2268" w:header="1134" w:footer="709" w:gutter="0"/>
          <w:pgNumType w:start="8"/>
          <w:cols w:space="708"/>
          <w:docGrid w:linePitch="360"/>
        </w:sectPr>
      </w:pPr>
      <w:r w:rsidRPr="00305384">
        <w:rPr>
          <w:sz w:val="24"/>
          <w:szCs w:val="24"/>
        </w:rPr>
        <w:br w:type="page"/>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46" w:name="_Toc43561574"/>
      <w:r w:rsidRPr="00305384">
        <w:rPr>
          <w:rFonts w:ascii="Times New Roman" w:hAnsi="Times New Roman"/>
          <w:b/>
          <w:bCs/>
          <w:color w:val="auto"/>
        </w:rPr>
        <w:lastRenderedPageBreak/>
        <w:t>Anatomi</w:t>
      </w:r>
      <w:bookmarkEnd w:id="46"/>
      <w:r w:rsidRPr="00305384">
        <w:rPr>
          <w:rFonts w:ascii="Times New Roman" w:hAnsi="Times New Roman"/>
          <w:b/>
          <w:bCs/>
          <w:color w:val="auto"/>
        </w:rPr>
        <w:t xml:space="preserve"> </w:t>
      </w:r>
    </w:p>
    <w:p w:rsidR="00BF707F" w:rsidRPr="00305384" w:rsidRDefault="00BF707F" w:rsidP="00E0148B">
      <w:pPr>
        <w:spacing w:line="480" w:lineRule="auto"/>
        <w:ind w:firstLine="851"/>
        <w:jc w:val="both"/>
        <w:rPr>
          <w:sz w:val="24"/>
          <w:szCs w:val="24"/>
        </w:rPr>
      </w:pPr>
      <w:r w:rsidRPr="00305384">
        <w:rPr>
          <w:sz w:val="24"/>
          <w:szCs w:val="24"/>
        </w:rPr>
        <w:t xml:space="preserve">Serviks adalah sepertiga bagian bawah rahim. Pada wanita yang tidak hamil pada usia subur, ukurannya sekitar 3 cm dan diameter 2,5 cm. Bagian bawah serviks </w:t>
      </w:r>
      <w:r w:rsidR="0034310F" w:rsidRPr="00305384">
        <w:rPr>
          <w:sz w:val="24"/>
          <w:szCs w:val="24"/>
        </w:rPr>
        <w:t>ektoserviks</w:t>
      </w:r>
      <w:r w:rsidRPr="00305384">
        <w:rPr>
          <w:sz w:val="24"/>
          <w:szCs w:val="24"/>
        </w:rPr>
        <w:t xml:space="preserve"> terletak di dalam vagina dan terlihat dengan spekulum; dua pertiga bagian atas serviks (endoserviks) terletak di atas vagina dan tidak terlihat. Sebagian besar kanker serviks berasal dari daerah di mana endoserviks dan ektoserviks bergabung. </w:t>
      </w:r>
      <w:r w:rsidR="00773162">
        <w:rPr>
          <w:sz w:val="24"/>
          <w:szCs w:val="24"/>
        </w:rPr>
        <w:fldChar w:fldCharType="begin" w:fldLock="1"/>
      </w:r>
      <w:r w:rsidR="00773162">
        <w:rPr>
          <w:sz w:val="24"/>
          <w:szCs w:val="24"/>
        </w:rPr>
        <w:instrText>ADDIN CSL_CITATION {"citationItems":[{"id":"ITEM-1","itemData":{"ISBN":"978 92 4 154895 3","abstract":"Abstract Objective. To provide physicians and the general public with a responsible assessment of current screening, prevention, and treatment approaches to cervical cancer. Participants. A non-Federal, nonadvocate, 13-member panel representing the fields of obstetrics and gynecology, gynecologic oncology, radiation oncology, and epidemiology. In addition, 28 experts in obstetrics and gynecology, gynecologic oncology, radiation oncology, gynecologic surgery, and psychology presented data to the panel and a conference audience of 500. Evidence.The literature was searched through Medline and an extensive bibliography of references was provided to the panel and the conference audience. Experts prepared abstracts with relevant citations from the literature. Scientific evidence was given precedence over clinical anecdotal experience. Consensus Process.The panel, answering predefined questions, developed their conclusions based on the scientific evidence presented in open forum and the scientific literature. The panel composed a draft statement that was read in its entirety and circulated to the experts and the audience for comment. Thereafter, the panel resolved conflicting recommendations and released a revised statement at the end of the conference. The panel finalized the revisions within a few weeks after the conference. Conclusions.Carcinoma of the cervix is causally related to infection with the human papillomavirus (HPV). Reducing the rate of HPV infection by changes in sexual behaviors in young people and/or through the development of an effective HPV vaccine would reduce the incidence of this disease. Pap smear screening remains the best available method of reducing the incidence and mortality of invasive cervical cancer. Persons with stage IA1 disease have a high cure rate with either simple hysterectomy or, where fertility preservation is an issue, by cone biopsy with clear margins. For patients with other stage I and stage IIA disease, radical surgery or radiation are equally effective treatments. These patients should be carefully selected to receive one treatment or the other but not both, as their combined use substantially increases the cost and morbidity of treatment. Women with more advanced, nonmetastatic disease should be treated with radiation. Recurrent cervical cancer confined to the pelvis should be treated with the modality not previously received. Radiation is recommended to palliate symptoms in patients with metastatic disease. Int…","author":[{"dropping-particle":"","family":"WHO","given":"","non-dropping-particle":"","parse-names":false,"suffix":""}],"container-title":"Geneva","edition":"2nd","id":"ITEM-1","issued":{"date-parts":[["2014"]]},"publisher":"World Health Organization","publisher-place":"Geneva","title":"Comprehensive Cervical Cancer Control","type":"book"},"uris":["http://www.mendeley.com/documents/?uuid=737dee6e-274b-458b-a3a2-bdcda0bd4027","http://www.mendeley.com/documents/?uuid=722817a0-eb11-49eb-a910-c289676fe98e"]}],"mendeley":{"formattedCitation":"(WHO, 2014)","plainTextFormattedCitation":"(WHO, 2014)","previouslyFormattedCitation":"(WHO, 2014)"},"properties":{"noteIndex":0},"schema":"https://github.com/citation-style-language/schema/raw/master/csl-citation.json"}</w:instrText>
      </w:r>
      <w:r w:rsidR="00773162">
        <w:rPr>
          <w:sz w:val="24"/>
          <w:szCs w:val="24"/>
        </w:rPr>
        <w:fldChar w:fldCharType="separate"/>
      </w:r>
      <w:r w:rsidRPr="00305384">
        <w:rPr>
          <w:noProof/>
          <w:sz w:val="24"/>
          <w:szCs w:val="24"/>
        </w:rPr>
        <w:t>(WHO, 2014)</w:t>
      </w:r>
      <w:r w:rsidR="00773162">
        <w:rPr>
          <w:sz w:val="24"/>
          <w:szCs w:val="24"/>
        </w:rPr>
        <w:fldChar w:fldCharType="end"/>
      </w:r>
      <w:r w:rsidRPr="00305384">
        <w:rPr>
          <w:sz w:val="24"/>
          <w:szCs w:val="24"/>
        </w:rPr>
        <w:t>.</w:t>
      </w:r>
    </w:p>
    <w:p w:rsidR="00BF707F" w:rsidRPr="00305384" w:rsidRDefault="00B72B09" w:rsidP="000B064E">
      <w:pPr>
        <w:pStyle w:val="ListParagraph"/>
        <w:spacing w:after="240"/>
        <w:ind w:left="567" w:firstLine="0"/>
        <w:jc w:val="both"/>
        <w:rPr>
          <w:sz w:val="24"/>
          <w:szCs w:val="24"/>
        </w:rPr>
      </w:pPr>
      <w:r w:rsidRPr="00B72B09">
        <w:rPr>
          <w:noProof/>
          <w:sz w:val="24"/>
          <w:szCs w:val="24"/>
          <w:lang w:val="en-US" w:eastAsia="en-US"/>
        </w:rPr>
        <w:drawing>
          <wp:inline distT="0" distB="0" distL="0" distR="0">
            <wp:extent cx="3242945" cy="260477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2945" cy="2604770"/>
                    </a:xfrm>
                    <a:prstGeom prst="rect">
                      <a:avLst/>
                    </a:prstGeom>
                    <a:noFill/>
                    <a:ln>
                      <a:noFill/>
                    </a:ln>
                  </pic:spPr>
                </pic:pic>
              </a:graphicData>
            </a:graphic>
          </wp:inline>
        </w:drawing>
      </w:r>
    </w:p>
    <w:p w:rsidR="00BF707F" w:rsidRPr="00CE46DB" w:rsidRDefault="00BF707F" w:rsidP="000B064E">
      <w:pPr>
        <w:pStyle w:val="Heading4"/>
        <w:spacing w:before="0" w:after="240"/>
        <w:ind w:firstLine="567"/>
        <w:rPr>
          <w:rFonts w:ascii="Times New Roman" w:hAnsi="Times New Roman"/>
          <w:i w:val="0"/>
          <w:iCs w:val="0"/>
          <w:color w:val="auto"/>
          <w:sz w:val="24"/>
          <w:szCs w:val="24"/>
        </w:rPr>
      </w:pPr>
      <w:r w:rsidRPr="00CE46DB">
        <w:rPr>
          <w:rFonts w:ascii="Times New Roman" w:hAnsi="Times New Roman"/>
          <w:i w:val="0"/>
          <w:iCs w:val="0"/>
          <w:color w:val="auto"/>
          <w:sz w:val="24"/>
          <w:szCs w:val="24"/>
        </w:rPr>
        <w:t xml:space="preserve">Gambar </w:t>
      </w:r>
      <w:r w:rsidR="006C5BA2" w:rsidRPr="00CE46DB">
        <w:rPr>
          <w:rFonts w:ascii="Times New Roman" w:hAnsi="Times New Roman"/>
          <w:i w:val="0"/>
          <w:iCs w:val="0"/>
          <w:color w:val="auto"/>
          <w:sz w:val="24"/>
          <w:szCs w:val="24"/>
        </w:rPr>
        <w:t>2.</w:t>
      </w:r>
      <w:r w:rsidR="00CE46DB" w:rsidRPr="00CE46DB">
        <w:rPr>
          <w:rFonts w:ascii="Times New Roman" w:hAnsi="Times New Roman"/>
          <w:i w:val="0"/>
          <w:iCs w:val="0"/>
          <w:color w:val="auto"/>
          <w:sz w:val="24"/>
          <w:szCs w:val="24"/>
        </w:rPr>
        <w:t>1</w:t>
      </w:r>
      <w:r w:rsidR="006C5BA2" w:rsidRPr="00CE46DB">
        <w:rPr>
          <w:rFonts w:ascii="Times New Roman" w:hAnsi="Times New Roman"/>
          <w:i w:val="0"/>
          <w:iCs w:val="0"/>
          <w:color w:val="auto"/>
          <w:sz w:val="24"/>
          <w:szCs w:val="24"/>
        </w:rPr>
        <w:t xml:space="preserve"> </w:t>
      </w:r>
      <w:r w:rsidRPr="00CE46DB">
        <w:rPr>
          <w:rFonts w:ascii="Times New Roman" w:hAnsi="Times New Roman"/>
          <w:i w:val="0"/>
          <w:iCs w:val="0"/>
          <w:color w:val="auto"/>
          <w:sz w:val="24"/>
          <w:szCs w:val="24"/>
        </w:rPr>
        <w:t xml:space="preserve"> rahim dan ukuran relatif serviks sebagai bagian dari rahim pada wanita usia reproduksi</w:t>
      </w:r>
      <w:r w:rsidR="000265F3" w:rsidRPr="00CE46DB">
        <w:rPr>
          <w:rFonts w:ascii="Times New Roman" w:hAnsi="Times New Roman"/>
          <w:i w:val="0"/>
          <w:iCs w:val="0"/>
          <w:color w:val="auto"/>
          <w:sz w:val="24"/>
          <w:szCs w:val="24"/>
        </w:rPr>
        <w:t xml:space="preserve"> </w:t>
      </w:r>
      <w:r w:rsidR="00773162">
        <w:rPr>
          <w:rFonts w:ascii="Times New Roman" w:hAnsi="Times New Roman"/>
          <w:i w:val="0"/>
          <w:iCs w:val="0"/>
          <w:color w:val="auto"/>
          <w:sz w:val="24"/>
          <w:szCs w:val="24"/>
        </w:rPr>
        <w:fldChar w:fldCharType="begin" w:fldLock="1"/>
      </w:r>
      <w:r w:rsidR="00773162">
        <w:rPr>
          <w:rFonts w:ascii="Times New Roman" w:hAnsi="Times New Roman"/>
          <w:i w:val="0"/>
          <w:iCs w:val="0"/>
          <w:color w:val="auto"/>
          <w:sz w:val="24"/>
          <w:szCs w:val="24"/>
        </w:rPr>
        <w:instrText>ADDIN CSL_CITATION {"citationItems":[{"id":"ITEM-1","itemData":{"ISBN":"978 92 4 154895 3","abstract":"Abstract Objective. To provide physicians and the general public with a responsible assessment of current screening, prevention, and treatment approaches to cervical cancer. Participants. A non-Federal, nonadvocate, 13-member panel representing the fields of obstetrics and gynecology, gynecologic oncology, radiation oncology, and epidemiology. In addition, 28 experts in obstetrics and gynecology, gynecologic oncology, radiation oncology, gynecologic surgery, and psychology presented data to the panel and a conference audience of 500. Evidence.The literature was searched through Medline and an extensive bibliography of references was provided to the panel and the conference audience. Experts prepared abstracts with relevant citations from the literature. Scientific evidence was given precedence over clinical anecdotal experience. Consensus Process.The panel, answering predefined questions, developed their conclusions based on the scientific evidence presented in open forum and the scientific literature. The panel composed a draft statement that was read in its entirety and circulated to the experts and the audience for comment. Thereafter, the panel resolved conflicting recommendations and released a revised statement at the end of the conference. The panel finalized the revisions within a few weeks after the conference. Conclusions.Carcinoma of the cervix is causally related to infection with the human papillomavirus (HPV). Reducing the rate of HPV infection by changes in sexual behaviors in young people and/or through the development of an effective HPV vaccine would reduce the incidence of this disease. Pap smear screening remains the best available method of reducing the incidence and mortality of invasive cervical cancer. Persons with stage IA1 disease have a high cure rate with either simple hysterectomy or, where fertility preservation is an issue, by cone biopsy with clear margins. For patients with other stage I and stage IIA disease, radical surgery or radiation are equally effective treatments. These patients should be carefully selected to receive one treatment or the other but not both, as their combined use substantially increases the cost and morbidity of treatment. Women with more advanced, nonmetastatic disease should be treated with radiation. Recurrent cervical cancer confined to the pelvis should be treated with the modality not previously received. Radiation is recommended to palliate symptoms in patients with metastatic disease. Int…","author":[{"dropping-particle":"","family":"WHO","given":"","non-dropping-particle":"","parse-names":false,"suffix":""}],"container-title":"Geneva","edition":"2nd","id":"ITEM-1","issued":{"date-parts":[["2014"]]},"publisher":"World Health Organization","publisher-place":"Geneva","title":"Comprehensive Cervical Cancer Control","type":"book"},"uris":["http://www.mendeley.com/documents/?uuid=722817a0-eb11-49eb-a910-c289676fe98e","http://www.mendeley.com/documents/?uuid=737dee6e-274b-458b-a3a2-bdcda0bd4027"]}],"mendeley":{"formattedCitation":"(WHO, 2014)","plainTextFormattedCitation":"(WHO, 2014)","previouslyFormattedCitation":"(WHO, 2014)"},"properties":{"noteIndex":0},"schema":"https://github.com/citation-style-language/schema/raw/master/csl-citation.json"}</w:instrText>
      </w:r>
      <w:r w:rsidR="00773162">
        <w:rPr>
          <w:rFonts w:ascii="Times New Roman" w:hAnsi="Times New Roman"/>
          <w:i w:val="0"/>
          <w:iCs w:val="0"/>
          <w:color w:val="auto"/>
          <w:sz w:val="24"/>
          <w:szCs w:val="24"/>
        </w:rPr>
        <w:fldChar w:fldCharType="separate"/>
      </w:r>
      <w:r w:rsidR="000265F3" w:rsidRPr="00CE46DB">
        <w:rPr>
          <w:rFonts w:ascii="Times New Roman" w:hAnsi="Times New Roman"/>
          <w:i w:val="0"/>
          <w:iCs w:val="0"/>
          <w:noProof/>
          <w:color w:val="auto"/>
          <w:sz w:val="24"/>
          <w:szCs w:val="24"/>
        </w:rPr>
        <w:t>(WHO, 2014)</w:t>
      </w:r>
      <w:r w:rsidR="00773162">
        <w:rPr>
          <w:rFonts w:ascii="Times New Roman" w:hAnsi="Times New Roman"/>
          <w:i w:val="0"/>
          <w:iCs w:val="0"/>
          <w:color w:val="auto"/>
          <w:sz w:val="24"/>
          <w:szCs w:val="24"/>
        </w:rPr>
        <w:fldChar w:fldCharType="end"/>
      </w:r>
    </w:p>
    <w:p w:rsidR="00BF707F" w:rsidRPr="00305384" w:rsidRDefault="00BF707F" w:rsidP="00AE387F">
      <w:pPr>
        <w:widowControl/>
        <w:autoSpaceDE/>
        <w:spacing w:after="200" w:line="480" w:lineRule="auto"/>
        <w:ind w:firstLine="709"/>
        <w:contextualSpacing/>
        <w:jc w:val="both"/>
        <w:rPr>
          <w:sz w:val="24"/>
          <w:szCs w:val="24"/>
        </w:rPr>
      </w:pPr>
      <w:r w:rsidRPr="00305384">
        <w:rPr>
          <w:sz w:val="24"/>
          <w:szCs w:val="24"/>
        </w:rPr>
        <w:t xml:space="preserve">Serviks terdiri dari jaringan fibro-otot yang padat. Kanal serviks berjalan melalui pusat serviks dari os internal (pembukaan di pintu masuk ke rongga rahim) ke os eksternal (pembukaan di serviks terlihat dengan spekulum) </w:t>
      </w:r>
      <w:r w:rsidR="00773162">
        <w:rPr>
          <w:sz w:val="24"/>
          <w:szCs w:val="24"/>
        </w:rPr>
        <w:fldChar w:fldCharType="begin" w:fldLock="1"/>
      </w:r>
      <w:r w:rsidR="00773162">
        <w:rPr>
          <w:sz w:val="24"/>
          <w:szCs w:val="24"/>
        </w:rPr>
        <w:instrText>ADDIN CSL_CITATION {"citationItems":[{"id":"ITEM-1","itemData":{"ISBN":"978 92 4 154895 3","abstract":"Abstract Objective. To provide physicians and the general public with a responsible assessment of current screening, prevention, and treatment approaches to cervical cancer. Participants. A non-Federal, nonadvocate, 13-member panel representing the fields of obstetrics and gynecology, gynecologic oncology, radiation oncology, and epidemiology. In addition, 28 experts in obstetrics and gynecology, gynecologic oncology, radiation oncology, gynecologic surgery, and psychology presented data to the panel and a conference audience of 500. Evidence.The literature was searched through Medline and an extensive bibliography of references was provided to the panel and the conference audience. Experts prepared abstracts with relevant citations from the literature. Scientific evidence was given precedence over clinical anecdotal experience. Consensus Process.The panel, answering predefined questions, developed their conclusions based on the scientific evidence presented in open forum and the scientific literature. The panel composed a draft statement that was read in its entirety and circulated to the experts and the audience for comment. Thereafter, the panel resolved conflicting recommendations and released a revised statement at the end of the conference. The panel finalized the revisions within a few weeks after the conference. Conclusions.Carcinoma of the cervix is causally related to infection with the human papillomavirus (HPV). Reducing the rate of HPV infection by changes in sexual behaviors in young people and/or through the development of an effective HPV vaccine would reduce the incidence of this disease. Pap smear screening remains the best available method of reducing the incidence and mortality of invasive cervical cancer. Persons with stage IA1 disease have a high cure rate with either simple hysterectomy or, where fertility preservation is an issue, by cone biopsy with clear margins. For patients with other stage I and stage IIA disease, radical surgery or radiation are equally effective treatments. These patients should be carefully selected to receive one treatment or the other but not both, as their combined use substantially increases the cost and morbidity of treatment. Women with more advanced, nonmetastatic disease should be treated with radiation. Recurrent cervical cancer confined to the pelvis should be treated with the modality not previously received. Radiation is recommended to palliate symptoms in patients with metastatic disease. Int…","author":[{"dropping-particle":"","family":"WHO","given":"","non-dropping-particle":"","parse-names":false,"suffix":""}],"container-title":"Geneva","edition":"2nd","id":"ITEM-1","issued":{"date-parts":[["2014"]]},"publisher":"World Health Organization","publisher-place":"Geneva","title":"Comprehensive Cervical Cancer Control","type":"book"},"uris":["http://www.mendeley.com/documents/?uuid=722817a0-eb11-49eb-a910-c289676fe98e","http://www.mendeley.com/documents/?uuid=737dee6e-274b-458b-a3a2-bdcda0bd4027"]}],"mendeley":{"formattedCitation":"(WHO, 2014)","plainTextFormattedCitation":"(WHO, 2014)","previouslyFormattedCitation":"(WHO, 2014)"},"properties":{"noteIndex":0},"schema":"https://github.com/citation-style-language/schema/raw/master/csl-citation.json"}</w:instrText>
      </w:r>
      <w:r w:rsidR="00773162">
        <w:rPr>
          <w:sz w:val="24"/>
          <w:szCs w:val="24"/>
        </w:rPr>
        <w:fldChar w:fldCharType="separate"/>
      </w:r>
      <w:r w:rsidRPr="00305384">
        <w:rPr>
          <w:noProof/>
          <w:sz w:val="24"/>
          <w:szCs w:val="24"/>
        </w:rPr>
        <w:t>(WHO, 2014)</w:t>
      </w:r>
      <w:r w:rsidR="00773162">
        <w:rPr>
          <w:sz w:val="24"/>
          <w:szCs w:val="24"/>
        </w:rPr>
        <w:fldChar w:fldCharType="end"/>
      </w:r>
      <w:r w:rsidRPr="00305384">
        <w:rPr>
          <w:sz w:val="24"/>
          <w:szCs w:val="24"/>
        </w:rPr>
        <w:t xml:space="preserve">. </w:t>
      </w:r>
      <w:r w:rsidR="00E0148B" w:rsidRPr="00305384">
        <w:rPr>
          <w:sz w:val="24"/>
          <w:szCs w:val="24"/>
        </w:rPr>
        <w:t xml:space="preserve"> </w:t>
      </w:r>
      <w:r w:rsidR="006C5BA2" w:rsidRPr="00305384">
        <w:rPr>
          <w:sz w:val="24"/>
          <w:szCs w:val="24"/>
        </w:rPr>
        <w:t xml:space="preserve">Gambar 2.2 </w:t>
      </w:r>
      <w:r w:rsidR="00A863F2" w:rsidRPr="00305384">
        <w:rPr>
          <w:sz w:val="24"/>
          <w:szCs w:val="24"/>
        </w:rPr>
        <w:t>gambar</w:t>
      </w:r>
      <w:r w:rsidR="006C5BA2" w:rsidRPr="00305384">
        <w:rPr>
          <w:sz w:val="24"/>
          <w:szCs w:val="24"/>
        </w:rPr>
        <w:t xml:space="preserve"> serviks yang sedikit diperbesar</w:t>
      </w:r>
      <w:r w:rsidRPr="00305384">
        <w:rPr>
          <w:sz w:val="24"/>
          <w:szCs w:val="24"/>
        </w:rPr>
        <w:t xml:space="preserve"> menunjukkan pembukaan yang sedikit tidak teratur ke saluran serviks, atau os eksternal, pada wanita usia reproduksi yang belum pernah mengalami persalinan pervaginam. Pada seorang wanita yang memiliki satu atau lebih persalinan, os akan terlihat seperti celah lebar, seperti mulut, tidak teratur. Pada gambar ini, area yang lebih </w:t>
      </w:r>
      <w:r w:rsidRPr="00305384">
        <w:rPr>
          <w:sz w:val="24"/>
          <w:szCs w:val="24"/>
        </w:rPr>
        <w:lastRenderedPageBreak/>
        <w:t xml:space="preserve">gelap di sekitar os adalah perpanjangan dari epitel kolumnar yang melapisi kanal; area yang lebih terang di sekitarnya terdiri dari epitel skuamosa berlapis yang memanjang dari vagina. Garis di mana dua epitel bergabung adalah persimpangan squamocolumnar </w:t>
      </w:r>
      <w:r w:rsidR="00773162">
        <w:rPr>
          <w:sz w:val="24"/>
          <w:szCs w:val="24"/>
        </w:rPr>
        <w:fldChar w:fldCharType="begin" w:fldLock="1"/>
      </w:r>
      <w:r w:rsidR="00773162">
        <w:rPr>
          <w:sz w:val="24"/>
          <w:szCs w:val="24"/>
        </w:rPr>
        <w:instrText>ADDIN CSL_CITATION {"citationItems":[{"id":"ITEM-1","itemData":{"ISBN":"978 92 4 154895 3","abstract":"Abstract Objective. To provide physicians and the general public with a responsible assessment of current screening, prevention, and treatment approaches to cervical cancer. Participants. A non-Federal, nonadvocate, 13-member panel representing the fields of obstetrics and gynecology, gynecologic oncology, radiation oncology, and epidemiology. In addition, 28 experts in obstetrics and gynecology, gynecologic oncology, radiation oncology, gynecologic surgery, and psychology presented data to the panel and a conference audience of 500. Evidence.The literature was searched through Medline and an extensive bibliography of references was provided to the panel and the conference audience. Experts prepared abstracts with relevant citations from the literature. Scientific evidence was given precedence over clinical anecdotal experience. Consensus Process.The panel, answering predefined questions, developed their conclusions based on the scientific evidence presented in open forum and the scientific literature. The panel composed a draft statement that was read in its entirety and circulated to the experts and the audience for comment. Thereafter, the panel resolved conflicting recommendations and released a revised statement at the end of the conference. The panel finalized the revisions within a few weeks after the conference. Conclusions.Carcinoma of the cervix is causally related to infection with the human papillomavirus (HPV). Reducing the rate of HPV infection by changes in sexual behaviors in young people and/or through the development of an effective HPV vaccine would reduce the incidence of this disease. Pap smear screening remains the best available method of reducing the incidence and mortality of invasive cervical cancer. Persons with stage IA1 disease have a high cure rate with either simple hysterectomy or, where fertility preservation is an issue, by cone biopsy with clear margins. For patients with other stage I and stage IIA disease, radical surgery or radiation are equally effective treatments. These patients should be carefully selected to receive one treatment or the other but not both, as their combined use substantially increases the cost and morbidity of treatment. Women with more advanced, nonmetastatic disease should be treated with radiation. Recurrent cervical cancer confined to the pelvis should be treated with the modality not previously received. Radiation is recommended to palliate symptoms in patients with metastatic disease. Int…","author":[{"dropping-particle":"","family":"WHO","given":"","non-dropping-particle":"","parse-names":false,"suffix":""}],"container-title":"Geneva","edition":"2nd","id":"ITEM-1","issued":{"date-parts":[["2014"]]},"publisher":"World Health Organization","publisher-place":"Geneva","title":"Comprehensive Cervical Cancer Control","type":"book"},"uris":["http://www.mendeley.com/documents/?uuid=722817a0-eb11-49eb-a910-c289676fe98e","http://www.mendeley.com/documents/?uuid=737dee6e-274b-458b-a3a2-bdcda0bd4027"]}],"mendeley":{"formattedCitation":"(WHO, 2014)","plainTextFormattedCitation":"(WHO, 2014)","previouslyFormattedCitation":"(WHO, 2014)"},"properties":{"noteIndex":0},"schema":"https://github.com/citation-style-language/schema/raw/master/csl-citation.json"}</w:instrText>
      </w:r>
      <w:r w:rsidR="00773162">
        <w:rPr>
          <w:sz w:val="24"/>
          <w:szCs w:val="24"/>
        </w:rPr>
        <w:fldChar w:fldCharType="separate"/>
      </w:r>
      <w:r w:rsidRPr="00305384">
        <w:rPr>
          <w:noProof/>
          <w:sz w:val="24"/>
          <w:szCs w:val="24"/>
        </w:rPr>
        <w:t>(WHO, 2014)</w:t>
      </w:r>
      <w:r w:rsidR="00773162">
        <w:rPr>
          <w:sz w:val="24"/>
          <w:szCs w:val="24"/>
        </w:rPr>
        <w:fldChar w:fldCharType="end"/>
      </w:r>
      <w:r w:rsidRPr="00305384">
        <w:rPr>
          <w:sz w:val="24"/>
          <w:szCs w:val="24"/>
        </w:rPr>
        <w:t xml:space="preserve">.  </w:t>
      </w:r>
    </w:p>
    <w:p w:rsidR="002866FE" w:rsidRPr="00305384" w:rsidRDefault="00B72B09" w:rsidP="002866FE">
      <w:pPr>
        <w:pStyle w:val="ListParagraph"/>
        <w:ind w:left="142" w:firstLine="0"/>
        <w:jc w:val="both"/>
        <w:rPr>
          <w:sz w:val="24"/>
          <w:szCs w:val="24"/>
        </w:rPr>
      </w:pPr>
      <w:r w:rsidRPr="00B72B09">
        <w:rPr>
          <w:noProof/>
          <w:sz w:val="24"/>
          <w:szCs w:val="24"/>
          <w:lang w:val="en-US" w:eastAsia="en-US"/>
        </w:rPr>
        <w:drawing>
          <wp:inline distT="0" distB="0" distL="0" distR="0">
            <wp:extent cx="4997450" cy="233934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7450" cy="2339340"/>
                    </a:xfrm>
                    <a:prstGeom prst="rect">
                      <a:avLst/>
                    </a:prstGeom>
                    <a:noFill/>
                    <a:ln>
                      <a:noFill/>
                    </a:ln>
                  </pic:spPr>
                </pic:pic>
              </a:graphicData>
            </a:graphic>
          </wp:inline>
        </w:drawing>
      </w:r>
    </w:p>
    <w:p w:rsidR="002866FE" w:rsidRPr="00305384" w:rsidRDefault="002866FE" w:rsidP="002866FE">
      <w:pPr>
        <w:pStyle w:val="ListParagraph"/>
        <w:ind w:left="142" w:firstLine="0"/>
        <w:jc w:val="both"/>
        <w:rPr>
          <w:sz w:val="24"/>
          <w:szCs w:val="24"/>
        </w:rPr>
      </w:pPr>
    </w:p>
    <w:p w:rsidR="006C5BA2" w:rsidRDefault="000B064E" w:rsidP="000B064E">
      <w:pPr>
        <w:pStyle w:val="Heading4"/>
        <w:spacing w:before="0" w:after="240" w:line="276" w:lineRule="auto"/>
        <w:ind w:firstLine="709"/>
        <w:rPr>
          <w:rFonts w:ascii="Times New Roman" w:hAnsi="Times New Roman"/>
          <w:i w:val="0"/>
          <w:iCs w:val="0"/>
          <w:color w:val="auto"/>
          <w:sz w:val="24"/>
          <w:szCs w:val="24"/>
        </w:rPr>
      </w:pPr>
      <w:r w:rsidRPr="00CE46DB">
        <w:rPr>
          <w:rFonts w:ascii="Times New Roman" w:hAnsi="Times New Roman"/>
          <w:i w:val="0"/>
          <w:iCs w:val="0"/>
          <w:color w:val="auto"/>
          <w:sz w:val="24"/>
          <w:szCs w:val="24"/>
        </w:rPr>
        <w:t>Gambar 2.</w:t>
      </w:r>
      <w:r>
        <w:rPr>
          <w:rFonts w:ascii="Times New Roman" w:hAnsi="Times New Roman"/>
          <w:i w:val="0"/>
          <w:iCs w:val="0"/>
          <w:color w:val="auto"/>
          <w:sz w:val="24"/>
          <w:szCs w:val="24"/>
        </w:rPr>
        <w:t>2</w:t>
      </w:r>
      <w:r w:rsidRPr="00CE46DB">
        <w:rPr>
          <w:rFonts w:ascii="Times New Roman" w:hAnsi="Times New Roman"/>
          <w:i w:val="0"/>
          <w:iCs w:val="0"/>
          <w:color w:val="auto"/>
          <w:sz w:val="24"/>
          <w:szCs w:val="24"/>
        </w:rPr>
        <w:t xml:space="preserve"> </w:t>
      </w:r>
      <w:r>
        <w:rPr>
          <w:rFonts w:ascii="Times New Roman" w:hAnsi="Times New Roman"/>
          <w:i w:val="0"/>
          <w:iCs w:val="0"/>
          <w:color w:val="auto"/>
          <w:sz w:val="24"/>
          <w:szCs w:val="24"/>
        </w:rPr>
        <w:t xml:space="preserve">gambar serviks yang sedikit diperbesar dengan spekulum </w:t>
      </w:r>
      <w:r w:rsidRPr="00CE46DB">
        <w:rPr>
          <w:rFonts w:ascii="Times New Roman" w:hAnsi="Times New Roman"/>
          <w:i w:val="0"/>
          <w:iCs w:val="0"/>
          <w:color w:val="auto"/>
          <w:sz w:val="24"/>
          <w:szCs w:val="24"/>
        </w:rPr>
        <w:t xml:space="preserve"> </w:t>
      </w:r>
      <w:r w:rsidR="00773162">
        <w:rPr>
          <w:rFonts w:ascii="Times New Roman" w:hAnsi="Times New Roman"/>
          <w:i w:val="0"/>
          <w:iCs w:val="0"/>
          <w:color w:val="auto"/>
          <w:sz w:val="24"/>
          <w:szCs w:val="24"/>
        </w:rPr>
        <w:fldChar w:fldCharType="begin" w:fldLock="1"/>
      </w:r>
      <w:r w:rsidR="00773162">
        <w:rPr>
          <w:rFonts w:ascii="Times New Roman" w:hAnsi="Times New Roman"/>
          <w:i w:val="0"/>
          <w:iCs w:val="0"/>
          <w:color w:val="auto"/>
          <w:sz w:val="24"/>
          <w:szCs w:val="24"/>
        </w:rPr>
        <w:instrText>ADDIN CSL_CITATION {"citationItems":[{"id":"ITEM-1","itemData":{"ISBN":"978 92 4 154895 3","abstract":"Abstract Objective. To provide physicians and the general public with a responsible assessment of current screening, prevention, and treatment approaches to cervical cancer. Participants. A non-Federal, nonadvocate, 13-member panel representing the fields of obstetrics and gynecology, gynecologic oncology, radiation oncology, and epidemiology. In addition, 28 experts in obstetrics and gynecology, gynecologic oncology, radiation oncology, gynecologic surgery, and psychology presented data to the panel and a conference audience of 500. Evidence.The literature was searched through Medline and an extensive bibliography of references was provided to the panel and the conference audience. Experts prepared abstracts with relevant citations from the literature. Scientific evidence was given precedence over clinical anecdotal experience. Consensus Process.The panel, answering predefined questions, developed their conclusions based on the scientific evidence presented in open forum and the scientific literature. The panel composed a draft statement that was read in its entirety and circulated to the experts and the audience for comment. Thereafter, the panel resolved conflicting recommendations and released a revised statement at the end of the conference. The panel finalized the revisions within a few weeks after the conference. Conclusions.Carcinoma of the cervix is causally related to infection with the human papillomavirus (HPV). Reducing the rate of HPV infection by changes in sexual behaviors in young people and/or through the development of an effective HPV vaccine would reduce the incidence of this disease. Pap smear screening remains the best available method of reducing the incidence and mortality of invasive cervical cancer. Persons with stage IA1 disease have a high cure rate with either simple hysterectomy or, where fertility preservation is an issue, by cone biopsy with clear margins. For patients with other stage I and stage IIA disease, radical surgery or radiation are equally effective treatments. These patients should be carefully selected to receive one treatment or the other but not both, as their combined use substantially increases the cost and morbidity of treatment. Women with more advanced, nonmetastatic disease should be treated with radiation. Recurrent cervical cancer confined to the pelvis should be treated with the modality not previously received. Radiation is recommended to palliate symptoms in patients with metastatic disease. Int…","author":[{"dropping-particle":"","family":"WHO","given":"","non-dropping-particle":"","parse-names":false,"suffix":""}],"container-title":"Geneva","edition":"2nd","id":"ITEM-1","issued":{"date-parts":[["2014"]]},"publisher":"World Health Organization","publisher-place":"Geneva","title":"Comprehensive Cervical Cancer Control","type":"book"},"uris":["http://www.mendeley.com/documents/?uuid=722817a0-eb11-49eb-a910-c289676fe98e","http://www.mendeley.com/documents/?uuid=737dee6e-274b-458b-a3a2-bdcda0bd4027"]}],"mendeley":{"formattedCitation":"(WHO, 2014)","plainTextFormattedCitation":"(WHO, 2014)","previouslyFormattedCitation":"(WHO, 2014)"},"properties":{"noteIndex":0},"schema":"https://github.com/citation-style-language/schema/raw/master/csl-citation.json"}</w:instrText>
      </w:r>
      <w:r w:rsidR="00773162">
        <w:rPr>
          <w:rFonts w:ascii="Times New Roman" w:hAnsi="Times New Roman"/>
          <w:i w:val="0"/>
          <w:iCs w:val="0"/>
          <w:color w:val="auto"/>
          <w:sz w:val="24"/>
          <w:szCs w:val="24"/>
        </w:rPr>
        <w:fldChar w:fldCharType="separate"/>
      </w:r>
      <w:r w:rsidRPr="00CE46DB">
        <w:rPr>
          <w:rFonts w:ascii="Times New Roman" w:hAnsi="Times New Roman"/>
          <w:i w:val="0"/>
          <w:iCs w:val="0"/>
          <w:noProof/>
          <w:color w:val="auto"/>
          <w:sz w:val="24"/>
          <w:szCs w:val="24"/>
        </w:rPr>
        <w:t>(WHO, 2014)</w:t>
      </w:r>
      <w:r w:rsidR="00773162">
        <w:rPr>
          <w:rFonts w:ascii="Times New Roman" w:hAnsi="Times New Roman"/>
          <w:i w:val="0"/>
          <w:iCs w:val="0"/>
          <w:color w:val="auto"/>
          <w:sz w:val="24"/>
          <w:szCs w:val="24"/>
        </w:rPr>
        <w:fldChar w:fldCharType="end"/>
      </w:r>
    </w:p>
    <w:p w:rsidR="000B064E" w:rsidRPr="000B064E" w:rsidRDefault="000B064E" w:rsidP="000B064E"/>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47" w:name="_Toc43561575"/>
      <w:r w:rsidRPr="00305384">
        <w:rPr>
          <w:rFonts w:ascii="Times New Roman" w:hAnsi="Times New Roman"/>
          <w:b/>
          <w:bCs/>
          <w:color w:val="auto"/>
        </w:rPr>
        <w:t>Epidemiologi Kanker Serviks</w:t>
      </w:r>
      <w:bookmarkEnd w:id="47"/>
      <w:r w:rsidRPr="00305384">
        <w:rPr>
          <w:rFonts w:ascii="Times New Roman" w:hAnsi="Times New Roman"/>
          <w:b/>
          <w:bCs/>
          <w:color w:val="auto"/>
        </w:rPr>
        <w:t xml:space="preserve"> </w:t>
      </w:r>
    </w:p>
    <w:p w:rsidR="00BF707F" w:rsidRPr="00305384" w:rsidRDefault="00BF707F" w:rsidP="00E0148B">
      <w:pPr>
        <w:spacing w:after="240" w:line="480" w:lineRule="auto"/>
        <w:ind w:firstLine="709"/>
        <w:jc w:val="both"/>
        <w:rPr>
          <w:sz w:val="24"/>
          <w:szCs w:val="24"/>
        </w:rPr>
      </w:pPr>
      <w:r w:rsidRPr="00305384">
        <w:rPr>
          <w:sz w:val="24"/>
          <w:szCs w:val="24"/>
        </w:rPr>
        <w:t xml:space="preserve">Data kejadian kanker serviks di dunia dalam lima tahun terakhir adalah sejumlah 1.474.265 kasus </w:t>
      </w:r>
      <w:r w:rsidR="00773162">
        <w:rPr>
          <w:sz w:val="24"/>
          <w:szCs w:val="24"/>
        </w:rPr>
        <w:fldChar w:fldCharType="begin" w:fldLock="1"/>
      </w:r>
      <w:r w:rsidR="00773162">
        <w:rPr>
          <w:sz w:val="24"/>
          <w:szCs w:val="24"/>
        </w:rPr>
        <w:instrText>ADDIN CSL_CITATION {"citationItems":[{"id":"ITEM-1","itemData":{"abstract":"cervix uteri","author":[{"dropping-particle":"","family":"IARC","given":"","non-dropping-particle":"","parse-names":false,"suffix":""}],"container-title":"Globocan 2018","id":"ITEM-1","issued":{"date-parts":[["2018"]]},"page":"6-7","publisher":"World Health Organization","title":"Cancer Fact Sheets : Cervix uteri","type":"chapter","volume":"876"},"uris":["http://www.mendeley.com/documents/?uuid=dce2c642-f840-4843-b98f-f0e9620fd868","http://www.mendeley.com/documents/?uuid=4df2bae1-9ade-4b7e-8a4c-0cf1d499bc46"]}],"mendeley":{"formattedCitation":"(IARC, 2018)","plainTextFormattedCitation":"(IARC, 2018)","previouslyFormattedCitation":"(IARC, 2018)"},"properties":{"noteIndex":0},"schema":"https://github.com/citation-style-language/schema/raw/master/csl-citation.json"}</w:instrText>
      </w:r>
      <w:r w:rsidR="00773162">
        <w:rPr>
          <w:sz w:val="24"/>
          <w:szCs w:val="24"/>
        </w:rPr>
        <w:fldChar w:fldCharType="separate"/>
      </w:r>
      <w:r w:rsidRPr="00305384">
        <w:rPr>
          <w:noProof/>
          <w:sz w:val="24"/>
          <w:szCs w:val="24"/>
        </w:rPr>
        <w:t>(IARC, 2018)</w:t>
      </w:r>
      <w:r w:rsidR="00773162">
        <w:rPr>
          <w:sz w:val="24"/>
          <w:szCs w:val="24"/>
        </w:rPr>
        <w:fldChar w:fldCharType="end"/>
      </w:r>
      <w:r w:rsidRPr="00305384">
        <w:rPr>
          <w:sz w:val="24"/>
          <w:szCs w:val="24"/>
        </w:rPr>
        <w:t xml:space="preserve">. Data dari WHO pada Tahun 2019, jumlah kasus kanker serviks di berbagai usia adalah 559.847 kasus dari 18.078.957 kasus kanker di dunia dengan prevalensi tertinggi terdapat di Asia. Setidaknya sepanjang tahun 2018 dilaporkan 311.365 orang di dunia meninggal dunia akibat menderita kanker serviks </w:t>
      </w:r>
      <w:r w:rsidR="00773162">
        <w:rPr>
          <w:sz w:val="24"/>
          <w:szCs w:val="24"/>
        </w:rPr>
        <w:fldChar w:fldCharType="begin" w:fldLock="1"/>
      </w:r>
      <w:r w:rsidR="00773162">
        <w:rPr>
          <w:sz w:val="24"/>
          <w:szCs w:val="24"/>
        </w:rPr>
        <w:instrText>ADDIN CSL_CITATION {"citationItems":[{"id":"ITEM-1","itemData":{"abstract":"cervix uteri","author":[{"dropping-particle":"","family":"IARC","given":"","non-dropping-particle":"","parse-names":false,"suffix":""}],"container-title":"Globocan 2018","id":"ITEM-1","issued":{"date-parts":[["2018"]]},"page":"6-7","publisher":"World Health Organization","title":"Cancer Fact Sheets : Cervix uteri","type":"chapter","volume":"876"},"uris":["http://www.mendeley.com/documents/?uuid=4df2bae1-9ade-4b7e-8a4c-0cf1d499bc46","http://www.mendeley.com/documents/?uuid=dce2c642-f840-4843-b98f-f0e9620fd868"]}],"mendeley":{"formattedCitation":"(IARC, 2018)","plainTextFormattedCitation":"(IARC, 2018)","previouslyFormattedCitation":"(IARC, 2018)"},"properties":{"noteIndex":0},"schema":"https://github.com/citation-style-language/schema/raw/master/csl-citation.json"}</w:instrText>
      </w:r>
      <w:r w:rsidR="00773162">
        <w:rPr>
          <w:sz w:val="24"/>
          <w:szCs w:val="24"/>
        </w:rPr>
        <w:fldChar w:fldCharType="separate"/>
      </w:r>
      <w:r w:rsidRPr="00305384">
        <w:rPr>
          <w:noProof/>
          <w:sz w:val="24"/>
          <w:szCs w:val="24"/>
        </w:rPr>
        <w:t>(IARC, 2018)</w:t>
      </w:r>
      <w:r w:rsidR="00773162">
        <w:rPr>
          <w:sz w:val="24"/>
          <w:szCs w:val="24"/>
        </w:rPr>
        <w:fldChar w:fldCharType="end"/>
      </w:r>
      <w:r w:rsidRPr="00305384">
        <w:rPr>
          <w:sz w:val="24"/>
          <w:szCs w:val="24"/>
        </w:rPr>
        <w:t xml:space="preserve">. Kanker serviks adalah salah satu kasus kanker tertinggi dan menjadi salah satu masalah kesehatan utama wanita di dunia, khususnya di negara berkembang karena 90% dari kasus kematian tersebut banyak terjadi di negara dengan tingkat penghasilan rendah hingga menengah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{"citationItems":[{"id":"ITEM-1","itemData":{"author":[{"dropping-particle":"","family":"WHO","given":"","non-dropping-particle":"","parse-names":false,"suffix":""}],"id":"ITEM-1","issued":{"date-parts":[["2016"]]},"page":"1-4","title":"UN Joint Global Programme on Cervical Cancer Prevention and Control","type":"article-journal"},"uris":["http://www.mendeley.com/documents/?uuid=05f51975-9c02-42f5-88ed-df073e5701ab","http://www.mendeley.com/documents/?uuid=9eee8b29-bb1c-41e4-845b-370aa09e2309"]}],"mendeley":{"formattedCitation":"(WHO, 2016)","plainTextFormattedCitation":"(WHO, 2016)","previouslyFormattedCitation":"(WHO, 2016)"},"properties":{"noteIndex":0},"schema":"https://github.com/citation-style-language/schema/raw/master/csl-citation.json"}</w:instrText>
      </w:r>
      <w:r w:rsidR="00773162">
        <w:rPr>
          <w:sz w:val="24"/>
          <w:szCs w:val="24"/>
        </w:rPr>
        <w:fldChar w:fldCharType="separate"/>
      </w:r>
      <w:r w:rsidRPr="00305384">
        <w:rPr>
          <w:noProof/>
          <w:sz w:val="24"/>
          <w:szCs w:val="24"/>
        </w:rPr>
        <w:t>(WHO, 2016)</w:t>
      </w:r>
      <w:r w:rsidR="00773162">
        <w:rPr>
          <w:sz w:val="24"/>
          <w:szCs w:val="24"/>
        </w:rPr>
        <w:fldChar w:fldCharType="end"/>
      </w:r>
      <w:r w:rsidRPr="00305384">
        <w:rPr>
          <w:sz w:val="24"/>
          <w:szCs w:val="24"/>
        </w:rPr>
        <w:t xml:space="preserve">. </w:t>
      </w:r>
    </w:p>
    <w:p w:rsidR="00BF707F" w:rsidRPr="00305384" w:rsidRDefault="002866FE" w:rsidP="00AE387F">
      <w:pPr>
        <w:pStyle w:val="ListParagraph"/>
        <w:widowControl/>
        <w:autoSpaceDE/>
        <w:spacing w:after="200" w:line="480" w:lineRule="auto"/>
        <w:ind w:left="0" w:firstLine="709"/>
        <w:contextualSpacing/>
        <w:jc w:val="both"/>
        <w:rPr>
          <w:sz w:val="24"/>
          <w:szCs w:val="24"/>
        </w:rPr>
      </w:pPr>
      <w:r w:rsidRPr="00305384">
        <w:rPr>
          <w:sz w:val="24"/>
          <w:szCs w:val="24"/>
        </w:rPr>
        <w:lastRenderedPageBreak/>
        <w:t>Data globocan</w:t>
      </w:r>
      <w:r w:rsidR="00BF707F" w:rsidRPr="00305384">
        <w:rPr>
          <w:sz w:val="24"/>
          <w:szCs w:val="24"/>
        </w:rPr>
        <w:t xml:space="preserve"> pada</w:t>
      </w:r>
      <w:r w:rsidRPr="00305384">
        <w:rPr>
          <w:sz w:val="24"/>
          <w:szCs w:val="24"/>
        </w:rPr>
        <w:t xml:space="preserve"> </w:t>
      </w:r>
      <w:r w:rsidR="00BF707F" w:rsidRPr="00305384">
        <w:rPr>
          <w:sz w:val="24"/>
          <w:szCs w:val="24"/>
        </w:rPr>
        <w:t xml:space="preserve">tahun 2018 menyebutkan bahwa di Indonesia kanker serviks menduduki peringkat 3 dengan presentase kasus sebesar 9.3 % atau 32.469 kasus. Kanker serviks berada di urutan ketiga setelah kanker jenis lain di urutan pertama dan kanker payudara di urutan kedua dengan angka kematian kanker serviks di Indonesia adalah sebesar 18.279 </w:t>
      </w:r>
      <w:r w:rsidR="00773162">
        <w:rPr>
          <w:sz w:val="24"/>
          <w:szCs w:val="24"/>
        </w:rPr>
        <w:fldChar w:fldCharType="begin" w:fldLock="1"/>
      </w:r>
      <w:r w:rsidR="00773162">
        <w:rPr>
          <w:sz w:val="24"/>
          <w:szCs w:val="24"/>
        </w:rPr>
        <w:instrText>ADDIN CSL_CITATION {"citationItems":[{"id":"ITEM-1","itemData":{"author":[{"dropping-particle":"","family":"Organization","given":"World Health","non-dropping-particle":"","parse-names":false,"suffix":""}],"id":"ITEM-1","issued":{"date-parts":[["2019"]]},"page":"2018-2019","title":"Estimated number of cancer cases in Indonesia","type":"chapter","volume":"256"},"uris":["http://www.mendeley.com/documents/?uuid=8ab5181a-84a9-4c0c-89c1-32f46e5d9886","http://www.mendeley.com/documents/?uuid=38203c09-1f71-40c1-ae2e-b22733ae79b8"]}],"mendeley":{"formattedCitation":"(Organization, 2019)","manualFormatting":"(WHO, 2019)","plainTextFormattedCitation":"(Organization, 2019)","previouslyFormattedCitation":"(Organization, 2019)"},"properties":{"noteIndex":0},"schema":"https://github.com/citation-style-language/schema/raw/master/csl-citation.json"}</w:instrText>
      </w:r>
      <w:r w:rsidR="00773162">
        <w:rPr>
          <w:sz w:val="24"/>
          <w:szCs w:val="24"/>
        </w:rPr>
        <w:fldChar w:fldCharType="separate"/>
      </w:r>
      <w:r w:rsidR="00BF707F" w:rsidRPr="00305384">
        <w:rPr>
          <w:noProof/>
          <w:sz w:val="24"/>
          <w:szCs w:val="24"/>
        </w:rPr>
        <w:t>(WHO, 2019)</w:t>
      </w:r>
      <w:r w:rsidR="00773162">
        <w:rPr>
          <w:sz w:val="24"/>
          <w:szCs w:val="24"/>
        </w:rPr>
        <w:fldChar w:fldCharType="end"/>
      </w:r>
      <w:r w:rsidR="00BF707F" w:rsidRPr="00305384">
        <w:rPr>
          <w:sz w:val="24"/>
          <w:szCs w:val="24"/>
        </w:rPr>
        <w:t xml:space="preserve">.   </w:t>
      </w:r>
    </w:p>
    <w:p w:rsidR="00BF707F" w:rsidRPr="00305384" w:rsidRDefault="00B72B09" w:rsidP="00BF707F">
      <w:pPr>
        <w:pStyle w:val="ListParagraph"/>
        <w:spacing w:line="480" w:lineRule="auto"/>
        <w:ind w:left="567" w:firstLine="545"/>
        <w:jc w:val="both"/>
        <w:rPr>
          <w:sz w:val="24"/>
          <w:szCs w:val="24"/>
        </w:rPr>
      </w:pPr>
      <w:r w:rsidRPr="00B72B09">
        <w:rPr>
          <w:noProof/>
          <w:sz w:val="24"/>
          <w:szCs w:val="24"/>
          <w:lang w:val="en-US" w:eastAsia="en-US"/>
        </w:rPr>
        <w:drawing>
          <wp:inline distT="0" distB="0" distL="0" distR="0">
            <wp:extent cx="3785235" cy="317944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16930" r="17458"/>
                    <a:stretch>
                      <a:fillRect/>
                    </a:stretch>
                  </pic:blipFill>
                  <pic:spPr bwMode="auto">
                    <a:xfrm>
                      <a:off x="0" y="0"/>
                      <a:ext cx="3785235" cy="3179445"/>
                    </a:xfrm>
                    <a:prstGeom prst="rect">
                      <a:avLst/>
                    </a:prstGeom>
                    <a:noFill/>
                    <a:ln>
                      <a:noFill/>
                    </a:ln>
                  </pic:spPr>
                </pic:pic>
              </a:graphicData>
            </a:graphic>
          </wp:inline>
        </w:drawing>
      </w:r>
    </w:p>
    <w:p w:rsidR="002866FE" w:rsidRDefault="002866FE" w:rsidP="002B19C5">
      <w:pPr>
        <w:pStyle w:val="Heading4"/>
        <w:spacing w:before="0" w:after="240" w:line="276" w:lineRule="auto"/>
        <w:rPr>
          <w:rFonts w:ascii="Times New Roman" w:hAnsi="Times New Roman"/>
          <w:i w:val="0"/>
          <w:iCs w:val="0"/>
          <w:color w:val="auto"/>
          <w:sz w:val="24"/>
          <w:szCs w:val="24"/>
        </w:rPr>
      </w:pPr>
      <w:r w:rsidRPr="000B064E">
        <w:rPr>
          <w:rFonts w:ascii="Times New Roman" w:hAnsi="Times New Roman"/>
          <w:i w:val="0"/>
          <w:iCs w:val="0"/>
          <w:color w:val="auto"/>
          <w:sz w:val="24"/>
          <w:szCs w:val="24"/>
        </w:rPr>
        <w:t>Gambar 2.</w:t>
      </w:r>
      <w:r w:rsidR="000B064E">
        <w:rPr>
          <w:rFonts w:ascii="Times New Roman" w:hAnsi="Times New Roman"/>
          <w:i w:val="0"/>
          <w:iCs w:val="0"/>
          <w:color w:val="auto"/>
          <w:sz w:val="24"/>
          <w:szCs w:val="24"/>
        </w:rPr>
        <w:t>3</w:t>
      </w:r>
      <w:r w:rsidR="002B19C5">
        <w:rPr>
          <w:rFonts w:ascii="Times New Roman" w:hAnsi="Times New Roman"/>
          <w:i w:val="0"/>
          <w:iCs w:val="0"/>
          <w:color w:val="auto"/>
          <w:sz w:val="24"/>
          <w:szCs w:val="24"/>
        </w:rPr>
        <w:t xml:space="preserve"> </w:t>
      </w:r>
      <w:r w:rsidRPr="000B064E">
        <w:rPr>
          <w:rFonts w:ascii="Times New Roman" w:hAnsi="Times New Roman"/>
          <w:i w:val="0"/>
          <w:iCs w:val="0"/>
          <w:color w:val="auto"/>
          <w:sz w:val="24"/>
          <w:szCs w:val="24"/>
        </w:rPr>
        <w:t xml:space="preserve">presentasi kasus kanker di Indonesia Tahun 2018 </w:t>
      </w:r>
      <w:r w:rsidR="00773162">
        <w:rPr>
          <w:rFonts w:ascii="Times New Roman" w:hAnsi="Times New Roman"/>
          <w:i w:val="0"/>
          <w:iCs w:val="0"/>
          <w:color w:val="auto"/>
          <w:sz w:val="24"/>
          <w:szCs w:val="24"/>
        </w:rPr>
        <w:fldChar w:fldCharType="begin" w:fldLock="1"/>
      </w:r>
      <w:r w:rsidR="00773162">
        <w:rPr>
          <w:rFonts w:ascii="Times New Roman" w:hAnsi="Times New Roman"/>
          <w:i w:val="0"/>
          <w:iCs w:val="0"/>
          <w:color w:val="auto"/>
          <w:sz w:val="24"/>
          <w:szCs w:val="24"/>
        </w:rPr>
        <w:instrText>ADDIN CSL_CITATION {"citationItems":[{"id":"ITEM-1","itemData":{"author":[{"dropping-particle":"","family":"Organization","given":"World Health","non-dropping-particle":"","parse-names":false,"suffix":""}],"id":"ITEM-1","issued":{"date-parts":[["2019"]]},"page":"2018-2019","title":"Estimated number of cancer cases in Indonesia","type":"chapter","volume":"256"},"uris":["http://www.mendeley.com/documents/?uuid=38203c09-1f71-40c1-ae2e-b22733ae79b8","http://www.mendeley.com/documents/?uuid=8ab5181a-84a9-4c0c-89c1-32f46e5d9886"]}],"mendeley":{"formattedCitation":"(Organization, 2019)","manualFormatting":"(WHO, 2019)","plainTextFormattedCitation":"(Organization, 2019)","previouslyFormattedCitation":"(Organization, 2019)"},"properties":{"noteIndex":0},"schema":"https://github.com/citation-style-language/schema/raw/master/csl-citation.json"}</w:instrText>
      </w:r>
      <w:r w:rsidR="00773162">
        <w:rPr>
          <w:rFonts w:ascii="Times New Roman" w:hAnsi="Times New Roman"/>
          <w:i w:val="0"/>
          <w:iCs w:val="0"/>
          <w:color w:val="auto"/>
          <w:sz w:val="24"/>
          <w:szCs w:val="24"/>
        </w:rPr>
        <w:fldChar w:fldCharType="separate"/>
      </w:r>
      <w:r w:rsidRPr="000B064E">
        <w:rPr>
          <w:rFonts w:ascii="Times New Roman" w:hAnsi="Times New Roman"/>
          <w:i w:val="0"/>
          <w:iCs w:val="0"/>
          <w:noProof/>
          <w:color w:val="auto"/>
          <w:sz w:val="24"/>
          <w:szCs w:val="24"/>
        </w:rPr>
        <w:t>(WHO, 2019)</w:t>
      </w:r>
      <w:r w:rsidR="00773162">
        <w:rPr>
          <w:rFonts w:ascii="Times New Roman" w:hAnsi="Times New Roman"/>
          <w:i w:val="0"/>
          <w:iCs w:val="0"/>
          <w:color w:val="auto"/>
          <w:sz w:val="24"/>
          <w:szCs w:val="24"/>
        </w:rPr>
        <w:fldChar w:fldCharType="end"/>
      </w:r>
    </w:p>
    <w:p w:rsidR="002B19C5" w:rsidRPr="002B19C5" w:rsidRDefault="002B19C5" w:rsidP="002B19C5">
      <w:pPr>
        <w:tabs>
          <w:tab w:val="left" w:pos="6663"/>
        </w:tabs>
      </w:pP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48" w:name="_Toc43561576"/>
      <w:r w:rsidRPr="00305384">
        <w:rPr>
          <w:rFonts w:ascii="Times New Roman" w:hAnsi="Times New Roman"/>
          <w:b/>
          <w:bCs/>
          <w:color w:val="auto"/>
        </w:rPr>
        <w:t>Etiologi Kanker Serviks</w:t>
      </w:r>
      <w:bookmarkEnd w:id="48"/>
      <w:r w:rsidRPr="00305384">
        <w:rPr>
          <w:rFonts w:ascii="Times New Roman" w:hAnsi="Times New Roman"/>
          <w:b/>
          <w:bCs/>
          <w:color w:val="auto"/>
        </w:rPr>
        <w:t xml:space="preserve"> </w:t>
      </w:r>
    </w:p>
    <w:p w:rsidR="00BF707F" w:rsidRPr="00305384" w:rsidRDefault="00BF707F" w:rsidP="002866FE">
      <w:pPr>
        <w:spacing w:after="240" w:line="480" w:lineRule="auto"/>
        <w:ind w:firstLine="709"/>
        <w:jc w:val="both"/>
        <w:rPr>
          <w:sz w:val="24"/>
          <w:szCs w:val="24"/>
        </w:rPr>
      </w:pPr>
      <w:r w:rsidRPr="00305384">
        <w:rPr>
          <w:sz w:val="24"/>
          <w:szCs w:val="24"/>
        </w:rPr>
        <w:t xml:space="preserve">Infeksi virus yang paling umum terjadi pada saluran reproduksi wanita adalah infeksi oleh </w:t>
      </w:r>
      <w:r w:rsidRPr="00305384">
        <w:rPr>
          <w:i/>
          <w:iCs/>
          <w:sz w:val="24"/>
          <w:szCs w:val="24"/>
        </w:rPr>
        <w:t>Human papillomavirus</w:t>
      </w:r>
      <w:r w:rsidRPr="00305384">
        <w:rPr>
          <w:sz w:val="24"/>
          <w:szCs w:val="24"/>
        </w:rPr>
        <w:t xml:space="preserve"> (HPV)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{"citationItems":[{"id":"ITEM-1","itemData":{"author":[{"dropping-particle":"","family":"WHO","given":"","non-dropping-particle":"","parse-names":false,"suffix":""}],"id":"ITEM-1","issued":{"date-parts":[["2019"]]},"title":"Human papillomavirus (HPV) and cervical cancer","type":"webpage"},"uris":["http://www.mendeley.com/documents/?uuid=d8838df0-6747-34fc-81da-bb9213b5e184","http://www.mendeley.com/documents/?uuid=d39b44b0-8653-43c4-8749-3ca3f591109f"]}],"mendeley":{"formattedCitation":"(WHO, 2019b)","manualFormatting":"(WHO, 2019)","plainTextFormattedCitation":"(WHO, 2019b)","previouslyFormattedCitation":"(WHO, 2019b)"},"properties":{"noteIndex":0},"schema":"https://github.com/citation-style-language/schema/raw/master/csl-citation.json"}</w:instrText>
      </w:r>
      <w:r w:rsidR="00773162">
        <w:rPr>
          <w:sz w:val="24"/>
          <w:szCs w:val="24"/>
        </w:rPr>
        <w:fldChar w:fldCharType="separate"/>
      </w:r>
      <w:r w:rsidR="00A863F2" w:rsidRPr="00305384">
        <w:rPr>
          <w:noProof/>
          <w:sz w:val="24"/>
          <w:szCs w:val="24"/>
        </w:rPr>
        <w:t>(WHO, 2019)</w:t>
      </w:r>
      <w:r w:rsidR="00773162">
        <w:rPr>
          <w:sz w:val="24"/>
          <w:szCs w:val="24"/>
        </w:rPr>
        <w:fldChar w:fldCharType="end"/>
      </w:r>
      <w:r w:rsidRPr="00305384">
        <w:rPr>
          <w:sz w:val="24"/>
          <w:szCs w:val="24"/>
        </w:rPr>
        <w:t xml:space="preserve">. Infeksi HPV biasanya sembuh tanpa intervensi dalam beberapa bulan setelah akuisisi, dan sekitar 90% sembuh dalam 2 tahun. Sedangkan sebagian kecil infeksi dengan tipe HPV tertentu dapat bertahan dan berkembang menjadi kanker serviks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{"citationItems":[{"id":"ITEM-1","itemData":{"author":[{"dropping-particle":"","family":"WHO","given":"","non-dropping-particle":"","parse-names":false,"suffix":""}],"id":"ITEM-1","issue":"May","issued":{"date-parts":[["2019"]]},"publisher":"UNITAID","title":"Cervical Cancer: Screening and Treatment of Pre-cancerous Lesions for Secondary Prevention of Cervical Cancer","type":"book"},"uris":["http://www.mendeley.com/documents/?uuid=524e85f0-2c08-41e5-aefc-fd5211544b39","http://www.mendeley.com/documents/?uuid=7104a0c4-a9ca-4f1e-8190-c980534dc1e2"]}],"mendeley":{"formattedCitation":"(WHO, 2019a)","manualFormatting":"(WHO, 2019)","plainTextFormattedCitation":"(WHO, 2019a)","previouslyFormattedCitation":"(WHO, 2019a)"},"properties":{"noteIndex":0},"schema":"https://github.com/citation-style-language/schema/raw/master/csl-citation.json"}</w:instrText>
      </w:r>
      <w:r w:rsidR="00773162">
        <w:rPr>
          <w:sz w:val="24"/>
          <w:szCs w:val="24"/>
        </w:rPr>
        <w:fldChar w:fldCharType="separate"/>
      </w:r>
      <w:r w:rsidR="00A863F2" w:rsidRPr="00305384">
        <w:rPr>
          <w:noProof/>
          <w:sz w:val="24"/>
          <w:szCs w:val="24"/>
        </w:rPr>
        <w:t>(WHO, 2019)</w:t>
      </w:r>
      <w:r w:rsidR="00773162">
        <w:rPr>
          <w:sz w:val="24"/>
          <w:szCs w:val="24"/>
        </w:rPr>
        <w:fldChar w:fldCharType="end"/>
      </w:r>
      <w:r w:rsidRPr="00305384">
        <w:rPr>
          <w:sz w:val="24"/>
          <w:szCs w:val="24"/>
        </w:rPr>
        <w:t>.</w:t>
      </w:r>
      <w:r w:rsidR="00E0148B" w:rsidRPr="00305384">
        <w:rPr>
          <w:sz w:val="24"/>
          <w:szCs w:val="24"/>
        </w:rPr>
        <w:t xml:space="preserve"> </w:t>
      </w:r>
      <w:r w:rsidRPr="00305384">
        <w:rPr>
          <w:sz w:val="24"/>
          <w:szCs w:val="24"/>
        </w:rPr>
        <w:t xml:space="preserve">Kanker serviks merupakan penyakit terkait HPV yang paling umum. Hampir semua kasus kanker serviks dapat disebabkan oleh infeksi HPV. Infeksi </w:t>
      </w:r>
      <w:r w:rsidRPr="00305384">
        <w:rPr>
          <w:sz w:val="24"/>
          <w:szCs w:val="24"/>
        </w:rPr>
        <w:lastRenderedPageBreak/>
        <w:t xml:space="preserve">dengan tipe HPV tertentu juga menyebabkan proporsi kanker anus, vulva, vagina, penis, dan orofaring, yang dapat dicegah dengan menggunakan strategi pencegahan primer yang serupa dengan kanker serviks. Jenis HPV yang tidak menyebabkan kanker (terutama tipe 6 dan 11) dapat menyebabkan kutil kelamin dan papillomatosis pernapasan (penyakit di mana tumor tumbuh di saluran udara yang mengarah dari hidung dan mulut ke paru-paru)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{"citationItems":[{"id":"ITEM-1","itemData":{"author":[{"dropping-particle":"","family":"WHO","given":"","non-dropping-particle":"","parse-names":false,"suffix":""}],"id":"ITEM-1","issue":"May","issued":{"date-parts":[["2019"]]},"publisher":"UNITAID","title":"Cervical Cancer: Screening and Treatment of Pre-cancerous Lesions for Secondary Prevention of Cervical Cancer","type":"book"},"uris":["http://www.mendeley.com/documents/?uuid=7104a0c4-a9ca-4f1e-8190-c980534dc1e2","http://www.mendeley.com/documents/?uuid=524e85f0-2c08-41e5-aefc-fd5211544b39"]}],"mendeley":{"formattedCitation":"(WHO, 2019a)","manualFormatting":"(WHO, 2019)","plainTextFormattedCitation":"(WHO, 2019a)","previouslyFormattedCitation":"(WHO, 2019a)"},"properties":{"noteIndex":0},"schema":"https://github.com/citation-style-language/schema/raw/master/csl-citation.json"}</w:instrText>
      </w:r>
      <w:r w:rsidR="00773162">
        <w:rPr>
          <w:sz w:val="24"/>
          <w:szCs w:val="24"/>
        </w:rPr>
        <w:fldChar w:fldCharType="separate"/>
      </w:r>
      <w:r w:rsidRPr="00305384">
        <w:rPr>
          <w:noProof/>
          <w:sz w:val="24"/>
          <w:szCs w:val="24"/>
        </w:rPr>
        <w:t>(WHO, 2019)</w:t>
      </w:r>
      <w:r w:rsidR="00773162">
        <w:rPr>
          <w:sz w:val="24"/>
          <w:szCs w:val="24"/>
        </w:rPr>
        <w:fldChar w:fldCharType="end"/>
      </w:r>
      <w:r w:rsidRPr="00305384">
        <w:rPr>
          <w:sz w:val="24"/>
          <w:szCs w:val="24"/>
        </w:rPr>
        <w:t xml:space="preserve">. </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49" w:name="_Toc43561577"/>
      <w:r w:rsidRPr="00305384">
        <w:rPr>
          <w:rFonts w:ascii="Times New Roman" w:hAnsi="Times New Roman"/>
          <w:b/>
          <w:bCs/>
          <w:color w:val="auto"/>
        </w:rPr>
        <w:t>Faktor Risiko</w:t>
      </w:r>
      <w:bookmarkEnd w:id="49"/>
      <w:r w:rsidRPr="00305384">
        <w:rPr>
          <w:rFonts w:ascii="Times New Roman" w:hAnsi="Times New Roman"/>
          <w:b/>
          <w:bCs/>
          <w:color w:val="auto"/>
        </w:rPr>
        <w:t xml:space="preserve"> </w:t>
      </w:r>
    </w:p>
    <w:p w:rsidR="00BF707F" w:rsidRPr="00305384" w:rsidRDefault="00BF707F" w:rsidP="00E0148B">
      <w:pPr>
        <w:spacing w:line="480" w:lineRule="auto"/>
        <w:ind w:firstLine="709"/>
        <w:jc w:val="both"/>
        <w:rPr>
          <w:sz w:val="24"/>
          <w:szCs w:val="24"/>
        </w:rPr>
      </w:pPr>
      <w:r w:rsidRPr="00305384">
        <w:rPr>
          <w:sz w:val="24"/>
          <w:szCs w:val="24"/>
        </w:rPr>
        <w:t xml:space="preserve">Menurut Kemenkes RI (2015) faktor risiko kanker  yang seharusnya dapat dicegah, yaitu faktor risiko yang terdiri dari faktor risiko perilkaku dan pola makan, yaitu: 1) Indeks massa tubuh tinggi; 2) kurang konsumsi buah dan sayur; 3) kurang aktivitas fisik; 4) Penggunaan rokok dan; 5) Konsumsi alkohol berlebihan </w:t>
      </w:r>
      <w:r w:rsidR="00773162">
        <w:rPr>
          <w:sz w:val="24"/>
          <w:szCs w:val="24"/>
        </w:rPr>
        <w:fldChar w:fldCharType="begin" w:fldLock="1"/>
      </w:r>
      <w:r w:rsidR="00773162">
        <w:rPr>
          <w:sz w:val="24"/>
          <w:szCs w:val="24"/>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discussed.","author":[{"dropping-particle":"","family":"Pusat Data dan Informasi","given":"","non-dropping-particle":"","parse-names":false,"suffix":""}],"container-title":"Igarss 2014","id":"ITEM-1","issue":"1","issued":{"date-parts":[["2015"]]},"number-of-pages":"1-5","publisher":"Pusat Data dan Informasi Kementerian Kesehatan RI 2015","publisher-place":"Jakarta","title":"Data and Health Information of Cancer Situation","type":"book"},"uris":["http://www.mendeley.com/documents/?uuid=942298c4-bae1-43d7-8582-04c7c27cc569","http://www.mendeley.com/documents/?uuid=3d39ea30-8f08-4274-b1c4-b2ddd576d4ae"]}],"mendeley":{"formattedCitation":"(Pusat Data dan Informasi, 2015)","plainTextFormattedCitation":"(Pusat Data dan Informasi, 2015)","previouslyFormattedCitation":"(Pusat Data dan Informasi, 2015)"},"properties":{"noteIndex":0},"schema":"https://github.com/citation-style-language/schema/raw/master/csl-citation.json"}</w:instrText>
      </w:r>
      <w:r w:rsidR="00773162">
        <w:rPr>
          <w:sz w:val="24"/>
          <w:szCs w:val="24"/>
        </w:rPr>
        <w:fldChar w:fldCharType="separate"/>
      </w:r>
      <w:r w:rsidRPr="00305384">
        <w:rPr>
          <w:noProof/>
          <w:sz w:val="24"/>
          <w:szCs w:val="24"/>
        </w:rPr>
        <w:t>(Pusat Data dan Informasi, 2015)</w:t>
      </w:r>
      <w:r w:rsidR="00773162">
        <w:rPr>
          <w:sz w:val="24"/>
          <w:szCs w:val="24"/>
        </w:rPr>
        <w:fldChar w:fldCharType="end"/>
      </w:r>
      <w:r w:rsidRPr="00305384">
        <w:rPr>
          <w:sz w:val="24"/>
          <w:szCs w:val="24"/>
        </w:rPr>
        <w:t xml:space="preserve">. Faktor risiko adalah segala sesuatu yang meningkatkan peluang seseorang terkena kanker. Walaupun faktor risiko sering mempengaruhi perkembangan kanker, sebagian besar tidak secara langsung menyebabkan kanker. Adapun faktor risiko kanker serviks antara lain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{"citationItems":[{"id":"ITEM-1","itemData":{"author":[{"dropping-particle":"","family":"ASCO","given":"","non-dropping-particle":"","parse-names":false,"suffix":""}],"container-title":"cancer.net","id":"ITEM-1","issued":{"date-parts":[["2017"]]},"title":"Cervical Cancer: Risk Factors | Cancer.Net","type":"webpage"},"uris":["http://www.mendeley.com/documents/?uuid=376a6047-fb54-396f-9415-1544f6313d18","http://www.mendeley.com/documents/?uuid=9a2295ec-0718-484f-99a7-d92c300d7c8d"]}],"mendeley":{"formattedCitation":"(ASCO, 2017)","plainTextFormattedCitation":"(ASCO, 2017)","previouslyFormattedCitation":"(ASCO, 2017)"},"properties":{"noteIndex":0},"schema":"https://github.com/citation-style-language/schema/raw/master/csl-citation.json"}</w:instrText>
      </w:r>
      <w:r w:rsidR="00773162">
        <w:rPr>
          <w:sz w:val="24"/>
          <w:szCs w:val="24"/>
        </w:rPr>
        <w:fldChar w:fldCharType="separate"/>
      </w:r>
      <w:r w:rsidRPr="00305384">
        <w:rPr>
          <w:noProof/>
          <w:sz w:val="24"/>
          <w:szCs w:val="24"/>
        </w:rPr>
        <w:t>(ASCO, 2017)</w:t>
      </w:r>
      <w:r w:rsidR="00773162">
        <w:rPr>
          <w:sz w:val="24"/>
          <w:szCs w:val="24"/>
        </w:rPr>
        <w:fldChar w:fldCharType="end"/>
      </w:r>
      <w:r w:rsidRPr="00305384">
        <w:rPr>
          <w:sz w:val="24"/>
          <w:szCs w:val="24"/>
        </w:rPr>
        <w:t>:</w:t>
      </w:r>
    </w:p>
    <w:p w:rsidR="00E0148B" w:rsidRPr="00305384" w:rsidRDefault="00BF707F" w:rsidP="00264207">
      <w:pPr>
        <w:pStyle w:val="ListParagraph"/>
        <w:widowControl/>
        <w:numPr>
          <w:ilvl w:val="0"/>
          <w:numId w:val="3"/>
        </w:numPr>
        <w:autoSpaceDE/>
        <w:spacing w:after="200" w:line="480" w:lineRule="auto"/>
        <w:ind w:left="567" w:hanging="567"/>
        <w:contextualSpacing/>
        <w:jc w:val="both"/>
        <w:rPr>
          <w:sz w:val="24"/>
          <w:szCs w:val="24"/>
        </w:rPr>
      </w:pPr>
      <w:r w:rsidRPr="00305384">
        <w:rPr>
          <w:sz w:val="24"/>
          <w:szCs w:val="24"/>
        </w:rPr>
        <w:t xml:space="preserve">Infeksi </w:t>
      </w:r>
      <w:r w:rsidR="00424491" w:rsidRPr="00305384">
        <w:rPr>
          <w:sz w:val="24"/>
          <w:szCs w:val="24"/>
        </w:rPr>
        <w:t>H</w:t>
      </w:r>
      <w:r w:rsidRPr="00305384">
        <w:rPr>
          <w:i/>
          <w:iCs/>
          <w:sz w:val="24"/>
          <w:szCs w:val="24"/>
        </w:rPr>
        <w:t>uman papillomavirus</w:t>
      </w:r>
      <w:r w:rsidRPr="00305384">
        <w:rPr>
          <w:sz w:val="24"/>
          <w:szCs w:val="24"/>
        </w:rPr>
        <w:t xml:space="preserve"> (HPV)</w:t>
      </w:r>
    </w:p>
    <w:p w:rsidR="002866FE" w:rsidRDefault="00BF707F" w:rsidP="002B19C5">
      <w:pPr>
        <w:pStyle w:val="ListParagraph"/>
        <w:widowControl/>
        <w:autoSpaceDE/>
        <w:spacing w:after="200" w:line="480" w:lineRule="auto"/>
        <w:ind w:left="0" w:firstLine="567"/>
        <w:contextualSpacing/>
        <w:jc w:val="both"/>
        <w:rPr>
          <w:sz w:val="24"/>
          <w:szCs w:val="24"/>
        </w:rPr>
      </w:pPr>
      <w:r w:rsidRPr="00305384">
        <w:rPr>
          <w:sz w:val="24"/>
          <w:szCs w:val="24"/>
        </w:rPr>
        <w:t>Faktor risiko paling penting untuk kanker serviks adalah infeksi HPV</w:t>
      </w:r>
      <w:r w:rsidR="00C45197" w:rsidRPr="00305384">
        <w:rPr>
          <w:sz w:val="24"/>
          <w:szCs w:val="24"/>
        </w:rPr>
        <w:t>, k</w:t>
      </w:r>
      <w:r w:rsidRPr="00305384">
        <w:rPr>
          <w:sz w:val="24"/>
          <w:szCs w:val="24"/>
        </w:rPr>
        <w:t>ebanyakan orang terinfeksi HPV ketika mereka menjadi aktif secara seksual. Jenis HPV</w:t>
      </w:r>
      <w:r w:rsidR="00C45197" w:rsidRPr="00305384">
        <w:rPr>
          <w:sz w:val="24"/>
          <w:szCs w:val="24"/>
        </w:rPr>
        <w:t xml:space="preserve"> </w:t>
      </w:r>
      <w:r w:rsidRPr="00305384">
        <w:rPr>
          <w:sz w:val="24"/>
          <w:szCs w:val="24"/>
        </w:rPr>
        <w:t xml:space="preserve">yang paling sering dikaitkan dengan kanker serviks adalah HPV16 dan HPV18. Mulai berhubungan seks pada usia yang lebih dini atau memiliki banyak pasangan seksual membuat seseorang berisiko lebih tinggi terinfeksi jenis HPV risiko tinggi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{"citationItems":[{"id":"ITEM-1","itemData":{"author":[{"dropping-particle":"","family":"ASCO","given":"","non-dropping-particle":"","parse-names":false,"suffix":""}],"container-title":"cancer.net","id":"ITEM-1","issued":{"date-parts":[["2017"]]},"title":"Cervical Cancer: Risk Factors | Cancer.Net","type":"webpage"},"uris":["http://www.mendeley.com/documents/?uuid=9a2295ec-0718-484f-99a7-d92c300d7c8d","http://www.mendeley.com/documents/?uuid=376a6047-fb54-396f-9415-1544f6313d18"]}],"mendeley":{"formattedCitation":"(ASCO, 2017)","plainTextFormattedCitation":"(ASCO, 2017)","previouslyFormattedCitation":"(ASCO, 2017)"},"properties":{"noteIndex":0},"schema":"https://github.com/citation-style-language/schema/raw/master/csl-citation.json"}</w:instrText>
      </w:r>
      <w:r w:rsidR="00773162">
        <w:rPr>
          <w:sz w:val="24"/>
          <w:szCs w:val="24"/>
        </w:rPr>
        <w:fldChar w:fldCharType="separate"/>
      </w:r>
      <w:r w:rsidRPr="00305384">
        <w:rPr>
          <w:noProof/>
          <w:sz w:val="24"/>
          <w:szCs w:val="24"/>
        </w:rPr>
        <w:t>(ASCO, 2017)</w:t>
      </w:r>
      <w:r w:rsidR="00773162">
        <w:rPr>
          <w:sz w:val="24"/>
          <w:szCs w:val="24"/>
        </w:rPr>
        <w:fldChar w:fldCharType="end"/>
      </w:r>
      <w:r w:rsidRPr="00305384">
        <w:rPr>
          <w:sz w:val="24"/>
          <w:szCs w:val="24"/>
        </w:rPr>
        <w:t xml:space="preserve">. </w:t>
      </w:r>
    </w:p>
    <w:p w:rsidR="002B19C5" w:rsidRDefault="002B19C5" w:rsidP="002B19C5">
      <w:pPr>
        <w:pStyle w:val="ListParagraph"/>
        <w:widowControl/>
        <w:autoSpaceDE/>
        <w:spacing w:after="200" w:line="480" w:lineRule="auto"/>
        <w:ind w:left="0" w:firstLine="567"/>
        <w:contextualSpacing/>
        <w:jc w:val="both"/>
        <w:rPr>
          <w:sz w:val="24"/>
          <w:szCs w:val="24"/>
        </w:rPr>
      </w:pPr>
    </w:p>
    <w:p w:rsidR="00BF707F" w:rsidRPr="00305384" w:rsidRDefault="00BF707F" w:rsidP="00264207">
      <w:pPr>
        <w:pStyle w:val="ListParagraph"/>
        <w:widowControl/>
        <w:numPr>
          <w:ilvl w:val="0"/>
          <w:numId w:val="3"/>
        </w:numPr>
        <w:autoSpaceDE/>
        <w:spacing w:line="480" w:lineRule="auto"/>
        <w:ind w:left="567" w:hanging="567"/>
        <w:contextualSpacing/>
        <w:jc w:val="both"/>
        <w:rPr>
          <w:sz w:val="24"/>
          <w:szCs w:val="24"/>
        </w:rPr>
      </w:pPr>
      <w:r w:rsidRPr="00305384">
        <w:rPr>
          <w:sz w:val="24"/>
          <w:szCs w:val="24"/>
        </w:rPr>
        <w:lastRenderedPageBreak/>
        <w:t>Kekurangan sistem kekebalan tubuh</w:t>
      </w:r>
    </w:p>
    <w:p w:rsidR="00BF707F" w:rsidRPr="00305384" w:rsidRDefault="00BF707F" w:rsidP="003768FA">
      <w:pPr>
        <w:widowControl/>
        <w:autoSpaceDE/>
        <w:spacing w:line="480" w:lineRule="auto"/>
        <w:ind w:firstLine="567"/>
        <w:contextualSpacing/>
        <w:jc w:val="both"/>
        <w:rPr>
          <w:sz w:val="24"/>
          <w:szCs w:val="24"/>
        </w:rPr>
      </w:pPr>
      <w:r w:rsidRPr="00305384">
        <w:rPr>
          <w:sz w:val="24"/>
          <w:szCs w:val="24"/>
        </w:rPr>
        <w:t xml:space="preserve">Wanita dengan sistem kekebalan yang lebih rendah memiliki risiko lebih tinggi terkena kanker serviks. Sistem kekebalan yang lebih rendah dapat disebabkan oleh penekanan kekebalan dari obat-obatan kortikosteroid, transplantasi organ, perawatan untuk jenis kanker lain, atau HIV, yang merupakan virus yang menyebabkan didapatnya sindrom defisiensi imun (AIDS). Ketika seorang wanita memiliki HIV, sistem kekebalan tubuhnya kurang mampu melawan kanker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{"citationItems":[{"id":"ITEM-1","itemData":{"author":[{"dropping-particle":"","family":"WHO","given":"","non-dropping-particle":"","parse-names":false,"suffix":""}],"id":"ITEM-1","issued":{"date-parts":[["2019"]]},"title":"Human papillomavirus (HPV) and cervical cancer","type":"webpage"},"uris":["http://www.mendeley.com/documents/?uuid=d39b44b0-8653-43c4-8749-3ca3f591109f","http://www.mendeley.com/documents/?uuid=d8838df0-6747-34fc-81da-bb9213b5e184"]},{"id":"ITEM-2","itemData":{"author":[{"dropping-particle":"","family":"ASCO","given":"","non-dropping-particle":"","parse-names":false,"suffix":""}],"container-title":"cancer.net","id":"ITEM-2","issued":{"date-parts":[["2017"]]},"title":"Cervical Cancer: Risk Factors | Cancer.Net","type":"webpage"},"uris":["http://www.mendeley.com/documents/?uuid=9a2295ec-0718-484f-99a7-d92c300d7c8d","http://www.mendeley.com/documents/?uuid=376a6047-fb54-396f-9415-1544f6313d18","http://www.mendeley.com/documents/?uuid=30ae0d71-45d4-4b64-b845-4ffa7bcdd795"]}],"mendeley":{"formattedCitation":"(ASCO, 2017; WHO, 2019b)","manualFormatting":"(ASCO, 2017; WHO, 2019)","plainTextFormattedCitation":"(ASCO, 2017; WHO, 2019b)","previouslyFormattedCitation":"(ASCO, 2017; WHO, 2019b)"},"properties":{"noteIndex":0},"schema":"https://github.com/citation-style-language/schema/raw/master/csl-citation.json"}</w:instrText>
      </w:r>
      <w:r w:rsidR="00773162">
        <w:rPr>
          <w:sz w:val="24"/>
          <w:szCs w:val="24"/>
        </w:rPr>
        <w:fldChar w:fldCharType="separate"/>
      </w:r>
      <w:r w:rsidRPr="00305384">
        <w:rPr>
          <w:noProof/>
          <w:sz w:val="24"/>
          <w:szCs w:val="24"/>
        </w:rPr>
        <w:t>(ASCO, 2017; WHO, 2019)</w:t>
      </w:r>
      <w:r w:rsidR="00773162">
        <w:rPr>
          <w:sz w:val="24"/>
          <w:szCs w:val="24"/>
        </w:rPr>
        <w:fldChar w:fldCharType="end"/>
      </w:r>
      <w:r w:rsidRPr="00305384">
        <w:rPr>
          <w:sz w:val="24"/>
          <w:szCs w:val="24"/>
        </w:rPr>
        <w:t xml:space="preserve">. </w:t>
      </w:r>
    </w:p>
    <w:p w:rsidR="00BF707F" w:rsidRPr="00305384" w:rsidRDefault="00BF707F" w:rsidP="00264207">
      <w:pPr>
        <w:pStyle w:val="ListParagraph"/>
        <w:widowControl/>
        <w:numPr>
          <w:ilvl w:val="0"/>
          <w:numId w:val="3"/>
        </w:numPr>
        <w:autoSpaceDE/>
        <w:spacing w:line="480" w:lineRule="auto"/>
        <w:ind w:left="567" w:hanging="567"/>
        <w:contextualSpacing/>
        <w:jc w:val="both"/>
        <w:rPr>
          <w:sz w:val="24"/>
          <w:szCs w:val="24"/>
        </w:rPr>
      </w:pPr>
      <w:r w:rsidRPr="00305384">
        <w:rPr>
          <w:sz w:val="24"/>
          <w:szCs w:val="24"/>
        </w:rPr>
        <w:t>Herpes</w:t>
      </w:r>
    </w:p>
    <w:p w:rsidR="00BF707F" w:rsidRPr="00305384" w:rsidRDefault="00BF707F" w:rsidP="003768FA">
      <w:pPr>
        <w:widowControl/>
        <w:autoSpaceDE/>
        <w:spacing w:line="480" w:lineRule="auto"/>
        <w:ind w:firstLine="567"/>
        <w:contextualSpacing/>
        <w:jc w:val="both"/>
        <w:rPr>
          <w:sz w:val="24"/>
          <w:szCs w:val="24"/>
        </w:rPr>
      </w:pPr>
      <w:r w:rsidRPr="00305384">
        <w:rPr>
          <w:sz w:val="24"/>
          <w:szCs w:val="24"/>
        </w:rPr>
        <w:t xml:space="preserve">Wanita yang memiliki herpes genital memiliki risiko lebih tinggi terkena kanker serviks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{"citationItems":[{"id":"ITEM-1","itemData":{"author":[{"dropping-particle":"","family":"ASCO","given":"","non-dropping-particle":"","parse-names":false,"suffix":""}],"container-title":"cancer.net","id":"ITEM-1","issued":{"date-parts":[["2017"]]},"title":"Cervical Cancer: Risk Factors | Cancer.Net","type":"webpage"},"uris":["http://www.mendeley.com/documents/?uuid=9a2295ec-0718-484f-99a7-d92c300d7c8d","http://www.mendeley.com/documents/?uuid=376a6047-fb54-396f-9415-1544f6313d18"]}],"mendeley":{"formattedCitation":"(ASCO, 2017)","plainTextFormattedCitation":"(ASCO, 2017)","previouslyFormattedCitation":"(ASCO, 2017)"},"properties":{"noteIndex":0},"schema":"https://github.com/citation-style-language/schema/raw/master/csl-citation.json"}</w:instrText>
      </w:r>
      <w:r w:rsidR="00773162">
        <w:rPr>
          <w:sz w:val="24"/>
          <w:szCs w:val="24"/>
        </w:rPr>
        <w:fldChar w:fldCharType="separate"/>
      </w:r>
      <w:r w:rsidRPr="00305384">
        <w:rPr>
          <w:noProof/>
          <w:sz w:val="24"/>
          <w:szCs w:val="24"/>
        </w:rPr>
        <w:t>(ASCO, 2017)</w:t>
      </w:r>
      <w:r w:rsidR="00773162">
        <w:rPr>
          <w:sz w:val="24"/>
          <w:szCs w:val="24"/>
        </w:rPr>
        <w:fldChar w:fldCharType="end"/>
      </w:r>
      <w:r w:rsidRPr="00305384">
        <w:rPr>
          <w:sz w:val="24"/>
          <w:szCs w:val="24"/>
        </w:rPr>
        <w:t xml:space="preserve">. </w:t>
      </w:r>
    </w:p>
    <w:p w:rsidR="003768FA" w:rsidRPr="00305384" w:rsidRDefault="00BF707F" w:rsidP="00264207">
      <w:pPr>
        <w:pStyle w:val="ListParagraph"/>
        <w:widowControl/>
        <w:numPr>
          <w:ilvl w:val="0"/>
          <w:numId w:val="3"/>
        </w:numPr>
        <w:autoSpaceDE/>
        <w:spacing w:line="480" w:lineRule="auto"/>
        <w:ind w:left="567" w:hanging="567"/>
        <w:contextualSpacing/>
        <w:jc w:val="both"/>
        <w:rPr>
          <w:sz w:val="24"/>
          <w:szCs w:val="24"/>
        </w:rPr>
      </w:pPr>
      <w:r w:rsidRPr="00305384">
        <w:rPr>
          <w:sz w:val="24"/>
          <w:szCs w:val="24"/>
        </w:rPr>
        <w:t>Merokok</w:t>
      </w:r>
    </w:p>
    <w:p w:rsidR="00BF707F" w:rsidRPr="00305384" w:rsidRDefault="00BF707F" w:rsidP="003768FA">
      <w:pPr>
        <w:widowControl/>
        <w:autoSpaceDE/>
        <w:spacing w:line="480" w:lineRule="auto"/>
        <w:ind w:firstLine="567"/>
        <w:contextualSpacing/>
        <w:jc w:val="both"/>
        <w:rPr>
          <w:sz w:val="24"/>
          <w:szCs w:val="24"/>
        </w:rPr>
      </w:pPr>
      <w:r w:rsidRPr="00305384">
        <w:rPr>
          <w:sz w:val="24"/>
          <w:szCs w:val="24"/>
        </w:rPr>
        <w:t xml:space="preserve">Wanita yang merokok kira-kira dua kali lebih mungkin mengembangkan kanker serviks dibandingkan wanita yang tidak merokok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{"citationItems":[{"id":"ITEM-1","itemData":{"author":[{"dropping-particle":"","family":"WHO","given":"","non-dropping-particle":"","parse-names":false,"suffix":""}],"id":"ITEM-1","issued":{"date-parts":[["2019"]]},"title":"Human papillomavirus (HPV) and cervical cancer","type":"webpage"},"uris":["http://www.mendeley.com/documents/?uuid=d39b44b0-8653-43c4-8749-3ca3f591109f","http://www.mendeley.com/documents/?uuid=d8838df0-6747-34fc-81da-bb9213b5e184"]},{"id":"ITEM-2","itemData":{"author":[{"dropping-particle":"","family":"ASCO","given":"","non-dropping-particle":"","parse-names":false,"suffix":""}],"container-title":"cancer.net","id":"ITEM-2","issued":{"date-parts":[["2017"]]},"title":"Cervical Cancer: Risk Factors | Cancer.Net","type":"webpage"},"uris":["http://www.mendeley.com/documents/?uuid=9a2295ec-0718-484f-99a7-d92c300d7c8d","http://www.mendeley.com/documents/?uuid=376a6047-fb54-396f-9415-1544f6313d18","http://www.mendeley.com/documents/?uuid=537222c7-47a0-4790-8212-520c11ca3696"]}],"mendeley":{"formattedCitation":"(ASCO, 2017; WHO, 2019b)","manualFormatting":"(ASCO, 2017; WHO, 2019)","plainTextFormattedCitation":"(ASCO, 2017; WHO, 2019b)","previouslyFormattedCitation":"(ASCO, 2017; WHO, 2019b)"},"properties":{"noteIndex":0},"schema":"https://github.com/citation-style-language/schema/raw/master/csl-citation.json"}</w:instrText>
      </w:r>
      <w:r w:rsidR="00773162">
        <w:rPr>
          <w:sz w:val="24"/>
          <w:szCs w:val="24"/>
        </w:rPr>
        <w:fldChar w:fldCharType="separate"/>
      </w:r>
      <w:r w:rsidRPr="00305384">
        <w:rPr>
          <w:noProof/>
          <w:sz w:val="24"/>
          <w:szCs w:val="24"/>
        </w:rPr>
        <w:t>(ASCO, 2017; WHO, 2019)</w:t>
      </w:r>
      <w:r w:rsidR="00773162">
        <w:rPr>
          <w:sz w:val="24"/>
          <w:szCs w:val="24"/>
        </w:rPr>
        <w:fldChar w:fldCharType="end"/>
      </w:r>
      <w:r w:rsidRPr="00305384">
        <w:rPr>
          <w:sz w:val="24"/>
          <w:szCs w:val="24"/>
        </w:rPr>
        <w:t xml:space="preserve">. </w:t>
      </w:r>
    </w:p>
    <w:p w:rsidR="00BF707F" w:rsidRPr="00305384" w:rsidRDefault="00BF707F" w:rsidP="00264207">
      <w:pPr>
        <w:pStyle w:val="ListParagraph"/>
        <w:widowControl/>
        <w:numPr>
          <w:ilvl w:val="0"/>
          <w:numId w:val="3"/>
        </w:numPr>
        <w:autoSpaceDE/>
        <w:spacing w:line="480" w:lineRule="auto"/>
        <w:ind w:left="567" w:hanging="567"/>
        <w:contextualSpacing/>
        <w:jc w:val="both"/>
        <w:rPr>
          <w:sz w:val="24"/>
          <w:szCs w:val="24"/>
        </w:rPr>
      </w:pPr>
      <w:r w:rsidRPr="00305384">
        <w:rPr>
          <w:sz w:val="24"/>
          <w:szCs w:val="24"/>
        </w:rPr>
        <w:t>Usia</w:t>
      </w:r>
    </w:p>
    <w:p w:rsidR="00BF707F" w:rsidRPr="00305384" w:rsidRDefault="00BF707F" w:rsidP="003768FA">
      <w:pPr>
        <w:widowControl/>
        <w:autoSpaceDE/>
        <w:spacing w:after="200" w:line="480" w:lineRule="auto"/>
        <w:ind w:firstLine="567"/>
        <w:contextualSpacing/>
        <w:jc w:val="both"/>
        <w:rPr>
          <w:sz w:val="24"/>
          <w:szCs w:val="24"/>
        </w:rPr>
      </w:pPr>
      <w:r w:rsidRPr="00305384">
        <w:rPr>
          <w:sz w:val="24"/>
          <w:szCs w:val="24"/>
        </w:rPr>
        <w:t>Orang yang lebih muda dari 20 tahun jarang terkena kanker serviks. Risiko meningkat antara akhir remaja dan pertengahan 30-an. Wanita yang melewati kelompok usia ini tetap berisiko dan perlu menjalani pemeriksaan kanker serviks secara teratur, yang meliputi</w:t>
      </w:r>
      <w:r w:rsidR="002866FE" w:rsidRPr="00305384">
        <w:rPr>
          <w:sz w:val="24"/>
          <w:szCs w:val="24"/>
        </w:rPr>
        <w:t xml:space="preserve"> </w:t>
      </w:r>
      <w:r w:rsidR="002866FE" w:rsidRPr="00305384">
        <w:rPr>
          <w:i/>
          <w:iCs/>
          <w:sz w:val="24"/>
          <w:szCs w:val="24"/>
        </w:rPr>
        <w:t>papsmear</w:t>
      </w:r>
      <w:r w:rsidRPr="00305384">
        <w:rPr>
          <w:sz w:val="24"/>
          <w:szCs w:val="24"/>
        </w:rPr>
        <w:t xml:space="preserve"> atau tes HPV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{"citationItems":[{"id":"ITEM-1","itemData":{"author":[{"dropping-particle":"","family":"ASCO","given":"","non-dropping-particle":"","parse-names":false,"suffix":""}],"container-title":"cancer.net","id":"ITEM-1","issued":{"date-parts":[["2017"]]},"title":"Cervical Cancer: Risk Factors | Cancer.Net","type":"webpage"},"uris":["http://www.mendeley.com/documents/?uuid=9a2295ec-0718-484f-99a7-d92c300d7c8d","http://www.mendeley.com/documents/?uuid=376a6047-fb54-396f-9415-1544f6313d18"]}],"mendeley":{"formattedCitation":"(ASCO, 2017)","plainTextFormattedCitation":"(ASCO, 2017)","previouslyFormattedCitation":"(ASCO, 2017)"},"properties":{"noteIndex":0},"schema":"https://github.com/citation-style-language/schema/raw/master/csl-citation.json"}</w:instrText>
      </w:r>
      <w:r w:rsidR="00773162">
        <w:rPr>
          <w:sz w:val="24"/>
          <w:szCs w:val="24"/>
        </w:rPr>
        <w:fldChar w:fldCharType="separate"/>
      </w:r>
      <w:r w:rsidRPr="00305384">
        <w:rPr>
          <w:noProof/>
          <w:sz w:val="24"/>
          <w:szCs w:val="24"/>
        </w:rPr>
        <w:t>(ASCO, 2017)</w:t>
      </w:r>
      <w:r w:rsidR="00773162">
        <w:rPr>
          <w:sz w:val="24"/>
          <w:szCs w:val="24"/>
        </w:rPr>
        <w:fldChar w:fldCharType="end"/>
      </w:r>
      <w:r w:rsidRPr="00305384">
        <w:rPr>
          <w:sz w:val="24"/>
          <w:szCs w:val="24"/>
        </w:rPr>
        <w:t>.</w:t>
      </w:r>
    </w:p>
    <w:p w:rsidR="00BF707F" w:rsidRPr="00305384" w:rsidRDefault="00BF707F" w:rsidP="00264207">
      <w:pPr>
        <w:pStyle w:val="ListParagraph"/>
        <w:widowControl/>
        <w:numPr>
          <w:ilvl w:val="0"/>
          <w:numId w:val="3"/>
        </w:numPr>
        <w:autoSpaceDE/>
        <w:spacing w:line="480" w:lineRule="auto"/>
        <w:ind w:left="567" w:hanging="567"/>
        <w:contextualSpacing/>
        <w:jc w:val="both"/>
        <w:rPr>
          <w:sz w:val="24"/>
          <w:szCs w:val="24"/>
        </w:rPr>
      </w:pPr>
      <w:r w:rsidRPr="00305384">
        <w:rPr>
          <w:sz w:val="24"/>
          <w:szCs w:val="24"/>
        </w:rPr>
        <w:t>Faktor sosial ekonomi</w:t>
      </w:r>
    </w:p>
    <w:p w:rsidR="00BF707F" w:rsidRPr="00305384" w:rsidRDefault="00BF707F" w:rsidP="003768FA">
      <w:pPr>
        <w:widowControl/>
        <w:autoSpaceDE/>
        <w:spacing w:line="480" w:lineRule="auto"/>
        <w:ind w:firstLine="567"/>
        <w:contextualSpacing/>
        <w:jc w:val="both"/>
        <w:rPr>
          <w:sz w:val="24"/>
          <w:szCs w:val="24"/>
        </w:rPr>
      </w:pPr>
      <w:r w:rsidRPr="00305384">
        <w:rPr>
          <w:sz w:val="24"/>
          <w:szCs w:val="24"/>
        </w:rPr>
        <w:t xml:space="preserve">Kanker serviks lebih sering terjadi pada kelompok wanita yang kecil kemungkinannya memiliki akses skrining untuk kanker serviks. Populasi tersebut </w:t>
      </w:r>
      <w:r w:rsidRPr="00305384">
        <w:rPr>
          <w:sz w:val="24"/>
          <w:szCs w:val="24"/>
        </w:rPr>
        <w:lastRenderedPageBreak/>
        <w:t xml:space="preserve">lebih cenderung mencakup wanita kulit hitam, wanita Hispanik, wanita Indian Amerika, dan wanita dari rumah tangga berpenghasilan rendah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{"citationItems":[{"id":"ITEM-1","itemData":{"author":[{"dropping-particle":"","family":"ASCO","given":"","non-dropping-particle":"","parse-names":false,"suffix":""}],"container-title":"cancer.net","id":"ITEM-1","issued":{"date-parts":[["2017"]]},"title":"Cervical Cancer: Risk Factors | Cancer.Net","type":"webpage"},"uris":["http://www.mendeley.com/documents/?uuid=9a2295ec-0718-484f-99a7-d92c300d7c8d","http://www.mendeley.com/documents/?uuid=376a6047-fb54-396f-9415-1544f6313d18"]}],"mendeley":{"formattedCitation":"(ASCO, 2017)","plainTextFormattedCitation":"(ASCO, 2017)","previouslyFormattedCitation":"(ASCO, 2017)"},"properties":{"noteIndex":0},"schema":"https://github.com/citation-style-language/schema/raw/master/csl-citation.json"}</w:instrText>
      </w:r>
      <w:r w:rsidR="00773162">
        <w:rPr>
          <w:sz w:val="24"/>
          <w:szCs w:val="24"/>
        </w:rPr>
        <w:fldChar w:fldCharType="separate"/>
      </w:r>
      <w:r w:rsidRPr="00305384">
        <w:rPr>
          <w:noProof/>
          <w:sz w:val="24"/>
          <w:szCs w:val="24"/>
        </w:rPr>
        <w:t>(ASCO, 2017)</w:t>
      </w:r>
      <w:r w:rsidR="00773162">
        <w:rPr>
          <w:sz w:val="24"/>
          <w:szCs w:val="24"/>
        </w:rPr>
        <w:fldChar w:fldCharType="end"/>
      </w:r>
      <w:r w:rsidRPr="00305384">
        <w:rPr>
          <w:sz w:val="24"/>
          <w:szCs w:val="24"/>
        </w:rPr>
        <w:t xml:space="preserve">. </w:t>
      </w:r>
    </w:p>
    <w:p w:rsidR="00BF707F" w:rsidRPr="00305384" w:rsidRDefault="00BF707F" w:rsidP="00264207">
      <w:pPr>
        <w:pStyle w:val="ListParagraph"/>
        <w:widowControl/>
        <w:numPr>
          <w:ilvl w:val="0"/>
          <w:numId w:val="3"/>
        </w:numPr>
        <w:autoSpaceDE/>
        <w:spacing w:line="480" w:lineRule="auto"/>
        <w:ind w:left="567" w:hanging="567"/>
        <w:contextualSpacing/>
        <w:jc w:val="both"/>
        <w:rPr>
          <w:sz w:val="24"/>
          <w:szCs w:val="24"/>
        </w:rPr>
      </w:pPr>
      <w:r w:rsidRPr="00305384">
        <w:rPr>
          <w:sz w:val="24"/>
          <w:szCs w:val="24"/>
        </w:rPr>
        <w:t>Kontrasepsi oral</w:t>
      </w:r>
    </w:p>
    <w:p w:rsidR="00C45197" w:rsidRPr="00305384" w:rsidRDefault="00BF707F" w:rsidP="002866FE">
      <w:pPr>
        <w:widowControl/>
        <w:autoSpaceDE/>
        <w:spacing w:line="480" w:lineRule="auto"/>
        <w:ind w:firstLine="567"/>
        <w:contextualSpacing/>
        <w:jc w:val="both"/>
        <w:rPr>
          <w:sz w:val="24"/>
          <w:szCs w:val="24"/>
        </w:rPr>
      </w:pPr>
      <w:r w:rsidRPr="00305384">
        <w:rPr>
          <w:sz w:val="24"/>
          <w:szCs w:val="24"/>
        </w:rPr>
        <w:t xml:space="preserve">Beberapa studi penelitian menunjukkan bahwa kontrasepsi oral, yang merupakan pil KB, dapat dikaitkan dengan peningkatan risiko kanker serviks. Namun, penelitian lebih lanjut diperlukan untuk memahami bagaimana penggunaan kontrasepsi oral dan perkembangan kanker serviks terhubung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{"citationItems":[{"id":"ITEM-1","itemData":{"author":[{"dropping-particle":"","family":"ASCO","given":"","non-dropping-particle":"","parse-names":false,"suffix":""}],"container-title":"cancer.net","id":"ITEM-1","issued":{"date-parts":[["2017"]]},"title":"Cervical Cancer: Risk Factors | Cancer.Net","type":"webpage"},"uris":["http://www.mendeley.com/documents/?uuid=9a2295ec-0718-484f-99a7-d92c300d7c8d","http://www.mendeley.com/documents/?uuid=376a6047-fb54-396f-9415-1544f6313d18"]}],"mendeley":{"formattedCitation":"(ASCO, 2017)","plainTextFormattedCitation":"(ASCO, 2017)","previouslyFormattedCitation":"(ASCO, 2017)"},"properties":{"noteIndex":0},"schema":"https://github.com/citation-style-language/schema/raw/master/csl-citation.json"}</w:instrText>
      </w:r>
      <w:r w:rsidR="00773162">
        <w:rPr>
          <w:sz w:val="24"/>
          <w:szCs w:val="24"/>
        </w:rPr>
        <w:fldChar w:fldCharType="separate"/>
      </w:r>
      <w:r w:rsidRPr="00305384">
        <w:rPr>
          <w:noProof/>
          <w:sz w:val="24"/>
          <w:szCs w:val="24"/>
        </w:rPr>
        <w:t>(ASCO, 2017)</w:t>
      </w:r>
      <w:r w:rsidR="00773162">
        <w:rPr>
          <w:sz w:val="24"/>
          <w:szCs w:val="24"/>
        </w:rPr>
        <w:fldChar w:fldCharType="end"/>
      </w:r>
      <w:r w:rsidRPr="00305384">
        <w:rPr>
          <w:sz w:val="24"/>
          <w:szCs w:val="24"/>
        </w:rPr>
        <w:t xml:space="preserve">. </w:t>
      </w:r>
    </w:p>
    <w:p w:rsidR="00BF707F" w:rsidRPr="00305384" w:rsidRDefault="00BF707F" w:rsidP="00264207">
      <w:pPr>
        <w:pStyle w:val="ListParagraph"/>
        <w:widowControl/>
        <w:numPr>
          <w:ilvl w:val="0"/>
          <w:numId w:val="3"/>
        </w:numPr>
        <w:autoSpaceDE/>
        <w:spacing w:line="480" w:lineRule="auto"/>
        <w:ind w:left="567" w:hanging="567"/>
        <w:contextualSpacing/>
        <w:jc w:val="both"/>
        <w:rPr>
          <w:sz w:val="24"/>
          <w:szCs w:val="24"/>
        </w:rPr>
      </w:pPr>
      <w:r w:rsidRPr="00305384">
        <w:rPr>
          <w:sz w:val="24"/>
          <w:szCs w:val="24"/>
        </w:rPr>
        <w:t xml:space="preserve">Paparan </w:t>
      </w:r>
      <w:r w:rsidRPr="00305384">
        <w:rPr>
          <w:i/>
          <w:iCs/>
          <w:sz w:val="24"/>
          <w:szCs w:val="24"/>
        </w:rPr>
        <w:t>Diethylstilbestrol</w:t>
      </w:r>
      <w:r w:rsidRPr="00305384">
        <w:rPr>
          <w:sz w:val="24"/>
          <w:szCs w:val="24"/>
        </w:rPr>
        <w:t xml:space="preserve"> (DES)</w:t>
      </w:r>
    </w:p>
    <w:p w:rsidR="00BF707F" w:rsidRPr="00305384" w:rsidRDefault="00BF707F" w:rsidP="003768FA">
      <w:pPr>
        <w:widowControl/>
        <w:autoSpaceDE/>
        <w:spacing w:line="480" w:lineRule="auto"/>
        <w:ind w:firstLine="491"/>
        <w:contextualSpacing/>
        <w:jc w:val="both"/>
        <w:rPr>
          <w:sz w:val="24"/>
          <w:szCs w:val="24"/>
        </w:rPr>
      </w:pPr>
      <w:r w:rsidRPr="00305384">
        <w:rPr>
          <w:sz w:val="24"/>
          <w:szCs w:val="24"/>
        </w:rPr>
        <w:t xml:space="preserve">Wanita yang ibunya diberi obat ini selama kehamilan untuk mencegah keguguran memiliki peningkatan risiko terkena kanker serviks atau vagina tipe langka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{"citationItems":[{"id":"ITEM-1","itemData":{"author":[{"dropping-particle":"","family":"ASCO","given":"","non-dropping-particle":"","parse-names":false,"suffix":""}],"container-title":"cancer.net","id":"ITEM-1","issued":{"date-parts":[["2017"]]},"title":"Cervical Cancer: Risk Factors | Cancer.Net","type":"webpage"},"uris":["http://www.mendeley.com/documents/?uuid=9a2295ec-0718-484f-99a7-d92c300d7c8d","http://www.mendeley.com/documents/?uuid=376a6047-fb54-396f-9415-1544f6313d18"]}],"mendeley":{"formattedCitation":"(ASCO, 2017)","plainTextFormattedCitation":"(ASCO, 2017)","previouslyFormattedCitation":"(ASCO, 2017)"},"properties":{"noteIndex":0},"schema":"https://github.com/citation-style-language/schema/raw/master/csl-citation.json"}</w:instrText>
      </w:r>
      <w:r w:rsidR="00773162">
        <w:rPr>
          <w:sz w:val="24"/>
          <w:szCs w:val="24"/>
        </w:rPr>
        <w:fldChar w:fldCharType="separate"/>
      </w:r>
      <w:r w:rsidRPr="00305384">
        <w:rPr>
          <w:noProof/>
          <w:sz w:val="24"/>
          <w:szCs w:val="24"/>
        </w:rPr>
        <w:t>(ASCO, 2017)</w:t>
      </w:r>
      <w:r w:rsidR="00773162">
        <w:rPr>
          <w:sz w:val="24"/>
          <w:szCs w:val="24"/>
        </w:rPr>
        <w:fldChar w:fldCharType="end"/>
      </w:r>
      <w:r w:rsidRPr="00305384">
        <w:rPr>
          <w:sz w:val="24"/>
          <w:szCs w:val="24"/>
        </w:rPr>
        <w:t xml:space="preserve">. </w:t>
      </w:r>
    </w:p>
    <w:p w:rsidR="00BF707F" w:rsidRPr="00305384" w:rsidRDefault="00BF707F" w:rsidP="003768FA">
      <w:pPr>
        <w:widowControl/>
        <w:autoSpaceDE/>
        <w:spacing w:before="240" w:line="480" w:lineRule="auto"/>
        <w:ind w:firstLine="491"/>
        <w:contextualSpacing/>
        <w:jc w:val="both"/>
        <w:rPr>
          <w:sz w:val="24"/>
          <w:szCs w:val="24"/>
        </w:rPr>
      </w:pPr>
      <w:r w:rsidRPr="00305384">
        <w:rPr>
          <w:sz w:val="24"/>
          <w:szCs w:val="24"/>
        </w:rPr>
        <w:t>Infeksi HPV pada dasarnya adalah infeksi menular seksual (IMS), dan karena itu banyak faktor risiko untuk kanker serviks yang terkait dengan risiko lebih tinggi terjadinya IMS. Faktor-faktor yang meningkatkan akuisisi atau penularan HPV, dan mempromosikan efek onkogenik dari virus tersebar luas</w:t>
      </w:r>
      <w:r w:rsidR="00AB4777" w:rsidRPr="00305384">
        <w:rPr>
          <w:sz w:val="24"/>
          <w:szCs w:val="24"/>
        </w:rPr>
        <w:t xml:space="preserve"> menurut </w:t>
      </w:r>
      <w:r w:rsidR="00773162">
        <w:rPr>
          <w:sz w:val="24"/>
          <w:szCs w:val="24"/>
        </w:rPr>
        <w:fldChar w:fldCharType="begin" w:fldLock="1"/>
      </w:r>
      <w:r w:rsidR="00773162">
        <w:rPr>
          <w:sz w:val="24"/>
          <w:szCs w:val="24"/>
        </w:rPr>
        <w:instrText>ADDIN CSL_CITATION {"citationItems":[{"id":"ITEM-1","itemData":{"DOI":"10.3332/ecancer.2019.952","ISSN":"17546605","author":[{"dropping-particle":"","family":"Ngoma","given":"Mamsau","non-dropping-particle":"","parse-names":false,"suffix":""},{"dropping-particle":"","family":"Autier","given":"Philippe","non-dropping-particle":"","parse-names":false,"suffix":""}],"container-title":"ecancermedicalscience","id":"ITEM-1","issued":{"date-parts":[["2019","7"]]},"page":"1-6","title":"Cancer prevention: cervical cancer","type":"article-journal"},"uris":["http://www.mendeley.com/documents/?uuid=7e80ae5e-5f84-4eba-8b4b-4b0d9df842ea","http://www.mendeley.com/documents/?uuid=1780c039-201d-473a-bfe9-747630070d64"]}],"mendeley":{"formattedCitation":"(Ngoma &amp; Autier, 2019)","manualFormatting":"Ngoma &amp; Autier (2019)","plainTextFormattedCitation":"(Ngoma &amp; Autier, 2019)","previouslyFormattedCitation":"(Ngoma &amp; Autier, 2019)"},"properties":{"noteIndex":0},"schema":"https://github.com/citation-style-language/schema/raw/master/csl-citation.json"}</w:instrText>
      </w:r>
      <w:r w:rsidR="00773162">
        <w:rPr>
          <w:sz w:val="24"/>
          <w:szCs w:val="24"/>
        </w:rPr>
        <w:fldChar w:fldCharType="separate"/>
      </w:r>
      <w:r w:rsidR="00AB4777" w:rsidRPr="00305384">
        <w:rPr>
          <w:noProof/>
          <w:sz w:val="24"/>
          <w:szCs w:val="24"/>
        </w:rPr>
        <w:t>Ngoma &amp; Autier (2019)</w:t>
      </w:r>
      <w:r w:rsidR="00773162">
        <w:rPr>
          <w:sz w:val="24"/>
          <w:szCs w:val="24"/>
        </w:rPr>
        <w:fldChar w:fldCharType="end"/>
      </w:r>
      <w:r w:rsidR="003768FA" w:rsidRPr="00305384">
        <w:rPr>
          <w:sz w:val="24"/>
          <w:szCs w:val="24"/>
        </w:rPr>
        <w:t>, antara lain:</w:t>
      </w:r>
    </w:p>
    <w:p w:rsidR="003768FA" w:rsidRPr="00305384" w:rsidRDefault="003768FA" w:rsidP="00BB5BA1">
      <w:pPr>
        <w:pStyle w:val="ListParagraph"/>
        <w:widowControl/>
        <w:numPr>
          <w:ilvl w:val="3"/>
          <w:numId w:val="53"/>
        </w:numPr>
        <w:autoSpaceDE/>
        <w:spacing w:after="200" w:line="480" w:lineRule="auto"/>
        <w:ind w:left="567" w:hanging="578"/>
        <w:contextualSpacing/>
        <w:jc w:val="both"/>
        <w:rPr>
          <w:sz w:val="24"/>
          <w:szCs w:val="24"/>
        </w:rPr>
      </w:pPr>
      <w:r w:rsidRPr="00305384">
        <w:rPr>
          <w:sz w:val="24"/>
          <w:szCs w:val="24"/>
        </w:rPr>
        <w:t>U</w:t>
      </w:r>
      <w:r w:rsidR="00BF707F" w:rsidRPr="00305384">
        <w:rPr>
          <w:sz w:val="24"/>
          <w:szCs w:val="24"/>
        </w:rPr>
        <w:t>sia muda saat menikah atau hubungan seksual pertama (m</w:t>
      </w:r>
      <w:r w:rsidRPr="00305384">
        <w:rPr>
          <w:sz w:val="24"/>
          <w:szCs w:val="24"/>
        </w:rPr>
        <w:t>isalnya s</w:t>
      </w:r>
      <w:r w:rsidR="00BF707F" w:rsidRPr="00305384">
        <w:rPr>
          <w:sz w:val="24"/>
          <w:szCs w:val="24"/>
        </w:rPr>
        <w:t>ebelum usia</w:t>
      </w:r>
      <w:r w:rsidRPr="00305384">
        <w:rPr>
          <w:sz w:val="24"/>
          <w:szCs w:val="24"/>
        </w:rPr>
        <w:t xml:space="preserve"> </w:t>
      </w:r>
      <w:r w:rsidR="00BF707F" w:rsidRPr="00305384">
        <w:rPr>
          <w:sz w:val="24"/>
          <w:szCs w:val="24"/>
        </w:rPr>
        <w:t>15 atau 16 tahun)</w:t>
      </w:r>
    </w:p>
    <w:p w:rsidR="003768FA" w:rsidRPr="00305384" w:rsidRDefault="003768FA" w:rsidP="00BB5BA1">
      <w:pPr>
        <w:pStyle w:val="ListParagraph"/>
        <w:widowControl/>
        <w:numPr>
          <w:ilvl w:val="3"/>
          <w:numId w:val="53"/>
        </w:numPr>
        <w:autoSpaceDE/>
        <w:spacing w:after="200" w:line="480" w:lineRule="auto"/>
        <w:ind w:left="567" w:hanging="567"/>
        <w:contextualSpacing/>
        <w:jc w:val="both"/>
        <w:rPr>
          <w:sz w:val="24"/>
          <w:szCs w:val="24"/>
        </w:rPr>
      </w:pPr>
      <w:r w:rsidRPr="00305384">
        <w:rPr>
          <w:sz w:val="24"/>
          <w:szCs w:val="24"/>
        </w:rPr>
        <w:t>J</w:t>
      </w:r>
      <w:r w:rsidR="00BF707F" w:rsidRPr="00305384">
        <w:rPr>
          <w:sz w:val="24"/>
          <w:szCs w:val="24"/>
        </w:rPr>
        <w:t>umlah pasangan seksual yang tinggi</w:t>
      </w:r>
      <w:r w:rsidRPr="00305384">
        <w:rPr>
          <w:sz w:val="24"/>
          <w:szCs w:val="24"/>
        </w:rPr>
        <w:t xml:space="preserve"> </w:t>
      </w:r>
    </w:p>
    <w:p w:rsidR="003768FA" w:rsidRPr="00305384" w:rsidRDefault="003768FA" w:rsidP="00BB5BA1">
      <w:pPr>
        <w:pStyle w:val="ListParagraph"/>
        <w:widowControl/>
        <w:numPr>
          <w:ilvl w:val="3"/>
          <w:numId w:val="53"/>
        </w:numPr>
        <w:autoSpaceDE/>
        <w:spacing w:after="200" w:line="480" w:lineRule="auto"/>
        <w:ind w:left="567" w:hanging="567"/>
        <w:contextualSpacing/>
        <w:jc w:val="both"/>
        <w:rPr>
          <w:sz w:val="24"/>
          <w:szCs w:val="24"/>
        </w:rPr>
      </w:pPr>
      <w:r w:rsidRPr="00305384">
        <w:rPr>
          <w:sz w:val="24"/>
          <w:szCs w:val="24"/>
        </w:rPr>
        <w:t>P</w:t>
      </w:r>
      <w:r w:rsidR="00BF707F" w:rsidRPr="00305384">
        <w:rPr>
          <w:sz w:val="24"/>
          <w:szCs w:val="24"/>
        </w:rPr>
        <w:t>oligami</w:t>
      </w:r>
      <w:r w:rsidRPr="00305384">
        <w:rPr>
          <w:sz w:val="24"/>
          <w:szCs w:val="24"/>
        </w:rPr>
        <w:t xml:space="preserve"> </w:t>
      </w:r>
    </w:p>
    <w:p w:rsidR="003768FA" w:rsidRPr="00305384" w:rsidRDefault="003768FA" w:rsidP="00BB5BA1">
      <w:pPr>
        <w:pStyle w:val="ListParagraph"/>
        <w:widowControl/>
        <w:numPr>
          <w:ilvl w:val="3"/>
          <w:numId w:val="53"/>
        </w:numPr>
        <w:autoSpaceDE/>
        <w:spacing w:after="200" w:line="480" w:lineRule="auto"/>
        <w:ind w:left="567" w:hanging="567"/>
        <w:contextualSpacing/>
        <w:jc w:val="both"/>
        <w:rPr>
          <w:sz w:val="24"/>
          <w:szCs w:val="24"/>
        </w:rPr>
      </w:pPr>
      <w:r w:rsidRPr="00305384">
        <w:rPr>
          <w:sz w:val="24"/>
          <w:szCs w:val="24"/>
        </w:rPr>
        <w:t>P</w:t>
      </w:r>
      <w:r w:rsidR="00BF707F" w:rsidRPr="00305384">
        <w:rPr>
          <w:sz w:val="24"/>
          <w:szCs w:val="24"/>
        </w:rPr>
        <w:t>asangan yang melakukan hubungan seksual dengan pasangan lain</w:t>
      </w:r>
    </w:p>
    <w:p w:rsidR="003768FA" w:rsidRPr="00305384" w:rsidRDefault="003768FA" w:rsidP="00BB5BA1">
      <w:pPr>
        <w:pStyle w:val="ListParagraph"/>
        <w:widowControl/>
        <w:numPr>
          <w:ilvl w:val="3"/>
          <w:numId w:val="53"/>
        </w:numPr>
        <w:autoSpaceDE/>
        <w:spacing w:after="200" w:line="480" w:lineRule="auto"/>
        <w:ind w:left="567" w:hanging="567"/>
        <w:contextualSpacing/>
        <w:jc w:val="both"/>
        <w:rPr>
          <w:sz w:val="24"/>
          <w:szCs w:val="24"/>
        </w:rPr>
      </w:pPr>
      <w:r w:rsidRPr="00305384">
        <w:rPr>
          <w:sz w:val="24"/>
          <w:szCs w:val="24"/>
        </w:rPr>
        <w:t>H</w:t>
      </w:r>
      <w:r w:rsidR="00BF707F" w:rsidRPr="00305384">
        <w:rPr>
          <w:sz w:val="24"/>
          <w:szCs w:val="24"/>
        </w:rPr>
        <w:t>ubungan seksual tanpa kondom (mis</w:t>
      </w:r>
      <w:r w:rsidRPr="00305384">
        <w:rPr>
          <w:sz w:val="24"/>
          <w:szCs w:val="24"/>
        </w:rPr>
        <w:t>alnya</w:t>
      </w:r>
      <w:r w:rsidR="00BF707F" w:rsidRPr="00305384">
        <w:rPr>
          <w:sz w:val="24"/>
          <w:szCs w:val="24"/>
        </w:rPr>
        <w:t xml:space="preserve"> </w:t>
      </w:r>
      <w:r w:rsidRPr="00305384">
        <w:rPr>
          <w:sz w:val="24"/>
          <w:szCs w:val="24"/>
        </w:rPr>
        <w:t>p</w:t>
      </w:r>
      <w:r w:rsidR="00BF707F" w:rsidRPr="00305384">
        <w:rPr>
          <w:sz w:val="24"/>
          <w:szCs w:val="24"/>
        </w:rPr>
        <w:t>enggunaan kondom, diafragma, atau gel yang jarang atau jarang)</w:t>
      </w:r>
      <w:r w:rsidRPr="00305384">
        <w:rPr>
          <w:sz w:val="24"/>
          <w:szCs w:val="24"/>
        </w:rPr>
        <w:t xml:space="preserve"> </w:t>
      </w:r>
    </w:p>
    <w:p w:rsidR="003768FA" w:rsidRPr="00305384" w:rsidRDefault="003768FA" w:rsidP="00BB5BA1">
      <w:pPr>
        <w:pStyle w:val="ListParagraph"/>
        <w:widowControl/>
        <w:numPr>
          <w:ilvl w:val="3"/>
          <w:numId w:val="53"/>
        </w:numPr>
        <w:autoSpaceDE/>
        <w:spacing w:after="200" w:line="480" w:lineRule="auto"/>
        <w:ind w:left="567" w:hanging="567"/>
        <w:contextualSpacing/>
        <w:jc w:val="both"/>
        <w:rPr>
          <w:sz w:val="24"/>
          <w:szCs w:val="24"/>
        </w:rPr>
      </w:pPr>
      <w:r w:rsidRPr="00305384">
        <w:rPr>
          <w:sz w:val="24"/>
          <w:szCs w:val="24"/>
        </w:rPr>
        <w:lastRenderedPageBreak/>
        <w:t>R</w:t>
      </w:r>
      <w:r w:rsidR="00BF707F" w:rsidRPr="00305384">
        <w:rPr>
          <w:sz w:val="24"/>
          <w:szCs w:val="24"/>
        </w:rPr>
        <w:t>iwayat infeksi atau penyakit menular seksual</w:t>
      </w:r>
      <w:r w:rsidRPr="00305384">
        <w:rPr>
          <w:sz w:val="24"/>
          <w:szCs w:val="24"/>
        </w:rPr>
        <w:t xml:space="preserve"> </w:t>
      </w:r>
    </w:p>
    <w:p w:rsidR="003768FA" w:rsidRPr="00305384" w:rsidRDefault="003768FA" w:rsidP="00BB5BA1">
      <w:pPr>
        <w:pStyle w:val="ListParagraph"/>
        <w:widowControl/>
        <w:numPr>
          <w:ilvl w:val="3"/>
          <w:numId w:val="53"/>
        </w:numPr>
        <w:autoSpaceDE/>
        <w:spacing w:after="200" w:line="480" w:lineRule="auto"/>
        <w:ind w:left="567" w:hanging="567"/>
        <w:contextualSpacing/>
        <w:jc w:val="both"/>
        <w:rPr>
          <w:sz w:val="24"/>
          <w:szCs w:val="24"/>
        </w:rPr>
      </w:pPr>
      <w:r w:rsidRPr="00305384">
        <w:rPr>
          <w:sz w:val="24"/>
          <w:szCs w:val="24"/>
        </w:rPr>
        <w:t>P</w:t>
      </w:r>
      <w:r w:rsidR="00BF707F" w:rsidRPr="00305384">
        <w:rPr>
          <w:sz w:val="24"/>
          <w:szCs w:val="24"/>
        </w:rPr>
        <w:t>endidikan rendah</w:t>
      </w:r>
      <w:r w:rsidR="002E4A0E" w:rsidRPr="00305384">
        <w:rPr>
          <w:sz w:val="24"/>
          <w:szCs w:val="24"/>
        </w:rPr>
        <w:t xml:space="preserve"> </w:t>
      </w:r>
    </w:p>
    <w:p w:rsidR="00BF707F" w:rsidRPr="00305384" w:rsidRDefault="003768FA" w:rsidP="00BB5BA1">
      <w:pPr>
        <w:pStyle w:val="ListParagraph"/>
        <w:widowControl/>
        <w:numPr>
          <w:ilvl w:val="3"/>
          <w:numId w:val="53"/>
        </w:numPr>
        <w:autoSpaceDE/>
        <w:spacing w:after="240" w:line="480" w:lineRule="auto"/>
        <w:ind w:left="567" w:hanging="567"/>
        <w:contextualSpacing/>
        <w:jc w:val="both"/>
        <w:rPr>
          <w:sz w:val="24"/>
          <w:szCs w:val="24"/>
        </w:rPr>
      </w:pPr>
      <w:r w:rsidRPr="00305384">
        <w:rPr>
          <w:sz w:val="24"/>
          <w:szCs w:val="24"/>
        </w:rPr>
        <w:t>T</w:t>
      </w:r>
      <w:r w:rsidR="00BF707F" w:rsidRPr="00305384">
        <w:rPr>
          <w:sz w:val="24"/>
          <w:szCs w:val="24"/>
        </w:rPr>
        <w:t xml:space="preserve">idak hadir atau tidak akses ke skrining kanker serviks </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50" w:name="_Toc43561578"/>
      <w:r w:rsidRPr="00305384">
        <w:rPr>
          <w:rFonts w:ascii="Times New Roman" w:hAnsi="Times New Roman"/>
          <w:b/>
          <w:bCs/>
          <w:color w:val="auto"/>
        </w:rPr>
        <w:t>Tanda dan Gejala</w:t>
      </w:r>
      <w:bookmarkEnd w:id="50"/>
      <w:r w:rsidRPr="00305384">
        <w:rPr>
          <w:rFonts w:ascii="Times New Roman" w:hAnsi="Times New Roman"/>
          <w:b/>
          <w:bCs/>
          <w:color w:val="auto"/>
        </w:rPr>
        <w:t xml:space="preserve"> </w:t>
      </w:r>
    </w:p>
    <w:p w:rsidR="00BF707F" w:rsidRPr="00305384" w:rsidRDefault="00BF707F" w:rsidP="00C45197">
      <w:pPr>
        <w:widowControl/>
        <w:autoSpaceDE/>
        <w:spacing w:line="480" w:lineRule="auto"/>
        <w:ind w:firstLine="709"/>
        <w:contextualSpacing/>
        <w:jc w:val="both"/>
        <w:rPr>
          <w:sz w:val="24"/>
          <w:szCs w:val="24"/>
        </w:rPr>
      </w:pPr>
      <w:r w:rsidRPr="00305384">
        <w:rPr>
          <w:sz w:val="24"/>
          <w:szCs w:val="24"/>
        </w:rPr>
        <w:t>Salah satu dari yang berikut ini bisa menjadi tanda atau gejala kanker serviks</w:t>
      </w:r>
      <w:r w:rsidR="002E4A0E" w:rsidRPr="00305384">
        <w:rPr>
          <w:sz w:val="24"/>
          <w:szCs w:val="24"/>
        </w:rPr>
        <w:t xml:space="preserve"> menurut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{"citationItems":[{"id":"ITEM-1","itemData":{"author":[{"dropping-particle":"","family":"ASCO","given":"","non-dropping-particle":"","parse-names":false,"suffix":""}],"container-title":"cancer.net","id":"ITEM-1","issued":{"date-parts":[["2019"]]},"title":"Cervical Cancer: Diagnosis | Cancer.Net","type":"webpage"},"uris":["http://www.mendeley.com/documents/?uuid=c3b06d58-fd72-3d2c-9c11-b4db2670ca18","http://www.mendeley.com/documents/?uuid=8ce76e5e-b907-4cb8-8c20-0e4b6c1d8cc7"]}],"mendeley":{"formattedCitation":"(ASCO, 2019)","manualFormatting":"ASCO (2019)","plainTextFormattedCitation":"(ASCO, 2019)","previouslyFormattedCitation":"(ASCO, 2019)"},"properties":{"noteIndex":0},"schema":"https://github.com/citation-style-language/schema/raw/master/csl-citation.json"}</w:instrText>
      </w:r>
      <w:r w:rsidR="00773162">
        <w:rPr>
          <w:sz w:val="24"/>
          <w:szCs w:val="24"/>
        </w:rPr>
        <w:fldChar w:fldCharType="separate"/>
      </w:r>
      <w:r w:rsidR="002E4A0E" w:rsidRPr="00305384">
        <w:rPr>
          <w:noProof/>
          <w:sz w:val="24"/>
          <w:szCs w:val="24"/>
        </w:rPr>
        <w:t>ASCO (2019)</w:t>
      </w:r>
      <w:r w:rsidR="00773162">
        <w:rPr>
          <w:sz w:val="24"/>
          <w:szCs w:val="24"/>
        </w:rPr>
        <w:fldChar w:fldCharType="end"/>
      </w:r>
      <w:r w:rsidRPr="00305384">
        <w:rPr>
          <w:sz w:val="24"/>
          <w:szCs w:val="24"/>
        </w:rPr>
        <w:t>, antara lain:</w:t>
      </w:r>
    </w:p>
    <w:p w:rsidR="00BF707F" w:rsidRPr="00305384" w:rsidRDefault="00BF707F" w:rsidP="00264207">
      <w:pPr>
        <w:pStyle w:val="ListParagraph"/>
        <w:widowControl/>
        <w:numPr>
          <w:ilvl w:val="0"/>
          <w:numId w:val="4"/>
        </w:numPr>
        <w:autoSpaceDE/>
        <w:spacing w:after="200" w:line="480" w:lineRule="auto"/>
        <w:ind w:left="567" w:hanging="567"/>
        <w:contextualSpacing/>
        <w:jc w:val="both"/>
        <w:rPr>
          <w:sz w:val="24"/>
          <w:szCs w:val="24"/>
        </w:rPr>
      </w:pPr>
      <w:r w:rsidRPr="00305384">
        <w:rPr>
          <w:sz w:val="24"/>
          <w:szCs w:val="24"/>
        </w:rPr>
        <w:t>Adanya bercak darah atau perdarahan ringan di antara periode menstruasi berikutnya</w:t>
      </w:r>
    </w:p>
    <w:p w:rsidR="00BF707F" w:rsidRPr="00305384" w:rsidRDefault="00BF707F" w:rsidP="00264207">
      <w:pPr>
        <w:pStyle w:val="ListParagraph"/>
        <w:widowControl/>
        <w:numPr>
          <w:ilvl w:val="0"/>
          <w:numId w:val="4"/>
        </w:numPr>
        <w:autoSpaceDE/>
        <w:spacing w:after="200" w:line="480" w:lineRule="auto"/>
        <w:ind w:left="567" w:hanging="567"/>
        <w:contextualSpacing/>
        <w:jc w:val="both"/>
        <w:rPr>
          <w:sz w:val="24"/>
          <w:szCs w:val="24"/>
        </w:rPr>
      </w:pPr>
      <w:r w:rsidRPr="00305384">
        <w:rPr>
          <w:sz w:val="24"/>
          <w:szCs w:val="24"/>
        </w:rPr>
        <w:t>Pendarahan menstruasi yang lebih lama dan lebih berat dari biasanya</w:t>
      </w:r>
    </w:p>
    <w:p w:rsidR="00BF707F" w:rsidRPr="00305384" w:rsidRDefault="00BF707F" w:rsidP="00264207">
      <w:pPr>
        <w:pStyle w:val="ListParagraph"/>
        <w:widowControl/>
        <w:numPr>
          <w:ilvl w:val="0"/>
          <w:numId w:val="4"/>
        </w:numPr>
        <w:autoSpaceDE/>
        <w:spacing w:after="200" w:line="480" w:lineRule="auto"/>
        <w:ind w:left="567" w:hanging="567"/>
        <w:contextualSpacing/>
        <w:jc w:val="both"/>
        <w:rPr>
          <w:sz w:val="24"/>
          <w:szCs w:val="24"/>
        </w:rPr>
      </w:pPr>
      <w:r w:rsidRPr="00305384">
        <w:rPr>
          <w:sz w:val="24"/>
          <w:szCs w:val="24"/>
        </w:rPr>
        <w:t>Pendarahan setelah hubungan intim, douching, atau pemeriksaan panggul</w:t>
      </w:r>
    </w:p>
    <w:p w:rsidR="00BF707F" w:rsidRPr="00305384" w:rsidRDefault="00BF707F" w:rsidP="00264207">
      <w:pPr>
        <w:pStyle w:val="ListParagraph"/>
        <w:widowControl/>
        <w:numPr>
          <w:ilvl w:val="0"/>
          <w:numId w:val="4"/>
        </w:numPr>
        <w:autoSpaceDE/>
        <w:spacing w:after="200" w:line="480" w:lineRule="auto"/>
        <w:ind w:left="567" w:hanging="567"/>
        <w:contextualSpacing/>
        <w:jc w:val="both"/>
        <w:rPr>
          <w:sz w:val="24"/>
          <w:szCs w:val="24"/>
        </w:rPr>
      </w:pPr>
      <w:r w:rsidRPr="00305384">
        <w:rPr>
          <w:sz w:val="24"/>
          <w:szCs w:val="24"/>
        </w:rPr>
        <w:t>Peningkatan keputihan</w:t>
      </w:r>
    </w:p>
    <w:p w:rsidR="00BF707F" w:rsidRPr="00305384" w:rsidRDefault="00BF707F" w:rsidP="00264207">
      <w:pPr>
        <w:pStyle w:val="ListParagraph"/>
        <w:widowControl/>
        <w:numPr>
          <w:ilvl w:val="0"/>
          <w:numId w:val="4"/>
        </w:numPr>
        <w:autoSpaceDE/>
        <w:spacing w:after="200" w:line="480" w:lineRule="auto"/>
        <w:ind w:left="567" w:hanging="567"/>
        <w:contextualSpacing/>
        <w:jc w:val="both"/>
        <w:rPr>
          <w:sz w:val="24"/>
          <w:szCs w:val="24"/>
        </w:rPr>
      </w:pPr>
      <w:r w:rsidRPr="00305384">
        <w:rPr>
          <w:sz w:val="24"/>
          <w:szCs w:val="24"/>
        </w:rPr>
        <w:t>Nyeri saat berhubungan seksual</w:t>
      </w:r>
    </w:p>
    <w:p w:rsidR="00BF707F" w:rsidRPr="00305384" w:rsidRDefault="00BF707F" w:rsidP="00264207">
      <w:pPr>
        <w:pStyle w:val="ListParagraph"/>
        <w:widowControl/>
        <w:numPr>
          <w:ilvl w:val="0"/>
          <w:numId w:val="4"/>
        </w:numPr>
        <w:autoSpaceDE/>
        <w:spacing w:after="200" w:line="480" w:lineRule="auto"/>
        <w:ind w:left="567" w:hanging="567"/>
        <w:contextualSpacing/>
        <w:jc w:val="both"/>
        <w:rPr>
          <w:sz w:val="24"/>
          <w:szCs w:val="24"/>
        </w:rPr>
      </w:pPr>
      <w:r w:rsidRPr="00305384">
        <w:rPr>
          <w:sz w:val="24"/>
          <w:szCs w:val="24"/>
        </w:rPr>
        <w:t>Pendarahan setelah menopause</w:t>
      </w:r>
    </w:p>
    <w:p w:rsidR="002866FE" w:rsidRPr="00305384" w:rsidRDefault="00BF707F" w:rsidP="00264207">
      <w:pPr>
        <w:pStyle w:val="ListParagraph"/>
        <w:widowControl/>
        <w:numPr>
          <w:ilvl w:val="0"/>
          <w:numId w:val="4"/>
        </w:numPr>
        <w:autoSpaceDE/>
        <w:spacing w:after="200" w:line="480" w:lineRule="auto"/>
        <w:ind w:left="567" w:hanging="567"/>
        <w:contextualSpacing/>
        <w:jc w:val="both"/>
        <w:rPr>
          <w:sz w:val="24"/>
          <w:szCs w:val="24"/>
        </w:rPr>
      </w:pPr>
      <w:r w:rsidRPr="00305384">
        <w:rPr>
          <w:sz w:val="24"/>
          <w:szCs w:val="24"/>
        </w:rPr>
        <w:t xml:space="preserve">Nyeri panggul dan/atau punggung yang tidak dapat dijelaskan, persisten </w:t>
      </w:r>
    </w:p>
    <w:p w:rsidR="00BF707F" w:rsidRPr="00305384" w:rsidRDefault="00BF707F" w:rsidP="00BB5BA1">
      <w:pPr>
        <w:pStyle w:val="Heading3"/>
        <w:numPr>
          <w:ilvl w:val="2"/>
          <w:numId w:val="53"/>
        </w:numPr>
        <w:spacing w:line="480" w:lineRule="auto"/>
        <w:ind w:left="709"/>
        <w:jc w:val="both"/>
        <w:rPr>
          <w:rFonts w:ascii="Times New Roman" w:hAnsi="Times New Roman"/>
          <w:color w:val="auto"/>
        </w:rPr>
      </w:pPr>
      <w:bookmarkStart w:id="51" w:name="_Toc43561579"/>
      <w:r w:rsidRPr="00305384">
        <w:rPr>
          <w:rFonts w:ascii="Times New Roman" w:hAnsi="Times New Roman"/>
          <w:b/>
          <w:bCs/>
          <w:color w:val="auto"/>
        </w:rPr>
        <w:t>Patofisiologi</w:t>
      </w:r>
      <w:bookmarkEnd w:id="51"/>
      <w:r w:rsidRPr="00305384">
        <w:rPr>
          <w:rFonts w:ascii="Times New Roman" w:hAnsi="Times New Roman"/>
          <w:color w:val="auto"/>
        </w:rPr>
        <w:t xml:space="preserve"> </w:t>
      </w:r>
    </w:p>
    <w:p w:rsidR="00BF707F" w:rsidRPr="00305384" w:rsidRDefault="00BF707F" w:rsidP="003768FA">
      <w:pPr>
        <w:widowControl/>
        <w:autoSpaceDE/>
        <w:spacing w:after="200" w:line="480" w:lineRule="auto"/>
        <w:ind w:firstLine="709"/>
        <w:contextualSpacing/>
        <w:jc w:val="both"/>
        <w:rPr>
          <w:sz w:val="24"/>
          <w:szCs w:val="24"/>
        </w:rPr>
      </w:pPr>
      <w:r w:rsidRPr="00305384">
        <w:rPr>
          <w:sz w:val="24"/>
          <w:szCs w:val="24"/>
        </w:rPr>
        <w:t xml:space="preserve">Meskipun sebagian besar infeksi HPV sembuh sendiri dan sebagian besar lesi pra-kanker sembuh secara spontan, ada risiko bagi semua wanita bahwa infeksi HPV dapat menjadi kronis dan lesi pra-kanker berkembang menjadi kanker serviks invasif. Dibutuhkan 15 </w:t>
      </w:r>
      <w:r w:rsidR="00C45197" w:rsidRPr="00305384">
        <w:rPr>
          <w:sz w:val="24"/>
          <w:szCs w:val="24"/>
        </w:rPr>
        <w:t>sampai</w:t>
      </w:r>
      <w:r w:rsidRPr="00305384">
        <w:rPr>
          <w:sz w:val="24"/>
          <w:szCs w:val="24"/>
        </w:rPr>
        <w:t xml:space="preserve"> 20 tahun bagi kanker serviks untuk berkembang pada wanita dengan sistem kekebalan normal. Ini bisa memakan waktu hanya 5 hingga 10 tahun pada wanita dengan sistem kekebalan yang lemah, seperti mereka dengan infeksi HIV yang tidak diobati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{"citationItems":[{"id":"ITEM-1","itemData":{"author":[{"dropping-particle":"","family":"WHO","given":"","non-dropping-particle":"","parse-names":false,"suffix":""}],"id":"ITEM-1","issued":{"date-parts":[["2019"]]},"title":"Human papillomavirus (HPV) and cervical cancer","type":"webpage"},"uris":["http://www.mendeley.com/documents/?uuid=d39b44b0-8653-43c4-8749-3ca3f591109f","http://www.mendeley.com/documents/?uuid=d8838df0-6747-34fc-81da-bb9213b5e184"]}],"mendeley":{"formattedCitation":"(WHO, 2019b)","manualFormatting":"(WHO, 2019)","plainTextFormattedCitation":"(WHO, 2019b)","previouslyFormattedCitation":"(WHO, 2019b)"},"properties":{"noteIndex":0},"schema":"https://github.com/citation-style-language/schema/raw/master/csl-citation.json"}</w:instrText>
      </w:r>
      <w:r w:rsidR="00773162">
        <w:rPr>
          <w:sz w:val="24"/>
          <w:szCs w:val="24"/>
        </w:rPr>
        <w:fldChar w:fldCharType="separate"/>
      </w:r>
      <w:r w:rsidRPr="00305384">
        <w:rPr>
          <w:noProof/>
          <w:sz w:val="24"/>
          <w:szCs w:val="24"/>
        </w:rPr>
        <w:t>(WHO, 2019)</w:t>
      </w:r>
      <w:r w:rsidR="00773162">
        <w:rPr>
          <w:sz w:val="24"/>
          <w:szCs w:val="24"/>
        </w:rPr>
        <w:fldChar w:fldCharType="end"/>
      </w:r>
      <w:r w:rsidRPr="00305384">
        <w:rPr>
          <w:sz w:val="24"/>
          <w:szCs w:val="24"/>
        </w:rPr>
        <w:t>.</w:t>
      </w:r>
      <w:r w:rsidR="00BC662C" w:rsidRPr="00305384">
        <w:rPr>
          <w:sz w:val="24"/>
          <w:szCs w:val="24"/>
        </w:rPr>
        <w:t xml:space="preserve"> </w:t>
      </w:r>
      <w:r w:rsidRPr="00305384">
        <w:rPr>
          <w:sz w:val="24"/>
          <w:szCs w:val="24"/>
        </w:rPr>
        <w:t xml:space="preserve">Di negara-negara berkembang, ada akses terbatas ke langkah-langkah pencegahan ini dan kanker serviks sering tidak teridentifikasi sampai telah berkembang lebih lanjut </w:t>
      </w:r>
      <w:r w:rsidRPr="00305384">
        <w:rPr>
          <w:sz w:val="24"/>
          <w:szCs w:val="24"/>
        </w:rPr>
        <w:lastRenderedPageBreak/>
        <w:t xml:space="preserve">dan gejalanya berkembang. Selain itu, akses ke pengobatan penyakit stadium akhir semacam itu (misalnya, operasi kanker, radioterapi, dan kemoterapi) mungkin sangat terbatas, yang mengakibatkan tingkat kematian yang lebih tinggi akibat kanker serviks di negara-negara ini </w:t>
      </w:r>
      <w:r w:rsidR="00773162">
        <w:rPr>
          <w:sz w:val="24"/>
          <w:szCs w:val="24"/>
        </w:rPr>
        <w:fldChar w:fldCharType="begin" w:fldLock="1"/>
      </w:r>
      <w:r w:rsidR="00773162">
        <w:rPr>
          <w:sz w:val="24"/>
          <w:szCs w:val="24"/>
        </w:rPr>
        <w:instrText>ADDIN CSL_CITATION {"citationItems":[{"id":"ITEM-1","itemData":{"ISBN":"978 92 4 154895 3","abstract":"Abstract Objective. To provide physicians and the general public with a responsible assessment of current screening, prevention, and treatment approaches to cervical cancer. Participants. A non-Federal, nonadvocate, 13-member panel representing the fields of obstetrics and gynecology, gynecologic oncology, radiation oncology, and epidemiology. In addition, 28 experts in obstetrics and gynecology, gynecologic oncology, radiation oncology, gynecologic surgery, and psychology presented data to the panel and a conference audience of 500. Evidence.The literature was searched through Medline and an extensive bibliography of references was provided to the panel and the conference audience. Experts prepared abstracts with relevant citations from the literature. Scientific evidence was given precedence over clinical anecdotal experience. Consensus Process.The panel, answering predefined questions, developed their conclusions based on the scientific evidence presented in open forum and the scientific literature. The panel composed a draft statement that was read in its entirety and circulated to the experts and the audience for comment. Thereafter, the panel resolved conflicting recommendations and released a revised statement at the end of the conference. The panel finalized the revisions within a few weeks after the conference. Conclusions.Carcinoma of the cervix is causally related to infection with the human papillomavirus (HPV). Reducing the rate of HPV infection by changes in sexual behaviors in young people and/or through the development of an effective HPV vaccine would reduce the incidence of this disease. Pap smear screening remains the best available method of reducing the incidence and mortality of invasive cervical cancer. Persons with stage IA1 disease have a high cure rate with either simple hysterectomy or, where fertility preservation is an issue, by cone biopsy with clear margins. For patients with other stage I and stage IIA disease, radical surgery or radiation are equally effective treatments. These patients should be carefully selected to receive one treatment or the other but not both, as their combined use substantially increases the cost and morbidity of treatment. Women with more advanced, nonmetastatic disease should be treated with radiation. Recurrent cervical cancer confined to the pelvis should be treated with the modality not previously received. Radiation is recommended to palliate symptoms in patients with metastatic disease. Int…","author":[{"dropping-particle":"","family":"WHO","given":"","non-dropping-particle":"","parse-names":false,"suffix":""}],"container-title":"Geneva","edition":"2nd","id":"ITEM-1","issued":{"date-parts":[["2014"]]},"publisher":"World Health Organization","publisher-place":"Geneva","title":"Comprehensive Cervical Cancer Control","type":"book"},"uris":["http://www.mendeley.com/documents/?uuid=722817a0-eb11-49eb-a910-c289676fe98e","http://www.mendeley.com/documents/?uuid=737dee6e-274b-458b-a3a2-bdcda0bd4027"]}],"mendeley":{"formattedCitation":"(WHO, 2014)","plainTextFormattedCitation":"(WHO, 2014)","previouslyFormattedCitation":"(WHO, 2014)"},"properties":{"noteIndex":0},"schema":"https://github.com/citation-style-language/schema/raw/master/csl-citation.json"}</w:instrText>
      </w:r>
      <w:r w:rsidR="00773162">
        <w:rPr>
          <w:sz w:val="24"/>
          <w:szCs w:val="24"/>
        </w:rPr>
        <w:fldChar w:fldCharType="separate"/>
      </w:r>
      <w:r w:rsidRPr="00305384">
        <w:rPr>
          <w:noProof/>
          <w:sz w:val="24"/>
          <w:szCs w:val="24"/>
        </w:rPr>
        <w:t>(WHO, 2014)</w:t>
      </w:r>
      <w:r w:rsidR="00773162">
        <w:rPr>
          <w:sz w:val="24"/>
          <w:szCs w:val="24"/>
        </w:rPr>
        <w:fldChar w:fldCharType="end"/>
      </w:r>
      <w:r w:rsidRPr="00305384">
        <w:rPr>
          <w:sz w:val="24"/>
          <w:szCs w:val="24"/>
        </w:rPr>
        <w:t xml:space="preserve">. </w:t>
      </w:r>
    </w:p>
    <w:p w:rsidR="00BF707F" w:rsidRPr="00305384" w:rsidRDefault="00BF707F" w:rsidP="00BB5BA1">
      <w:pPr>
        <w:pStyle w:val="Heading3"/>
        <w:numPr>
          <w:ilvl w:val="2"/>
          <w:numId w:val="53"/>
        </w:numPr>
        <w:spacing w:line="480" w:lineRule="auto"/>
        <w:ind w:left="709"/>
        <w:jc w:val="both"/>
        <w:rPr>
          <w:rFonts w:ascii="Times New Roman" w:hAnsi="Times New Roman"/>
          <w:b/>
          <w:bCs/>
        </w:rPr>
      </w:pPr>
      <w:bookmarkStart w:id="52" w:name="_Toc43561580"/>
      <w:r w:rsidRPr="00305384">
        <w:rPr>
          <w:rFonts w:ascii="Times New Roman" w:hAnsi="Times New Roman"/>
          <w:b/>
          <w:bCs/>
          <w:color w:val="auto"/>
        </w:rPr>
        <w:t>Stadium</w:t>
      </w:r>
      <w:bookmarkEnd w:id="52"/>
      <w:r w:rsidRPr="00305384">
        <w:rPr>
          <w:rFonts w:ascii="Times New Roman" w:hAnsi="Times New Roman"/>
          <w:b/>
          <w:bCs/>
        </w:rPr>
        <w:t xml:space="preserve"> </w:t>
      </w:r>
    </w:p>
    <w:p w:rsidR="00BF707F" w:rsidRPr="00305384" w:rsidRDefault="00BF707F" w:rsidP="001F35ED">
      <w:pPr>
        <w:widowControl/>
        <w:autoSpaceDE/>
        <w:spacing w:after="200" w:line="480" w:lineRule="auto"/>
        <w:ind w:firstLine="709"/>
        <w:contextualSpacing/>
        <w:jc w:val="both"/>
        <w:rPr>
          <w:sz w:val="24"/>
          <w:szCs w:val="24"/>
        </w:rPr>
      </w:pPr>
      <w:r w:rsidRPr="00305384">
        <w:rPr>
          <w:sz w:val="24"/>
          <w:szCs w:val="24"/>
        </w:rPr>
        <w:t>Dokter menggunakan tes diagnostik untuk mengetahui stadium kanker, guna membantu dokter untuk memutuskan jenis perawatan apa yang terbaik dan dapat membantu memprediksi prognosis pasien, yang merupakan peluang pemulihan. Untuk kanker serviks, sistem pencitraan yang dikembangkan oleh Federasi Kebidanan dan Kandungan Internasional (</w:t>
      </w:r>
      <w:r w:rsidRPr="00305384">
        <w:rPr>
          <w:i/>
          <w:iCs/>
          <w:sz w:val="24"/>
          <w:szCs w:val="24"/>
        </w:rPr>
        <w:t>Federation Internationale de Gynecologie et d'Obstetrique</w:t>
      </w:r>
      <w:r w:rsidRPr="00305384">
        <w:rPr>
          <w:sz w:val="24"/>
          <w:szCs w:val="24"/>
        </w:rPr>
        <w:t>) digunakan untuk menentukan stadium kanker. Penentuan Stadium didasarkan pada hasil pemeriksaan fisik, pemindaian pencitraan, dan biopsi, yaitu:</w:t>
      </w:r>
    </w:p>
    <w:p w:rsidR="00BF707F" w:rsidRPr="00305384" w:rsidRDefault="00BF707F" w:rsidP="00264207">
      <w:pPr>
        <w:pStyle w:val="ListParagraph"/>
        <w:widowControl/>
        <w:numPr>
          <w:ilvl w:val="0"/>
          <w:numId w:val="5"/>
        </w:numPr>
        <w:autoSpaceDE/>
        <w:spacing w:after="200" w:line="480" w:lineRule="auto"/>
        <w:ind w:left="0" w:firstLine="0"/>
        <w:contextualSpacing/>
        <w:jc w:val="both"/>
        <w:rPr>
          <w:sz w:val="24"/>
          <w:szCs w:val="24"/>
        </w:rPr>
      </w:pPr>
      <w:r w:rsidRPr="00305384">
        <w:rPr>
          <w:sz w:val="24"/>
          <w:szCs w:val="24"/>
        </w:rPr>
        <w:t xml:space="preserve">Tahap I: Kanker telah menyebar dari lapisan serviks ke jaringan yang lebih dalam tetapi masih baru ditemukan di rahim. Itu belum menyebar ke bagian tubuh yang lain. Tahap ini dapat dibagi menjadi kelompok-kelompok kecil untuk menggambarkan kanker secara lebih rinci </w:t>
      </w:r>
    </w:p>
    <w:p w:rsidR="00BF707F" w:rsidRDefault="00BF707F" w:rsidP="00264207">
      <w:pPr>
        <w:pStyle w:val="ListParagraph"/>
        <w:widowControl/>
        <w:numPr>
          <w:ilvl w:val="0"/>
          <w:numId w:val="6"/>
        </w:numPr>
        <w:autoSpaceDE/>
        <w:spacing w:after="200" w:line="480" w:lineRule="auto"/>
        <w:ind w:left="426"/>
        <w:contextualSpacing/>
        <w:jc w:val="both"/>
        <w:rPr>
          <w:sz w:val="24"/>
          <w:szCs w:val="24"/>
        </w:rPr>
      </w:pPr>
      <w:r w:rsidRPr="00305384">
        <w:rPr>
          <w:sz w:val="24"/>
          <w:szCs w:val="24"/>
        </w:rPr>
        <w:t>Stadium IA: Kanker didiagnosis hanya dengan melihat jaringan serviks atau sel-sel di bawah mikroskop. Tes pencitraan atau evaluasi sampel jaringan juga dapat digunakan untuk menentukan ukuran tumor</w:t>
      </w:r>
    </w:p>
    <w:p w:rsidR="000B064E" w:rsidRPr="00305384" w:rsidRDefault="000B064E" w:rsidP="000B064E">
      <w:pPr>
        <w:pStyle w:val="ListParagraph"/>
        <w:widowControl/>
        <w:autoSpaceDE/>
        <w:spacing w:after="200" w:line="480" w:lineRule="auto"/>
        <w:ind w:left="426" w:firstLine="0"/>
        <w:contextualSpacing/>
        <w:jc w:val="both"/>
        <w:rPr>
          <w:sz w:val="24"/>
          <w:szCs w:val="24"/>
        </w:rPr>
      </w:pPr>
    </w:p>
    <w:p w:rsidR="00BF707F" w:rsidRPr="00305384" w:rsidRDefault="00BF707F" w:rsidP="00264207">
      <w:pPr>
        <w:pStyle w:val="ListParagraph"/>
        <w:widowControl/>
        <w:numPr>
          <w:ilvl w:val="0"/>
          <w:numId w:val="7"/>
        </w:numPr>
        <w:autoSpaceDE/>
        <w:spacing w:after="200" w:line="480" w:lineRule="auto"/>
        <w:ind w:left="993" w:hanging="426"/>
        <w:contextualSpacing/>
        <w:jc w:val="both"/>
        <w:rPr>
          <w:sz w:val="24"/>
          <w:szCs w:val="24"/>
        </w:rPr>
      </w:pPr>
      <w:r w:rsidRPr="00305384">
        <w:rPr>
          <w:sz w:val="24"/>
          <w:szCs w:val="24"/>
        </w:rPr>
        <w:t>Tahap IA1: Ada daerah kanker dengan kedalaman kurang dari 3 mm.</w:t>
      </w:r>
    </w:p>
    <w:p w:rsidR="00BF707F" w:rsidRPr="00305384" w:rsidRDefault="00BF707F" w:rsidP="00264207">
      <w:pPr>
        <w:pStyle w:val="ListParagraph"/>
        <w:widowControl/>
        <w:numPr>
          <w:ilvl w:val="0"/>
          <w:numId w:val="7"/>
        </w:numPr>
        <w:autoSpaceDE/>
        <w:spacing w:after="200" w:line="480" w:lineRule="auto"/>
        <w:ind w:left="993" w:hanging="426"/>
        <w:contextualSpacing/>
        <w:jc w:val="both"/>
        <w:rPr>
          <w:sz w:val="24"/>
          <w:szCs w:val="24"/>
        </w:rPr>
      </w:pPr>
      <w:r w:rsidRPr="00305384">
        <w:rPr>
          <w:sz w:val="24"/>
          <w:szCs w:val="24"/>
        </w:rPr>
        <w:t>Tahap IA2: Ada daerah kanker 3 mm hingga kurang dari 5 mm.</w:t>
      </w:r>
    </w:p>
    <w:p w:rsidR="00BF707F" w:rsidRPr="00305384" w:rsidRDefault="00BF707F" w:rsidP="00264207">
      <w:pPr>
        <w:pStyle w:val="ListParagraph"/>
        <w:widowControl/>
        <w:numPr>
          <w:ilvl w:val="0"/>
          <w:numId w:val="6"/>
        </w:numPr>
        <w:autoSpaceDE/>
        <w:spacing w:after="200" w:line="480" w:lineRule="auto"/>
        <w:ind w:left="426"/>
        <w:contextualSpacing/>
        <w:jc w:val="both"/>
        <w:rPr>
          <w:sz w:val="24"/>
          <w:szCs w:val="24"/>
        </w:rPr>
      </w:pPr>
      <w:r w:rsidRPr="00305384">
        <w:rPr>
          <w:sz w:val="24"/>
          <w:szCs w:val="24"/>
        </w:rPr>
        <w:lastRenderedPageBreak/>
        <w:t>Stadium IB: Pada stadium ini, tumor lebih besar tetapi masih hanya terbatas pada serviks. Tidak ada penyebaran jauh</w:t>
      </w:r>
    </w:p>
    <w:p w:rsidR="00BF707F" w:rsidRPr="00305384" w:rsidRDefault="00BF707F" w:rsidP="00264207">
      <w:pPr>
        <w:pStyle w:val="ListParagraph"/>
        <w:widowControl/>
        <w:numPr>
          <w:ilvl w:val="0"/>
          <w:numId w:val="8"/>
        </w:numPr>
        <w:autoSpaceDE/>
        <w:spacing w:after="200" w:line="480" w:lineRule="auto"/>
        <w:ind w:left="993" w:hanging="426"/>
        <w:contextualSpacing/>
        <w:jc w:val="both"/>
        <w:rPr>
          <w:sz w:val="24"/>
          <w:szCs w:val="24"/>
        </w:rPr>
      </w:pPr>
      <w:r w:rsidRPr="00305384">
        <w:rPr>
          <w:sz w:val="24"/>
          <w:szCs w:val="24"/>
        </w:rPr>
        <w:t>Tahap IB1: Tumor 5 mm atau lebih dalam dan kurang dari 2</w:t>
      </w:r>
      <w:r w:rsidR="00BC662C" w:rsidRPr="00305384">
        <w:rPr>
          <w:sz w:val="24"/>
          <w:szCs w:val="24"/>
        </w:rPr>
        <w:t xml:space="preserve"> </w:t>
      </w:r>
      <w:r w:rsidRPr="00305384">
        <w:rPr>
          <w:sz w:val="24"/>
          <w:szCs w:val="24"/>
        </w:rPr>
        <w:t>cm lebar. Satu sentimeter kira-kira sama dengan lebar pena atau pensil standar.</w:t>
      </w:r>
    </w:p>
    <w:p w:rsidR="00BF707F" w:rsidRPr="00305384" w:rsidRDefault="00BF707F" w:rsidP="00264207">
      <w:pPr>
        <w:pStyle w:val="ListParagraph"/>
        <w:widowControl/>
        <w:numPr>
          <w:ilvl w:val="0"/>
          <w:numId w:val="8"/>
        </w:numPr>
        <w:autoSpaceDE/>
        <w:spacing w:after="200" w:line="480" w:lineRule="auto"/>
        <w:ind w:left="993" w:hanging="426"/>
        <w:contextualSpacing/>
        <w:jc w:val="both"/>
        <w:rPr>
          <w:sz w:val="24"/>
          <w:szCs w:val="24"/>
        </w:rPr>
      </w:pPr>
      <w:r w:rsidRPr="00305384">
        <w:rPr>
          <w:sz w:val="24"/>
          <w:szCs w:val="24"/>
        </w:rPr>
        <w:t>Tahap IB2: Tumor 2 cm atau lebih dalam dan kurang dari 4 cm.</w:t>
      </w:r>
    </w:p>
    <w:p w:rsidR="00BF707F" w:rsidRPr="00305384" w:rsidRDefault="00BF707F" w:rsidP="00264207">
      <w:pPr>
        <w:pStyle w:val="ListParagraph"/>
        <w:widowControl/>
        <w:numPr>
          <w:ilvl w:val="0"/>
          <w:numId w:val="8"/>
        </w:numPr>
        <w:autoSpaceDE/>
        <w:spacing w:after="200" w:line="480" w:lineRule="auto"/>
        <w:ind w:left="993" w:hanging="426"/>
        <w:contextualSpacing/>
        <w:jc w:val="both"/>
        <w:rPr>
          <w:sz w:val="24"/>
          <w:szCs w:val="24"/>
        </w:rPr>
      </w:pPr>
      <w:r w:rsidRPr="00305384">
        <w:rPr>
          <w:sz w:val="24"/>
          <w:szCs w:val="24"/>
        </w:rPr>
        <w:t>Stadium IB3: Tumornya 4 cm atau lebih lebarnya.</w:t>
      </w:r>
    </w:p>
    <w:p w:rsidR="00BF707F" w:rsidRPr="00305384" w:rsidRDefault="00BF707F" w:rsidP="00264207">
      <w:pPr>
        <w:pStyle w:val="ListParagraph"/>
        <w:widowControl/>
        <w:numPr>
          <w:ilvl w:val="0"/>
          <w:numId w:val="5"/>
        </w:numPr>
        <w:autoSpaceDE/>
        <w:spacing w:after="200" w:line="480" w:lineRule="auto"/>
        <w:ind w:left="0" w:firstLine="0"/>
        <w:contextualSpacing/>
        <w:jc w:val="both"/>
        <w:rPr>
          <w:sz w:val="24"/>
          <w:szCs w:val="24"/>
        </w:rPr>
      </w:pPr>
      <w:r w:rsidRPr="00305384">
        <w:rPr>
          <w:sz w:val="24"/>
          <w:szCs w:val="24"/>
        </w:rPr>
        <w:t>Stadium II: Kanker telah menyebar ke luar rahim ke daerah-daerah terdekat, seperti vagina atau jaringan di dekat serviks, tetapi masih di dalam daerah panggul. Itu belum menyebar ke bagian tubuh yang lain. Tahap ini dapat dibagi menjadi kelompok-kelompok kecil untuk menggambarkan kanker secara lebih rinci</w:t>
      </w:r>
      <w:r w:rsidR="00A863F2" w:rsidRPr="00305384">
        <w:rPr>
          <w:sz w:val="24"/>
          <w:szCs w:val="24"/>
        </w:rPr>
        <w:t xml:space="preserve">, yaitu: </w:t>
      </w:r>
    </w:p>
    <w:p w:rsidR="00BF707F" w:rsidRPr="00305384" w:rsidRDefault="00BF707F" w:rsidP="00264207">
      <w:pPr>
        <w:pStyle w:val="ListParagraph"/>
        <w:widowControl/>
        <w:numPr>
          <w:ilvl w:val="0"/>
          <w:numId w:val="9"/>
        </w:numPr>
        <w:autoSpaceDE/>
        <w:spacing w:after="200" w:line="480" w:lineRule="auto"/>
        <w:ind w:left="567" w:hanging="501"/>
        <w:contextualSpacing/>
        <w:jc w:val="both"/>
        <w:rPr>
          <w:sz w:val="24"/>
          <w:szCs w:val="24"/>
        </w:rPr>
      </w:pPr>
      <w:r w:rsidRPr="00305384">
        <w:rPr>
          <w:sz w:val="24"/>
          <w:szCs w:val="24"/>
        </w:rPr>
        <w:t>Tahap IIA: Tumor terbatas pada dua pertiga bagian atas vagina</w:t>
      </w:r>
      <w:r w:rsidR="00372EEB" w:rsidRPr="00305384">
        <w:rPr>
          <w:sz w:val="24"/>
          <w:szCs w:val="24"/>
        </w:rPr>
        <w:t xml:space="preserve"> dan </w:t>
      </w:r>
      <w:r w:rsidRPr="00305384">
        <w:rPr>
          <w:sz w:val="24"/>
          <w:szCs w:val="24"/>
        </w:rPr>
        <w:t>belum menyebar ke jaringan di sebelah serviks, yang disebut area parametrial</w:t>
      </w:r>
    </w:p>
    <w:p w:rsidR="00BF707F" w:rsidRPr="00305384" w:rsidRDefault="00BF707F" w:rsidP="00264207">
      <w:pPr>
        <w:pStyle w:val="ListParagraph"/>
        <w:widowControl/>
        <w:numPr>
          <w:ilvl w:val="0"/>
          <w:numId w:val="10"/>
        </w:numPr>
        <w:autoSpaceDE/>
        <w:spacing w:after="200" w:line="480" w:lineRule="auto"/>
        <w:ind w:left="1134" w:hanging="501"/>
        <w:contextualSpacing/>
        <w:jc w:val="both"/>
        <w:rPr>
          <w:sz w:val="24"/>
          <w:szCs w:val="24"/>
        </w:rPr>
      </w:pPr>
      <w:r w:rsidRPr="00305384">
        <w:rPr>
          <w:sz w:val="24"/>
          <w:szCs w:val="24"/>
        </w:rPr>
        <w:t>Tahap IIA1: Tumor kurang dari 4 cm</w:t>
      </w:r>
    </w:p>
    <w:p w:rsidR="00BF707F" w:rsidRPr="00305384" w:rsidRDefault="00BF707F" w:rsidP="00264207">
      <w:pPr>
        <w:pStyle w:val="ListParagraph"/>
        <w:widowControl/>
        <w:numPr>
          <w:ilvl w:val="0"/>
          <w:numId w:val="10"/>
        </w:numPr>
        <w:autoSpaceDE/>
        <w:spacing w:after="200" w:line="480" w:lineRule="auto"/>
        <w:ind w:left="1134" w:hanging="501"/>
        <w:contextualSpacing/>
        <w:jc w:val="both"/>
        <w:rPr>
          <w:sz w:val="24"/>
          <w:szCs w:val="24"/>
        </w:rPr>
      </w:pPr>
      <w:r w:rsidRPr="00305384">
        <w:rPr>
          <w:sz w:val="24"/>
          <w:szCs w:val="24"/>
        </w:rPr>
        <w:t>Tahap IIA2: Tumornya 4 cm atau lebih lebarnya</w:t>
      </w:r>
    </w:p>
    <w:p w:rsidR="00BF707F" w:rsidRPr="00305384" w:rsidRDefault="00BF707F" w:rsidP="00264207">
      <w:pPr>
        <w:pStyle w:val="ListParagraph"/>
        <w:widowControl/>
        <w:numPr>
          <w:ilvl w:val="0"/>
          <w:numId w:val="9"/>
        </w:numPr>
        <w:autoSpaceDE/>
        <w:spacing w:after="200" w:line="480" w:lineRule="auto"/>
        <w:ind w:left="567" w:hanging="501"/>
        <w:contextualSpacing/>
        <w:jc w:val="both"/>
        <w:rPr>
          <w:sz w:val="24"/>
          <w:szCs w:val="24"/>
        </w:rPr>
      </w:pPr>
      <w:r w:rsidRPr="00305384">
        <w:rPr>
          <w:sz w:val="24"/>
          <w:szCs w:val="24"/>
        </w:rPr>
        <w:t>Stadium IIB: Tumor telah menyebar ke area parametrial</w:t>
      </w:r>
      <w:r w:rsidR="00372EEB" w:rsidRPr="00305384">
        <w:rPr>
          <w:sz w:val="24"/>
          <w:szCs w:val="24"/>
        </w:rPr>
        <w:t>, namun t</w:t>
      </w:r>
      <w:r w:rsidRPr="00305384">
        <w:rPr>
          <w:sz w:val="24"/>
          <w:szCs w:val="24"/>
        </w:rPr>
        <w:t>umor tidak mencapai dinding pelvis.</w:t>
      </w:r>
    </w:p>
    <w:p w:rsidR="00BF707F" w:rsidRPr="00305384" w:rsidRDefault="00BF707F" w:rsidP="00264207">
      <w:pPr>
        <w:pStyle w:val="ListParagraph"/>
        <w:widowControl/>
        <w:numPr>
          <w:ilvl w:val="0"/>
          <w:numId w:val="5"/>
        </w:numPr>
        <w:tabs>
          <w:tab w:val="left" w:pos="567"/>
        </w:tabs>
        <w:autoSpaceDE/>
        <w:spacing w:after="200" w:line="480" w:lineRule="auto"/>
        <w:ind w:left="0" w:firstLine="0"/>
        <w:contextualSpacing/>
        <w:jc w:val="both"/>
        <w:rPr>
          <w:sz w:val="24"/>
          <w:szCs w:val="24"/>
        </w:rPr>
      </w:pPr>
      <w:r w:rsidRPr="00305384">
        <w:rPr>
          <w:sz w:val="24"/>
          <w:szCs w:val="24"/>
        </w:rPr>
        <w:t xml:space="preserve">Stadium III: Tumor melibatkan sepertiga bagian bawah vagina, dan/atau telah menyebar ke dinding panggul, dan/atau menyebabkan pembengkakan ginjal, yang disebut hidronefrosis, atau menghentikan fungsi ginjal, dan/atau melibatkan getah bening regional node. </w:t>
      </w:r>
      <w:r w:rsidR="00BC662C" w:rsidRPr="00305384">
        <w:rPr>
          <w:sz w:val="24"/>
          <w:szCs w:val="24"/>
        </w:rPr>
        <w:t xml:space="preserve">Adapun tahap stadium III antara lain: </w:t>
      </w:r>
    </w:p>
    <w:p w:rsidR="00BF707F" w:rsidRPr="00305384" w:rsidRDefault="00BF707F" w:rsidP="00264207">
      <w:pPr>
        <w:pStyle w:val="ListParagraph"/>
        <w:widowControl/>
        <w:numPr>
          <w:ilvl w:val="0"/>
          <w:numId w:val="11"/>
        </w:numPr>
        <w:autoSpaceDE/>
        <w:spacing w:after="200" w:line="480" w:lineRule="auto"/>
        <w:ind w:left="567" w:hanging="425"/>
        <w:contextualSpacing/>
        <w:jc w:val="both"/>
        <w:rPr>
          <w:sz w:val="24"/>
          <w:szCs w:val="24"/>
        </w:rPr>
      </w:pPr>
      <w:r w:rsidRPr="00305384">
        <w:rPr>
          <w:sz w:val="24"/>
          <w:szCs w:val="24"/>
        </w:rPr>
        <w:t>Stadium IIIA: Tumor melibatkan sepertiga bagian bawah vagina, tetapi belum tumbuh ke dinding panggul</w:t>
      </w:r>
    </w:p>
    <w:p w:rsidR="00BF707F" w:rsidRPr="00305384" w:rsidRDefault="00BF707F" w:rsidP="00264207">
      <w:pPr>
        <w:pStyle w:val="ListParagraph"/>
        <w:widowControl/>
        <w:numPr>
          <w:ilvl w:val="0"/>
          <w:numId w:val="11"/>
        </w:numPr>
        <w:autoSpaceDE/>
        <w:spacing w:after="200" w:line="480" w:lineRule="auto"/>
        <w:ind w:left="567" w:hanging="425"/>
        <w:contextualSpacing/>
        <w:jc w:val="both"/>
        <w:rPr>
          <w:sz w:val="24"/>
          <w:szCs w:val="24"/>
        </w:rPr>
      </w:pPr>
      <w:r w:rsidRPr="00305384">
        <w:rPr>
          <w:sz w:val="24"/>
          <w:szCs w:val="24"/>
        </w:rPr>
        <w:lastRenderedPageBreak/>
        <w:t xml:space="preserve">Tahap IIIB: Tumor telah tumbuh ke dinding panggul dan/atau mempengaruhi ginjal </w:t>
      </w:r>
    </w:p>
    <w:p w:rsidR="00BF707F" w:rsidRPr="00305384" w:rsidRDefault="00BF707F" w:rsidP="00264207">
      <w:pPr>
        <w:pStyle w:val="ListParagraph"/>
        <w:widowControl/>
        <w:numPr>
          <w:ilvl w:val="0"/>
          <w:numId w:val="11"/>
        </w:numPr>
        <w:autoSpaceDE/>
        <w:spacing w:after="200" w:line="480" w:lineRule="auto"/>
        <w:ind w:left="567" w:hanging="425"/>
        <w:contextualSpacing/>
        <w:jc w:val="both"/>
        <w:rPr>
          <w:sz w:val="24"/>
          <w:szCs w:val="24"/>
        </w:rPr>
      </w:pPr>
      <w:r w:rsidRPr="00305384">
        <w:rPr>
          <w:sz w:val="24"/>
          <w:szCs w:val="24"/>
        </w:rPr>
        <w:t>Tahap IIIC: Tumor ini melibatkan kelenjar getah bening regional. Ini dapat dideteksi menggunakan tes pencitraan atau patologi. Menambahkan huruf kecil "r" menunjukkan tes pencitraan digunakan untuk mengkonfirmasi keterlibatan kelenjar getah bening. Huruf kecil "p" menunjukkan hasil patologi yang digunakan untuk menentukan stadium</w:t>
      </w:r>
    </w:p>
    <w:p w:rsidR="00BF707F" w:rsidRPr="00305384" w:rsidRDefault="00BF707F" w:rsidP="00264207">
      <w:pPr>
        <w:pStyle w:val="ListParagraph"/>
        <w:widowControl/>
        <w:numPr>
          <w:ilvl w:val="0"/>
          <w:numId w:val="12"/>
        </w:numPr>
        <w:autoSpaceDE/>
        <w:spacing w:after="200" w:line="480" w:lineRule="auto"/>
        <w:ind w:left="993" w:hanging="426"/>
        <w:contextualSpacing/>
        <w:jc w:val="both"/>
        <w:rPr>
          <w:sz w:val="24"/>
          <w:szCs w:val="24"/>
        </w:rPr>
      </w:pPr>
      <w:r w:rsidRPr="00305384">
        <w:rPr>
          <w:sz w:val="24"/>
          <w:szCs w:val="24"/>
        </w:rPr>
        <w:t>Tahap IIIC1: Kanker telah menyebar ke kelenjar getah bening di panggul</w:t>
      </w:r>
    </w:p>
    <w:p w:rsidR="00BF707F" w:rsidRPr="00305384" w:rsidRDefault="00BF707F" w:rsidP="00264207">
      <w:pPr>
        <w:pStyle w:val="ListParagraph"/>
        <w:widowControl/>
        <w:numPr>
          <w:ilvl w:val="0"/>
          <w:numId w:val="12"/>
        </w:numPr>
        <w:autoSpaceDE/>
        <w:spacing w:after="200" w:line="480" w:lineRule="auto"/>
        <w:ind w:left="993" w:hanging="426"/>
        <w:contextualSpacing/>
        <w:jc w:val="both"/>
        <w:rPr>
          <w:sz w:val="24"/>
          <w:szCs w:val="24"/>
        </w:rPr>
      </w:pPr>
      <w:r w:rsidRPr="00305384">
        <w:rPr>
          <w:sz w:val="24"/>
          <w:szCs w:val="24"/>
        </w:rPr>
        <w:t>Tahap IIIC2: Kanker telah menyebar ke kelenjar getah bening para-aorta. Kelenjar getah bening ini ditemukan di perut dekat pangkal tulang belakang dan dekat aorta, arteri utama yang membentang dari jantung ke perut.</w:t>
      </w:r>
    </w:p>
    <w:p w:rsidR="00BF707F" w:rsidRPr="00305384" w:rsidRDefault="00BF707F" w:rsidP="00264207">
      <w:pPr>
        <w:pStyle w:val="ListParagraph"/>
        <w:widowControl/>
        <w:numPr>
          <w:ilvl w:val="0"/>
          <w:numId w:val="5"/>
        </w:numPr>
        <w:autoSpaceDE/>
        <w:spacing w:after="200" w:line="480" w:lineRule="auto"/>
        <w:ind w:left="0" w:firstLine="0"/>
        <w:contextualSpacing/>
        <w:jc w:val="both"/>
        <w:rPr>
          <w:sz w:val="24"/>
          <w:szCs w:val="24"/>
        </w:rPr>
      </w:pPr>
      <w:r w:rsidRPr="00305384">
        <w:rPr>
          <w:sz w:val="24"/>
          <w:szCs w:val="24"/>
        </w:rPr>
        <w:t>Stadium IVA: Kanker telah menyebar ke kandung kemih atau rektum, tetapi belum menyebar ke bagian lain dari tubuh</w:t>
      </w:r>
    </w:p>
    <w:p w:rsidR="00BF707F" w:rsidRPr="00305384" w:rsidRDefault="00BF707F" w:rsidP="00264207">
      <w:pPr>
        <w:pStyle w:val="ListParagraph"/>
        <w:widowControl/>
        <w:numPr>
          <w:ilvl w:val="0"/>
          <w:numId w:val="5"/>
        </w:numPr>
        <w:autoSpaceDE/>
        <w:spacing w:line="480" w:lineRule="auto"/>
        <w:ind w:left="0" w:firstLine="0"/>
        <w:contextualSpacing/>
        <w:jc w:val="both"/>
        <w:rPr>
          <w:sz w:val="24"/>
          <w:szCs w:val="24"/>
        </w:rPr>
      </w:pPr>
      <w:r w:rsidRPr="00305384">
        <w:rPr>
          <w:sz w:val="24"/>
          <w:szCs w:val="24"/>
        </w:rPr>
        <w:t>Tahap IVB: Kanker telah menyebar ke bagian lain dari tubuh</w:t>
      </w:r>
      <w:r w:rsidR="001F35ED" w:rsidRPr="00305384">
        <w:rPr>
          <w:sz w:val="24"/>
          <w:szCs w:val="24"/>
        </w:rPr>
        <w:t xml:space="preserve">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{"citationItems":[{"id":"ITEM-1","itemData":{"author":[{"dropping-particle":"","family":"ASCO","given":"","non-dropping-particle":"","parse-names":false,"suffix":""}],"container-title":"cancer.net","id":"ITEM-1","issued":{"date-parts":[["2019"]]},"title":"Cervical Cancer: Diagnosis | Cancer.Net","type":"webpage"},"uris":["http://www.mendeley.com/documents/?uuid=8ce76e5e-b907-4cb8-8c20-0e4b6c1d8cc7","http://www.mendeley.com/documents/?uuid=c3b06d58-fd72-3d2c-9c11-b4db2670ca18"]}],"mendeley":{"formattedCitation":"(ASCO, 2019)","plainTextFormattedCitation":"(ASCO, 2019)","previouslyFormattedCitation":"(ASCO, 2019)"},"properties":{"noteIndex":0},"schema":"https://github.com/citation-style-language/schema/raw/master/csl-citation.json"}</w:instrText>
      </w:r>
      <w:r w:rsidR="00773162">
        <w:rPr>
          <w:sz w:val="24"/>
          <w:szCs w:val="24"/>
        </w:rPr>
        <w:fldChar w:fldCharType="separate"/>
      </w:r>
      <w:r w:rsidRPr="00305384">
        <w:rPr>
          <w:noProof/>
          <w:sz w:val="24"/>
          <w:szCs w:val="24"/>
        </w:rPr>
        <w:t>(ASCO, 2019)</w:t>
      </w:r>
      <w:r w:rsidR="00773162">
        <w:rPr>
          <w:sz w:val="24"/>
          <w:szCs w:val="24"/>
        </w:rPr>
        <w:fldChar w:fldCharType="end"/>
      </w:r>
      <w:r w:rsidR="001F35ED" w:rsidRPr="00305384">
        <w:rPr>
          <w:sz w:val="24"/>
          <w:szCs w:val="24"/>
        </w:rPr>
        <w:t xml:space="preserve">. </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53" w:name="_Toc43561581"/>
      <w:r w:rsidRPr="00305384">
        <w:rPr>
          <w:rFonts w:ascii="Times New Roman" w:hAnsi="Times New Roman"/>
          <w:b/>
          <w:bCs/>
          <w:color w:val="auto"/>
        </w:rPr>
        <w:t>Pemeriksaan Penunjang</w:t>
      </w:r>
      <w:bookmarkEnd w:id="53"/>
      <w:r w:rsidRPr="00305384">
        <w:rPr>
          <w:rFonts w:ascii="Times New Roman" w:hAnsi="Times New Roman"/>
          <w:b/>
          <w:bCs/>
          <w:color w:val="auto"/>
        </w:rPr>
        <w:t xml:space="preserve"> </w:t>
      </w:r>
    </w:p>
    <w:p w:rsidR="000650C5" w:rsidRPr="00305384" w:rsidRDefault="00BF707F" w:rsidP="000B064E">
      <w:pPr>
        <w:spacing w:line="480" w:lineRule="auto"/>
        <w:ind w:firstLine="709"/>
        <w:jc w:val="both"/>
        <w:rPr>
          <w:sz w:val="24"/>
          <w:szCs w:val="24"/>
        </w:rPr>
      </w:pPr>
      <w:r w:rsidRPr="00305384">
        <w:rPr>
          <w:sz w:val="24"/>
          <w:szCs w:val="24"/>
        </w:rPr>
        <w:t>Pemeriksaan penunjang berikut dapat digunakan untuk mendiagnosis kanker serviks, yaitu:</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sz w:val="24"/>
          <w:szCs w:val="24"/>
        </w:rPr>
        <w:t>Pemeriksaan pelvis bimanual</w:t>
      </w:r>
    </w:p>
    <w:p w:rsidR="00BF707F" w:rsidRPr="00305384" w:rsidRDefault="00BF707F" w:rsidP="00372EEB">
      <w:pPr>
        <w:spacing w:line="480" w:lineRule="auto"/>
        <w:ind w:firstLine="567"/>
        <w:jc w:val="both"/>
        <w:rPr>
          <w:sz w:val="24"/>
          <w:szCs w:val="24"/>
        </w:rPr>
      </w:pPr>
      <w:r w:rsidRPr="00305384">
        <w:rPr>
          <w:sz w:val="24"/>
          <w:szCs w:val="24"/>
        </w:rPr>
        <w:t xml:space="preserve">Dalam pemeriksaan ini, dokter akan memeriksa tubuh wanita jika ada perubahan yang tidak biasa pada leher rahim, rahim, vagina, indung telur, dan organ di sekitarnya. Untuk memulai, dokter akan mencari segala perubahan pada </w:t>
      </w:r>
      <w:r w:rsidRPr="00305384">
        <w:rPr>
          <w:sz w:val="24"/>
          <w:szCs w:val="24"/>
        </w:rPr>
        <w:lastRenderedPageBreak/>
        <w:t>vulva wanita di luar tubuh dan kemudian, menggunakan alat yang disebut spekulum untuk menjaga dinding vagina tetap terbuka</w:t>
      </w:r>
      <w:r w:rsidR="00C45197" w:rsidRPr="00305384">
        <w:rPr>
          <w:sz w:val="24"/>
          <w:szCs w:val="24"/>
        </w:rPr>
        <w:t xml:space="preserve">. </w:t>
      </w:r>
      <w:r w:rsidRPr="00305384">
        <w:rPr>
          <w:sz w:val="24"/>
          <w:szCs w:val="24"/>
        </w:rPr>
        <w:t xml:space="preserve">Beberapa organ di dekatnya tidak terlihat selama pemeriksaan </w:t>
      </w:r>
      <w:r w:rsidR="00C45197" w:rsidRPr="00305384">
        <w:rPr>
          <w:sz w:val="24"/>
          <w:szCs w:val="24"/>
        </w:rPr>
        <w:t>sehingga</w:t>
      </w:r>
      <w:r w:rsidRPr="00305384">
        <w:rPr>
          <w:sz w:val="24"/>
          <w:szCs w:val="24"/>
        </w:rPr>
        <w:t xml:space="preserve"> dokter akan memasukkan 2 jari dari 1 tangan ke dalam vagina pasien sementara tangan lainnya menekan perut bagian bawah untuk merasakan rahim dan ovarium. Pemeriksaan ini biasanya memakan waktu beberapa menit dan dilakukan di ruang pemeriksaan di ruang dokter. </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sz w:val="24"/>
          <w:szCs w:val="24"/>
        </w:rPr>
        <w:t xml:space="preserve">Tes </w:t>
      </w:r>
      <w:r w:rsidR="00BC662C" w:rsidRPr="00305384">
        <w:rPr>
          <w:sz w:val="24"/>
          <w:szCs w:val="24"/>
        </w:rPr>
        <w:t>p</w:t>
      </w:r>
      <w:r w:rsidRPr="00305384">
        <w:rPr>
          <w:sz w:val="24"/>
          <w:szCs w:val="24"/>
        </w:rPr>
        <w:t>ap/</w:t>
      </w:r>
      <w:r w:rsidRPr="00305384">
        <w:rPr>
          <w:i/>
          <w:iCs/>
          <w:sz w:val="24"/>
          <w:szCs w:val="24"/>
        </w:rPr>
        <w:t>papsmear</w:t>
      </w:r>
    </w:p>
    <w:p w:rsidR="00BF707F" w:rsidRPr="00305384" w:rsidRDefault="00BF707F" w:rsidP="001F35ED">
      <w:pPr>
        <w:spacing w:line="480" w:lineRule="auto"/>
        <w:ind w:firstLine="567"/>
        <w:jc w:val="both"/>
        <w:rPr>
          <w:sz w:val="24"/>
          <w:szCs w:val="24"/>
        </w:rPr>
      </w:pPr>
      <w:r w:rsidRPr="00305384">
        <w:rPr>
          <w:sz w:val="24"/>
          <w:szCs w:val="24"/>
        </w:rPr>
        <w:t>Selama tes Pap, petugas kesehatan mengikis bagian luar serviks dan vagina untuk mengambil sampel sel untuk pengujian.</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sz w:val="24"/>
          <w:szCs w:val="24"/>
        </w:rPr>
        <w:t>Kolposkopi.</w:t>
      </w:r>
    </w:p>
    <w:p w:rsidR="000650C5" w:rsidRPr="00305384" w:rsidRDefault="00BF707F" w:rsidP="000B064E">
      <w:pPr>
        <w:spacing w:line="480" w:lineRule="auto"/>
        <w:ind w:firstLine="567"/>
        <w:jc w:val="both"/>
        <w:rPr>
          <w:sz w:val="24"/>
          <w:szCs w:val="24"/>
        </w:rPr>
      </w:pPr>
      <w:r w:rsidRPr="00305384">
        <w:rPr>
          <w:sz w:val="24"/>
          <w:szCs w:val="24"/>
        </w:rPr>
        <w:t xml:space="preserve">Dokter dapat melakukan kolposkopi untuk memeriksa serviks untuk area abnormal. Kolposkopi juga dapat digunakan untuk membantu memandu biopsi serviks. Instrumen khusus yang disebut colposcope digunakan. Kolposkop memperbesar sel-sel serviks dan vagina, mirip dengan mikroskop. Ini memberi dokter pandangan terang dan diperbesar dari jaringan vagina dan leher rahim. </w:t>
      </w:r>
      <w:r w:rsidRPr="00305384">
        <w:rPr>
          <w:i/>
          <w:iCs/>
          <w:sz w:val="24"/>
          <w:szCs w:val="24"/>
        </w:rPr>
        <w:t>Colposcope</w:t>
      </w:r>
      <w:r w:rsidRPr="00305384">
        <w:rPr>
          <w:sz w:val="24"/>
          <w:szCs w:val="24"/>
        </w:rPr>
        <w:t xml:space="preserve"> tidak dimasukkan ke dalam tubuh wanita, dan pemeriksaannya tidak menyakitkan. Itu dapat dilakukan di kantor dokter dan tidak memiliki efek samping. Itu bisa dilakukan pada wanita hamil.</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sz w:val="24"/>
          <w:szCs w:val="24"/>
        </w:rPr>
        <w:t xml:space="preserve">Biopsi </w:t>
      </w:r>
    </w:p>
    <w:p w:rsidR="00BF707F" w:rsidRPr="00305384" w:rsidRDefault="00BF707F" w:rsidP="001F35ED">
      <w:pPr>
        <w:spacing w:line="480" w:lineRule="auto"/>
        <w:ind w:firstLine="567"/>
        <w:jc w:val="both"/>
        <w:rPr>
          <w:sz w:val="24"/>
          <w:szCs w:val="24"/>
        </w:rPr>
      </w:pPr>
      <w:r w:rsidRPr="00305384">
        <w:rPr>
          <w:sz w:val="24"/>
          <w:szCs w:val="24"/>
        </w:rPr>
        <w:t>Biopsi adalah pengangkatan sejumlah kecil jaringan untuk diperiksa di bawah mikroskop. Tes lain dapat menunjukkan bahwa ada kanker, tetapi hanya biopsi yang dapat membuat diagnosis pasti. Seorang ahli patologi kemudian menganalisis sampel.</w:t>
      </w:r>
      <w:r w:rsidR="00BC662C" w:rsidRPr="00305384">
        <w:rPr>
          <w:sz w:val="24"/>
          <w:szCs w:val="24"/>
        </w:rPr>
        <w:t xml:space="preserve"> </w:t>
      </w:r>
      <w:r w:rsidRPr="00305384">
        <w:rPr>
          <w:sz w:val="24"/>
          <w:szCs w:val="24"/>
        </w:rPr>
        <w:t xml:space="preserve">Ahli patologi adalah dokter yang berspesialisasi dalam </w:t>
      </w:r>
      <w:r w:rsidRPr="00305384">
        <w:rPr>
          <w:sz w:val="24"/>
          <w:szCs w:val="24"/>
        </w:rPr>
        <w:lastRenderedPageBreak/>
        <w:t xml:space="preserve">menginterpretasikan tes laboratorium dan mengevaluasi sel, jaringan, dan organ untuk mendiagnosis penyakit. </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sz w:val="24"/>
          <w:szCs w:val="24"/>
        </w:rPr>
        <w:t>Pemeriksaan panggul dengan anestesi</w:t>
      </w:r>
    </w:p>
    <w:p w:rsidR="00BF707F" w:rsidRPr="00305384" w:rsidRDefault="00C45197" w:rsidP="001F35ED">
      <w:pPr>
        <w:spacing w:line="480" w:lineRule="auto"/>
        <w:ind w:firstLine="567"/>
        <w:jc w:val="both"/>
        <w:rPr>
          <w:sz w:val="24"/>
          <w:szCs w:val="24"/>
        </w:rPr>
      </w:pPr>
      <w:r w:rsidRPr="00305384">
        <w:rPr>
          <w:sz w:val="24"/>
          <w:szCs w:val="24"/>
        </w:rPr>
        <w:t xml:space="preserve">Pemeriksaan </w:t>
      </w:r>
      <w:r w:rsidR="00BF707F" w:rsidRPr="00305384">
        <w:rPr>
          <w:sz w:val="24"/>
          <w:szCs w:val="24"/>
        </w:rPr>
        <w:t>daerah panggul saat pasien berada di bawah anestesi untuk melihat apakah kanker telah menyebar ke organ di dekat serviks, termasuk rahim, vagina, kandung kemih, atau dubur.</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sz w:val="24"/>
          <w:szCs w:val="24"/>
        </w:rPr>
        <w:t>Rontgen</w:t>
      </w:r>
    </w:p>
    <w:p w:rsidR="00BF707F" w:rsidRPr="00305384" w:rsidRDefault="00BF707F" w:rsidP="001F35ED">
      <w:pPr>
        <w:spacing w:line="480" w:lineRule="auto"/>
        <w:ind w:firstLine="567"/>
        <w:jc w:val="both"/>
        <w:rPr>
          <w:sz w:val="24"/>
          <w:szCs w:val="24"/>
        </w:rPr>
      </w:pPr>
      <w:r w:rsidRPr="00305384">
        <w:rPr>
          <w:i/>
          <w:iCs/>
          <w:sz w:val="24"/>
          <w:szCs w:val="24"/>
        </w:rPr>
        <w:t>X-ray</w:t>
      </w:r>
      <w:r w:rsidRPr="00305384">
        <w:rPr>
          <w:sz w:val="24"/>
          <w:szCs w:val="24"/>
        </w:rPr>
        <w:t xml:space="preserve"> adalah cara untuk membuat gambar struktur di dalam tubuh menggunakan sejumlah kecil radiasi. Urografi intravena adalah jenis rontgen yang digunakan untuk melihat ginjal dan kandung kemih.</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sz w:val="24"/>
          <w:szCs w:val="24"/>
        </w:rPr>
        <w:t>Pemindaian tomografi komputer (CT atau CAT)</w:t>
      </w:r>
    </w:p>
    <w:p w:rsidR="000650C5" w:rsidRPr="00305384" w:rsidRDefault="00BF707F" w:rsidP="000B064E">
      <w:pPr>
        <w:spacing w:line="480" w:lineRule="auto"/>
        <w:ind w:firstLine="567"/>
        <w:jc w:val="both"/>
        <w:rPr>
          <w:sz w:val="24"/>
          <w:szCs w:val="24"/>
        </w:rPr>
      </w:pPr>
      <w:r w:rsidRPr="00305384">
        <w:rPr>
          <w:i/>
          <w:iCs/>
          <w:sz w:val="24"/>
          <w:szCs w:val="24"/>
        </w:rPr>
        <w:t>CT scan</w:t>
      </w:r>
      <w:r w:rsidRPr="00305384">
        <w:rPr>
          <w:sz w:val="24"/>
          <w:szCs w:val="24"/>
        </w:rPr>
        <w:t xml:space="preserve"> mengambil gambar bagian dalam tubuh menggunakan sinar-x yang diambil dari berbagai sudut. Komputer menggabungkan gambar-gambar ini ke dalam gambar 3 dimensi yang mendetail yang menunjukkan kelainan atau tumor. CT scan dapat digunakan untuk mengukur ukuran tumor. Kadang-kadang, pewarna khusus yang disebut media kontras diberikan sebelum pemindaian untuk memberikan detail gambar yang lebih baik. Zat warna ini dapat disuntikkan ke dalam pembuluh darah pasien atau diberikan sebagai pil atau cairan untuk ditelan.</w:t>
      </w:r>
    </w:p>
    <w:p w:rsidR="00BF707F" w:rsidRPr="00305384" w:rsidRDefault="00BF707F" w:rsidP="00264207">
      <w:pPr>
        <w:pStyle w:val="ListParagraph"/>
        <w:widowControl/>
        <w:numPr>
          <w:ilvl w:val="0"/>
          <w:numId w:val="13"/>
        </w:numPr>
        <w:autoSpaceDE/>
        <w:spacing w:line="480" w:lineRule="auto"/>
        <w:ind w:left="567" w:hanging="567"/>
        <w:contextualSpacing/>
        <w:jc w:val="both"/>
        <w:rPr>
          <w:sz w:val="24"/>
          <w:szCs w:val="24"/>
        </w:rPr>
      </w:pPr>
      <w:r w:rsidRPr="00305384">
        <w:rPr>
          <w:i/>
          <w:iCs/>
          <w:sz w:val="24"/>
          <w:szCs w:val="24"/>
        </w:rPr>
        <w:t>Magnetic Resonance Imaging</w:t>
      </w:r>
      <w:r w:rsidRPr="00305384">
        <w:rPr>
          <w:sz w:val="24"/>
          <w:szCs w:val="24"/>
        </w:rPr>
        <w:t xml:space="preserve"> (MRI). </w:t>
      </w:r>
    </w:p>
    <w:p w:rsidR="000B064E" w:rsidRDefault="00BF707F" w:rsidP="000650C5">
      <w:pPr>
        <w:spacing w:line="480" w:lineRule="auto"/>
        <w:ind w:firstLine="567"/>
        <w:jc w:val="both"/>
        <w:rPr>
          <w:sz w:val="24"/>
          <w:szCs w:val="24"/>
        </w:rPr>
      </w:pPr>
      <w:r w:rsidRPr="00305384">
        <w:rPr>
          <w:sz w:val="24"/>
          <w:szCs w:val="24"/>
        </w:rPr>
        <w:t>MRI menggunakan medan magnet, bukan sinar-x, untuk menghasilkan gambar tubuh yang detail. MRI dapat digunakan untuk mengukur ukuran tumor. Pewarna khusus yang disebut media kontras diberikan sebelum pemindaian untuk membuat gambar yang lebih jelas. Zat warna ini dapat disuntikkan ke dalam pembuluh darah pasien atau diberikan sebagai pil atau cairan untuk ditelan.</w:t>
      </w:r>
    </w:p>
    <w:p w:rsidR="00BF707F" w:rsidRPr="00305384" w:rsidRDefault="00C7539B" w:rsidP="00264207">
      <w:pPr>
        <w:pStyle w:val="ListParagraph"/>
        <w:widowControl/>
        <w:numPr>
          <w:ilvl w:val="0"/>
          <w:numId w:val="13"/>
        </w:numPr>
        <w:autoSpaceDE/>
        <w:spacing w:line="480" w:lineRule="auto"/>
        <w:ind w:left="567" w:hanging="567"/>
        <w:contextualSpacing/>
        <w:jc w:val="both"/>
        <w:rPr>
          <w:sz w:val="24"/>
          <w:szCs w:val="24"/>
        </w:rPr>
      </w:pPr>
      <w:r w:rsidRPr="00C7539B">
        <w:rPr>
          <w:sz w:val="24"/>
          <w:szCs w:val="24"/>
        </w:rPr>
        <w:lastRenderedPageBreak/>
        <w:t>Tomografi Emisi</w:t>
      </w:r>
      <w:r w:rsidRPr="00305384">
        <w:rPr>
          <w:sz w:val="24"/>
          <w:szCs w:val="24"/>
        </w:rPr>
        <w:t xml:space="preserve"> </w:t>
      </w:r>
      <w:r>
        <w:rPr>
          <w:sz w:val="24"/>
          <w:szCs w:val="24"/>
        </w:rPr>
        <w:t>P</w:t>
      </w:r>
      <w:r w:rsidR="00BF707F" w:rsidRPr="00305384">
        <w:rPr>
          <w:sz w:val="24"/>
          <w:szCs w:val="24"/>
        </w:rPr>
        <w:t>ositron (PET) atau PET-CT scan</w:t>
      </w:r>
    </w:p>
    <w:p w:rsidR="001F35ED" w:rsidRPr="00305384" w:rsidRDefault="00BF707F" w:rsidP="001F35ED">
      <w:pPr>
        <w:spacing w:line="480" w:lineRule="auto"/>
        <w:ind w:firstLine="567"/>
        <w:jc w:val="both"/>
        <w:rPr>
          <w:sz w:val="24"/>
          <w:szCs w:val="24"/>
        </w:rPr>
      </w:pPr>
      <w:r w:rsidRPr="00305384">
        <w:rPr>
          <w:sz w:val="24"/>
          <w:szCs w:val="24"/>
        </w:rPr>
        <w:t>Pemindaian PET biasanya dikombinasikan dengan pemindaian CT yang disebut pemindaian PET-CT. Pemindaian PET adalah cara untuk membuat gambar organ dan jaringan di dalam tubuh. Sejumlah kecil zat gula radioaktif disuntikkan ke dalam tubuh pasien. Zat gula ini diambil oleh sel-sel yang menggunakan energi paling banyak. Karena kanker cenderung menggunakan energi secara aktif, kanker menyerap lebih banyak zat radioaktif. Pemindai kemudian mendeteksi zat ini untuk menghasilkan gambar bagian dalam tubuh.</w:t>
      </w:r>
    </w:p>
    <w:p w:rsidR="00BF707F" w:rsidRPr="00305384" w:rsidRDefault="00BF707F" w:rsidP="001F35ED">
      <w:pPr>
        <w:spacing w:line="480" w:lineRule="auto"/>
        <w:ind w:firstLine="567"/>
        <w:jc w:val="both"/>
        <w:rPr>
          <w:sz w:val="24"/>
          <w:szCs w:val="24"/>
        </w:rPr>
      </w:pPr>
      <w:r w:rsidRPr="00305384">
        <w:rPr>
          <w:sz w:val="24"/>
          <w:szCs w:val="24"/>
        </w:rPr>
        <w:t>Jika ada tanda atau gejala masalah kandung kemih atau dubur, prosedur ini mungkin disarankan:</w:t>
      </w:r>
    </w:p>
    <w:p w:rsidR="00BF707F" w:rsidRPr="00305384" w:rsidRDefault="00BF707F" w:rsidP="00264207">
      <w:pPr>
        <w:pStyle w:val="ListParagraph"/>
        <w:widowControl/>
        <w:numPr>
          <w:ilvl w:val="0"/>
          <w:numId w:val="14"/>
        </w:numPr>
        <w:autoSpaceDE/>
        <w:spacing w:after="200" w:line="480" w:lineRule="auto"/>
        <w:ind w:left="426"/>
        <w:contextualSpacing/>
        <w:jc w:val="both"/>
        <w:rPr>
          <w:sz w:val="24"/>
          <w:szCs w:val="24"/>
        </w:rPr>
      </w:pPr>
      <w:r w:rsidRPr="00305384">
        <w:rPr>
          <w:sz w:val="24"/>
          <w:szCs w:val="24"/>
        </w:rPr>
        <w:t>Sistoskopi</w:t>
      </w:r>
    </w:p>
    <w:p w:rsidR="000650C5" w:rsidRPr="000B064E" w:rsidRDefault="00BF707F" w:rsidP="000B064E">
      <w:pPr>
        <w:pStyle w:val="ListParagraph"/>
        <w:spacing w:line="480" w:lineRule="auto"/>
        <w:ind w:left="426" w:firstLine="470"/>
        <w:jc w:val="both"/>
        <w:rPr>
          <w:sz w:val="24"/>
          <w:szCs w:val="24"/>
        </w:rPr>
      </w:pPr>
      <w:r w:rsidRPr="00305384">
        <w:rPr>
          <w:i/>
          <w:iCs/>
          <w:sz w:val="24"/>
          <w:szCs w:val="24"/>
        </w:rPr>
        <w:t>Cystoscopy</w:t>
      </w:r>
      <w:r w:rsidRPr="00305384">
        <w:rPr>
          <w:sz w:val="24"/>
          <w:szCs w:val="24"/>
        </w:rPr>
        <w:t xml:space="preserve"> adalah prosedur yang memungkinkan dokter untuk melihat bagian dalam kandung kemih dan uretra (saluran yang membawa urin dari kandung kemih) dengan tabung tipis dan terang yang disebut </w:t>
      </w:r>
      <w:r w:rsidRPr="00305384">
        <w:rPr>
          <w:i/>
          <w:iCs/>
          <w:sz w:val="24"/>
          <w:szCs w:val="24"/>
        </w:rPr>
        <w:t>cystoscope</w:t>
      </w:r>
      <w:r w:rsidRPr="00305384">
        <w:rPr>
          <w:sz w:val="24"/>
          <w:szCs w:val="24"/>
        </w:rPr>
        <w:t>. Orang tersebut dapat dibius ketika tabung dimasukkan ke dalam uretra. Sistoskopi digunakan untuk menentukan apakah kanker telah menyebar ke kandung kemih.</w:t>
      </w:r>
    </w:p>
    <w:p w:rsidR="00BF707F" w:rsidRPr="00305384" w:rsidRDefault="00BF707F" w:rsidP="00264207">
      <w:pPr>
        <w:pStyle w:val="ListParagraph"/>
        <w:widowControl/>
        <w:numPr>
          <w:ilvl w:val="0"/>
          <w:numId w:val="14"/>
        </w:numPr>
        <w:autoSpaceDE/>
        <w:spacing w:after="200" w:line="480" w:lineRule="auto"/>
        <w:ind w:left="426"/>
        <w:contextualSpacing/>
        <w:jc w:val="both"/>
        <w:rPr>
          <w:sz w:val="24"/>
          <w:szCs w:val="24"/>
        </w:rPr>
      </w:pPr>
      <w:r w:rsidRPr="00305384">
        <w:rPr>
          <w:sz w:val="24"/>
          <w:szCs w:val="24"/>
        </w:rPr>
        <w:t>Sigmoidoskopi (juga disebut proktoskopi)</w:t>
      </w:r>
    </w:p>
    <w:p w:rsidR="004229DC" w:rsidRDefault="00BF707F" w:rsidP="000650C5">
      <w:pPr>
        <w:pStyle w:val="ListParagraph"/>
        <w:spacing w:after="240" w:line="480" w:lineRule="auto"/>
        <w:ind w:left="426" w:firstLine="470"/>
        <w:jc w:val="both"/>
        <w:rPr>
          <w:sz w:val="24"/>
          <w:szCs w:val="24"/>
        </w:rPr>
      </w:pPr>
      <w:r w:rsidRPr="00305384">
        <w:rPr>
          <w:sz w:val="24"/>
          <w:szCs w:val="24"/>
        </w:rPr>
        <w:t xml:space="preserve">Sigmoidoskopi adalah prosedur yang memungkinkan dokter untuk melihat usus besar dan rektum dengan tabung tipis, terang, dan fleksibel yang disebut </w:t>
      </w:r>
      <w:r w:rsidRPr="00305384">
        <w:rPr>
          <w:i/>
          <w:iCs/>
          <w:sz w:val="24"/>
          <w:szCs w:val="24"/>
        </w:rPr>
        <w:t>sigmoidoscope</w:t>
      </w:r>
      <w:r w:rsidRPr="00305384">
        <w:rPr>
          <w:sz w:val="24"/>
          <w:szCs w:val="24"/>
        </w:rPr>
        <w:t>. Sigmoidoskopi digunakan untuk melihat apakah kanker telah menyebar ke rektum</w:t>
      </w:r>
      <w:r w:rsidR="00BC662C" w:rsidRPr="00305384">
        <w:rPr>
          <w:sz w:val="24"/>
          <w:szCs w:val="24"/>
        </w:rPr>
        <w:t xml:space="preserve">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{"citationItems":[{"id":"ITEM-1","itemData":{"author":[{"dropping-particle":"","family":"ASCO","given":"","non-dropping-particle":"","parse-names":false,"suffix":""}],"container-title":"cancer.net","id":"ITEM-1","issued":{"date-parts":[["2019"]]},"title":"Cervical Cancer: Diagnosis | Cancer.Net","type":"webpage"},"uris":["http://www.mendeley.com/documents/?uuid=8ce76e5e-b907-4cb8-8c20-0e4b6c1d8cc7","http://www.mendeley.com/documents/?uuid=c3b06d58-fd72-3d2c-9c11-b4db2670ca18"]}],"mendeley":{"formattedCitation":"(ASCO, 2019)","plainTextFormattedCitation":"(ASCO, 2019)","previouslyFormattedCitation":"(ASCO, 2019)"},"properties":{"noteIndex":0},"schema":"https://github.com/citation-style-language/schema/raw/master/csl-citation.json"}</w:instrText>
      </w:r>
      <w:r w:rsidR="00773162">
        <w:rPr>
          <w:sz w:val="24"/>
          <w:szCs w:val="24"/>
        </w:rPr>
        <w:fldChar w:fldCharType="separate"/>
      </w:r>
      <w:r w:rsidRPr="00305384">
        <w:rPr>
          <w:noProof/>
          <w:sz w:val="24"/>
          <w:szCs w:val="24"/>
        </w:rPr>
        <w:t>(ASCO, 2019)</w:t>
      </w:r>
      <w:r w:rsidR="00773162">
        <w:rPr>
          <w:sz w:val="24"/>
          <w:szCs w:val="24"/>
        </w:rPr>
        <w:fldChar w:fldCharType="end"/>
      </w:r>
      <w:r w:rsidRPr="00305384">
        <w:rPr>
          <w:sz w:val="24"/>
          <w:szCs w:val="24"/>
        </w:rPr>
        <w:t xml:space="preserve">. </w:t>
      </w:r>
    </w:p>
    <w:p w:rsidR="004229DC" w:rsidRDefault="004229DC">
      <w:pPr>
        <w:widowControl/>
        <w:autoSpaceDE/>
        <w:autoSpaceDN/>
        <w:spacing w:after="200" w:line="276" w:lineRule="auto"/>
        <w:rPr>
          <w:sz w:val="24"/>
          <w:szCs w:val="24"/>
        </w:rPr>
      </w:pPr>
      <w:r>
        <w:rPr>
          <w:sz w:val="24"/>
          <w:szCs w:val="24"/>
        </w:rPr>
        <w:br w:type="page"/>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54" w:name="_Toc43561582"/>
      <w:r w:rsidRPr="00305384">
        <w:rPr>
          <w:rFonts w:ascii="Times New Roman" w:hAnsi="Times New Roman"/>
          <w:b/>
          <w:bCs/>
          <w:color w:val="auto"/>
        </w:rPr>
        <w:lastRenderedPageBreak/>
        <w:t>Penatalaksanaan</w:t>
      </w:r>
      <w:bookmarkEnd w:id="54"/>
      <w:r w:rsidRPr="00305384">
        <w:rPr>
          <w:rFonts w:ascii="Times New Roman" w:hAnsi="Times New Roman"/>
          <w:b/>
          <w:bCs/>
          <w:color w:val="auto"/>
        </w:rPr>
        <w:t xml:space="preserve"> </w:t>
      </w:r>
    </w:p>
    <w:p w:rsidR="00862C8E" w:rsidRDefault="00BF707F" w:rsidP="00862C8E">
      <w:pPr>
        <w:spacing w:line="480" w:lineRule="auto"/>
        <w:ind w:firstLine="709"/>
        <w:jc w:val="both"/>
        <w:rPr>
          <w:sz w:val="24"/>
          <w:szCs w:val="24"/>
        </w:rPr>
      </w:pPr>
      <w:r w:rsidRPr="00305384">
        <w:rPr>
          <w:sz w:val="24"/>
          <w:szCs w:val="24"/>
        </w:rPr>
        <w:t>Jenis perawatan yang merupakan standar perawatan untuk kanker serviks</w:t>
      </w:r>
      <w:r w:rsidR="003C270C" w:rsidRPr="00305384">
        <w:rPr>
          <w:sz w:val="24"/>
          <w:szCs w:val="24"/>
        </w:rPr>
        <w:t xml:space="preserve"> menurut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{"citationItems":[{"id":"ITEM-1","itemData":{"author":[{"dropping-particle":"","family":"ASCO","given":"","non-dropping-particle":"","parse-names":false,"suffix":""}],"container-title":"cancer.net","id":"ITEM-1","issued":{"date-parts":[["2019"]]},"title":"Cervical Cancer: Diagnosis | Cancer.Net","type":"webpage"},"uris":["http://www.mendeley.com/documents/?uuid=8ce76e5e-b907-4cb8-8c20-0e4b6c1d8cc7","http://www.mendeley.com/documents/?uuid=c3b06d58-fd72-3d2c-9c11-b4db2670ca18"]}],"mendeley":{"formattedCitation":"(ASCO, 2019)","manualFormatting":"ASCO (2019)","plainTextFormattedCitation":"(ASCO, 2019)","previouslyFormattedCitation":"(ASCO, 2019)"},"properties":{"noteIndex":0},"schema":"https://github.com/citation-style-language/schema/raw/master/csl-citation.json"}</w:instrText>
      </w:r>
      <w:r w:rsidR="00773162">
        <w:rPr>
          <w:sz w:val="24"/>
          <w:szCs w:val="24"/>
        </w:rPr>
        <w:fldChar w:fldCharType="separate"/>
      </w:r>
      <w:r w:rsidR="000650C5" w:rsidRPr="00305384">
        <w:rPr>
          <w:noProof/>
          <w:sz w:val="24"/>
          <w:szCs w:val="24"/>
        </w:rPr>
        <w:t>ASCO (2019)</w:t>
      </w:r>
      <w:r w:rsidR="00773162">
        <w:rPr>
          <w:sz w:val="24"/>
          <w:szCs w:val="24"/>
        </w:rPr>
        <w:fldChar w:fldCharType="end"/>
      </w:r>
      <w:r w:rsidR="003C270C" w:rsidRPr="00305384">
        <w:rPr>
          <w:sz w:val="24"/>
          <w:szCs w:val="24"/>
        </w:rPr>
        <w:t xml:space="preserve">, </w:t>
      </w:r>
      <w:r w:rsidRPr="00305384">
        <w:rPr>
          <w:sz w:val="24"/>
          <w:szCs w:val="24"/>
        </w:rPr>
        <w:t>antara lain:</w:t>
      </w:r>
    </w:p>
    <w:p w:rsidR="00AE387F" w:rsidRPr="00305384" w:rsidRDefault="00BF707F" w:rsidP="00264207">
      <w:pPr>
        <w:pStyle w:val="ListParagraph"/>
        <w:widowControl/>
        <w:numPr>
          <w:ilvl w:val="0"/>
          <w:numId w:val="15"/>
        </w:numPr>
        <w:autoSpaceDE/>
        <w:spacing w:line="480" w:lineRule="auto"/>
        <w:ind w:left="567" w:hanging="567"/>
        <w:contextualSpacing/>
        <w:jc w:val="both"/>
        <w:rPr>
          <w:sz w:val="24"/>
          <w:szCs w:val="24"/>
        </w:rPr>
      </w:pPr>
      <w:r w:rsidRPr="00305384">
        <w:rPr>
          <w:sz w:val="24"/>
          <w:szCs w:val="24"/>
        </w:rPr>
        <w:t>Operasi</w:t>
      </w:r>
    </w:p>
    <w:p w:rsidR="00BF707F" w:rsidRPr="00305384" w:rsidRDefault="00BF707F" w:rsidP="00724E9B">
      <w:pPr>
        <w:widowControl/>
        <w:autoSpaceDE/>
        <w:spacing w:line="480" w:lineRule="auto"/>
        <w:ind w:firstLine="567"/>
        <w:contextualSpacing/>
        <w:jc w:val="both"/>
        <w:rPr>
          <w:sz w:val="24"/>
          <w:szCs w:val="24"/>
        </w:rPr>
      </w:pPr>
      <w:r w:rsidRPr="00305384">
        <w:rPr>
          <w:sz w:val="24"/>
          <w:szCs w:val="24"/>
        </w:rPr>
        <w:t>Pembedahan adalah pengangkatan tumor dan beberapa jaringan sehat di sekitarnya selama operasi. Seorang ahli onkologi ginekologi adalah seorang dokter yang berspesialisasi dalam mengobati kanker ginekologi menggunakan pembedahan. Untuk kanker serviks yang belum menyebar ke luar serviks, prosedur-prosedur yang sering digunakan:</w:t>
      </w:r>
    </w:p>
    <w:p w:rsidR="00BF707F" w:rsidRPr="00305384" w:rsidRDefault="00BF707F" w:rsidP="00264207">
      <w:pPr>
        <w:pStyle w:val="ListParagraph"/>
        <w:widowControl/>
        <w:numPr>
          <w:ilvl w:val="0"/>
          <w:numId w:val="16"/>
        </w:numPr>
        <w:autoSpaceDE/>
        <w:spacing w:after="200" w:line="480" w:lineRule="auto"/>
        <w:ind w:left="426"/>
        <w:contextualSpacing/>
        <w:jc w:val="both"/>
        <w:rPr>
          <w:sz w:val="24"/>
          <w:szCs w:val="24"/>
        </w:rPr>
      </w:pPr>
      <w:r w:rsidRPr="00305384">
        <w:rPr>
          <w:sz w:val="24"/>
          <w:szCs w:val="24"/>
        </w:rPr>
        <w:t>Konisasi</w:t>
      </w:r>
    </w:p>
    <w:p w:rsidR="00BF707F" w:rsidRPr="00305384" w:rsidRDefault="00BF707F" w:rsidP="00AE387F">
      <w:pPr>
        <w:pStyle w:val="ListParagraph"/>
        <w:widowControl/>
        <w:autoSpaceDE/>
        <w:spacing w:after="200" w:line="480" w:lineRule="auto"/>
        <w:ind w:left="426" w:firstLine="0"/>
        <w:contextualSpacing/>
        <w:jc w:val="both"/>
        <w:rPr>
          <w:sz w:val="24"/>
          <w:szCs w:val="24"/>
        </w:rPr>
      </w:pPr>
      <w:r w:rsidRPr="00305384">
        <w:rPr>
          <w:sz w:val="24"/>
          <w:szCs w:val="24"/>
        </w:rPr>
        <w:t>Konisasi adalah penggunaan prosedur yang sama dengan biopsi kerucut untuk mengangkat semua jaringan abnormal. Ini dapat digunakan untuk menghilangkan kanker serviks yang hanya dapat dilihat dengan mikroskop, yang disebut kanker microinvasive.</w:t>
      </w:r>
    </w:p>
    <w:p w:rsidR="00BF707F" w:rsidRPr="00305384" w:rsidRDefault="00BF707F" w:rsidP="00264207">
      <w:pPr>
        <w:pStyle w:val="ListParagraph"/>
        <w:widowControl/>
        <w:numPr>
          <w:ilvl w:val="0"/>
          <w:numId w:val="16"/>
        </w:numPr>
        <w:autoSpaceDE/>
        <w:spacing w:after="200" w:line="480" w:lineRule="auto"/>
        <w:ind w:left="426"/>
        <w:contextualSpacing/>
        <w:jc w:val="both"/>
        <w:rPr>
          <w:sz w:val="24"/>
          <w:szCs w:val="24"/>
        </w:rPr>
      </w:pPr>
      <w:bookmarkStart w:id="55" w:name="_Hlk34541148"/>
      <w:r w:rsidRPr="00305384">
        <w:rPr>
          <w:sz w:val="24"/>
          <w:szCs w:val="24"/>
        </w:rPr>
        <w:t>LEEP</w:t>
      </w:r>
      <w:r w:rsidR="00AD7F2D">
        <w:rPr>
          <w:sz w:val="24"/>
          <w:szCs w:val="24"/>
        </w:rPr>
        <w:t xml:space="preserve"> (</w:t>
      </w:r>
      <w:r w:rsidR="00AD7F2D">
        <w:rPr>
          <w:i/>
          <w:iCs/>
          <w:sz w:val="24"/>
          <w:szCs w:val="24"/>
        </w:rPr>
        <w:t>Loop Electrosurgical Excision Procedure</w:t>
      </w:r>
      <w:r w:rsidR="00AD7F2D">
        <w:rPr>
          <w:sz w:val="24"/>
          <w:szCs w:val="24"/>
        </w:rPr>
        <w:t>)</w:t>
      </w:r>
    </w:p>
    <w:bookmarkEnd w:id="55"/>
    <w:p w:rsidR="000650C5" w:rsidRPr="000B064E" w:rsidRDefault="00BF707F" w:rsidP="000B064E">
      <w:pPr>
        <w:pStyle w:val="ListParagraph"/>
        <w:widowControl/>
        <w:autoSpaceDE/>
        <w:spacing w:after="200" w:line="480" w:lineRule="auto"/>
        <w:ind w:left="426" w:firstLine="0"/>
        <w:contextualSpacing/>
        <w:jc w:val="both"/>
        <w:rPr>
          <w:sz w:val="24"/>
          <w:szCs w:val="24"/>
        </w:rPr>
      </w:pPr>
      <w:r w:rsidRPr="00305384">
        <w:rPr>
          <w:sz w:val="24"/>
          <w:szCs w:val="24"/>
        </w:rPr>
        <w:t>LEEP adalah penggunaan arus listrik yang melewati kait kawat tipis. Hook mengangkat jaringan. Ini dapat digunakan untuk menghilangkan kanker serviks mikroinvasif.</w:t>
      </w:r>
    </w:p>
    <w:p w:rsidR="00BF707F" w:rsidRPr="00305384" w:rsidRDefault="00BF707F" w:rsidP="00264207">
      <w:pPr>
        <w:pStyle w:val="ListParagraph"/>
        <w:widowControl/>
        <w:numPr>
          <w:ilvl w:val="0"/>
          <w:numId w:val="16"/>
        </w:numPr>
        <w:autoSpaceDE/>
        <w:spacing w:after="200" w:line="480" w:lineRule="auto"/>
        <w:ind w:left="426"/>
        <w:contextualSpacing/>
        <w:jc w:val="both"/>
        <w:rPr>
          <w:sz w:val="24"/>
          <w:szCs w:val="24"/>
        </w:rPr>
      </w:pPr>
      <w:r w:rsidRPr="00305384">
        <w:rPr>
          <w:sz w:val="24"/>
          <w:szCs w:val="24"/>
        </w:rPr>
        <w:t>Histerektomi</w:t>
      </w:r>
    </w:p>
    <w:p w:rsidR="00C45197" w:rsidRPr="00305384" w:rsidRDefault="00BF707F" w:rsidP="00BC662C">
      <w:pPr>
        <w:pStyle w:val="ListParagraph"/>
        <w:widowControl/>
        <w:autoSpaceDE/>
        <w:spacing w:after="200" w:line="480" w:lineRule="auto"/>
        <w:ind w:left="426" w:firstLine="0"/>
        <w:contextualSpacing/>
        <w:jc w:val="both"/>
        <w:rPr>
          <w:sz w:val="24"/>
          <w:szCs w:val="24"/>
        </w:rPr>
      </w:pPr>
      <w:r w:rsidRPr="00305384">
        <w:rPr>
          <w:sz w:val="24"/>
          <w:szCs w:val="24"/>
        </w:rPr>
        <w:t xml:space="preserve">Histerektomi adalah pengangkatan rahim dan leher rahim. Histerektomi bisa sederhana atau radikal. Histerektomi sederhana adalah pengangkatan rahim dan leher rahim. Histerektomi radikal adalah pengangkatan rahim, leher rahim, vagina bagian atas, dan jaringan di sekitar leher rahim. Histerektomi radikal juga mencakup diseksi kelenjar getah bening pelvis yang luas, yang </w:t>
      </w:r>
      <w:r w:rsidRPr="00305384">
        <w:rPr>
          <w:sz w:val="24"/>
          <w:szCs w:val="24"/>
        </w:rPr>
        <w:lastRenderedPageBreak/>
        <w:t xml:space="preserve">berarti kelenjar getah bening diangkat. Prosedur ini dapat dilakukan dengan menggunakan potongan besar di perut, yang disebut laparotomi, atau luka yang lebih kecil, yang disebut laparoskopi. Jika perlu, pembedahan dapat mencakup </w:t>
      </w:r>
      <w:r w:rsidR="00BC662C" w:rsidRPr="00305384">
        <w:rPr>
          <w:i/>
          <w:iCs/>
          <w:sz w:val="24"/>
          <w:szCs w:val="24"/>
        </w:rPr>
        <w:t>S</w:t>
      </w:r>
      <w:r w:rsidRPr="00305384">
        <w:rPr>
          <w:i/>
          <w:iCs/>
          <w:sz w:val="24"/>
          <w:szCs w:val="24"/>
        </w:rPr>
        <w:t>alpingo-</w:t>
      </w:r>
      <w:r w:rsidR="00BC662C" w:rsidRPr="00305384">
        <w:rPr>
          <w:i/>
          <w:iCs/>
          <w:sz w:val="24"/>
          <w:szCs w:val="24"/>
        </w:rPr>
        <w:t>O</w:t>
      </w:r>
      <w:r w:rsidRPr="00305384">
        <w:rPr>
          <w:i/>
          <w:iCs/>
          <w:sz w:val="24"/>
          <w:szCs w:val="24"/>
        </w:rPr>
        <w:t>oforektomi</w:t>
      </w:r>
      <w:r w:rsidRPr="00305384">
        <w:rPr>
          <w:sz w:val="24"/>
          <w:szCs w:val="24"/>
        </w:rPr>
        <w:t xml:space="preserve"> bilateral. Ini adalah pengangkatan kedua tuba fallopi dan kedua ovarium. Ini dilakukan bersamaan dengan histerektomi.</w:t>
      </w:r>
    </w:p>
    <w:p w:rsidR="00BF707F" w:rsidRPr="00305384" w:rsidRDefault="00BF707F" w:rsidP="00264207">
      <w:pPr>
        <w:pStyle w:val="ListParagraph"/>
        <w:widowControl/>
        <w:numPr>
          <w:ilvl w:val="0"/>
          <w:numId w:val="15"/>
        </w:numPr>
        <w:autoSpaceDE/>
        <w:spacing w:line="480" w:lineRule="auto"/>
        <w:ind w:left="567" w:hanging="567"/>
        <w:contextualSpacing/>
        <w:jc w:val="both"/>
        <w:rPr>
          <w:sz w:val="24"/>
          <w:szCs w:val="24"/>
        </w:rPr>
      </w:pPr>
      <w:r w:rsidRPr="00305384">
        <w:rPr>
          <w:sz w:val="24"/>
          <w:szCs w:val="24"/>
        </w:rPr>
        <w:t xml:space="preserve">Terapi </w:t>
      </w:r>
      <w:r w:rsidR="00FD568C">
        <w:rPr>
          <w:sz w:val="24"/>
          <w:szCs w:val="24"/>
        </w:rPr>
        <w:t>R</w:t>
      </w:r>
      <w:r w:rsidRPr="00305384">
        <w:rPr>
          <w:sz w:val="24"/>
          <w:szCs w:val="24"/>
        </w:rPr>
        <w:t>adiasi</w:t>
      </w:r>
    </w:p>
    <w:p w:rsidR="000650C5" w:rsidRPr="00305384" w:rsidRDefault="00BF707F" w:rsidP="000B064E">
      <w:pPr>
        <w:widowControl/>
        <w:autoSpaceDE/>
        <w:spacing w:after="200" w:line="480" w:lineRule="auto"/>
        <w:ind w:firstLine="567"/>
        <w:contextualSpacing/>
        <w:jc w:val="both"/>
        <w:rPr>
          <w:sz w:val="24"/>
          <w:szCs w:val="24"/>
        </w:rPr>
      </w:pPr>
      <w:r w:rsidRPr="00305384">
        <w:rPr>
          <w:sz w:val="24"/>
          <w:szCs w:val="24"/>
        </w:rPr>
        <w:t xml:space="preserve">Terapi radiasi adalah penggunaan sinar-X berenergi tinggi atau partikel lain untuk menghancurkan sel kanker. Seorang dokter yang berspesialisasi dalam memberikan terapi radiasi untuk mengobati kanker disebut ahli onkologi radiasi. Terapi radiasi dapat diberikan sendiri, sebelum operasi, atau bukannya operasi untuk mengecilkan tumor. Jenis perawatan radiasi yang paling umum disebut terapi radiasi sinar eksternal, yaitu radiasi yang diberikan dari mesin di luar tubuh. Ketika perawatan radiasi diberikan menggunakan implan, itu disebut terapi radiasi internal. Regimen terapi radiasi, atau jadwal, biasanya terdiri dari sejumlah perawatan tertentu yang diberikan selama periode waktu tertentu yang menggabungkan perawatan radiasi eksternal dan internal. Pendekatan gabungan ini adalah yang paling efektif untuk mengurangi kemungkinan kanker akan kembali. </w:t>
      </w:r>
    </w:p>
    <w:p w:rsidR="00BF707F" w:rsidRPr="00305384" w:rsidRDefault="00BF707F" w:rsidP="00264207">
      <w:pPr>
        <w:pStyle w:val="ListParagraph"/>
        <w:widowControl/>
        <w:numPr>
          <w:ilvl w:val="0"/>
          <w:numId w:val="15"/>
        </w:numPr>
        <w:autoSpaceDE/>
        <w:spacing w:line="480" w:lineRule="auto"/>
        <w:ind w:left="567" w:hanging="567"/>
        <w:contextualSpacing/>
        <w:jc w:val="both"/>
        <w:rPr>
          <w:sz w:val="24"/>
          <w:szCs w:val="24"/>
        </w:rPr>
      </w:pPr>
      <w:r w:rsidRPr="00305384">
        <w:rPr>
          <w:sz w:val="24"/>
          <w:szCs w:val="24"/>
        </w:rPr>
        <w:t>Terapi menggunakan obat</w:t>
      </w:r>
    </w:p>
    <w:p w:rsidR="00BF707F" w:rsidRPr="00305384" w:rsidRDefault="00BF707F" w:rsidP="00724E9B">
      <w:pPr>
        <w:widowControl/>
        <w:autoSpaceDE/>
        <w:spacing w:line="480" w:lineRule="auto"/>
        <w:ind w:firstLine="567"/>
        <w:contextualSpacing/>
        <w:jc w:val="both"/>
        <w:rPr>
          <w:sz w:val="24"/>
          <w:szCs w:val="24"/>
        </w:rPr>
      </w:pPr>
      <w:r w:rsidRPr="00305384">
        <w:rPr>
          <w:sz w:val="24"/>
          <w:szCs w:val="24"/>
        </w:rPr>
        <w:t xml:space="preserve">Terapi sistemik adalah penggunaan obat-obatan untuk menghancurkan sel kanker. Jenis obat ini diberikan melalui aliran darah untuk mencapai sel-sel kanker di seluruh tubuh. Terapi sistemik untuk kanker serviks diberikan oleh ahli kanker kandungan atau ahli kanker medis, dokter yang berspesialisasi dalam </w:t>
      </w:r>
      <w:r w:rsidRPr="00305384">
        <w:rPr>
          <w:sz w:val="24"/>
          <w:szCs w:val="24"/>
        </w:rPr>
        <w:lastRenderedPageBreak/>
        <w:t>mengobati kanker dengan obat-obatan. Cara umum untuk memberikan terapi sistemik termasuk tabung intravena (IV) yang ditempatkan ke dalam vena menggunakan jarum atau dalam pil atau kapsul yang tertelan (secara oral). Jenis-jenis terapi sistemik yang digunakan untuk kanker serviks adalah kemoterapi.  Kemoterapi adalah penggunaan obat-obatan untuk menghancurkan sel-sel kanker, biasanya dengan menjaga sel-sel kanker agar tidak tumbuh, membelah, dan membuat lebih banyak sel.</w:t>
      </w:r>
    </w:p>
    <w:p w:rsidR="00BF707F" w:rsidRPr="00305384" w:rsidRDefault="00BF707F" w:rsidP="00264207">
      <w:pPr>
        <w:pStyle w:val="ListParagraph"/>
        <w:widowControl/>
        <w:numPr>
          <w:ilvl w:val="0"/>
          <w:numId w:val="15"/>
        </w:numPr>
        <w:autoSpaceDE/>
        <w:spacing w:line="480" w:lineRule="auto"/>
        <w:ind w:left="567" w:hanging="567"/>
        <w:contextualSpacing/>
        <w:jc w:val="both"/>
        <w:rPr>
          <w:i/>
          <w:iCs/>
          <w:sz w:val="24"/>
          <w:szCs w:val="24"/>
        </w:rPr>
      </w:pPr>
      <w:r w:rsidRPr="00305384">
        <w:rPr>
          <w:i/>
          <w:iCs/>
          <w:sz w:val="24"/>
          <w:szCs w:val="24"/>
        </w:rPr>
        <w:t>Targeted Therapy</w:t>
      </w:r>
    </w:p>
    <w:p w:rsidR="00BF707F" w:rsidRPr="00305384" w:rsidRDefault="00BF707F" w:rsidP="00DA52AA">
      <w:pPr>
        <w:widowControl/>
        <w:autoSpaceDE/>
        <w:spacing w:line="480" w:lineRule="auto"/>
        <w:ind w:firstLine="567"/>
        <w:contextualSpacing/>
        <w:jc w:val="both"/>
        <w:rPr>
          <w:sz w:val="24"/>
          <w:szCs w:val="24"/>
        </w:rPr>
      </w:pPr>
      <w:r w:rsidRPr="00305384">
        <w:rPr>
          <w:i/>
          <w:iCs/>
          <w:sz w:val="24"/>
          <w:szCs w:val="24"/>
        </w:rPr>
        <w:t>Targeted Therapy</w:t>
      </w:r>
      <w:r w:rsidRPr="00305384">
        <w:rPr>
          <w:sz w:val="24"/>
          <w:szCs w:val="24"/>
        </w:rPr>
        <w:t xml:space="preserve">  adalah perawatan yang menargetkan gen spesifik kanker, protein, atau lingkungan jaringan yang berkontribusi terhadap pertumbuhan dan kelangsungan hidup kanker. Jenis perawatan ini menghambat pertumbuhan dan penyebaran sel kanker sambil membatasi kerusakan pada sel-sel sehat. Tidak semua tumor memiliki target yang sama. Untuk menemukan perawatan yang paling efektif, dokter Anda dapat melakukan tes untuk mengidentifikasi gen, protein, dan faktor lain dalam tumor Anda. Ini membantu dokter untuk mencocokkan setiap pasien dengan pengobatan yang paling efektif jika memungkinkan. Selain itu, studi penelitian terus mencari tahu lebih lanjut tentang target molekuler spesifik dan perawatan baru yang ditujukan padanya. Pelajari lebih lanjut tentang dasar-dasar perawatan yang ditargetkan.</w:t>
      </w:r>
    </w:p>
    <w:p w:rsidR="00AE387F" w:rsidRPr="00305384" w:rsidRDefault="00BF707F" w:rsidP="00264207">
      <w:pPr>
        <w:pStyle w:val="ListParagraph"/>
        <w:widowControl/>
        <w:numPr>
          <w:ilvl w:val="0"/>
          <w:numId w:val="15"/>
        </w:numPr>
        <w:autoSpaceDE/>
        <w:spacing w:line="480" w:lineRule="auto"/>
        <w:ind w:left="567" w:hanging="567"/>
        <w:contextualSpacing/>
        <w:jc w:val="both"/>
        <w:rPr>
          <w:sz w:val="24"/>
          <w:szCs w:val="24"/>
        </w:rPr>
      </w:pPr>
      <w:r w:rsidRPr="00305384">
        <w:rPr>
          <w:sz w:val="24"/>
          <w:szCs w:val="24"/>
        </w:rPr>
        <w:t>Imunoterapi</w:t>
      </w:r>
    </w:p>
    <w:p w:rsidR="00BF707F" w:rsidRPr="00305384" w:rsidRDefault="00BF707F" w:rsidP="00AE387F">
      <w:pPr>
        <w:widowControl/>
        <w:autoSpaceDE/>
        <w:spacing w:after="200" w:line="480" w:lineRule="auto"/>
        <w:ind w:firstLine="567"/>
        <w:contextualSpacing/>
        <w:jc w:val="both"/>
        <w:rPr>
          <w:sz w:val="24"/>
          <w:szCs w:val="24"/>
        </w:rPr>
      </w:pPr>
      <w:r w:rsidRPr="00305384">
        <w:rPr>
          <w:sz w:val="24"/>
          <w:szCs w:val="24"/>
        </w:rPr>
        <w:t xml:space="preserve">Imunoterapi juga disebut terapi biologis, dirancang untuk meningkatkan pertahanan alami tubuh untuk melawan kanker. Menggunakan bahan yang dibuat oleh tubuh atau di laboratorium untuk meningkatkan, menargetkan, atau mengembalikan fungsi sistem kekebalan tubuh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{"citationItems":[{"id":"ITEM-1","itemData":{"author":[{"dropping-particle":"","family":"ASCO","given":"","non-dropping-particle":"","parse-names":false,"suffix":""}],"container-title":"cancer.net","id":"ITEM-1","issued":{"date-parts":[["2019"]]},"title":"Cervical Cancer: Diagnosis | Cancer.Net","type":"webpage"},"uris":["http://www.mendeley.com/documents/?uuid=8ce76e5e-b907-4cb8-8c20-0e4b6c1d8cc7","http://www.mendeley.com/documents/?uuid=c3b06d58-fd72-3d2c-9c11-b4db2670ca18"]}],"mendeley":{"formattedCitation":"(ASCO, 2019)","plainTextFormattedCitation":"(ASCO, 2019)","previouslyFormattedCitation":"(ASCO, 2019)"},"properties":{"noteIndex":0},"schema":"https://github.com/citation-style-language/schema/raw/master/csl-citation.json"}</w:instrText>
      </w:r>
      <w:r w:rsidR="00773162">
        <w:rPr>
          <w:sz w:val="24"/>
          <w:szCs w:val="24"/>
        </w:rPr>
        <w:fldChar w:fldCharType="separate"/>
      </w:r>
      <w:r w:rsidRPr="00305384">
        <w:rPr>
          <w:noProof/>
          <w:sz w:val="24"/>
          <w:szCs w:val="24"/>
        </w:rPr>
        <w:t>(ASCO, 2019)</w:t>
      </w:r>
      <w:r w:rsidR="00773162">
        <w:rPr>
          <w:sz w:val="24"/>
          <w:szCs w:val="24"/>
        </w:rPr>
        <w:fldChar w:fldCharType="end"/>
      </w:r>
      <w:r w:rsidRPr="00305384">
        <w:rPr>
          <w:sz w:val="24"/>
          <w:szCs w:val="24"/>
        </w:rPr>
        <w:t xml:space="preserve">. </w:t>
      </w:r>
    </w:p>
    <w:p w:rsidR="00BF707F" w:rsidRPr="00305384" w:rsidRDefault="00BF707F" w:rsidP="00BB5BA1">
      <w:pPr>
        <w:pStyle w:val="Heading3"/>
        <w:numPr>
          <w:ilvl w:val="2"/>
          <w:numId w:val="53"/>
        </w:numPr>
        <w:spacing w:line="480" w:lineRule="auto"/>
        <w:ind w:left="709"/>
        <w:jc w:val="both"/>
        <w:rPr>
          <w:rFonts w:ascii="Times New Roman" w:hAnsi="Times New Roman"/>
        </w:rPr>
      </w:pPr>
      <w:bookmarkStart w:id="56" w:name="_Toc43561583"/>
      <w:r w:rsidRPr="00305384">
        <w:rPr>
          <w:rFonts w:ascii="Times New Roman" w:hAnsi="Times New Roman"/>
          <w:b/>
          <w:bCs/>
          <w:color w:val="auto"/>
        </w:rPr>
        <w:lastRenderedPageBreak/>
        <w:t>Pencegahan</w:t>
      </w:r>
      <w:bookmarkEnd w:id="56"/>
      <w:r w:rsidRPr="00305384">
        <w:rPr>
          <w:rFonts w:ascii="Times New Roman" w:hAnsi="Times New Roman"/>
        </w:rPr>
        <w:t xml:space="preserve"> </w:t>
      </w:r>
    </w:p>
    <w:p w:rsidR="00862C8E" w:rsidRDefault="00BF707F" w:rsidP="00862C8E">
      <w:pPr>
        <w:widowControl/>
        <w:autoSpaceDE/>
        <w:spacing w:line="480" w:lineRule="auto"/>
        <w:ind w:firstLine="709"/>
        <w:contextualSpacing/>
        <w:jc w:val="both"/>
        <w:rPr>
          <w:sz w:val="24"/>
          <w:szCs w:val="24"/>
        </w:rPr>
      </w:pPr>
      <w:r w:rsidRPr="00305384">
        <w:rPr>
          <w:sz w:val="24"/>
          <w:szCs w:val="24"/>
        </w:rPr>
        <w:t xml:space="preserve">Kanker serviks seringkali dapat dicegah dengan melakukan langkah-langkah pencegahan. Adapun pencegahan yang dapat dilakukan, antara lain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{"citationItems":[{"id":"ITEM-1","itemData":{"author":[{"dropping-particle":"","family":"WHO","given":"","non-dropping-particle":"","parse-names":false,"suffix":""}],"id":"ITEM-1","issue":"May","issued":{"date-parts":[["2019"]]},"publisher":"UNITAID","title":"Cervical Cancer: Screening and Treatment of Pre-cancerous Lesions for Secondary Prevention of Cervical Cancer","type":"book"},"uris":["http://www.mendeley.com/documents/?uuid=7104a0c4-a9ca-4f1e-8190-c980534dc1e2","http://www.mendeley.com/documents/?uuid=524e85f0-2c08-41e5-aefc-fd5211544b39"]}],"mendeley":{"formattedCitation":"(WHO, 2019a)","manualFormatting":"(WHO, 2019)","plainTextFormattedCitation":"(WHO, 2019a)","previouslyFormattedCitation":"(WHO, 2019a)"},"properties":{"noteIndex":0},"schema":"https://github.com/citation-style-language/schema/raw/master/csl-citation.json"}</w:instrText>
      </w:r>
      <w:r w:rsidR="00773162">
        <w:rPr>
          <w:sz w:val="24"/>
          <w:szCs w:val="24"/>
        </w:rPr>
        <w:fldChar w:fldCharType="separate"/>
      </w:r>
      <w:r w:rsidRPr="00305384">
        <w:rPr>
          <w:noProof/>
          <w:sz w:val="24"/>
          <w:szCs w:val="24"/>
        </w:rPr>
        <w:t>(WHO, 2019)</w:t>
      </w:r>
      <w:r w:rsidR="00773162">
        <w:rPr>
          <w:sz w:val="24"/>
          <w:szCs w:val="24"/>
        </w:rPr>
        <w:fldChar w:fldCharType="end"/>
      </w:r>
      <w:r w:rsidRPr="00305384">
        <w:rPr>
          <w:sz w:val="24"/>
          <w:szCs w:val="24"/>
        </w:rPr>
        <w:t xml:space="preserve">: </w:t>
      </w:r>
    </w:p>
    <w:p w:rsidR="00BF707F" w:rsidRPr="00305384" w:rsidRDefault="00BF707F" w:rsidP="00264207">
      <w:pPr>
        <w:pStyle w:val="ListParagraph"/>
        <w:widowControl/>
        <w:numPr>
          <w:ilvl w:val="0"/>
          <w:numId w:val="17"/>
        </w:numPr>
        <w:autoSpaceDE/>
        <w:spacing w:after="200" w:line="480" w:lineRule="auto"/>
        <w:ind w:left="567" w:hanging="567"/>
        <w:contextualSpacing/>
        <w:jc w:val="both"/>
        <w:rPr>
          <w:sz w:val="24"/>
          <w:szCs w:val="24"/>
        </w:rPr>
      </w:pPr>
      <w:r w:rsidRPr="00305384">
        <w:rPr>
          <w:sz w:val="24"/>
          <w:szCs w:val="24"/>
        </w:rPr>
        <w:t>Pencegahan primer: Vaksinasi dan kesadaran</w:t>
      </w:r>
    </w:p>
    <w:p w:rsidR="00BF707F" w:rsidRPr="00305384" w:rsidRDefault="00BF707F" w:rsidP="00264207">
      <w:pPr>
        <w:pStyle w:val="ListParagraph"/>
        <w:widowControl/>
        <w:numPr>
          <w:ilvl w:val="0"/>
          <w:numId w:val="18"/>
        </w:numPr>
        <w:autoSpaceDE/>
        <w:spacing w:after="200" w:line="480" w:lineRule="auto"/>
        <w:ind w:left="1276" w:hanging="567"/>
        <w:contextualSpacing/>
        <w:jc w:val="both"/>
        <w:rPr>
          <w:sz w:val="24"/>
          <w:szCs w:val="24"/>
        </w:rPr>
      </w:pPr>
      <w:r w:rsidRPr="00305384">
        <w:rPr>
          <w:sz w:val="24"/>
          <w:szCs w:val="24"/>
        </w:rPr>
        <w:t>Vaksinasi HPV untuk anak usia 9-14 tahun</w:t>
      </w:r>
    </w:p>
    <w:p w:rsidR="00BF707F" w:rsidRPr="00305384" w:rsidRDefault="00BF707F" w:rsidP="00264207">
      <w:pPr>
        <w:pStyle w:val="ListParagraph"/>
        <w:widowControl/>
        <w:numPr>
          <w:ilvl w:val="0"/>
          <w:numId w:val="18"/>
        </w:numPr>
        <w:autoSpaceDE/>
        <w:spacing w:after="200" w:line="480" w:lineRule="auto"/>
        <w:ind w:left="1276" w:hanging="567"/>
        <w:contextualSpacing/>
        <w:jc w:val="both"/>
        <w:rPr>
          <w:sz w:val="24"/>
          <w:szCs w:val="24"/>
        </w:rPr>
      </w:pPr>
      <w:r w:rsidRPr="00305384">
        <w:rPr>
          <w:sz w:val="24"/>
          <w:szCs w:val="24"/>
        </w:rPr>
        <w:t>Pendidikan seksualitas</w:t>
      </w:r>
    </w:p>
    <w:p w:rsidR="00BF707F" w:rsidRPr="00305384" w:rsidRDefault="00BF707F" w:rsidP="00264207">
      <w:pPr>
        <w:pStyle w:val="ListParagraph"/>
        <w:widowControl/>
        <w:numPr>
          <w:ilvl w:val="0"/>
          <w:numId w:val="18"/>
        </w:numPr>
        <w:autoSpaceDE/>
        <w:spacing w:after="200" w:line="480" w:lineRule="auto"/>
        <w:ind w:left="1276" w:hanging="567"/>
        <w:contextualSpacing/>
        <w:jc w:val="both"/>
        <w:rPr>
          <w:sz w:val="24"/>
          <w:szCs w:val="24"/>
        </w:rPr>
      </w:pPr>
      <w:r w:rsidRPr="00305384">
        <w:rPr>
          <w:sz w:val="24"/>
          <w:szCs w:val="24"/>
        </w:rPr>
        <w:t>Promosi/penyediaan kondom</w:t>
      </w:r>
    </w:p>
    <w:p w:rsidR="00BF707F" w:rsidRPr="00305384" w:rsidRDefault="00BF707F" w:rsidP="00264207">
      <w:pPr>
        <w:pStyle w:val="ListParagraph"/>
        <w:widowControl/>
        <w:numPr>
          <w:ilvl w:val="0"/>
          <w:numId w:val="18"/>
        </w:numPr>
        <w:autoSpaceDE/>
        <w:spacing w:after="200" w:line="480" w:lineRule="auto"/>
        <w:ind w:left="1276" w:hanging="567"/>
        <w:contextualSpacing/>
        <w:jc w:val="both"/>
        <w:rPr>
          <w:sz w:val="24"/>
          <w:szCs w:val="24"/>
        </w:rPr>
      </w:pPr>
      <w:r w:rsidRPr="00305384">
        <w:rPr>
          <w:sz w:val="24"/>
          <w:szCs w:val="24"/>
        </w:rPr>
        <w:t>Sirkumsisi pada pria</w:t>
      </w:r>
    </w:p>
    <w:p w:rsidR="00BF707F" w:rsidRPr="00305384" w:rsidRDefault="00BF707F" w:rsidP="00264207">
      <w:pPr>
        <w:pStyle w:val="ListParagraph"/>
        <w:widowControl/>
        <w:numPr>
          <w:ilvl w:val="0"/>
          <w:numId w:val="17"/>
        </w:numPr>
        <w:autoSpaceDE/>
        <w:spacing w:after="200" w:line="480" w:lineRule="auto"/>
        <w:ind w:left="567" w:hanging="567"/>
        <w:contextualSpacing/>
        <w:jc w:val="both"/>
        <w:rPr>
          <w:sz w:val="24"/>
          <w:szCs w:val="24"/>
        </w:rPr>
      </w:pPr>
      <w:r w:rsidRPr="00305384">
        <w:rPr>
          <w:sz w:val="24"/>
          <w:szCs w:val="24"/>
        </w:rPr>
        <w:t>Pencegahan sekunder: Penapisan dan perawatan</w:t>
      </w:r>
    </w:p>
    <w:p w:rsidR="00BF707F" w:rsidRPr="00305384" w:rsidRDefault="00BF707F" w:rsidP="00264207">
      <w:pPr>
        <w:pStyle w:val="ListParagraph"/>
        <w:widowControl/>
        <w:numPr>
          <w:ilvl w:val="0"/>
          <w:numId w:val="19"/>
        </w:numPr>
        <w:autoSpaceDE/>
        <w:spacing w:after="200" w:line="480" w:lineRule="auto"/>
        <w:ind w:left="1276" w:hanging="567"/>
        <w:contextualSpacing/>
        <w:jc w:val="both"/>
        <w:rPr>
          <w:sz w:val="24"/>
          <w:szCs w:val="24"/>
        </w:rPr>
      </w:pPr>
      <w:r w:rsidRPr="00305384">
        <w:rPr>
          <w:sz w:val="24"/>
          <w:szCs w:val="24"/>
        </w:rPr>
        <w:t>Skrining dengan IVA</w:t>
      </w:r>
    </w:p>
    <w:p w:rsidR="00BF707F" w:rsidRPr="00305384" w:rsidRDefault="00BF707F" w:rsidP="00264207">
      <w:pPr>
        <w:pStyle w:val="ListParagraph"/>
        <w:widowControl/>
        <w:numPr>
          <w:ilvl w:val="0"/>
          <w:numId w:val="19"/>
        </w:numPr>
        <w:autoSpaceDE/>
        <w:spacing w:after="200" w:line="480" w:lineRule="auto"/>
        <w:ind w:left="1276" w:hanging="567"/>
        <w:contextualSpacing/>
        <w:jc w:val="both"/>
        <w:rPr>
          <w:sz w:val="24"/>
          <w:szCs w:val="24"/>
        </w:rPr>
      </w:pPr>
      <w:r w:rsidRPr="00305384">
        <w:rPr>
          <w:sz w:val="24"/>
          <w:szCs w:val="24"/>
        </w:rPr>
        <w:t>Perawatan lesi di pusat pelayanan kesehatan</w:t>
      </w:r>
    </w:p>
    <w:p w:rsidR="00BF707F" w:rsidRPr="00305384" w:rsidRDefault="00BF707F" w:rsidP="00264207">
      <w:pPr>
        <w:pStyle w:val="ListParagraph"/>
        <w:widowControl/>
        <w:numPr>
          <w:ilvl w:val="0"/>
          <w:numId w:val="19"/>
        </w:numPr>
        <w:autoSpaceDE/>
        <w:spacing w:after="200" w:line="480" w:lineRule="auto"/>
        <w:ind w:left="1276" w:hanging="567"/>
        <w:contextualSpacing/>
        <w:jc w:val="both"/>
        <w:rPr>
          <w:sz w:val="24"/>
          <w:szCs w:val="24"/>
        </w:rPr>
      </w:pPr>
      <w:r w:rsidRPr="00305384">
        <w:rPr>
          <w:sz w:val="24"/>
          <w:szCs w:val="24"/>
        </w:rPr>
        <w:t>Rujukan untuk LEEP untuk lesi yang lebih besar</w:t>
      </w:r>
    </w:p>
    <w:p w:rsidR="00BF707F" w:rsidRPr="00305384" w:rsidRDefault="00BF707F" w:rsidP="00264207">
      <w:pPr>
        <w:pStyle w:val="ListParagraph"/>
        <w:widowControl/>
        <w:numPr>
          <w:ilvl w:val="0"/>
          <w:numId w:val="19"/>
        </w:numPr>
        <w:autoSpaceDE/>
        <w:spacing w:after="200" w:line="480" w:lineRule="auto"/>
        <w:ind w:left="1276" w:hanging="567"/>
        <w:contextualSpacing/>
        <w:jc w:val="both"/>
        <w:rPr>
          <w:sz w:val="24"/>
          <w:szCs w:val="24"/>
        </w:rPr>
      </w:pPr>
      <w:r w:rsidRPr="00305384">
        <w:rPr>
          <w:sz w:val="24"/>
          <w:szCs w:val="24"/>
        </w:rPr>
        <w:t>Rujukan untuk diagnosis dugaan kanker</w:t>
      </w:r>
    </w:p>
    <w:p w:rsidR="00BF707F" w:rsidRPr="00305384" w:rsidRDefault="00BF707F" w:rsidP="00264207">
      <w:pPr>
        <w:pStyle w:val="ListParagraph"/>
        <w:widowControl/>
        <w:numPr>
          <w:ilvl w:val="0"/>
          <w:numId w:val="17"/>
        </w:numPr>
        <w:autoSpaceDE/>
        <w:spacing w:after="200" w:line="480" w:lineRule="auto"/>
        <w:ind w:left="567" w:hanging="567"/>
        <w:contextualSpacing/>
        <w:jc w:val="both"/>
        <w:rPr>
          <w:sz w:val="24"/>
          <w:szCs w:val="24"/>
        </w:rPr>
      </w:pPr>
      <w:r w:rsidRPr="00305384">
        <w:rPr>
          <w:sz w:val="24"/>
          <w:szCs w:val="24"/>
        </w:rPr>
        <w:t>Pencegahan tersier: Perawatan kanker</w:t>
      </w:r>
    </w:p>
    <w:p w:rsidR="00BF707F" w:rsidRPr="00305384" w:rsidRDefault="00BF707F" w:rsidP="00264207">
      <w:pPr>
        <w:pStyle w:val="ListParagraph"/>
        <w:widowControl/>
        <w:numPr>
          <w:ilvl w:val="0"/>
          <w:numId w:val="20"/>
        </w:numPr>
        <w:autoSpaceDE/>
        <w:spacing w:after="200" w:line="480" w:lineRule="auto"/>
        <w:ind w:left="1276" w:hanging="567"/>
        <w:contextualSpacing/>
        <w:jc w:val="both"/>
        <w:rPr>
          <w:sz w:val="24"/>
          <w:szCs w:val="24"/>
        </w:rPr>
      </w:pPr>
      <w:r w:rsidRPr="00305384">
        <w:rPr>
          <w:sz w:val="24"/>
          <w:szCs w:val="24"/>
        </w:rPr>
        <w:t>Operasi</w:t>
      </w:r>
    </w:p>
    <w:p w:rsidR="00BF707F" w:rsidRPr="00305384" w:rsidRDefault="00BF707F" w:rsidP="00264207">
      <w:pPr>
        <w:pStyle w:val="ListParagraph"/>
        <w:widowControl/>
        <w:numPr>
          <w:ilvl w:val="0"/>
          <w:numId w:val="20"/>
        </w:numPr>
        <w:autoSpaceDE/>
        <w:spacing w:after="200" w:line="480" w:lineRule="auto"/>
        <w:ind w:left="1276" w:hanging="567"/>
        <w:contextualSpacing/>
        <w:jc w:val="both"/>
        <w:rPr>
          <w:sz w:val="24"/>
          <w:szCs w:val="24"/>
        </w:rPr>
      </w:pPr>
      <w:r w:rsidRPr="00305384">
        <w:rPr>
          <w:sz w:val="24"/>
          <w:szCs w:val="24"/>
        </w:rPr>
        <w:t>Radioterapi</w:t>
      </w:r>
    </w:p>
    <w:p w:rsidR="00BF707F" w:rsidRPr="00305384" w:rsidRDefault="00BF707F" w:rsidP="00264207">
      <w:pPr>
        <w:pStyle w:val="ListParagraph"/>
        <w:widowControl/>
        <w:numPr>
          <w:ilvl w:val="0"/>
          <w:numId w:val="20"/>
        </w:numPr>
        <w:autoSpaceDE/>
        <w:spacing w:after="200" w:line="480" w:lineRule="auto"/>
        <w:ind w:left="1276" w:hanging="567"/>
        <w:contextualSpacing/>
        <w:jc w:val="both"/>
        <w:rPr>
          <w:sz w:val="24"/>
          <w:szCs w:val="24"/>
        </w:rPr>
      </w:pPr>
      <w:r w:rsidRPr="00305384">
        <w:rPr>
          <w:sz w:val="24"/>
          <w:szCs w:val="24"/>
        </w:rPr>
        <w:t>Kemoterapi</w:t>
      </w:r>
    </w:p>
    <w:p w:rsidR="00BC662C" w:rsidRPr="00305384" w:rsidRDefault="00BF707F" w:rsidP="00264207">
      <w:pPr>
        <w:pStyle w:val="ListParagraph"/>
        <w:widowControl/>
        <w:numPr>
          <w:ilvl w:val="0"/>
          <w:numId w:val="20"/>
        </w:numPr>
        <w:autoSpaceDE/>
        <w:spacing w:before="240" w:after="200" w:line="480" w:lineRule="auto"/>
        <w:ind w:left="1276" w:hanging="567"/>
        <w:contextualSpacing/>
        <w:jc w:val="both"/>
        <w:rPr>
          <w:sz w:val="24"/>
          <w:szCs w:val="24"/>
        </w:rPr>
      </w:pPr>
      <w:r w:rsidRPr="00305384">
        <w:rPr>
          <w:sz w:val="24"/>
          <w:szCs w:val="24"/>
        </w:rPr>
        <w:t>Perawatan paliati</w:t>
      </w:r>
      <w:r w:rsidR="003C270C" w:rsidRPr="00305384">
        <w:rPr>
          <w:sz w:val="24"/>
          <w:szCs w:val="24"/>
        </w:rPr>
        <w:t>f</w:t>
      </w:r>
    </w:p>
    <w:p w:rsidR="00BF707F" w:rsidRPr="00305384" w:rsidRDefault="00AE387F" w:rsidP="00BB5BA1">
      <w:pPr>
        <w:pStyle w:val="Heading3"/>
        <w:numPr>
          <w:ilvl w:val="2"/>
          <w:numId w:val="53"/>
        </w:numPr>
        <w:spacing w:line="480" w:lineRule="auto"/>
        <w:ind w:left="709"/>
        <w:jc w:val="both"/>
        <w:rPr>
          <w:rFonts w:ascii="Times New Roman" w:hAnsi="Times New Roman"/>
          <w:b/>
          <w:bCs/>
          <w:color w:val="auto"/>
        </w:rPr>
      </w:pPr>
      <w:bookmarkStart w:id="57" w:name="_Toc43561584"/>
      <w:r w:rsidRPr="00305384">
        <w:rPr>
          <w:rFonts w:ascii="Times New Roman" w:hAnsi="Times New Roman"/>
          <w:b/>
          <w:bCs/>
          <w:color w:val="auto"/>
        </w:rPr>
        <w:t>Skrining Kanker Serviks</w:t>
      </w:r>
      <w:bookmarkEnd w:id="57"/>
    </w:p>
    <w:p w:rsidR="00BF707F" w:rsidRPr="00305384" w:rsidRDefault="00BF707F" w:rsidP="00AE387F">
      <w:pPr>
        <w:widowControl/>
        <w:autoSpaceDE/>
        <w:spacing w:after="200" w:line="480" w:lineRule="auto"/>
        <w:ind w:firstLine="709"/>
        <w:contextualSpacing/>
        <w:jc w:val="both"/>
        <w:rPr>
          <w:sz w:val="24"/>
          <w:szCs w:val="24"/>
        </w:rPr>
      </w:pPr>
      <w:r w:rsidRPr="00305384">
        <w:rPr>
          <w:sz w:val="24"/>
          <w:szCs w:val="24"/>
        </w:rPr>
        <w:t>WHO merekomendasikan pendekatan komprehensif untuk pencegahan dan pengendalian kanker serviks</w:t>
      </w:r>
      <w:r w:rsidR="00BC662C" w:rsidRPr="00305384">
        <w:rPr>
          <w:sz w:val="24"/>
          <w:szCs w:val="24"/>
        </w:rPr>
        <w:t>, s</w:t>
      </w:r>
      <w:r w:rsidRPr="00305384">
        <w:rPr>
          <w:sz w:val="24"/>
          <w:szCs w:val="24"/>
        </w:rPr>
        <w:t xml:space="preserve">alah satunya adalah skrining. Skrining kanker serviks melibatkan pengujian untuk pra-kanker dan kanker di antara wanita yang tidak memiliki gejala dan mungkin merasa sangat sehat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{"citationItems":[{"id":"ITEM-1","itemData":{"author":[{"dropping-particle":"","family":"WHO","given":"","non-dropping-particle":"","parse-names":false,"suffix":""}],"id":"ITEM-1","issued":{"date-parts":[["2019"]]},"title":"Human papillomavirus (HPV) and cervical cancer","type":"webpage"},"uris":["http://www.mendeley.com/documents/?uuid=d39b44b0-8653-43c4-8749-3ca3f591109f","http://www.mendeley.com/documents/?uuid=d8838df0-6747-34fc-81da-bb9213b5e184"]}],"mendeley":{"formattedCitation":"(WHO, 2019b)","manualFormatting":"(WHO, 2019)","plainTextFormattedCitation":"(WHO, 2019b)","previouslyFormattedCitation":"(WHO, 2019b)"},"properties":{"noteIndex":0},"schema":"https://github.com/citation-style-language/schema/raw/master/csl-citation.json"}</w:instrText>
      </w:r>
      <w:r w:rsidR="00773162">
        <w:rPr>
          <w:sz w:val="24"/>
          <w:szCs w:val="24"/>
        </w:rPr>
        <w:fldChar w:fldCharType="separate"/>
      </w:r>
      <w:r w:rsidRPr="00305384">
        <w:rPr>
          <w:noProof/>
          <w:sz w:val="24"/>
          <w:szCs w:val="24"/>
        </w:rPr>
        <w:t>(WHO, 2019)</w:t>
      </w:r>
      <w:r w:rsidR="00773162">
        <w:rPr>
          <w:sz w:val="24"/>
          <w:szCs w:val="24"/>
        </w:rPr>
        <w:fldChar w:fldCharType="end"/>
      </w:r>
      <w:r w:rsidRPr="00305384">
        <w:rPr>
          <w:sz w:val="24"/>
          <w:szCs w:val="24"/>
        </w:rPr>
        <w:t xml:space="preserve">. Tujuan </w:t>
      </w:r>
      <w:r w:rsidRPr="00305384">
        <w:rPr>
          <w:sz w:val="24"/>
          <w:szCs w:val="24"/>
        </w:rPr>
        <w:lastRenderedPageBreak/>
        <w:t>keseluruhan skrining kanker adalah untuk: 1) Mengurangi jumlah orang yang meninggal karena kanker, atau sepenuhnya menghilangkan kematian akibat kanker, 2) Kurangi jumlah orang yang mengembangkan kanker. Tes dan prosedur berikut dapat digunakan untuk menskrining kanker serviks, yaitu:</w:t>
      </w:r>
    </w:p>
    <w:p w:rsidR="00BF707F" w:rsidRPr="00305384" w:rsidRDefault="00BF707F" w:rsidP="00264207">
      <w:pPr>
        <w:pStyle w:val="ListParagraph"/>
        <w:widowControl/>
        <w:numPr>
          <w:ilvl w:val="0"/>
          <w:numId w:val="21"/>
        </w:numPr>
        <w:autoSpaceDE/>
        <w:spacing w:line="480" w:lineRule="auto"/>
        <w:ind w:left="567" w:hanging="567"/>
        <w:contextualSpacing/>
        <w:jc w:val="both"/>
        <w:rPr>
          <w:sz w:val="24"/>
          <w:szCs w:val="24"/>
        </w:rPr>
      </w:pPr>
      <w:r w:rsidRPr="00305384">
        <w:rPr>
          <w:sz w:val="24"/>
          <w:szCs w:val="24"/>
        </w:rPr>
        <w:t>Tes HPV</w:t>
      </w:r>
    </w:p>
    <w:p w:rsidR="00BF707F" w:rsidRPr="00305384" w:rsidRDefault="00BF707F" w:rsidP="00AE387F">
      <w:pPr>
        <w:widowControl/>
        <w:autoSpaceDE/>
        <w:spacing w:after="200" w:line="480" w:lineRule="auto"/>
        <w:ind w:firstLine="567"/>
        <w:contextualSpacing/>
        <w:jc w:val="both"/>
        <w:rPr>
          <w:sz w:val="24"/>
          <w:szCs w:val="24"/>
        </w:rPr>
      </w:pPr>
      <w:r w:rsidRPr="00305384">
        <w:rPr>
          <w:sz w:val="24"/>
          <w:szCs w:val="24"/>
        </w:rPr>
        <w:t xml:space="preserve">Tes ini dilakukan pada sampel sel yang diambil dari serviks wanita, sampel yang sama yang digunakan untuk tes papsmear. Sampel ini diuji untuk jenis HPV yang paling umum dikaitkan dengan kanker serviks. Pengujian HPV dapat dilakukan dengan sendirinya atau dikombinasikan dengan tes pap. </w:t>
      </w:r>
    </w:p>
    <w:p w:rsidR="00BF707F" w:rsidRPr="00305384" w:rsidRDefault="00BF707F" w:rsidP="00264207">
      <w:pPr>
        <w:pStyle w:val="ListParagraph"/>
        <w:widowControl/>
        <w:numPr>
          <w:ilvl w:val="0"/>
          <w:numId w:val="21"/>
        </w:numPr>
        <w:autoSpaceDE/>
        <w:spacing w:line="480" w:lineRule="auto"/>
        <w:ind w:left="567" w:hanging="567"/>
        <w:contextualSpacing/>
        <w:jc w:val="both"/>
        <w:rPr>
          <w:sz w:val="24"/>
          <w:szCs w:val="24"/>
        </w:rPr>
      </w:pPr>
      <w:r w:rsidRPr="00305384">
        <w:rPr>
          <w:i/>
          <w:iCs/>
          <w:sz w:val="24"/>
          <w:szCs w:val="24"/>
        </w:rPr>
        <w:t>Paptest</w:t>
      </w:r>
      <w:r w:rsidR="00BC662C" w:rsidRPr="00305384">
        <w:rPr>
          <w:i/>
          <w:iCs/>
          <w:sz w:val="24"/>
          <w:szCs w:val="24"/>
        </w:rPr>
        <w:t>/p</w:t>
      </w:r>
      <w:r w:rsidRPr="00305384">
        <w:rPr>
          <w:i/>
          <w:iCs/>
          <w:sz w:val="24"/>
          <w:szCs w:val="24"/>
        </w:rPr>
        <w:t>apsmear</w:t>
      </w:r>
      <w:r w:rsidRPr="00305384">
        <w:rPr>
          <w:sz w:val="24"/>
          <w:szCs w:val="24"/>
        </w:rPr>
        <w:t xml:space="preserve"> </w:t>
      </w:r>
    </w:p>
    <w:p w:rsidR="00BF707F" w:rsidRPr="00305384" w:rsidRDefault="00BF707F" w:rsidP="00AE387F">
      <w:pPr>
        <w:widowControl/>
        <w:autoSpaceDE/>
        <w:spacing w:after="200" w:line="480" w:lineRule="auto"/>
        <w:ind w:firstLine="567"/>
        <w:contextualSpacing/>
        <w:jc w:val="both"/>
        <w:rPr>
          <w:sz w:val="24"/>
          <w:szCs w:val="24"/>
        </w:rPr>
      </w:pPr>
      <w:r w:rsidRPr="00305384">
        <w:rPr>
          <w:sz w:val="24"/>
          <w:szCs w:val="24"/>
        </w:rPr>
        <w:t xml:space="preserve">Tes pap telah menjadi tes paling umum untuk perubahan awal dalam sel yang dapat menyebabkan kanker serviks. Tes ini juga disebut Pap smear. Tes Pap melibatkan pengumpulan sampel sel dari serviks. Ini sering dilakukan bersamaan dengan pemeriksaan panggul bimanual sebagai bagian dari pemeriksaan ginekologis. Tes Pap dapat digabungkan dengan tes HPV. Hasil rekomendasi dari tiga organisasi yaitu </w:t>
      </w:r>
      <w:r w:rsidRPr="00305384">
        <w:rPr>
          <w:i/>
          <w:iCs/>
          <w:sz w:val="24"/>
          <w:szCs w:val="24"/>
        </w:rPr>
        <w:t xml:space="preserve">American College of Obstetricians and Gynecologists </w:t>
      </w:r>
      <w:r w:rsidRPr="00305384">
        <w:rPr>
          <w:sz w:val="24"/>
          <w:szCs w:val="24"/>
        </w:rPr>
        <w:t>(ACOG)</w:t>
      </w:r>
      <w:r w:rsidRPr="00305384">
        <w:rPr>
          <w:i/>
          <w:iCs/>
          <w:sz w:val="24"/>
          <w:szCs w:val="24"/>
        </w:rPr>
        <w:t xml:space="preserve">, American Society for Colposcopy and Cervical Pathology </w:t>
      </w:r>
      <w:r w:rsidRPr="00305384">
        <w:rPr>
          <w:sz w:val="24"/>
          <w:szCs w:val="24"/>
        </w:rPr>
        <w:t>(ASCCP) dan</w:t>
      </w:r>
      <w:r w:rsidRPr="00305384">
        <w:rPr>
          <w:i/>
          <w:iCs/>
          <w:sz w:val="24"/>
          <w:szCs w:val="24"/>
        </w:rPr>
        <w:t xml:space="preserve"> US Preventive Services Task Force </w:t>
      </w:r>
      <w:r w:rsidRPr="00305384">
        <w:rPr>
          <w:sz w:val="24"/>
          <w:szCs w:val="24"/>
        </w:rPr>
        <w:t>(USPSTF) sepakat bahwa skrining kanker serviks dengan Pap, antara lain:</w:t>
      </w:r>
    </w:p>
    <w:p w:rsidR="00BF707F" w:rsidRPr="00305384" w:rsidRDefault="00BF707F" w:rsidP="00264207">
      <w:pPr>
        <w:pStyle w:val="ListParagraph"/>
        <w:widowControl/>
        <w:numPr>
          <w:ilvl w:val="0"/>
          <w:numId w:val="22"/>
        </w:numPr>
        <w:autoSpaceDE/>
        <w:spacing w:after="200" w:line="480" w:lineRule="auto"/>
        <w:ind w:left="426"/>
        <w:contextualSpacing/>
        <w:jc w:val="both"/>
        <w:rPr>
          <w:sz w:val="24"/>
          <w:szCs w:val="24"/>
        </w:rPr>
      </w:pPr>
      <w:r w:rsidRPr="00305384">
        <w:rPr>
          <w:sz w:val="24"/>
          <w:szCs w:val="24"/>
        </w:rPr>
        <w:t xml:space="preserve">Tes </w:t>
      </w:r>
      <w:r w:rsidR="00DA52AA" w:rsidRPr="00305384">
        <w:rPr>
          <w:i/>
          <w:iCs/>
          <w:sz w:val="24"/>
          <w:szCs w:val="24"/>
        </w:rPr>
        <w:t>p</w:t>
      </w:r>
      <w:r w:rsidRPr="00305384">
        <w:rPr>
          <w:i/>
          <w:iCs/>
          <w:sz w:val="24"/>
          <w:szCs w:val="24"/>
        </w:rPr>
        <w:t>ap-only</w:t>
      </w:r>
      <w:r w:rsidRPr="00305384">
        <w:rPr>
          <w:sz w:val="24"/>
          <w:szCs w:val="24"/>
        </w:rPr>
        <w:t xml:space="preserve"> dilakukan setiap 3 tahun untuk menyaring neoplasia serviks yang mungkin mengindikasikan premalignansi.</w:t>
      </w:r>
    </w:p>
    <w:p w:rsidR="00BF707F" w:rsidRPr="00305384" w:rsidRDefault="00BF707F" w:rsidP="00264207">
      <w:pPr>
        <w:pStyle w:val="ListParagraph"/>
        <w:widowControl/>
        <w:numPr>
          <w:ilvl w:val="0"/>
          <w:numId w:val="22"/>
        </w:numPr>
        <w:autoSpaceDE/>
        <w:spacing w:after="200" w:line="480" w:lineRule="auto"/>
        <w:ind w:left="426"/>
        <w:contextualSpacing/>
        <w:jc w:val="both"/>
        <w:rPr>
          <w:sz w:val="24"/>
          <w:szCs w:val="24"/>
        </w:rPr>
      </w:pPr>
      <w:r w:rsidRPr="00305384">
        <w:rPr>
          <w:sz w:val="24"/>
          <w:szCs w:val="24"/>
        </w:rPr>
        <w:t xml:space="preserve">Tes </w:t>
      </w:r>
      <w:r w:rsidR="00DA52AA" w:rsidRPr="00305384">
        <w:rPr>
          <w:i/>
          <w:iCs/>
          <w:sz w:val="24"/>
          <w:szCs w:val="24"/>
        </w:rPr>
        <w:t>p</w:t>
      </w:r>
      <w:r w:rsidRPr="00305384">
        <w:rPr>
          <w:i/>
          <w:iCs/>
          <w:sz w:val="24"/>
          <w:szCs w:val="24"/>
        </w:rPr>
        <w:t xml:space="preserve">ap-HPV cotest </w:t>
      </w:r>
      <w:r w:rsidRPr="00305384">
        <w:rPr>
          <w:sz w:val="24"/>
          <w:szCs w:val="24"/>
        </w:rPr>
        <w:t>yang dilakukan setiap 5 tahun pada wanita usia 30</w:t>
      </w:r>
      <w:r w:rsidR="00BC662C" w:rsidRPr="00305384">
        <w:rPr>
          <w:sz w:val="24"/>
          <w:szCs w:val="24"/>
        </w:rPr>
        <w:t>-</w:t>
      </w:r>
      <w:r w:rsidRPr="00305384">
        <w:rPr>
          <w:sz w:val="24"/>
          <w:szCs w:val="24"/>
        </w:rPr>
        <w:t xml:space="preserve">65 tahun dengan skrining normal sebelumnya. </w:t>
      </w:r>
    </w:p>
    <w:p w:rsidR="00862C8E" w:rsidRPr="00862C8E" w:rsidRDefault="00BF707F" w:rsidP="00862C8E">
      <w:pPr>
        <w:pStyle w:val="ListParagraph"/>
        <w:widowControl/>
        <w:numPr>
          <w:ilvl w:val="0"/>
          <w:numId w:val="22"/>
        </w:numPr>
        <w:autoSpaceDE/>
        <w:spacing w:after="200" w:line="480" w:lineRule="auto"/>
        <w:ind w:left="426"/>
        <w:contextualSpacing/>
        <w:jc w:val="both"/>
        <w:rPr>
          <w:sz w:val="24"/>
          <w:szCs w:val="24"/>
        </w:rPr>
      </w:pPr>
      <w:r w:rsidRPr="00305384">
        <w:rPr>
          <w:sz w:val="24"/>
          <w:szCs w:val="24"/>
        </w:rPr>
        <w:lastRenderedPageBreak/>
        <w:t xml:space="preserve">Tes High-risk HPV only menggunakan reaksi berantai polimerase waktu-nyata untuk mendeteksi HPV 16, HPV 18, dan 12 genotipe HPV lainnya. Dilakukan setiap 3 tahun pada usia diatas 25 tahun </w:t>
      </w:r>
      <w:r w:rsidR="00773162">
        <w:rPr>
          <w:sz w:val="24"/>
          <w:szCs w:val="24"/>
        </w:rPr>
        <w:fldChar w:fldCharType="begin" w:fldLock="1"/>
      </w:r>
      <w:r w:rsidR="00773162">
        <w:rPr>
          <w:sz w:val="24"/>
          <w:szCs w:val="24"/>
        </w:rPr>
        <w:instrText>ADDIN CSL_CITATION {"citationItems":[{"id":"ITEM-1","itemData":{"DOI":"10.3949/ccjm.86a.18018","ISSN":"08911150","abstract":"The human papillomavirus (HPV) causes most cases of cervical cancer. Healthcare providers can help prevent this cancer by recommending HPV vaccination when appropriate, regularly screening women for cervical cancer, and following up on abnormal test results.","author":[{"dropping-particle":"","family":"Zhang","given":"Salina","non-dropping-particle":"","parse-names":false,"suffix":""},{"dropping-particle":"","family":"Batur","given":"Pelin","non-dropping-particle":"","parse-names":false,"suffix":""}],"container-title":"Cleveland Clinic Journal of Medicine","id":"ITEM-1","issue":"3","issued":{"date-parts":[["2019"]]},"page":"173-178","title":"Human papillomavirus in 2019: An update on cervical cancer prevention and screening guidelines","type":"article-journal","volume":"86"},"uris":["http://www.mendeley.com/documents/?uuid=a7c2f035-00c1-48f1-a9a0-e31183d32359","http://www.mendeley.com/documents/?uuid=55c34a1c-fcf5-40e2-82a7-017ddcf6e017"]}],"mendeley":{"formattedCitation":"(Zhang &amp; Batur, 2019)","plainTextFormattedCitation":"(Zhang &amp; Batur, 2019)","previouslyFormattedCitation":"(Zhang &amp; Batur, 2019)"},"properties":{"noteIndex":0},"schema":"https://github.com/citation-style-language/schema/raw/master/csl-citation.json"}</w:instrText>
      </w:r>
      <w:r w:rsidR="00773162">
        <w:rPr>
          <w:sz w:val="24"/>
          <w:szCs w:val="24"/>
        </w:rPr>
        <w:fldChar w:fldCharType="separate"/>
      </w:r>
      <w:r w:rsidRPr="00305384">
        <w:rPr>
          <w:noProof/>
          <w:sz w:val="24"/>
          <w:szCs w:val="24"/>
        </w:rPr>
        <w:t>(Zhang &amp; Batur, 2019)</w:t>
      </w:r>
      <w:r w:rsidR="00773162">
        <w:rPr>
          <w:sz w:val="24"/>
          <w:szCs w:val="24"/>
        </w:rPr>
        <w:fldChar w:fldCharType="end"/>
      </w:r>
      <w:r w:rsidRPr="00305384">
        <w:rPr>
          <w:sz w:val="24"/>
          <w:szCs w:val="24"/>
        </w:rPr>
        <w:t xml:space="preserve">. </w:t>
      </w:r>
    </w:p>
    <w:p w:rsidR="00BF707F" w:rsidRPr="00305384" w:rsidRDefault="00BF707F" w:rsidP="00264207">
      <w:pPr>
        <w:pStyle w:val="ListParagraph"/>
        <w:widowControl/>
        <w:numPr>
          <w:ilvl w:val="0"/>
          <w:numId w:val="21"/>
        </w:numPr>
        <w:autoSpaceDE/>
        <w:spacing w:line="480" w:lineRule="auto"/>
        <w:ind w:left="567" w:hanging="567"/>
        <w:contextualSpacing/>
        <w:jc w:val="both"/>
        <w:rPr>
          <w:sz w:val="24"/>
          <w:szCs w:val="24"/>
        </w:rPr>
      </w:pPr>
      <w:r w:rsidRPr="00305384">
        <w:rPr>
          <w:sz w:val="24"/>
          <w:szCs w:val="24"/>
        </w:rPr>
        <w:t xml:space="preserve">IVA atau </w:t>
      </w:r>
      <w:r w:rsidR="00DA52AA" w:rsidRPr="00305384">
        <w:rPr>
          <w:sz w:val="24"/>
          <w:szCs w:val="24"/>
        </w:rPr>
        <w:t>I</w:t>
      </w:r>
      <w:r w:rsidRPr="00305384">
        <w:rPr>
          <w:sz w:val="24"/>
          <w:szCs w:val="24"/>
        </w:rPr>
        <w:t xml:space="preserve">nspeksi </w:t>
      </w:r>
      <w:r w:rsidR="00DA52AA" w:rsidRPr="00305384">
        <w:rPr>
          <w:sz w:val="24"/>
          <w:szCs w:val="24"/>
        </w:rPr>
        <w:t>V</w:t>
      </w:r>
      <w:r w:rsidRPr="00305384">
        <w:rPr>
          <w:sz w:val="24"/>
          <w:szCs w:val="24"/>
        </w:rPr>
        <w:t xml:space="preserve">isual dengan </w:t>
      </w:r>
      <w:r w:rsidR="00DA52AA" w:rsidRPr="00305384">
        <w:rPr>
          <w:sz w:val="24"/>
          <w:szCs w:val="24"/>
        </w:rPr>
        <w:t>A</w:t>
      </w:r>
      <w:r w:rsidRPr="00305384">
        <w:rPr>
          <w:sz w:val="24"/>
          <w:szCs w:val="24"/>
        </w:rPr>
        <w:t xml:space="preserve">sam </w:t>
      </w:r>
      <w:r w:rsidR="00DA52AA" w:rsidRPr="00305384">
        <w:rPr>
          <w:sz w:val="24"/>
          <w:szCs w:val="24"/>
        </w:rPr>
        <w:t>A</w:t>
      </w:r>
      <w:r w:rsidRPr="00305384">
        <w:rPr>
          <w:sz w:val="24"/>
          <w:szCs w:val="24"/>
        </w:rPr>
        <w:t>setat</w:t>
      </w:r>
    </w:p>
    <w:p w:rsidR="00BF707F" w:rsidRPr="00305384" w:rsidRDefault="00BF707F" w:rsidP="00AE387F">
      <w:pPr>
        <w:widowControl/>
        <w:autoSpaceDE/>
        <w:spacing w:after="200" w:line="480" w:lineRule="auto"/>
        <w:ind w:firstLine="567"/>
        <w:contextualSpacing/>
        <w:jc w:val="both"/>
        <w:rPr>
          <w:sz w:val="24"/>
          <w:szCs w:val="24"/>
        </w:rPr>
      </w:pPr>
      <w:r w:rsidRPr="00305384">
        <w:rPr>
          <w:sz w:val="24"/>
          <w:szCs w:val="24"/>
        </w:rPr>
        <w:t xml:space="preserve">IVA adalah tes skrining yang dapat dilakukan dengan pengenceran cuka putih </w:t>
      </w:r>
      <w:r w:rsidR="00724E9B" w:rsidRPr="00305384">
        <w:rPr>
          <w:sz w:val="24"/>
          <w:szCs w:val="24"/>
        </w:rPr>
        <w:t>kemudian dioleskan</w:t>
      </w:r>
      <w:r w:rsidRPr="00305384">
        <w:rPr>
          <w:sz w:val="24"/>
          <w:szCs w:val="24"/>
        </w:rPr>
        <w:t xml:space="preserve"> ke serviks. Penyedia layanan kesehatan kemudian mencari kelainan pada serviks. Tes skrining ini sangat berguna di tempat-tempat di mana akses keperawatan medis terbatas </w:t>
      </w:r>
      <w:r w:rsidR="00773162">
        <w:rPr>
          <w:sz w:val="24"/>
          <w:szCs w:val="24"/>
        </w:rPr>
        <w:fldChar w:fldCharType="begin" w:fldLock="1"/>
      </w:r>
      <w:r w:rsidR="00773162">
        <w:rPr>
          <w:sz w:val="24"/>
          <w:szCs w:val="24"/>
        </w:rPr>
        <w:instrText>ADDIN CSL_CITATION {"citationItems":[{"id":"ITEM-1","itemData":{"author":[{"dropping-particle":"","family":"WHO","given":"","non-dropping-particle":"","parse-names":false,"suffix":""}],"id":"ITEM-1","issue":"May","issued":{"date-parts":[["2019"]]},"publisher":"UNITAID","title":"Cervical Cancer: Screening and Treatment of Pre-cancerous Lesions for Secondary Prevention of Cervical Cancer","type":"book"},"uris":["http://www.mendeley.com/documents/?uuid=7104a0c4-a9ca-4f1e-8190-c980534dc1e2","http://www.mendeley.com/documents/?uuid=524e85f0-2c08-41e5-aefc-fd5211544b39"]}],"mendeley":{"formattedCitation":"(WHO, 2019a)","manualFormatting":"(WHO, 2019)","plainTextFormattedCitation":"(WHO, 2019a)","previouslyFormattedCitation":"(WHO, 2019a)"},"properties":{"noteIndex":0},"schema":"https://github.com/citation-style-language/schema/raw/master/csl-citation.json"}</w:instrText>
      </w:r>
      <w:r w:rsidR="00773162">
        <w:rPr>
          <w:sz w:val="24"/>
          <w:szCs w:val="24"/>
        </w:rPr>
        <w:fldChar w:fldCharType="separate"/>
      </w:r>
      <w:r w:rsidRPr="00305384">
        <w:rPr>
          <w:noProof/>
          <w:sz w:val="24"/>
          <w:szCs w:val="24"/>
        </w:rPr>
        <w:t>(WHO, 2019)</w:t>
      </w:r>
      <w:r w:rsidR="00773162">
        <w:rPr>
          <w:sz w:val="24"/>
          <w:szCs w:val="24"/>
        </w:rPr>
        <w:fldChar w:fldCharType="end"/>
      </w:r>
      <w:r w:rsidRPr="00305384">
        <w:rPr>
          <w:sz w:val="24"/>
          <w:szCs w:val="24"/>
        </w:rPr>
        <w:t xml:space="preserve">. Tingkat keberhasilan metode IVA dalam mendeteksi dini kanker servik yaitu 60-92%. Sensitivitas IVA bahkan lebih tinggi dari pada </w:t>
      </w:r>
      <w:r w:rsidRPr="00305384">
        <w:rPr>
          <w:i/>
          <w:iCs/>
          <w:sz w:val="24"/>
          <w:szCs w:val="24"/>
        </w:rPr>
        <w:t>pa</w:t>
      </w:r>
      <w:r w:rsidR="00DA52AA" w:rsidRPr="00305384">
        <w:rPr>
          <w:i/>
          <w:iCs/>
          <w:sz w:val="24"/>
          <w:szCs w:val="24"/>
        </w:rPr>
        <w:t>p</w:t>
      </w:r>
      <w:r w:rsidRPr="00305384">
        <w:rPr>
          <w:i/>
          <w:iCs/>
          <w:sz w:val="24"/>
          <w:szCs w:val="24"/>
        </w:rPr>
        <w:t>smear</w:t>
      </w:r>
      <w:r w:rsidRPr="00305384">
        <w:rPr>
          <w:sz w:val="24"/>
          <w:szCs w:val="24"/>
        </w:rPr>
        <w:t xml:space="preserve"> </w:t>
      </w:r>
      <w:r w:rsidR="00773162">
        <w:rPr>
          <w:sz w:val="24"/>
          <w:szCs w:val="24"/>
        </w:rPr>
        <w:fldChar w:fldCharType="begin" w:fldLock="1"/>
      </w:r>
      <w:r w:rsidR="00773162">
        <w:rPr>
          <w:sz w:val="24"/>
          <w:szCs w:val="24"/>
        </w:rPr>
        <w:instrText>ADDIN CSL_CITATION {"citationItems":[{"id":"ITEM-1","itemData":{"abstract":"ted at 273,000 deaths annually. Objectives: To described the efforts to increase the coverage of visual inspection with acetic acid in the Solok City Health Service and formulate alternative solutions to the problem. Methods: The identification of the problem of this research were carried out with two approaches, namely a logical approach and a political approach. Identifying health problems through a logical approach was done by looking at and analyzing existing data. Results: The problems were found by using the USG method such as the low coverage of IVA checks in Solok City (19%). These were caused by the lack of motivation of women of childbearing age (WUS) for examination of the IVA, the absence of special cadres of IVA, lack of socialization / counseling for women of childbearing age (WUS), lack of available posters, brochures and pamphlets about IVA, and lack of support from family (husband). The intervention program prioritized efforts to increase the coverage of IVA, namely: conducting information on reproductive health and about IVA examinations and immediately conducting free IVA examinations and forming IVA special cadres to carry out IVA promotion to the community. In implementing IVA extension activities and the implementation of this IVA examination; Plan, Do, Check, and Action (PDCA). Conclusions: 88% of WUS never checked into the Puskesmas, this was due to sufficient public knowledge (58%).","author":[{"dropping-particle":"","family":"Sari","given":"Ridholla Permata","non-dropping-particle":"","parse-names":false,"suffix":""},{"dropping-particle":"","family":"Abdiana","given":"","non-dropping-particle":"","parse-names":false,"suffix":""}],"container-title":"Jurnal Kesehatan Andalas","id":"ITEM-1","issue":"3","issued":{"date-parts":[["2019"]]},"page":"635-641","title":"Upaya Peningkatan Cakupan Pemeriksaan Inspeksi Visual Dengan Asam Asetat (IVA) Di Dinas Kesehatan Kota Solok","type":"article-journal","volume":"8"},"uris":["http://www.mendeley.com/documents/?uuid=72c19d76-eb4e-4055-8b7e-c8aae5823187","http://www.mendeley.com/documents/?uuid=532ea044-27f3-4679-a1eb-9d819b1d9d45"]}],"mendeley":{"formattedCitation":"(Sari &amp; Abdiana, 2019)","plainTextFormattedCitation":"(Sari &amp; Abdiana, 2019)","previouslyFormattedCitation":"(Sari &amp; Abdiana, 2019)"},"properties":{"noteIndex":0},"schema":"https://github.com/citation-style-language/schema/raw/master/csl-citation.json"}</w:instrText>
      </w:r>
      <w:r w:rsidR="00773162">
        <w:rPr>
          <w:sz w:val="24"/>
          <w:szCs w:val="24"/>
        </w:rPr>
        <w:fldChar w:fldCharType="separate"/>
      </w:r>
      <w:r w:rsidRPr="00305384">
        <w:rPr>
          <w:noProof/>
          <w:sz w:val="24"/>
          <w:szCs w:val="24"/>
        </w:rPr>
        <w:t>(Sari &amp; Abdiana, 2019)</w:t>
      </w:r>
      <w:r w:rsidR="00773162">
        <w:rPr>
          <w:sz w:val="24"/>
          <w:szCs w:val="24"/>
        </w:rPr>
        <w:fldChar w:fldCharType="end"/>
      </w:r>
      <w:r w:rsidRPr="00305384">
        <w:rPr>
          <w:sz w:val="24"/>
          <w:szCs w:val="24"/>
        </w:rPr>
        <w:t xml:space="preserve">. </w:t>
      </w:r>
    </w:p>
    <w:p w:rsidR="00BF707F" w:rsidRPr="00305384" w:rsidRDefault="003C270C" w:rsidP="00BB5BA1">
      <w:pPr>
        <w:pStyle w:val="Heading2"/>
        <w:numPr>
          <w:ilvl w:val="1"/>
          <w:numId w:val="53"/>
        </w:numPr>
        <w:spacing w:line="480" w:lineRule="auto"/>
        <w:ind w:left="709" w:hanging="709"/>
        <w:jc w:val="both"/>
        <w:rPr>
          <w:rFonts w:ascii="Times New Roman" w:hAnsi="Times New Roman"/>
          <w:b/>
          <w:bCs/>
          <w:color w:val="auto"/>
          <w:sz w:val="24"/>
          <w:szCs w:val="24"/>
        </w:rPr>
      </w:pPr>
      <w:bookmarkStart w:id="58" w:name="_Toc43561585"/>
      <w:r w:rsidRPr="00305384">
        <w:rPr>
          <w:rFonts w:ascii="Times New Roman" w:hAnsi="Times New Roman"/>
          <w:b/>
          <w:bCs/>
          <w:color w:val="auto"/>
          <w:sz w:val="24"/>
          <w:szCs w:val="24"/>
        </w:rPr>
        <w:t>K</w:t>
      </w:r>
      <w:r w:rsidR="00C35170">
        <w:rPr>
          <w:rFonts w:ascii="Times New Roman" w:hAnsi="Times New Roman"/>
          <w:b/>
          <w:bCs/>
          <w:color w:val="auto"/>
          <w:sz w:val="24"/>
          <w:szCs w:val="24"/>
        </w:rPr>
        <w:t xml:space="preserve">onsep </w:t>
      </w:r>
      <w:r w:rsidRPr="00305384">
        <w:rPr>
          <w:rFonts w:ascii="Times New Roman" w:hAnsi="Times New Roman"/>
          <w:b/>
          <w:bCs/>
          <w:color w:val="auto"/>
          <w:sz w:val="24"/>
          <w:szCs w:val="24"/>
        </w:rPr>
        <w:t>IVA</w:t>
      </w:r>
      <w:bookmarkEnd w:id="58"/>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59" w:name="_Toc43561586"/>
      <w:r w:rsidRPr="00305384">
        <w:rPr>
          <w:rFonts w:ascii="Times New Roman" w:hAnsi="Times New Roman"/>
          <w:b/>
          <w:bCs/>
          <w:color w:val="auto"/>
        </w:rPr>
        <w:t>Definisi</w:t>
      </w:r>
      <w:bookmarkEnd w:id="59"/>
      <w:r w:rsidRPr="00305384">
        <w:rPr>
          <w:rFonts w:ascii="Times New Roman" w:hAnsi="Times New Roman"/>
          <w:b/>
          <w:bCs/>
          <w:color w:val="auto"/>
        </w:rPr>
        <w:t xml:space="preserve"> </w:t>
      </w:r>
    </w:p>
    <w:p w:rsidR="00862C8E" w:rsidRDefault="00BF707F" w:rsidP="00862C8E">
      <w:pPr>
        <w:widowControl/>
        <w:autoSpaceDE/>
        <w:spacing w:after="200" w:line="480" w:lineRule="auto"/>
        <w:ind w:left="-11" w:firstLine="720"/>
        <w:contextualSpacing/>
        <w:jc w:val="both"/>
        <w:rPr>
          <w:sz w:val="24"/>
          <w:szCs w:val="24"/>
        </w:rPr>
      </w:pPr>
      <w:r w:rsidRPr="00305384">
        <w:rPr>
          <w:sz w:val="24"/>
          <w:szCs w:val="24"/>
        </w:rPr>
        <w:t xml:space="preserve">Inspeksi Visual Asam Asetat (IVA) yaitu suatu metode pemeriksaan dengan mengoles serviks atau leher rahim menggunakan lidi </w:t>
      </w:r>
      <w:r w:rsidRPr="00305384">
        <w:rPr>
          <w:i/>
          <w:sz w:val="24"/>
          <w:szCs w:val="24"/>
        </w:rPr>
        <w:t xml:space="preserve">wotten </w:t>
      </w:r>
      <w:r w:rsidRPr="00305384">
        <w:rPr>
          <w:sz w:val="24"/>
          <w:szCs w:val="24"/>
        </w:rPr>
        <w:t xml:space="preserve">yang telah dicelupkan ke dalam asam asetat 3-5% dengan mata telanjang </w:t>
      </w:r>
      <w:r w:rsidR="00773162">
        <w:rPr>
          <w:sz w:val="24"/>
          <w:szCs w:val="24"/>
        </w:rPr>
        <w:fldChar w:fldCharType="begin" w:fldLock="1"/>
      </w:r>
      <w:r w:rsidR="00773162">
        <w:rPr>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RI","given":"","non-dropping-particle":"","parse-names":false,"suffix":""}],"id":"ITEM-1","issue":"April","issued":{"date-parts":[["2015"]]},"number-of-pages":"1-47","publisher":"Departemen Kementerian Kesehatan RI","publisher-place":"Jakarta","title":"Program Nasional Gerakan Pencegahan dan Deteksi Dini Kanker Leher Rahim dan Kanker Payudara","type":"book"},"uris":["http://www.mendeley.com/documents/?uuid=5777e403-687f-4d1e-90c3-34e5bd6d0785","http://www.mendeley.com/documents/?uuid=cc31bf94-6b2a-4749-afa0-5d9b654758c5"]}],"mendeley":{"formattedCitation":"(Kemenkes RI, 2015)","plainTextFormattedCitation":"(Kemenkes RI, 2015)","previouslyFormattedCitation":"(Kemenkes RI, 2015)"},"properties":{"noteIndex":0},"schema":"https://github.com/citation-style-language/schema/raw/master/csl-citation.json"}</w:instrText>
      </w:r>
      <w:r w:rsidR="00773162">
        <w:rPr>
          <w:sz w:val="24"/>
          <w:szCs w:val="24"/>
        </w:rPr>
        <w:fldChar w:fldCharType="separate"/>
      </w:r>
      <w:r w:rsidRPr="00305384">
        <w:rPr>
          <w:noProof/>
          <w:sz w:val="24"/>
          <w:szCs w:val="24"/>
        </w:rPr>
        <w:t>(Kemenkes RI, 2015)</w:t>
      </w:r>
      <w:r w:rsidR="00773162">
        <w:rPr>
          <w:sz w:val="24"/>
          <w:szCs w:val="24"/>
        </w:rPr>
        <w:fldChar w:fldCharType="end"/>
      </w:r>
      <w:r w:rsidRPr="00305384">
        <w:rPr>
          <w:sz w:val="24"/>
          <w:szCs w:val="24"/>
        </w:rPr>
        <w:t>. Dibutuhkan waktu satu sampai dua menit untuk dapat melihat perubahan-perubahan pada jaringan epitel. Serviks yang diberi larutan asam asetat 5% akan merespon lebih cepat daripada larutan 3%. Efek akan menghilang sekitar 50-60 detik sehingga dengan pemberian asam asetat akan didapat hasil gambaran serviks yang normal (merah homogen) dan bercak putih (displasia). Daerah yang tidak normal akan berubah warna menjadi putih (</w:t>
      </w:r>
      <w:r w:rsidRPr="00305384">
        <w:rPr>
          <w:i/>
          <w:sz w:val="24"/>
          <w:szCs w:val="24"/>
        </w:rPr>
        <w:t>acetowhite</w:t>
      </w:r>
      <w:r w:rsidRPr="00305384">
        <w:rPr>
          <w:sz w:val="24"/>
          <w:szCs w:val="24"/>
        </w:rPr>
        <w:t>) dengan batas tegas, dan mengindikasi bahwa serviks mungkin memiliki lesi pra</w:t>
      </w:r>
      <w:r w:rsidR="00BC662C" w:rsidRPr="00305384">
        <w:rPr>
          <w:sz w:val="24"/>
          <w:szCs w:val="24"/>
        </w:rPr>
        <w:t>-</w:t>
      </w:r>
      <w:r w:rsidRPr="00305384">
        <w:rPr>
          <w:sz w:val="24"/>
          <w:szCs w:val="24"/>
        </w:rPr>
        <w:t xml:space="preserve">kanker. Jika tidak ada  perubahan warna, maka dapat dianggap tidak ada infeksi pada serviks </w:t>
      </w:r>
      <w:r w:rsidR="00773162">
        <w:rPr>
          <w:sz w:val="24"/>
          <w:szCs w:val="24"/>
        </w:rPr>
        <w:fldChar w:fldCharType="begin" w:fldLock="1"/>
      </w:r>
      <w:r w:rsidR="00773162">
        <w:rPr>
          <w:sz w:val="24"/>
          <w:szCs w:val="24"/>
        </w:rPr>
        <w:instrText>ADDIN CSL_CITATION {"citationItems":[{"id":"ITEM-1","itemData":{"abstract":"Kanker leher rahim atau biasa dikenal dengan kanker serviks merupakan salah satu penyebab kematian terbesar bagi perempuan, setidaknya setiap tahun diseluruh dunia lebih dari 270.000 kematian terjadi akibat kanker leher Rahim. IVA tes (inspeksi visual dengan asam asetat) merupakan cara sederhana untuk mendeteksi kanker leher rahim sedini mungkin. IVA tes merupakan pemeriksaan leher rahim (serviks) dengan cara melihat langsung (dengan mata telanjang) leher rahim setelah memulas leher rahim dengan larutan asam asetat 3-5%. Solusi dan Metode Pendekatan dengan memberikan pendidikan kesehatan tentang IVA Test ke wanita usia subur di LAPAS BULU Kelas II, Melakukan sosialisasi tentang cara melakukan IVA Test dengan benar, Pendampingan wanita usia subur untuk melakukan IVA Test dengan benar. Melalui penyuluhan dan melakukan pemeriksaan IVA Test diharapkan wanita usia subur di LAPAS BULU Kelas II tetap teratur mengikuti program deteksi kanker leher rahim ini. Prosedur kerja pengabdian masyarakat ini merupakan aplikasi teori PROCEED oleh L. Green (1991) yang berisi implementasi kepada masyarakat, evaluasi proses dan hasilnya .Universitas Muhammadiyah Semarang khususnya program studi D III Kebidanan berkerjasama dengan PKBI Jawa Tengah diharapkan melaksanakan program penyuluhan dan pemeriksaan IVA Test dan berkelanjutan sehingga bisa dijadikan pengalaman dalam memberikan asuhan kebidanan secaara cepat dan tepat khususnya pada gangguan reproduksi perempuan","author":[{"dropping-particle":"","family":"Anggraini","given":"Novita Nining","non-dropping-particle":"","parse-names":false,"suffix":""},{"dropping-particle":"","family":"Indrawati","given":"Nuke Devi","non-dropping-particle":"","parse-names":false,"suffix":""}],"container-title":"Jurnal Pengabdian Masyarakat Kebidanan","id":"ITEM-1","issue":"1","issued":{"date-parts":[["2020"]]},"page":"36-40","title":"Pemeriksaan IVA Test Kerjasama PKBI Jawa Tengah di Lapas Bulu Kelas II Semarang Jawa Tengah","type":"article-journal","volume":"2"},"uris":["http://www.mendeley.com/documents/?uuid=36d942c0-080e-4167-86b9-d581fa12694f","http://www.mendeley.com/documents/?uuid=a7a3a113-819a-4927-9a9f-807e17e3de62"]}],"mendeley":{"formattedCitation":"(Anggraini &amp; Indrawati, 2020)","plainTextFormattedCitation":"(Anggraini &amp; Indrawati, 2020)","previouslyFormattedCitation":"(Anggraini &amp; Indrawati, 2020)"},"properties":{"noteIndex":0},"schema":"https://github.com/citation-style-language/schema/raw/master/csl-citation.json"}</w:instrText>
      </w:r>
      <w:r w:rsidR="00773162">
        <w:rPr>
          <w:sz w:val="24"/>
          <w:szCs w:val="24"/>
        </w:rPr>
        <w:fldChar w:fldCharType="separate"/>
      </w:r>
      <w:r w:rsidRPr="00305384">
        <w:rPr>
          <w:noProof/>
          <w:sz w:val="24"/>
          <w:szCs w:val="24"/>
        </w:rPr>
        <w:t>(Anggraini &amp; Indrawati, 2020)</w:t>
      </w:r>
      <w:r w:rsidR="00773162">
        <w:rPr>
          <w:sz w:val="24"/>
          <w:szCs w:val="24"/>
        </w:rPr>
        <w:fldChar w:fldCharType="end"/>
      </w:r>
      <w:r w:rsidRPr="00305384">
        <w:rPr>
          <w:sz w:val="24"/>
          <w:szCs w:val="24"/>
        </w:rPr>
        <w:t xml:space="preserve">. </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60" w:name="_Toc43561587"/>
      <w:r w:rsidRPr="00305384">
        <w:rPr>
          <w:rFonts w:ascii="Times New Roman" w:hAnsi="Times New Roman"/>
          <w:b/>
          <w:bCs/>
          <w:color w:val="auto"/>
        </w:rPr>
        <w:lastRenderedPageBreak/>
        <w:t>Indikasi</w:t>
      </w:r>
      <w:bookmarkEnd w:id="60"/>
      <w:r w:rsidRPr="00305384">
        <w:rPr>
          <w:rFonts w:ascii="Times New Roman" w:hAnsi="Times New Roman"/>
          <w:b/>
          <w:bCs/>
          <w:color w:val="auto"/>
        </w:rPr>
        <w:t xml:space="preserve"> </w:t>
      </w:r>
    </w:p>
    <w:p w:rsidR="00BF707F" w:rsidRPr="00305384" w:rsidRDefault="00BF707F" w:rsidP="00AE387F">
      <w:pPr>
        <w:spacing w:line="480" w:lineRule="auto"/>
        <w:ind w:firstLine="709"/>
        <w:jc w:val="both"/>
        <w:rPr>
          <w:sz w:val="24"/>
          <w:szCs w:val="24"/>
        </w:rPr>
      </w:pPr>
      <w:r w:rsidRPr="00305384">
        <w:rPr>
          <w:sz w:val="24"/>
          <w:szCs w:val="24"/>
        </w:rPr>
        <w:t>Indikasi dilakukannya deteksi dini IVA (Rasjidi, 2009) diantaranya:</w:t>
      </w:r>
    </w:p>
    <w:p w:rsidR="00BF707F" w:rsidRPr="00305384" w:rsidRDefault="00BF707F" w:rsidP="00264207">
      <w:pPr>
        <w:pStyle w:val="ListParagraph"/>
        <w:widowControl/>
        <w:numPr>
          <w:ilvl w:val="0"/>
          <w:numId w:val="23"/>
        </w:numPr>
        <w:tabs>
          <w:tab w:val="left" w:pos="426"/>
        </w:tabs>
        <w:autoSpaceDE/>
        <w:spacing w:line="480" w:lineRule="auto"/>
        <w:ind w:left="567" w:hanging="567"/>
        <w:contextualSpacing/>
        <w:jc w:val="both"/>
        <w:rPr>
          <w:sz w:val="24"/>
          <w:szCs w:val="24"/>
        </w:rPr>
      </w:pPr>
      <w:r w:rsidRPr="00305384">
        <w:rPr>
          <w:sz w:val="24"/>
          <w:szCs w:val="24"/>
        </w:rPr>
        <w:t>Wanita Usia Subur yang pernah melakukan hubungan seksual usia &lt; 20 tahun.</w:t>
      </w:r>
    </w:p>
    <w:p w:rsidR="00BF707F" w:rsidRPr="00305384" w:rsidRDefault="00BF707F" w:rsidP="00264207">
      <w:pPr>
        <w:pStyle w:val="ListParagraph"/>
        <w:widowControl/>
        <w:numPr>
          <w:ilvl w:val="0"/>
          <w:numId w:val="23"/>
        </w:numPr>
        <w:tabs>
          <w:tab w:val="left" w:pos="426"/>
        </w:tabs>
        <w:autoSpaceDE/>
        <w:spacing w:line="480" w:lineRule="auto"/>
        <w:ind w:left="567" w:hanging="567"/>
        <w:contextualSpacing/>
        <w:jc w:val="both"/>
        <w:rPr>
          <w:sz w:val="24"/>
          <w:szCs w:val="24"/>
        </w:rPr>
      </w:pPr>
      <w:r w:rsidRPr="00305384">
        <w:rPr>
          <w:sz w:val="24"/>
          <w:szCs w:val="24"/>
        </w:rPr>
        <w:t>Memiliki lebih dari satu pasangan seksual</w:t>
      </w:r>
    </w:p>
    <w:p w:rsidR="00BF707F" w:rsidRPr="00305384" w:rsidRDefault="00BF707F" w:rsidP="00264207">
      <w:pPr>
        <w:pStyle w:val="ListParagraph"/>
        <w:widowControl/>
        <w:numPr>
          <w:ilvl w:val="0"/>
          <w:numId w:val="23"/>
        </w:numPr>
        <w:tabs>
          <w:tab w:val="left" w:pos="426"/>
        </w:tabs>
        <w:autoSpaceDE/>
        <w:spacing w:line="480" w:lineRule="auto"/>
        <w:ind w:left="567" w:hanging="567"/>
        <w:contextualSpacing/>
        <w:jc w:val="both"/>
        <w:rPr>
          <w:sz w:val="24"/>
          <w:szCs w:val="24"/>
        </w:rPr>
      </w:pPr>
      <w:r w:rsidRPr="00305384">
        <w:rPr>
          <w:sz w:val="24"/>
          <w:szCs w:val="24"/>
        </w:rPr>
        <w:t>Riwayat pernah mengalami IMS (Infeksi Menular Seksual)</w:t>
      </w:r>
    </w:p>
    <w:p w:rsidR="00BF707F" w:rsidRPr="00305384" w:rsidRDefault="00BF707F" w:rsidP="00264207">
      <w:pPr>
        <w:pStyle w:val="ListParagraph"/>
        <w:widowControl/>
        <w:numPr>
          <w:ilvl w:val="0"/>
          <w:numId w:val="23"/>
        </w:numPr>
        <w:tabs>
          <w:tab w:val="left" w:pos="426"/>
        </w:tabs>
        <w:autoSpaceDE/>
        <w:spacing w:line="480" w:lineRule="auto"/>
        <w:ind w:left="567" w:hanging="567"/>
        <w:contextualSpacing/>
        <w:jc w:val="both"/>
        <w:rPr>
          <w:sz w:val="24"/>
          <w:szCs w:val="24"/>
        </w:rPr>
      </w:pPr>
      <w:r w:rsidRPr="00305384">
        <w:rPr>
          <w:sz w:val="24"/>
          <w:szCs w:val="24"/>
        </w:rPr>
        <w:t xml:space="preserve">Riwayat kesehatan keluarga dengan kanker serviks </w:t>
      </w:r>
    </w:p>
    <w:p w:rsidR="00BF707F" w:rsidRPr="00305384" w:rsidRDefault="00BF707F" w:rsidP="00264207">
      <w:pPr>
        <w:pStyle w:val="ListParagraph"/>
        <w:widowControl/>
        <w:numPr>
          <w:ilvl w:val="0"/>
          <w:numId w:val="23"/>
        </w:numPr>
        <w:tabs>
          <w:tab w:val="left" w:pos="426"/>
        </w:tabs>
        <w:autoSpaceDE/>
        <w:spacing w:line="480" w:lineRule="auto"/>
        <w:ind w:left="567" w:hanging="567"/>
        <w:contextualSpacing/>
        <w:jc w:val="both"/>
        <w:rPr>
          <w:sz w:val="24"/>
          <w:szCs w:val="24"/>
        </w:rPr>
      </w:pPr>
      <w:r w:rsidRPr="00305384">
        <w:rPr>
          <w:sz w:val="24"/>
          <w:szCs w:val="24"/>
        </w:rPr>
        <w:t>Hasil pap smear yang tidak normal sebelumnya</w:t>
      </w:r>
    </w:p>
    <w:p w:rsidR="00BF707F" w:rsidRPr="00305384" w:rsidRDefault="00BF707F" w:rsidP="00264207">
      <w:pPr>
        <w:pStyle w:val="ListParagraph"/>
        <w:widowControl/>
        <w:numPr>
          <w:ilvl w:val="0"/>
          <w:numId w:val="23"/>
        </w:numPr>
        <w:tabs>
          <w:tab w:val="left" w:pos="426"/>
        </w:tabs>
        <w:autoSpaceDE/>
        <w:spacing w:line="480" w:lineRule="auto"/>
        <w:ind w:left="567" w:hanging="567"/>
        <w:contextualSpacing/>
        <w:jc w:val="both"/>
        <w:rPr>
          <w:sz w:val="24"/>
          <w:szCs w:val="24"/>
        </w:rPr>
      </w:pPr>
      <w:r w:rsidRPr="00305384">
        <w:rPr>
          <w:sz w:val="24"/>
          <w:szCs w:val="24"/>
        </w:rPr>
        <w:t xml:space="preserve">Terlalu sering melahirkan </w:t>
      </w:r>
    </w:p>
    <w:p w:rsidR="00BF707F" w:rsidRPr="00305384" w:rsidRDefault="00BF707F" w:rsidP="00264207">
      <w:pPr>
        <w:pStyle w:val="ListParagraph"/>
        <w:widowControl/>
        <w:numPr>
          <w:ilvl w:val="0"/>
          <w:numId w:val="23"/>
        </w:numPr>
        <w:tabs>
          <w:tab w:val="left" w:pos="426"/>
        </w:tabs>
        <w:autoSpaceDE/>
        <w:spacing w:after="240" w:line="480" w:lineRule="auto"/>
        <w:ind w:left="567" w:hanging="567"/>
        <w:contextualSpacing/>
        <w:rPr>
          <w:sz w:val="24"/>
          <w:szCs w:val="24"/>
        </w:rPr>
      </w:pPr>
      <w:r w:rsidRPr="00305384">
        <w:rPr>
          <w:sz w:val="24"/>
          <w:szCs w:val="24"/>
        </w:rPr>
        <w:t>Wanita perokok</w:t>
      </w:r>
    </w:p>
    <w:p w:rsidR="00724E9B" w:rsidRPr="00305384" w:rsidRDefault="00BF707F" w:rsidP="000650C5">
      <w:pPr>
        <w:widowControl/>
        <w:autoSpaceDE/>
        <w:spacing w:after="240" w:line="480" w:lineRule="auto"/>
        <w:ind w:firstLine="567"/>
        <w:contextualSpacing/>
        <w:jc w:val="both"/>
        <w:rPr>
          <w:sz w:val="24"/>
          <w:szCs w:val="24"/>
        </w:rPr>
      </w:pPr>
      <w:r w:rsidRPr="00305384">
        <w:rPr>
          <w:sz w:val="24"/>
          <w:szCs w:val="24"/>
        </w:rPr>
        <w:t xml:space="preserve">ASCO merekomendasikan bahwa semua wanita menerima setidaknya 1 tes HPV untuk skrining kanker serviks dalam hidup mereka. Idealnya, wanita berusia 25 hingga 65 tahun harus menerima tes HPV setiap 5 tahun sekali. Wanita 65 dan lebih tua atau yang memiliki histerektomi dapat menghentikan skrining jika hasil tes HPV mereka sebagian besar negatif selama 15 tahun sebelumnya. Wanita berusia 65 dan lebih tua dan hasil tes dinyatakan positif HPV dapat melanjutkan skrining sampai mereka berusia 70 tahun </w:t>
      </w:r>
      <w:r w:rsidR="00773162">
        <w:rPr>
          <w:sz w:val="24"/>
          <w:szCs w:val="24"/>
        </w:rPr>
        <w:fldChar w:fldCharType="begin" w:fldLock="1"/>
      </w:r>
      <w:r w:rsidR="00773162">
        <w:rPr>
          <w:sz w:val="24"/>
          <w:szCs w:val="24"/>
        </w:rPr>
        <w:instrText>ADDIN CSL_CITATION {"citationItems":[{"id":"ITEM-1","itemData":{"author":[{"dropping-particle":"","family":"ASCO","given":"","non-dropping-particle":"","parse-names":false,"suffix":""}],"container-title":"cancer.net","id":"ITEM-1","issued":{"date-parts":[["2019"]]},"title":"Cervical Cancer: Diagnosis | Cancer.Net","type":"webpage"},"uris":["http://www.mendeley.com/documents/?uuid=8ce76e5e-b907-4cb8-8c20-0e4b6c1d8cc7","http://www.mendeley.com/documents/?uuid=c3b06d58-fd72-3d2c-9c11-b4db2670ca18"]}],"mendeley":{"formattedCitation":"(ASCO, 2019)","plainTextFormattedCitation":"(ASCO, 2019)","previouslyFormattedCitation":"(ASCO, 2019)"},"properties":{"noteIndex":0},"schema":"https://github.com/citation-style-language/schema/raw/master/csl-citation.json"}</w:instrText>
      </w:r>
      <w:r w:rsidR="00773162">
        <w:rPr>
          <w:sz w:val="24"/>
          <w:szCs w:val="24"/>
        </w:rPr>
        <w:fldChar w:fldCharType="separate"/>
      </w:r>
      <w:r w:rsidRPr="00305384">
        <w:rPr>
          <w:noProof/>
          <w:sz w:val="24"/>
          <w:szCs w:val="24"/>
        </w:rPr>
        <w:t>(ASCO, 2019)</w:t>
      </w:r>
      <w:r w:rsidR="00773162">
        <w:rPr>
          <w:sz w:val="24"/>
          <w:szCs w:val="24"/>
        </w:rPr>
        <w:fldChar w:fldCharType="end"/>
      </w:r>
      <w:r w:rsidRPr="00305384">
        <w:rPr>
          <w:sz w:val="24"/>
          <w:szCs w:val="24"/>
        </w:rPr>
        <w:t xml:space="preserve">. Tes IVA dapat dilakukan kapan saja dalam siklus menstruasi, termasuk saat menstruasi, dan saat asuhan nifas atau paska keguguran. Pemeriksaan IVA juga dapat dilakukan pada perempuan yang dicurigai atau diketahui memiliki </w:t>
      </w:r>
      <w:r w:rsidR="001F0523" w:rsidRPr="00305384">
        <w:rPr>
          <w:sz w:val="24"/>
          <w:szCs w:val="24"/>
        </w:rPr>
        <w:t>infeksi menular seksual</w:t>
      </w:r>
      <w:r w:rsidRPr="00305384">
        <w:rPr>
          <w:sz w:val="24"/>
          <w:szCs w:val="24"/>
        </w:rPr>
        <w:t xml:space="preserve"> </w:t>
      </w:r>
      <w:r w:rsidR="00773162">
        <w:rPr>
          <w:sz w:val="24"/>
          <w:szCs w:val="24"/>
        </w:rPr>
        <w:fldChar w:fldCharType="begin" w:fldLock="1"/>
      </w:r>
      <w:r w:rsidR="00773162">
        <w:rPr>
          <w:sz w:val="24"/>
          <w:szCs w:val="24"/>
        </w:rPr>
        <w:instrText>ADDIN CSL_CITATION {"citationItems":[{"id":"ITEM-1","itemData":{"abstract":"Kanker leher rahim atau biasa dikenal dengan kanker serviks merupakan salah satu penyebab kematian terbesar bagi perempuan, setidaknya setiap tahun diseluruh dunia lebih dari 270.000 kematian terjadi akibat kanker leher Rahim. IVA tes (inspeksi visual dengan asam asetat) merupakan cara sederhana untuk mendeteksi kanker leher rahim sedini mungkin. IVA tes merupakan pemeriksaan leher rahim (serviks) dengan cara melihat langsung (dengan mata telanjang) leher rahim setelah memulas leher rahim dengan larutan asam asetat 3-5%. Solusi dan Metode Pendekatan dengan memberikan pendidikan kesehatan tentang IVA Test ke wanita usia subur di LAPAS BULU Kelas II, Melakukan sosialisasi tentang cara melakukan IVA Test dengan benar, Pendampingan wanita usia subur untuk melakukan IVA Test dengan benar. Melalui penyuluhan dan melakukan pemeriksaan IVA Test diharapkan wanita usia subur di LAPAS BULU Kelas II tetap teratur mengikuti program deteksi kanker leher rahim ini. Prosedur kerja pengabdian masyarakat ini merupakan aplikasi teori PROCEED oleh L. Green (1991) yang berisi implementasi kepada masyarakat, evaluasi proses dan hasilnya .Universitas Muhammadiyah Semarang khususnya program studi D III Kebidanan berkerjasama dengan PKBI Jawa Tengah diharapkan melaksanakan program penyuluhan dan pemeriksaan IVA Test dan berkelanjutan sehingga bisa dijadikan pengalaman dalam memberikan asuhan kebidanan secaara cepat dan tepat khususnya pada gangguan reproduksi perempuan","author":[{"dropping-particle":"","family":"Anggraini","given":"Novita Nining","non-dropping-particle":"","parse-names":false,"suffix":""},{"dropping-particle":"","family":"Indrawati","given":"Nuke Devi","non-dropping-particle":"","parse-names":false,"suffix":""}],"container-title":"Jurnal Pengabdian Masyarakat Kebidanan","id":"ITEM-1","issue":"1","issued":{"date-parts":[["2020"]]},"page":"36-40","title":"Pemeriksaan IVA Test Kerjasama PKBI Jawa Tengah di Lapas Bulu Kelas II Semarang Jawa Tengah","type":"article-journal","volume":"2"},"uris":["http://www.mendeley.com/documents/?uuid=a7a3a113-819a-4927-9a9f-807e17e3de62","http://www.mendeley.com/documents/?uuid=36d942c0-080e-4167-86b9-d581fa12694f"]}],"mendeley":{"formattedCitation":"(Anggraini &amp; Indrawati, 2020)","plainTextFormattedCitation":"(Anggraini &amp; Indrawati, 2020)","previouslyFormattedCitation":"(Anggraini &amp; Indrawati, 2020)"},"properties":{"noteIndex":0},"schema":"https://github.com/citation-style-language/schema/raw/master/csl-citation.json"}</w:instrText>
      </w:r>
      <w:r w:rsidR="00773162">
        <w:rPr>
          <w:sz w:val="24"/>
          <w:szCs w:val="24"/>
        </w:rPr>
        <w:fldChar w:fldCharType="separate"/>
      </w:r>
      <w:r w:rsidRPr="00305384">
        <w:rPr>
          <w:noProof/>
          <w:sz w:val="24"/>
          <w:szCs w:val="24"/>
        </w:rPr>
        <w:t>(Anggraini &amp; Indrawati, 2020)</w:t>
      </w:r>
      <w:r w:rsidR="00773162">
        <w:rPr>
          <w:sz w:val="24"/>
          <w:szCs w:val="24"/>
        </w:rPr>
        <w:fldChar w:fldCharType="end"/>
      </w:r>
      <w:r w:rsidRPr="00305384">
        <w:rPr>
          <w:sz w:val="24"/>
          <w:szCs w:val="24"/>
        </w:rPr>
        <w:t>. Sedangkan kontraindikasi IVA yaitu tidak direkomendasikan pada wanita pascamenopause, karena daerah zona transisional seringkali terletak kanalis servikal dan tidak tampak dengan pemeriksaan inspekulo.</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61" w:name="_Toc43561588"/>
      <w:r w:rsidRPr="00305384">
        <w:rPr>
          <w:rFonts w:ascii="Times New Roman" w:hAnsi="Times New Roman"/>
          <w:b/>
          <w:bCs/>
          <w:color w:val="auto"/>
        </w:rPr>
        <w:lastRenderedPageBreak/>
        <w:t>Jadwal IVA</w:t>
      </w:r>
      <w:bookmarkEnd w:id="61"/>
    </w:p>
    <w:p w:rsidR="00BF707F" w:rsidRPr="00305384" w:rsidRDefault="00BF707F" w:rsidP="00F35425">
      <w:pPr>
        <w:pStyle w:val="ListParagraph"/>
        <w:spacing w:line="480" w:lineRule="auto"/>
        <w:ind w:left="0" w:firstLine="709"/>
        <w:jc w:val="both"/>
        <w:rPr>
          <w:sz w:val="24"/>
          <w:szCs w:val="24"/>
        </w:rPr>
      </w:pPr>
      <w:r w:rsidRPr="00305384">
        <w:rPr>
          <w:sz w:val="24"/>
          <w:szCs w:val="24"/>
        </w:rPr>
        <w:t>Menurut Marmi (2013) menyebutkan jadwal IVA yang harus dilakukan yaitu sebagai berikut :</w:t>
      </w:r>
    </w:p>
    <w:p w:rsidR="00BF707F" w:rsidRPr="00305384" w:rsidRDefault="00BF707F" w:rsidP="00264207">
      <w:pPr>
        <w:pStyle w:val="ListParagraph"/>
        <w:widowControl/>
        <w:numPr>
          <w:ilvl w:val="0"/>
          <w:numId w:val="24"/>
        </w:numPr>
        <w:autoSpaceDE/>
        <w:spacing w:after="200" w:line="480" w:lineRule="auto"/>
        <w:ind w:left="567" w:hanging="567"/>
        <w:contextualSpacing/>
        <w:jc w:val="both"/>
        <w:rPr>
          <w:sz w:val="24"/>
          <w:szCs w:val="24"/>
        </w:rPr>
      </w:pPr>
      <w:r w:rsidRPr="00305384">
        <w:rPr>
          <w:sz w:val="24"/>
          <w:szCs w:val="24"/>
        </w:rPr>
        <w:t>Skrining pada setiap wanita minimal 1x pada usia 35-40 tahun.</w:t>
      </w:r>
    </w:p>
    <w:p w:rsidR="00BF707F" w:rsidRPr="00305384" w:rsidRDefault="00BF707F" w:rsidP="00264207">
      <w:pPr>
        <w:pStyle w:val="ListParagraph"/>
        <w:widowControl/>
        <w:numPr>
          <w:ilvl w:val="0"/>
          <w:numId w:val="24"/>
        </w:numPr>
        <w:autoSpaceDE/>
        <w:spacing w:after="200" w:line="480" w:lineRule="auto"/>
        <w:ind w:left="567" w:hanging="567"/>
        <w:contextualSpacing/>
        <w:jc w:val="both"/>
        <w:rPr>
          <w:sz w:val="24"/>
          <w:szCs w:val="24"/>
        </w:rPr>
      </w:pPr>
      <w:r w:rsidRPr="00305384">
        <w:rPr>
          <w:sz w:val="24"/>
          <w:szCs w:val="24"/>
        </w:rPr>
        <w:t>Kalau fasilitas memungkinkan lakukan tiap 10 tahun pada usia 35-55 tahun.</w:t>
      </w:r>
    </w:p>
    <w:p w:rsidR="00BF707F" w:rsidRPr="00305384" w:rsidRDefault="00BF707F" w:rsidP="00264207">
      <w:pPr>
        <w:pStyle w:val="ListParagraph"/>
        <w:widowControl/>
        <w:numPr>
          <w:ilvl w:val="0"/>
          <w:numId w:val="24"/>
        </w:numPr>
        <w:autoSpaceDE/>
        <w:spacing w:after="200" w:line="480" w:lineRule="auto"/>
        <w:ind w:left="567" w:hanging="567"/>
        <w:contextualSpacing/>
        <w:jc w:val="both"/>
        <w:rPr>
          <w:sz w:val="24"/>
          <w:szCs w:val="24"/>
        </w:rPr>
      </w:pPr>
      <w:r w:rsidRPr="00305384">
        <w:rPr>
          <w:sz w:val="24"/>
          <w:szCs w:val="24"/>
        </w:rPr>
        <w:t>Kalau fasilitas tersedia lebih lakukan tiap 5 tahun pada usia 35-55 tahun.</w:t>
      </w:r>
    </w:p>
    <w:p w:rsidR="00BF707F" w:rsidRPr="00305384" w:rsidRDefault="00BF707F" w:rsidP="00264207">
      <w:pPr>
        <w:pStyle w:val="ListParagraph"/>
        <w:widowControl/>
        <w:numPr>
          <w:ilvl w:val="0"/>
          <w:numId w:val="24"/>
        </w:numPr>
        <w:autoSpaceDE/>
        <w:spacing w:after="200" w:line="480" w:lineRule="auto"/>
        <w:ind w:left="567" w:hanging="567"/>
        <w:contextualSpacing/>
        <w:jc w:val="both"/>
        <w:rPr>
          <w:sz w:val="24"/>
          <w:szCs w:val="24"/>
        </w:rPr>
      </w:pPr>
      <w:r w:rsidRPr="00305384">
        <w:rPr>
          <w:sz w:val="24"/>
          <w:szCs w:val="24"/>
        </w:rPr>
        <w:t>Ideal dan optimal pemeriksaan dilakukan setiap 3 tahun pada wanita usia 25-</w:t>
      </w:r>
      <w:r w:rsidR="00DA52AA" w:rsidRPr="00305384">
        <w:rPr>
          <w:sz w:val="24"/>
          <w:szCs w:val="24"/>
        </w:rPr>
        <w:t>6</w:t>
      </w:r>
      <w:r w:rsidRPr="00305384">
        <w:rPr>
          <w:sz w:val="24"/>
          <w:szCs w:val="24"/>
        </w:rPr>
        <w:t>0 tahun</w:t>
      </w:r>
    </w:p>
    <w:p w:rsidR="00BF707F" w:rsidRPr="00305384" w:rsidRDefault="00BF707F" w:rsidP="00264207">
      <w:pPr>
        <w:pStyle w:val="ListParagraph"/>
        <w:widowControl/>
        <w:numPr>
          <w:ilvl w:val="0"/>
          <w:numId w:val="24"/>
        </w:numPr>
        <w:autoSpaceDE/>
        <w:spacing w:after="200" w:line="480" w:lineRule="auto"/>
        <w:ind w:left="567" w:hanging="567"/>
        <w:contextualSpacing/>
        <w:jc w:val="both"/>
        <w:rPr>
          <w:sz w:val="24"/>
          <w:szCs w:val="24"/>
        </w:rPr>
      </w:pPr>
      <w:r w:rsidRPr="00305384">
        <w:rPr>
          <w:sz w:val="24"/>
          <w:szCs w:val="24"/>
        </w:rPr>
        <w:t>Skrining yang dilakukan sekali dalam 10 tahun atau sekali seumur hidup memiliki dampak yang cukup signifikan.</w:t>
      </w:r>
    </w:p>
    <w:p w:rsidR="00BF707F" w:rsidRPr="00305384" w:rsidRDefault="00BF707F" w:rsidP="00264207">
      <w:pPr>
        <w:pStyle w:val="ListParagraph"/>
        <w:widowControl/>
        <w:numPr>
          <w:ilvl w:val="0"/>
          <w:numId w:val="24"/>
        </w:numPr>
        <w:autoSpaceDE/>
        <w:spacing w:after="200" w:line="480" w:lineRule="auto"/>
        <w:ind w:left="567" w:hanging="567"/>
        <w:contextualSpacing/>
        <w:jc w:val="both"/>
        <w:rPr>
          <w:sz w:val="24"/>
          <w:szCs w:val="24"/>
        </w:rPr>
      </w:pPr>
      <w:r w:rsidRPr="00305384">
        <w:rPr>
          <w:sz w:val="24"/>
          <w:szCs w:val="24"/>
        </w:rPr>
        <w:t>Di Indonesia, anjuran untuk melakukan IVA bila : hasil positif (+) adalah 1 tahun dan, bila hasil negatif (-) adalah 5 tahun.</w:t>
      </w:r>
    </w:p>
    <w:p w:rsidR="00BF707F" w:rsidRPr="00305384" w:rsidRDefault="00BF707F" w:rsidP="00BB5BA1">
      <w:pPr>
        <w:pStyle w:val="Heading3"/>
        <w:numPr>
          <w:ilvl w:val="2"/>
          <w:numId w:val="53"/>
        </w:numPr>
        <w:spacing w:line="480" w:lineRule="auto"/>
        <w:ind w:left="709"/>
        <w:jc w:val="both"/>
        <w:rPr>
          <w:rFonts w:ascii="Times New Roman" w:hAnsi="Times New Roman"/>
          <w:color w:val="auto"/>
        </w:rPr>
      </w:pPr>
      <w:bookmarkStart w:id="62" w:name="_Toc43561589"/>
      <w:r w:rsidRPr="00305384">
        <w:rPr>
          <w:rFonts w:ascii="Times New Roman" w:hAnsi="Times New Roman"/>
          <w:b/>
          <w:bCs/>
          <w:color w:val="auto"/>
        </w:rPr>
        <w:t>Prosedur IVA</w:t>
      </w:r>
      <w:bookmarkEnd w:id="62"/>
    </w:p>
    <w:p w:rsidR="00BF707F" w:rsidRPr="00305384" w:rsidRDefault="00BF707F" w:rsidP="00F35425">
      <w:pPr>
        <w:widowControl/>
        <w:autoSpaceDE/>
        <w:spacing w:after="200" w:line="480" w:lineRule="auto"/>
        <w:ind w:left="-11" w:firstLine="720"/>
        <w:contextualSpacing/>
        <w:jc w:val="both"/>
        <w:rPr>
          <w:sz w:val="24"/>
          <w:szCs w:val="24"/>
        </w:rPr>
      </w:pPr>
      <w:r w:rsidRPr="00305384">
        <w:rPr>
          <w:sz w:val="24"/>
          <w:szCs w:val="24"/>
        </w:rPr>
        <w:t xml:space="preserve">IVA tes (inspeksi visual dengan asam asetat) merupakan cara sederhana untuk mendeteksi kanker leher rahim sedini mungkin. Pemeriksaan IVA tes merupakan pemeriksaan skrining alternatif dari </w:t>
      </w:r>
      <w:r w:rsidRPr="00305384">
        <w:rPr>
          <w:i/>
          <w:iCs/>
          <w:sz w:val="24"/>
          <w:szCs w:val="24"/>
        </w:rPr>
        <w:t>papsmear</w:t>
      </w:r>
      <w:r w:rsidRPr="00305384">
        <w:rPr>
          <w:sz w:val="24"/>
          <w:szCs w:val="24"/>
        </w:rPr>
        <w:t xml:space="preserve"> karena lebih murah, praktis, sangat mudah untuk dilaksanakan dan peralatan sederhana serta dapat dilakukan oleh tenaga kesehatan seperti bidan selain dokter obstetri ginekologi</w:t>
      </w:r>
      <w:r w:rsidR="00773162">
        <w:rPr>
          <w:sz w:val="24"/>
          <w:szCs w:val="24"/>
        </w:rPr>
        <w:fldChar w:fldCharType="begin" w:fldLock="1"/>
      </w:r>
      <w:r w:rsidR="00773162">
        <w:rPr>
          <w:sz w:val="24"/>
          <w:szCs w:val="24"/>
        </w:rPr>
        <w:instrText>ADDIN CSL_CITATION {"citationItems":[{"id":"ITEM-1","itemData":{"abstract":"Kanker leher rahim atau biasa dikenal dengan kanker serviks merupakan salah satu penyebab kematian terbesar bagi perempuan, setidaknya setiap tahun diseluruh dunia lebih dari 270.000 kematian terjadi akibat kanker leher Rahim. IVA tes (inspeksi visual dengan asam asetat) merupakan cara sederhana untuk mendeteksi kanker leher rahim sedini mungkin. IVA tes merupakan pemeriksaan leher rahim (serviks) dengan cara melihat langsung (dengan mata telanjang) leher rahim setelah memulas leher rahim dengan larutan asam asetat 3-5%. Solusi dan Metode Pendekatan dengan memberikan pendidikan kesehatan tentang IVA Test ke wanita usia subur di LAPAS BULU Kelas II, Melakukan sosialisasi tentang cara melakukan IVA Test dengan benar, Pendampingan wanita usia subur untuk melakukan IVA Test dengan benar. Melalui penyuluhan dan melakukan pemeriksaan IVA Test diharapkan wanita usia subur di LAPAS BULU Kelas II tetap teratur mengikuti program deteksi kanker leher rahim ini. Prosedur kerja pengabdian masyarakat ini merupakan aplikasi teori PROCEED oleh L. Green (1991) yang berisi implementasi kepada masyarakat, evaluasi proses dan hasilnya .Universitas Muhammadiyah Semarang khususnya program studi D III Kebidanan berkerjasama dengan PKBI Jawa Tengah diharapkan melaksanakan program penyuluhan dan pemeriksaan IVA Test dan berkelanjutan sehingga bisa dijadikan pengalaman dalam memberikan asuhan kebidanan secaara cepat dan tepat khususnya pada gangguan reproduksi perempuan","author":[{"dropping-particle":"","family":"Anggraini","given":"Novita Nining","non-dropping-particle":"","parse-names":false,"suffix":""},{"dropping-particle":"","family":"Indrawati","given":"Nuke Devi","non-dropping-particle":"","parse-names":false,"suffix":""}],"container-title":"Jurnal Pengabdian Masyarakat Kebidanan","id":"ITEM-1","issue":"1","issued":{"date-parts":[["2020"]]},"page":"36-40","title":"Pemeriksaan IVA Test Kerjasama PKBI Jawa Tengah di Lapas Bulu Kelas II Semarang Jawa Tengah","type":"article-journal","volume":"2"},"uris":["http://www.mendeley.com/documents/?uuid=a7a3a113-819a-4927-9a9f-807e17e3de62","http://www.mendeley.com/documents/?uuid=36d942c0-080e-4167-86b9-d581fa12694f"]}],"mendeley":{"formattedCitation":"(Anggraini &amp; Indrawati, 2020)","plainTextFormattedCitation":"(Anggraini &amp; Indrawati, 2020)","previouslyFormattedCitation":"(Anggraini &amp; Indrawati, 2020)"},"properties":{"noteIndex":0},"schema":"https://github.com/citation-style-language/schema/raw/master/csl-citation.json"}</w:instrText>
      </w:r>
      <w:r w:rsidR="00773162">
        <w:rPr>
          <w:sz w:val="24"/>
          <w:szCs w:val="24"/>
        </w:rPr>
        <w:fldChar w:fldCharType="separate"/>
      </w:r>
      <w:r w:rsidRPr="00305384">
        <w:rPr>
          <w:noProof/>
          <w:sz w:val="24"/>
          <w:szCs w:val="24"/>
        </w:rPr>
        <w:t>(Anggraini &amp; Indrawati, 2020)</w:t>
      </w:r>
      <w:r w:rsidR="00773162">
        <w:rPr>
          <w:sz w:val="24"/>
          <w:szCs w:val="24"/>
        </w:rPr>
        <w:fldChar w:fldCharType="end"/>
      </w:r>
      <w:r w:rsidRPr="00305384">
        <w:rPr>
          <w:sz w:val="24"/>
          <w:szCs w:val="24"/>
        </w:rPr>
        <w:t xml:space="preserve">. Adapun Standar Operasional Prosedur dilakukan pemeriksaan Inspeksi Visual Asam Asetat (IVA) menurut Kemenkes RI (2015), yaitu: </w:t>
      </w:r>
    </w:p>
    <w:p w:rsidR="00BF707F" w:rsidRPr="00305384" w:rsidRDefault="00BF707F" w:rsidP="00264207">
      <w:pPr>
        <w:pStyle w:val="ListParagraph"/>
        <w:widowControl/>
        <w:numPr>
          <w:ilvl w:val="0"/>
          <w:numId w:val="25"/>
        </w:numPr>
        <w:autoSpaceDE/>
        <w:spacing w:after="200" w:line="480" w:lineRule="auto"/>
        <w:ind w:left="284" w:hanging="284"/>
        <w:contextualSpacing/>
        <w:jc w:val="both"/>
        <w:rPr>
          <w:sz w:val="24"/>
          <w:szCs w:val="24"/>
        </w:rPr>
      </w:pPr>
      <w:r w:rsidRPr="00305384">
        <w:rPr>
          <w:sz w:val="24"/>
          <w:szCs w:val="24"/>
        </w:rPr>
        <w:t>Persiapan alat dan bahan</w:t>
      </w:r>
    </w:p>
    <w:p w:rsidR="00BF707F" w:rsidRPr="00305384" w:rsidRDefault="00BF707F" w:rsidP="00264207">
      <w:pPr>
        <w:pStyle w:val="ListParagraph"/>
        <w:widowControl/>
        <w:numPr>
          <w:ilvl w:val="1"/>
          <w:numId w:val="22"/>
        </w:numPr>
        <w:autoSpaceDE/>
        <w:spacing w:after="200" w:line="480" w:lineRule="auto"/>
        <w:ind w:left="709"/>
        <w:contextualSpacing/>
        <w:jc w:val="both"/>
        <w:rPr>
          <w:sz w:val="24"/>
          <w:szCs w:val="24"/>
        </w:rPr>
      </w:pPr>
      <w:r w:rsidRPr="00305384">
        <w:rPr>
          <w:sz w:val="24"/>
          <w:szCs w:val="24"/>
        </w:rPr>
        <w:t>Spekulum</w:t>
      </w:r>
    </w:p>
    <w:p w:rsidR="00BF707F" w:rsidRPr="00305384" w:rsidRDefault="00BF707F" w:rsidP="00264207">
      <w:pPr>
        <w:pStyle w:val="ListParagraph"/>
        <w:widowControl/>
        <w:numPr>
          <w:ilvl w:val="1"/>
          <w:numId w:val="22"/>
        </w:numPr>
        <w:autoSpaceDE/>
        <w:spacing w:after="200" w:line="480" w:lineRule="auto"/>
        <w:ind w:left="709"/>
        <w:contextualSpacing/>
        <w:jc w:val="both"/>
        <w:rPr>
          <w:sz w:val="24"/>
          <w:szCs w:val="24"/>
        </w:rPr>
      </w:pPr>
      <w:r w:rsidRPr="00305384">
        <w:rPr>
          <w:sz w:val="24"/>
          <w:szCs w:val="24"/>
        </w:rPr>
        <w:t>Lampu</w:t>
      </w:r>
    </w:p>
    <w:p w:rsidR="00BF707F" w:rsidRPr="00305384" w:rsidRDefault="00BF707F" w:rsidP="00264207">
      <w:pPr>
        <w:pStyle w:val="ListParagraph"/>
        <w:widowControl/>
        <w:numPr>
          <w:ilvl w:val="1"/>
          <w:numId w:val="22"/>
        </w:numPr>
        <w:autoSpaceDE/>
        <w:spacing w:after="200" w:line="480" w:lineRule="auto"/>
        <w:ind w:left="709"/>
        <w:contextualSpacing/>
        <w:jc w:val="both"/>
        <w:rPr>
          <w:sz w:val="24"/>
          <w:szCs w:val="24"/>
        </w:rPr>
      </w:pPr>
      <w:r w:rsidRPr="00305384">
        <w:rPr>
          <w:sz w:val="24"/>
          <w:szCs w:val="24"/>
        </w:rPr>
        <w:lastRenderedPageBreak/>
        <w:t>Larutan asam asetat 3-5%</w:t>
      </w:r>
    </w:p>
    <w:p w:rsidR="00BF707F" w:rsidRPr="00305384" w:rsidRDefault="00BF707F" w:rsidP="00264207">
      <w:pPr>
        <w:pStyle w:val="ListParagraph"/>
        <w:widowControl/>
        <w:numPr>
          <w:ilvl w:val="2"/>
          <w:numId w:val="22"/>
        </w:numPr>
        <w:autoSpaceDE/>
        <w:spacing w:after="200" w:line="480" w:lineRule="auto"/>
        <w:ind w:left="1134"/>
        <w:contextualSpacing/>
        <w:jc w:val="both"/>
        <w:rPr>
          <w:sz w:val="24"/>
          <w:szCs w:val="24"/>
        </w:rPr>
      </w:pPr>
      <w:r w:rsidRPr="00305384">
        <w:rPr>
          <w:sz w:val="24"/>
          <w:szCs w:val="24"/>
        </w:rPr>
        <w:t>Dapat digunakan asam cuka 25% yang dijual di pasaran kemudian diencerkan menjadi 5% dengan perbandingan 1:4 (1 bagian asam cuka dicampur dengan 4 bagian air). Contohnya: 10 ml asam cuka 25% dicampur dengan 40 ml air akan menghasilkan 50 ml asam asetat 5%. Atau 20 ml asam cuka 25% dicampur dengan 80 ml air akan menghasilkan 100 ml asam asetat 5%</w:t>
      </w:r>
    </w:p>
    <w:p w:rsidR="00BF707F" w:rsidRPr="00305384" w:rsidRDefault="00BF707F" w:rsidP="00264207">
      <w:pPr>
        <w:pStyle w:val="ListParagraph"/>
        <w:widowControl/>
        <w:numPr>
          <w:ilvl w:val="2"/>
          <w:numId w:val="22"/>
        </w:numPr>
        <w:autoSpaceDE/>
        <w:spacing w:after="200" w:line="480" w:lineRule="auto"/>
        <w:ind w:left="1134"/>
        <w:contextualSpacing/>
        <w:jc w:val="both"/>
        <w:rPr>
          <w:sz w:val="24"/>
          <w:szCs w:val="24"/>
        </w:rPr>
      </w:pPr>
      <w:r w:rsidRPr="00305384">
        <w:rPr>
          <w:sz w:val="24"/>
          <w:szCs w:val="24"/>
        </w:rPr>
        <w:t xml:space="preserve">Jika akan menggunakan asam asetat 3%, asam cuka </w:t>
      </w:r>
      <w:r w:rsidR="001F0523" w:rsidRPr="00305384">
        <w:rPr>
          <w:sz w:val="24"/>
          <w:szCs w:val="24"/>
        </w:rPr>
        <w:t xml:space="preserve">25% </w:t>
      </w:r>
      <w:r w:rsidRPr="00305384">
        <w:rPr>
          <w:sz w:val="24"/>
          <w:szCs w:val="24"/>
        </w:rPr>
        <w:t>diencerkan dengan air dengan perbandingkan 1:7 (1 bagian asam cuka dicampur 7 bagian air). Contohnya : 10 ml asam cuka 25% dicampur dengan 70 ml air akan menghasilkan 80 ml asam asetat 3%</w:t>
      </w:r>
    </w:p>
    <w:p w:rsidR="00BF707F" w:rsidRPr="00305384" w:rsidRDefault="00BF707F" w:rsidP="00264207">
      <w:pPr>
        <w:pStyle w:val="ListParagraph"/>
        <w:widowControl/>
        <w:numPr>
          <w:ilvl w:val="2"/>
          <w:numId w:val="22"/>
        </w:numPr>
        <w:autoSpaceDE/>
        <w:spacing w:after="200" w:line="480" w:lineRule="auto"/>
        <w:ind w:left="1134"/>
        <w:contextualSpacing/>
        <w:jc w:val="both"/>
        <w:rPr>
          <w:sz w:val="24"/>
          <w:szCs w:val="24"/>
        </w:rPr>
      </w:pPr>
      <w:r w:rsidRPr="00305384">
        <w:rPr>
          <w:sz w:val="24"/>
          <w:szCs w:val="24"/>
        </w:rPr>
        <w:t>Campur asam asetat dengan baik</w:t>
      </w:r>
      <w:r w:rsidR="001F0523" w:rsidRPr="00305384">
        <w:rPr>
          <w:sz w:val="24"/>
          <w:szCs w:val="24"/>
        </w:rPr>
        <w:t xml:space="preserve">, </w:t>
      </w:r>
      <w:r w:rsidRPr="00305384">
        <w:rPr>
          <w:sz w:val="24"/>
          <w:szCs w:val="24"/>
        </w:rPr>
        <w:t>sesuai keperluan hari itu dan jangan disimpan untuk beberapa hari.</w:t>
      </w:r>
    </w:p>
    <w:p w:rsidR="00BF707F" w:rsidRPr="00305384" w:rsidRDefault="00BF707F" w:rsidP="00264207">
      <w:pPr>
        <w:pStyle w:val="ListParagraph"/>
        <w:widowControl/>
        <w:numPr>
          <w:ilvl w:val="1"/>
          <w:numId w:val="22"/>
        </w:numPr>
        <w:autoSpaceDE/>
        <w:spacing w:after="200" w:line="480" w:lineRule="auto"/>
        <w:ind w:left="709"/>
        <w:contextualSpacing/>
        <w:jc w:val="both"/>
        <w:rPr>
          <w:sz w:val="24"/>
          <w:szCs w:val="24"/>
        </w:rPr>
      </w:pPr>
      <w:r w:rsidRPr="00305384">
        <w:rPr>
          <w:sz w:val="24"/>
          <w:szCs w:val="24"/>
        </w:rPr>
        <w:t xml:space="preserve">Kapas lidi </w:t>
      </w:r>
    </w:p>
    <w:p w:rsidR="00BF707F" w:rsidRPr="00305384" w:rsidRDefault="00BF707F" w:rsidP="00264207">
      <w:pPr>
        <w:pStyle w:val="ListParagraph"/>
        <w:widowControl/>
        <w:numPr>
          <w:ilvl w:val="1"/>
          <w:numId w:val="22"/>
        </w:numPr>
        <w:autoSpaceDE/>
        <w:spacing w:after="200" w:line="480" w:lineRule="auto"/>
        <w:ind w:left="709"/>
        <w:contextualSpacing/>
        <w:jc w:val="both"/>
        <w:rPr>
          <w:sz w:val="24"/>
          <w:szCs w:val="24"/>
        </w:rPr>
      </w:pPr>
      <w:r w:rsidRPr="00305384">
        <w:rPr>
          <w:sz w:val="24"/>
          <w:szCs w:val="24"/>
        </w:rPr>
        <w:t xml:space="preserve">Sarung tangan </w:t>
      </w:r>
    </w:p>
    <w:p w:rsidR="00BF707F" w:rsidRPr="00305384" w:rsidRDefault="00BF707F" w:rsidP="00264207">
      <w:pPr>
        <w:pStyle w:val="ListParagraph"/>
        <w:widowControl/>
        <w:numPr>
          <w:ilvl w:val="1"/>
          <w:numId w:val="22"/>
        </w:numPr>
        <w:autoSpaceDE/>
        <w:spacing w:after="200" w:line="480" w:lineRule="auto"/>
        <w:ind w:left="709"/>
        <w:contextualSpacing/>
        <w:jc w:val="both"/>
        <w:rPr>
          <w:sz w:val="24"/>
          <w:szCs w:val="24"/>
        </w:rPr>
      </w:pPr>
      <w:r w:rsidRPr="00305384">
        <w:rPr>
          <w:sz w:val="24"/>
          <w:szCs w:val="24"/>
        </w:rPr>
        <w:t xml:space="preserve">Larutan klorin untuk dekontaminasi peralatan </w:t>
      </w:r>
    </w:p>
    <w:p w:rsidR="00BF707F" w:rsidRPr="00305384" w:rsidRDefault="00BF707F" w:rsidP="00264207">
      <w:pPr>
        <w:pStyle w:val="ListParagraph"/>
        <w:widowControl/>
        <w:numPr>
          <w:ilvl w:val="0"/>
          <w:numId w:val="25"/>
        </w:numPr>
        <w:autoSpaceDE/>
        <w:spacing w:after="200" w:line="480" w:lineRule="auto"/>
        <w:ind w:left="284" w:hanging="284"/>
        <w:contextualSpacing/>
        <w:jc w:val="both"/>
        <w:rPr>
          <w:sz w:val="24"/>
          <w:szCs w:val="24"/>
        </w:rPr>
      </w:pPr>
      <w:r w:rsidRPr="00305384">
        <w:rPr>
          <w:sz w:val="24"/>
          <w:szCs w:val="24"/>
        </w:rPr>
        <w:t xml:space="preserve">Metode Pemeriksaan </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Memastikan identitas, memeriksa status dan kelengkapan </w:t>
      </w:r>
      <w:r w:rsidRPr="00305384">
        <w:rPr>
          <w:i/>
          <w:iCs/>
          <w:sz w:val="24"/>
          <w:szCs w:val="24"/>
        </w:rPr>
        <w:t>informed consent</w:t>
      </w:r>
      <w:r w:rsidRPr="00305384">
        <w:rPr>
          <w:sz w:val="24"/>
          <w:szCs w:val="24"/>
        </w:rPr>
        <w:t xml:space="preserve"> klien </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Klien diminta untuk menanggalkan pakaiannya dari pinggang hingga lutut dan menggunakan kain yang sudah disediakan</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Klien diposisikan dalam posisi litotomi </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Tutup area pinggang hingga lutut klien dengan kain </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Gunakan sarung tangan </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lastRenderedPageBreak/>
        <w:t>Bersihkan genitalia eksterna dengan air DTT</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Masukkan spekulum dan tampakkan serviks hingga jelas terlihat </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Bersihkan serviks dari cairan, darah dan sekret dengan kapas lidi nersih </w:t>
      </w:r>
    </w:p>
    <w:p w:rsidR="00C45197"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Periksa serviks dengan langkah-langkah berikut: </w:t>
      </w:r>
    </w:p>
    <w:p w:rsidR="00BF707F" w:rsidRPr="00305384" w:rsidRDefault="00BF707F" w:rsidP="00264207">
      <w:pPr>
        <w:pStyle w:val="ListParagraph"/>
        <w:widowControl/>
        <w:numPr>
          <w:ilvl w:val="2"/>
          <w:numId w:val="22"/>
        </w:numPr>
        <w:autoSpaceDE/>
        <w:spacing w:after="200" w:line="480" w:lineRule="auto"/>
        <w:ind w:left="1276"/>
        <w:contextualSpacing/>
        <w:jc w:val="both"/>
        <w:rPr>
          <w:sz w:val="24"/>
          <w:szCs w:val="24"/>
        </w:rPr>
      </w:pPr>
      <w:r w:rsidRPr="00305384">
        <w:rPr>
          <w:sz w:val="24"/>
          <w:szCs w:val="24"/>
        </w:rPr>
        <w:t xml:space="preserve">Terdapat kecurigaan kanker atau tidak: </w:t>
      </w:r>
    </w:p>
    <w:p w:rsidR="00BF707F" w:rsidRPr="00305384" w:rsidRDefault="00BF707F" w:rsidP="00264207">
      <w:pPr>
        <w:pStyle w:val="ListParagraph"/>
        <w:widowControl/>
        <w:numPr>
          <w:ilvl w:val="3"/>
          <w:numId w:val="22"/>
        </w:numPr>
        <w:autoSpaceDE/>
        <w:spacing w:after="200" w:line="480" w:lineRule="auto"/>
        <w:ind w:left="1701"/>
        <w:contextualSpacing/>
        <w:jc w:val="both"/>
        <w:rPr>
          <w:sz w:val="24"/>
          <w:szCs w:val="24"/>
        </w:rPr>
      </w:pPr>
      <w:r w:rsidRPr="00305384">
        <w:rPr>
          <w:sz w:val="24"/>
          <w:szCs w:val="24"/>
        </w:rPr>
        <w:t>Jika ya, klien dirujuk, pemeriksaan IVA tidak dilanjutkan. Jika pemeriksa adalah dokter ahi obstetri dan ginekologi maka lakukan biopsi</w:t>
      </w:r>
    </w:p>
    <w:p w:rsidR="00BF707F" w:rsidRPr="00305384" w:rsidRDefault="00BF707F" w:rsidP="00264207">
      <w:pPr>
        <w:pStyle w:val="ListParagraph"/>
        <w:widowControl/>
        <w:numPr>
          <w:ilvl w:val="3"/>
          <w:numId w:val="22"/>
        </w:numPr>
        <w:autoSpaceDE/>
        <w:spacing w:after="200" w:line="480" w:lineRule="auto"/>
        <w:ind w:left="1701"/>
        <w:contextualSpacing/>
        <w:jc w:val="both"/>
        <w:rPr>
          <w:sz w:val="24"/>
          <w:szCs w:val="24"/>
        </w:rPr>
      </w:pPr>
      <w:r w:rsidRPr="00305384">
        <w:rPr>
          <w:sz w:val="24"/>
          <w:szCs w:val="24"/>
        </w:rPr>
        <w:t xml:space="preserve">Jika tidak dicurigai kanker, identifikasi Sambungan Skuamo Kolumnar (SSK). Jika SSK tidak tampak, maka dilakukan pemeriksaan mata telanjang tanpa asam asetat, lalu diberi kesimpulan sementara, misalnya hasil negatif namun SSK tidak tampak. Klien disarankan untuk melakukan pemeriksaan selanjutnya lebih cepat atau papsmear maksimal 6 bulan lagi. </w:t>
      </w:r>
    </w:p>
    <w:p w:rsidR="00BF707F" w:rsidRPr="00305384" w:rsidRDefault="00BF707F" w:rsidP="00264207">
      <w:pPr>
        <w:pStyle w:val="ListParagraph"/>
        <w:widowControl/>
        <w:numPr>
          <w:ilvl w:val="3"/>
          <w:numId w:val="22"/>
        </w:numPr>
        <w:autoSpaceDE/>
        <w:spacing w:after="200" w:line="480" w:lineRule="auto"/>
        <w:ind w:left="1701"/>
        <w:contextualSpacing/>
        <w:jc w:val="both"/>
        <w:rPr>
          <w:sz w:val="24"/>
          <w:szCs w:val="24"/>
        </w:rPr>
      </w:pPr>
      <w:r w:rsidRPr="00305384">
        <w:rPr>
          <w:sz w:val="24"/>
          <w:szCs w:val="24"/>
        </w:rPr>
        <w:t>Jika SSK tampak, lakukan IVA dengan mengoleskan kapas lidi yang sudah dicelupkan ke dalam asam asetat 3-5% ke seluruh permukaan serviks</w:t>
      </w:r>
    </w:p>
    <w:p w:rsidR="00BF707F" w:rsidRPr="00305384" w:rsidRDefault="00BF707F" w:rsidP="00264207">
      <w:pPr>
        <w:pStyle w:val="ListParagraph"/>
        <w:widowControl/>
        <w:numPr>
          <w:ilvl w:val="3"/>
          <w:numId w:val="22"/>
        </w:numPr>
        <w:autoSpaceDE/>
        <w:spacing w:after="200" w:line="480" w:lineRule="auto"/>
        <w:ind w:left="1701"/>
        <w:contextualSpacing/>
        <w:jc w:val="both"/>
        <w:rPr>
          <w:sz w:val="24"/>
          <w:szCs w:val="24"/>
        </w:rPr>
      </w:pPr>
      <w:r w:rsidRPr="00305384">
        <w:rPr>
          <w:sz w:val="24"/>
          <w:szCs w:val="24"/>
        </w:rPr>
        <w:t>Tunggu hasil IVA selama satu menit, perhatikan apakah ada bercak putih (</w:t>
      </w:r>
      <w:r w:rsidRPr="00305384">
        <w:rPr>
          <w:i/>
          <w:iCs/>
          <w:sz w:val="24"/>
          <w:szCs w:val="24"/>
        </w:rPr>
        <w:t>acetowhite</w:t>
      </w:r>
      <w:r w:rsidRPr="00305384">
        <w:rPr>
          <w:sz w:val="24"/>
          <w:szCs w:val="24"/>
        </w:rPr>
        <w:t xml:space="preserve"> </w:t>
      </w:r>
      <w:r w:rsidRPr="00305384">
        <w:rPr>
          <w:i/>
          <w:iCs/>
          <w:sz w:val="24"/>
          <w:szCs w:val="24"/>
        </w:rPr>
        <w:t>epithelium</w:t>
      </w:r>
      <w:r w:rsidRPr="00305384">
        <w:rPr>
          <w:sz w:val="24"/>
          <w:szCs w:val="24"/>
        </w:rPr>
        <w:t>) atau tidak</w:t>
      </w:r>
    </w:p>
    <w:p w:rsidR="00BF707F" w:rsidRPr="00305384" w:rsidRDefault="00BF707F" w:rsidP="00264207">
      <w:pPr>
        <w:pStyle w:val="ListParagraph"/>
        <w:widowControl/>
        <w:numPr>
          <w:ilvl w:val="3"/>
          <w:numId w:val="22"/>
        </w:numPr>
        <w:autoSpaceDE/>
        <w:spacing w:after="200" w:line="480" w:lineRule="auto"/>
        <w:ind w:left="1701"/>
        <w:contextualSpacing/>
        <w:jc w:val="both"/>
        <w:rPr>
          <w:sz w:val="24"/>
          <w:szCs w:val="24"/>
        </w:rPr>
      </w:pPr>
      <w:r w:rsidRPr="00305384">
        <w:rPr>
          <w:sz w:val="24"/>
          <w:szCs w:val="24"/>
        </w:rPr>
        <w:t>Jika tidak (IVA negatif) jelaskan kepada klien kapan harus kembali dan mengulang pemeriksaan IVA</w:t>
      </w:r>
    </w:p>
    <w:p w:rsidR="001F0523" w:rsidRPr="00305384" w:rsidRDefault="00BF707F" w:rsidP="00264207">
      <w:pPr>
        <w:pStyle w:val="ListParagraph"/>
        <w:widowControl/>
        <w:numPr>
          <w:ilvl w:val="3"/>
          <w:numId w:val="22"/>
        </w:numPr>
        <w:autoSpaceDE/>
        <w:spacing w:after="200" w:line="480" w:lineRule="auto"/>
        <w:ind w:left="1701"/>
        <w:contextualSpacing/>
        <w:jc w:val="both"/>
        <w:rPr>
          <w:sz w:val="24"/>
          <w:szCs w:val="24"/>
        </w:rPr>
      </w:pPr>
      <w:r w:rsidRPr="00305384">
        <w:rPr>
          <w:sz w:val="24"/>
          <w:szCs w:val="24"/>
        </w:rPr>
        <w:t xml:space="preserve">Jika ada IVA positif), tentukan metode tatalaksana yang akan dilakukan </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Keluarkan spekulum</w:t>
      </w:r>
    </w:p>
    <w:p w:rsidR="00BF707F" w:rsidRPr="00305384"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lastRenderedPageBreak/>
        <w:t xml:space="preserve">Buang sarung tangan, kapas dan bahan sekali pakai lainnya ke dalam </w:t>
      </w:r>
      <w:r w:rsidRPr="00305384">
        <w:rPr>
          <w:i/>
          <w:iCs/>
          <w:sz w:val="24"/>
          <w:szCs w:val="24"/>
        </w:rPr>
        <w:t>container</w:t>
      </w:r>
      <w:r w:rsidRPr="00305384">
        <w:rPr>
          <w:sz w:val="24"/>
          <w:szCs w:val="24"/>
        </w:rPr>
        <w:t xml:space="preserve"> (tempat sampah) yang tahan bocor, sedangkan alat-alat yang dapat digunakan kembali rendam dalam larutan klorin 0,5% selama 10 menit untuk dekontaminasi </w:t>
      </w:r>
    </w:p>
    <w:p w:rsidR="00F35425" w:rsidRPr="00442B2E" w:rsidRDefault="00BF707F" w:rsidP="00264207">
      <w:pPr>
        <w:pStyle w:val="ListParagraph"/>
        <w:widowControl/>
        <w:numPr>
          <w:ilvl w:val="0"/>
          <w:numId w:val="26"/>
        </w:numPr>
        <w:autoSpaceDE/>
        <w:spacing w:after="200" w:line="480" w:lineRule="auto"/>
        <w:ind w:left="851" w:hanging="425"/>
        <w:contextualSpacing/>
        <w:jc w:val="both"/>
        <w:rPr>
          <w:sz w:val="24"/>
          <w:szCs w:val="24"/>
        </w:rPr>
      </w:pPr>
      <w:r w:rsidRPr="00305384">
        <w:rPr>
          <w:sz w:val="24"/>
          <w:szCs w:val="24"/>
        </w:rPr>
        <w:t xml:space="preserve">Jelaskan hasil pemeriksaan kepada klien, kapan harus melakukan pemeriksaan lagi, serta rencana tata laksana jika diperlukan </w:t>
      </w:r>
      <w:r w:rsidR="00773162">
        <w:rPr>
          <w:sz w:val="24"/>
          <w:szCs w:val="24"/>
        </w:rPr>
        <w:fldChar w:fldCharType="begin" w:fldLock="1"/>
      </w:r>
      <w:r w:rsidR="00773162">
        <w:rPr>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RI","given":"","non-dropping-particle":"","parse-names":false,"suffix":""}],"id":"ITEM-1","issue":"April","issued":{"date-parts":[["2015"]]},"number-of-pages":"1-47","publisher":"Departemen Kementerian Kesehatan RI","publisher-place":"Jakarta","title":"Program Nasional Gerakan Pencegahan dan Deteksi Dini Kanker Leher Rahim dan Kanker Payudara","type":"book"},"uris":["http://www.mendeley.com/documents/?uuid=cc31bf94-6b2a-4749-afa0-5d9b654758c5","http://www.mendeley.com/documents/?uuid=5777e403-687f-4d1e-90c3-34e5bd6d0785"]}],"mendeley":{"formattedCitation":"(Kemenkes RI, 2015)","plainTextFormattedCitation":"(Kemenkes RI, 2015)","previouslyFormattedCitation":"(Kemenkes RI, 2015)"},"properties":{"noteIndex":0},"schema":"https://github.com/citation-style-language/schema/raw/master/csl-citation.json"}</w:instrText>
      </w:r>
      <w:r w:rsidR="00773162">
        <w:rPr>
          <w:sz w:val="24"/>
          <w:szCs w:val="24"/>
        </w:rPr>
        <w:fldChar w:fldCharType="separate"/>
      </w:r>
      <w:r w:rsidRPr="00305384">
        <w:rPr>
          <w:noProof/>
          <w:sz w:val="24"/>
          <w:szCs w:val="24"/>
        </w:rPr>
        <w:t>(Kemenkes RI, 2015)</w:t>
      </w:r>
      <w:r w:rsidR="00773162">
        <w:rPr>
          <w:sz w:val="24"/>
          <w:szCs w:val="24"/>
        </w:rPr>
        <w:fldChar w:fldCharType="end"/>
      </w:r>
      <w:r w:rsidRPr="00305384">
        <w:rPr>
          <w:sz w:val="24"/>
          <w:szCs w:val="24"/>
        </w:rPr>
        <w:t xml:space="preserve">. </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63" w:name="_Toc43561590"/>
      <w:r w:rsidRPr="00305384">
        <w:rPr>
          <w:rFonts w:ascii="Times New Roman" w:hAnsi="Times New Roman"/>
          <w:b/>
          <w:bCs/>
          <w:color w:val="auto"/>
        </w:rPr>
        <w:t>Syarat Melakukan Tes IVA</w:t>
      </w:r>
      <w:bookmarkEnd w:id="63"/>
    </w:p>
    <w:p w:rsidR="00BF707F" w:rsidRPr="00305384" w:rsidRDefault="00BF707F" w:rsidP="00F35425">
      <w:pPr>
        <w:spacing w:line="480" w:lineRule="auto"/>
        <w:ind w:firstLine="414"/>
        <w:jc w:val="both"/>
        <w:rPr>
          <w:sz w:val="24"/>
          <w:szCs w:val="24"/>
        </w:rPr>
      </w:pPr>
      <w:r w:rsidRPr="00305384">
        <w:rPr>
          <w:sz w:val="24"/>
          <w:szCs w:val="24"/>
        </w:rPr>
        <w:t>Marmi (2013) menyebutkan syarat-syarat untuk mengikuti test IVA adalah sebagai berikut :</w:t>
      </w:r>
    </w:p>
    <w:p w:rsidR="00BF707F" w:rsidRPr="00305384" w:rsidRDefault="00BF707F" w:rsidP="00264207">
      <w:pPr>
        <w:pStyle w:val="ListParagraph"/>
        <w:widowControl/>
        <w:numPr>
          <w:ilvl w:val="0"/>
          <w:numId w:val="27"/>
        </w:numPr>
        <w:autoSpaceDE/>
        <w:spacing w:after="200" w:line="480" w:lineRule="auto"/>
        <w:ind w:hanging="632"/>
        <w:contextualSpacing/>
        <w:jc w:val="both"/>
        <w:rPr>
          <w:sz w:val="24"/>
          <w:szCs w:val="24"/>
        </w:rPr>
      </w:pPr>
      <w:r w:rsidRPr="00305384">
        <w:rPr>
          <w:sz w:val="24"/>
          <w:szCs w:val="24"/>
        </w:rPr>
        <w:t>Sudah pernah melakukan hubungan seksual.</w:t>
      </w:r>
    </w:p>
    <w:p w:rsidR="00BF707F" w:rsidRPr="00305384" w:rsidRDefault="00BF707F" w:rsidP="00264207">
      <w:pPr>
        <w:pStyle w:val="ListParagraph"/>
        <w:widowControl/>
        <w:numPr>
          <w:ilvl w:val="0"/>
          <w:numId w:val="27"/>
        </w:numPr>
        <w:autoSpaceDE/>
        <w:spacing w:after="200" w:line="480" w:lineRule="auto"/>
        <w:ind w:hanging="632"/>
        <w:contextualSpacing/>
        <w:jc w:val="both"/>
        <w:rPr>
          <w:sz w:val="24"/>
          <w:szCs w:val="24"/>
        </w:rPr>
      </w:pPr>
      <w:r w:rsidRPr="00305384">
        <w:rPr>
          <w:sz w:val="24"/>
          <w:szCs w:val="24"/>
        </w:rPr>
        <w:t>Tidak sedang datang bulan atau haid.</w:t>
      </w:r>
    </w:p>
    <w:p w:rsidR="00BF707F" w:rsidRPr="00305384" w:rsidRDefault="00BF707F" w:rsidP="00264207">
      <w:pPr>
        <w:pStyle w:val="ListParagraph"/>
        <w:widowControl/>
        <w:numPr>
          <w:ilvl w:val="0"/>
          <w:numId w:val="27"/>
        </w:numPr>
        <w:autoSpaceDE/>
        <w:spacing w:after="200" w:line="480" w:lineRule="auto"/>
        <w:ind w:hanging="632"/>
        <w:contextualSpacing/>
        <w:jc w:val="both"/>
        <w:rPr>
          <w:sz w:val="24"/>
          <w:szCs w:val="24"/>
        </w:rPr>
      </w:pPr>
      <w:r w:rsidRPr="00305384">
        <w:rPr>
          <w:sz w:val="24"/>
          <w:szCs w:val="24"/>
        </w:rPr>
        <w:t>Tidak sedang hamil.</w:t>
      </w:r>
    </w:p>
    <w:p w:rsidR="00C45197" w:rsidRPr="00305384" w:rsidRDefault="00BF707F" w:rsidP="00264207">
      <w:pPr>
        <w:pStyle w:val="ListParagraph"/>
        <w:widowControl/>
        <w:numPr>
          <w:ilvl w:val="0"/>
          <w:numId w:val="27"/>
        </w:numPr>
        <w:autoSpaceDE/>
        <w:spacing w:after="200" w:line="480" w:lineRule="auto"/>
        <w:ind w:hanging="632"/>
        <w:contextualSpacing/>
        <w:jc w:val="both"/>
        <w:rPr>
          <w:sz w:val="24"/>
          <w:szCs w:val="24"/>
        </w:rPr>
      </w:pPr>
      <w:r w:rsidRPr="00305384">
        <w:rPr>
          <w:sz w:val="24"/>
          <w:szCs w:val="24"/>
        </w:rPr>
        <w:t>24 jam sebelumnya tidak melakukan hubungan seksual.</w:t>
      </w:r>
    </w:p>
    <w:p w:rsidR="00BF707F" w:rsidRPr="00305384" w:rsidRDefault="00C35170" w:rsidP="00BB5BA1">
      <w:pPr>
        <w:pStyle w:val="Heading2"/>
        <w:numPr>
          <w:ilvl w:val="1"/>
          <w:numId w:val="53"/>
        </w:numPr>
        <w:spacing w:line="480" w:lineRule="auto"/>
        <w:ind w:left="709" w:hanging="709"/>
        <w:rPr>
          <w:rFonts w:ascii="Times New Roman" w:hAnsi="Times New Roman"/>
          <w:b/>
          <w:bCs/>
          <w:color w:val="auto"/>
          <w:sz w:val="24"/>
          <w:szCs w:val="24"/>
        </w:rPr>
      </w:pPr>
      <w:bookmarkStart w:id="64" w:name="_Toc43561591"/>
      <w:r w:rsidRPr="00305384">
        <w:rPr>
          <w:rFonts w:ascii="Times New Roman" w:hAnsi="Times New Roman"/>
          <w:b/>
          <w:bCs/>
          <w:color w:val="auto"/>
          <w:sz w:val="24"/>
          <w:szCs w:val="24"/>
        </w:rPr>
        <w:t>Konsep Wanita Usia Subur</w:t>
      </w:r>
      <w:bookmarkEnd w:id="64"/>
      <w:r w:rsidRPr="00305384">
        <w:rPr>
          <w:rFonts w:ascii="Times New Roman" w:hAnsi="Times New Roman"/>
          <w:b/>
          <w:bCs/>
          <w:color w:val="auto"/>
          <w:sz w:val="24"/>
          <w:szCs w:val="24"/>
        </w:rPr>
        <w:t xml:space="preserve"> </w:t>
      </w:r>
    </w:p>
    <w:p w:rsidR="006F58C5" w:rsidRPr="00305384" w:rsidRDefault="006F58C5" w:rsidP="00442B2E">
      <w:pPr>
        <w:spacing w:line="480" w:lineRule="auto"/>
        <w:ind w:firstLine="709"/>
        <w:jc w:val="both"/>
        <w:rPr>
          <w:sz w:val="24"/>
          <w:szCs w:val="24"/>
        </w:rPr>
      </w:pPr>
      <w:r w:rsidRPr="00305384">
        <w:rPr>
          <w:color w:val="000000"/>
          <w:sz w:val="24"/>
          <w:szCs w:val="24"/>
          <w:lang w:eastAsia="en-US"/>
        </w:rPr>
        <w:t>Wanita Usia Subur (WUS) adalah wanita yang masih dalam usia reproduktif (sejak mendapat haid pertama dan sampai berhentinya haid), yaitu antara usia 15</w:t>
      </w:r>
      <w:r w:rsidR="001F0523" w:rsidRPr="00305384">
        <w:rPr>
          <w:color w:val="000000"/>
          <w:sz w:val="24"/>
          <w:szCs w:val="24"/>
          <w:lang w:eastAsia="en-US"/>
        </w:rPr>
        <w:t>-</w:t>
      </w:r>
      <w:r w:rsidRPr="00305384">
        <w:rPr>
          <w:color w:val="000000"/>
          <w:sz w:val="24"/>
          <w:szCs w:val="24"/>
          <w:lang w:eastAsia="en-US"/>
        </w:rPr>
        <w:t xml:space="preserve">49 tahun, dengan status belum menikah, menikah, atau janda, yang masih berpotensi untuk mempunyai keturunan (Novitasary, Mayulu, &amp; Kawengian, 2013). </w:t>
      </w:r>
      <w:r w:rsidRPr="00305384">
        <w:rPr>
          <w:sz w:val="24"/>
          <w:szCs w:val="24"/>
        </w:rPr>
        <w:t xml:space="preserve">Wanita Usia Subur (WUS) adalah wanita yang berumur antara 15-49 tahun dan pada masa atau periode ini dapat mengalami proses reproduksi ditandai masih mengalami menstruasi.  </w:t>
      </w:r>
      <w:r w:rsidRPr="00305384">
        <w:rPr>
          <w:color w:val="000000"/>
          <w:sz w:val="24"/>
          <w:szCs w:val="24"/>
          <w:lang w:eastAsia="en-US"/>
        </w:rPr>
        <w:t xml:space="preserve"> </w:t>
      </w:r>
      <w:r w:rsidR="00BF707F" w:rsidRPr="00305384">
        <w:rPr>
          <w:sz w:val="24"/>
          <w:szCs w:val="24"/>
        </w:rPr>
        <w:t xml:space="preserve">Alat reproduksinya sudah dapat berfungsi dengan baik, wanita tersebut umumnya memiliki tingkat kesuburan yang baik </w:t>
      </w:r>
      <w:r w:rsidR="00773162">
        <w:rPr>
          <w:sz w:val="24"/>
          <w:szCs w:val="24"/>
        </w:rPr>
        <w:fldChar w:fldCharType="begin" w:fldLock="1"/>
      </w:r>
      <w:r w:rsidR="00773162">
        <w:rPr>
          <w:sz w:val="24"/>
          <w:szCs w:val="24"/>
        </w:rPr>
        <w:instrText>ADDIN CSL_CITATION {"citationItems":[{"id":"ITEM-1","itemData":{"ISBN":"6221527716","abstract":"profil Kesehatan Indonesia 2018","author":[{"dropping-particle":"","family":"Kemenkes RI","given":"","non-dropping-particle":"","parse-names":false,"suffix":""}],"id":"ITEM-1","issued":{"date-parts":[["2019"]]},"publisher":"KEMENTERIAN KESEHATAN RI 2019","publisher-place":"Jakarta","title":"Profil Kesehatan Indonesia Tahun 2018","type":"book"},"uris":["http://www.mendeley.com/documents/?uuid=5b30c9c1-0ae3-40f8-a65c-2d5c36617cf6","http://www.mendeley.com/documents/?uuid=2cc9b62a-6d0a-4dee-91b0-9cbb2b2951e6"]}],"mendeley":{"formattedCitation":"(Kemenkes RI, 2019)","plainTextFormattedCitation":"(Kemenkes RI, 2019)","previouslyFormattedCitation":"(Kemenkes RI, 2019)"},"properties":{"noteIndex":0},"schema":"https://github.com/citation-style-language/schema/raw/master/csl-citation.json"}</w:instrText>
      </w:r>
      <w:r w:rsidR="00773162">
        <w:rPr>
          <w:sz w:val="24"/>
          <w:szCs w:val="24"/>
        </w:rPr>
        <w:fldChar w:fldCharType="separate"/>
      </w:r>
      <w:r w:rsidR="00BF707F" w:rsidRPr="00305384">
        <w:rPr>
          <w:noProof/>
          <w:sz w:val="24"/>
          <w:szCs w:val="24"/>
        </w:rPr>
        <w:t>(Kemenkes RI, 2019)</w:t>
      </w:r>
      <w:r w:rsidR="00773162">
        <w:rPr>
          <w:sz w:val="24"/>
          <w:szCs w:val="24"/>
        </w:rPr>
        <w:fldChar w:fldCharType="end"/>
      </w:r>
      <w:r w:rsidR="00BF707F" w:rsidRPr="00305384">
        <w:rPr>
          <w:sz w:val="24"/>
          <w:szCs w:val="24"/>
        </w:rPr>
        <w:t xml:space="preserve">. Wanita usia subur adalah seorang wanita yang telah </w:t>
      </w:r>
      <w:r w:rsidR="00BF707F" w:rsidRPr="00305384">
        <w:rPr>
          <w:sz w:val="24"/>
          <w:szCs w:val="24"/>
        </w:rPr>
        <w:lastRenderedPageBreak/>
        <w:t>mengalami menstruasi, mempunyai kesuburan yang tinggi dan masih mampu bereproduksi dengan baik. J</w:t>
      </w:r>
      <w:r w:rsidR="00BF707F" w:rsidRPr="00305384">
        <w:rPr>
          <w:color w:val="000000"/>
          <w:sz w:val="24"/>
          <w:szCs w:val="24"/>
        </w:rPr>
        <w:t xml:space="preserve">umlah Wanita Usia Subur (WUS) Indonesia (61%) merupakan jumlah terbesar di Asia Tenggara, kemudian diikuti Vietnam dan Filipina. Sedangkan negara dengan jumlah WUS terendah di Asia Tenggara adalah Timor Leste </w:t>
      </w:r>
      <w:r w:rsidR="00773162">
        <w:rPr>
          <w:color w:val="000000"/>
          <w:sz w:val="24"/>
          <w:szCs w:val="24"/>
        </w:rPr>
        <w:fldChar w:fldCharType="begin" w:fldLock="1"/>
      </w:r>
      <w:r w:rsidR="00773162">
        <w:rPr>
          <w:color w:val="000000"/>
          <w:sz w:val="24"/>
          <w:szCs w:val="24"/>
        </w:rPr>
        <w:instrText>ADDIN CSL_CITATION {"citationItems":[{"id":"ITEM-1","itemData":{"author":[{"dropping-particle":"","family":"Kementerian Kesehatan RI","given":"","non-dropping-particle":"","parse-names":false,"suffix":""}],"id":"ITEM-1","issued":{"date-parts":[["2013"]]},"publisher":"Pusat Data dan Informasi","publisher-place":"Jakarta","title":"Buletin Jendela Data dan Informasi Kesehatan","type":"book"},"uris":["http://www.mendeley.com/documents/?uuid=ca0111a4-dde2-4a6f-9cfb-91b8d240043d","http://www.mendeley.com/documents/?uuid=7dc0b119-1b24-42cf-8250-c91396c95f59"]}],"mendeley":{"formattedCitation":"(Kementerian Kesehatan RI, 2013)","plainTextFormattedCitation":"(Kementerian Kesehatan RI, 2013)","previouslyFormattedCitation":"(Kementerian Kesehatan RI, 2013)"},"properties":{"noteIndex":0},"schema":"https://github.com/citation-style-language/schema/raw/master/csl-citation.json"}</w:instrText>
      </w:r>
      <w:r w:rsidR="00773162">
        <w:rPr>
          <w:color w:val="000000"/>
          <w:sz w:val="24"/>
          <w:szCs w:val="24"/>
        </w:rPr>
        <w:fldChar w:fldCharType="separate"/>
      </w:r>
      <w:r w:rsidR="00BF707F" w:rsidRPr="00305384">
        <w:rPr>
          <w:noProof/>
          <w:color w:val="000000"/>
          <w:sz w:val="24"/>
          <w:szCs w:val="24"/>
        </w:rPr>
        <w:t>(Kementerian Kesehatan RI, 2013)</w:t>
      </w:r>
      <w:r w:rsidR="00773162">
        <w:rPr>
          <w:color w:val="000000"/>
          <w:sz w:val="24"/>
          <w:szCs w:val="24"/>
        </w:rPr>
        <w:fldChar w:fldCharType="end"/>
      </w:r>
      <w:r w:rsidR="00BF707F" w:rsidRPr="00305384">
        <w:rPr>
          <w:color w:val="000000"/>
          <w:sz w:val="24"/>
          <w:szCs w:val="24"/>
        </w:rPr>
        <w:t xml:space="preserve">. </w:t>
      </w:r>
    </w:p>
    <w:p w:rsidR="00BF707F" w:rsidRPr="00305384" w:rsidRDefault="00C35170" w:rsidP="00BB5BA1">
      <w:pPr>
        <w:pStyle w:val="Heading2"/>
        <w:numPr>
          <w:ilvl w:val="1"/>
          <w:numId w:val="53"/>
        </w:numPr>
        <w:spacing w:line="480" w:lineRule="auto"/>
        <w:ind w:left="709" w:hanging="709"/>
        <w:rPr>
          <w:rFonts w:ascii="Times New Roman" w:hAnsi="Times New Roman"/>
          <w:b/>
          <w:bCs/>
          <w:color w:val="auto"/>
          <w:sz w:val="24"/>
          <w:szCs w:val="24"/>
        </w:rPr>
      </w:pPr>
      <w:bookmarkStart w:id="65" w:name="_Toc43561592"/>
      <w:r w:rsidRPr="00305384">
        <w:rPr>
          <w:rFonts w:ascii="Times New Roman" w:hAnsi="Times New Roman"/>
          <w:b/>
          <w:bCs/>
          <w:color w:val="auto"/>
          <w:sz w:val="24"/>
          <w:szCs w:val="24"/>
        </w:rPr>
        <w:t>Konsep Pengetahuan</w:t>
      </w:r>
      <w:bookmarkEnd w:id="65"/>
      <w:r w:rsidRPr="00305384">
        <w:rPr>
          <w:rFonts w:ascii="Times New Roman" w:hAnsi="Times New Roman"/>
          <w:b/>
          <w:bCs/>
          <w:color w:val="auto"/>
          <w:sz w:val="24"/>
          <w:szCs w:val="24"/>
        </w:rPr>
        <w:t xml:space="preserve"> </w:t>
      </w:r>
    </w:p>
    <w:p w:rsidR="00BF707F" w:rsidRPr="00305384" w:rsidRDefault="00BF707F" w:rsidP="00BB5BA1">
      <w:pPr>
        <w:pStyle w:val="Heading3"/>
        <w:numPr>
          <w:ilvl w:val="2"/>
          <w:numId w:val="53"/>
        </w:numPr>
        <w:spacing w:line="480" w:lineRule="auto"/>
        <w:ind w:left="709"/>
        <w:rPr>
          <w:rFonts w:ascii="Times New Roman" w:hAnsi="Times New Roman"/>
          <w:b/>
          <w:bCs/>
          <w:color w:val="auto"/>
        </w:rPr>
      </w:pPr>
      <w:bookmarkStart w:id="66" w:name="_Toc43561593"/>
      <w:r w:rsidRPr="00305384">
        <w:rPr>
          <w:rFonts w:ascii="Times New Roman" w:hAnsi="Times New Roman"/>
          <w:b/>
          <w:bCs/>
          <w:color w:val="auto"/>
        </w:rPr>
        <w:t>Definisi</w:t>
      </w:r>
      <w:bookmarkEnd w:id="66"/>
      <w:r w:rsidRPr="00305384">
        <w:rPr>
          <w:rFonts w:ascii="Times New Roman" w:hAnsi="Times New Roman"/>
          <w:b/>
          <w:bCs/>
          <w:color w:val="auto"/>
        </w:rPr>
        <w:t xml:space="preserve"> </w:t>
      </w:r>
    </w:p>
    <w:p w:rsidR="00BF707F" w:rsidRPr="00305384" w:rsidRDefault="00BF707F" w:rsidP="00F35425">
      <w:pPr>
        <w:widowControl/>
        <w:autoSpaceDE/>
        <w:spacing w:after="200" w:line="480" w:lineRule="auto"/>
        <w:ind w:left="-11" w:firstLine="720"/>
        <w:contextualSpacing/>
        <w:jc w:val="both"/>
        <w:rPr>
          <w:sz w:val="24"/>
          <w:szCs w:val="24"/>
        </w:rPr>
      </w:pPr>
      <w:r w:rsidRPr="00305384">
        <w:rPr>
          <w:sz w:val="24"/>
          <w:szCs w:val="24"/>
        </w:rPr>
        <w:t xml:space="preserve">Menurut Notoatmodjo (2014) bahwa pengetahuan adalah hasil tahu seseorang terhadap objek melalui indera yang dimilikinya. Pengetahuan tiap orang akan berbeda-beda tergantung dari bagaimana penginderaannya masing-masing terhadap objek atau sesuatu. Secara garis besar terdapat 6 tingkatan pengetahuan </w:t>
      </w:r>
      <w:r w:rsidR="00773162">
        <w:rPr>
          <w:sz w:val="24"/>
          <w:szCs w:val="24"/>
        </w:rPr>
        <w:fldChar w:fldCharType="begin" w:fldLock="1"/>
      </w:r>
      <w:r w:rsidR="00773162">
        <w:rPr>
          <w:sz w:val="24"/>
          <w:szCs w:val="24"/>
        </w:rPr>
        <w:instrText>ADDIN CSL_CITATION {"citationItems":[{"id":"ITEM-1","itemData":{"author":[{"dropping-particle":"","family":"Notoatmodjo","given":"Soekidjo","non-dropping-particle":"","parse-names":false,"suffix":""}],"id":"ITEM-1","issued":{"date-parts":[["2014"]]},"publisher":"Rineka Cipta","publisher-place":"Jakarta","title":"Promosi Kesehatan dan Perilaku Kesehatan","type":"book"},"uris":["http://www.mendeley.com/documents/?uuid=911dfc77-df1c-4354-b188-cb26f690b89d","http://www.mendeley.com/documents/?uuid=3715af2b-cc3c-4ad8-ae39-687f52171cb7"]}],"mendeley":{"formattedCitation":"(Notoatmodjo, 2014)","plainTextFormattedCitation":"(Notoatmodjo, 2014)","previouslyFormattedCitation":"(Notoatmodjo, 2014)"},"properties":{"noteIndex":0},"schema":"https://github.com/citation-style-language/schema/raw/master/csl-citation.json"}</w:instrText>
      </w:r>
      <w:r w:rsidR="00773162">
        <w:rPr>
          <w:sz w:val="24"/>
          <w:szCs w:val="24"/>
        </w:rPr>
        <w:fldChar w:fldCharType="separate"/>
      </w:r>
      <w:r w:rsidRPr="00305384">
        <w:rPr>
          <w:noProof/>
          <w:sz w:val="24"/>
          <w:szCs w:val="24"/>
        </w:rPr>
        <w:t>(Notoatmodjo, 2014)</w:t>
      </w:r>
      <w:r w:rsidR="00773162">
        <w:rPr>
          <w:sz w:val="24"/>
          <w:szCs w:val="24"/>
        </w:rPr>
        <w:fldChar w:fldCharType="end"/>
      </w:r>
      <w:r w:rsidRPr="00305384">
        <w:rPr>
          <w:sz w:val="24"/>
          <w:szCs w:val="24"/>
        </w:rPr>
        <w:t xml:space="preserve"> yaitu:</w:t>
      </w:r>
    </w:p>
    <w:p w:rsidR="00BF707F" w:rsidRPr="00305384" w:rsidRDefault="00BF707F" w:rsidP="00264207">
      <w:pPr>
        <w:pStyle w:val="ListParagraph"/>
        <w:widowControl/>
        <w:numPr>
          <w:ilvl w:val="3"/>
          <w:numId w:val="20"/>
        </w:numPr>
        <w:autoSpaceDE/>
        <w:spacing w:line="480" w:lineRule="auto"/>
        <w:ind w:left="567" w:hanging="567"/>
        <w:contextualSpacing/>
        <w:jc w:val="both"/>
        <w:rPr>
          <w:sz w:val="24"/>
          <w:szCs w:val="24"/>
        </w:rPr>
      </w:pPr>
      <w:r w:rsidRPr="00305384">
        <w:rPr>
          <w:sz w:val="24"/>
          <w:szCs w:val="24"/>
        </w:rPr>
        <w:t>Tahu</w:t>
      </w:r>
      <w:r w:rsidRPr="00305384">
        <w:rPr>
          <w:i/>
          <w:iCs/>
          <w:sz w:val="24"/>
          <w:szCs w:val="24"/>
        </w:rPr>
        <w:t xml:space="preserve"> (know) </w:t>
      </w:r>
    </w:p>
    <w:p w:rsidR="00BF707F" w:rsidRDefault="00BF707F" w:rsidP="00F35425">
      <w:pPr>
        <w:widowControl/>
        <w:autoSpaceDE/>
        <w:spacing w:after="200" w:line="480" w:lineRule="auto"/>
        <w:ind w:firstLine="567"/>
        <w:contextualSpacing/>
        <w:jc w:val="both"/>
        <w:rPr>
          <w:color w:val="000000"/>
          <w:sz w:val="24"/>
          <w:szCs w:val="24"/>
        </w:rPr>
      </w:pPr>
      <w:r w:rsidRPr="00305384">
        <w:rPr>
          <w:color w:val="000000"/>
          <w:sz w:val="24"/>
          <w:szCs w:val="24"/>
        </w:rPr>
        <w:t xml:space="preserve">Pengetahuan yang dimiliki baru sebatas berupa mengingat kembali apa yang telah dipelajari sebelumnya, sehingga tingkatan pengetahuan pada tahap ini merupakan tingkatan yang paling rendah. Kemampuan pengetahuan pada tingkatan ini adalah seperti menguraikan, menyebutkan, mendefinisikan, menyatakan. Contoh tahapan ini antara lain: menyebutkan definisi pengetahuan, menyebutkan definisi rekam medis, atau menguraikan tanda dan gejala suatu penyakit. </w:t>
      </w:r>
    </w:p>
    <w:p w:rsidR="00BF707F" w:rsidRPr="00305384" w:rsidRDefault="00BF707F" w:rsidP="00264207">
      <w:pPr>
        <w:pStyle w:val="ListParagraph"/>
        <w:widowControl/>
        <w:numPr>
          <w:ilvl w:val="3"/>
          <w:numId w:val="20"/>
        </w:numPr>
        <w:autoSpaceDE/>
        <w:spacing w:line="480" w:lineRule="auto"/>
        <w:ind w:left="567" w:hanging="567"/>
        <w:contextualSpacing/>
        <w:jc w:val="both"/>
        <w:rPr>
          <w:color w:val="000000"/>
          <w:sz w:val="24"/>
          <w:szCs w:val="24"/>
        </w:rPr>
      </w:pPr>
      <w:r w:rsidRPr="00305384">
        <w:rPr>
          <w:color w:val="000000"/>
          <w:sz w:val="24"/>
          <w:szCs w:val="24"/>
        </w:rPr>
        <w:t>Memahami</w:t>
      </w:r>
      <w:r w:rsidRPr="00305384">
        <w:rPr>
          <w:i/>
          <w:iCs/>
          <w:color w:val="000000"/>
          <w:sz w:val="24"/>
          <w:szCs w:val="24"/>
        </w:rPr>
        <w:t xml:space="preserve"> (comprehension) </w:t>
      </w:r>
    </w:p>
    <w:p w:rsidR="006F58C5" w:rsidRPr="00305384" w:rsidRDefault="00BF707F" w:rsidP="00442B2E">
      <w:pPr>
        <w:widowControl/>
        <w:autoSpaceDE/>
        <w:spacing w:after="200" w:line="480" w:lineRule="auto"/>
        <w:ind w:firstLine="567"/>
        <w:contextualSpacing/>
        <w:jc w:val="both"/>
        <w:rPr>
          <w:color w:val="000000"/>
          <w:sz w:val="24"/>
          <w:szCs w:val="24"/>
        </w:rPr>
      </w:pPr>
      <w:r w:rsidRPr="00305384">
        <w:rPr>
          <w:color w:val="000000"/>
          <w:sz w:val="24"/>
          <w:szCs w:val="24"/>
        </w:rPr>
        <w:t xml:space="preserve">Pengetahuan yang dimiliki pada tahap ini dapat diartikan sebagai suatu kemampuan menjelaskan tentang objek atau sesuatu dengan benar. Seseorang </w:t>
      </w:r>
      <w:r w:rsidRPr="00305384">
        <w:rPr>
          <w:color w:val="000000"/>
          <w:sz w:val="24"/>
          <w:szCs w:val="24"/>
        </w:rPr>
        <w:lastRenderedPageBreak/>
        <w:t xml:space="preserve">yang telah faham tentang pelajaran atau materi yang telah diberikan dapat menjelaskan, menyimpulkan, dan menginterpretasikan objek atau sesuatu yang telah dipelajarinya tersebut. Contohnya dapat menjelaskan tentang pentingnya dokumen rekam medis. </w:t>
      </w:r>
    </w:p>
    <w:p w:rsidR="00BF707F" w:rsidRPr="00305384" w:rsidRDefault="00BF707F" w:rsidP="00264207">
      <w:pPr>
        <w:pStyle w:val="ListParagraph"/>
        <w:widowControl/>
        <w:numPr>
          <w:ilvl w:val="3"/>
          <w:numId w:val="20"/>
        </w:numPr>
        <w:autoSpaceDE/>
        <w:spacing w:line="480" w:lineRule="auto"/>
        <w:ind w:left="567" w:hanging="567"/>
        <w:contextualSpacing/>
        <w:jc w:val="both"/>
        <w:rPr>
          <w:color w:val="000000"/>
          <w:sz w:val="24"/>
          <w:szCs w:val="24"/>
        </w:rPr>
      </w:pPr>
      <w:r w:rsidRPr="00305384">
        <w:rPr>
          <w:color w:val="000000"/>
          <w:sz w:val="24"/>
          <w:szCs w:val="24"/>
        </w:rPr>
        <w:t>Aplikasi</w:t>
      </w:r>
      <w:r w:rsidRPr="00305384">
        <w:rPr>
          <w:i/>
          <w:iCs/>
          <w:color w:val="000000"/>
          <w:sz w:val="24"/>
          <w:szCs w:val="24"/>
        </w:rPr>
        <w:t xml:space="preserve"> (application) </w:t>
      </w:r>
    </w:p>
    <w:p w:rsidR="00BF707F" w:rsidRPr="00305384" w:rsidRDefault="00BF707F" w:rsidP="00DA52AA">
      <w:pPr>
        <w:widowControl/>
        <w:autoSpaceDE/>
        <w:spacing w:line="480" w:lineRule="auto"/>
        <w:ind w:firstLine="567"/>
        <w:contextualSpacing/>
        <w:jc w:val="both"/>
        <w:rPr>
          <w:color w:val="000000"/>
          <w:sz w:val="24"/>
          <w:szCs w:val="24"/>
        </w:rPr>
      </w:pPr>
      <w:r w:rsidRPr="00305384">
        <w:rPr>
          <w:color w:val="000000"/>
          <w:sz w:val="24"/>
          <w:szCs w:val="24"/>
        </w:rPr>
        <w:t xml:space="preserve">Pengetahuan yang dimiliki pada tahap ini yaitu dapat mengaplikasikan atau menerapkan materi yang telah dipelajarinya pada situasi kondisi nyata atau sebenarnya. Misalnya melakukan </w:t>
      </w:r>
      <w:r w:rsidRPr="00305384">
        <w:rPr>
          <w:i/>
          <w:iCs/>
          <w:color w:val="000000"/>
          <w:sz w:val="24"/>
          <w:szCs w:val="24"/>
        </w:rPr>
        <w:t xml:space="preserve">assembling </w:t>
      </w:r>
      <w:r w:rsidRPr="00305384">
        <w:rPr>
          <w:color w:val="000000"/>
          <w:sz w:val="24"/>
          <w:szCs w:val="24"/>
        </w:rPr>
        <w:t xml:space="preserve">(merakit) dokumen rekam medis atau melakukan kegiatan pelayanan pendaftaran. </w:t>
      </w:r>
    </w:p>
    <w:p w:rsidR="00BF707F" w:rsidRPr="00305384" w:rsidRDefault="00BF707F" w:rsidP="00264207">
      <w:pPr>
        <w:pStyle w:val="ListParagraph"/>
        <w:widowControl/>
        <w:numPr>
          <w:ilvl w:val="3"/>
          <w:numId w:val="20"/>
        </w:numPr>
        <w:autoSpaceDE/>
        <w:spacing w:line="480" w:lineRule="auto"/>
        <w:ind w:left="567" w:hanging="567"/>
        <w:contextualSpacing/>
        <w:jc w:val="both"/>
        <w:rPr>
          <w:color w:val="000000"/>
          <w:sz w:val="24"/>
          <w:szCs w:val="24"/>
        </w:rPr>
      </w:pPr>
      <w:r w:rsidRPr="00305384">
        <w:rPr>
          <w:color w:val="000000"/>
          <w:sz w:val="24"/>
          <w:szCs w:val="24"/>
        </w:rPr>
        <w:t>Analisis</w:t>
      </w:r>
      <w:r w:rsidRPr="00305384">
        <w:rPr>
          <w:i/>
          <w:iCs/>
          <w:color w:val="000000"/>
          <w:sz w:val="24"/>
          <w:szCs w:val="24"/>
        </w:rPr>
        <w:t xml:space="preserve"> </w:t>
      </w:r>
      <w:r w:rsidRPr="00305384">
        <w:rPr>
          <w:color w:val="000000"/>
          <w:sz w:val="24"/>
          <w:szCs w:val="24"/>
        </w:rPr>
        <w:t>(</w:t>
      </w:r>
      <w:r w:rsidRPr="00305384">
        <w:rPr>
          <w:i/>
          <w:iCs/>
          <w:color w:val="000000"/>
          <w:sz w:val="24"/>
          <w:szCs w:val="24"/>
        </w:rPr>
        <w:t>analysis</w:t>
      </w:r>
      <w:r w:rsidRPr="00305384">
        <w:rPr>
          <w:color w:val="000000"/>
          <w:sz w:val="24"/>
          <w:szCs w:val="24"/>
        </w:rPr>
        <w:t xml:space="preserve">) </w:t>
      </w:r>
    </w:p>
    <w:p w:rsidR="00BF707F" w:rsidRPr="00305384" w:rsidRDefault="00BF707F" w:rsidP="00DA52AA">
      <w:pPr>
        <w:widowControl/>
        <w:autoSpaceDE/>
        <w:spacing w:line="480" w:lineRule="auto"/>
        <w:ind w:firstLine="567"/>
        <w:contextualSpacing/>
        <w:jc w:val="both"/>
        <w:rPr>
          <w:color w:val="000000"/>
          <w:sz w:val="24"/>
          <w:szCs w:val="24"/>
        </w:rPr>
      </w:pPr>
      <w:r w:rsidRPr="00305384">
        <w:rPr>
          <w:color w:val="000000"/>
          <w:sz w:val="24"/>
          <w:szCs w:val="24"/>
        </w:rPr>
        <w:t xml:space="preserve">Kemampuan menjabarkan materi atau suatu objek ke dalam komponen-komponen yang ada kaitannya satu sama lain. Kemampuan analisis yang dimiliki seperti dapat menggambarkan, memisahkan dan mengelompokkan, membedakan atau membandingkan. Contoh tahap ini adalah menganalisis dan membandingkan kelengkapan dokumen rekam medis menurut metode Huffman dan metode Hatta. </w:t>
      </w:r>
    </w:p>
    <w:p w:rsidR="00BF707F" w:rsidRPr="00305384" w:rsidRDefault="00BF707F" w:rsidP="00264207">
      <w:pPr>
        <w:pStyle w:val="ListParagraph"/>
        <w:widowControl/>
        <w:numPr>
          <w:ilvl w:val="3"/>
          <w:numId w:val="20"/>
        </w:numPr>
        <w:autoSpaceDE/>
        <w:spacing w:line="480" w:lineRule="auto"/>
        <w:ind w:left="567" w:hanging="567"/>
        <w:contextualSpacing/>
        <w:jc w:val="both"/>
        <w:rPr>
          <w:color w:val="000000"/>
          <w:sz w:val="24"/>
          <w:szCs w:val="24"/>
        </w:rPr>
      </w:pPr>
      <w:r w:rsidRPr="00305384">
        <w:rPr>
          <w:color w:val="000000"/>
          <w:sz w:val="24"/>
          <w:szCs w:val="24"/>
        </w:rPr>
        <w:t>Sintesis</w:t>
      </w:r>
      <w:r w:rsidRPr="00305384">
        <w:rPr>
          <w:i/>
          <w:iCs/>
          <w:color w:val="000000"/>
          <w:sz w:val="24"/>
          <w:szCs w:val="24"/>
        </w:rPr>
        <w:t xml:space="preserve"> (synthesis) </w:t>
      </w:r>
    </w:p>
    <w:p w:rsidR="00BF707F" w:rsidRPr="00305384" w:rsidRDefault="00BF707F" w:rsidP="00372EEB">
      <w:pPr>
        <w:widowControl/>
        <w:autoSpaceDE/>
        <w:spacing w:line="480" w:lineRule="auto"/>
        <w:ind w:firstLine="567"/>
        <w:contextualSpacing/>
        <w:jc w:val="both"/>
        <w:rPr>
          <w:color w:val="000000"/>
          <w:sz w:val="24"/>
          <w:szCs w:val="24"/>
        </w:rPr>
      </w:pPr>
      <w:r w:rsidRPr="00305384">
        <w:rPr>
          <w:color w:val="000000"/>
          <w:sz w:val="24"/>
          <w:szCs w:val="24"/>
        </w:rPr>
        <w:t xml:space="preserve">Pengetahuan yang dimiliki adalah kemampuan seseorang dalam mengaitkan berbagai elemen atau unsur pengetahuan yang ada menjadi suatu pola baru yang lebih menyeluruh. Kemampuan sintesis ini seperti menyusun, merencanakan, mengkategorikan, mendesain, dan menciptakan. Contohnya membuat desain form rekam medis dan menyusun alur rawat jalan atau rawat inap. </w:t>
      </w:r>
    </w:p>
    <w:p w:rsidR="00BF707F" w:rsidRPr="00305384" w:rsidRDefault="00BF707F" w:rsidP="00264207">
      <w:pPr>
        <w:pStyle w:val="ListParagraph"/>
        <w:widowControl/>
        <w:numPr>
          <w:ilvl w:val="3"/>
          <w:numId w:val="20"/>
        </w:numPr>
        <w:autoSpaceDE/>
        <w:spacing w:line="480" w:lineRule="auto"/>
        <w:ind w:left="567" w:hanging="567"/>
        <w:contextualSpacing/>
        <w:jc w:val="both"/>
        <w:rPr>
          <w:color w:val="000000"/>
          <w:sz w:val="24"/>
          <w:szCs w:val="24"/>
        </w:rPr>
      </w:pPr>
      <w:r w:rsidRPr="00305384">
        <w:rPr>
          <w:color w:val="000000"/>
          <w:sz w:val="24"/>
          <w:szCs w:val="24"/>
        </w:rPr>
        <w:t>Evaluasi</w:t>
      </w:r>
      <w:r w:rsidRPr="00305384">
        <w:rPr>
          <w:i/>
          <w:iCs/>
          <w:color w:val="000000"/>
          <w:sz w:val="24"/>
          <w:szCs w:val="24"/>
        </w:rPr>
        <w:t xml:space="preserve"> (evalution) </w:t>
      </w:r>
    </w:p>
    <w:p w:rsidR="00BF707F" w:rsidRPr="00305384" w:rsidRDefault="00BF707F" w:rsidP="00F35425">
      <w:pPr>
        <w:widowControl/>
        <w:autoSpaceDE/>
        <w:spacing w:after="200" w:line="480" w:lineRule="auto"/>
        <w:ind w:firstLine="567"/>
        <w:contextualSpacing/>
        <w:jc w:val="both"/>
        <w:rPr>
          <w:color w:val="000000"/>
          <w:sz w:val="24"/>
          <w:szCs w:val="24"/>
        </w:rPr>
      </w:pPr>
      <w:r w:rsidRPr="00305384">
        <w:rPr>
          <w:color w:val="000000"/>
          <w:sz w:val="24"/>
          <w:szCs w:val="24"/>
        </w:rPr>
        <w:t xml:space="preserve">Pengetahuan yang dimiliki pada tahap ini berupa kemampuan untuk melakukan justifikasi atau penilaian terhadap suatu materi atau objek. Evaluasi </w:t>
      </w:r>
      <w:r w:rsidRPr="00305384">
        <w:rPr>
          <w:color w:val="000000"/>
          <w:sz w:val="24"/>
          <w:szCs w:val="24"/>
        </w:rPr>
        <w:lastRenderedPageBreak/>
        <w:t xml:space="preserve">dapat digambarkan sebagai proses merencanakan, memperoleh, dan menyediakan informasi yang sangat diperlukan untuk membuat alternatif keputusan. Tahapan pengetahuan tersebut menggambarkan tingkatan pengetahuan yang dimiliki seseorang setelah melalui berbagai proses seperti mencari, bertanya, mempelajari atau berdasarkan pengalaman </w:t>
      </w:r>
      <w:r w:rsidR="00773162">
        <w:rPr>
          <w:color w:val="000000"/>
          <w:sz w:val="24"/>
          <w:szCs w:val="24"/>
        </w:rPr>
        <w:fldChar w:fldCharType="begin" w:fldLock="1"/>
      </w:r>
      <w:r w:rsidR="00773162">
        <w:rPr>
          <w:color w:val="000000"/>
          <w:sz w:val="24"/>
          <w:szCs w:val="24"/>
        </w:rPr>
        <w:instrText>ADDIN CSL_CITATION {"citationItems":[{"id":"ITEM-1","itemData":{"author":[{"dropping-particle":"","family":"Masturoh","given":"Imas","non-dropping-particle":"","parse-names":false,"suffix":""},{"dropping-particle":"","family":"Anggita","given":"Nauri","non-dropping-particle":"","parse-names":false,"suffix":""}],"id":"ITEM-1","issued":{"date-parts":[["2018"]]},"number-of-pages":"307","publisher":"Pusat Pendidikan Sumber Daya Manusia Kesehatan Kemenkes RI","publisher-place":"Jakarta","title":"Metodologi Penelitian Kesehatan","type":"book"},"uris":["http://www.mendeley.com/documents/?uuid=dc95e4bb-c7bf-465c-a44a-7a8188bb6d1c","http://www.mendeley.com/documents/?uuid=157ecdb6-645e-4778-a8fd-96b8cd157e44"]}],"mendeley":{"formattedCitation":"(Masturoh &amp; Anggita, 2018)","plainTextFormattedCitation":"(Masturoh &amp; Anggita, 2018)","previouslyFormattedCitation":"(Masturoh &amp; Anggita, 2018)"},"properties":{"noteIndex":0},"schema":"https://github.com/citation-style-language/schema/raw/master/csl-citation.json"}</w:instrText>
      </w:r>
      <w:r w:rsidR="00773162">
        <w:rPr>
          <w:color w:val="000000"/>
          <w:sz w:val="24"/>
          <w:szCs w:val="24"/>
        </w:rPr>
        <w:fldChar w:fldCharType="separate"/>
      </w:r>
      <w:r w:rsidRPr="00305384">
        <w:rPr>
          <w:noProof/>
          <w:color w:val="000000"/>
          <w:sz w:val="24"/>
          <w:szCs w:val="24"/>
        </w:rPr>
        <w:t>(Masturoh &amp; Anggita, 2018)</w:t>
      </w:r>
      <w:r w:rsidR="00773162">
        <w:rPr>
          <w:color w:val="000000"/>
          <w:sz w:val="24"/>
          <w:szCs w:val="24"/>
        </w:rPr>
        <w:fldChar w:fldCharType="end"/>
      </w:r>
      <w:r w:rsidRPr="00305384">
        <w:rPr>
          <w:color w:val="000000"/>
          <w:sz w:val="24"/>
          <w:szCs w:val="24"/>
        </w:rPr>
        <w:t xml:space="preserve">. </w:t>
      </w:r>
    </w:p>
    <w:p w:rsidR="00F35425" w:rsidRPr="00305384" w:rsidRDefault="008C70F0" w:rsidP="00BB5BA1">
      <w:pPr>
        <w:pStyle w:val="Heading3"/>
        <w:numPr>
          <w:ilvl w:val="2"/>
          <w:numId w:val="53"/>
        </w:numPr>
        <w:spacing w:line="480" w:lineRule="auto"/>
        <w:ind w:left="709"/>
        <w:rPr>
          <w:rFonts w:ascii="Times New Roman" w:hAnsi="Times New Roman"/>
          <w:b/>
          <w:bCs/>
          <w:color w:val="000000"/>
        </w:rPr>
      </w:pPr>
      <w:bookmarkStart w:id="67" w:name="_Toc43561594"/>
      <w:r w:rsidRPr="00305384">
        <w:rPr>
          <w:rFonts w:ascii="Times New Roman" w:hAnsi="Times New Roman"/>
          <w:b/>
          <w:bCs/>
          <w:color w:val="auto"/>
        </w:rPr>
        <w:t>Faktor</w:t>
      </w:r>
      <w:r w:rsidRPr="00305384">
        <w:rPr>
          <w:rFonts w:ascii="Times New Roman" w:hAnsi="Times New Roman"/>
          <w:b/>
          <w:bCs/>
          <w:color w:val="000000"/>
        </w:rPr>
        <w:t>-Faktor Yang Mempengaruhi Pengetahuan</w:t>
      </w:r>
      <w:bookmarkEnd w:id="67"/>
    </w:p>
    <w:p w:rsidR="00BF707F" w:rsidRPr="00305384" w:rsidRDefault="00BF707F" w:rsidP="00F35425">
      <w:pPr>
        <w:widowControl/>
        <w:autoSpaceDE/>
        <w:spacing w:line="480" w:lineRule="auto"/>
        <w:ind w:left="-11" w:firstLine="720"/>
        <w:contextualSpacing/>
        <w:jc w:val="both"/>
        <w:rPr>
          <w:b/>
          <w:bCs/>
          <w:color w:val="000000"/>
          <w:sz w:val="24"/>
          <w:szCs w:val="24"/>
        </w:rPr>
      </w:pPr>
      <w:r w:rsidRPr="00305384">
        <w:rPr>
          <w:sz w:val="24"/>
          <w:szCs w:val="24"/>
        </w:rPr>
        <w:t>Mubarak (2011) menyebutkan faktor-faktor yang mempengaruhi pengetahuan adalah sebagai berikut :</w:t>
      </w:r>
    </w:p>
    <w:p w:rsidR="00BF707F" w:rsidRPr="00305384" w:rsidRDefault="00BF707F" w:rsidP="00264207">
      <w:pPr>
        <w:pStyle w:val="ListParagraph"/>
        <w:widowControl/>
        <w:numPr>
          <w:ilvl w:val="0"/>
          <w:numId w:val="28"/>
        </w:numPr>
        <w:autoSpaceDE/>
        <w:spacing w:line="480" w:lineRule="auto"/>
        <w:ind w:left="567" w:hanging="567"/>
        <w:contextualSpacing/>
        <w:jc w:val="both"/>
        <w:rPr>
          <w:sz w:val="24"/>
          <w:szCs w:val="24"/>
        </w:rPr>
      </w:pPr>
      <w:r w:rsidRPr="00305384">
        <w:rPr>
          <w:sz w:val="24"/>
          <w:szCs w:val="24"/>
        </w:rPr>
        <w:t>Pendidikan</w:t>
      </w:r>
    </w:p>
    <w:p w:rsidR="00BF707F" w:rsidRPr="00305384" w:rsidRDefault="00BF707F" w:rsidP="001F0523">
      <w:pPr>
        <w:widowControl/>
        <w:autoSpaceDE/>
        <w:spacing w:line="480" w:lineRule="auto"/>
        <w:ind w:firstLine="567"/>
        <w:contextualSpacing/>
        <w:jc w:val="both"/>
        <w:rPr>
          <w:sz w:val="24"/>
          <w:szCs w:val="24"/>
        </w:rPr>
      </w:pPr>
      <w:r w:rsidRPr="00305384">
        <w:rPr>
          <w:sz w:val="24"/>
          <w:szCs w:val="24"/>
        </w:rPr>
        <w:t>Pendidikan berarti bimbingan yang diberikan seseorang pada orang lain terhadap sesuatu hal. Semakin tinggi pendidikan seseorang, semakin mudah pula mereka menerima informasi, dan pada akhirnya pengetahuan yang dimilikinya akan semakin banyak. Sebaliknya, jika seseorang memiliki tingkat pendidikan yang rendah, maka akan menghambat perkembangan sikap orang tersebut terhadap penerimaan informasi dan nilai-nilai yang baru diperkenalkan.</w:t>
      </w:r>
    </w:p>
    <w:p w:rsidR="00BF707F" w:rsidRPr="00305384" w:rsidRDefault="00BF707F" w:rsidP="00264207">
      <w:pPr>
        <w:pStyle w:val="ListParagraph"/>
        <w:widowControl/>
        <w:numPr>
          <w:ilvl w:val="0"/>
          <w:numId w:val="28"/>
        </w:numPr>
        <w:autoSpaceDE/>
        <w:spacing w:line="480" w:lineRule="auto"/>
        <w:ind w:left="567" w:hanging="567"/>
        <w:contextualSpacing/>
        <w:jc w:val="both"/>
        <w:rPr>
          <w:sz w:val="24"/>
          <w:szCs w:val="24"/>
        </w:rPr>
      </w:pPr>
      <w:r w:rsidRPr="00305384">
        <w:rPr>
          <w:sz w:val="24"/>
          <w:szCs w:val="24"/>
        </w:rPr>
        <w:t>Pekerjaan</w:t>
      </w:r>
    </w:p>
    <w:p w:rsidR="00442B2E" w:rsidRPr="00305384" w:rsidRDefault="00BF707F" w:rsidP="00C35170">
      <w:pPr>
        <w:widowControl/>
        <w:autoSpaceDE/>
        <w:spacing w:line="480" w:lineRule="auto"/>
        <w:ind w:firstLine="567"/>
        <w:contextualSpacing/>
        <w:jc w:val="both"/>
        <w:rPr>
          <w:sz w:val="24"/>
          <w:szCs w:val="24"/>
        </w:rPr>
      </w:pPr>
      <w:r w:rsidRPr="00305384">
        <w:rPr>
          <w:sz w:val="24"/>
          <w:szCs w:val="24"/>
        </w:rPr>
        <w:t>Lingkungan pekerjaan dapat membuat seseorang memperoleh pengalaman dan pengetahuan, baik secara langsung maupun tidak langsung.</w:t>
      </w:r>
    </w:p>
    <w:p w:rsidR="00BF707F" w:rsidRPr="00305384" w:rsidRDefault="00BF707F" w:rsidP="00264207">
      <w:pPr>
        <w:pStyle w:val="ListParagraph"/>
        <w:widowControl/>
        <w:numPr>
          <w:ilvl w:val="0"/>
          <w:numId w:val="28"/>
        </w:numPr>
        <w:autoSpaceDE/>
        <w:spacing w:line="480" w:lineRule="auto"/>
        <w:ind w:left="567" w:hanging="567"/>
        <w:contextualSpacing/>
        <w:jc w:val="both"/>
        <w:rPr>
          <w:sz w:val="24"/>
          <w:szCs w:val="24"/>
        </w:rPr>
      </w:pPr>
      <w:r w:rsidRPr="00305384">
        <w:rPr>
          <w:sz w:val="24"/>
          <w:szCs w:val="24"/>
        </w:rPr>
        <w:t>Umur</w:t>
      </w:r>
    </w:p>
    <w:p w:rsidR="00C35170" w:rsidRDefault="00BF707F" w:rsidP="00C35170">
      <w:pPr>
        <w:widowControl/>
        <w:autoSpaceDE/>
        <w:spacing w:line="480" w:lineRule="auto"/>
        <w:ind w:firstLine="567"/>
        <w:contextualSpacing/>
        <w:jc w:val="both"/>
        <w:rPr>
          <w:sz w:val="24"/>
          <w:szCs w:val="24"/>
        </w:rPr>
      </w:pPr>
      <w:r w:rsidRPr="00305384">
        <w:rPr>
          <w:sz w:val="24"/>
          <w:szCs w:val="24"/>
        </w:rPr>
        <w:t>Bertambahnya umur seseorang akan mengalami perubahan aspek fisik dan psikologis (mental). Pada aspek psikologis atau mental, taraf berfikir seseorang semakin matang dan dewasa.</w:t>
      </w:r>
    </w:p>
    <w:p w:rsidR="00C35170" w:rsidRDefault="00C35170">
      <w:pPr>
        <w:widowControl/>
        <w:autoSpaceDE/>
        <w:autoSpaceDN/>
        <w:spacing w:after="200" w:line="276" w:lineRule="auto"/>
        <w:rPr>
          <w:sz w:val="24"/>
          <w:szCs w:val="24"/>
        </w:rPr>
      </w:pPr>
      <w:r>
        <w:rPr>
          <w:sz w:val="24"/>
          <w:szCs w:val="24"/>
        </w:rPr>
        <w:br w:type="page"/>
      </w:r>
    </w:p>
    <w:p w:rsidR="00BF707F" w:rsidRPr="00305384" w:rsidRDefault="00BF707F" w:rsidP="00264207">
      <w:pPr>
        <w:pStyle w:val="ListParagraph"/>
        <w:widowControl/>
        <w:numPr>
          <w:ilvl w:val="0"/>
          <w:numId w:val="28"/>
        </w:numPr>
        <w:autoSpaceDE/>
        <w:spacing w:line="480" w:lineRule="auto"/>
        <w:ind w:left="567" w:hanging="567"/>
        <w:contextualSpacing/>
        <w:jc w:val="both"/>
        <w:rPr>
          <w:sz w:val="24"/>
          <w:szCs w:val="24"/>
        </w:rPr>
      </w:pPr>
      <w:r w:rsidRPr="00305384">
        <w:rPr>
          <w:sz w:val="24"/>
          <w:szCs w:val="24"/>
        </w:rPr>
        <w:lastRenderedPageBreak/>
        <w:t>Minat</w:t>
      </w:r>
    </w:p>
    <w:p w:rsidR="001F0523" w:rsidRPr="00305384" w:rsidRDefault="00BF707F" w:rsidP="00442B2E">
      <w:pPr>
        <w:widowControl/>
        <w:autoSpaceDE/>
        <w:spacing w:line="480" w:lineRule="auto"/>
        <w:ind w:firstLine="567"/>
        <w:contextualSpacing/>
        <w:jc w:val="both"/>
        <w:rPr>
          <w:sz w:val="24"/>
          <w:szCs w:val="24"/>
        </w:rPr>
      </w:pPr>
      <w:r w:rsidRPr="00305384">
        <w:rPr>
          <w:sz w:val="24"/>
          <w:szCs w:val="24"/>
        </w:rPr>
        <w:t>Suatu kecenderungan atau keinginan yang tinggi terhadap sesuatu. Minat menjadikan seseorang untuk mencoba dan menekuni suatu hal, sehingga seseorang memperoleh pengetahuan yang lebih mendalam.</w:t>
      </w:r>
    </w:p>
    <w:p w:rsidR="00BF707F" w:rsidRPr="00305384" w:rsidRDefault="009A6F55" w:rsidP="00264207">
      <w:pPr>
        <w:pStyle w:val="ListParagraph"/>
        <w:widowControl/>
        <w:numPr>
          <w:ilvl w:val="0"/>
          <w:numId w:val="28"/>
        </w:numPr>
        <w:autoSpaceDE/>
        <w:spacing w:line="480" w:lineRule="auto"/>
        <w:ind w:left="567" w:hanging="567"/>
        <w:contextualSpacing/>
        <w:jc w:val="both"/>
        <w:rPr>
          <w:sz w:val="24"/>
          <w:szCs w:val="24"/>
        </w:rPr>
      </w:pPr>
      <w:r w:rsidRPr="00305384">
        <w:rPr>
          <w:sz w:val="24"/>
          <w:szCs w:val="24"/>
        </w:rPr>
        <w:t>P</w:t>
      </w:r>
      <w:r w:rsidR="00BF707F" w:rsidRPr="00305384">
        <w:rPr>
          <w:sz w:val="24"/>
          <w:szCs w:val="24"/>
        </w:rPr>
        <w:t>engalaman</w:t>
      </w:r>
    </w:p>
    <w:p w:rsidR="00BF707F" w:rsidRPr="00305384" w:rsidRDefault="00BF707F" w:rsidP="001F0523">
      <w:pPr>
        <w:widowControl/>
        <w:autoSpaceDE/>
        <w:spacing w:line="480" w:lineRule="auto"/>
        <w:ind w:firstLine="567"/>
        <w:contextualSpacing/>
        <w:jc w:val="both"/>
        <w:rPr>
          <w:sz w:val="24"/>
          <w:szCs w:val="24"/>
        </w:rPr>
      </w:pPr>
      <w:r w:rsidRPr="00305384">
        <w:rPr>
          <w:sz w:val="24"/>
          <w:szCs w:val="24"/>
        </w:rPr>
        <w:t>Suatu kejadian yang pernah dialami seseorang dalam berinteraksi dengan lingkungannya. Orang cenderung berusaha melupakan pengalaman yang kurang baik. Sebaliknya, jika pengalaman tersebut menyenangkan, maka secara psikologis mampu menimbulkan kesan yang sangat mendalam dan membekas dalam emosi kejiwaan seseorang.</w:t>
      </w:r>
    </w:p>
    <w:p w:rsidR="00BF707F" w:rsidRPr="00305384" w:rsidRDefault="00BF707F" w:rsidP="00264207">
      <w:pPr>
        <w:pStyle w:val="ListParagraph"/>
        <w:widowControl/>
        <w:numPr>
          <w:ilvl w:val="0"/>
          <w:numId w:val="28"/>
        </w:numPr>
        <w:autoSpaceDE/>
        <w:spacing w:line="480" w:lineRule="auto"/>
        <w:ind w:left="567" w:hanging="567"/>
        <w:contextualSpacing/>
        <w:jc w:val="both"/>
        <w:rPr>
          <w:sz w:val="24"/>
          <w:szCs w:val="24"/>
        </w:rPr>
      </w:pPr>
      <w:r w:rsidRPr="00305384">
        <w:rPr>
          <w:sz w:val="24"/>
          <w:szCs w:val="24"/>
        </w:rPr>
        <w:t>Kebudayaan lingkungan sekitar</w:t>
      </w:r>
    </w:p>
    <w:p w:rsidR="00BF707F" w:rsidRPr="00305384" w:rsidRDefault="00BF707F" w:rsidP="001F0523">
      <w:pPr>
        <w:widowControl/>
        <w:autoSpaceDE/>
        <w:spacing w:line="480" w:lineRule="auto"/>
        <w:ind w:firstLine="567"/>
        <w:contextualSpacing/>
        <w:jc w:val="both"/>
        <w:rPr>
          <w:sz w:val="24"/>
          <w:szCs w:val="24"/>
        </w:rPr>
      </w:pPr>
      <w:r w:rsidRPr="00305384">
        <w:rPr>
          <w:sz w:val="24"/>
          <w:szCs w:val="24"/>
        </w:rPr>
        <w:t>Lingkungan sangat berpengaruh dalam pembentukan sikap pribadi atau sikap seseorang.</w:t>
      </w:r>
    </w:p>
    <w:p w:rsidR="00BF707F" w:rsidRPr="00305384" w:rsidRDefault="00BF707F" w:rsidP="00264207">
      <w:pPr>
        <w:pStyle w:val="ListParagraph"/>
        <w:widowControl/>
        <w:numPr>
          <w:ilvl w:val="0"/>
          <w:numId w:val="28"/>
        </w:numPr>
        <w:autoSpaceDE/>
        <w:spacing w:line="480" w:lineRule="auto"/>
        <w:ind w:left="567" w:hanging="567"/>
        <w:contextualSpacing/>
        <w:jc w:val="both"/>
        <w:rPr>
          <w:sz w:val="24"/>
          <w:szCs w:val="24"/>
        </w:rPr>
      </w:pPr>
      <w:r w:rsidRPr="00305384">
        <w:rPr>
          <w:sz w:val="24"/>
          <w:szCs w:val="24"/>
        </w:rPr>
        <w:t>Informasi</w:t>
      </w:r>
    </w:p>
    <w:p w:rsidR="00BF707F" w:rsidRPr="00305384" w:rsidRDefault="00BF707F" w:rsidP="00F35425">
      <w:pPr>
        <w:widowControl/>
        <w:autoSpaceDE/>
        <w:spacing w:after="200" w:line="480" w:lineRule="auto"/>
        <w:ind w:firstLine="567"/>
        <w:contextualSpacing/>
        <w:jc w:val="both"/>
        <w:rPr>
          <w:sz w:val="24"/>
          <w:szCs w:val="24"/>
        </w:rPr>
      </w:pPr>
      <w:r w:rsidRPr="00305384">
        <w:rPr>
          <w:sz w:val="24"/>
          <w:szCs w:val="24"/>
        </w:rPr>
        <w:t>Kemudahan untuk memperoleh suatu informasi dapat mempercepat seseorang memperoleh pengetahuan yang baru.</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68" w:name="_Toc43561595"/>
      <w:r w:rsidRPr="00305384">
        <w:rPr>
          <w:rFonts w:ascii="Times New Roman" w:hAnsi="Times New Roman"/>
          <w:b/>
          <w:bCs/>
          <w:color w:val="auto"/>
        </w:rPr>
        <w:t>Cara Memperoleh Pengetahuan</w:t>
      </w:r>
      <w:bookmarkEnd w:id="68"/>
    </w:p>
    <w:p w:rsidR="00442B2E" w:rsidRPr="00305384" w:rsidRDefault="00BF707F" w:rsidP="00C35170">
      <w:pPr>
        <w:widowControl/>
        <w:autoSpaceDE/>
        <w:spacing w:line="480" w:lineRule="auto"/>
        <w:ind w:left="-11" w:firstLine="578"/>
        <w:contextualSpacing/>
        <w:jc w:val="both"/>
        <w:rPr>
          <w:sz w:val="24"/>
          <w:szCs w:val="24"/>
        </w:rPr>
      </w:pPr>
      <w:r w:rsidRPr="00305384">
        <w:rPr>
          <w:sz w:val="24"/>
          <w:szCs w:val="24"/>
        </w:rPr>
        <w:t>Notoatmodjo (2012) mengatakan bahwa cara memperoleh pengetahuan dapat dikelompokkan menjadi dua, yaitu cara tradisional dan cara modern (ilmiah) yaitu:</w:t>
      </w:r>
    </w:p>
    <w:p w:rsidR="00BF707F" w:rsidRPr="00305384" w:rsidRDefault="00BF707F" w:rsidP="00264207">
      <w:pPr>
        <w:pStyle w:val="ListParagraph"/>
        <w:widowControl/>
        <w:numPr>
          <w:ilvl w:val="0"/>
          <w:numId w:val="29"/>
        </w:numPr>
        <w:autoSpaceDE/>
        <w:spacing w:line="480" w:lineRule="auto"/>
        <w:ind w:left="567" w:hanging="567"/>
        <w:contextualSpacing/>
        <w:jc w:val="both"/>
        <w:rPr>
          <w:sz w:val="24"/>
          <w:szCs w:val="24"/>
        </w:rPr>
      </w:pPr>
      <w:r w:rsidRPr="00305384">
        <w:rPr>
          <w:sz w:val="24"/>
          <w:szCs w:val="24"/>
        </w:rPr>
        <w:t xml:space="preserve">Cara Memperoleh Kebenaran </w:t>
      </w:r>
      <w:r w:rsidR="001F0523" w:rsidRPr="00305384">
        <w:rPr>
          <w:sz w:val="24"/>
          <w:szCs w:val="24"/>
        </w:rPr>
        <w:t>N</w:t>
      </w:r>
      <w:r w:rsidRPr="00305384">
        <w:rPr>
          <w:sz w:val="24"/>
          <w:szCs w:val="24"/>
        </w:rPr>
        <w:t>on</w:t>
      </w:r>
      <w:r w:rsidR="001F0523" w:rsidRPr="00305384">
        <w:rPr>
          <w:sz w:val="24"/>
          <w:szCs w:val="24"/>
        </w:rPr>
        <w:t xml:space="preserve"> I</w:t>
      </w:r>
      <w:r w:rsidRPr="00305384">
        <w:rPr>
          <w:sz w:val="24"/>
          <w:szCs w:val="24"/>
        </w:rPr>
        <w:t>lmiah</w:t>
      </w:r>
    </w:p>
    <w:p w:rsidR="00862C8E" w:rsidRDefault="00BF707F" w:rsidP="00862C8E">
      <w:pPr>
        <w:widowControl/>
        <w:autoSpaceDE/>
        <w:spacing w:line="480" w:lineRule="auto"/>
        <w:ind w:firstLine="567"/>
        <w:contextualSpacing/>
        <w:jc w:val="both"/>
        <w:rPr>
          <w:sz w:val="24"/>
          <w:szCs w:val="24"/>
        </w:rPr>
      </w:pPr>
      <w:r w:rsidRPr="00305384">
        <w:rPr>
          <w:sz w:val="24"/>
          <w:szCs w:val="24"/>
        </w:rPr>
        <w:t>Cara kuno atau tradisional ini dipakai orang untuk memperoleh kebenaran pengetahuan. Cara-cara penemuan pengetahuan pada periode ini antara lain meliputi:</w:t>
      </w:r>
    </w:p>
    <w:p w:rsidR="00170B85" w:rsidRPr="00305384" w:rsidRDefault="00BF707F" w:rsidP="00264207">
      <w:pPr>
        <w:pStyle w:val="ListParagraph"/>
        <w:widowControl/>
        <w:numPr>
          <w:ilvl w:val="0"/>
          <w:numId w:val="30"/>
        </w:numPr>
        <w:tabs>
          <w:tab w:val="left" w:pos="0"/>
        </w:tabs>
        <w:autoSpaceDE/>
        <w:spacing w:line="480" w:lineRule="auto"/>
        <w:ind w:left="567" w:hanging="425"/>
        <w:contextualSpacing/>
        <w:jc w:val="both"/>
        <w:rPr>
          <w:sz w:val="24"/>
          <w:szCs w:val="24"/>
        </w:rPr>
      </w:pPr>
      <w:r w:rsidRPr="00305384">
        <w:rPr>
          <w:sz w:val="24"/>
          <w:szCs w:val="24"/>
        </w:rPr>
        <w:lastRenderedPageBreak/>
        <w:t>Cara Coba Salah (</w:t>
      </w:r>
      <w:r w:rsidRPr="00305384">
        <w:rPr>
          <w:i/>
          <w:sz w:val="24"/>
          <w:szCs w:val="24"/>
        </w:rPr>
        <w:t>Trial and Error</w:t>
      </w:r>
      <w:r w:rsidRPr="00305384">
        <w:rPr>
          <w:sz w:val="24"/>
          <w:szCs w:val="24"/>
        </w:rPr>
        <w:t>)</w:t>
      </w:r>
    </w:p>
    <w:p w:rsidR="00BF707F" w:rsidRPr="00305384" w:rsidRDefault="00BF707F" w:rsidP="00170B85">
      <w:pPr>
        <w:pStyle w:val="ListParagraph"/>
        <w:widowControl/>
        <w:tabs>
          <w:tab w:val="left" w:pos="0"/>
        </w:tabs>
        <w:autoSpaceDE/>
        <w:spacing w:line="480" w:lineRule="auto"/>
        <w:ind w:left="567" w:firstLine="0"/>
        <w:contextualSpacing/>
        <w:jc w:val="both"/>
        <w:rPr>
          <w:sz w:val="24"/>
          <w:szCs w:val="24"/>
        </w:rPr>
      </w:pPr>
      <w:r w:rsidRPr="00305384">
        <w:rPr>
          <w:sz w:val="24"/>
          <w:szCs w:val="24"/>
        </w:rPr>
        <w:t>Cara coba-coba ini dilakukan dengan menggunaan kemungkinan dalam memecahkan masalah, dan apabila kemungkinan tersebut tidak berhasil, dicoba kemungkinan yang lain. Apabila kemungkinan kedua ini gagal pula, maka dicoba la</w:t>
      </w:r>
      <w:r w:rsidR="001F0523" w:rsidRPr="00305384">
        <w:rPr>
          <w:sz w:val="24"/>
          <w:szCs w:val="24"/>
        </w:rPr>
        <w:t>g</w:t>
      </w:r>
      <w:r w:rsidRPr="00305384">
        <w:rPr>
          <w:sz w:val="24"/>
          <w:szCs w:val="24"/>
        </w:rPr>
        <w:t xml:space="preserve">i dengan kemungkinan ketiga, dan apabila kemungkinan ketiga gagal dicoba kemungkinan keempat dan seterusnya, sampai masalah tersebut dapat terpecahkan. Itulah sebabnya cara ini disebut metode </w:t>
      </w:r>
      <w:r w:rsidRPr="00305384">
        <w:rPr>
          <w:i/>
          <w:sz w:val="24"/>
          <w:szCs w:val="24"/>
        </w:rPr>
        <w:t xml:space="preserve">trial </w:t>
      </w:r>
      <w:r w:rsidRPr="00305384">
        <w:rPr>
          <w:sz w:val="24"/>
          <w:szCs w:val="24"/>
        </w:rPr>
        <w:t xml:space="preserve">(coba) </w:t>
      </w:r>
      <w:r w:rsidRPr="00305384">
        <w:rPr>
          <w:i/>
          <w:sz w:val="24"/>
          <w:szCs w:val="24"/>
        </w:rPr>
        <w:t xml:space="preserve">and and error </w:t>
      </w:r>
      <w:r w:rsidRPr="00305384">
        <w:rPr>
          <w:sz w:val="24"/>
          <w:szCs w:val="24"/>
        </w:rPr>
        <w:t>(gagal atau salah) atau metode coba salah (coba-coba).</w:t>
      </w:r>
    </w:p>
    <w:p w:rsidR="00170B85" w:rsidRPr="00305384" w:rsidRDefault="00BF707F" w:rsidP="00264207">
      <w:pPr>
        <w:pStyle w:val="ListParagraph"/>
        <w:widowControl/>
        <w:numPr>
          <w:ilvl w:val="0"/>
          <w:numId w:val="30"/>
        </w:numPr>
        <w:tabs>
          <w:tab w:val="left" w:pos="0"/>
        </w:tabs>
        <w:autoSpaceDE/>
        <w:spacing w:line="480" w:lineRule="auto"/>
        <w:ind w:left="567" w:hanging="425"/>
        <w:contextualSpacing/>
        <w:jc w:val="both"/>
        <w:rPr>
          <w:sz w:val="24"/>
          <w:szCs w:val="24"/>
        </w:rPr>
      </w:pPr>
      <w:r w:rsidRPr="00305384">
        <w:rPr>
          <w:sz w:val="24"/>
          <w:szCs w:val="24"/>
        </w:rPr>
        <w:t>Secara Kebetulan</w:t>
      </w:r>
    </w:p>
    <w:p w:rsidR="00BF707F" w:rsidRPr="00305384" w:rsidRDefault="00BF707F" w:rsidP="00170B85">
      <w:pPr>
        <w:pStyle w:val="ListParagraph"/>
        <w:widowControl/>
        <w:tabs>
          <w:tab w:val="left" w:pos="0"/>
        </w:tabs>
        <w:autoSpaceDE/>
        <w:spacing w:line="480" w:lineRule="auto"/>
        <w:ind w:left="567" w:firstLine="0"/>
        <w:contextualSpacing/>
        <w:jc w:val="both"/>
        <w:rPr>
          <w:sz w:val="24"/>
          <w:szCs w:val="24"/>
        </w:rPr>
      </w:pPr>
      <w:r w:rsidRPr="00305384">
        <w:rPr>
          <w:sz w:val="24"/>
          <w:szCs w:val="24"/>
        </w:rPr>
        <w:t>Penemuan kebenaran secara kebetulan terjadi karena tidak disengaja oleh orang yang bersangkutan.</w:t>
      </w:r>
    </w:p>
    <w:p w:rsidR="00170B85" w:rsidRPr="00305384" w:rsidRDefault="00BF707F" w:rsidP="00264207">
      <w:pPr>
        <w:pStyle w:val="ListParagraph"/>
        <w:widowControl/>
        <w:numPr>
          <w:ilvl w:val="0"/>
          <w:numId w:val="30"/>
        </w:numPr>
        <w:tabs>
          <w:tab w:val="left" w:pos="0"/>
        </w:tabs>
        <w:autoSpaceDE/>
        <w:spacing w:line="480" w:lineRule="auto"/>
        <w:ind w:left="567" w:hanging="425"/>
        <w:contextualSpacing/>
        <w:jc w:val="both"/>
        <w:rPr>
          <w:sz w:val="24"/>
          <w:szCs w:val="24"/>
        </w:rPr>
      </w:pPr>
      <w:r w:rsidRPr="00305384">
        <w:rPr>
          <w:sz w:val="24"/>
          <w:szCs w:val="24"/>
        </w:rPr>
        <w:t>Cara Kekuasaan atau Otoriter</w:t>
      </w:r>
    </w:p>
    <w:p w:rsidR="00BF707F" w:rsidRPr="00305384" w:rsidRDefault="00BF707F" w:rsidP="00170B85">
      <w:pPr>
        <w:pStyle w:val="ListParagraph"/>
        <w:widowControl/>
        <w:tabs>
          <w:tab w:val="left" w:pos="0"/>
        </w:tabs>
        <w:autoSpaceDE/>
        <w:spacing w:line="480" w:lineRule="auto"/>
        <w:ind w:left="567" w:firstLine="0"/>
        <w:contextualSpacing/>
        <w:jc w:val="both"/>
        <w:rPr>
          <w:sz w:val="24"/>
          <w:szCs w:val="24"/>
        </w:rPr>
      </w:pPr>
      <w:r w:rsidRPr="00305384">
        <w:rPr>
          <w:sz w:val="24"/>
          <w:szCs w:val="24"/>
        </w:rPr>
        <w:t>Pengetahuan diperoleh berdasarkan pada pemegang otoritas, yakni orang yang mempunyai wibawa atau kekuasaan, baik tradisi, otoritas pemerintah, otoritas pemimpin agama, maupun ahli ilmu pengetahuan atau ilmuwan.</w:t>
      </w:r>
    </w:p>
    <w:p w:rsidR="00170B85" w:rsidRPr="00305384" w:rsidRDefault="00BF707F" w:rsidP="00264207">
      <w:pPr>
        <w:pStyle w:val="ListParagraph"/>
        <w:widowControl/>
        <w:numPr>
          <w:ilvl w:val="0"/>
          <w:numId w:val="30"/>
        </w:numPr>
        <w:tabs>
          <w:tab w:val="left" w:pos="0"/>
        </w:tabs>
        <w:autoSpaceDE/>
        <w:spacing w:line="480" w:lineRule="auto"/>
        <w:ind w:left="567" w:hanging="425"/>
        <w:contextualSpacing/>
        <w:jc w:val="both"/>
        <w:rPr>
          <w:sz w:val="24"/>
          <w:szCs w:val="24"/>
        </w:rPr>
      </w:pPr>
      <w:r w:rsidRPr="00305384">
        <w:rPr>
          <w:sz w:val="24"/>
          <w:szCs w:val="24"/>
        </w:rPr>
        <w:t>Berdasarkan Pengalaman Pribadi</w:t>
      </w:r>
    </w:p>
    <w:p w:rsidR="006F58C5" w:rsidRDefault="00BF707F" w:rsidP="001F0523">
      <w:pPr>
        <w:pStyle w:val="ListParagraph"/>
        <w:widowControl/>
        <w:tabs>
          <w:tab w:val="left" w:pos="0"/>
        </w:tabs>
        <w:autoSpaceDE/>
        <w:spacing w:line="480" w:lineRule="auto"/>
        <w:ind w:left="567" w:firstLine="0"/>
        <w:contextualSpacing/>
        <w:jc w:val="both"/>
        <w:rPr>
          <w:sz w:val="24"/>
          <w:szCs w:val="24"/>
        </w:rPr>
      </w:pPr>
      <w:r w:rsidRPr="00305384">
        <w:rPr>
          <w:sz w:val="24"/>
          <w:szCs w:val="24"/>
        </w:rPr>
        <w:t>Cara ini dengan m</w:t>
      </w:r>
      <w:r w:rsidR="00846452" w:rsidRPr="00305384">
        <w:rPr>
          <w:sz w:val="24"/>
          <w:szCs w:val="24"/>
        </w:rPr>
        <w:t>e</w:t>
      </w:r>
      <w:r w:rsidRPr="00305384">
        <w:rPr>
          <w:sz w:val="24"/>
          <w:szCs w:val="24"/>
        </w:rPr>
        <w:t>ngulang kembali pengalaman yang diperoleh dalam memecahkan permasalahan yang dihadapi pada masa yang lalu. Apabila dengan cara yang digunakan tersebut orang dapat memecahkan masalah yang dihadapi, maka untuk memecahkan masalah lain yang sama, orang dapat pula menggunakan atau merujuk cara tersebut. Tetapi bila, ia gagal menggunakan cara tersebut, ia tidak akan mengulangi cara itu dan, berusaha untuk mencari cara yang lain, sehingga dapat berhasil memecahkannya.</w:t>
      </w:r>
    </w:p>
    <w:p w:rsidR="00C35170" w:rsidRPr="00305384" w:rsidRDefault="00C35170" w:rsidP="001F0523">
      <w:pPr>
        <w:pStyle w:val="ListParagraph"/>
        <w:widowControl/>
        <w:tabs>
          <w:tab w:val="left" w:pos="0"/>
        </w:tabs>
        <w:autoSpaceDE/>
        <w:spacing w:line="480" w:lineRule="auto"/>
        <w:ind w:left="567" w:firstLine="0"/>
        <w:contextualSpacing/>
        <w:jc w:val="both"/>
        <w:rPr>
          <w:sz w:val="24"/>
          <w:szCs w:val="24"/>
        </w:rPr>
      </w:pPr>
    </w:p>
    <w:p w:rsidR="00170B85" w:rsidRPr="00305384" w:rsidRDefault="00BF707F" w:rsidP="00264207">
      <w:pPr>
        <w:pStyle w:val="ListParagraph"/>
        <w:widowControl/>
        <w:numPr>
          <w:ilvl w:val="0"/>
          <w:numId w:val="30"/>
        </w:numPr>
        <w:tabs>
          <w:tab w:val="left" w:pos="0"/>
        </w:tabs>
        <w:autoSpaceDE/>
        <w:spacing w:line="480" w:lineRule="auto"/>
        <w:ind w:left="567" w:hanging="425"/>
        <w:contextualSpacing/>
        <w:jc w:val="both"/>
        <w:rPr>
          <w:sz w:val="24"/>
          <w:szCs w:val="24"/>
        </w:rPr>
      </w:pPr>
      <w:r w:rsidRPr="00305384">
        <w:rPr>
          <w:sz w:val="24"/>
          <w:szCs w:val="24"/>
        </w:rPr>
        <w:lastRenderedPageBreak/>
        <w:t>Melalui Jalan Pikiran</w:t>
      </w:r>
    </w:p>
    <w:p w:rsidR="00BF707F" w:rsidRPr="00305384" w:rsidRDefault="00BF707F" w:rsidP="00170B85">
      <w:pPr>
        <w:pStyle w:val="ListParagraph"/>
        <w:widowControl/>
        <w:tabs>
          <w:tab w:val="left" w:pos="0"/>
        </w:tabs>
        <w:autoSpaceDE/>
        <w:spacing w:line="480" w:lineRule="auto"/>
        <w:ind w:left="567" w:firstLine="0"/>
        <w:contextualSpacing/>
        <w:jc w:val="both"/>
        <w:rPr>
          <w:sz w:val="24"/>
          <w:szCs w:val="24"/>
        </w:rPr>
      </w:pPr>
      <w:r w:rsidRPr="00305384">
        <w:rPr>
          <w:sz w:val="24"/>
          <w:szCs w:val="24"/>
        </w:rPr>
        <w:t>Yaitu dengan cara menggunakan penalaran dalam memperoleh pengetahuannya. Dalam memperoleh kebenaran pengetahuan manusia menggunakan jalan pikirannya, baik melalui induksi maupun deduksi. Induksi dan deduksi pada dasarnya merupakan cara melahirkan pemikiran secara tidak langsung melalui pernyataan-pernyataan yang dikemukakan, kemudian dicari hubungannya sehingga dapat dibuat suatu kesimpulan. Proses pembuatan kesimpulan melalui pernyataan-pernyataan khusus kepada yang umum dinamakan induksi. Sedangkan deduksi adalah pembuatan kesimpulan dari pernyataan-pernyataan umum kepada yang khusus.</w:t>
      </w:r>
    </w:p>
    <w:p w:rsidR="00BF707F" w:rsidRPr="00305384" w:rsidRDefault="00BF707F" w:rsidP="00264207">
      <w:pPr>
        <w:pStyle w:val="ListParagraph"/>
        <w:widowControl/>
        <w:numPr>
          <w:ilvl w:val="0"/>
          <w:numId w:val="29"/>
        </w:numPr>
        <w:autoSpaceDE/>
        <w:spacing w:line="480" w:lineRule="auto"/>
        <w:ind w:left="567" w:hanging="567"/>
        <w:contextualSpacing/>
        <w:jc w:val="both"/>
        <w:rPr>
          <w:sz w:val="24"/>
          <w:szCs w:val="24"/>
        </w:rPr>
      </w:pPr>
      <w:r w:rsidRPr="00305384">
        <w:rPr>
          <w:sz w:val="24"/>
          <w:szCs w:val="24"/>
        </w:rPr>
        <w:t>Cara Modern atau Cara Ilmiah</w:t>
      </w:r>
    </w:p>
    <w:p w:rsidR="00BF707F" w:rsidRPr="00305384" w:rsidRDefault="00BF707F" w:rsidP="00170B85">
      <w:pPr>
        <w:widowControl/>
        <w:autoSpaceDE/>
        <w:spacing w:after="200" w:line="480" w:lineRule="auto"/>
        <w:ind w:firstLine="567"/>
        <w:contextualSpacing/>
        <w:jc w:val="both"/>
        <w:rPr>
          <w:sz w:val="24"/>
          <w:szCs w:val="24"/>
        </w:rPr>
      </w:pPr>
      <w:r w:rsidRPr="00305384">
        <w:rPr>
          <w:sz w:val="24"/>
          <w:szCs w:val="24"/>
        </w:rPr>
        <w:t>Cara baru atau modern dalam memperoleh pengetahuan disebut metode penelitian ilmiah atau lebih popular disebut metodologi penelitian (</w:t>
      </w:r>
      <w:r w:rsidRPr="00305384">
        <w:rPr>
          <w:i/>
          <w:sz w:val="24"/>
          <w:szCs w:val="24"/>
        </w:rPr>
        <w:t>research methodology</w:t>
      </w:r>
      <w:r w:rsidRPr="00305384">
        <w:rPr>
          <w:sz w:val="24"/>
          <w:szCs w:val="24"/>
        </w:rPr>
        <w:t>). Metode penelitian sebagai suatu cara untuk memperoleh kebenaran ilmu pengetahuan atau pemecahan suatu masalah, pada dasarnya menggunakan metode ilmiah.</w:t>
      </w:r>
    </w:p>
    <w:p w:rsidR="00170B85"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69" w:name="_Toc43561596"/>
      <w:r w:rsidRPr="00305384">
        <w:rPr>
          <w:rFonts w:ascii="Times New Roman" w:hAnsi="Times New Roman"/>
          <w:b/>
          <w:bCs/>
          <w:color w:val="auto"/>
        </w:rPr>
        <w:t>Kriteria Pengetahuan</w:t>
      </w:r>
      <w:bookmarkEnd w:id="69"/>
    </w:p>
    <w:p w:rsidR="00442B2E" w:rsidRPr="00C35170" w:rsidRDefault="00BF707F" w:rsidP="00C35170">
      <w:pPr>
        <w:widowControl/>
        <w:autoSpaceDE/>
        <w:spacing w:line="480" w:lineRule="auto"/>
        <w:ind w:left="-11" w:firstLine="578"/>
        <w:contextualSpacing/>
        <w:jc w:val="both"/>
        <w:rPr>
          <w:sz w:val="24"/>
          <w:szCs w:val="24"/>
        </w:rPr>
      </w:pPr>
      <w:r w:rsidRPr="00305384">
        <w:rPr>
          <w:sz w:val="24"/>
          <w:szCs w:val="24"/>
        </w:rPr>
        <w:t>Arikunto (2006) dalam Budiman dan Agus (2013) menyebutkan kriteria untuk menilai tingkat pengetahuan dibagi menjadi tiga tingkatan yang didasarkan pada nilai persentase sebagai berikut:</w:t>
      </w:r>
    </w:p>
    <w:p w:rsidR="00BF707F" w:rsidRPr="00305384" w:rsidRDefault="00BF707F" w:rsidP="00264207">
      <w:pPr>
        <w:pStyle w:val="ListParagraph"/>
        <w:widowControl/>
        <w:numPr>
          <w:ilvl w:val="0"/>
          <w:numId w:val="31"/>
        </w:numPr>
        <w:autoSpaceDE/>
        <w:spacing w:after="200" w:line="480" w:lineRule="auto"/>
        <w:ind w:left="567" w:hanging="567"/>
        <w:contextualSpacing/>
        <w:jc w:val="both"/>
        <w:rPr>
          <w:sz w:val="24"/>
          <w:szCs w:val="24"/>
        </w:rPr>
      </w:pPr>
      <w:r w:rsidRPr="00305384">
        <w:rPr>
          <w:sz w:val="24"/>
          <w:szCs w:val="24"/>
        </w:rPr>
        <w:t>Tingkat pengetahuan baik apabila skor atau nilai</w:t>
      </w:r>
      <w:r w:rsidRPr="00305384">
        <w:rPr>
          <w:sz w:val="24"/>
          <w:szCs w:val="24"/>
        </w:rPr>
        <w:tab/>
        <w:t>: ≥ 75%</w:t>
      </w:r>
    </w:p>
    <w:p w:rsidR="00BF707F" w:rsidRPr="00305384" w:rsidRDefault="00BF707F" w:rsidP="00264207">
      <w:pPr>
        <w:pStyle w:val="ListParagraph"/>
        <w:widowControl/>
        <w:numPr>
          <w:ilvl w:val="0"/>
          <w:numId w:val="31"/>
        </w:numPr>
        <w:autoSpaceDE/>
        <w:spacing w:after="200" w:line="480" w:lineRule="auto"/>
        <w:ind w:left="567" w:hanging="567"/>
        <w:contextualSpacing/>
        <w:jc w:val="both"/>
        <w:rPr>
          <w:sz w:val="24"/>
          <w:szCs w:val="24"/>
        </w:rPr>
      </w:pPr>
      <w:r w:rsidRPr="00305384">
        <w:rPr>
          <w:sz w:val="24"/>
          <w:szCs w:val="24"/>
        </w:rPr>
        <w:t>Tingkat pengetahuan cukup apabila skor atau nilai</w:t>
      </w:r>
      <w:r w:rsidRPr="00305384">
        <w:rPr>
          <w:sz w:val="24"/>
          <w:szCs w:val="24"/>
        </w:rPr>
        <w:tab/>
        <w:t>: 56-74%</w:t>
      </w:r>
    </w:p>
    <w:p w:rsidR="00862C8E" w:rsidRPr="00862C8E" w:rsidRDefault="00BF707F" w:rsidP="00862C8E">
      <w:pPr>
        <w:pStyle w:val="ListParagraph"/>
        <w:widowControl/>
        <w:numPr>
          <w:ilvl w:val="0"/>
          <w:numId w:val="31"/>
        </w:numPr>
        <w:autoSpaceDE/>
        <w:spacing w:after="200" w:line="480" w:lineRule="auto"/>
        <w:ind w:left="567" w:hanging="567"/>
        <w:contextualSpacing/>
        <w:jc w:val="both"/>
        <w:rPr>
          <w:sz w:val="24"/>
          <w:szCs w:val="24"/>
        </w:rPr>
      </w:pPr>
      <w:r w:rsidRPr="00305384">
        <w:rPr>
          <w:sz w:val="24"/>
          <w:szCs w:val="24"/>
        </w:rPr>
        <w:t>Tingkat pengetahuan kurang apabila skor atau nilai</w:t>
      </w:r>
      <w:r w:rsidRPr="00305384">
        <w:rPr>
          <w:sz w:val="24"/>
          <w:szCs w:val="24"/>
        </w:rPr>
        <w:tab/>
        <w:t>: &lt; 55%</w:t>
      </w:r>
    </w:p>
    <w:p w:rsidR="00004672" w:rsidRPr="00004672" w:rsidRDefault="00004672" w:rsidP="00004672">
      <w:pPr>
        <w:adjustRightInd w:val="0"/>
        <w:spacing w:line="480" w:lineRule="auto"/>
        <w:ind w:firstLine="414"/>
        <w:jc w:val="both"/>
        <w:rPr>
          <w:sz w:val="24"/>
          <w:szCs w:val="24"/>
          <w:lang w:val="en-ID"/>
        </w:rPr>
      </w:pPr>
      <w:r w:rsidRPr="00004672">
        <w:rPr>
          <w:sz w:val="24"/>
          <w:szCs w:val="24"/>
        </w:rPr>
        <w:lastRenderedPageBreak/>
        <w:t>Berdasarkan Taksonomi Bloom yang telah direvisi Anderson dan Krathwohl (2001) dalam Gunawan dan Palupi (2013), tingkat pengetahuan dalam ranah kognitif yaitu:</w:t>
      </w:r>
    </w:p>
    <w:p w:rsidR="00004672" w:rsidRPr="00004672" w:rsidRDefault="00004672" w:rsidP="00BB5BA1">
      <w:pPr>
        <w:pStyle w:val="ListParagraph"/>
        <w:numPr>
          <w:ilvl w:val="0"/>
          <w:numId w:val="83"/>
        </w:numPr>
        <w:adjustRightInd w:val="0"/>
        <w:spacing w:line="480" w:lineRule="auto"/>
        <w:ind w:hanging="720"/>
        <w:jc w:val="both"/>
        <w:rPr>
          <w:sz w:val="24"/>
          <w:szCs w:val="24"/>
        </w:rPr>
      </w:pPr>
      <w:r w:rsidRPr="00004672">
        <w:rPr>
          <w:sz w:val="24"/>
          <w:szCs w:val="24"/>
        </w:rPr>
        <w:t>Mengingat (</w:t>
      </w:r>
      <w:r w:rsidRPr="00004672">
        <w:rPr>
          <w:i/>
          <w:sz w:val="24"/>
          <w:szCs w:val="24"/>
        </w:rPr>
        <w:t>remember</w:t>
      </w:r>
      <w:r w:rsidRPr="00004672">
        <w:rPr>
          <w:sz w:val="24"/>
          <w:szCs w:val="24"/>
        </w:rPr>
        <w:t>)</w:t>
      </w:r>
    </w:p>
    <w:p w:rsidR="00004672" w:rsidRPr="00004672" w:rsidRDefault="00004672" w:rsidP="00004672">
      <w:pPr>
        <w:adjustRightInd w:val="0"/>
        <w:spacing w:line="480" w:lineRule="auto"/>
        <w:ind w:firstLine="720"/>
        <w:jc w:val="both"/>
        <w:rPr>
          <w:sz w:val="24"/>
          <w:szCs w:val="24"/>
        </w:rPr>
      </w:pPr>
      <w:r w:rsidRPr="00004672">
        <w:rPr>
          <w:sz w:val="24"/>
          <w:szCs w:val="24"/>
        </w:rPr>
        <w:t xml:space="preserve">Mengingat merupakan dimensi yang berperan penting dalam proses pembelajaran yang bermakna </w:t>
      </w:r>
      <w:r w:rsidRPr="00004672">
        <w:rPr>
          <w:i/>
          <w:iCs/>
          <w:sz w:val="24"/>
          <w:szCs w:val="24"/>
        </w:rPr>
        <w:t xml:space="preserve">(meaningful learning) </w:t>
      </w:r>
      <w:r w:rsidRPr="00004672">
        <w:rPr>
          <w:sz w:val="24"/>
          <w:szCs w:val="24"/>
        </w:rPr>
        <w:t xml:space="preserve">dan pemecahan masalah </w:t>
      </w:r>
      <w:r w:rsidRPr="00004672">
        <w:rPr>
          <w:i/>
          <w:iCs/>
          <w:sz w:val="24"/>
          <w:szCs w:val="24"/>
        </w:rPr>
        <w:t xml:space="preserve">(problem solving). </w:t>
      </w:r>
      <w:r w:rsidRPr="00004672">
        <w:rPr>
          <w:sz w:val="24"/>
          <w:szCs w:val="24"/>
        </w:rPr>
        <w:t xml:space="preserve">Kemampuan ini dimanfaatkan untuk menyelesaikan berbagai permasalahan yang jauh lebih kompleks. Mengingat meliputi mengenali </w:t>
      </w:r>
      <w:r w:rsidRPr="00004672">
        <w:rPr>
          <w:i/>
          <w:iCs/>
          <w:sz w:val="24"/>
          <w:szCs w:val="24"/>
        </w:rPr>
        <w:t xml:space="preserve">(recognition) </w:t>
      </w:r>
      <w:r w:rsidRPr="00004672">
        <w:rPr>
          <w:sz w:val="24"/>
          <w:szCs w:val="24"/>
        </w:rPr>
        <w:t xml:space="preserve">dan memanggil kembali </w:t>
      </w:r>
      <w:r w:rsidRPr="00004672">
        <w:rPr>
          <w:i/>
          <w:iCs/>
          <w:sz w:val="24"/>
          <w:szCs w:val="24"/>
        </w:rPr>
        <w:t xml:space="preserve">(recalling) </w:t>
      </w:r>
      <w:r w:rsidRPr="00004672">
        <w:rPr>
          <w:sz w:val="24"/>
          <w:szCs w:val="24"/>
        </w:rPr>
        <w:t>adalah proses kognitif yang membutuhkan pengetahuan masa lampau secara cepat dan tepat.</w:t>
      </w:r>
    </w:p>
    <w:p w:rsidR="00004672" w:rsidRPr="00004672" w:rsidRDefault="00004672" w:rsidP="00BB5BA1">
      <w:pPr>
        <w:pStyle w:val="ListParagraph"/>
        <w:numPr>
          <w:ilvl w:val="0"/>
          <w:numId w:val="83"/>
        </w:numPr>
        <w:adjustRightInd w:val="0"/>
        <w:spacing w:line="480" w:lineRule="auto"/>
        <w:ind w:hanging="720"/>
        <w:jc w:val="both"/>
        <w:rPr>
          <w:sz w:val="24"/>
          <w:szCs w:val="24"/>
        </w:rPr>
      </w:pPr>
      <w:r w:rsidRPr="00004672">
        <w:rPr>
          <w:sz w:val="24"/>
          <w:szCs w:val="24"/>
        </w:rPr>
        <w:t>Memahami atau mengerti (</w:t>
      </w:r>
      <w:r w:rsidRPr="00004672">
        <w:rPr>
          <w:i/>
          <w:sz w:val="24"/>
          <w:szCs w:val="24"/>
        </w:rPr>
        <w:t>understand</w:t>
      </w:r>
      <w:r w:rsidRPr="00004672">
        <w:rPr>
          <w:sz w:val="24"/>
          <w:szCs w:val="24"/>
        </w:rPr>
        <w:t>)</w:t>
      </w:r>
    </w:p>
    <w:p w:rsidR="00004672" w:rsidRPr="00004672" w:rsidRDefault="00004672" w:rsidP="00004672">
      <w:pPr>
        <w:adjustRightInd w:val="0"/>
        <w:spacing w:line="480" w:lineRule="auto"/>
        <w:ind w:firstLine="720"/>
        <w:jc w:val="both"/>
        <w:rPr>
          <w:sz w:val="24"/>
          <w:szCs w:val="24"/>
          <w:lang w:val="en-ID"/>
        </w:rPr>
      </w:pPr>
      <w:r w:rsidRPr="00004672">
        <w:rPr>
          <w:sz w:val="24"/>
          <w:szCs w:val="24"/>
        </w:rPr>
        <w:t xml:space="preserve">Memahami atau mengerti berkaitan dengan aktivitas mengaklasifikasikan </w:t>
      </w:r>
      <w:r w:rsidRPr="00004672">
        <w:rPr>
          <w:i/>
          <w:iCs/>
          <w:sz w:val="24"/>
          <w:szCs w:val="24"/>
        </w:rPr>
        <w:t xml:space="preserve">(classification) </w:t>
      </w:r>
      <w:r w:rsidRPr="00004672">
        <w:rPr>
          <w:sz w:val="24"/>
          <w:szCs w:val="24"/>
        </w:rPr>
        <w:t xml:space="preserve">dan membandingkan </w:t>
      </w:r>
      <w:r w:rsidRPr="00004672">
        <w:rPr>
          <w:i/>
          <w:iCs/>
          <w:sz w:val="24"/>
          <w:szCs w:val="24"/>
        </w:rPr>
        <w:t xml:space="preserve">(comparing). </w:t>
      </w:r>
      <w:r w:rsidRPr="00004672">
        <w:rPr>
          <w:sz w:val="24"/>
          <w:szCs w:val="24"/>
        </w:rPr>
        <w:t>Mengklasifikasikan akan muncul ketika seseorang berusaha mengenali pengetahuan yang merupakan anggota dari kategori pengetahuan tertentu. Memahami arti sebagai suatu menjelaskan objek yang diketahui dan dapat mengintrepertasikannya dengan benar. Seseorang yang telah paham terhadap objek atau materi akan dapat menjelaskan suatu objek.</w:t>
      </w:r>
    </w:p>
    <w:p w:rsidR="00004672" w:rsidRPr="00004672" w:rsidRDefault="00004672" w:rsidP="00BB5BA1">
      <w:pPr>
        <w:pStyle w:val="ListParagraph"/>
        <w:numPr>
          <w:ilvl w:val="0"/>
          <w:numId w:val="83"/>
        </w:numPr>
        <w:adjustRightInd w:val="0"/>
        <w:spacing w:line="480" w:lineRule="auto"/>
        <w:ind w:hanging="720"/>
        <w:jc w:val="both"/>
        <w:rPr>
          <w:sz w:val="24"/>
          <w:szCs w:val="24"/>
        </w:rPr>
      </w:pPr>
      <w:r w:rsidRPr="00004672">
        <w:rPr>
          <w:sz w:val="24"/>
          <w:szCs w:val="24"/>
        </w:rPr>
        <w:t>Menerapkan (</w:t>
      </w:r>
      <w:r w:rsidRPr="00004672">
        <w:rPr>
          <w:i/>
          <w:sz w:val="24"/>
          <w:szCs w:val="24"/>
        </w:rPr>
        <w:t>apply</w:t>
      </w:r>
      <w:r w:rsidRPr="00004672">
        <w:rPr>
          <w:sz w:val="24"/>
          <w:szCs w:val="24"/>
        </w:rPr>
        <w:t>)</w:t>
      </w:r>
    </w:p>
    <w:p w:rsidR="00004672" w:rsidRPr="00004672" w:rsidRDefault="00004672" w:rsidP="00004672">
      <w:pPr>
        <w:adjustRightInd w:val="0"/>
        <w:spacing w:line="480" w:lineRule="auto"/>
        <w:ind w:firstLine="720"/>
        <w:jc w:val="both"/>
        <w:rPr>
          <w:i/>
          <w:iCs/>
          <w:sz w:val="24"/>
          <w:szCs w:val="24"/>
        </w:rPr>
      </w:pPr>
      <w:r w:rsidRPr="00004672">
        <w:rPr>
          <w:sz w:val="24"/>
          <w:szCs w:val="24"/>
        </w:rPr>
        <w:t xml:space="preserve">Menerapkan menunjuk pada proses kognitif memanfatkan atau mempergunakan suatu prosedur untuk melaksanakan percobaan atau menyelesaikan permasalahan. Menerapkan berkaitan dengn dimensi pengetahuan prosedural </w:t>
      </w:r>
      <w:r w:rsidRPr="00004672">
        <w:rPr>
          <w:i/>
          <w:iCs/>
          <w:sz w:val="24"/>
          <w:szCs w:val="24"/>
        </w:rPr>
        <w:t xml:space="preserve">(procedural knowledge). </w:t>
      </w:r>
      <w:r w:rsidRPr="00004672">
        <w:rPr>
          <w:sz w:val="24"/>
          <w:szCs w:val="24"/>
        </w:rPr>
        <w:t xml:space="preserve">Menerapkan meliputi kegiatan menjalankan prosedur </w:t>
      </w:r>
      <w:r w:rsidRPr="00004672">
        <w:rPr>
          <w:i/>
          <w:iCs/>
          <w:sz w:val="24"/>
          <w:szCs w:val="24"/>
        </w:rPr>
        <w:t xml:space="preserve">(executing) </w:t>
      </w:r>
      <w:r w:rsidRPr="00004672">
        <w:rPr>
          <w:sz w:val="24"/>
          <w:szCs w:val="24"/>
        </w:rPr>
        <w:t xml:space="preserve">dan mengimplementasikan </w:t>
      </w:r>
      <w:r w:rsidRPr="00004672">
        <w:rPr>
          <w:i/>
          <w:iCs/>
          <w:sz w:val="24"/>
          <w:szCs w:val="24"/>
        </w:rPr>
        <w:t>(implementing).</w:t>
      </w:r>
    </w:p>
    <w:p w:rsidR="00004672" w:rsidRPr="00004672" w:rsidRDefault="00004672" w:rsidP="00BB5BA1">
      <w:pPr>
        <w:pStyle w:val="ListParagraph"/>
        <w:numPr>
          <w:ilvl w:val="0"/>
          <w:numId w:val="83"/>
        </w:numPr>
        <w:adjustRightInd w:val="0"/>
        <w:spacing w:line="480" w:lineRule="auto"/>
        <w:ind w:hanging="720"/>
        <w:jc w:val="both"/>
        <w:rPr>
          <w:iCs/>
          <w:sz w:val="24"/>
          <w:szCs w:val="24"/>
        </w:rPr>
      </w:pPr>
      <w:r w:rsidRPr="00004672">
        <w:rPr>
          <w:iCs/>
          <w:sz w:val="24"/>
          <w:szCs w:val="24"/>
        </w:rPr>
        <w:lastRenderedPageBreak/>
        <w:t>Menganalisis (</w:t>
      </w:r>
      <w:r w:rsidRPr="00004672">
        <w:rPr>
          <w:i/>
          <w:iCs/>
          <w:sz w:val="24"/>
          <w:szCs w:val="24"/>
        </w:rPr>
        <w:t>analysis</w:t>
      </w:r>
      <w:r w:rsidRPr="00004672">
        <w:rPr>
          <w:iCs/>
          <w:sz w:val="24"/>
          <w:szCs w:val="24"/>
        </w:rPr>
        <w:t>)</w:t>
      </w:r>
    </w:p>
    <w:p w:rsidR="00004672" w:rsidRPr="00004672" w:rsidRDefault="00004672" w:rsidP="00004672">
      <w:pPr>
        <w:adjustRightInd w:val="0"/>
        <w:spacing w:line="480" w:lineRule="auto"/>
        <w:ind w:firstLine="720"/>
        <w:jc w:val="both"/>
        <w:rPr>
          <w:iCs/>
          <w:sz w:val="24"/>
          <w:szCs w:val="24"/>
        </w:rPr>
      </w:pPr>
      <w:r w:rsidRPr="00004672">
        <w:rPr>
          <w:sz w:val="24"/>
          <w:szCs w:val="24"/>
        </w:rPr>
        <w:t>Mencari suatu jalan untuk memecahkan suatu permasalahan dan mencari hubungan serta mencari keterkaitan yang dapat menimbulkan permasalahan. Menganalisis berkaitan dengan proses kognitif memberi atribut (</w:t>
      </w:r>
      <w:r w:rsidRPr="00004672">
        <w:rPr>
          <w:i/>
          <w:iCs/>
          <w:sz w:val="24"/>
          <w:szCs w:val="24"/>
        </w:rPr>
        <w:t xml:space="preserve">attributing) </w:t>
      </w:r>
      <w:r w:rsidRPr="00004672">
        <w:rPr>
          <w:sz w:val="24"/>
          <w:szCs w:val="24"/>
        </w:rPr>
        <w:t xml:space="preserve">dan mengorganisasikan </w:t>
      </w:r>
      <w:r w:rsidRPr="00004672">
        <w:rPr>
          <w:i/>
          <w:iCs/>
          <w:sz w:val="24"/>
          <w:szCs w:val="24"/>
        </w:rPr>
        <w:t>(organizing</w:t>
      </w:r>
      <w:r w:rsidRPr="00004672">
        <w:rPr>
          <w:sz w:val="24"/>
          <w:szCs w:val="24"/>
        </w:rPr>
        <w:t>).</w:t>
      </w:r>
    </w:p>
    <w:p w:rsidR="00004672" w:rsidRPr="00004672" w:rsidRDefault="00004672" w:rsidP="00BB5BA1">
      <w:pPr>
        <w:pStyle w:val="ListParagraph"/>
        <w:numPr>
          <w:ilvl w:val="0"/>
          <w:numId w:val="83"/>
        </w:numPr>
        <w:adjustRightInd w:val="0"/>
        <w:spacing w:line="480" w:lineRule="auto"/>
        <w:ind w:hanging="720"/>
        <w:jc w:val="both"/>
        <w:rPr>
          <w:sz w:val="24"/>
          <w:szCs w:val="24"/>
        </w:rPr>
      </w:pPr>
      <w:r w:rsidRPr="00004672">
        <w:rPr>
          <w:sz w:val="24"/>
          <w:szCs w:val="24"/>
        </w:rPr>
        <w:t>Mengevaluasi (</w:t>
      </w:r>
      <w:r w:rsidRPr="00004672">
        <w:rPr>
          <w:i/>
          <w:sz w:val="24"/>
          <w:szCs w:val="24"/>
        </w:rPr>
        <w:t>evaluate</w:t>
      </w:r>
      <w:r w:rsidRPr="00004672">
        <w:rPr>
          <w:sz w:val="24"/>
          <w:szCs w:val="24"/>
        </w:rPr>
        <w:t>)</w:t>
      </w:r>
      <w:r>
        <w:rPr>
          <w:sz w:val="24"/>
          <w:szCs w:val="24"/>
          <w:lang w:val="en-ID"/>
        </w:rPr>
        <w:t xml:space="preserve"> </w:t>
      </w:r>
    </w:p>
    <w:p w:rsidR="00004672" w:rsidRPr="00004672" w:rsidRDefault="00004672" w:rsidP="00004672">
      <w:pPr>
        <w:adjustRightInd w:val="0"/>
        <w:spacing w:line="480" w:lineRule="auto"/>
        <w:ind w:firstLine="720"/>
        <w:jc w:val="both"/>
        <w:rPr>
          <w:sz w:val="24"/>
          <w:szCs w:val="24"/>
        </w:rPr>
      </w:pPr>
      <w:r w:rsidRPr="00004672">
        <w:rPr>
          <w:sz w:val="24"/>
          <w:szCs w:val="24"/>
        </w:rPr>
        <w:t>Evaluasi merupakan penilaian berdasarkan kriteria dan standar yang sudah ditentukan. Kriteria yang biasanya digunakan adalah kualitas, efektivitas, efisiensi dan konsistensi. Standar Kriteria dapat ditentukan sendiri swsuai dengan komponen serta dapat berupa kuantitatif maupun kualitatif. Tidak semua kegiatan penilaian merupakan dimensi mengevaluasi dan proses kognitif.</w:t>
      </w:r>
    </w:p>
    <w:p w:rsidR="00004672" w:rsidRPr="00004672" w:rsidRDefault="00004672" w:rsidP="00BB5BA1">
      <w:pPr>
        <w:pStyle w:val="ListParagraph"/>
        <w:numPr>
          <w:ilvl w:val="0"/>
          <w:numId w:val="83"/>
        </w:numPr>
        <w:adjustRightInd w:val="0"/>
        <w:spacing w:line="480" w:lineRule="auto"/>
        <w:ind w:hanging="720"/>
        <w:jc w:val="both"/>
        <w:rPr>
          <w:sz w:val="24"/>
          <w:szCs w:val="24"/>
        </w:rPr>
      </w:pPr>
      <w:r w:rsidRPr="00004672">
        <w:rPr>
          <w:sz w:val="24"/>
          <w:szCs w:val="24"/>
        </w:rPr>
        <w:t>Menciptakan (</w:t>
      </w:r>
      <w:r w:rsidRPr="00004672">
        <w:rPr>
          <w:i/>
          <w:sz w:val="24"/>
          <w:szCs w:val="24"/>
        </w:rPr>
        <w:t>create</w:t>
      </w:r>
      <w:r w:rsidRPr="00004672">
        <w:rPr>
          <w:sz w:val="24"/>
          <w:szCs w:val="24"/>
        </w:rPr>
        <w:t>)</w:t>
      </w:r>
    </w:p>
    <w:p w:rsidR="00004672" w:rsidRDefault="00004672" w:rsidP="00004672">
      <w:pPr>
        <w:adjustRightInd w:val="0"/>
        <w:spacing w:line="480" w:lineRule="auto"/>
        <w:ind w:firstLine="709"/>
        <w:jc w:val="both"/>
      </w:pPr>
      <w:r w:rsidRPr="00004672">
        <w:rPr>
          <w:sz w:val="24"/>
          <w:szCs w:val="24"/>
        </w:rPr>
        <w:t>Menciptakan mengarah pada proses kognitif yang digunakan dalam membentuk kesatuan, koherean dan mengarahkan seseorang untuk menghasilakan sesuatu baru dengan mengorganisasikan beberapa unsur menjadi bentuk atau pola yang berbeda dari sebelumnya.</w:t>
      </w:r>
    </w:p>
    <w:p w:rsidR="00BF707F" w:rsidRPr="00305384" w:rsidRDefault="00C35170" w:rsidP="00BB5BA1">
      <w:pPr>
        <w:pStyle w:val="Heading2"/>
        <w:numPr>
          <w:ilvl w:val="1"/>
          <w:numId w:val="53"/>
        </w:numPr>
        <w:spacing w:line="480" w:lineRule="auto"/>
        <w:ind w:left="709" w:hanging="709"/>
        <w:jc w:val="both"/>
        <w:rPr>
          <w:rFonts w:ascii="Times New Roman" w:hAnsi="Times New Roman"/>
          <w:b/>
          <w:bCs/>
          <w:sz w:val="24"/>
          <w:szCs w:val="24"/>
        </w:rPr>
      </w:pPr>
      <w:bookmarkStart w:id="70" w:name="_Toc43561597"/>
      <w:r w:rsidRPr="00305384">
        <w:rPr>
          <w:rFonts w:ascii="Times New Roman" w:hAnsi="Times New Roman"/>
          <w:b/>
          <w:bCs/>
          <w:color w:val="auto"/>
          <w:sz w:val="24"/>
          <w:szCs w:val="24"/>
        </w:rPr>
        <w:t>Konsep Dukungan</w:t>
      </w:r>
      <w:bookmarkStart w:id="71" w:name="_Toc519112215"/>
      <w:bookmarkEnd w:id="70"/>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72" w:name="_Toc43561598"/>
      <w:r w:rsidRPr="00305384">
        <w:rPr>
          <w:rFonts w:ascii="Times New Roman" w:hAnsi="Times New Roman"/>
          <w:b/>
          <w:bCs/>
          <w:color w:val="auto"/>
        </w:rPr>
        <w:t>Definisi</w:t>
      </w:r>
      <w:bookmarkEnd w:id="71"/>
      <w:bookmarkEnd w:id="72"/>
      <w:r w:rsidRPr="00305384">
        <w:rPr>
          <w:rFonts w:ascii="Times New Roman" w:hAnsi="Times New Roman"/>
          <w:b/>
          <w:bCs/>
          <w:color w:val="auto"/>
        </w:rPr>
        <w:t xml:space="preserve"> </w:t>
      </w:r>
    </w:p>
    <w:p w:rsidR="00442B2E" w:rsidRDefault="00BF707F" w:rsidP="00C35170">
      <w:pPr>
        <w:widowControl/>
        <w:autoSpaceDE/>
        <w:spacing w:after="200" w:line="480" w:lineRule="auto"/>
        <w:ind w:left="-11" w:firstLine="578"/>
        <w:contextualSpacing/>
        <w:jc w:val="both"/>
        <w:rPr>
          <w:sz w:val="24"/>
          <w:szCs w:val="24"/>
        </w:rPr>
      </w:pPr>
      <w:r w:rsidRPr="00305384">
        <w:rPr>
          <w:sz w:val="24"/>
          <w:szCs w:val="24"/>
        </w:rPr>
        <w:t>Menurut Friedman (2013), Dukungan keluarga adalah proses yang terjadi terus menerus disepanjang masa kehidupan manusia.</w:t>
      </w:r>
      <w:r w:rsidR="002D2C9B" w:rsidRPr="00305384">
        <w:rPr>
          <w:sz w:val="24"/>
          <w:szCs w:val="24"/>
        </w:rPr>
        <w:t xml:space="preserve"> </w:t>
      </w:r>
      <w:r w:rsidRPr="00305384">
        <w:rPr>
          <w:sz w:val="24"/>
          <w:szCs w:val="24"/>
        </w:rPr>
        <w:t xml:space="preserve">Anggota keluarga memandang bahwa orang yang bersifat mendukung selalu siap memberikan pertolongan dan bantuan jika diperlukan. Dukungan keluarga menjadikan keluarga mampu berfungsi dengan berbagai kepandaian dan akal, sehingga akan meningkatkan kesehatan dan adaptasi mereka dalam kehidupan (Harnilawati, </w:t>
      </w:r>
      <w:r w:rsidRPr="00305384">
        <w:rPr>
          <w:sz w:val="24"/>
          <w:szCs w:val="24"/>
        </w:rPr>
        <w:lastRenderedPageBreak/>
        <w:t>2013).</w:t>
      </w:r>
      <w:r w:rsidR="002D2C9B" w:rsidRPr="00305384">
        <w:rPr>
          <w:b/>
          <w:bCs/>
          <w:sz w:val="24"/>
          <w:szCs w:val="24"/>
        </w:rPr>
        <w:t xml:space="preserve"> </w:t>
      </w:r>
      <w:r w:rsidRPr="00305384">
        <w:rPr>
          <w:sz w:val="24"/>
          <w:szCs w:val="24"/>
        </w:rPr>
        <w:t>Apabila ada dukungan, rasa percaya diri akan bertambah dan motivasi untuk menghadapi masalah yang terjadi akan meningkat.</w:t>
      </w:r>
      <w:r w:rsidR="002D2C9B" w:rsidRPr="00305384">
        <w:rPr>
          <w:b/>
          <w:bCs/>
          <w:sz w:val="24"/>
          <w:szCs w:val="24"/>
        </w:rPr>
        <w:t xml:space="preserve"> </w:t>
      </w:r>
      <w:r w:rsidRPr="00305384">
        <w:rPr>
          <w:sz w:val="24"/>
          <w:szCs w:val="24"/>
        </w:rPr>
        <w:t>Suami adalah orang yang paling dekat dengan wanita, bahkan menjadi orang yang berpengaruh atas keputusan yang diambil wanita. Dukungan suami adalah bentuk dukungan sosial sebagai respon yang dapat dirasakan bermanfaat oleh anggota keluarga (Kinanthi,</w:t>
      </w:r>
      <w:r w:rsidR="001F0523" w:rsidRPr="00305384">
        <w:rPr>
          <w:sz w:val="24"/>
          <w:szCs w:val="24"/>
        </w:rPr>
        <w:t xml:space="preserve"> </w:t>
      </w:r>
      <w:r w:rsidRPr="00305384">
        <w:rPr>
          <w:sz w:val="24"/>
          <w:szCs w:val="24"/>
        </w:rPr>
        <w:t>2013). Dukungan suami adalah bentuk salah satu bentuk interaksi yang didalamnya terdapat hubungan yang saling memberi dan menerima bantuan yang bersifat nyata yang dilakukan oleh suami terhadap istrinya (Hidayat,</w:t>
      </w:r>
      <w:r w:rsidR="001F0523" w:rsidRPr="00305384">
        <w:rPr>
          <w:sz w:val="24"/>
          <w:szCs w:val="24"/>
        </w:rPr>
        <w:t xml:space="preserve"> </w:t>
      </w:r>
      <w:r w:rsidRPr="00305384">
        <w:rPr>
          <w:sz w:val="24"/>
          <w:szCs w:val="24"/>
        </w:rPr>
        <w:t xml:space="preserve">2005). </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73" w:name="_Toc43561599"/>
      <w:r w:rsidRPr="00305384">
        <w:rPr>
          <w:rFonts w:ascii="Times New Roman" w:hAnsi="Times New Roman"/>
          <w:b/>
          <w:bCs/>
          <w:color w:val="auto"/>
        </w:rPr>
        <w:t>Jenis-</w:t>
      </w:r>
      <w:r w:rsidR="00170B85" w:rsidRPr="00305384">
        <w:rPr>
          <w:rFonts w:ascii="Times New Roman" w:hAnsi="Times New Roman"/>
          <w:b/>
          <w:bCs/>
          <w:color w:val="auto"/>
        </w:rPr>
        <w:t>J</w:t>
      </w:r>
      <w:r w:rsidRPr="00305384">
        <w:rPr>
          <w:rFonts w:ascii="Times New Roman" w:hAnsi="Times New Roman"/>
          <w:b/>
          <w:bCs/>
          <w:color w:val="auto"/>
        </w:rPr>
        <w:t>enis Dukungan Suami</w:t>
      </w:r>
      <w:bookmarkEnd w:id="73"/>
      <w:r w:rsidRPr="00305384">
        <w:rPr>
          <w:rFonts w:ascii="Times New Roman" w:hAnsi="Times New Roman"/>
          <w:b/>
          <w:bCs/>
          <w:color w:val="auto"/>
        </w:rPr>
        <w:t xml:space="preserve"> </w:t>
      </w:r>
    </w:p>
    <w:p w:rsidR="00BF707F" w:rsidRPr="00305384" w:rsidRDefault="00BF707F" w:rsidP="008C70F0">
      <w:pPr>
        <w:widowControl/>
        <w:autoSpaceDE/>
        <w:spacing w:line="480" w:lineRule="auto"/>
        <w:ind w:left="-11" w:firstLine="720"/>
        <w:contextualSpacing/>
        <w:jc w:val="both"/>
        <w:rPr>
          <w:sz w:val="24"/>
          <w:szCs w:val="24"/>
        </w:rPr>
      </w:pPr>
      <w:r w:rsidRPr="00305384">
        <w:rPr>
          <w:sz w:val="24"/>
          <w:szCs w:val="24"/>
        </w:rPr>
        <w:t xml:space="preserve">Dukungan suami yang dikemukakan oleh Friedman (2010), dapat berupa sebagai berikut: </w:t>
      </w:r>
    </w:p>
    <w:p w:rsidR="00BF707F" w:rsidRPr="00305384" w:rsidRDefault="00BF707F" w:rsidP="00264207">
      <w:pPr>
        <w:pStyle w:val="ListParagraph"/>
        <w:widowControl/>
        <w:numPr>
          <w:ilvl w:val="1"/>
          <w:numId w:val="30"/>
        </w:numPr>
        <w:autoSpaceDE/>
        <w:spacing w:after="200" w:line="480" w:lineRule="auto"/>
        <w:ind w:left="567" w:hanging="567"/>
        <w:contextualSpacing/>
        <w:jc w:val="both"/>
        <w:rPr>
          <w:sz w:val="24"/>
          <w:szCs w:val="24"/>
        </w:rPr>
      </w:pPr>
      <w:r w:rsidRPr="00305384">
        <w:rPr>
          <w:sz w:val="24"/>
          <w:szCs w:val="24"/>
        </w:rPr>
        <w:t xml:space="preserve">Dukungan pengharapan </w:t>
      </w:r>
    </w:p>
    <w:p w:rsidR="00BF707F" w:rsidRPr="00305384" w:rsidRDefault="00BF707F" w:rsidP="00170B85">
      <w:pPr>
        <w:pStyle w:val="ListParagraph"/>
        <w:widowControl/>
        <w:autoSpaceDE/>
        <w:spacing w:after="200" w:line="480" w:lineRule="auto"/>
        <w:ind w:left="0" w:firstLine="567"/>
        <w:contextualSpacing/>
        <w:jc w:val="both"/>
        <w:rPr>
          <w:sz w:val="24"/>
          <w:szCs w:val="24"/>
        </w:rPr>
      </w:pPr>
      <w:r w:rsidRPr="00305384">
        <w:rPr>
          <w:sz w:val="24"/>
          <w:szCs w:val="24"/>
        </w:rPr>
        <w:t xml:space="preserve">Dukungan pengharapan dapat berupa ekspresi yang positif, penyemangat dan persetujuan terhadap ide atau perasaan yang di ungkap istri, sehingga istri merasa memiliki teman yang dapat diajak berkomunikasi yang baik tentang masalah yang tengah dihadapi. </w:t>
      </w:r>
    </w:p>
    <w:p w:rsidR="00BF707F" w:rsidRPr="00305384" w:rsidRDefault="00BF707F" w:rsidP="00264207">
      <w:pPr>
        <w:pStyle w:val="ListParagraph"/>
        <w:widowControl/>
        <w:numPr>
          <w:ilvl w:val="1"/>
          <w:numId w:val="30"/>
        </w:numPr>
        <w:autoSpaceDE/>
        <w:spacing w:after="200" w:line="480" w:lineRule="auto"/>
        <w:ind w:left="567" w:hanging="567"/>
        <w:contextualSpacing/>
        <w:jc w:val="both"/>
        <w:rPr>
          <w:sz w:val="24"/>
          <w:szCs w:val="24"/>
        </w:rPr>
      </w:pPr>
      <w:r w:rsidRPr="00305384">
        <w:rPr>
          <w:sz w:val="24"/>
          <w:szCs w:val="24"/>
        </w:rPr>
        <w:t xml:space="preserve">Dukungan nyata </w:t>
      </w:r>
    </w:p>
    <w:p w:rsidR="00DF19A3" w:rsidRDefault="00BF707F" w:rsidP="00442B2E">
      <w:pPr>
        <w:pStyle w:val="ListParagraph"/>
        <w:widowControl/>
        <w:autoSpaceDE/>
        <w:spacing w:after="200" w:line="480" w:lineRule="auto"/>
        <w:ind w:left="0" w:firstLine="567"/>
        <w:contextualSpacing/>
        <w:jc w:val="both"/>
        <w:rPr>
          <w:sz w:val="24"/>
          <w:szCs w:val="24"/>
        </w:rPr>
      </w:pPr>
      <w:r w:rsidRPr="00305384">
        <w:rPr>
          <w:sz w:val="24"/>
          <w:szCs w:val="24"/>
        </w:rPr>
        <w:t>Dukungan nyata dapat berupa penyediaan dukungan jasmaniah, finansial, dan material, secara nyata sehingga, dapat memecahkan masalah yang dialami istri, termasuk didalamnya memberikan dukungan dengan memberi uang dan menyediakan transportasi.</w:t>
      </w:r>
    </w:p>
    <w:p w:rsidR="00DF19A3" w:rsidRDefault="00DF19A3">
      <w:pPr>
        <w:widowControl/>
        <w:autoSpaceDE/>
        <w:autoSpaceDN/>
        <w:spacing w:after="200" w:line="276" w:lineRule="auto"/>
        <w:rPr>
          <w:sz w:val="24"/>
          <w:szCs w:val="24"/>
        </w:rPr>
      </w:pPr>
      <w:r>
        <w:rPr>
          <w:sz w:val="24"/>
          <w:szCs w:val="24"/>
        </w:rPr>
        <w:br w:type="page"/>
      </w:r>
    </w:p>
    <w:p w:rsidR="00BF707F" w:rsidRPr="00305384" w:rsidRDefault="00BF707F" w:rsidP="00264207">
      <w:pPr>
        <w:pStyle w:val="ListParagraph"/>
        <w:widowControl/>
        <w:numPr>
          <w:ilvl w:val="1"/>
          <w:numId w:val="30"/>
        </w:numPr>
        <w:autoSpaceDE/>
        <w:spacing w:after="200" w:line="480" w:lineRule="auto"/>
        <w:ind w:left="567" w:hanging="567"/>
        <w:contextualSpacing/>
        <w:jc w:val="both"/>
        <w:rPr>
          <w:sz w:val="24"/>
          <w:szCs w:val="24"/>
        </w:rPr>
      </w:pPr>
      <w:r w:rsidRPr="00305384">
        <w:rPr>
          <w:sz w:val="24"/>
          <w:szCs w:val="24"/>
        </w:rPr>
        <w:lastRenderedPageBreak/>
        <w:t xml:space="preserve">Dukungan informasi </w:t>
      </w:r>
    </w:p>
    <w:p w:rsidR="00BF707F" w:rsidRPr="00305384" w:rsidRDefault="00BF707F" w:rsidP="00170B85">
      <w:pPr>
        <w:pStyle w:val="ListParagraph"/>
        <w:widowControl/>
        <w:autoSpaceDE/>
        <w:spacing w:after="200" w:line="480" w:lineRule="auto"/>
        <w:ind w:left="0" w:firstLine="567"/>
        <w:contextualSpacing/>
        <w:jc w:val="both"/>
        <w:rPr>
          <w:sz w:val="24"/>
          <w:szCs w:val="24"/>
        </w:rPr>
      </w:pPr>
      <w:r w:rsidRPr="00305384">
        <w:rPr>
          <w:sz w:val="24"/>
          <w:szCs w:val="24"/>
        </w:rPr>
        <w:t>Dukungan ini dapat berupa memberi solusi, nasihat, saran, arahan, atau feedback dari kondisi yang tengah dihadapi istri, suami dapat menyediakan informasi bagi istrinya sehingga memaksimalkan pencegahan kanker serviks.</w:t>
      </w:r>
    </w:p>
    <w:p w:rsidR="00BF707F" w:rsidRPr="00305384" w:rsidRDefault="00BF707F" w:rsidP="00264207">
      <w:pPr>
        <w:pStyle w:val="ListParagraph"/>
        <w:widowControl/>
        <w:numPr>
          <w:ilvl w:val="1"/>
          <w:numId w:val="30"/>
        </w:numPr>
        <w:autoSpaceDE/>
        <w:spacing w:after="200" w:line="480" w:lineRule="auto"/>
        <w:ind w:left="567" w:hanging="567"/>
        <w:contextualSpacing/>
        <w:jc w:val="both"/>
        <w:rPr>
          <w:sz w:val="24"/>
          <w:szCs w:val="24"/>
        </w:rPr>
      </w:pPr>
      <w:r w:rsidRPr="00305384">
        <w:rPr>
          <w:sz w:val="24"/>
          <w:szCs w:val="24"/>
        </w:rPr>
        <w:t xml:space="preserve">Dukungan emosional </w:t>
      </w:r>
    </w:p>
    <w:p w:rsidR="002D2C9B" w:rsidRPr="00305384" w:rsidRDefault="00BF707F" w:rsidP="008C70F0">
      <w:pPr>
        <w:pStyle w:val="ListParagraph"/>
        <w:widowControl/>
        <w:autoSpaceDE/>
        <w:spacing w:after="240" w:line="480" w:lineRule="auto"/>
        <w:ind w:left="0" w:firstLine="567"/>
        <w:contextualSpacing/>
        <w:jc w:val="both"/>
        <w:rPr>
          <w:sz w:val="24"/>
          <w:szCs w:val="24"/>
        </w:rPr>
      </w:pPr>
      <w:r w:rsidRPr="00305384">
        <w:rPr>
          <w:sz w:val="24"/>
          <w:szCs w:val="24"/>
        </w:rPr>
        <w:t>Seorang istri perlu mendapat penguatan emosional berupa semangat dan rasa nyaman. Yang termasuk dukungan emosional antara lain ekspresi empati, kepedulian dan perhatian.</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74" w:name="_Toc43561600"/>
      <w:r w:rsidRPr="00305384">
        <w:rPr>
          <w:rFonts w:ascii="Times New Roman" w:hAnsi="Times New Roman"/>
          <w:b/>
          <w:bCs/>
          <w:color w:val="auto"/>
        </w:rPr>
        <w:t>Faktor-faktor yang Mempegaruhi Dukungan Suami</w:t>
      </w:r>
      <w:bookmarkEnd w:id="74"/>
    </w:p>
    <w:p w:rsidR="00BF707F" w:rsidRPr="00305384" w:rsidRDefault="00BF707F" w:rsidP="008C70F0">
      <w:pPr>
        <w:widowControl/>
        <w:autoSpaceDE/>
        <w:spacing w:line="480" w:lineRule="auto"/>
        <w:ind w:left="-11" w:firstLine="720"/>
        <w:contextualSpacing/>
        <w:jc w:val="both"/>
        <w:rPr>
          <w:sz w:val="24"/>
          <w:szCs w:val="24"/>
        </w:rPr>
      </w:pPr>
      <w:r w:rsidRPr="00305384">
        <w:rPr>
          <w:sz w:val="24"/>
          <w:szCs w:val="24"/>
        </w:rPr>
        <w:t xml:space="preserve">Beberapa faktor yang mempengaruhi peran serta suami dalam perlindungan kesehatan reproduksi istri (ibu) menurut Feiring dan Lewis (1984) dalam Friedman (1998), antara lain adalah: </w:t>
      </w:r>
    </w:p>
    <w:p w:rsidR="00170B85" w:rsidRPr="00305384" w:rsidRDefault="00BF707F" w:rsidP="00264207">
      <w:pPr>
        <w:pStyle w:val="ListParagraph"/>
        <w:widowControl/>
        <w:numPr>
          <w:ilvl w:val="1"/>
          <w:numId w:val="19"/>
        </w:numPr>
        <w:autoSpaceDE/>
        <w:spacing w:line="480" w:lineRule="auto"/>
        <w:ind w:left="567" w:hanging="567"/>
        <w:contextualSpacing/>
        <w:jc w:val="both"/>
        <w:rPr>
          <w:sz w:val="24"/>
          <w:szCs w:val="24"/>
        </w:rPr>
      </w:pPr>
      <w:r w:rsidRPr="00305384">
        <w:rPr>
          <w:sz w:val="24"/>
          <w:szCs w:val="24"/>
        </w:rPr>
        <w:t>Budaya</w:t>
      </w:r>
    </w:p>
    <w:p w:rsidR="00DF19A3" w:rsidRDefault="00BF707F" w:rsidP="00442B2E">
      <w:pPr>
        <w:widowControl/>
        <w:autoSpaceDE/>
        <w:spacing w:line="480" w:lineRule="auto"/>
        <w:ind w:firstLine="567"/>
        <w:contextualSpacing/>
        <w:jc w:val="both"/>
        <w:rPr>
          <w:sz w:val="24"/>
          <w:szCs w:val="24"/>
        </w:rPr>
      </w:pPr>
      <w:r w:rsidRPr="00305384">
        <w:rPr>
          <w:sz w:val="24"/>
          <w:szCs w:val="24"/>
        </w:rPr>
        <w:t>Diberbagai wilayah di Indonesia terutama di dalam masyarakat yang masih tradisional (</w:t>
      </w:r>
      <w:r w:rsidRPr="00305384">
        <w:rPr>
          <w:i/>
          <w:iCs/>
          <w:sz w:val="24"/>
          <w:szCs w:val="24"/>
        </w:rPr>
        <w:t>patrilineal</w:t>
      </w:r>
      <w:r w:rsidRPr="00305384">
        <w:rPr>
          <w:sz w:val="24"/>
          <w:szCs w:val="24"/>
        </w:rPr>
        <w:t xml:space="preserve">) menganggap istri adalah konco wingking, yang artinya bahwa kaum wanita tidak sederajat dengan kaum pria, dan wanita hanyalah bertugas untuk melayani kebutuhan dan keinginan suami saja. Anggapan seperti ini mempengaruhi perlakuan suami terhadap kesehatan reproduksi istri, misal: kualitas dan kuantitas makanan yang lebih baik dibanding istri maupun anak karena menganggap suamilah yang mencari nafkah dan sebagai kepala rumah tangga sehingga asupan zat gizi mikro untuk istri kurang, suami tidak empati dan peduli dengan keadaan ibu yang sedang hamil maupun menyusui anak, dan lain-lain. </w:t>
      </w:r>
    </w:p>
    <w:p w:rsidR="00DF19A3" w:rsidRDefault="00DF19A3">
      <w:pPr>
        <w:widowControl/>
        <w:autoSpaceDE/>
        <w:autoSpaceDN/>
        <w:spacing w:after="200" w:line="276" w:lineRule="auto"/>
        <w:rPr>
          <w:sz w:val="24"/>
          <w:szCs w:val="24"/>
        </w:rPr>
      </w:pPr>
      <w:r>
        <w:rPr>
          <w:sz w:val="24"/>
          <w:szCs w:val="24"/>
        </w:rPr>
        <w:br w:type="page"/>
      </w:r>
    </w:p>
    <w:p w:rsidR="00BF707F" w:rsidRPr="00305384" w:rsidRDefault="00BF707F" w:rsidP="00264207">
      <w:pPr>
        <w:pStyle w:val="ListParagraph"/>
        <w:widowControl/>
        <w:numPr>
          <w:ilvl w:val="1"/>
          <w:numId w:val="19"/>
        </w:numPr>
        <w:autoSpaceDE/>
        <w:spacing w:line="480" w:lineRule="auto"/>
        <w:ind w:left="567" w:hanging="567"/>
        <w:contextualSpacing/>
        <w:jc w:val="both"/>
        <w:rPr>
          <w:sz w:val="24"/>
          <w:szCs w:val="24"/>
        </w:rPr>
      </w:pPr>
      <w:r w:rsidRPr="00305384">
        <w:rPr>
          <w:sz w:val="24"/>
          <w:szCs w:val="24"/>
        </w:rPr>
        <w:lastRenderedPageBreak/>
        <w:t xml:space="preserve">Pendapatan </w:t>
      </w:r>
    </w:p>
    <w:p w:rsidR="00751221" w:rsidRPr="00305384" w:rsidRDefault="00BF707F" w:rsidP="00751221">
      <w:pPr>
        <w:widowControl/>
        <w:autoSpaceDE/>
        <w:spacing w:line="480" w:lineRule="auto"/>
        <w:ind w:firstLine="567"/>
        <w:contextualSpacing/>
        <w:jc w:val="both"/>
        <w:rPr>
          <w:sz w:val="24"/>
          <w:szCs w:val="24"/>
        </w:rPr>
      </w:pPr>
      <w:r w:rsidRPr="00305384">
        <w:rPr>
          <w:sz w:val="24"/>
          <w:szCs w:val="24"/>
        </w:rPr>
        <w:t>Pada masyarakat kebanyakan, 75</w:t>
      </w:r>
      <w:r w:rsidR="002D2C9B" w:rsidRPr="00305384">
        <w:rPr>
          <w:sz w:val="24"/>
          <w:szCs w:val="24"/>
        </w:rPr>
        <w:t>-1</w:t>
      </w:r>
      <w:r w:rsidRPr="00305384">
        <w:rPr>
          <w:sz w:val="24"/>
          <w:szCs w:val="24"/>
        </w:rPr>
        <w:t xml:space="preserve">00% penghasilannya dipergunakan untuk membiayai keperluan hidupnya bahkan banyak keluarga rendah yang setiap bulan bersaldo rendah. Sehingga pada akhirnya ibu hamil tidak diperiksakan kepelayanan kesehatan karena tidak mempnyai kemampuan untuk membayar. </w:t>
      </w:r>
    </w:p>
    <w:p w:rsidR="00BF707F" w:rsidRPr="00305384" w:rsidRDefault="00BF707F" w:rsidP="00264207">
      <w:pPr>
        <w:pStyle w:val="ListParagraph"/>
        <w:widowControl/>
        <w:numPr>
          <w:ilvl w:val="1"/>
          <w:numId w:val="19"/>
        </w:numPr>
        <w:autoSpaceDE/>
        <w:spacing w:line="480" w:lineRule="auto"/>
        <w:ind w:left="567" w:hanging="567"/>
        <w:contextualSpacing/>
        <w:jc w:val="both"/>
        <w:rPr>
          <w:sz w:val="24"/>
          <w:szCs w:val="24"/>
        </w:rPr>
      </w:pPr>
      <w:r w:rsidRPr="00305384">
        <w:rPr>
          <w:sz w:val="24"/>
          <w:szCs w:val="24"/>
        </w:rPr>
        <w:t>Tingkat Pendidikan</w:t>
      </w:r>
    </w:p>
    <w:p w:rsidR="00636E47" w:rsidRPr="00305384" w:rsidRDefault="00BF707F" w:rsidP="00C45197">
      <w:pPr>
        <w:widowControl/>
        <w:autoSpaceDE/>
        <w:spacing w:line="480" w:lineRule="auto"/>
        <w:ind w:firstLine="567"/>
        <w:contextualSpacing/>
        <w:jc w:val="both"/>
        <w:rPr>
          <w:sz w:val="24"/>
          <w:szCs w:val="24"/>
        </w:rPr>
      </w:pPr>
      <w:r w:rsidRPr="00305384">
        <w:rPr>
          <w:sz w:val="24"/>
          <w:szCs w:val="24"/>
        </w:rPr>
        <w:t xml:space="preserve">Tingkat pendidikan akan mempengaruhi wawasan dan pengetahuan suami sebagai kepala rumah tangga. Semakin rendah pengetahuan suami maka akses terhadap informasi kesehatan istrinya akan berkurang sehingga suami akan kesulitan untuk mengambil keputusan secara efektif. </w:t>
      </w:r>
    </w:p>
    <w:p w:rsidR="00BF707F" w:rsidRPr="00305384" w:rsidRDefault="00C35170" w:rsidP="00BB5BA1">
      <w:pPr>
        <w:pStyle w:val="Heading2"/>
        <w:numPr>
          <w:ilvl w:val="1"/>
          <w:numId w:val="53"/>
        </w:numPr>
        <w:spacing w:line="480" w:lineRule="auto"/>
        <w:ind w:left="709" w:hanging="709"/>
        <w:jc w:val="both"/>
        <w:rPr>
          <w:rFonts w:ascii="Times New Roman" w:hAnsi="Times New Roman"/>
          <w:b/>
          <w:bCs/>
          <w:color w:val="auto"/>
          <w:sz w:val="24"/>
          <w:szCs w:val="24"/>
        </w:rPr>
      </w:pPr>
      <w:bookmarkStart w:id="75" w:name="_Toc43561601"/>
      <w:r w:rsidRPr="00305384">
        <w:rPr>
          <w:rFonts w:ascii="Times New Roman" w:hAnsi="Times New Roman"/>
          <w:b/>
          <w:bCs/>
          <w:color w:val="auto"/>
          <w:sz w:val="24"/>
          <w:szCs w:val="24"/>
        </w:rPr>
        <w:t>Konsep Perilaku</w:t>
      </w:r>
      <w:bookmarkEnd w:id="75"/>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76" w:name="_Toc43561602"/>
      <w:r w:rsidRPr="00305384">
        <w:rPr>
          <w:rFonts w:ascii="Times New Roman" w:hAnsi="Times New Roman"/>
          <w:b/>
          <w:bCs/>
          <w:color w:val="auto"/>
        </w:rPr>
        <w:t>Definisi</w:t>
      </w:r>
      <w:bookmarkEnd w:id="76"/>
      <w:r w:rsidRPr="00305384">
        <w:rPr>
          <w:rFonts w:ascii="Times New Roman" w:hAnsi="Times New Roman"/>
          <w:b/>
          <w:bCs/>
          <w:color w:val="auto"/>
        </w:rPr>
        <w:t xml:space="preserve"> </w:t>
      </w:r>
    </w:p>
    <w:p w:rsidR="00BF707F" w:rsidRPr="00305384" w:rsidRDefault="00BF707F" w:rsidP="00DA52AA">
      <w:pPr>
        <w:widowControl/>
        <w:autoSpaceDE/>
        <w:spacing w:line="480" w:lineRule="auto"/>
        <w:ind w:firstLine="567"/>
        <w:contextualSpacing/>
        <w:jc w:val="both"/>
        <w:rPr>
          <w:sz w:val="24"/>
          <w:szCs w:val="24"/>
        </w:rPr>
      </w:pPr>
      <w:r w:rsidRPr="00305384">
        <w:rPr>
          <w:sz w:val="24"/>
          <w:szCs w:val="24"/>
        </w:rPr>
        <w:t>Pengertian perilaku adalah suatu kegiatan aktifitas organisme atau makhluk hidup yang bersangkutan. Oleh sebab itu dari segi biologis semua makhluk hidup mulai dari binatang sampai manusia mempunyai aktifitas masing-masing</w:t>
      </w:r>
      <w:r w:rsidR="00636E47" w:rsidRPr="00305384">
        <w:rPr>
          <w:sz w:val="24"/>
          <w:szCs w:val="24"/>
        </w:rPr>
        <w:t xml:space="preserve"> </w:t>
      </w:r>
      <w:r w:rsidRPr="00305384">
        <w:rPr>
          <w:sz w:val="24"/>
          <w:szCs w:val="24"/>
        </w:rPr>
        <w:t>(Notoatmodjo, 20</w:t>
      </w:r>
      <w:r w:rsidR="00636E47" w:rsidRPr="00305384">
        <w:rPr>
          <w:sz w:val="24"/>
          <w:szCs w:val="24"/>
        </w:rPr>
        <w:t>14</w:t>
      </w:r>
      <w:r w:rsidRPr="00305384">
        <w:rPr>
          <w:sz w:val="24"/>
          <w:szCs w:val="24"/>
        </w:rPr>
        <w:t>). Menurut Skinner</w:t>
      </w:r>
      <w:r w:rsidR="00751221" w:rsidRPr="00305384">
        <w:rPr>
          <w:sz w:val="24"/>
          <w:szCs w:val="24"/>
        </w:rPr>
        <w:t xml:space="preserve"> dalam (</w:t>
      </w:r>
      <w:r w:rsidRPr="00305384">
        <w:rPr>
          <w:sz w:val="24"/>
          <w:szCs w:val="24"/>
        </w:rPr>
        <w:t>Notoatmodjo</w:t>
      </w:r>
      <w:r w:rsidR="00751221" w:rsidRPr="00305384">
        <w:rPr>
          <w:sz w:val="24"/>
          <w:szCs w:val="24"/>
        </w:rPr>
        <w:t xml:space="preserve">, </w:t>
      </w:r>
      <w:r w:rsidRPr="00305384">
        <w:rPr>
          <w:sz w:val="24"/>
          <w:szCs w:val="24"/>
        </w:rPr>
        <w:t>20</w:t>
      </w:r>
      <w:r w:rsidR="00751221" w:rsidRPr="00305384">
        <w:rPr>
          <w:sz w:val="24"/>
          <w:szCs w:val="24"/>
        </w:rPr>
        <w:t>14</w:t>
      </w:r>
      <w:r w:rsidRPr="00305384">
        <w:rPr>
          <w:sz w:val="24"/>
          <w:szCs w:val="24"/>
        </w:rPr>
        <w:t xml:space="preserve">) </w:t>
      </w:r>
      <w:r w:rsidR="00751221" w:rsidRPr="00305384">
        <w:rPr>
          <w:sz w:val="24"/>
          <w:szCs w:val="24"/>
        </w:rPr>
        <w:t>p</w:t>
      </w:r>
      <w:r w:rsidRPr="00305384">
        <w:rPr>
          <w:sz w:val="24"/>
          <w:szCs w:val="24"/>
        </w:rPr>
        <w:t>erilaku merupakan respon atau reaksi seseorang terhadap stimulus atau rangsangan dari luar. Oleh karena perilaku ini terjadi melalui proses adanya stimulus terhadap organisme, dan kemudian organisme tersebut merespons, maka teori Skinner ini disebut teori “S-O-R” atau Stimulus – Organisme – Respon. Seorang ahli psikologi Skiner merumuskan bahwa perilaku merupakan respon atau reaksi seseorang terhadap stimulus (rangsangan dari luar)</w:t>
      </w:r>
      <w:r w:rsidR="00751221" w:rsidRPr="00305384">
        <w:rPr>
          <w:sz w:val="24"/>
          <w:szCs w:val="24"/>
        </w:rPr>
        <w:t xml:space="preserve">, </w:t>
      </w:r>
      <w:r w:rsidRPr="00305384">
        <w:rPr>
          <w:sz w:val="24"/>
          <w:szCs w:val="24"/>
        </w:rPr>
        <w:t>yaitu :</w:t>
      </w:r>
    </w:p>
    <w:p w:rsidR="00BF707F" w:rsidRPr="00305384" w:rsidRDefault="00BF707F" w:rsidP="00264207">
      <w:pPr>
        <w:pStyle w:val="ListParagraph"/>
        <w:widowControl/>
        <w:numPr>
          <w:ilvl w:val="0"/>
          <w:numId w:val="33"/>
        </w:numPr>
        <w:autoSpaceDE/>
        <w:spacing w:line="480" w:lineRule="auto"/>
        <w:ind w:left="567" w:hanging="425"/>
        <w:contextualSpacing/>
        <w:jc w:val="both"/>
        <w:rPr>
          <w:sz w:val="24"/>
          <w:szCs w:val="24"/>
        </w:rPr>
      </w:pPr>
      <w:r w:rsidRPr="00305384">
        <w:rPr>
          <w:i/>
          <w:sz w:val="24"/>
          <w:szCs w:val="24"/>
        </w:rPr>
        <w:t>Respondent respons</w:t>
      </w:r>
      <w:r w:rsidRPr="00305384">
        <w:rPr>
          <w:sz w:val="24"/>
          <w:szCs w:val="24"/>
        </w:rPr>
        <w:t xml:space="preserve"> atau </w:t>
      </w:r>
      <w:r w:rsidRPr="00305384">
        <w:rPr>
          <w:i/>
          <w:sz w:val="24"/>
          <w:szCs w:val="24"/>
        </w:rPr>
        <w:t>reflexive</w:t>
      </w:r>
      <w:r w:rsidRPr="00305384">
        <w:rPr>
          <w:sz w:val="24"/>
          <w:szCs w:val="24"/>
        </w:rPr>
        <w:t>, yaitu respon yang ditimbulkan oleh rangsangan-rangsangan (stimulus) tertentu.</w:t>
      </w:r>
    </w:p>
    <w:p w:rsidR="00636E47" w:rsidRPr="00305384" w:rsidRDefault="00BF707F" w:rsidP="00264207">
      <w:pPr>
        <w:pStyle w:val="ListParagraph"/>
        <w:widowControl/>
        <w:numPr>
          <w:ilvl w:val="0"/>
          <w:numId w:val="33"/>
        </w:numPr>
        <w:autoSpaceDE/>
        <w:spacing w:before="100" w:beforeAutospacing="1" w:after="240" w:line="480" w:lineRule="auto"/>
        <w:ind w:left="567" w:hanging="425"/>
        <w:contextualSpacing/>
        <w:jc w:val="both"/>
        <w:rPr>
          <w:sz w:val="24"/>
          <w:szCs w:val="24"/>
        </w:rPr>
      </w:pPr>
      <w:r w:rsidRPr="00305384">
        <w:rPr>
          <w:i/>
          <w:sz w:val="24"/>
          <w:szCs w:val="24"/>
        </w:rPr>
        <w:lastRenderedPageBreak/>
        <w:t>Operant respons</w:t>
      </w:r>
      <w:r w:rsidRPr="00305384">
        <w:rPr>
          <w:sz w:val="24"/>
          <w:szCs w:val="24"/>
        </w:rPr>
        <w:t xml:space="preserve"> atau </w:t>
      </w:r>
      <w:r w:rsidRPr="00305384">
        <w:rPr>
          <w:i/>
          <w:sz w:val="24"/>
          <w:szCs w:val="24"/>
        </w:rPr>
        <w:t>instrumental respons</w:t>
      </w:r>
      <w:r w:rsidRPr="00305384">
        <w:rPr>
          <w:sz w:val="24"/>
          <w:szCs w:val="24"/>
        </w:rPr>
        <w:t>, yaitu respon yang timbul dan berkembang kemudian diikuti oleh stimulus atau perangsang tertentu.</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77" w:name="_Toc43561603"/>
      <w:r w:rsidRPr="00305384">
        <w:rPr>
          <w:rFonts w:ascii="Times New Roman" w:hAnsi="Times New Roman"/>
          <w:b/>
          <w:bCs/>
          <w:color w:val="auto"/>
        </w:rPr>
        <w:t>Bentuk Perilaku</w:t>
      </w:r>
      <w:bookmarkEnd w:id="77"/>
      <w:r w:rsidRPr="00305384">
        <w:rPr>
          <w:rFonts w:ascii="Times New Roman" w:hAnsi="Times New Roman"/>
          <w:b/>
          <w:bCs/>
          <w:color w:val="auto"/>
        </w:rPr>
        <w:t xml:space="preserve"> </w:t>
      </w:r>
    </w:p>
    <w:p w:rsidR="00BF707F" w:rsidRPr="00305384" w:rsidRDefault="00BF707F" w:rsidP="00DF19A3">
      <w:pPr>
        <w:widowControl/>
        <w:autoSpaceDE/>
        <w:spacing w:after="200" w:line="480" w:lineRule="auto"/>
        <w:ind w:firstLine="709"/>
        <w:contextualSpacing/>
        <w:jc w:val="both"/>
        <w:rPr>
          <w:sz w:val="24"/>
          <w:szCs w:val="24"/>
        </w:rPr>
      </w:pPr>
      <w:r w:rsidRPr="00305384">
        <w:rPr>
          <w:sz w:val="24"/>
          <w:szCs w:val="24"/>
        </w:rPr>
        <w:t>Dilihat dari bentuk respon terhadap stimulus menurut Skiner (1938) dalam Nuraeni (2014),  perilaku dibedakan menjadi dua yaitu :</w:t>
      </w:r>
    </w:p>
    <w:p w:rsidR="00636E47" w:rsidRPr="00305384" w:rsidRDefault="00BF707F" w:rsidP="00264207">
      <w:pPr>
        <w:pStyle w:val="ListParagraph"/>
        <w:widowControl/>
        <w:numPr>
          <w:ilvl w:val="0"/>
          <w:numId w:val="34"/>
        </w:numPr>
        <w:autoSpaceDE/>
        <w:spacing w:after="200" w:line="480" w:lineRule="auto"/>
        <w:ind w:left="567" w:hanging="501"/>
        <w:contextualSpacing/>
        <w:jc w:val="both"/>
        <w:rPr>
          <w:sz w:val="24"/>
          <w:szCs w:val="24"/>
        </w:rPr>
      </w:pPr>
      <w:r w:rsidRPr="00305384">
        <w:rPr>
          <w:sz w:val="24"/>
          <w:szCs w:val="24"/>
        </w:rPr>
        <w:t xml:space="preserve">Perilaku tertutup </w:t>
      </w:r>
      <w:r w:rsidRPr="00305384">
        <w:rPr>
          <w:i/>
          <w:sz w:val="24"/>
          <w:szCs w:val="24"/>
        </w:rPr>
        <w:t>(Covert Behaviour)</w:t>
      </w:r>
      <w:r w:rsidRPr="00305384">
        <w:rPr>
          <w:sz w:val="24"/>
          <w:szCs w:val="24"/>
        </w:rPr>
        <w:t xml:space="preserve"> </w:t>
      </w:r>
    </w:p>
    <w:p w:rsidR="00636E47" w:rsidRPr="00305384" w:rsidRDefault="00BF707F" w:rsidP="00442B2E">
      <w:pPr>
        <w:pStyle w:val="ListParagraph"/>
        <w:widowControl/>
        <w:autoSpaceDE/>
        <w:spacing w:after="200" w:line="480" w:lineRule="auto"/>
        <w:ind w:left="142" w:firstLine="425"/>
        <w:contextualSpacing/>
        <w:jc w:val="both"/>
        <w:rPr>
          <w:sz w:val="24"/>
          <w:szCs w:val="24"/>
        </w:rPr>
      </w:pPr>
      <w:r w:rsidRPr="00305384">
        <w:rPr>
          <w:sz w:val="24"/>
          <w:szCs w:val="24"/>
        </w:rPr>
        <w:t>Respons seseorang terhadap stimulus dalam bentuk terselubung atau tertutup. Respon atau reaksi terhadap stimulus ini masih terbatas pada perhatian, persepsi, pengetahuan atau kesadaran dan sikap yang terjadi pada orang yang menerima stimulus tersebut, dan belum dapat diamati secara jelas oleh orang lain.</w:t>
      </w:r>
    </w:p>
    <w:p w:rsidR="00636E47" w:rsidRPr="00305384" w:rsidRDefault="00BF707F" w:rsidP="00264207">
      <w:pPr>
        <w:pStyle w:val="ListParagraph"/>
        <w:numPr>
          <w:ilvl w:val="0"/>
          <w:numId w:val="34"/>
        </w:numPr>
        <w:spacing w:line="480" w:lineRule="auto"/>
        <w:ind w:left="567" w:hanging="501"/>
        <w:jc w:val="both"/>
        <w:rPr>
          <w:sz w:val="24"/>
          <w:szCs w:val="24"/>
        </w:rPr>
      </w:pPr>
      <w:r w:rsidRPr="00305384">
        <w:rPr>
          <w:sz w:val="24"/>
          <w:szCs w:val="24"/>
        </w:rPr>
        <w:t>Perilaku terbuka (</w:t>
      </w:r>
      <w:r w:rsidRPr="00305384">
        <w:rPr>
          <w:i/>
          <w:sz w:val="24"/>
          <w:szCs w:val="24"/>
        </w:rPr>
        <w:t>Overt Behaviour</w:t>
      </w:r>
      <w:r w:rsidRPr="00305384">
        <w:rPr>
          <w:sz w:val="24"/>
          <w:szCs w:val="24"/>
        </w:rPr>
        <w:t>)</w:t>
      </w:r>
    </w:p>
    <w:p w:rsidR="002D2C9B" w:rsidRPr="00305384" w:rsidRDefault="00BF707F" w:rsidP="00442B2E">
      <w:pPr>
        <w:pStyle w:val="ListParagraph"/>
        <w:spacing w:after="240" w:line="480" w:lineRule="auto"/>
        <w:ind w:left="142" w:firstLine="425"/>
        <w:jc w:val="both"/>
        <w:rPr>
          <w:sz w:val="24"/>
          <w:szCs w:val="24"/>
        </w:rPr>
      </w:pPr>
      <w:r w:rsidRPr="00305384">
        <w:rPr>
          <w:sz w:val="24"/>
          <w:szCs w:val="24"/>
        </w:rPr>
        <w:t>Respon seseorang terhadap stimulus dalam bentuk tindakan nyata atau terbuka. Respons terhadap stimulus tersebut sudah jelas dalam bentuk tindakan atau praktek, yang dengan mudah dapat diamati atau dilihat oleh orang lain.</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78" w:name="_Toc43561604"/>
      <w:r w:rsidRPr="00305384">
        <w:rPr>
          <w:rFonts w:ascii="Times New Roman" w:hAnsi="Times New Roman"/>
          <w:b/>
          <w:bCs/>
          <w:color w:val="auto"/>
        </w:rPr>
        <w:t>Klasifikasi Perilaku</w:t>
      </w:r>
      <w:bookmarkEnd w:id="78"/>
      <w:r w:rsidRPr="00305384">
        <w:rPr>
          <w:rFonts w:ascii="Times New Roman" w:hAnsi="Times New Roman"/>
          <w:b/>
          <w:bCs/>
          <w:color w:val="auto"/>
        </w:rPr>
        <w:t xml:space="preserve"> </w:t>
      </w:r>
    </w:p>
    <w:p w:rsidR="00DF19A3" w:rsidRDefault="00BF707F" w:rsidP="00442B2E">
      <w:pPr>
        <w:widowControl/>
        <w:autoSpaceDE/>
        <w:spacing w:line="480" w:lineRule="auto"/>
        <w:ind w:firstLine="709"/>
        <w:contextualSpacing/>
        <w:jc w:val="both"/>
        <w:rPr>
          <w:sz w:val="24"/>
          <w:szCs w:val="24"/>
        </w:rPr>
      </w:pPr>
      <w:r w:rsidRPr="00305384">
        <w:rPr>
          <w:sz w:val="24"/>
          <w:szCs w:val="24"/>
        </w:rPr>
        <w:t>Perilaku kesehatan pada dasarnya adalah suatu respon seseorang (organisme) terhadap stimulus yang berkaitan dengan sakit dan penyakit sistem, pelayanan keshatan, makanan, serta lingkungan. (Notoatmodjo, 2007). Dari batasan ini, perilaku kesehatan menurut Notoatmodjo seperti yang dikuti oleh Syakira (2009), dapat diklasifikasikan menjadi 3 kelompok :</w:t>
      </w:r>
    </w:p>
    <w:p w:rsidR="00DF19A3" w:rsidRDefault="00DF19A3">
      <w:pPr>
        <w:widowControl/>
        <w:autoSpaceDE/>
        <w:autoSpaceDN/>
        <w:spacing w:after="200" w:line="276" w:lineRule="auto"/>
        <w:rPr>
          <w:sz w:val="24"/>
          <w:szCs w:val="24"/>
        </w:rPr>
      </w:pPr>
      <w:r>
        <w:rPr>
          <w:sz w:val="24"/>
          <w:szCs w:val="24"/>
        </w:rPr>
        <w:br w:type="page"/>
      </w:r>
    </w:p>
    <w:p w:rsidR="00636E47" w:rsidRPr="00305384" w:rsidRDefault="00BF707F" w:rsidP="00264207">
      <w:pPr>
        <w:pStyle w:val="ListParagraph"/>
        <w:widowControl/>
        <w:numPr>
          <w:ilvl w:val="0"/>
          <w:numId w:val="35"/>
        </w:numPr>
        <w:autoSpaceDE/>
        <w:spacing w:before="100" w:beforeAutospacing="1" w:line="480" w:lineRule="auto"/>
        <w:ind w:left="567" w:hanging="567"/>
        <w:contextualSpacing/>
        <w:jc w:val="both"/>
        <w:rPr>
          <w:sz w:val="24"/>
          <w:szCs w:val="24"/>
        </w:rPr>
      </w:pPr>
      <w:r w:rsidRPr="00305384">
        <w:rPr>
          <w:sz w:val="24"/>
          <w:szCs w:val="24"/>
        </w:rPr>
        <w:lastRenderedPageBreak/>
        <w:t>Perilaku pemeliharaan  kesehatan (</w:t>
      </w:r>
      <w:r w:rsidRPr="00305384">
        <w:rPr>
          <w:i/>
          <w:sz w:val="24"/>
          <w:szCs w:val="24"/>
        </w:rPr>
        <w:t>health maintanance</w:t>
      </w:r>
      <w:r w:rsidRPr="00305384">
        <w:rPr>
          <w:sz w:val="24"/>
          <w:szCs w:val="24"/>
        </w:rPr>
        <w:t>)</w:t>
      </w:r>
    </w:p>
    <w:p w:rsidR="00BF707F" w:rsidRPr="00305384" w:rsidRDefault="00636E47" w:rsidP="00636E47">
      <w:pPr>
        <w:pStyle w:val="ListParagraph"/>
        <w:widowControl/>
        <w:autoSpaceDE/>
        <w:spacing w:before="100" w:beforeAutospacing="1" w:line="480" w:lineRule="auto"/>
        <w:ind w:left="567" w:firstLine="0"/>
        <w:contextualSpacing/>
        <w:jc w:val="both"/>
        <w:rPr>
          <w:sz w:val="24"/>
          <w:szCs w:val="24"/>
        </w:rPr>
      </w:pPr>
      <w:r w:rsidRPr="00305384">
        <w:rPr>
          <w:sz w:val="24"/>
          <w:szCs w:val="24"/>
        </w:rPr>
        <w:t>P</w:t>
      </w:r>
      <w:r w:rsidR="00BF707F" w:rsidRPr="00305384">
        <w:rPr>
          <w:sz w:val="24"/>
          <w:szCs w:val="24"/>
        </w:rPr>
        <w:t>erilaku atau usaha-usaha seseorang untuk memelihara atau menjaga kesehatan agar tidak sakit dan usaha untuk penyembuhan bilamana sakit.</w:t>
      </w:r>
    </w:p>
    <w:p w:rsidR="00636E47" w:rsidRPr="00305384" w:rsidRDefault="00BF707F" w:rsidP="00264207">
      <w:pPr>
        <w:pStyle w:val="ListParagraph"/>
        <w:widowControl/>
        <w:numPr>
          <w:ilvl w:val="0"/>
          <w:numId w:val="35"/>
        </w:numPr>
        <w:autoSpaceDE/>
        <w:spacing w:before="100" w:beforeAutospacing="1" w:line="480" w:lineRule="auto"/>
        <w:ind w:left="567" w:hanging="567"/>
        <w:contextualSpacing/>
        <w:jc w:val="both"/>
        <w:rPr>
          <w:sz w:val="24"/>
          <w:szCs w:val="24"/>
        </w:rPr>
      </w:pPr>
      <w:r w:rsidRPr="00305384">
        <w:rPr>
          <w:sz w:val="24"/>
          <w:szCs w:val="24"/>
        </w:rPr>
        <w:t>Perilaku pencairan pengobatan (</w:t>
      </w:r>
      <w:r w:rsidRPr="00305384">
        <w:rPr>
          <w:i/>
          <w:sz w:val="24"/>
          <w:szCs w:val="24"/>
        </w:rPr>
        <w:t>health seeking behavior</w:t>
      </w:r>
      <w:r w:rsidRPr="00305384">
        <w:rPr>
          <w:sz w:val="24"/>
          <w:szCs w:val="24"/>
        </w:rPr>
        <w:t xml:space="preserve">) </w:t>
      </w:r>
    </w:p>
    <w:p w:rsidR="00BF707F" w:rsidRPr="00305384" w:rsidRDefault="00BF707F" w:rsidP="00636E47">
      <w:pPr>
        <w:pStyle w:val="ListParagraph"/>
        <w:widowControl/>
        <w:autoSpaceDE/>
        <w:spacing w:before="100" w:beforeAutospacing="1" w:line="480" w:lineRule="auto"/>
        <w:ind w:left="567" w:firstLine="0"/>
        <w:contextualSpacing/>
        <w:jc w:val="both"/>
        <w:rPr>
          <w:sz w:val="24"/>
          <w:szCs w:val="24"/>
        </w:rPr>
      </w:pPr>
      <w:r w:rsidRPr="00305384">
        <w:rPr>
          <w:sz w:val="24"/>
          <w:szCs w:val="24"/>
        </w:rPr>
        <w:t>Perilaku ini adalah menyangkut upaya atau tindakan seseorang pada saat menderita penyakit dan atau kecelakaan.</w:t>
      </w:r>
    </w:p>
    <w:p w:rsidR="00636E47" w:rsidRPr="00305384" w:rsidRDefault="00BF707F" w:rsidP="00264207">
      <w:pPr>
        <w:pStyle w:val="ListParagraph"/>
        <w:widowControl/>
        <w:numPr>
          <w:ilvl w:val="0"/>
          <w:numId w:val="35"/>
        </w:numPr>
        <w:autoSpaceDE/>
        <w:spacing w:before="100" w:beforeAutospacing="1" w:line="480" w:lineRule="auto"/>
        <w:ind w:left="567" w:hanging="567"/>
        <w:contextualSpacing/>
        <w:jc w:val="both"/>
        <w:rPr>
          <w:sz w:val="24"/>
          <w:szCs w:val="24"/>
        </w:rPr>
      </w:pPr>
      <w:r w:rsidRPr="00305384">
        <w:rPr>
          <w:sz w:val="24"/>
          <w:szCs w:val="24"/>
        </w:rPr>
        <w:t>Perilaku kesehatan  lingkungan</w:t>
      </w:r>
    </w:p>
    <w:p w:rsidR="00751221" w:rsidRPr="00305384" w:rsidRDefault="00BF707F" w:rsidP="000650C5">
      <w:pPr>
        <w:pStyle w:val="ListParagraph"/>
        <w:widowControl/>
        <w:autoSpaceDE/>
        <w:spacing w:before="100" w:beforeAutospacing="1" w:after="240" w:line="480" w:lineRule="auto"/>
        <w:ind w:left="567" w:firstLine="0"/>
        <w:contextualSpacing/>
        <w:jc w:val="both"/>
        <w:rPr>
          <w:sz w:val="24"/>
          <w:szCs w:val="24"/>
        </w:rPr>
      </w:pPr>
      <w:r w:rsidRPr="00305384">
        <w:rPr>
          <w:sz w:val="24"/>
          <w:szCs w:val="24"/>
        </w:rPr>
        <w:t>Adalah apabila seseorang merespon lingkungan, baik lingkungan fisik maupun sosial budaya, dan sebagainya.</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79" w:name="_Toc43561605"/>
      <w:r w:rsidRPr="00305384">
        <w:rPr>
          <w:rFonts w:ascii="Times New Roman" w:hAnsi="Times New Roman"/>
          <w:b/>
          <w:bCs/>
          <w:color w:val="auto"/>
        </w:rPr>
        <w:t>Pengukuran Perilaku</w:t>
      </w:r>
      <w:bookmarkEnd w:id="79"/>
      <w:r w:rsidRPr="00305384">
        <w:rPr>
          <w:rFonts w:ascii="Times New Roman" w:hAnsi="Times New Roman"/>
          <w:b/>
          <w:bCs/>
          <w:color w:val="auto"/>
        </w:rPr>
        <w:t xml:space="preserve"> </w:t>
      </w:r>
    </w:p>
    <w:p w:rsidR="002D2C9B" w:rsidRPr="00305384" w:rsidRDefault="00BF707F" w:rsidP="00442B2E">
      <w:pPr>
        <w:widowControl/>
        <w:autoSpaceDE/>
        <w:spacing w:after="200" w:line="480" w:lineRule="auto"/>
        <w:ind w:firstLine="709"/>
        <w:contextualSpacing/>
        <w:jc w:val="both"/>
        <w:rPr>
          <w:sz w:val="24"/>
          <w:szCs w:val="24"/>
        </w:rPr>
      </w:pPr>
      <w:r w:rsidRPr="00305384">
        <w:rPr>
          <w:sz w:val="24"/>
          <w:szCs w:val="24"/>
        </w:rPr>
        <w:t>Pengukuran perilaku dapat dilakukan melalui dua cara, yakni secara langsung dengan pengamatan (observasi), yaitu mengamati tindakan dari subyek dalam rangka memelihara kesehatannya. Sedangkan secara tidak langsung menggunakan metode mengingat kembali (</w:t>
      </w:r>
      <w:r w:rsidRPr="00305384">
        <w:rPr>
          <w:i/>
          <w:sz w:val="24"/>
          <w:szCs w:val="24"/>
        </w:rPr>
        <w:t>recall</w:t>
      </w:r>
      <w:r w:rsidRPr="00305384">
        <w:rPr>
          <w:sz w:val="24"/>
          <w:szCs w:val="24"/>
        </w:rPr>
        <w:t>). Metode ini dilakukan melalui pertanyaan pertanyaan terhadap subyek tentang apa yang telah dilakukan berhubungan dengan obyek tertentu (Notoatmodjo, 20</w:t>
      </w:r>
      <w:r w:rsidR="00636E47" w:rsidRPr="00305384">
        <w:rPr>
          <w:sz w:val="24"/>
          <w:szCs w:val="24"/>
        </w:rPr>
        <w:t>14</w:t>
      </w:r>
      <w:r w:rsidRPr="00305384">
        <w:rPr>
          <w:sz w:val="24"/>
          <w:szCs w:val="24"/>
        </w:rPr>
        <w:t>).</w:t>
      </w:r>
    </w:p>
    <w:p w:rsidR="00BF707F" w:rsidRPr="00305384" w:rsidRDefault="00BF707F" w:rsidP="00BB5BA1">
      <w:pPr>
        <w:pStyle w:val="Heading3"/>
        <w:numPr>
          <w:ilvl w:val="2"/>
          <w:numId w:val="53"/>
        </w:numPr>
        <w:spacing w:line="480" w:lineRule="auto"/>
        <w:ind w:left="709"/>
        <w:jc w:val="both"/>
        <w:rPr>
          <w:rFonts w:ascii="Times New Roman" w:hAnsi="Times New Roman"/>
          <w:b/>
          <w:bCs/>
          <w:color w:val="auto"/>
        </w:rPr>
      </w:pPr>
      <w:bookmarkStart w:id="80" w:name="_Toc43561606"/>
      <w:r w:rsidRPr="00305384">
        <w:rPr>
          <w:rFonts w:ascii="Times New Roman" w:hAnsi="Times New Roman"/>
          <w:b/>
          <w:bCs/>
          <w:color w:val="auto"/>
        </w:rPr>
        <w:t>Faktor yang Mempengaruhi Perilaku (Teori Lawrence Green)</w:t>
      </w:r>
      <w:bookmarkEnd w:id="80"/>
      <w:r w:rsidRPr="00305384">
        <w:rPr>
          <w:rFonts w:ascii="Times New Roman" w:hAnsi="Times New Roman"/>
          <w:b/>
          <w:bCs/>
          <w:color w:val="auto"/>
        </w:rPr>
        <w:t xml:space="preserve"> </w:t>
      </w:r>
    </w:p>
    <w:p w:rsidR="00862C8E" w:rsidRDefault="00BF707F" w:rsidP="00442B2E">
      <w:pPr>
        <w:widowControl/>
        <w:autoSpaceDE/>
        <w:spacing w:after="200" w:line="480" w:lineRule="auto"/>
        <w:ind w:firstLine="709"/>
        <w:contextualSpacing/>
        <w:jc w:val="both"/>
        <w:rPr>
          <w:color w:val="000000"/>
          <w:sz w:val="24"/>
          <w:szCs w:val="24"/>
        </w:rPr>
      </w:pPr>
      <w:r w:rsidRPr="00305384">
        <w:rPr>
          <w:color w:val="000000"/>
          <w:sz w:val="24"/>
          <w:szCs w:val="24"/>
        </w:rPr>
        <w:t xml:space="preserve">Menurut Lawrence Green (1993) dalam </w:t>
      </w:r>
      <w:r w:rsidR="00773162">
        <w:rPr>
          <w:color w:val="000000"/>
          <w:sz w:val="24"/>
          <w:szCs w:val="24"/>
        </w:rPr>
        <w:fldChar w:fldCharType="begin" w:fldLock="1"/>
      </w:r>
      <w:r w:rsidR="00773162">
        <w:rPr>
          <w:color w:val="000000"/>
          <w:sz w:val="24"/>
          <w:szCs w:val="24"/>
        </w:rPr>
        <w:instrText>ADDIN CSL_CITATION {"citationItems":[{"id":"ITEM-1","itemData":{"author":[{"dropping-particle":"","family":"Notoatmodjo","given":"Soekidjo","non-dropping-particle":"","parse-names":false,"suffix":""}],"id":"ITEM-1","issued":{"date-parts":[["2014"]]},"publisher":"Rineka Cipta","publisher-place":"Jakarta","title":"Promosi Kesehatan dan Perilaku Kesehatan","type":"book"},"uris":["http://www.mendeley.com/documents/?uuid=3715af2b-cc3c-4ad8-ae39-687f52171cb7","http://www.mendeley.com/documents/?uuid=911dfc77-df1c-4354-b188-cb26f690b89d"]}],"mendeley":{"formattedCitation":"(Notoatmodjo, 2014)","plainTextFormattedCitation":"(Notoatmodjo, 2014)","previouslyFormattedCitation":"(Notoatmodjo, 2014)"},"properties":{"noteIndex":0},"schema":"https://github.com/citation-style-language/schema/raw/master/csl-citation.json"}</w:instrText>
      </w:r>
      <w:r w:rsidR="00773162">
        <w:rPr>
          <w:color w:val="000000"/>
          <w:sz w:val="24"/>
          <w:szCs w:val="24"/>
        </w:rPr>
        <w:fldChar w:fldCharType="separate"/>
      </w:r>
      <w:r w:rsidRPr="00305384">
        <w:rPr>
          <w:noProof/>
          <w:color w:val="000000"/>
          <w:sz w:val="24"/>
          <w:szCs w:val="24"/>
        </w:rPr>
        <w:t>(Notoatmodjo, 2014)</w:t>
      </w:r>
      <w:r w:rsidR="00773162">
        <w:rPr>
          <w:color w:val="000000"/>
          <w:sz w:val="24"/>
          <w:szCs w:val="24"/>
        </w:rPr>
        <w:fldChar w:fldCharType="end"/>
      </w:r>
      <w:r w:rsidRPr="00305384">
        <w:rPr>
          <w:color w:val="000000"/>
          <w:sz w:val="24"/>
          <w:szCs w:val="24"/>
        </w:rPr>
        <w:t xml:space="preserve"> bahwa kesehatan seseorang atau masyarakat dipengaruhi oleh faktor-faktor, yakni faktor perilaku (</w:t>
      </w:r>
      <w:r w:rsidRPr="00305384">
        <w:rPr>
          <w:i/>
          <w:iCs/>
          <w:color w:val="000000"/>
          <w:sz w:val="24"/>
          <w:szCs w:val="24"/>
        </w:rPr>
        <w:t>behavior causes</w:t>
      </w:r>
      <w:r w:rsidRPr="00305384">
        <w:rPr>
          <w:color w:val="000000"/>
          <w:sz w:val="24"/>
          <w:szCs w:val="24"/>
        </w:rPr>
        <w:t>) dan faktor diluar perilaku (</w:t>
      </w:r>
      <w:r w:rsidRPr="00305384">
        <w:rPr>
          <w:i/>
          <w:iCs/>
          <w:color w:val="000000"/>
          <w:sz w:val="24"/>
          <w:szCs w:val="24"/>
        </w:rPr>
        <w:t>non behavior causes</w:t>
      </w:r>
      <w:r w:rsidRPr="00305384">
        <w:rPr>
          <w:color w:val="000000"/>
          <w:sz w:val="24"/>
          <w:szCs w:val="24"/>
        </w:rPr>
        <w:t>). selanjutnya perilaku itu sendiri ditentukan atau dibentuk dari 3 faktor</w:t>
      </w:r>
      <w:r w:rsidR="008C70F0" w:rsidRPr="00305384">
        <w:rPr>
          <w:color w:val="000000"/>
          <w:sz w:val="24"/>
          <w:szCs w:val="24"/>
        </w:rPr>
        <w:t>, yaitu</w:t>
      </w:r>
      <w:r w:rsidRPr="00305384">
        <w:rPr>
          <w:color w:val="000000"/>
          <w:sz w:val="24"/>
          <w:szCs w:val="24"/>
        </w:rPr>
        <w:t xml:space="preserve">: </w:t>
      </w:r>
    </w:p>
    <w:p w:rsidR="00862C8E" w:rsidRDefault="00862C8E" w:rsidP="00862C8E">
      <w:pPr>
        <w:widowControl/>
        <w:autoSpaceDE/>
        <w:autoSpaceDN/>
        <w:spacing w:after="200" w:line="276" w:lineRule="auto"/>
        <w:rPr>
          <w:color w:val="000000"/>
          <w:sz w:val="24"/>
          <w:szCs w:val="24"/>
        </w:rPr>
      </w:pPr>
    </w:p>
    <w:p w:rsidR="008C70F0" w:rsidRPr="00305384" w:rsidRDefault="00862C8E" w:rsidP="00862C8E">
      <w:pPr>
        <w:widowControl/>
        <w:autoSpaceDE/>
        <w:autoSpaceDN/>
        <w:spacing w:after="200" w:line="276" w:lineRule="auto"/>
        <w:rPr>
          <w:color w:val="000000"/>
          <w:sz w:val="24"/>
          <w:szCs w:val="24"/>
        </w:rPr>
      </w:pPr>
      <w:r>
        <w:rPr>
          <w:color w:val="000000"/>
          <w:sz w:val="24"/>
          <w:szCs w:val="24"/>
        </w:rPr>
        <w:br w:type="page"/>
      </w:r>
    </w:p>
    <w:p w:rsidR="00BF707F" w:rsidRPr="00305384" w:rsidRDefault="009A6F55" w:rsidP="00264207">
      <w:pPr>
        <w:pStyle w:val="ListParagraph"/>
        <w:widowControl/>
        <w:numPr>
          <w:ilvl w:val="0"/>
          <w:numId w:val="36"/>
        </w:numPr>
        <w:autoSpaceDE/>
        <w:spacing w:after="200" w:line="480" w:lineRule="auto"/>
        <w:ind w:left="567" w:hanging="567"/>
        <w:contextualSpacing/>
        <w:jc w:val="both"/>
        <w:rPr>
          <w:sz w:val="24"/>
          <w:szCs w:val="24"/>
        </w:rPr>
      </w:pPr>
      <w:r w:rsidRPr="00305384">
        <w:rPr>
          <w:color w:val="000000"/>
          <w:sz w:val="24"/>
          <w:szCs w:val="24"/>
        </w:rPr>
        <w:lastRenderedPageBreak/>
        <w:t>Faktor P</w:t>
      </w:r>
      <w:r w:rsidR="00BF707F" w:rsidRPr="00305384">
        <w:rPr>
          <w:color w:val="000000"/>
          <w:sz w:val="24"/>
          <w:szCs w:val="24"/>
        </w:rPr>
        <w:t>redisposisi (</w:t>
      </w:r>
      <w:r w:rsidRPr="00305384">
        <w:rPr>
          <w:i/>
          <w:iCs/>
          <w:color w:val="000000"/>
          <w:sz w:val="24"/>
          <w:szCs w:val="24"/>
        </w:rPr>
        <w:t>Predisposing Factors</w:t>
      </w:r>
      <w:r w:rsidR="00BF707F" w:rsidRPr="00305384">
        <w:rPr>
          <w:i/>
          <w:iCs/>
          <w:color w:val="000000"/>
          <w:sz w:val="24"/>
          <w:szCs w:val="24"/>
        </w:rPr>
        <w:t xml:space="preserve">) </w:t>
      </w:r>
    </w:p>
    <w:p w:rsidR="00D22BA8" w:rsidRPr="00305384" w:rsidRDefault="00BF707F" w:rsidP="00264207">
      <w:pPr>
        <w:pStyle w:val="ListParagraph"/>
        <w:widowControl/>
        <w:numPr>
          <w:ilvl w:val="1"/>
          <w:numId w:val="32"/>
        </w:numPr>
        <w:autoSpaceDE/>
        <w:spacing w:after="200" w:line="480" w:lineRule="auto"/>
        <w:ind w:left="993" w:hanging="426"/>
        <w:contextualSpacing/>
        <w:jc w:val="both"/>
        <w:rPr>
          <w:sz w:val="24"/>
          <w:szCs w:val="24"/>
        </w:rPr>
      </w:pPr>
      <w:r w:rsidRPr="00305384">
        <w:rPr>
          <w:color w:val="000000"/>
          <w:sz w:val="24"/>
          <w:szCs w:val="24"/>
        </w:rPr>
        <w:t xml:space="preserve">Pengetahuan </w:t>
      </w:r>
    </w:p>
    <w:p w:rsidR="00BF707F" w:rsidRPr="00305384" w:rsidRDefault="00BF707F" w:rsidP="00D22BA8">
      <w:pPr>
        <w:pStyle w:val="ListParagraph"/>
        <w:widowControl/>
        <w:autoSpaceDE/>
        <w:spacing w:after="200" w:line="480" w:lineRule="auto"/>
        <w:ind w:left="993" w:firstLine="0"/>
        <w:contextualSpacing/>
        <w:jc w:val="both"/>
        <w:rPr>
          <w:sz w:val="24"/>
          <w:szCs w:val="24"/>
        </w:rPr>
      </w:pPr>
      <w:r w:rsidRPr="00305384">
        <w:rPr>
          <w:color w:val="000000"/>
          <w:sz w:val="24"/>
          <w:szCs w:val="24"/>
        </w:rPr>
        <w:t>Pengetahuan diperoleh sendiri atau pengalaman orang lain, contoh pengetahuan akan pentingnya deteksi dini kanker serviks melalui IVA yang diperoleh dari teman atau bidan yang memberitahukan</w:t>
      </w:r>
    </w:p>
    <w:p w:rsidR="00D22BA8" w:rsidRPr="00305384" w:rsidRDefault="00BF707F" w:rsidP="00264207">
      <w:pPr>
        <w:pStyle w:val="ListParagraph"/>
        <w:widowControl/>
        <w:numPr>
          <w:ilvl w:val="1"/>
          <w:numId w:val="32"/>
        </w:numPr>
        <w:autoSpaceDE/>
        <w:spacing w:after="200" w:line="480" w:lineRule="auto"/>
        <w:ind w:left="993" w:hanging="426"/>
        <w:contextualSpacing/>
        <w:jc w:val="both"/>
        <w:rPr>
          <w:sz w:val="24"/>
          <w:szCs w:val="24"/>
        </w:rPr>
      </w:pPr>
      <w:r w:rsidRPr="00305384">
        <w:rPr>
          <w:color w:val="000000"/>
          <w:sz w:val="24"/>
          <w:szCs w:val="24"/>
        </w:rPr>
        <w:t xml:space="preserve">Kepercayaan </w:t>
      </w:r>
    </w:p>
    <w:p w:rsidR="00BF707F" w:rsidRPr="00305384" w:rsidRDefault="00BF707F" w:rsidP="00D22BA8">
      <w:pPr>
        <w:pStyle w:val="ListParagraph"/>
        <w:widowControl/>
        <w:autoSpaceDE/>
        <w:spacing w:after="200" w:line="480" w:lineRule="auto"/>
        <w:ind w:left="993" w:firstLine="0"/>
        <w:contextualSpacing/>
        <w:jc w:val="both"/>
        <w:rPr>
          <w:sz w:val="24"/>
          <w:szCs w:val="24"/>
        </w:rPr>
      </w:pPr>
      <w:r w:rsidRPr="00305384">
        <w:rPr>
          <w:color w:val="000000"/>
          <w:sz w:val="24"/>
          <w:szCs w:val="24"/>
        </w:rPr>
        <w:t>Kepercayaan sering diperoleh dari orang tua, kakek atau nenek, seseorang menerima berdasarkan keyakinan</w:t>
      </w:r>
    </w:p>
    <w:p w:rsidR="00D22BA8" w:rsidRPr="00305384" w:rsidRDefault="00BF707F" w:rsidP="00264207">
      <w:pPr>
        <w:pStyle w:val="ListParagraph"/>
        <w:widowControl/>
        <w:numPr>
          <w:ilvl w:val="1"/>
          <w:numId w:val="32"/>
        </w:numPr>
        <w:autoSpaceDE/>
        <w:spacing w:after="200" w:line="480" w:lineRule="auto"/>
        <w:ind w:left="993" w:hanging="426"/>
        <w:contextualSpacing/>
        <w:jc w:val="both"/>
        <w:rPr>
          <w:sz w:val="24"/>
          <w:szCs w:val="24"/>
        </w:rPr>
      </w:pPr>
      <w:r w:rsidRPr="00305384">
        <w:rPr>
          <w:color w:val="000000"/>
          <w:sz w:val="24"/>
          <w:szCs w:val="24"/>
        </w:rPr>
        <w:t xml:space="preserve">Sikap </w:t>
      </w:r>
    </w:p>
    <w:p w:rsidR="00BF707F" w:rsidRPr="00305384" w:rsidRDefault="00BF707F" w:rsidP="00D22BA8">
      <w:pPr>
        <w:pStyle w:val="ListParagraph"/>
        <w:widowControl/>
        <w:autoSpaceDE/>
        <w:spacing w:after="200" w:line="480" w:lineRule="auto"/>
        <w:ind w:left="993" w:firstLine="0"/>
        <w:contextualSpacing/>
        <w:jc w:val="both"/>
        <w:rPr>
          <w:sz w:val="24"/>
          <w:szCs w:val="24"/>
        </w:rPr>
      </w:pPr>
      <w:r w:rsidRPr="00305384">
        <w:rPr>
          <w:sz w:val="24"/>
          <w:szCs w:val="24"/>
        </w:rPr>
        <w:t>Sikap menggambarkan suka atau tidak suka seseorang terhadap obyek. Sikap sering diperoleh dari pengetahuan sendiri atau dari orang lain yang paling dekat.</w:t>
      </w:r>
    </w:p>
    <w:p w:rsidR="00D22BA8" w:rsidRPr="00305384" w:rsidRDefault="00BF707F" w:rsidP="00264207">
      <w:pPr>
        <w:pStyle w:val="ListParagraph"/>
        <w:widowControl/>
        <w:numPr>
          <w:ilvl w:val="1"/>
          <w:numId w:val="32"/>
        </w:numPr>
        <w:autoSpaceDE/>
        <w:spacing w:after="200" w:line="480" w:lineRule="auto"/>
        <w:ind w:left="993" w:hanging="426"/>
        <w:contextualSpacing/>
        <w:jc w:val="both"/>
        <w:rPr>
          <w:sz w:val="24"/>
          <w:szCs w:val="24"/>
        </w:rPr>
      </w:pPr>
      <w:r w:rsidRPr="00305384">
        <w:rPr>
          <w:color w:val="000000"/>
          <w:sz w:val="24"/>
          <w:szCs w:val="24"/>
        </w:rPr>
        <w:t>Orang</w:t>
      </w:r>
      <w:r w:rsidRPr="00305384">
        <w:rPr>
          <w:sz w:val="24"/>
          <w:szCs w:val="24"/>
        </w:rPr>
        <w:t xml:space="preserve"> Penting sebagai Referensi</w:t>
      </w:r>
    </w:p>
    <w:p w:rsidR="002D2C9B" w:rsidRPr="00305384" w:rsidRDefault="00BF707F" w:rsidP="000650C5">
      <w:pPr>
        <w:pStyle w:val="ListParagraph"/>
        <w:widowControl/>
        <w:autoSpaceDE/>
        <w:spacing w:after="200" w:line="480" w:lineRule="auto"/>
        <w:ind w:left="993" w:firstLine="0"/>
        <w:contextualSpacing/>
        <w:jc w:val="both"/>
        <w:rPr>
          <w:sz w:val="24"/>
          <w:szCs w:val="24"/>
        </w:rPr>
      </w:pPr>
      <w:r w:rsidRPr="00305384">
        <w:rPr>
          <w:sz w:val="24"/>
          <w:szCs w:val="24"/>
        </w:rPr>
        <w:t>Perilaku lebih banyak dipengaruhi oleh orang-orang yang dianggap penting untuknya, maka apa yang dikatakan atau diperbuat orang tersebut cenderung untuk dicontoh.</w:t>
      </w:r>
    </w:p>
    <w:p w:rsidR="00D22BA8" w:rsidRPr="00305384" w:rsidRDefault="00BF707F" w:rsidP="00264207">
      <w:pPr>
        <w:pStyle w:val="ListParagraph"/>
        <w:widowControl/>
        <w:numPr>
          <w:ilvl w:val="1"/>
          <w:numId w:val="32"/>
        </w:numPr>
        <w:autoSpaceDE/>
        <w:spacing w:after="200" w:line="480" w:lineRule="auto"/>
        <w:ind w:left="993" w:hanging="426"/>
        <w:contextualSpacing/>
        <w:jc w:val="both"/>
        <w:rPr>
          <w:sz w:val="24"/>
          <w:szCs w:val="24"/>
        </w:rPr>
      </w:pPr>
      <w:r w:rsidRPr="00305384">
        <w:rPr>
          <w:sz w:val="24"/>
          <w:szCs w:val="24"/>
        </w:rPr>
        <w:t>Sumber- Sumber Daya (</w:t>
      </w:r>
      <w:r w:rsidRPr="00305384">
        <w:rPr>
          <w:i/>
          <w:sz w:val="24"/>
          <w:szCs w:val="24"/>
        </w:rPr>
        <w:t>Resource</w:t>
      </w:r>
      <w:r w:rsidRPr="00305384">
        <w:rPr>
          <w:sz w:val="24"/>
          <w:szCs w:val="24"/>
        </w:rPr>
        <w:t>)</w:t>
      </w:r>
    </w:p>
    <w:p w:rsidR="00BF707F" w:rsidRPr="00305384" w:rsidRDefault="00BF707F" w:rsidP="00D22BA8">
      <w:pPr>
        <w:pStyle w:val="ListParagraph"/>
        <w:widowControl/>
        <w:autoSpaceDE/>
        <w:spacing w:after="200" w:line="480" w:lineRule="auto"/>
        <w:ind w:left="993" w:firstLine="0"/>
        <w:contextualSpacing/>
        <w:jc w:val="both"/>
        <w:rPr>
          <w:sz w:val="24"/>
          <w:szCs w:val="24"/>
        </w:rPr>
      </w:pPr>
      <w:r w:rsidRPr="00305384">
        <w:rPr>
          <w:sz w:val="24"/>
          <w:szCs w:val="24"/>
        </w:rPr>
        <w:t>Sumber daya disini mencakup fasilitas yaitu uang atau keterjangkauan terhadap fasilitas kesehatan. Semua itu berpengaruh terhadap perilaku seseorang dan kelompok masyarakat.</w:t>
      </w:r>
    </w:p>
    <w:p w:rsidR="00D22BA8" w:rsidRPr="00305384" w:rsidRDefault="00BF707F" w:rsidP="00264207">
      <w:pPr>
        <w:pStyle w:val="ListParagraph"/>
        <w:widowControl/>
        <w:numPr>
          <w:ilvl w:val="1"/>
          <w:numId w:val="32"/>
        </w:numPr>
        <w:autoSpaceDE/>
        <w:spacing w:line="480" w:lineRule="auto"/>
        <w:ind w:left="993" w:hanging="426"/>
        <w:contextualSpacing/>
        <w:jc w:val="both"/>
        <w:rPr>
          <w:sz w:val="24"/>
          <w:szCs w:val="24"/>
        </w:rPr>
      </w:pPr>
      <w:r w:rsidRPr="00305384">
        <w:rPr>
          <w:sz w:val="24"/>
          <w:szCs w:val="24"/>
        </w:rPr>
        <w:t>Kebudayaan</w:t>
      </w:r>
    </w:p>
    <w:p w:rsidR="00862C8E" w:rsidRDefault="00BF707F" w:rsidP="00773162">
      <w:pPr>
        <w:pStyle w:val="ListParagraph"/>
        <w:widowControl/>
        <w:autoSpaceDE/>
        <w:spacing w:after="200" w:line="480" w:lineRule="auto"/>
        <w:ind w:left="993" w:firstLine="0"/>
        <w:contextualSpacing/>
        <w:jc w:val="both"/>
        <w:rPr>
          <w:sz w:val="24"/>
          <w:szCs w:val="24"/>
        </w:rPr>
      </w:pPr>
      <w:r w:rsidRPr="00305384">
        <w:rPr>
          <w:sz w:val="24"/>
          <w:szCs w:val="24"/>
        </w:rPr>
        <w:t>Kebudayaan terbentuk dalam waktu yang lama sebagai akibat kehidupan suatu masyarakat bersama.</w:t>
      </w:r>
    </w:p>
    <w:p w:rsidR="00C35170" w:rsidRPr="00862C8E" w:rsidRDefault="00C35170" w:rsidP="00862C8E">
      <w:pPr>
        <w:widowControl/>
        <w:autoSpaceDE/>
        <w:autoSpaceDN/>
        <w:spacing w:after="200" w:line="276" w:lineRule="auto"/>
        <w:rPr>
          <w:sz w:val="24"/>
          <w:szCs w:val="24"/>
          <w:lang w:val="en-ID"/>
        </w:rPr>
      </w:pPr>
    </w:p>
    <w:p w:rsidR="00BF707F" w:rsidRPr="00305384" w:rsidRDefault="00BF707F" w:rsidP="00264207">
      <w:pPr>
        <w:pStyle w:val="ListParagraph"/>
        <w:widowControl/>
        <w:numPr>
          <w:ilvl w:val="0"/>
          <w:numId w:val="36"/>
        </w:numPr>
        <w:autoSpaceDE/>
        <w:spacing w:after="200" w:line="480" w:lineRule="auto"/>
        <w:ind w:left="567" w:hanging="567"/>
        <w:contextualSpacing/>
        <w:jc w:val="both"/>
        <w:rPr>
          <w:sz w:val="24"/>
          <w:szCs w:val="24"/>
        </w:rPr>
      </w:pPr>
      <w:r w:rsidRPr="00305384">
        <w:rPr>
          <w:color w:val="000000"/>
          <w:sz w:val="24"/>
          <w:szCs w:val="24"/>
        </w:rPr>
        <w:lastRenderedPageBreak/>
        <w:t xml:space="preserve">Faktor </w:t>
      </w:r>
      <w:r w:rsidR="009A6F55" w:rsidRPr="00305384">
        <w:rPr>
          <w:color w:val="000000"/>
          <w:sz w:val="24"/>
          <w:szCs w:val="24"/>
        </w:rPr>
        <w:t>Pendukung (</w:t>
      </w:r>
      <w:r w:rsidR="009A6F55" w:rsidRPr="00305384">
        <w:rPr>
          <w:i/>
          <w:iCs/>
          <w:color w:val="000000"/>
          <w:sz w:val="24"/>
          <w:szCs w:val="24"/>
        </w:rPr>
        <w:t>Enabling Factors</w:t>
      </w:r>
      <w:r w:rsidRPr="00305384">
        <w:rPr>
          <w:i/>
          <w:iCs/>
          <w:color w:val="000000"/>
          <w:sz w:val="24"/>
          <w:szCs w:val="24"/>
        </w:rPr>
        <w:t xml:space="preserve">) </w:t>
      </w:r>
    </w:p>
    <w:p w:rsidR="00D22BA8" w:rsidRPr="00305384" w:rsidRDefault="00BF707F" w:rsidP="00264207">
      <w:pPr>
        <w:pStyle w:val="ListParagraph"/>
        <w:widowControl/>
        <w:numPr>
          <w:ilvl w:val="4"/>
          <w:numId w:val="36"/>
        </w:numPr>
        <w:autoSpaceDE/>
        <w:spacing w:after="200" w:line="480" w:lineRule="auto"/>
        <w:ind w:left="1134" w:hanging="567"/>
        <w:contextualSpacing/>
        <w:jc w:val="both"/>
        <w:rPr>
          <w:sz w:val="24"/>
          <w:szCs w:val="24"/>
        </w:rPr>
      </w:pPr>
      <w:r w:rsidRPr="00305384">
        <w:rPr>
          <w:sz w:val="24"/>
          <w:szCs w:val="24"/>
        </w:rPr>
        <w:t>Tempat Pelayanan</w:t>
      </w:r>
    </w:p>
    <w:p w:rsidR="00BF707F" w:rsidRPr="00305384" w:rsidRDefault="00BF707F" w:rsidP="00D22BA8">
      <w:pPr>
        <w:pStyle w:val="ListParagraph"/>
        <w:widowControl/>
        <w:autoSpaceDE/>
        <w:spacing w:after="200" w:line="480" w:lineRule="auto"/>
        <w:ind w:left="1134" w:firstLine="0"/>
        <w:contextualSpacing/>
        <w:jc w:val="both"/>
        <w:rPr>
          <w:sz w:val="24"/>
          <w:szCs w:val="24"/>
        </w:rPr>
      </w:pPr>
      <w:r w:rsidRPr="00305384">
        <w:rPr>
          <w:sz w:val="24"/>
          <w:szCs w:val="24"/>
        </w:rPr>
        <w:t>Jauh dekatnya tempat pelayanan sangat menentukan minat seseorang bersedia atau tidak untuk datang ketempat tersebut.</w:t>
      </w:r>
    </w:p>
    <w:p w:rsidR="00D22BA8" w:rsidRPr="00305384" w:rsidRDefault="00BF707F" w:rsidP="00264207">
      <w:pPr>
        <w:pStyle w:val="ListParagraph"/>
        <w:widowControl/>
        <w:numPr>
          <w:ilvl w:val="4"/>
          <w:numId w:val="36"/>
        </w:numPr>
        <w:autoSpaceDE/>
        <w:spacing w:after="200" w:line="480" w:lineRule="auto"/>
        <w:ind w:left="1134" w:hanging="567"/>
        <w:contextualSpacing/>
        <w:jc w:val="both"/>
        <w:rPr>
          <w:sz w:val="24"/>
          <w:szCs w:val="24"/>
        </w:rPr>
      </w:pPr>
      <w:r w:rsidRPr="00305384">
        <w:rPr>
          <w:sz w:val="24"/>
          <w:szCs w:val="24"/>
        </w:rPr>
        <w:t>Sarana dan Prasarana</w:t>
      </w:r>
    </w:p>
    <w:p w:rsidR="00BF707F" w:rsidRPr="00305384" w:rsidRDefault="00BF707F" w:rsidP="00D22BA8">
      <w:pPr>
        <w:pStyle w:val="ListParagraph"/>
        <w:widowControl/>
        <w:autoSpaceDE/>
        <w:spacing w:after="200" w:line="480" w:lineRule="auto"/>
        <w:ind w:left="1134" w:firstLine="0"/>
        <w:contextualSpacing/>
        <w:jc w:val="both"/>
        <w:rPr>
          <w:sz w:val="24"/>
          <w:szCs w:val="24"/>
        </w:rPr>
      </w:pPr>
      <w:r w:rsidRPr="00305384">
        <w:rPr>
          <w:sz w:val="24"/>
          <w:szCs w:val="24"/>
        </w:rPr>
        <w:t>Kelengkapan dan ketersediaan alat-alat mempengaruhi seseorang untuk periksa ketempat tersebut atau tidak. Orang- orang akan enggan untuk datang ke tempat pelayanan kesehatan bila sarana dan prasrana tidak memadai, begitu juga sebaliknya</w:t>
      </w:r>
      <w:r w:rsidRPr="00305384">
        <w:rPr>
          <w:color w:val="000000"/>
          <w:sz w:val="24"/>
          <w:szCs w:val="24"/>
        </w:rPr>
        <w:t xml:space="preserve"> </w:t>
      </w:r>
    </w:p>
    <w:p w:rsidR="00751221" w:rsidRPr="00305384" w:rsidRDefault="00BF707F" w:rsidP="00264207">
      <w:pPr>
        <w:pStyle w:val="ListParagraph"/>
        <w:widowControl/>
        <w:numPr>
          <w:ilvl w:val="0"/>
          <w:numId w:val="36"/>
        </w:numPr>
        <w:autoSpaceDE/>
        <w:spacing w:line="480" w:lineRule="auto"/>
        <w:ind w:left="567" w:hanging="567"/>
        <w:contextualSpacing/>
        <w:jc w:val="both"/>
        <w:rPr>
          <w:sz w:val="24"/>
          <w:szCs w:val="24"/>
        </w:rPr>
      </w:pPr>
      <w:r w:rsidRPr="00305384">
        <w:rPr>
          <w:color w:val="000000"/>
          <w:sz w:val="24"/>
          <w:szCs w:val="24"/>
        </w:rPr>
        <w:t xml:space="preserve">Faktor </w:t>
      </w:r>
      <w:r w:rsidR="009A6F55" w:rsidRPr="00305384">
        <w:rPr>
          <w:color w:val="000000"/>
          <w:sz w:val="24"/>
          <w:szCs w:val="24"/>
        </w:rPr>
        <w:t xml:space="preserve">Pendorong </w:t>
      </w:r>
      <w:r w:rsidR="009A6F55" w:rsidRPr="00305384">
        <w:rPr>
          <w:i/>
          <w:iCs/>
          <w:color w:val="000000"/>
          <w:sz w:val="24"/>
          <w:szCs w:val="24"/>
        </w:rPr>
        <w:t>(Reinforcing Factors</w:t>
      </w:r>
      <w:r w:rsidRPr="00305384">
        <w:rPr>
          <w:i/>
          <w:iCs/>
          <w:color w:val="000000"/>
          <w:sz w:val="24"/>
          <w:szCs w:val="24"/>
        </w:rPr>
        <w:t xml:space="preserve">) </w:t>
      </w:r>
    </w:p>
    <w:p w:rsidR="002D2C9B" w:rsidRPr="00305384" w:rsidRDefault="00BF707F" w:rsidP="00C7751E">
      <w:pPr>
        <w:pStyle w:val="ListParagraph"/>
        <w:widowControl/>
        <w:autoSpaceDE/>
        <w:spacing w:after="240" w:line="480" w:lineRule="auto"/>
        <w:ind w:left="0" w:firstLine="567"/>
        <w:contextualSpacing/>
        <w:jc w:val="both"/>
        <w:rPr>
          <w:color w:val="000000"/>
          <w:sz w:val="24"/>
          <w:szCs w:val="24"/>
        </w:rPr>
      </w:pPr>
      <w:r w:rsidRPr="00305384">
        <w:rPr>
          <w:color w:val="000000"/>
          <w:sz w:val="24"/>
          <w:szCs w:val="24"/>
        </w:rPr>
        <w:t xml:space="preserve">Faktor pendorong yang terwujud dalam sikap dan perilaku petugas yang merupakan kelompok referensi dari perilaku masyarakat. </w:t>
      </w:r>
      <w:r w:rsidRPr="00305384">
        <w:rPr>
          <w:sz w:val="24"/>
          <w:szCs w:val="24"/>
        </w:rPr>
        <w:t xml:space="preserve">Sikap dan perilaku petugas kepada pasien akan mempengaruhi seseorang untuk datang periksa ketempat tersebut. Seseorang cenderung lebih suka datang ketempat dimana petugas kesehatannya bersikap lebih baik kepada pelanggan </w:t>
      </w:r>
      <w:r w:rsidR="00773162">
        <w:rPr>
          <w:color w:val="000000"/>
          <w:sz w:val="24"/>
          <w:szCs w:val="24"/>
        </w:rPr>
        <w:fldChar w:fldCharType="begin" w:fldLock="1"/>
      </w:r>
      <w:r w:rsidR="00773162">
        <w:rPr>
          <w:color w:val="000000"/>
          <w:sz w:val="24"/>
          <w:szCs w:val="24"/>
        </w:rPr>
        <w:instrText>ADDIN CSL_CITATION {"citationItems":[{"id":"ITEM-1","itemData":{"author":[{"dropping-particle":"","family":"Agustin","given":"A.","non-dropping-particle":"","parse-names":false,"suffix":""}],"id":"ITEM-1","issued":{"date-parts":[["2019"]]},"publisher":"Deepublish Publisher","publisher-place":"Yogyakarta","title":"Promosi Kesehatan","type":"book"},"uris":["http://www.mendeley.com/documents/?uuid=df77a06e-7a95-4d8d-9dc5-7f76d77cac3f","http://www.mendeley.com/documents/?uuid=6eb1e2f4-974f-4e0f-8843-66c135815e99"]}],"mendeley":{"formattedCitation":"(Agustin, 2019)","plainTextFormattedCitation":"(Agustin, 2019)","previouslyFormattedCitation":"(Agustin, 2019)"},"properties":{"noteIndex":0},"schema":"https://github.com/citation-style-language/schema/raw/master/csl-citation.json"}</w:instrText>
      </w:r>
      <w:r w:rsidR="00773162">
        <w:rPr>
          <w:color w:val="000000"/>
          <w:sz w:val="24"/>
          <w:szCs w:val="24"/>
        </w:rPr>
        <w:fldChar w:fldCharType="separate"/>
      </w:r>
      <w:r w:rsidRPr="00305384">
        <w:rPr>
          <w:noProof/>
          <w:color w:val="000000"/>
          <w:sz w:val="24"/>
          <w:szCs w:val="24"/>
        </w:rPr>
        <w:t>(Agustin, 2019)</w:t>
      </w:r>
      <w:r w:rsidR="00773162">
        <w:rPr>
          <w:color w:val="000000"/>
          <w:sz w:val="24"/>
          <w:szCs w:val="24"/>
        </w:rPr>
        <w:fldChar w:fldCharType="end"/>
      </w:r>
      <w:r w:rsidRPr="00305384">
        <w:rPr>
          <w:color w:val="000000"/>
          <w:sz w:val="24"/>
          <w:szCs w:val="24"/>
        </w:rPr>
        <w:t>.</w:t>
      </w:r>
    </w:p>
    <w:p w:rsidR="00773162" w:rsidRPr="00773162" w:rsidRDefault="00773162" w:rsidP="00BB5BA1">
      <w:pPr>
        <w:pStyle w:val="Heading3"/>
        <w:numPr>
          <w:ilvl w:val="2"/>
          <w:numId w:val="53"/>
        </w:numPr>
        <w:spacing w:before="0" w:line="480" w:lineRule="auto"/>
        <w:ind w:left="709"/>
        <w:jc w:val="both"/>
        <w:rPr>
          <w:rFonts w:ascii="Times New Roman" w:hAnsi="Times New Roman"/>
          <w:b/>
          <w:bCs/>
          <w:color w:val="auto"/>
          <w:lang w:val="en-ID"/>
        </w:rPr>
      </w:pPr>
      <w:bookmarkStart w:id="81" w:name="_Toc43561607"/>
      <w:r w:rsidRPr="00773162">
        <w:rPr>
          <w:rFonts w:ascii="Times New Roman" w:hAnsi="Times New Roman"/>
          <w:b/>
          <w:bCs/>
          <w:color w:val="auto"/>
        </w:rPr>
        <w:t>Pembagian Perilaku ke dalam 3 Domain (Kewarasan)</w:t>
      </w:r>
      <w:bookmarkEnd w:id="81"/>
      <w:r w:rsidRPr="00773162">
        <w:rPr>
          <w:rFonts w:ascii="Times New Roman" w:hAnsi="Times New Roman"/>
          <w:b/>
          <w:bCs/>
          <w:color w:val="auto"/>
        </w:rPr>
        <w:t xml:space="preserve"> </w:t>
      </w:r>
    </w:p>
    <w:p w:rsidR="00773162" w:rsidRPr="005377BF" w:rsidRDefault="00773162" w:rsidP="00BB5BA1">
      <w:pPr>
        <w:pStyle w:val="Default"/>
        <w:numPr>
          <w:ilvl w:val="3"/>
          <w:numId w:val="53"/>
        </w:numPr>
        <w:spacing w:line="480" w:lineRule="auto"/>
        <w:ind w:left="709"/>
        <w:jc w:val="both"/>
      </w:pPr>
      <w:r w:rsidRPr="005377BF">
        <w:t>Pengetahuan (</w:t>
      </w:r>
      <w:r w:rsidRPr="005377BF">
        <w:rPr>
          <w:i/>
          <w:iCs/>
        </w:rPr>
        <w:t>Knowledge</w:t>
      </w:r>
      <w:r w:rsidRPr="005377BF">
        <w:t xml:space="preserve">) </w:t>
      </w:r>
    </w:p>
    <w:p w:rsidR="00773162" w:rsidRPr="005377BF" w:rsidRDefault="00773162" w:rsidP="00862C8E">
      <w:pPr>
        <w:pStyle w:val="Default"/>
        <w:spacing w:line="480" w:lineRule="auto"/>
        <w:ind w:firstLine="709"/>
        <w:jc w:val="both"/>
      </w:pPr>
      <w:r w:rsidRPr="005377BF">
        <w:t xml:space="preserve">Pengetahuan merupakan dari tahu dan ini terjadi setelah orang melakukan penginderaan terhadap suatu objek tertentu, sebagian besar pengetahuan manusia diperoleh melalui mata dan telinga. Pengetahuan atau kognitif merupakan domain yang sangat penting dalam pembentukan tindakan seseorang </w:t>
      </w:r>
      <w:r w:rsidRPr="005377BF">
        <w:rPr>
          <w:i/>
          <w:iCs/>
        </w:rPr>
        <w:t>over (over behavior</w:t>
      </w:r>
      <w:r w:rsidRPr="005377BF">
        <w:t xml:space="preserve">) </w:t>
      </w:r>
    </w:p>
    <w:p w:rsidR="00773162" w:rsidRPr="005377BF" w:rsidRDefault="00773162" w:rsidP="00BB5BA1">
      <w:pPr>
        <w:pStyle w:val="Default"/>
        <w:numPr>
          <w:ilvl w:val="3"/>
          <w:numId w:val="53"/>
        </w:numPr>
        <w:spacing w:line="480" w:lineRule="auto"/>
        <w:ind w:left="709"/>
        <w:jc w:val="both"/>
        <w:rPr>
          <w:lang w:val="en-ID"/>
        </w:rPr>
      </w:pPr>
      <w:r w:rsidRPr="005377BF">
        <w:t>Sikap (</w:t>
      </w:r>
      <w:r w:rsidRPr="005377BF">
        <w:rPr>
          <w:i/>
          <w:iCs/>
        </w:rPr>
        <w:t>Attitude</w:t>
      </w:r>
      <w:r w:rsidRPr="005377BF">
        <w:t xml:space="preserve">) </w:t>
      </w:r>
    </w:p>
    <w:p w:rsidR="00773162" w:rsidRDefault="00773162" w:rsidP="00862C8E">
      <w:pPr>
        <w:pStyle w:val="Default"/>
        <w:spacing w:line="480" w:lineRule="auto"/>
        <w:ind w:firstLine="709"/>
        <w:jc w:val="both"/>
      </w:pPr>
      <w:r w:rsidRPr="005377BF">
        <w:t xml:space="preserve">Sikap merupakan reaksi atau respon yang masih tertutup dari seseorang terhadap suatu stimulus atau objek. New Comb, salah seorang ahli psikologi </w:t>
      </w:r>
      <w:r w:rsidRPr="005377BF">
        <w:lastRenderedPageBreak/>
        <w:t xml:space="preserve">sosial menyatakan bahwa sikap itu merupakan kesiapan atau kesediaan untuk bertindak dan bukan merupakan pelaksanaan motif tertentu. Sikap belum merupakan suatu tindakan akan tetapi merupakan predisposisi tindakan sikap perilaku. </w:t>
      </w:r>
    </w:p>
    <w:p w:rsidR="00773162" w:rsidRPr="005377BF" w:rsidRDefault="00773162" w:rsidP="00BB5BA1">
      <w:pPr>
        <w:pStyle w:val="Default"/>
        <w:numPr>
          <w:ilvl w:val="3"/>
          <w:numId w:val="53"/>
        </w:numPr>
        <w:spacing w:line="480" w:lineRule="auto"/>
        <w:ind w:left="709"/>
        <w:jc w:val="both"/>
        <w:rPr>
          <w:lang w:val="en-ID"/>
        </w:rPr>
      </w:pPr>
      <w:r w:rsidRPr="005377BF">
        <w:t>Praktik/</w:t>
      </w:r>
      <w:r w:rsidRPr="005377BF">
        <w:rPr>
          <w:i/>
          <w:iCs/>
        </w:rPr>
        <w:t xml:space="preserve">practice </w:t>
      </w:r>
    </w:p>
    <w:p w:rsidR="00773162" w:rsidRPr="00773162" w:rsidRDefault="00773162" w:rsidP="00862C8E">
      <w:pPr>
        <w:spacing w:line="480" w:lineRule="auto"/>
        <w:ind w:firstLine="709"/>
        <w:jc w:val="both"/>
        <w:rPr>
          <w:sz w:val="24"/>
          <w:szCs w:val="24"/>
          <w:lang w:val="en-ID"/>
        </w:rPr>
      </w:pPr>
      <w:r w:rsidRPr="005377BF">
        <w:rPr>
          <w:sz w:val="24"/>
          <w:szCs w:val="24"/>
        </w:rPr>
        <w:t>Setelah seseorang mengetahui stimulasi atau objek kesehatan, kemudian mengadakan penilaian atau pendapatan terhadap apa yang diketahui, proses selanjutnya diharapkan akan melaksanakan atau mempraktikkan apa yang diketahuinya (Priyoto, 2015)</w:t>
      </w:r>
    </w:p>
    <w:p w:rsidR="00773162" w:rsidRPr="00773162" w:rsidRDefault="00773162" w:rsidP="00773162">
      <w:pPr>
        <w:rPr>
          <w:lang w:val="en-ID"/>
        </w:rPr>
      </w:pPr>
    </w:p>
    <w:p w:rsidR="00BF707F" w:rsidRPr="00305384" w:rsidRDefault="00BF707F" w:rsidP="00BB5BA1">
      <w:pPr>
        <w:pStyle w:val="Heading3"/>
        <w:numPr>
          <w:ilvl w:val="2"/>
          <w:numId w:val="53"/>
        </w:numPr>
        <w:spacing w:line="480" w:lineRule="auto"/>
        <w:ind w:left="709"/>
        <w:jc w:val="both"/>
        <w:rPr>
          <w:rFonts w:ascii="Times New Roman" w:hAnsi="Times New Roman"/>
          <w:b/>
          <w:bCs/>
          <w:color w:val="000000"/>
        </w:rPr>
      </w:pPr>
      <w:bookmarkStart w:id="82" w:name="_Toc43561608"/>
      <w:r w:rsidRPr="00305384">
        <w:rPr>
          <w:rFonts w:ascii="Times New Roman" w:hAnsi="Times New Roman"/>
          <w:b/>
          <w:bCs/>
          <w:color w:val="auto"/>
        </w:rPr>
        <w:t>Faktor</w:t>
      </w:r>
      <w:r w:rsidRPr="00305384">
        <w:rPr>
          <w:rFonts w:ascii="Times New Roman" w:hAnsi="Times New Roman"/>
          <w:b/>
          <w:bCs/>
          <w:color w:val="000000"/>
        </w:rPr>
        <w:t>-</w:t>
      </w:r>
      <w:r w:rsidR="00D22BA8" w:rsidRPr="00305384">
        <w:rPr>
          <w:rFonts w:ascii="Times New Roman" w:hAnsi="Times New Roman"/>
          <w:b/>
          <w:bCs/>
          <w:color w:val="000000"/>
        </w:rPr>
        <w:t>F</w:t>
      </w:r>
      <w:r w:rsidRPr="00305384">
        <w:rPr>
          <w:rFonts w:ascii="Times New Roman" w:hAnsi="Times New Roman"/>
          <w:b/>
          <w:bCs/>
          <w:color w:val="000000"/>
        </w:rPr>
        <w:t>aktor yang Berhubungan dengan Perubahan Perilaku</w:t>
      </w:r>
      <w:bookmarkEnd w:id="82"/>
      <w:r w:rsidRPr="00305384">
        <w:rPr>
          <w:rFonts w:ascii="Times New Roman" w:hAnsi="Times New Roman"/>
          <w:b/>
          <w:bCs/>
          <w:color w:val="000000"/>
        </w:rPr>
        <w:t xml:space="preserve"> </w:t>
      </w:r>
    </w:p>
    <w:p w:rsidR="00BF707F" w:rsidRPr="00305384" w:rsidRDefault="00BF707F" w:rsidP="00751221">
      <w:pPr>
        <w:widowControl/>
        <w:autoSpaceDE/>
        <w:spacing w:line="480" w:lineRule="auto"/>
        <w:ind w:firstLine="567"/>
        <w:contextualSpacing/>
        <w:jc w:val="both"/>
        <w:rPr>
          <w:color w:val="000000"/>
          <w:sz w:val="24"/>
          <w:szCs w:val="24"/>
        </w:rPr>
      </w:pPr>
      <w:r w:rsidRPr="00305384">
        <w:rPr>
          <w:color w:val="000000"/>
          <w:sz w:val="24"/>
          <w:szCs w:val="24"/>
        </w:rPr>
        <w:t>Faktor-faktor yang berhubungan dengan perubahan perilaku menurut Teori Green (1980), antara lain:</w:t>
      </w:r>
    </w:p>
    <w:p w:rsidR="00BF707F" w:rsidRPr="00305384" w:rsidRDefault="00BF707F" w:rsidP="00264207">
      <w:pPr>
        <w:pStyle w:val="ListParagraph"/>
        <w:widowControl/>
        <w:numPr>
          <w:ilvl w:val="3"/>
          <w:numId w:val="32"/>
        </w:numPr>
        <w:autoSpaceDE/>
        <w:spacing w:after="200" w:line="480" w:lineRule="auto"/>
        <w:ind w:left="567" w:hanging="567"/>
        <w:contextualSpacing/>
        <w:jc w:val="both"/>
        <w:rPr>
          <w:color w:val="000000"/>
          <w:sz w:val="24"/>
          <w:szCs w:val="24"/>
        </w:rPr>
      </w:pPr>
      <w:r w:rsidRPr="00305384">
        <w:rPr>
          <w:color w:val="000000"/>
          <w:sz w:val="24"/>
          <w:szCs w:val="24"/>
        </w:rPr>
        <w:t>Faktor</w:t>
      </w:r>
      <w:r w:rsidR="00372EEB" w:rsidRPr="00305384">
        <w:rPr>
          <w:color w:val="000000"/>
          <w:sz w:val="24"/>
          <w:szCs w:val="24"/>
        </w:rPr>
        <w:t xml:space="preserve"> Pre</w:t>
      </w:r>
      <w:r w:rsidRPr="00305384">
        <w:rPr>
          <w:color w:val="000000"/>
          <w:sz w:val="24"/>
          <w:szCs w:val="24"/>
        </w:rPr>
        <w:t>disposisi</w:t>
      </w:r>
      <w:r w:rsidRPr="00305384">
        <w:rPr>
          <w:i/>
          <w:iCs/>
          <w:color w:val="000000"/>
          <w:sz w:val="24"/>
          <w:szCs w:val="24"/>
        </w:rPr>
        <w:t xml:space="preserve"> </w:t>
      </w:r>
    </w:p>
    <w:p w:rsidR="00C35170" w:rsidRPr="00862C8E" w:rsidRDefault="00BF707F" w:rsidP="00862C8E">
      <w:pPr>
        <w:pStyle w:val="ListParagraph"/>
        <w:widowControl/>
        <w:autoSpaceDE/>
        <w:spacing w:after="200" w:line="480" w:lineRule="auto"/>
        <w:ind w:left="0" w:firstLine="567"/>
        <w:contextualSpacing/>
        <w:jc w:val="both"/>
        <w:rPr>
          <w:color w:val="000000"/>
          <w:sz w:val="24"/>
          <w:szCs w:val="24"/>
        </w:rPr>
      </w:pPr>
      <w:r w:rsidRPr="00305384">
        <w:rPr>
          <w:color w:val="000000"/>
          <w:sz w:val="24"/>
          <w:szCs w:val="24"/>
        </w:rPr>
        <w:t xml:space="preserve">Faktor predisposisi adalah faktor yang menjadi dasar atau mempermudah atau mempermudah terjadinya perilaku pada individu. Wanita yang sudah menikah akan melakukan pemeriksaan IVA karena tau manfaat memeriksakan kesehatan reproduksi.  </w:t>
      </w:r>
    </w:p>
    <w:p w:rsidR="00BF707F" w:rsidRPr="00305384" w:rsidRDefault="00BF707F" w:rsidP="00264207">
      <w:pPr>
        <w:pStyle w:val="ListParagraph"/>
        <w:widowControl/>
        <w:numPr>
          <w:ilvl w:val="3"/>
          <w:numId w:val="32"/>
        </w:numPr>
        <w:autoSpaceDE/>
        <w:spacing w:after="200" w:line="480" w:lineRule="auto"/>
        <w:ind w:left="567" w:hanging="567"/>
        <w:contextualSpacing/>
        <w:jc w:val="both"/>
        <w:rPr>
          <w:color w:val="000000"/>
          <w:sz w:val="24"/>
          <w:szCs w:val="24"/>
        </w:rPr>
      </w:pPr>
      <w:r w:rsidRPr="00305384">
        <w:rPr>
          <w:color w:val="000000"/>
          <w:sz w:val="24"/>
          <w:szCs w:val="24"/>
        </w:rPr>
        <w:t>Faktor</w:t>
      </w:r>
      <w:r w:rsidRPr="00305384">
        <w:rPr>
          <w:b/>
          <w:bCs/>
          <w:i/>
          <w:iCs/>
          <w:color w:val="000000"/>
          <w:sz w:val="24"/>
          <w:szCs w:val="24"/>
        </w:rPr>
        <w:t xml:space="preserve"> </w:t>
      </w:r>
      <w:r w:rsidRPr="00305384">
        <w:rPr>
          <w:color w:val="000000"/>
          <w:sz w:val="24"/>
          <w:szCs w:val="24"/>
        </w:rPr>
        <w:t xml:space="preserve">Pendukung </w:t>
      </w:r>
    </w:p>
    <w:p w:rsidR="00862C8E" w:rsidRPr="00862C8E" w:rsidRDefault="00BF707F" w:rsidP="00862C8E">
      <w:pPr>
        <w:pStyle w:val="ListParagraph"/>
        <w:widowControl/>
        <w:autoSpaceDE/>
        <w:spacing w:after="200" w:line="480" w:lineRule="auto"/>
        <w:ind w:left="0" w:firstLine="567"/>
        <w:contextualSpacing/>
        <w:jc w:val="both"/>
        <w:rPr>
          <w:sz w:val="24"/>
          <w:szCs w:val="24"/>
        </w:rPr>
      </w:pPr>
      <w:r w:rsidRPr="00305384">
        <w:rPr>
          <w:color w:val="000000"/>
          <w:sz w:val="24"/>
          <w:szCs w:val="24"/>
        </w:rPr>
        <w:t>Faktor Pendukung</w:t>
      </w:r>
      <w:r w:rsidRPr="00305384">
        <w:rPr>
          <w:sz w:val="24"/>
          <w:szCs w:val="24"/>
        </w:rPr>
        <w:t xml:space="preserve"> merupakan faktor yang dapat mendukung dan memfasilitasi individu sehingga terjadi perilaku seseorang atau individu.faktor pendukung mencakup fasilitas-fasilitas dan sarana prasarana yang dapat mendukung terciptanaya perilaku. Misalnya wanita yang sudah menikah akan melakukan pemeriksaan IVA karena adanya Kelurahan atau rumah sakit yang menyediakan fasilitas pemeriksaan IVA. </w:t>
      </w:r>
    </w:p>
    <w:p w:rsidR="00BF707F" w:rsidRPr="00305384" w:rsidRDefault="00BF707F" w:rsidP="00264207">
      <w:pPr>
        <w:pStyle w:val="ListParagraph"/>
        <w:widowControl/>
        <w:numPr>
          <w:ilvl w:val="3"/>
          <w:numId w:val="32"/>
        </w:numPr>
        <w:autoSpaceDE/>
        <w:spacing w:after="200" w:line="480" w:lineRule="auto"/>
        <w:ind w:left="567" w:hanging="567"/>
        <w:contextualSpacing/>
        <w:jc w:val="both"/>
        <w:rPr>
          <w:color w:val="000000"/>
          <w:sz w:val="24"/>
          <w:szCs w:val="24"/>
        </w:rPr>
      </w:pPr>
      <w:r w:rsidRPr="00305384">
        <w:rPr>
          <w:color w:val="000000"/>
          <w:sz w:val="24"/>
          <w:szCs w:val="24"/>
        </w:rPr>
        <w:lastRenderedPageBreak/>
        <w:t xml:space="preserve">Faktor Pendorong </w:t>
      </w:r>
    </w:p>
    <w:p w:rsidR="00751221" w:rsidRPr="00305384" w:rsidRDefault="00BF707F" w:rsidP="00D35003">
      <w:pPr>
        <w:pStyle w:val="ListParagraph"/>
        <w:widowControl/>
        <w:autoSpaceDE/>
        <w:spacing w:after="200" w:line="480" w:lineRule="auto"/>
        <w:ind w:left="0" w:firstLine="567"/>
        <w:contextualSpacing/>
        <w:jc w:val="both"/>
        <w:rPr>
          <w:color w:val="000000"/>
          <w:sz w:val="24"/>
          <w:szCs w:val="24"/>
        </w:rPr>
      </w:pPr>
      <w:r w:rsidRPr="00305384">
        <w:rPr>
          <w:color w:val="000000"/>
          <w:sz w:val="24"/>
          <w:szCs w:val="24"/>
        </w:rPr>
        <w:t xml:space="preserve">Faktor penguat merupakan faktor yang mendorong atau memperkuat terjadinya suatu perilaku, misalnya pada wanita yang sudah menikah, mereka tau bahwa melakukan pemeriksaan IVA penting untuk kesehatan, dan fasilitas juga tersedia, namun wanita usia subur tidak melakukan pemeriksaan kemudian munculah dorongan dari suami untuk melakukan pemeriksaan IVA, sehingga Suami dapat diartikan sebagai faktor penguat atau pendorong </w:t>
      </w:r>
      <w:r w:rsidR="00773162">
        <w:rPr>
          <w:color w:val="000000"/>
          <w:sz w:val="24"/>
          <w:szCs w:val="24"/>
        </w:rPr>
        <w:fldChar w:fldCharType="begin" w:fldLock="1"/>
      </w:r>
      <w:r w:rsidR="00773162">
        <w:rPr>
          <w:color w:val="000000"/>
          <w:sz w:val="24"/>
          <w:szCs w:val="24"/>
        </w:rPr>
        <w:instrText>ADDIN CSL_CITATION {"citationItems":[{"id":"ITEM-1","itemData":{"author":[{"dropping-particle":"","family":"Agustin","given":"A.","non-dropping-particle":"","parse-names":false,"suffix":""}],"id":"ITEM-1","issued":{"date-parts":[["2019"]]},"publisher":"Deepublish Publisher","publisher-place":"Yogyakarta","title":"Promosi Kesehatan","type":"book"},"uris":["http://www.mendeley.com/documents/?uuid=6eb1e2f4-974f-4e0f-8843-66c135815e99","http://www.mendeley.com/documents/?uuid=df77a06e-7a95-4d8d-9dc5-7f76d77cac3f"]}],"mendeley":{"formattedCitation":"(Agustin, 2019)","plainTextFormattedCitation":"(Agustin, 2019)","previouslyFormattedCitation":"(Agustin, 2019)"},"properties":{"noteIndex":0},"schema":"https://github.com/citation-style-language/schema/raw/master/csl-citation.json"}</w:instrText>
      </w:r>
      <w:r w:rsidR="00773162">
        <w:rPr>
          <w:color w:val="000000"/>
          <w:sz w:val="24"/>
          <w:szCs w:val="24"/>
        </w:rPr>
        <w:fldChar w:fldCharType="separate"/>
      </w:r>
      <w:r w:rsidRPr="00305384">
        <w:rPr>
          <w:noProof/>
          <w:color w:val="000000"/>
          <w:sz w:val="24"/>
          <w:szCs w:val="24"/>
        </w:rPr>
        <w:t>(Agustin, 2019)</w:t>
      </w:r>
      <w:r w:rsidR="00773162">
        <w:rPr>
          <w:color w:val="000000"/>
          <w:sz w:val="24"/>
          <w:szCs w:val="24"/>
        </w:rPr>
        <w:fldChar w:fldCharType="end"/>
      </w:r>
      <w:r w:rsidRPr="00305384">
        <w:rPr>
          <w:color w:val="000000"/>
          <w:sz w:val="24"/>
          <w:szCs w:val="24"/>
        </w:rPr>
        <w:t xml:space="preserve">. </w:t>
      </w:r>
    </w:p>
    <w:p w:rsidR="00BF707F" w:rsidRPr="00305384" w:rsidRDefault="00C35170" w:rsidP="00BB5BA1">
      <w:pPr>
        <w:pStyle w:val="Heading2"/>
        <w:numPr>
          <w:ilvl w:val="1"/>
          <w:numId w:val="53"/>
        </w:numPr>
        <w:spacing w:line="480" w:lineRule="auto"/>
        <w:ind w:left="709" w:hanging="709"/>
        <w:jc w:val="both"/>
        <w:rPr>
          <w:rFonts w:ascii="Times New Roman" w:hAnsi="Times New Roman"/>
          <w:b/>
          <w:bCs/>
          <w:color w:val="auto"/>
          <w:sz w:val="24"/>
          <w:szCs w:val="24"/>
        </w:rPr>
      </w:pPr>
      <w:bookmarkStart w:id="83" w:name="_Toc43561609"/>
      <w:r w:rsidRPr="00305384">
        <w:rPr>
          <w:rFonts w:ascii="Times New Roman" w:hAnsi="Times New Roman"/>
          <w:b/>
          <w:bCs/>
          <w:color w:val="auto"/>
          <w:sz w:val="24"/>
          <w:szCs w:val="24"/>
        </w:rPr>
        <w:t>Model Konsep Keperawatan</w:t>
      </w:r>
      <w:bookmarkEnd w:id="83"/>
    </w:p>
    <w:p w:rsidR="00BF707F" w:rsidRPr="00305384" w:rsidRDefault="00BF707F" w:rsidP="00BB5BA1">
      <w:pPr>
        <w:pStyle w:val="ListParagraph"/>
        <w:widowControl/>
        <w:numPr>
          <w:ilvl w:val="2"/>
          <w:numId w:val="53"/>
        </w:numPr>
        <w:autoSpaceDE/>
        <w:spacing w:line="480" w:lineRule="auto"/>
        <w:ind w:left="709"/>
        <w:contextualSpacing/>
        <w:jc w:val="both"/>
        <w:rPr>
          <w:b/>
          <w:bCs/>
          <w:color w:val="000000"/>
          <w:sz w:val="24"/>
          <w:szCs w:val="24"/>
        </w:rPr>
      </w:pPr>
      <w:r w:rsidRPr="00305384">
        <w:rPr>
          <w:b/>
          <w:bCs/>
          <w:color w:val="000000"/>
          <w:sz w:val="24"/>
          <w:szCs w:val="24"/>
        </w:rPr>
        <w:t>Teori Perilaku Lawrence Green</w:t>
      </w:r>
    </w:p>
    <w:p w:rsidR="00751221" w:rsidRPr="00305384" w:rsidRDefault="00BF707F" w:rsidP="00D35003">
      <w:pPr>
        <w:widowControl/>
        <w:autoSpaceDE/>
        <w:spacing w:line="480" w:lineRule="auto"/>
        <w:ind w:firstLine="709"/>
        <w:contextualSpacing/>
        <w:jc w:val="both"/>
        <w:rPr>
          <w:color w:val="000000"/>
          <w:sz w:val="24"/>
          <w:szCs w:val="24"/>
        </w:rPr>
      </w:pPr>
      <w:r w:rsidRPr="00305384">
        <w:rPr>
          <w:sz w:val="24"/>
          <w:szCs w:val="24"/>
        </w:rPr>
        <w:t xml:space="preserve">Lawrence green mencoba menganalisa perilaku manusia dari tingkat kesehatan. Kesehatan seseorang dipengaruhi oleh 2 faktor yaitu faktor </w:t>
      </w:r>
      <w:r w:rsidRPr="00305384">
        <w:rPr>
          <w:i/>
          <w:iCs/>
          <w:sz w:val="24"/>
          <w:szCs w:val="24"/>
        </w:rPr>
        <w:t>behavior causes</w:t>
      </w:r>
      <w:r w:rsidRPr="00305384">
        <w:rPr>
          <w:sz w:val="24"/>
          <w:szCs w:val="24"/>
        </w:rPr>
        <w:t xml:space="preserve">  (perilaku) dan </w:t>
      </w:r>
      <w:r w:rsidRPr="00305384">
        <w:rPr>
          <w:i/>
          <w:iCs/>
          <w:sz w:val="24"/>
          <w:szCs w:val="24"/>
        </w:rPr>
        <w:t>non-behavior causes</w:t>
      </w:r>
      <w:r w:rsidRPr="00305384">
        <w:rPr>
          <w:sz w:val="24"/>
          <w:szCs w:val="24"/>
        </w:rPr>
        <w:t xml:space="preserve"> (di luar perilaku). Menurut Teori Lawrence Green, ada tiga faktor yang memengaruhi perilaku kesehatan seseorang. Perilaku wanita usia subur melakukan pemeriksaan IVA berdasarkan pendekatan Teori Lawrence Green dipengaruhi oleh 3 faktor, antara lain: </w:t>
      </w:r>
    </w:p>
    <w:p w:rsidR="00751221" w:rsidRPr="00305384" w:rsidRDefault="00751221" w:rsidP="00264207">
      <w:pPr>
        <w:pStyle w:val="ListParagraph"/>
        <w:widowControl/>
        <w:numPr>
          <w:ilvl w:val="6"/>
          <w:numId w:val="37"/>
        </w:numPr>
        <w:autoSpaceDE/>
        <w:spacing w:line="480" w:lineRule="auto"/>
        <w:ind w:left="567" w:hanging="425"/>
        <w:contextualSpacing/>
        <w:jc w:val="both"/>
        <w:rPr>
          <w:sz w:val="24"/>
          <w:szCs w:val="24"/>
        </w:rPr>
      </w:pPr>
      <w:r w:rsidRPr="00305384">
        <w:rPr>
          <w:sz w:val="24"/>
          <w:szCs w:val="24"/>
        </w:rPr>
        <w:t>Faktor predisposisi, yang terwujud dalam pengetahuan, sikap, kepercayaan, keyakinan, nilai nilai, dan sebagainya.</w:t>
      </w:r>
    </w:p>
    <w:p w:rsidR="00BF707F" w:rsidRPr="00305384" w:rsidRDefault="00BF707F" w:rsidP="00264207">
      <w:pPr>
        <w:pStyle w:val="ListParagraph"/>
        <w:widowControl/>
        <w:numPr>
          <w:ilvl w:val="6"/>
          <w:numId w:val="37"/>
        </w:numPr>
        <w:autoSpaceDE/>
        <w:spacing w:before="100" w:beforeAutospacing="1" w:line="480" w:lineRule="auto"/>
        <w:ind w:left="567" w:hanging="425"/>
        <w:contextualSpacing/>
        <w:jc w:val="both"/>
        <w:rPr>
          <w:sz w:val="24"/>
          <w:szCs w:val="24"/>
        </w:rPr>
      </w:pPr>
      <w:r w:rsidRPr="00305384">
        <w:rPr>
          <w:sz w:val="24"/>
          <w:szCs w:val="24"/>
        </w:rPr>
        <w:t>Faktor pendukung,  yang terwujud dalam fasilitas fasilitas atau sarana, alat kontrasepsi, jamban, dan sebagainya.</w:t>
      </w:r>
    </w:p>
    <w:p w:rsidR="002D2C9B" w:rsidRPr="00305384" w:rsidRDefault="00BF707F" w:rsidP="00264207">
      <w:pPr>
        <w:pStyle w:val="ListParagraph"/>
        <w:widowControl/>
        <w:numPr>
          <w:ilvl w:val="6"/>
          <w:numId w:val="37"/>
        </w:numPr>
        <w:autoSpaceDE/>
        <w:spacing w:before="100" w:beforeAutospacing="1" w:after="240" w:line="480" w:lineRule="auto"/>
        <w:ind w:left="567" w:hanging="425"/>
        <w:contextualSpacing/>
        <w:jc w:val="both"/>
        <w:rPr>
          <w:sz w:val="24"/>
          <w:szCs w:val="24"/>
        </w:rPr>
      </w:pPr>
      <w:r w:rsidRPr="00305384">
        <w:rPr>
          <w:sz w:val="24"/>
          <w:szCs w:val="24"/>
        </w:rPr>
        <w:t xml:space="preserve">Faktor pendorong, yang terwujud dalam sikap dan perilaku petugas kesehatan atau petugas lain yang merupakan referensi dari perilaku masyarakat </w:t>
      </w:r>
      <w:r w:rsidR="00773162">
        <w:rPr>
          <w:sz w:val="24"/>
          <w:szCs w:val="24"/>
        </w:rPr>
        <w:fldChar w:fldCharType="begin" w:fldLock="1"/>
      </w:r>
      <w:r w:rsidR="00773162">
        <w:rPr>
          <w:sz w:val="24"/>
          <w:szCs w:val="24"/>
        </w:rPr>
        <w:instrText>ADDIN CSL_CITATION {"citationItems":[{"id":"ITEM-1","itemData":{"ISBN":"978-602-1163-38-2","author":[{"dropping-particle":"","family":"Nursalam","given":"","non-dropping-particle":"","parse-names":false,"suffix":""}],"edition":"4","id":"ITEM-1","issued":{"date-parts":[["2017"]]},"publisher":"Salemba Medika","publisher-place":"Jakarta","title":"Metodologi Penelitian Ilmu Keperawatan","type":"book"},"uris":["http://www.mendeley.com/documents/?uuid=4fa6d593-ef03-46b0-99a6-04fb44242d85","http://www.mendeley.com/documents/?uuid=8b43f241-b924-4db3-879d-1108b4cceca5"]}],"mendeley":{"formattedCitation":"(Nursalam, 2017)","plainTextFormattedCitation":"(Nursalam, 2017)","previouslyFormattedCitation":"(Nursalam, 2017)"},"properties":{"noteIndex":0},"schema":"https://github.com/citation-style-language/schema/raw/master/csl-citation.json"}</w:instrText>
      </w:r>
      <w:r w:rsidR="00773162">
        <w:rPr>
          <w:sz w:val="24"/>
          <w:szCs w:val="24"/>
        </w:rPr>
        <w:fldChar w:fldCharType="separate"/>
      </w:r>
      <w:r w:rsidRPr="00305384">
        <w:rPr>
          <w:noProof/>
          <w:sz w:val="24"/>
          <w:szCs w:val="24"/>
        </w:rPr>
        <w:t>(Nursalam, 2017)</w:t>
      </w:r>
      <w:r w:rsidR="00773162">
        <w:rPr>
          <w:sz w:val="24"/>
          <w:szCs w:val="24"/>
        </w:rPr>
        <w:fldChar w:fldCharType="end"/>
      </w:r>
      <w:r w:rsidRPr="00305384">
        <w:rPr>
          <w:sz w:val="24"/>
          <w:szCs w:val="24"/>
        </w:rPr>
        <w:t xml:space="preserve">. </w:t>
      </w:r>
    </w:p>
    <w:p w:rsidR="00BF707F" w:rsidRPr="00305384" w:rsidRDefault="00C35170" w:rsidP="00BB5BA1">
      <w:pPr>
        <w:pStyle w:val="Heading2"/>
        <w:numPr>
          <w:ilvl w:val="1"/>
          <w:numId w:val="53"/>
        </w:numPr>
        <w:spacing w:line="480" w:lineRule="auto"/>
        <w:ind w:left="709" w:hanging="709"/>
        <w:jc w:val="both"/>
        <w:rPr>
          <w:rFonts w:ascii="Times New Roman" w:hAnsi="Times New Roman"/>
          <w:b/>
          <w:bCs/>
          <w:color w:val="auto"/>
          <w:sz w:val="24"/>
          <w:szCs w:val="24"/>
        </w:rPr>
      </w:pPr>
      <w:bookmarkStart w:id="84" w:name="_Toc43561610"/>
      <w:r w:rsidRPr="00305384">
        <w:rPr>
          <w:rFonts w:ascii="Times New Roman" w:hAnsi="Times New Roman"/>
          <w:b/>
          <w:bCs/>
          <w:color w:val="auto"/>
          <w:sz w:val="24"/>
          <w:szCs w:val="24"/>
        </w:rPr>
        <w:lastRenderedPageBreak/>
        <w:t>Hubungan Antar Konsep</w:t>
      </w:r>
      <w:bookmarkEnd w:id="84"/>
    </w:p>
    <w:p w:rsidR="00D35003" w:rsidRPr="00305384" w:rsidRDefault="00BF707F" w:rsidP="00D35003">
      <w:pPr>
        <w:widowControl/>
        <w:autoSpaceDE/>
        <w:spacing w:after="200" w:line="480" w:lineRule="auto"/>
        <w:ind w:firstLine="709"/>
        <w:contextualSpacing/>
        <w:jc w:val="both"/>
        <w:rPr>
          <w:sz w:val="24"/>
          <w:szCs w:val="24"/>
        </w:rPr>
      </w:pPr>
      <w:r w:rsidRPr="00305384">
        <w:rPr>
          <w:sz w:val="24"/>
          <w:szCs w:val="24"/>
        </w:rPr>
        <w:t>Pemeriksaan IVA adalah tindakan pemeriksaan yang dilakukan untuk mendeteksi secara dini adanya tanda atau gejala adanya kanker serviks pada wanita usia subur khususnya wanita usia subur yang sudah menikah. Metode pemeriksaan (IVA)</w:t>
      </w:r>
      <w:r w:rsidRPr="00305384">
        <w:rPr>
          <w:i/>
          <w:iCs/>
          <w:sz w:val="24"/>
          <w:szCs w:val="24"/>
        </w:rPr>
        <w:t xml:space="preserve"> </w:t>
      </w:r>
      <w:r w:rsidRPr="00305384">
        <w:rPr>
          <w:sz w:val="24"/>
          <w:szCs w:val="24"/>
        </w:rPr>
        <w:t>merupakan metode yang dilakukan dengan mengoleskan asam asetat pada area serviks atau leher rahim yang kemudian akan ditunggu adanya perubahan warna. Jika ada perubahan warna pada area yang dioles menggunakan asam asetat, maka dapat diindikasikan adanya infeksi pada serviks.</w:t>
      </w:r>
      <w:r w:rsidR="00D35003" w:rsidRPr="00305384">
        <w:rPr>
          <w:sz w:val="24"/>
          <w:szCs w:val="24"/>
        </w:rPr>
        <w:t xml:space="preserve"> </w:t>
      </w:r>
    </w:p>
    <w:p w:rsidR="00766FBA" w:rsidRDefault="00BF707F" w:rsidP="00D35003">
      <w:pPr>
        <w:widowControl/>
        <w:autoSpaceDE/>
        <w:spacing w:after="200" w:line="480" w:lineRule="auto"/>
        <w:ind w:firstLine="709"/>
        <w:contextualSpacing/>
        <w:jc w:val="both"/>
        <w:rPr>
          <w:color w:val="000000"/>
          <w:sz w:val="24"/>
          <w:szCs w:val="24"/>
        </w:rPr>
      </w:pPr>
      <w:r w:rsidRPr="00305384">
        <w:rPr>
          <w:color w:val="000000"/>
          <w:sz w:val="24"/>
          <w:szCs w:val="24"/>
        </w:rPr>
        <w:t>Menurut teori Lawrance Green perilaku merupakan resultan atau perpaduan dari stimulus (faktor eksternal) dengan respon (faktor internal) dalam individu yang melakukan perilaku tersebut. Perilaku individu dapat dipengaruhi oleh faktor-faktor dari luar maupun dari dalam individu. Green membagi 3 Faktor yang dapat mempengaruhi perilaku individu antara lain faktor Predisposisi (</w:t>
      </w:r>
      <w:r w:rsidRPr="00305384">
        <w:rPr>
          <w:i/>
          <w:iCs/>
          <w:color w:val="000000"/>
          <w:sz w:val="24"/>
          <w:szCs w:val="24"/>
        </w:rPr>
        <w:t>predisposing factor</w:t>
      </w:r>
      <w:r w:rsidRPr="00305384">
        <w:rPr>
          <w:color w:val="000000"/>
          <w:sz w:val="24"/>
          <w:szCs w:val="24"/>
        </w:rPr>
        <w:t>) merupakan faktor yang mendasari perubahan peilaku individu, yang meliputi; pengetahuan, sikap, nilai-nilai dan kebudayaan, kepercayaan terhadap suatu perilaku seperti misalnya. Sementara faktor pendukung (</w:t>
      </w:r>
      <w:r w:rsidR="00372EEB" w:rsidRPr="00305384">
        <w:rPr>
          <w:i/>
          <w:iCs/>
          <w:color w:val="000000"/>
          <w:sz w:val="24"/>
          <w:szCs w:val="24"/>
        </w:rPr>
        <w:t>e</w:t>
      </w:r>
      <w:r w:rsidRPr="00305384">
        <w:rPr>
          <w:i/>
          <w:iCs/>
          <w:color w:val="000000"/>
          <w:sz w:val="24"/>
          <w:szCs w:val="24"/>
        </w:rPr>
        <w:t xml:space="preserve">nabling </w:t>
      </w:r>
      <w:r w:rsidR="00372EEB" w:rsidRPr="00305384">
        <w:rPr>
          <w:i/>
          <w:iCs/>
          <w:color w:val="000000"/>
          <w:sz w:val="24"/>
          <w:szCs w:val="24"/>
        </w:rPr>
        <w:t>f</w:t>
      </w:r>
      <w:r w:rsidRPr="00305384">
        <w:rPr>
          <w:i/>
          <w:iCs/>
          <w:color w:val="000000"/>
          <w:sz w:val="24"/>
          <w:szCs w:val="24"/>
        </w:rPr>
        <w:t>actor</w:t>
      </w:r>
      <w:r w:rsidRPr="00305384">
        <w:rPr>
          <w:color w:val="000000"/>
          <w:sz w:val="24"/>
          <w:szCs w:val="24"/>
        </w:rPr>
        <w:t>) merupakan faktor yang dapat mendukung dan memfasilitasi individu sehingga terjadi perilaku individu, seperti fasilitas, kendaraan jarak dan lain sebagainya. Yang ketiga a</w:t>
      </w:r>
      <w:r w:rsidR="00C45197" w:rsidRPr="00305384">
        <w:rPr>
          <w:color w:val="000000"/>
          <w:sz w:val="24"/>
          <w:szCs w:val="24"/>
        </w:rPr>
        <w:t>d</w:t>
      </w:r>
      <w:r w:rsidRPr="00305384">
        <w:rPr>
          <w:color w:val="000000"/>
          <w:sz w:val="24"/>
          <w:szCs w:val="24"/>
        </w:rPr>
        <w:t>alah faktor penguat (</w:t>
      </w:r>
      <w:r w:rsidRPr="00305384">
        <w:rPr>
          <w:i/>
          <w:iCs/>
          <w:color w:val="000000"/>
          <w:sz w:val="24"/>
          <w:szCs w:val="24"/>
        </w:rPr>
        <w:t>reinforching Factor</w:t>
      </w:r>
      <w:r w:rsidRPr="00305384">
        <w:rPr>
          <w:color w:val="000000"/>
          <w:sz w:val="24"/>
          <w:szCs w:val="24"/>
        </w:rPr>
        <w:t>), merupakan faktor yang memperkuat terjadinya suatu perilaku,</w:t>
      </w:r>
      <w:r w:rsidR="00595A3C" w:rsidRPr="00305384">
        <w:rPr>
          <w:color w:val="000000"/>
          <w:sz w:val="24"/>
          <w:szCs w:val="24"/>
        </w:rPr>
        <w:t xml:space="preserve"> </w:t>
      </w:r>
      <w:r w:rsidRPr="00305384">
        <w:rPr>
          <w:color w:val="000000"/>
          <w:sz w:val="24"/>
          <w:szCs w:val="24"/>
        </w:rPr>
        <w:t>misalnya dukungan suami</w:t>
      </w:r>
      <w:r w:rsidR="00595A3C" w:rsidRPr="00305384">
        <w:rPr>
          <w:color w:val="000000"/>
          <w:sz w:val="24"/>
          <w:szCs w:val="24"/>
        </w:rPr>
        <w:t xml:space="preserve"> dan </w:t>
      </w:r>
      <w:r w:rsidRPr="00305384">
        <w:rPr>
          <w:color w:val="000000"/>
          <w:sz w:val="24"/>
          <w:szCs w:val="24"/>
        </w:rPr>
        <w:t xml:space="preserve">dukungan sosial </w:t>
      </w:r>
      <w:r w:rsidR="00773162">
        <w:rPr>
          <w:color w:val="000000"/>
          <w:sz w:val="24"/>
          <w:szCs w:val="24"/>
        </w:rPr>
        <w:fldChar w:fldCharType="begin" w:fldLock="1"/>
      </w:r>
      <w:r w:rsidR="00773162">
        <w:rPr>
          <w:color w:val="000000"/>
          <w:sz w:val="24"/>
          <w:szCs w:val="24"/>
        </w:rPr>
        <w:instrText>ADDIN CSL_CITATION {"citationItems":[{"id":"ITEM-1","itemData":{"ISBN":"978-602-1163-38-2","author":[{"dropping-particle":"","family":"Nursalam","given":"","non-dropping-particle":"","parse-names":false,"suffix":""}],"edition":"4","id":"ITEM-1","issued":{"date-parts":[["2017"]]},"publisher":"Salemba Medika","publisher-place":"Jakarta","title":"Metodologi Penelitian Ilmu Keperawatan","type":"book"},"uris":["http://www.mendeley.com/documents/?uuid=8b43f241-b924-4db3-879d-1108b4cceca5","http://www.mendeley.com/documents/?uuid=4fa6d593-ef03-46b0-99a6-04fb44242d85"]}],"mendeley":{"formattedCitation":"(Nursalam, 2017)","plainTextFormattedCitation":"(Nursalam, 2017)","previouslyFormattedCitation":"(Nursalam, 2017)"},"properties":{"noteIndex":0},"schema":"https://github.com/citation-style-language/schema/raw/master/csl-citation.json"}</w:instrText>
      </w:r>
      <w:r w:rsidR="00773162">
        <w:rPr>
          <w:color w:val="000000"/>
          <w:sz w:val="24"/>
          <w:szCs w:val="24"/>
        </w:rPr>
        <w:fldChar w:fldCharType="separate"/>
      </w:r>
      <w:r w:rsidRPr="00305384">
        <w:rPr>
          <w:noProof/>
          <w:color w:val="000000"/>
          <w:sz w:val="24"/>
          <w:szCs w:val="24"/>
        </w:rPr>
        <w:t>(Nursalam, 2017)</w:t>
      </w:r>
      <w:r w:rsidR="00773162">
        <w:rPr>
          <w:color w:val="000000"/>
          <w:sz w:val="24"/>
          <w:szCs w:val="24"/>
        </w:rPr>
        <w:fldChar w:fldCharType="end"/>
      </w:r>
      <w:r w:rsidRPr="00305384">
        <w:rPr>
          <w:color w:val="000000"/>
          <w:sz w:val="24"/>
          <w:szCs w:val="24"/>
        </w:rPr>
        <w:t xml:space="preserve">. Faktor predisposisi merupakan faktor yang paling berpengaruh terhadap keikutsertaan wanita usia subur melakukan pemeriksaan IVA. Banyak wanita usia subur yang tidak melakukan pemeriksaan IVA dengan alasan takut dan malu yang disertai </w:t>
      </w:r>
      <w:r w:rsidRPr="00305384">
        <w:rPr>
          <w:color w:val="000000"/>
          <w:sz w:val="24"/>
          <w:szCs w:val="24"/>
        </w:rPr>
        <w:lastRenderedPageBreak/>
        <w:t xml:space="preserve">dengan pengetahuan wanita usia subur yang rendah dan kurangnya dukungan suami tentang pemeriksaan IVA. Berdasarkan Teori integrasi model Lawrence Green dan McClelland diperoleh suatu kesimpulan mengenai keikutsertaan wanita usia subur melakukan </w:t>
      </w:r>
      <w:r w:rsidR="00C45197" w:rsidRPr="00305384">
        <w:rPr>
          <w:color w:val="000000"/>
          <w:sz w:val="24"/>
          <w:szCs w:val="24"/>
        </w:rPr>
        <w:t>p</w:t>
      </w:r>
      <w:r w:rsidRPr="00305384">
        <w:rPr>
          <w:color w:val="000000"/>
          <w:sz w:val="24"/>
          <w:szCs w:val="24"/>
        </w:rPr>
        <w:t>emeriksaan IVA. Ini dapat dilihat dari jumlah wanita usia subur yang mengikuti pemeriksaan IVA. Jika angka keikutsertaan wanita usia subur melakukan pemeriksaan IVA tinggi berarti perilaku pencegahan terhadap kanker serviks wanita usia subur baik. Tapi jika angka keikutsertaan wanita usia subur melakukan pemeriksaan IVA rendah berarti perilaku pencegahan terhadap kanker serviks wanita usia subur buruk.</w:t>
      </w:r>
      <w:r w:rsidR="00791F51">
        <w:rPr>
          <w:color w:val="000000"/>
          <w:sz w:val="24"/>
          <w:szCs w:val="24"/>
        </w:rPr>
        <w:t xml:space="preserve"> </w:t>
      </w:r>
    </w:p>
    <w:p w:rsidR="00791F51" w:rsidRDefault="00791F51" w:rsidP="00D35003">
      <w:pPr>
        <w:widowControl/>
        <w:autoSpaceDE/>
        <w:spacing w:after="200" w:line="480" w:lineRule="auto"/>
        <w:ind w:firstLine="709"/>
        <w:contextualSpacing/>
        <w:jc w:val="both"/>
        <w:rPr>
          <w:color w:val="000000"/>
          <w:sz w:val="24"/>
          <w:szCs w:val="24"/>
        </w:rPr>
      </w:pPr>
    </w:p>
    <w:p w:rsidR="00791F51" w:rsidRDefault="00791F51" w:rsidP="00D35003">
      <w:pPr>
        <w:widowControl/>
        <w:autoSpaceDE/>
        <w:spacing w:after="200" w:line="480" w:lineRule="auto"/>
        <w:ind w:firstLine="709"/>
        <w:contextualSpacing/>
        <w:jc w:val="both"/>
        <w:rPr>
          <w:color w:val="000000"/>
          <w:sz w:val="24"/>
          <w:szCs w:val="24"/>
        </w:rPr>
        <w:sectPr w:rsidR="00791F51" w:rsidSect="00CB4E66">
          <w:headerReference w:type="default" r:id="rId29"/>
          <w:footerReference w:type="default" r:id="rId30"/>
          <w:pgSz w:w="11906" w:h="16838" w:code="9"/>
          <w:pgMar w:top="1701" w:right="1701" w:bottom="1701" w:left="2268" w:header="1134" w:footer="709" w:gutter="0"/>
          <w:pgNumType w:start="9"/>
          <w:cols w:space="708"/>
          <w:docGrid w:linePitch="360"/>
        </w:sectPr>
      </w:pPr>
    </w:p>
    <w:p w:rsidR="00BF707F" w:rsidRPr="00305384" w:rsidRDefault="00BF707F" w:rsidP="00BF707F">
      <w:pPr>
        <w:pStyle w:val="Heading1"/>
        <w:spacing w:before="141" w:line="480" w:lineRule="auto"/>
        <w:ind w:left="567" w:right="95"/>
        <w:jc w:val="center"/>
      </w:pPr>
      <w:bookmarkStart w:id="85" w:name="_Toc43561611"/>
      <w:r w:rsidRPr="00305384">
        <w:lastRenderedPageBreak/>
        <w:t>BAB 3</w:t>
      </w:r>
      <w:bookmarkEnd w:id="85"/>
    </w:p>
    <w:p w:rsidR="00BF707F" w:rsidRPr="00305384" w:rsidRDefault="00BF707F" w:rsidP="005070BA">
      <w:pPr>
        <w:spacing w:line="480" w:lineRule="auto"/>
        <w:jc w:val="center"/>
        <w:rPr>
          <w:b/>
          <w:bCs/>
          <w:sz w:val="24"/>
          <w:szCs w:val="24"/>
        </w:rPr>
      </w:pPr>
      <w:r w:rsidRPr="00305384">
        <w:rPr>
          <w:b/>
          <w:bCs/>
          <w:sz w:val="24"/>
          <w:szCs w:val="24"/>
        </w:rPr>
        <w:t>KERANGKA KONSEP DAN HIPOTESIS</w:t>
      </w:r>
    </w:p>
    <w:p w:rsidR="00BF707F" w:rsidRPr="00305384" w:rsidRDefault="00BF707F" w:rsidP="00264207">
      <w:pPr>
        <w:pStyle w:val="Heading2"/>
        <w:numPr>
          <w:ilvl w:val="1"/>
          <w:numId w:val="21"/>
        </w:numPr>
        <w:spacing w:line="480" w:lineRule="auto"/>
        <w:ind w:left="709" w:hanging="709"/>
        <w:jc w:val="both"/>
        <w:rPr>
          <w:rFonts w:ascii="Times New Roman" w:hAnsi="Times New Roman"/>
          <w:b/>
          <w:bCs/>
          <w:sz w:val="24"/>
          <w:szCs w:val="24"/>
        </w:rPr>
      </w:pPr>
      <w:bookmarkStart w:id="86" w:name="_TOC_250000"/>
      <w:bookmarkStart w:id="87" w:name="_Toc43561612"/>
      <w:r w:rsidRPr="00305384">
        <w:rPr>
          <w:rFonts w:ascii="Times New Roman" w:hAnsi="Times New Roman"/>
          <w:b/>
          <w:bCs/>
          <w:color w:val="auto"/>
          <w:sz w:val="24"/>
          <w:szCs w:val="24"/>
        </w:rPr>
        <w:t>Kerangka</w:t>
      </w:r>
      <w:r w:rsidRPr="00305384">
        <w:rPr>
          <w:rFonts w:ascii="Times New Roman" w:hAnsi="Times New Roman"/>
          <w:b/>
          <w:bCs/>
          <w:color w:val="auto"/>
          <w:spacing w:val="-1"/>
          <w:sz w:val="24"/>
          <w:szCs w:val="24"/>
        </w:rPr>
        <w:t xml:space="preserve"> </w:t>
      </w:r>
      <w:bookmarkEnd w:id="86"/>
      <w:r w:rsidRPr="00305384">
        <w:rPr>
          <w:rFonts w:ascii="Times New Roman" w:hAnsi="Times New Roman"/>
          <w:b/>
          <w:bCs/>
          <w:color w:val="auto"/>
          <w:sz w:val="24"/>
          <w:szCs w:val="24"/>
        </w:rPr>
        <w:t>Konseptual</w:t>
      </w:r>
      <w:bookmarkEnd w:id="87"/>
    </w:p>
    <w:p w:rsidR="00BF707F" w:rsidRPr="00305384" w:rsidRDefault="004D5BA0" w:rsidP="00BF707F">
      <w:pPr>
        <w:pStyle w:val="BodyText"/>
        <w:spacing w:before="4"/>
        <w:rPr>
          <w:b/>
        </w:rPr>
      </w:pPr>
      <w:r>
        <w:rPr>
          <w:noProof/>
          <w:lang w:val="en-US" w:eastAsia="en-US"/>
        </w:rPr>
        <mc:AlternateContent>
          <mc:Choice Requires="wps">
            <w:drawing>
              <wp:anchor distT="0" distB="0" distL="0" distR="0" simplePos="0" relativeHeight="251614208" behindDoc="1" locked="0" layoutInCell="1" allowOverlap="1">
                <wp:simplePos x="0" y="0"/>
                <wp:positionH relativeFrom="page">
                  <wp:posOffset>1401445</wp:posOffset>
                </wp:positionH>
                <wp:positionV relativeFrom="paragraph">
                  <wp:posOffset>1244600</wp:posOffset>
                </wp:positionV>
                <wp:extent cx="2486025" cy="3467100"/>
                <wp:effectExtent l="0" t="0" r="0" b="0"/>
                <wp:wrapTopAndBottom/>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467100"/>
                        </a:xfrm>
                        <a:prstGeom prst="rect">
                          <a:avLst/>
                        </a:prstGeom>
                        <a:noFill/>
                        <a:ln>
                          <a:noFill/>
                        </a:ln>
                      </wps:spPr>
                      <wps:txbx>
                        <w:txbxContent>
                          <w:tbl>
                            <w:tblPr>
                              <w:tblW w:w="46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2"/>
                              <w:gridCol w:w="1903"/>
                            </w:tblGrid>
                            <w:tr w:rsidR="007A4086" w:rsidTr="003C1D40">
                              <w:trPr>
                                <w:trHeight w:val="65"/>
                              </w:trPr>
                              <w:tc>
                                <w:tcPr>
                                  <w:tcW w:w="2702" w:type="dxa"/>
                                  <w:vMerge w:val="restart"/>
                                  <w:tcBorders>
                                    <w:bottom w:val="single" w:sz="8" w:space="0" w:color="000000"/>
                                  </w:tcBorders>
                                  <w:hideMark/>
                                </w:tcPr>
                                <w:p w:rsidR="007A4086" w:rsidRDefault="007A4086">
                                  <w:pPr>
                                    <w:pStyle w:val="TableParagraph"/>
                                    <w:spacing w:before="0" w:line="245" w:lineRule="exact"/>
                                    <w:ind w:left="690"/>
                                    <w:jc w:val="left"/>
                                    <w:rPr>
                                      <w:lang w:eastAsia="en-US"/>
                                    </w:rPr>
                                  </w:pPr>
                                  <w:r>
                                    <w:rPr>
                                      <w:lang w:eastAsia="en-US"/>
                                    </w:rPr>
                                    <w:t xml:space="preserve">  Pengetahuan</w:t>
                                  </w:r>
                                </w:p>
                              </w:tc>
                              <w:tc>
                                <w:tcPr>
                                  <w:tcW w:w="1903" w:type="dxa"/>
                                  <w:tcBorders>
                                    <w:top w:val="nil"/>
                                    <w:right w:val="nil"/>
                                  </w:tcBorders>
                                </w:tcPr>
                                <w:p w:rsidR="007A4086" w:rsidRDefault="007A4086">
                                  <w:pPr>
                                    <w:pStyle w:val="TableParagraph"/>
                                    <w:spacing w:before="0" w:line="240" w:lineRule="auto"/>
                                    <w:jc w:val="left"/>
                                    <w:rPr>
                                      <w:sz w:val="14"/>
                                      <w:lang w:eastAsia="en-US"/>
                                    </w:rPr>
                                  </w:pPr>
                                </w:p>
                              </w:tc>
                            </w:tr>
                            <w:tr w:rsidR="007A4086" w:rsidTr="003C1D40">
                              <w:trPr>
                                <w:trHeight w:val="88"/>
                              </w:trPr>
                              <w:tc>
                                <w:tcPr>
                                  <w:tcW w:w="2702" w:type="dxa"/>
                                  <w:vMerge/>
                                  <w:tcBorders>
                                    <w:bottom w:val="single" w:sz="8" w:space="0" w:color="000000"/>
                                  </w:tcBorders>
                                  <w:vAlign w:val="center"/>
                                  <w:hideMark/>
                                </w:tcPr>
                                <w:p w:rsidR="007A4086" w:rsidRDefault="007A4086">
                                  <w:pPr>
                                    <w:widowControl/>
                                    <w:autoSpaceDE/>
                                    <w:autoSpaceDN/>
                                    <w:spacing w:line="276" w:lineRule="auto"/>
                                    <w:rPr>
                                      <w:lang w:eastAsia="en-US"/>
                                    </w:rPr>
                                  </w:pPr>
                                </w:p>
                              </w:tc>
                              <w:tc>
                                <w:tcPr>
                                  <w:tcW w:w="1903" w:type="dxa"/>
                                  <w:tcBorders>
                                    <w:bottom w:val="nil"/>
                                  </w:tcBorders>
                                </w:tcPr>
                                <w:p w:rsidR="007A4086" w:rsidRDefault="007A4086">
                                  <w:pPr>
                                    <w:pStyle w:val="TableParagraph"/>
                                    <w:spacing w:before="0" w:line="240" w:lineRule="auto"/>
                                    <w:jc w:val="left"/>
                                    <w:rPr>
                                      <w:sz w:val="10"/>
                                      <w:lang w:eastAsia="en-US"/>
                                    </w:rPr>
                                  </w:pPr>
                                </w:p>
                              </w:tc>
                            </w:tr>
                            <w:tr w:rsidR="007A4086" w:rsidTr="003C1D40">
                              <w:trPr>
                                <w:trHeight w:val="4205"/>
                              </w:trPr>
                              <w:tc>
                                <w:tcPr>
                                  <w:tcW w:w="4605" w:type="dxa"/>
                                  <w:gridSpan w:val="2"/>
                                  <w:tcBorders>
                                    <w:top w:val="nil"/>
                                    <w:left w:val="nil"/>
                                    <w:bottom w:val="nil"/>
                                  </w:tcBorders>
                                </w:tcPr>
                                <w:p w:rsidR="007A4086" w:rsidRDefault="007A4086">
                                  <w:pPr>
                                    <w:pStyle w:val="TableParagraph"/>
                                    <w:spacing w:before="0" w:line="240" w:lineRule="auto"/>
                                    <w:jc w:val="left"/>
                                    <w:rPr>
                                      <w:b/>
                                      <w:sz w:val="24"/>
                                      <w:lang w:eastAsia="en-US"/>
                                    </w:rPr>
                                  </w:pPr>
                                </w:p>
                                <w:p w:rsidR="007A4086" w:rsidRDefault="007A4086">
                                  <w:pPr>
                                    <w:pStyle w:val="TableParagraph"/>
                                    <w:spacing w:before="204" w:line="240" w:lineRule="auto"/>
                                    <w:ind w:left="3"/>
                                    <w:jc w:val="left"/>
                                    <w:rPr>
                                      <w:lang w:eastAsia="en-US"/>
                                    </w:rPr>
                                  </w:pPr>
                                </w:p>
                                <w:p w:rsidR="007A4086" w:rsidRDefault="007A4086">
                                  <w:pPr>
                                    <w:pStyle w:val="TableParagraph"/>
                                    <w:spacing w:before="204" w:line="240" w:lineRule="auto"/>
                                    <w:ind w:left="3"/>
                                    <w:jc w:val="left"/>
                                    <w:rPr>
                                      <w:lang w:eastAsia="en-US"/>
                                    </w:rPr>
                                  </w:pPr>
                                </w:p>
                                <w:p w:rsidR="007A4086" w:rsidRDefault="007A4086">
                                  <w:pPr>
                                    <w:pStyle w:val="TableParagraph"/>
                                    <w:spacing w:before="204" w:line="240" w:lineRule="auto"/>
                                    <w:jc w:val="left"/>
                                    <w:rPr>
                                      <w:lang w:eastAsia="en-US"/>
                                    </w:rPr>
                                  </w:pPr>
                                  <w:r>
                                    <w:rPr>
                                      <w:lang w:eastAsia="en-US"/>
                                    </w:rPr>
                                    <w:t>Faktor pemungkin (</w:t>
                                  </w:r>
                                  <w:r>
                                    <w:rPr>
                                      <w:i/>
                                      <w:lang w:eastAsia="en-US"/>
                                    </w:rPr>
                                    <w:t>Enabling Factor</w:t>
                                  </w:r>
                                  <w:r>
                                    <w:rPr>
                                      <w:lang w:eastAsia="en-US"/>
                                    </w:rPr>
                                    <w:t>)</w:t>
                                  </w:r>
                                </w:p>
                                <w:p w:rsidR="007A4086" w:rsidRDefault="007A4086" w:rsidP="00264207">
                                  <w:pPr>
                                    <w:pStyle w:val="TableParagraph"/>
                                    <w:numPr>
                                      <w:ilvl w:val="0"/>
                                      <w:numId w:val="39"/>
                                    </w:numPr>
                                    <w:tabs>
                                      <w:tab w:val="left" w:pos="724"/>
                                    </w:tabs>
                                    <w:spacing w:before="199" w:line="274" w:lineRule="exact"/>
                                    <w:jc w:val="left"/>
                                    <w:rPr>
                                      <w:lang w:eastAsia="en-US"/>
                                    </w:rPr>
                                  </w:pPr>
                                  <w:r>
                                    <w:rPr>
                                      <w:lang w:eastAsia="en-US"/>
                                    </w:rPr>
                                    <w:t>Fasilitas</w:t>
                                  </w:r>
                                  <w:r>
                                    <w:rPr>
                                      <w:spacing w:val="-1"/>
                                      <w:lang w:eastAsia="en-US"/>
                                    </w:rPr>
                                    <w:t xml:space="preserve"> </w:t>
                                  </w:r>
                                  <w:r>
                                    <w:rPr>
                                      <w:lang w:eastAsia="en-US"/>
                                    </w:rPr>
                                    <w:t>kesehatan</w:t>
                                  </w:r>
                                </w:p>
                                <w:p w:rsidR="007A4086" w:rsidRDefault="007A4086" w:rsidP="00264207">
                                  <w:pPr>
                                    <w:pStyle w:val="TableParagraph"/>
                                    <w:numPr>
                                      <w:ilvl w:val="0"/>
                                      <w:numId w:val="39"/>
                                    </w:numPr>
                                    <w:tabs>
                                      <w:tab w:val="left" w:pos="724"/>
                                    </w:tabs>
                                    <w:spacing w:before="0" w:line="273" w:lineRule="exact"/>
                                    <w:jc w:val="left"/>
                                    <w:rPr>
                                      <w:lang w:eastAsia="en-US"/>
                                    </w:rPr>
                                  </w:pPr>
                                  <w:r>
                                    <w:rPr>
                                      <w:lang w:eastAsia="en-US"/>
                                    </w:rPr>
                                    <w:t>Kendaraan</w:t>
                                  </w:r>
                                </w:p>
                                <w:p w:rsidR="007A4086" w:rsidRDefault="007A4086" w:rsidP="00264207">
                                  <w:pPr>
                                    <w:pStyle w:val="TableParagraph"/>
                                    <w:numPr>
                                      <w:ilvl w:val="0"/>
                                      <w:numId w:val="39"/>
                                    </w:numPr>
                                    <w:tabs>
                                      <w:tab w:val="left" w:pos="724"/>
                                    </w:tabs>
                                    <w:spacing w:before="0" w:line="272" w:lineRule="exact"/>
                                    <w:jc w:val="left"/>
                                    <w:rPr>
                                      <w:lang w:eastAsia="en-US"/>
                                    </w:rPr>
                                  </w:pPr>
                                  <w:r>
                                    <w:rPr>
                                      <w:lang w:eastAsia="en-US"/>
                                    </w:rPr>
                                    <w:t>Jalan menuju fasilitas</w:t>
                                  </w:r>
                                  <w:r>
                                    <w:rPr>
                                      <w:spacing w:val="-7"/>
                                      <w:lang w:eastAsia="en-US"/>
                                    </w:rPr>
                                    <w:t xml:space="preserve"> </w:t>
                                  </w:r>
                                  <w:r>
                                    <w:rPr>
                                      <w:lang w:eastAsia="en-US"/>
                                    </w:rPr>
                                    <w:t>kesehatan</w:t>
                                  </w:r>
                                </w:p>
                                <w:p w:rsidR="007A4086" w:rsidRDefault="007A4086" w:rsidP="00264207">
                                  <w:pPr>
                                    <w:pStyle w:val="TableParagraph"/>
                                    <w:numPr>
                                      <w:ilvl w:val="0"/>
                                      <w:numId w:val="39"/>
                                    </w:numPr>
                                    <w:tabs>
                                      <w:tab w:val="left" w:pos="724"/>
                                    </w:tabs>
                                    <w:spacing w:before="0" w:line="274" w:lineRule="exact"/>
                                    <w:jc w:val="left"/>
                                    <w:rPr>
                                      <w:lang w:eastAsia="en-US"/>
                                    </w:rPr>
                                  </w:pPr>
                                  <w:r>
                                    <w:rPr>
                                      <w:lang w:eastAsia="en-US"/>
                                    </w:rPr>
                                    <w:t>Jarak menuju fasilitas</w:t>
                                  </w:r>
                                  <w:r>
                                    <w:rPr>
                                      <w:spacing w:val="-7"/>
                                      <w:lang w:eastAsia="en-US"/>
                                    </w:rPr>
                                    <w:t xml:space="preserve"> </w:t>
                                  </w:r>
                                  <w:r>
                                    <w:rPr>
                                      <w:lang w:eastAsia="en-US"/>
                                    </w:rPr>
                                    <w:t>kesehatan</w:t>
                                  </w:r>
                                </w:p>
                                <w:p w:rsidR="007A4086" w:rsidRDefault="007A4086">
                                  <w:pPr>
                                    <w:pStyle w:val="TableParagraph"/>
                                    <w:spacing w:before="0" w:line="240" w:lineRule="auto"/>
                                    <w:jc w:val="left"/>
                                    <w:rPr>
                                      <w:b/>
                                      <w:sz w:val="26"/>
                                      <w:lang w:eastAsia="en-US"/>
                                    </w:rPr>
                                  </w:pPr>
                                </w:p>
                                <w:p w:rsidR="007A4086" w:rsidRDefault="007A4086">
                                  <w:pPr>
                                    <w:pStyle w:val="TableParagraph"/>
                                    <w:spacing w:before="4" w:line="240" w:lineRule="auto"/>
                                    <w:jc w:val="left"/>
                                    <w:rPr>
                                      <w:b/>
                                      <w:sz w:val="37"/>
                                      <w:lang w:eastAsia="en-US"/>
                                    </w:rPr>
                                  </w:pPr>
                                </w:p>
                                <w:p w:rsidR="007A4086" w:rsidRDefault="007A4086">
                                  <w:pPr>
                                    <w:pStyle w:val="TableParagraph"/>
                                    <w:spacing w:before="0" w:line="240" w:lineRule="auto"/>
                                    <w:ind w:left="3"/>
                                    <w:jc w:val="left"/>
                                    <w:rPr>
                                      <w:lang w:eastAsia="en-US"/>
                                    </w:rPr>
                                  </w:pPr>
                                  <w:r>
                                    <w:rPr>
                                      <w:lang w:eastAsia="en-US"/>
                                    </w:rPr>
                                    <w:t>Faktor penguat (</w:t>
                                  </w:r>
                                  <w:r>
                                    <w:rPr>
                                      <w:i/>
                                      <w:lang w:eastAsia="en-US"/>
                                    </w:rPr>
                                    <w:t>Reinforching Factor</w:t>
                                  </w:r>
                                  <w:r>
                                    <w:rPr>
                                      <w:lang w:eastAsia="en-US"/>
                                    </w:rPr>
                                    <w:t>)</w:t>
                                  </w:r>
                                </w:p>
                                <w:p w:rsidR="007A4086" w:rsidRDefault="007A4086" w:rsidP="00264207">
                                  <w:pPr>
                                    <w:pStyle w:val="TableParagraph"/>
                                    <w:numPr>
                                      <w:ilvl w:val="0"/>
                                      <w:numId w:val="40"/>
                                    </w:numPr>
                                    <w:spacing w:before="0" w:line="240" w:lineRule="auto"/>
                                    <w:ind w:left="724"/>
                                    <w:jc w:val="left"/>
                                    <w:rPr>
                                      <w:lang w:eastAsia="en-US"/>
                                    </w:rPr>
                                  </w:pPr>
                                  <w:r>
                                    <w:rPr>
                                      <w:lang w:eastAsia="en-US"/>
                                    </w:rPr>
                                    <w:t>Dukungan Sosial</w:t>
                                  </w:r>
                                </w:p>
                              </w:tc>
                            </w:tr>
                            <w:tr w:rsidR="007A4086" w:rsidTr="003C1D40">
                              <w:trPr>
                                <w:trHeight w:val="101"/>
                              </w:trPr>
                              <w:tc>
                                <w:tcPr>
                                  <w:tcW w:w="2702" w:type="dxa"/>
                                  <w:vMerge w:val="restart"/>
                                  <w:hideMark/>
                                </w:tcPr>
                                <w:p w:rsidR="007A4086" w:rsidRDefault="007A4086" w:rsidP="00264207">
                                  <w:pPr>
                                    <w:pStyle w:val="TableParagraph"/>
                                    <w:numPr>
                                      <w:ilvl w:val="0"/>
                                      <w:numId w:val="40"/>
                                    </w:numPr>
                                    <w:spacing w:before="119" w:line="240" w:lineRule="auto"/>
                                    <w:ind w:left="724"/>
                                    <w:jc w:val="left"/>
                                    <w:rPr>
                                      <w:lang w:eastAsia="en-US"/>
                                    </w:rPr>
                                  </w:pPr>
                                  <w:r>
                                    <w:rPr>
                                      <w:lang w:eastAsia="en-US"/>
                                    </w:rPr>
                                    <w:t>Dukungan Suami</w:t>
                                  </w:r>
                                </w:p>
                              </w:tc>
                              <w:tc>
                                <w:tcPr>
                                  <w:tcW w:w="1903" w:type="dxa"/>
                                  <w:tcBorders>
                                    <w:top w:val="nil"/>
                                  </w:tcBorders>
                                </w:tcPr>
                                <w:p w:rsidR="007A4086" w:rsidRDefault="007A4086">
                                  <w:pPr>
                                    <w:pStyle w:val="TableParagraph"/>
                                    <w:spacing w:before="0" w:line="240" w:lineRule="auto"/>
                                    <w:jc w:val="left"/>
                                    <w:rPr>
                                      <w:sz w:val="12"/>
                                      <w:lang w:eastAsia="en-US"/>
                                    </w:rPr>
                                  </w:pPr>
                                </w:p>
                              </w:tc>
                            </w:tr>
                            <w:tr w:rsidR="007A4086" w:rsidTr="003C1D40">
                              <w:trPr>
                                <w:trHeight w:val="186"/>
                              </w:trPr>
                              <w:tc>
                                <w:tcPr>
                                  <w:tcW w:w="2702" w:type="dxa"/>
                                  <w:vMerge/>
                                  <w:vAlign w:val="center"/>
                                  <w:hideMark/>
                                </w:tcPr>
                                <w:p w:rsidR="007A4086" w:rsidRDefault="007A4086">
                                  <w:pPr>
                                    <w:widowControl/>
                                    <w:autoSpaceDE/>
                                    <w:autoSpaceDN/>
                                    <w:spacing w:line="276" w:lineRule="auto"/>
                                    <w:rPr>
                                      <w:lang w:eastAsia="en-US"/>
                                    </w:rPr>
                                  </w:pPr>
                                </w:p>
                              </w:tc>
                              <w:tc>
                                <w:tcPr>
                                  <w:tcW w:w="1903" w:type="dxa"/>
                                  <w:tcBorders>
                                    <w:bottom w:val="nil"/>
                                    <w:right w:val="nil"/>
                                  </w:tcBorders>
                                </w:tcPr>
                                <w:p w:rsidR="007A4086" w:rsidRDefault="007A4086">
                                  <w:pPr>
                                    <w:pStyle w:val="TableParagraph"/>
                                    <w:spacing w:before="0" w:line="240" w:lineRule="auto"/>
                                    <w:jc w:val="left"/>
                                    <w:rPr>
                                      <w:sz w:val="12"/>
                                      <w:lang w:eastAsia="en-US"/>
                                    </w:rPr>
                                  </w:pPr>
                                </w:p>
                              </w:tc>
                            </w:tr>
                          </w:tbl>
                          <w:p w:rsidR="007A4086" w:rsidRDefault="007A4086" w:rsidP="00BF70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10.35pt;margin-top:98pt;width:195.75pt;height:273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" filled="f" stroked="f">
                <v:textbox inset="0,0,0,0">
                  <w:txbxContent>
                    <w:tbl>
                      <w:tblPr>
                        <w:tblW w:w="460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2"/>
                        <w:gridCol w:w="1903"/>
                      </w:tblGrid>
                      <w:tr w:rsidR="007A4086" w:rsidTr="003C1D40">
                        <w:trPr>
                          <w:trHeight w:val="65"/>
                        </w:trPr>
                        <w:tc>
                          <w:tcPr>
                            <w:tcW w:w="2702" w:type="dxa"/>
                            <w:vMerge w:val="restart"/>
                            <w:tcBorders>
                              <w:bottom w:val="single" w:sz="8" w:space="0" w:color="000000"/>
                            </w:tcBorders>
                            <w:hideMark/>
                          </w:tcPr>
                          <w:p w:rsidR="007A4086" w:rsidRDefault="007A4086">
                            <w:pPr>
                              <w:pStyle w:val="TableParagraph"/>
                              <w:spacing w:before="0" w:line="245" w:lineRule="exact"/>
                              <w:ind w:left="690"/>
                              <w:jc w:val="left"/>
                              <w:rPr>
                                <w:lang w:eastAsia="en-US"/>
                              </w:rPr>
                            </w:pPr>
                            <w:r>
                              <w:rPr>
                                <w:lang w:eastAsia="en-US"/>
                              </w:rPr>
                              <w:t xml:space="preserve">  Pengetahuan</w:t>
                            </w:r>
                          </w:p>
                        </w:tc>
                        <w:tc>
                          <w:tcPr>
                            <w:tcW w:w="1903" w:type="dxa"/>
                            <w:tcBorders>
                              <w:top w:val="nil"/>
                              <w:right w:val="nil"/>
                            </w:tcBorders>
                          </w:tcPr>
                          <w:p w:rsidR="007A4086" w:rsidRDefault="007A4086">
                            <w:pPr>
                              <w:pStyle w:val="TableParagraph"/>
                              <w:spacing w:before="0" w:line="240" w:lineRule="auto"/>
                              <w:jc w:val="left"/>
                              <w:rPr>
                                <w:sz w:val="14"/>
                                <w:lang w:eastAsia="en-US"/>
                              </w:rPr>
                            </w:pPr>
                          </w:p>
                        </w:tc>
                      </w:tr>
                      <w:tr w:rsidR="007A4086" w:rsidTr="003C1D40">
                        <w:trPr>
                          <w:trHeight w:val="88"/>
                        </w:trPr>
                        <w:tc>
                          <w:tcPr>
                            <w:tcW w:w="2702" w:type="dxa"/>
                            <w:vMerge/>
                            <w:tcBorders>
                              <w:bottom w:val="single" w:sz="8" w:space="0" w:color="000000"/>
                            </w:tcBorders>
                            <w:vAlign w:val="center"/>
                            <w:hideMark/>
                          </w:tcPr>
                          <w:p w:rsidR="007A4086" w:rsidRDefault="007A4086">
                            <w:pPr>
                              <w:widowControl/>
                              <w:autoSpaceDE/>
                              <w:autoSpaceDN/>
                              <w:spacing w:line="276" w:lineRule="auto"/>
                              <w:rPr>
                                <w:lang w:eastAsia="en-US"/>
                              </w:rPr>
                            </w:pPr>
                          </w:p>
                        </w:tc>
                        <w:tc>
                          <w:tcPr>
                            <w:tcW w:w="1903" w:type="dxa"/>
                            <w:tcBorders>
                              <w:bottom w:val="nil"/>
                            </w:tcBorders>
                          </w:tcPr>
                          <w:p w:rsidR="007A4086" w:rsidRDefault="007A4086">
                            <w:pPr>
                              <w:pStyle w:val="TableParagraph"/>
                              <w:spacing w:before="0" w:line="240" w:lineRule="auto"/>
                              <w:jc w:val="left"/>
                              <w:rPr>
                                <w:sz w:val="10"/>
                                <w:lang w:eastAsia="en-US"/>
                              </w:rPr>
                            </w:pPr>
                          </w:p>
                        </w:tc>
                      </w:tr>
                      <w:tr w:rsidR="007A4086" w:rsidTr="003C1D40">
                        <w:trPr>
                          <w:trHeight w:val="4205"/>
                        </w:trPr>
                        <w:tc>
                          <w:tcPr>
                            <w:tcW w:w="4605" w:type="dxa"/>
                            <w:gridSpan w:val="2"/>
                            <w:tcBorders>
                              <w:top w:val="nil"/>
                              <w:left w:val="nil"/>
                              <w:bottom w:val="nil"/>
                            </w:tcBorders>
                          </w:tcPr>
                          <w:p w:rsidR="007A4086" w:rsidRDefault="007A4086">
                            <w:pPr>
                              <w:pStyle w:val="TableParagraph"/>
                              <w:spacing w:before="0" w:line="240" w:lineRule="auto"/>
                              <w:jc w:val="left"/>
                              <w:rPr>
                                <w:b/>
                                <w:sz w:val="24"/>
                                <w:lang w:eastAsia="en-US"/>
                              </w:rPr>
                            </w:pPr>
                          </w:p>
                          <w:p w:rsidR="007A4086" w:rsidRDefault="007A4086">
                            <w:pPr>
                              <w:pStyle w:val="TableParagraph"/>
                              <w:spacing w:before="204" w:line="240" w:lineRule="auto"/>
                              <w:ind w:left="3"/>
                              <w:jc w:val="left"/>
                              <w:rPr>
                                <w:lang w:eastAsia="en-US"/>
                              </w:rPr>
                            </w:pPr>
                          </w:p>
                          <w:p w:rsidR="007A4086" w:rsidRDefault="007A4086">
                            <w:pPr>
                              <w:pStyle w:val="TableParagraph"/>
                              <w:spacing w:before="204" w:line="240" w:lineRule="auto"/>
                              <w:ind w:left="3"/>
                              <w:jc w:val="left"/>
                              <w:rPr>
                                <w:lang w:eastAsia="en-US"/>
                              </w:rPr>
                            </w:pPr>
                          </w:p>
                          <w:p w:rsidR="007A4086" w:rsidRDefault="007A4086">
                            <w:pPr>
                              <w:pStyle w:val="TableParagraph"/>
                              <w:spacing w:before="204" w:line="240" w:lineRule="auto"/>
                              <w:jc w:val="left"/>
                              <w:rPr>
                                <w:lang w:eastAsia="en-US"/>
                              </w:rPr>
                            </w:pPr>
                            <w:r>
                              <w:rPr>
                                <w:lang w:eastAsia="en-US"/>
                              </w:rPr>
                              <w:t>Faktor pemungkin (</w:t>
                            </w:r>
                            <w:r>
                              <w:rPr>
                                <w:i/>
                                <w:lang w:eastAsia="en-US"/>
                              </w:rPr>
                              <w:t>Enabling Factor</w:t>
                            </w:r>
                            <w:r>
                              <w:rPr>
                                <w:lang w:eastAsia="en-US"/>
                              </w:rPr>
                              <w:t>)</w:t>
                            </w:r>
                          </w:p>
                          <w:p w:rsidR="007A4086" w:rsidRDefault="007A4086" w:rsidP="00264207">
                            <w:pPr>
                              <w:pStyle w:val="TableParagraph"/>
                              <w:numPr>
                                <w:ilvl w:val="0"/>
                                <w:numId w:val="39"/>
                              </w:numPr>
                              <w:tabs>
                                <w:tab w:val="left" w:pos="724"/>
                              </w:tabs>
                              <w:spacing w:before="199" w:line="274" w:lineRule="exact"/>
                              <w:jc w:val="left"/>
                              <w:rPr>
                                <w:lang w:eastAsia="en-US"/>
                              </w:rPr>
                            </w:pPr>
                            <w:r>
                              <w:rPr>
                                <w:lang w:eastAsia="en-US"/>
                              </w:rPr>
                              <w:t>Fasilitas</w:t>
                            </w:r>
                            <w:r>
                              <w:rPr>
                                <w:spacing w:val="-1"/>
                                <w:lang w:eastAsia="en-US"/>
                              </w:rPr>
                              <w:t xml:space="preserve"> </w:t>
                            </w:r>
                            <w:r>
                              <w:rPr>
                                <w:lang w:eastAsia="en-US"/>
                              </w:rPr>
                              <w:t>kesehatan</w:t>
                            </w:r>
                          </w:p>
                          <w:p w:rsidR="007A4086" w:rsidRDefault="007A4086" w:rsidP="00264207">
                            <w:pPr>
                              <w:pStyle w:val="TableParagraph"/>
                              <w:numPr>
                                <w:ilvl w:val="0"/>
                                <w:numId w:val="39"/>
                              </w:numPr>
                              <w:tabs>
                                <w:tab w:val="left" w:pos="724"/>
                              </w:tabs>
                              <w:spacing w:before="0" w:line="273" w:lineRule="exact"/>
                              <w:jc w:val="left"/>
                              <w:rPr>
                                <w:lang w:eastAsia="en-US"/>
                              </w:rPr>
                            </w:pPr>
                            <w:r>
                              <w:rPr>
                                <w:lang w:eastAsia="en-US"/>
                              </w:rPr>
                              <w:t>Kendaraan</w:t>
                            </w:r>
                          </w:p>
                          <w:p w:rsidR="007A4086" w:rsidRDefault="007A4086" w:rsidP="00264207">
                            <w:pPr>
                              <w:pStyle w:val="TableParagraph"/>
                              <w:numPr>
                                <w:ilvl w:val="0"/>
                                <w:numId w:val="39"/>
                              </w:numPr>
                              <w:tabs>
                                <w:tab w:val="left" w:pos="724"/>
                              </w:tabs>
                              <w:spacing w:before="0" w:line="272" w:lineRule="exact"/>
                              <w:jc w:val="left"/>
                              <w:rPr>
                                <w:lang w:eastAsia="en-US"/>
                              </w:rPr>
                            </w:pPr>
                            <w:r>
                              <w:rPr>
                                <w:lang w:eastAsia="en-US"/>
                              </w:rPr>
                              <w:t>Jalan menuju fasilitas</w:t>
                            </w:r>
                            <w:r>
                              <w:rPr>
                                <w:spacing w:val="-7"/>
                                <w:lang w:eastAsia="en-US"/>
                              </w:rPr>
                              <w:t xml:space="preserve"> </w:t>
                            </w:r>
                            <w:r>
                              <w:rPr>
                                <w:lang w:eastAsia="en-US"/>
                              </w:rPr>
                              <w:t>kesehatan</w:t>
                            </w:r>
                          </w:p>
                          <w:p w:rsidR="007A4086" w:rsidRDefault="007A4086" w:rsidP="00264207">
                            <w:pPr>
                              <w:pStyle w:val="TableParagraph"/>
                              <w:numPr>
                                <w:ilvl w:val="0"/>
                                <w:numId w:val="39"/>
                              </w:numPr>
                              <w:tabs>
                                <w:tab w:val="left" w:pos="724"/>
                              </w:tabs>
                              <w:spacing w:before="0" w:line="274" w:lineRule="exact"/>
                              <w:jc w:val="left"/>
                              <w:rPr>
                                <w:lang w:eastAsia="en-US"/>
                              </w:rPr>
                            </w:pPr>
                            <w:r>
                              <w:rPr>
                                <w:lang w:eastAsia="en-US"/>
                              </w:rPr>
                              <w:t>Jarak menuju fasilitas</w:t>
                            </w:r>
                            <w:r>
                              <w:rPr>
                                <w:spacing w:val="-7"/>
                                <w:lang w:eastAsia="en-US"/>
                              </w:rPr>
                              <w:t xml:space="preserve"> </w:t>
                            </w:r>
                            <w:r>
                              <w:rPr>
                                <w:lang w:eastAsia="en-US"/>
                              </w:rPr>
                              <w:t>kesehatan</w:t>
                            </w:r>
                          </w:p>
                          <w:p w:rsidR="007A4086" w:rsidRDefault="007A4086">
                            <w:pPr>
                              <w:pStyle w:val="TableParagraph"/>
                              <w:spacing w:before="0" w:line="240" w:lineRule="auto"/>
                              <w:jc w:val="left"/>
                              <w:rPr>
                                <w:b/>
                                <w:sz w:val="26"/>
                                <w:lang w:eastAsia="en-US"/>
                              </w:rPr>
                            </w:pPr>
                          </w:p>
                          <w:p w:rsidR="007A4086" w:rsidRDefault="007A4086">
                            <w:pPr>
                              <w:pStyle w:val="TableParagraph"/>
                              <w:spacing w:before="4" w:line="240" w:lineRule="auto"/>
                              <w:jc w:val="left"/>
                              <w:rPr>
                                <w:b/>
                                <w:sz w:val="37"/>
                                <w:lang w:eastAsia="en-US"/>
                              </w:rPr>
                            </w:pPr>
                          </w:p>
                          <w:p w:rsidR="007A4086" w:rsidRDefault="007A4086">
                            <w:pPr>
                              <w:pStyle w:val="TableParagraph"/>
                              <w:spacing w:before="0" w:line="240" w:lineRule="auto"/>
                              <w:ind w:left="3"/>
                              <w:jc w:val="left"/>
                              <w:rPr>
                                <w:lang w:eastAsia="en-US"/>
                              </w:rPr>
                            </w:pPr>
                            <w:r>
                              <w:rPr>
                                <w:lang w:eastAsia="en-US"/>
                              </w:rPr>
                              <w:t>Faktor penguat (</w:t>
                            </w:r>
                            <w:r>
                              <w:rPr>
                                <w:i/>
                                <w:lang w:eastAsia="en-US"/>
                              </w:rPr>
                              <w:t>Reinforching Factor</w:t>
                            </w:r>
                            <w:r>
                              <w:rPr>
                                <w:lang w:eastAsia="en-US"/>
                              </w:rPr>
                              <w:t>)</w:t>
                            </w:r>
                          </w:p>
                          <w:p w:rsidR="007A4086" w:rsidRDefault="007A4086" w:rsidP="00264207">
                            <w:pPr>
                              <w:pStyle w:val="TableParagraph"/>
                              <w:numPr>
                                <w:ilvl w:val="0"/>
                                <w:numId w:val="40"/>
                              </w:numPr>
                              <w:spacing w:before="0" w:line="240" w:lineRule="auto"/>
                              <w:ind w:left="724"/>
                              <w:jc w:val="left"/>
                              <w:rPr>
                                <w:lang w:eastAsia="en-US"/>
                              </w:rPr>
                            </w:pPr>
                            <w:r>
                              <w:rPr>
                                <w:lang w:eastAsia="en-US"/>
                              </w:rPr>
                              <w:t>Dukungan Sosial</w:t>
                            </w:r>
                          </w:p>
                        </w:tc>
                      </w:tr>
                      <w:tr w:rsidR="007A4086" w:rsidTr="003C1D40">
                        <w:trPr>
                          <w:trHeight w:val="101"/>
                        </w:trPr>
                        <w:tc>
                          <w:tcPr>
                            <w:tcW w:w="2702" w:type="dxa"/>
                            <w:vMerge w:val="restart"/>
                            <w:hideMark/>
                          </w:tcPr>
                          <w:p w:rsidR="007A4086" w:rsidRDefault="007A4086" w:rsidP="00264207">
                            <w:pPr>
                              <w:pStyle w:val="TableParagraph"/>
                              <w:numPr>
                                <w:ilvl w:val="0"/>
                                <w:numId w:val="40"/>
                              </w:numPr>
                              <w:spacing w:before="119" w:line="240" w:lineRule="auto"/>
                              <w:ind w:left="724"/>
                              <w:jc w:val="left"/>
                              <w:rPr>
                                <w:lang w:eastAsia="en-US"/>
                              </w:rPr>
                            </w:pPr>
                            <w:r>
                              <w:rPr>
                                <w:lang w:eastAsia="en-US"/>
                              </w:rPr>
                              <w:t>Dukungan Suami</w:t>
                            </w:r>
                          </w:p>
                        </w:tc>
                        <w:tc>
                          <w:tcPr>
                            <w:tcW w:w="1903" w:type="dxa"/>
                            <w:tcBorders>
                              <w:top w:val="nil"/>
                            </w:tcBorders>
                          </w:tcPr>
                          <w:p w:rsidR="007A4086" w:rsidRDefault="007A4086">
                            <w:pPr>
                              <w:pStyle w:val="TableParagraph"/>
                              <w:spacing w:before="0" w:line="240" w:lineRule="auto"/>
                              <w:jc w:val="left"/>
                              <w:rPr>
                                <w:sz w:val="12"/>
                                <w:lang w:eastAsia="en-US"/>
                              </w:rPr>
                            </w:pPr>
                          </w:p>
                        </w:tc>
                      </w:tr>
                      <w:tr w:rsidR="007A4086" w:rsidTr="003C1D40">
                        <w:trPr>
                          <w:trHeight w:val="186"/>
                        </w:trPr>
                        <w:tc>
                          <w:tcPr>
                            <w:tcW w:w="2702" w:type="dxa"/>
                            <w:vMerge/>
                            <w:vAlign w:val="center"/>
                            <w:hideMark/>
                          </w:tcPr>
                          <w:p w:rsidR="007A4086" w:rsidRDefault="007A4086">
                            <w:pPr>
                              <w:widowControl/>
                              <w:autoSpaceDE/>
                              <w:autoSpaceDN/>
                              <w:spacing w:line="276" w:lineRule="auto"/>
                              <w:rPr>
                                <w:lang w:eastAsia="en-US"/>
                              </w:rPr>
                            </w:pPr>
                          </w:p>
                        </w:tc>
                        <w:tc>
                          <w:tcPr>
                            <w:tcW w:w="1903" w:type="dxa"/>
                            <w:tcBorders>
                              <w:bottom w:val="nil"/>
                              <w:right w:val="nil"/>
                            </w:tcBorders>
                          </w:tcPr>
                          <w:p w:rsidR="007A4086" w:rsidRDefault="007A4086">
                            <w:pPr>
                              <w:pStyle w:val="TableParagraph"/>
                              <w:spacing w:before="0" w:line="240" w:lineRule="auto"/>
                              <w:jc w:val="left"/>
                              <w:rPr>
                                <w:sz w:val="12"/>
                                <w:lang w:eastAsia="en-US"/>
                              </w:rPr>
                            </w:pPr>
                          </w:p>
                        </w:tc>
                      </w:tr>
                    </w:tbl>
                    <w:p w:rsidR="007A4086" w:rsidRDefault="007A4086" w:rsidP="00BF707F">
                      <w:pPr>
                        <w:pStyle w:val="BodyText"/>
                      </w:pPr>
                    </w:p>
                  </w:txbxContent>
                </v:textbox>
                <w10:wrap type="topAndBottom" anchorx="page"/>
              </v:shape>
            </w:pict>
          </mc:Fallback>
        </mc:AlternateContent>
      </w:r>
      <w:r>
        <w:rPr>
          <w:noProof/>
          <w:lang w:val="en-US" w:eastAsia="en-US"/>
        </w:rPr>
        <mc:AlternateContent>
          <mc:Choice Requires="wps">
            <w:drawing>
              <wp:anchor distT="4294967295" distB="4294967295" distL="114300" distR="114300" simplePos="0" relativeHeight="251620352" behindDoc="0" locked="0" layoutInCell="1" allowOverlap="1">
                <wp:simplePos x="0" y="0"/>
                <wp:positionH relativeFrom="column">
                  <wp:posOffset>161925</wp:posOffset>
                </wp:positionH>
                <wp:positionV relativeFrom="paragraph">
                  <wp:posOffset>2837179</wp:posOffset>
                </wp:positionV>
                <wp:extent cx="215900" cy="0"/>
                <wp:effectExtent l="0" t="0" r="0" b="0"/>
                <wp:wrapNone/>
                <wp:docPr id="2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3A8B69" id="Straight Connector 1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223.4pt" to="29.75pt,2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" strokecolor="black [3040]">
                <o:lock v:ext="edit" shapetype="f"/>
              </v:line>
            </w:pict>
          </mc:Fallback>
        </mc:AlternateContent>
      </w:r>
      <w:r>
        <w:rPr>
          <w:noProof/>
          <w:lang w:val="en-US" w:eastAsia="en-US"/>
        </w:rPr>
        <mc:AlternateContent>
          <mc:Choice Requires="wps">
            <w:drawing>
              <wp:anchor distT="4294967295" distB="4294967295" distL="114300" distR="114300" simplePos="0" relativeHeight="251619328" behindDoc="0" locked="0" layoutInCell="1" allowOverlap="1">
                <wp:simplePos x="0" y="0"/>
                <wp:positionH relativeFrom="column">
                  <wp:posOffset>162560</wp:posOffset>
                </wp:positionH>
                <wp:positionV relativeFrom="paragraph">
                  <wp:posOffset>1341754</wp:posOffset>
                </wp:positionV>
                <wp:extent cx="252095" cy="0"/>
                <wp:effectExtent l="0" t="0" r="0" b="0"/>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35A09D" id="Straight Connector 1"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8pt,105.65pt" to="32.6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" strokecolor="black [3040]">
                <o:lock v:ext="edit" shapetype="f"/>
              </v:line>
            </w:pict>
          </mc:Fallback>
        </mc:AlternateContent>
      </w:r>
      <w:r>
        <w:rPr>
          <w:noProof/>
          <w:lang w:val="en-US" w:eastAsia="en-US"/>
        </w:rPr>
        <mc:AlternateContent>
          <mc:Choice Requires="wps">
            <w:drawing>
              <wp:anchor distT="0" distB="0" distL="114299" distR="114299" simplePos="0" relativeHeight="251618304" behindDoc="0" locked="0" layoutInCell="1" allowOverlap="1">
                <wp:simplePos x="0" y="0"/>
                <wp:positionH relativeFrom="column">
                  <wp:posOffset>419734</wp:posOffset>
                </wp:positionH>
                <wp:positionV relativeFrom="paragraph">
                  <wp:posOffset>4143375</wp:posOffset>
                </wp:positionV>
                <wp:extent cx="0" cy="248920"/>
                <wp:effectExtent l="0" t="0" r="19050" b="1778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BC2925" id="Straight Connector 110" o:spid="_x0000_s1026" style="position:absolute;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5pt,326.25pt" to="33.05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" strokecolor="black [3213]">
                <o:lock v:ext="edit" shapetype="f"/>
              </v:line>
            </w:pict>
          </mc:Fallback>
        </mc:AlternateContent>
      </w:r>
      <w:r>
        <w:rPr>
          <w:noProof/>
          <w:lang w:val="en-US" w:eastAsia="en-US"/>
        </w:rPr>
        <mc:AlternateContent>
          <mc:Choice Requires="wps">
            <w:drawing>
              <wp:anchor distT="0" distB="0" distL="114299" distR="114299" simplePos="0" relativeHeight="251617280" behindDoc="0" locked="0" layoutInCell="1" allowOverlap="1">
                <wp:simplePos x="0" y="0"/>
                <wp:positionH relativeFrom="column">
                  <wp:posOffset>412749</wp:posOffset>
                </wp:positionH>
                <wp:positionV relativeFrom="paragraph">
                  <wp:posOffset>1257300</wp:posOffset>
                </wp:positionV>
                <wp:extent cx="0" cy="202565"/>
                <wp:effectExtent l="0" t="0" r="19050" b="698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25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C08737" id="Straight Connector 108" o:spid="_x0000_s1026" style="position:absolute;flip:x;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2.5pt,99pt" to="32.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" strokecolor="black [3213]">
                <o:lock v:ext="edit" shapetype="f"/>
              </v:line>
            </w:pict>
          </mc:Fallback>
        </mc:AlternateContent>
      </w:r>
      <w:r>
        <w:rPr>
          <w:noProof/>
          <w:lang w:val="en-US" w:eastAsia="en-US"/>
        </w:rPr>
        <mc:AlternateContent>
          <mc:Choice Requires="wps">
            <w:drawing>
              <wp:anchor distT="4294967295" distB="4294967295" distL="114300" distR="114300" simplePos="0" relativeHeight="251612160" behindDoc="0" locked="0" layoutInCell="1" allowOverlap="1">
                <wp:simplePos x="0" y="0"/>
                <wp:positionH relativeFrom="column">
                  <wp:posOffset>161925</wp:posOffset>
                </wp:positionH>
                <wp:positionV relativeFrom="paragraph">
                  <wp:posOffset>4274184</wp:posOffset>
                </wp:positionV>
                <wp:extent cx="25209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A158A3" id="Straight Connector 41"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336.55pt" to="32.6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" strokecolor="black [3040]" strokeweight="1pt">
                <o:lock v:ext="edit" shapetype="f"/>
              </v:line>
            </w:pict>
          </mc:Fallback>
        </mc:AlternateContent>
      </w:r>
      <w:r>
        <w:rPr>
          <w:noProof/>
          <w:lang w:val="en-US" w:eastAsia="en-US"/>
        </w:rPr>
        <mc:AlternateContent>
          <mc:Choice Requires="wpg">
            <w:drawing>
              <wp:anchor distT="0" distB="0" distL="114300" distR="114300" simplePos="0" relativeHeight="251613184" behindDoc="1" locked="0" layoutInCell="1" allowOverlap="1">
                <wp:simplePos x="0" y="0"/>
                <wp:positionH relativeFrom="margin">
                  <wp:posOffset>-7620</wp:posOffset>
                </wp:positionH>
                <wp:positionV relativeFrom="paragraph">
                  <wp:posOffset>118745</wp:posOffset>
                </wp:positionV>
                <wp:extent cx="3230245" cy="4638675"/>
                <wp:effectExtent l="0" t="0" r="0" b="0"/>
                <wp:wrapNone/>
                <wp:docPr id="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245" cy="4638675"/>
                          <a:chOff x="0" y="0"/>
                          <a:chExt cx="5087" cy="7576"/>
                        </a:xfrm>
                      </wpg:grpSpPr>
                      <pic:pic xmlns:pic="http://schemas.openxmlformats.org/drawingml/2006/picture">
                        <pic:nvPicPr>
                          <pic:cNvPr id="40" name="Picture 40"/>
                          <pic:cNvPicPr>
                            <a:picLocks noChangeAspect="1" noChangeArrowheads="1"/>
                          </pic:cNvPicPr>
                        </pic:nvPicPr>
                        <pic:blipFill>
                          <a:blip r:embed="rId31"/>
                          <a:srcRect/>
                          <a:stretch>
                            <a:fillRect/>
                          </a:stretch>
                        </pic:blipFill>
                        <pic:spPr bwMode="auto">
                          <a:xfrm>
                            <a:off x="0" y="0"/>
                            <a:ext cx="4001" cy="802"/>
                          </a:xfrm>
                          <a:prstGeom prst="rect">
                            <a:avLst/>
                          </a:prstGeom>
                          <a:noFill/>
                          <a:ln>
                            <a:noFill/>
                          </a:ln>
                        </pic:spPr>
                      </pic:pic>
                      <wps:wsp>
                        <wps:cNvPr id="44" name="Line 11"/>
                        <wps:cNvCnPr>
                          <a:cxnSpLocks noChangeShapeType="1"/>
                        </wps:cNvCnPr>
                        <wps:spPr bwMode="auto">
                          <a:xfrm>
                            <a:off x="274" y="794"/>
                            <a:ext cx="0" cy="5993"/>
                          </a:xfrm>
                          <a:prstGeom prst="line">
                            <a:avLst/>
                          </a:prstGeom>
                          <a:noFill/>
                          <a:ln w="9525">
                            <a:solidFill>
                              <a:srgbClr val="000000"/>
                            </a:solidFill>
                            <a:prstDash val="solid"/>
                            <a:round/>
                            <a:headEnd/>
                            <a:tailEnd/>
                          </a:ln>
                        </wps:spPr>
                        <wps:bodyPr/>
                      </wps:wsp>
                      <pic:pic xmlns:pic="http://schemas.openxmlformats.org/drawingml/2006/picture">
                        <pic:nvPicPr>
                          <pic:cNvPr id="46" name="Picture 46"/>
                          <pic:cNvPicPr>
                            <a:picLocks noChangeAspect="1" noChangeArrowheads="1"/>
                          </pic:cNvPicPr>
                        </pic:nvPicPr>
                        <pic:blipFill>
                          <a:blip r:embed="rId32"/>
                          <a:srcRect/>
                          <a:stretch>
                            <a:fillRect/>
                          </a:stretch>
                        </pic:blipFill>
                        <pic:spPr bwMode="auto">
                          <a:xfrm>
                            <a:off x="579" y="5888"/>
                            <a:ext cx="4466" cy="1688"/>
                          </a:xfrm>
                          <a:prstGeom prst="rect">
                            <a:avLst/>
                          </a:prstGeom>
                          <a:noFill/>
                          <a:ln>
                            <a:noFill/>
                          </a:ln>
                        </pic:spPr>
                      </pic:pic>
                      <wps:wsp>
                        <wps:cNvPr id="47" name="Line 13"/>
                        <wps:cNvCnPr>
                          <a:cxnSpLocks noChangeShapeType="1"/>
                        </wps:cNvCnPr>
                        <wps:spPr bwMode="auto">
                          <a:xfrm>
                            <a:off x="587" y="6787"/>
                            <a:ext cx="0" cy="0"/>
                          </a:xfrm>
                          <a:prstGeom prst="line">
                            <a:avLst/>
                          </a:prstGeom>
                          <a:noFill/>
                          <a:ln w="9525">
                            <a:solidFill>
                              <a:srgbClr val="000000"/>
                            </a:solidFill>
                            <a:prstDash val="solid"/>
                            <a:round/>
                            <a:headEnd/>
                            <a:tailEnd/>
                          </a:ln>
                        </wps:spPr>
                        <wps:bodyPr/>
                      </wps:wsp>
                      <pic:pic xmlns:pic="http://schemas.openxmlformats.org/drawingml/2006/picture">
                        <pic:nvPicPr>
                          <pic:cNvPr id="48" name="Picture 48"/>
                          <pic:cNvPicPr>
                            <a:picLocks noChangeAspect="1" noChangeArrowheads="1"/>
                          </pic:cNvPicPr>
                        </pic:nvPicPr>
                        <pic:blipFill>
                          <a:blip r:embed="rId33"/>
                          <a:srcRect/>
                          <a:stretch>
                            <a:fillRect/>
                          </a:stretch>
                        </pic:blipFill>
                        <pic:spPr bwMode="auto">
                          <a:xfrm>
                            <a:off x="579" y="3614"/>
                            <a:ext cx="4466" cy="2175"/>
                          </a:xfrm>
                          <a:prstGeom prst="rect">
                            <a:avLst/>
                          </a:prstGeom>
                          <a:noFill/>
                          <a:ln>
                            <a:noFill/>
                          </a:ln>
                        </pic:spPr>
                      </pic:pic>
                      <wps:wsp>
                        <wps:cNvPr id="49" name="Line 15"/>
                        <wps:cNvCnPr>
                          <a:cxnSpLocks noChangeShapeType="1"/>
                        </wps:cNvCnPr>
                        <wps:spPr bwMode="auto">
                          <a:xfrm>
                            <a:off x="587" y="4726"/>
                            <a:ext cx="0" cy="0"/>
                          </a:xfrm>
                          <a:prstGeom prst="line">
                            <a:avLst/>
                          </a:prstGeom>
                          <a:noFill/>
                          <a:ln w="9525">
                            <a:solidFill>
                              <a:srgbClr val="000000"/>
                            </a:solidFill>
                            <a:prstDash val="solid"/>
                            <a:round/>
                            <a:headEnd/>
                            <a:tailEnd/>
                          </a:ln>
                        </wps:spPr>
                        <wps:bodyPr/>
                      </wps:wsp>
                      <pic:pic xmlns:pic="http://schemas.openxmlformats.org/drawingml/2006/picture">
                        <pic:nvPicPr>
                          <pic:cNvPr id="50" name="Picture 50"/>
                          <pic:cNvPicPr>
                            <a:picLocks noChangeAspect="1" noChangeArrowheads="1"/>
                          </pic:cNvPicPr>
                        </pic:nvPicPr>
                        <pic:blipFill>
                          <a:blip r:embed="rId34"/>
                          <a:srcRect/>
                          <a:stretch>
                            <a:fillRect/>
                          </a:stretch>
                        </pic:blipFill>
                        <pic:spPr bwMode="auto">
                          <a:xfrm>
                            <a:off x="579" y="1053"/>
                            <a:ext cx="4508" cy="2437"/>
                          </a:xfrm>
                          <a:prstGeom prst="rect">
                            <a:avLst/>
                          </a:prstGeom>
                          <a:noFill/>
                          <a:ln>
                            <a:noFill/>
                          </a:ln>
                        </pic:spPr>
                      </pic:pic>
                      <wps:wsp>
                        <wps:cNvPr id="51" name="Line 17"/>
                        <wps:cNvCnPr>
                          <a:cxnSpLocks noChangeShapeType="1"/>
                        </wps:cNvCnPr>
                        <wps:spPr bwMode="auto">
                          <a:xfrm>
                            <a:off x="587" y="2316"/>
                            <a:ext cx="0" cy="0"/>
                          </a:xfrm>
                          <a:prstGeom prst="line">
                            <a:avLst/>
                          </a:prstGeom>
                          <a:noFill/>
                          <a:ln w="9525">
                            <a:solidFill>
                              <a:srgbClr val="000000"/>
                            </a:solidFill>
                            <a:prstDash val="solid"/>
                            <a:round/>
                            <a:headEnd/>
                            <a:tailEnd/>
                          </a:ln>
                        </wps:spPr>
                        <wps:bodyPr/>
                      </wps:wsp>
                      <wps:wsp>
                        <wps:cNvPr id="52" name="Text Box 18"/>
                        <wps:cNvSpPr txBox="1">
                          <a:spLocks noChangeArrowheads="1"/>
                        </wps:cNvSpPr>
                        <wps:spPr bwMode="auto">
                          <a:xfrm>
                            <a:off x="160" y="215"/>
                            <a:ext cx="3644" cy="375"/>
                          </a:xfrm>
                          <a:prstGeom prst="rect">
                            <a:avLst/>
                          </a:prstGeom>
                          <a:noFill/>
                          <a:ln>
                            <a:noFill/>
                          </a:ln>
                        </wps:spPr>
                        <wps:txbx>
                          <w:txbxContent>
                            <w:p w:rsidR="007A4086" w:rsidRDefault="007A4086" w:rsidP="00BF707F">
                              <w:pPr>
                                <w:jc w:val="center"/>
                                <w:rPr>
                                  <w:i/>
                                  <w:szCs w:val="20"/>
                                </w:rPr>
                              </w:pPr>
                              <w:r>
                                <w:rPr>
                                  <w:szCs w:val="20"/>
                                </w:rPr>
                                <w:t xml:space="preserve">Konsep perilaku </w:t>
                              </w:r>
                              <w:r>
                                <w:rPr>
                                  <w:i/>
                                  <w:szCs w:val="20"/>
                                </w:rPr>
                                <w:t>Lawrence Green</w:t>
                              </w:r>
                            </w:p>
                          </w:txbxContent>
                        </wps:txbx>
                        <wps:bodyPr rot="0" vert="horz" wrap="square" lIns="0" tIns="0" rIns="0" bIns="0" anchor="t" anchorCtr="0" upright="1">
                          <a:noAutofit/>
                        </wps:bodyPr>
                      </wps:wsp>
                      <wps:wsp>
                        <wps:cNvPr id="53" name="Text Box 19"/>
                        <wps:cNvSpPr txBox="1">
                          <a:spLocks noChangeArrowheads="1"/>
                        </wps:cNvSpPr>
                        <wps:spPr bwMode="auto">
                          <a:xfrm>
                            <a:off x="738" y="1349"/>
                            <a:ext cx="3949" cy="2106"/>
                          </a:xfrm>
                          <a:prstGeom prst="rect">
                            <a:avLst/>
                          </a:prstGeom>
                          <a:noFill/>
                          <a:ln>
                            <a:noFill/>
                          </a:ln>
                        </wps:spPr>
                        <wps:txbx>
                          <w:txbxContent>
                            <w:p w:rsidR="007A4086" w:rsidRDefault="007A4086" w:rsidP="00BF707F">
                              <w:pPr>
                                <w:spacing w:line="244" w:lineRule="exact"/>
                              </w:pPr>
                              <w:r>
                                <w:t>Faktor Predisposisi (</w:t>
                              </w:r>
                              <w:r>
                                <w:rPr>
                                  <w:i/>
                                </w:rPr>
                                <w:t>Predisposising Factor</w:t>
                              </w:r>
                              <w:r>
                                <w:t>)</w:t>
                              </w:r>
                            </w:p>
                            <w:p w:rsidR="007A4086" w:rsidRDefault="007A4086" w:rsidP="00BF707F">
                              <w:pPr>
                                <w:spacing w:before="7"/>
                                <w:rPr>
                                  <w:rFonts w:ascii="Trebuchet MS"/>
                                  <w:sz w:val="23"/>
                                </w:rPr>
                              </w:pPr>
                            </w:p>
                            <w:p w:rsidR="007A4086" w:rsidRDefault="007A4086" w:rsidP="00264207">
                              <w:pPr>
                                <w:numPr>
                                  <w:ilvl w:val="0"/>
                                  <w:numId w:val="38"/>
                                </w:numPr>
                                <w:tabs>
                                  <w:tab w:val="left" w:pos="720"/>
                                </w:tabs>
                                <w:spacing w:before="1"/>
                              </w:pPr>
                            </w:p>
                            <w:p w:rsidR="007A4086" w:rsidRDefault="007A4086" w:rsidP="00264207">
                              <w:pPr>
                                <w:numPr>
                                  <w:ilvl w:val="0"/>
                                  <w:numId w:val="38"/>
                                </w:numPr>
                                <w:tabs>
                                  <w:tab w:val="left" w:pos="720"/>
                                </w:tabs>
                                <w:spacing w:before="39"/>
                              </w:pPr>
                              <w:r>
                                <w:t>Sikap</w:t>
                              </w:r>
                            </w:p>
                            <w:p w:rsidR="007A4086" w:rsidRDefault="007A4086" w:rsidP="00264207">
                              <w:pPr>
                                <w:numPr>
                                  <w:ilvl w:val="0"/>
                                  <w:numId w:val="38"/>
                                </w:numPr>
                                <w:tabs>
                                  <w:tab w:val="left" w:pos="720"/>
                                </w:tabs>
                                <w:spacing w:before="38"/>
                              </w:pPr>
                              <w:r>
                                <w:t>nilai-nilai dan kebudayaan,</w:t>
                              </w:r>
                            </w:p>
                            <w:p w:rsidR="007A4086" w:rsidRDefault="007A4086" w:rsidP="00264207">
                              <w:pPr>
                                <w:numPr>
                                  <w:ilvl w:val="0"/>
                                  <w:numId w:val="38"/>
                                </w:numPr>
                                <w:tabs>
                                  <w:tab w:val="left" w:pos="720"/>
                                </w:tabs>
                                <w:spacing w:before="40"/>
                              </w:pPr>
                              <w:r>
                                <w:t>kepercayaan terhadap suatu</w:t>
                              </w:r>
                              <w:r>
                                <w:rPr>
                                  <w:spacing w:val="-10"/>
                                </w:rPr>
                                <w:t xml:space="preserve"> </w:t>
                              </w:r>
                              <w:r>
                                <w:t>perilaku</w:t>
                              </w:r>
                            </w:p>
                            <w:p w:rsidR="007A4086" w:rsidRDefault="007A4086" w:rsidP="00264207">
                              <w:pPr>
                                <w:numPr>
                                  <w:ilvl w:val="0"/>
                                  <w:numId w:val="38"/>
                                </w:numPr>
                                <w:tabs>
                                  <w:tab w:val="left" w:pos="720"/>
                                </w:tabs>
                                <w:spacing w:before="40"/>
                              </w:pPr>
                              <w:r>
                                <w:t>persepsi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7" style="position:absolute;margin-left:-.6pt;margin-top:9.35pt;width:254.35pt;height:365.25pt;z-index:-251703296;mso-position-horizontal-relative:margin" coordsize="5087,7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width:4001;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">
                  <v:imagedata r:id="rId35" o:title=""/>
                </v:shape>
                <v:line id="Line 11" o:spid="_x0000_s1029" style="position:absolute;visibility:visible;mso-wrap-style:square" from="274,794" to="274,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shape id="Picture 46" o:spid="_x0000_s1030" type="#_x0000_t75" style="position:absolute;left:579;top:5888;width:4466;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">
                  <v:imagedata r:id="rId36" o:title=""/>
                </v:shape>
                <v:line id="Line 13" o:spid="_x0000_s1031" style="position:absolute;visibility:visible;mso-wrap-style:square" from="587,6787" to="587,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 id="Picture 48" o:spid="_x0000_s1032" type="#_x0000_t75" style="position:absolute;left:579;top:3614;width:4466;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">
                  <v:imagedata r:id="rId37" o:title=""/>
                </v:shape>
                <v:line id="Line 15" o:spid="_x0000_s1033" style="position:absolute;visibility:visible;mso-wrap-style:square" from="587,4726" to="587,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shape id="Picture 50" o:spid="_x0000_s1034" type="#_x0000_t75" style="position:absolute;left:579;top:1053;width:4508;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">
                  <v:imagedata r:id="rId38" o:title=""/>
                </v:shape>
                <v:line id="Line 17" o:spid="_x0000_s1035" style="position:absolute;visibility:visible;mso-wrap-style:square" from="587,2316" to="587,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shape id="_x0000_s1036" type="#_x0000_t202" style="position:absolute;left:160;top:215;width:364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A4086" w:rsidRDefault="007A4086" w:rsidP="00BF707F">
                        <w:pPr>
                          <w:jc w:val="center"/>
                          <w:rPr>
                            <w:i/>
                            <w:szCs w:val="20"/>
                          </w:rPr>
                        </w:pPr>
                        <w:r>
                          <w:rPr>
                            <w:szCs w:val="20"/>
                          </w:rPr>
                          <w:t xml:space="preserve">Konsep perilaku </w:t>
                        </w:r>
                        <w:r>
                          <w:rPr>
                            <w:i/>
                            <w:szCs w:val="20"/>
                          </w:rPr>
                          <w:t>Lawrence Green</w:t>
                        </w:r>
                      </w:p>
                    </w:txbxContent>
                  </v:textbox>
                </v:shape>
                <v:shape id="_x0000_s1037" type="#_x0000_t202" style="position:absolute;left:738;top:1349;width:3949;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A4086" w:rsidRDefault="007A4086" w:rsidP="00BF707F">
                        <w:pPr>
                          <w:spacing w:line="244" w:lineRule="exact"/>
                        </w:pPr>
                        <w:r>
                          <w:t>Faktor Predisposisi (</w:t>
                        </w:r>
                        <w:r>
                          <w:rPr>
                            <w:i/>
                          </w:rPr>
                          <w:t>Predisposising Factor</w:t>
                        </w:r>
                        <w:r>
                          <w:t>)</w:t>
                        </w:r>
                      </w:p>
                      <w:p w:rsidR="007A4086" w:rsidRDefault="007A4086" w:rsidP="00BF707F">
                        <w:pPr>
                          <w:spacing w:before="7"/>
                          <w:rPr>
                            <w:rFonts w:ascii="Trebuchet MS"/>
                            <w:sz w:val="23"/>
                          </w:rPr>
                        </w:pPr>
                      </w:p>
                      <w:p w:rsidR="007A4086" w:rsidRDefault="007A4086" w:rsidP="00264207">
                        <w:pPr>
                          <w:numPr>
                            <w:ilvl w:val="0"/>
                            <w:numId w:val="38"/>
                          </w:numPr>
                          <w:tabs>
                            <w:tab w:val="left" w:pos="720"/>
                          </w:tabs>
                          <w:spacing w:before="1"/>
                        </w:pPr>
                      </w:p>
                      <w:p w:rsidR="007A4086" w:rsidRDefault="007A4086" w:rsidP="00264207">
                        <w:pPr>
                          <w:numPr>
                            <w:ilvl w:val="0"/>
                            <w:numId w:val="38"/>
                          </w:numPr>
                          <w:tabs>
                            <w:tab w:val="left" w:pos="720"/>
                          </w:tabs>
                          <w:spacing w:before="39"/>
                        </w:pPr>
                        <w:r>
                          <w:t>Sikap</w:t>
                        </w:r>
                      </w:p>
                      <w:p w:rsidR="007A4086" w:rsidRDefault="007A4086" w:rsidP="00264207">
                        <w:pPr>
                          <w:numPr>
                            <w:ilvl w:val="0"/>
                            <w:numId w:val="38"/>
                          </w:numPr>
                          <w:tabs>
                            <w:tab w:val="left" w:pos="720"/>
                          </w:tabs>
                          <w:spacing w:before="38"/>
                        </w:pPr>
                        <w:r>
                          <w:t>nilai-nilai dan kebudayaan,</w:t>
                        </w:r>
                      </w:p>
                      <w:p w:rsidR="007A4086" w:rsidRDefault="007A4086" w:rsidP="00264207">
                        <w:pPr>
                          <w:numPr>
                            <w:ilvl w:val="0"/>
                            <w:numId w:val="38"/>
                          </w:numPr>
                          <w:tabs>
                            <w:tab w:val="left" w:pos="720"/>
                          </w:tabs>
                          <w:spacing w:before="40"/>
                        </w:pPr>
                        <w:r>
                          <w:t>kepercayaan terhadap suatu</w:t>
                        </w:r>
                        <w:r>
                          <w:rPr>
                            <w:spacing w:val="-10"/>
                          </w:rPr>
                          <w:t xml:space="preserve"> </w:t>
                        </w:r>
                        <w:r>
                          <w:t>perilaku</w:t>
                        </w:r>
                      </w:p>
                      <w:p w:rsidR="007A4086" w:rsidRDefault="007A4086" w:rsidP="00264207">
                        <w:pPr>
                          <w:numPr>
                            <w:ilvl w:val="0"/>
                            <w:numId w:val="38"/>
                          </w:numPr>
                          <w:tabs>
                            <w:tab w:val="left" w:pos="720"/>
                          </w:tabs>
                          <w:spacing w:before="40"/>
                        </w:pPr>
                        <w:r>
                          <w:t>persepsi</w:t>
                        </w:r>
                      </w:p>
                    </w:txbxContent>
                  </v:textbox>
                </v:shape>
                <w10:wrap anchorx="margin"/>
              </v:group>
            </w:pict>
          </mc:Fallback>
        </mc:AlternateContent>
      </w:r>
    </w:p>
    <w:p w:rsidR="00BF707F" w:rsidRPr="00305384" w:rsidRDefault="00BF707F" w:rsidP="00BF707F">
      <w:pPr>
        <w:pStyle w:val="BodyText"/>
        <w:rPr>
          <w:b/>
        </w:rPr>
      </w:pPr>
    </w:p>
    <w:p w:rsidR="00BF707F" w:rsidRPr="00305384" w:rsidRDefault="00BF707F" w:rsidP="00BF707F">
      <w:pPr>
        <w:pStyle w:val="BodyText"/>
        <w:rPr>
          <w:b/>
        </w:rPr>
      </w:pPr>
    </w:p>
    <w:p w:rsidR="00360F25" w:rsidRDefault="00360F25" w:rsidP="00BF707F">
      <w:pPr>
        <w:pStyle w:val="BodyText"/>
        <w:ind w:left="868"/>
      </w:pPr>
    </w:p>
    <w:p w:rsidR="00360F25" w:rsidRDefault="00360F25" w:rsidP="00BF707F">
      <w:pPr>
        <w:pStyle w:val="BodyText"/>
        <w:ind w:left="868"/>
      </w:pPr>
    </w:p>
    <w:p w:rsidR="00360F25" w:rsidRDefault="00360F25" w:rsidP="00BF707F">
      <w:pPr>
        <w:pStyle w:val="BodyText"/>
        <w:ind w:left="868"/>
      </w:pPr>
    </w:p>
    <w:p w:rsidR="00360F25" w:rsidRDefault="004D5BA0" w:rsidP="00BF707F">
      <w:pPr>
        <w:pStyle w:val="BodyText"/>
        <w:ind w:left="868"/>
      </w:pPr>
      <w:r>
        <w:rPr>
          <w:noProof/>
          <w:lang w:val="en-US" w:eastAsia="en-US"/>
        </w:rPr>
        <mc:AlternateContent>
          <mc:Choice Requires="wps">
            <w:drawing>
              <wp:anchor distT="4294967295" distB="4294967295" distL="114300" distR="114300" simplePos="0" relativeHeight="251696128" behindDoc="1" locked="0" layoutInCell="1" allowOverlap="1">
                <wp:simplePos x="0" y="0"/>
                <wp:positionH relativeFrom="column">
                  <wp:posOffset>3008630</wp:posOffset>
                </wp:positionH>
                <wp:positionV relativeFrom="paragraph">
                  <wp:posOffset>312419</wp:posOffset>
                </wp:positionV>
                <wp:extent cx="1800225" cy="0"/>
                <wp:effectExtent l="0" t="0" r="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0D296" id="Straight Connector 65" o:spid="_x0000_s1026" style="position:absolute;flip:y;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6.9pt,24.6pt" to="378.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" strokecolor="black [3040]">
                <o:lock v:ext="edit" shapetype="f"/>
              </v:line>
            </w:pict>
          </mc:Fallback>
        </mc:AlternateContent>
      </w:r>
      <w:r>
        <w:rPr>
          <w:noProof/>
          <w:lang w:val="en-US" w:eastAsia="en-US"/>
        </w:rPr>
        <mc:AlternateContent>
          <mc:Choice Requires="wps">
            <w:drawing>
              <wp:anchor distT="4294967295" distB="4294967295" distL="114300" distR="114300" simplePos="0" relativeHeight="251695104" behindDoc="1" locked="0" layoutInCell="1" allowOverlap="1">
                <wp:simplePos x="0" y="0"/>
                <wp:positionH relativeFrom="column">
                  <wp:posOffset>3168015</wp:posOffset>
                </wp:positionH>
                <wp:positionV relativeFrom="paragraph">
                  <wp:posOffset>3601719</wp:posOffset>
                </wp:positionV>
                <wp:extent cx="1692275" cy="0"/>
                <wp:effectExtent l="0" t="0" r="0" b="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9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9BAEC" id="Straight Connector 64" o:spid="_x0000_s1026" style="position:absolute;flip:y;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9.45pt,283.6pt" to="382.7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" strokecolor="black [3040]">
                <o:lock v:ext="edit" shapetype="f"/>
              </v:line>
            </w:pict>
          </mc:Fallback>
        </mc:AlternateContent>
      </w:r>
      <w:r>
        <w:rPr>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4126230</wp:posOffset>
                </wp:positionH>
                <wp:positionV relativeFrom="paragraph">
                  <wp:posOffset>3310890</wp:posOffset>
                </wp:positionV>
                <wp:extent cx="752475" cy="527050"/>
                <wp:effectExtent l="0" t="0" r="9525" b="635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27050"/>
                        </a:xfrm>
                        <a:prstGeom prst="rect">
                          <a:avLst/>
                        </a:prstGeom>
                        <a:ln w="9525">
                          <a:prstDash val="dash"/>
                          <a:headEnd/>
                          <a:tailEnd/>
                        </a:ln>
                      </wps:spPr>
                      <wps:style>
                        <a:lnRef idx="2">
                          <a:schemeClr val="dk1"/>
                        </a:lnRef>
                        <a:fillRef idx="1">
                          <a:schemeClr val="lt1"/>
                        </a:fillRef>
                        <a:effectRef idx="0">
                          <a:schemeClr val="dk1"/>
                        </a:effectRef>
                        <a:fontRef idx="minor">
                          <a:schemeClr val="dk1"/>
                        </a:fontRef>
                      </wps:style>
                      <wps:txbx>
                        <w:txbxContent>
                          <w:p w:rsidR="007A4086" w:rsidRPr="004A0BF7" w:rsidRDefault="007A4086" w:rsidP="00E229E9">
                            <w:pPr>
                              <w:widowControl/>
                              <w:adjustRightInd w:val="0"/>
                              <w:spacing w:line="360" w:lineRule="auto"/>
                              <w:ind w:left="142"/>
                              <w:rPr>
                                <w:lang w:eastAsia="en-US"/>
                              </w:rPr>
                            </w:pPr>
                            <w:r>
                              <w:rPr>
                                <w:lang w:eastAsia="en-US"/>
                              </w:rPr>
                              <w:t>Perubahan sikap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324.9pt;margin-top:260.7pt;width:59.25pt;height: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" fillcolor="white [3201]" strokecolor="black [3200]">
                <v:stroke dashstyle="dash"/>
                <v:textbox inset="0,0,0,0">
                  <w:txbxContent>
                    <w:p w:rsidR="007A4086" w:rsidRPr="004A0BF7" w:rsidRDefault="007A4086" w:rsidP="00E229E9">
                      <w:pPr>
                        <w:widowControl/>
                        <w:adjustRightInd w:val="0"/>
                        <w:spacing w:line="360" w:lineRule="auto"/>
                        <w:ind w:left="142"/>
                        <w:rPr>
                          <w:lang w:eastAsia="en-US"/>
                        </w:rPr>
                      </w:pPr>
                      <w:r>
                        <w:rPr>
                          <w:lang w:eastAsia="en-US"/>
                        </w:rPr>
                        <w:t>Perubahan sikap</w:t>
                      </w:r>
                    </w:p>
                  </w:txbxContent>
                </v:textbox>
              </v:shape>
            </w:pict>
          </mc:Fallback>
        </mc:AlternateContent>
      </w:r>
      <w:r>
        <w:rPr>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3335020</wp:posOffset>
                </wp:positionH>
                <wp:positionV relativeFrom="paragraph">
                  <wp:posOffset>3346450</wp:posOffset>
                </wp:positionV>
                <wp:extent cx="544830" cy="483235"/>
                <wp:effectExtent l="0" t="0" r="762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83235"/>
                        </a:xfrm>
                        <a:prstGeom prst="rect">
                          <a:avLst/>
                        </a:prstGeom>
                        <a:ln w="9525">
                          <a:prstDash val="dash"/>
                          <a:headEnd/>
                          <a:tailEnd/>
                        </a:ln>
                      </wps:spPr>
                      <wps:style>
                        <a:lnRef idx="2">
                          <a:schemeClr val="dk1"/>
                        </a:lnRef>
                        <a:fillRef idx="1">
                          <a:schemeClr val="lt1"/>
                        </a:fillRef>
                        <a:effectRef idx="0">
                          <a:schemeClr val="dk1"/>
                        </a:effectRef>
                        <a:fontRef idx="minor">
                          <a:schemeClr val="dk1"/>
                        </a:fontRef>
                      </wps:style>
                      <wps:txbx>
                        <w:txbxContent>
                          <w:p w:rsidR="007A4086" w:rsidRPr="004A0BF7" w:rsidRDefault="007A4086" w:rsidP="00E229E9">
                            <w:pPr>
                              <w:widowControl/>
                              <w:adjustRightInd w:val="0"/>
                              <w:spacing w:line="276" w:lineRule="auto"/>
                              <w:jc w:val="center"/>
                              <w:rPr>
                                <w:lang w:eastAsia="en-US"/>
                              </w:rPr>
                            </w:pPr>
                            <w:r w:rsidRPr="005B2F40">
                              <w:t>M</w:t>
                            </w:r>
                            <w:r>
                              <w:rPr>
                                <w:sz w:val="24"/>
                                <w:szCs w:val="24"/>
                              </w:rPr>
                              <w:t>o</w:t>
                            </w:r>
                            <w:r>
                              <w:rPr>
                                <w:lang w:eastAsia="en-US"/>
                              </w:rPr>
                              <w:t>tivasi diri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262.6pt;margin-top:263.5pt;width:42.9pt;height:3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" fillcolor="white [3201]" strokecolor="black [3200]">
                <v:stroke dashstyle="dash"/>
                <v:textbox inset="0,0,0,0">
                  <w:txbxContent>
                    <w:p w:rsidR="007A4086" w:rsidRPr="004A0BF7" w:rsidRDefault="007A4086" w:rsidP="00E229E9">
                      <w:pPr>
                        <w:widowControl/>
                        <w:adjustRightInd w:val="0"/>
                        <w:spacing w:line="276" w:lineRule="auto"/>
                        <w:jc w:val="center"/>
                        <w:rPr>
                          <w:lang w:eastAsia="en-US"/>
                        </w:rPr>
                      </w:pPr>
                      <w:r w:rsidRPr="005B2F40">
                        <w:t>M</w:t>
                      </w:r>
                      <w:r>
                        <w:rPr>
                          <w:sz w:val="24"/>
                          <w:szCs w:val="24"/>
                        </w:rPr>
                        <w:t>o</w:t>
                      </w:r>
                      <w:r>
                        <w:rPr>
                          <w:lang w:eastAsia="en-US"/>
                        </w:rPr>
                        <w:t>tivasi diri</w:t>
                      </w:r>
                    </w:p>
                  </w:txbxContent>
                </v:textbox>
              </v:shape>
            </w:pict>
          </mc:Fallback>
        </mc:AlternateContent>
      </w: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4754245</wp:posOffset>
                </wp:positionH>
                <wp:positionV relativeFrom="paragraph">
                  <wp:posOffset>2677160</wp:posOffset>
                </wp:positionV>
                <wp:extent cx="723900" cy="459740"/>
                <wp:effectExtent l="0" t="171450" r="0" b="492760"/>
                <wp:wrapNone/>
                <wp:docPr id="2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723900" cy="459740"/>
                        </a:xfrm>
                        <a:prstGeom prst="bentConnector3">
                          <a:avLst>
                            <a:gd name="adj1" fmla="val -475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F1E1CF"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1" o:spid="_x0000_s1026" type="#_x0000_t34" style="position:absolute;margin-left:374.35pt;margin-top:210.8pt;width:57pt;height:36.2pt;rotation:9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" adj="-10277" strokecolor="black [3040]">
                <v:stroke endarrow="block"/>
                <o:lock v:ext="edit" shapetype="f"/>
              </v:shape>
            </w:pict>
          </mc:Fallback>
        </mc:AlternateContent>
      </w: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4721860</wp:posOffset>
                </wp:positionH>
                <wp:positionV relativeFrom="paragraph">
                  <wp:posOffset>569595</wp:posOffset>
                </wp:positionV>
                <wp:extent cx="723900" cy="459740"/>
                <wp:effectExtent l="0" t="304800" r="0" b="168910"/>
                <wp:wrapNone/>
                <wp:docPr id="2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723900" cy="459740"/>
                        </a:xfrm>
                        <a:prstGeom prst="bentConnector3">
                          <a:avLst>
                            <a:gd name="adj1" fmla="val -2334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6C1EB" id="Straight Arrow Connector 21" o:spid="_x0000_s1026" type="#_x0000_t34" style="position:absolute;margin-left:371.8pt;margin-top:44.85pt;width:57pt;height:36.2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" adj="-5042" strokecolor="black [3040]">
                <v:stroke endarrow="block"/>
                <o:lock v:ext="edit" shapetype="f"/>
              </v:shape>
            </w:pict>
          </mc:Fallback>
        </mc:AlternateContent>
      </w:r>
      <w:r>
        <w:rPr>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4894580</wp:posOffset>
                </wp:positionH>
                <wp:positionV relativeFrom="paragraph">
                  <wp:posOffset>1179830</wp:posOffset>
                </wp:positionV>
                <wp:extent cx="876300" cy="1371600"/>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371600"/>
                        </a:xfrm>
                        <a:prstGeom prst="rect">
                          <a:avLst/>
                        </a:prstGeom>
                        <a:ln w="9525">
                          <a:prstDash val="solid"/>
                          <a:headEnd/>
                          <a:tailEnd/>
                        </a:ln>
                      </wps:spPr>
                      <wps:style>
                        <a:lnRef idx="2">
                          <a:schemeClr val="dk1"/>
                        </a:lnRef>
                        <a:fillRef idx="1">
                          <a:schemeClr val="lt1"/>
                        </a:fillRef>
                        <a:effectRef idx="0">
                          <a:schemeClr val="dk1"/>
                        </a:effectRef>
                        <a:fontRef idx="minor">
                          <a:schemeClr val="dk1"/>
                        </a:fontRef>
                      </wps:style>
                      <wps:txbx>
                        <w:txbxContent>
                          <w:p w:rsidR="007A4086" w:rsidRPr="00FB202B" w:rsidRDefault="007A4086" w:rsidP="00E40984">
                            <w:pPr>
                              <w:widowControl/>
                              <w:adjustRightInd w:val="0"/>
                              <w:spacing w:line="360" w:lineRule="auto"/>
                              <w:jc w:val="center"/>
                              <w:rPr>
                                <w:lang w:eastAsia="en-US"/>
                              </w:rPr>
                            </w:pPr>
                            <w:r w:rsidRPr="005B2F40">
                              <w:rPr>
                                <w:lang w:eastAsia="en-US"/>
                              </w:rPr>
                              <w:t xml:space="preserve">Keikutsertaan WUS </w:t>
                            </w:r>
                            <w:r w:rsidRPr="005B2F40">
                              <w:rPr>
                                <w:sz w:val="24"/>
                                <w:szCs w:val="24"/>
                              </w:rPr>
                              <w:t>m</w:t>
                            </w:r>
                            <w:r w:rsidRPr="005B2F40">
                              <w:rPr>
                                <w:lang w:eastAsia="en-US"/>
                              </w:rPr>
                              <w:t>elakukan pe</w:t>
                            </w:r>
                            <w:r w:rsidRPr="005B2F40">
                              <w:rPr>
                                <w:sz w:val="24"/>
                                <w:szCs w:val="24"/>
                              </w:rPr>
                              <w:t>m</w:t>
                            </w:r>
                            <w:r w:rsidRPr="005B2F40">
                              <w:rPr>
                                <w:lang w:eastAsia="en-US"/>
                              </w:rPr>
                              <w:t>eriksaan 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left:0;text-align:left;margin-left:385.4pt;margin-top:92.9pt;width:69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" fillcolor="white [3201]" strokecolor="black [3200]">
                <v:textbox inset="0,0,0,0">
                  <w:txbxContent>
                    <w:p w:rsidR="007A4086" w:rsidRPr="00FB202B" w:rsidRDefault="007A4086" w:rsidP="00E40984">
                      <w:pPr>
                        <w:widowControl/>
                        <w:adjustRightInd w:val="0"/>
                        <w:spacing w:line="360" w:lineRule="auto"/>
                        <w:jc w:val="center"/>
                        <w:rPr>
                          <w:lang w:eastAsia="en-US"/>
                        </w:rPr>
                      </w:pPr>
                      <w:r w:rsidRPr="005B2F40">
                        <w:rPr>
                          <w:lang w:eastAsia="en-US"/>
                        </w:rPr>
                        <w:t xml:space="preserve">Keikutsertaan WUS </w:t>
                      </w:r>
                      <w:r w:rsidRPr="005B2F40">
                        <w:rPr>
                          <w:sz w:val="24"/>
                          <w:szCs w:val="24"/>
                        </w:rPr>
                        <w:t>m</w:t>
                      </w:r>
                      <w:r w:rsidRPr="005B2F40">
                        <w:rPr>
                          <w:lang w:eastAsia="en-US"/>
                        </w:rPr>
                        <w:t>elakukan pe</w:t>
                      </w:r>
                      <w:r w:rsidRPr="005B2F40">
                        <w:rPr>
                          <w:sz w:val="24"/>
                          <w:szCs w:val="24"/>
                        </w:rPr>
                        <w:t>m</w:t>
                      </w:r>
                      <w:r w:rsidRPr="005B2F40">
                        <w:rPr>
                          <w:lang w:eastAsia="en-US"/>
                        </w:rPr>
                        <w:t>eriksaan IVA</w:t>
                      </w:r>
                    </w:p>
                  </w:txbxContent>
                </v:textbox>
              </v:shape>
            </w:pict>
          </mc:Fallback>
        </mc:AlternateContent>
      </w:r>
      <w:r>
        <w:rPr>
          <w:noProof/>
          <w:lang w:val="en-US" w:eastAsia="en-US"/>
        </w:rPr>
        <mc:AlternateContent>
          <mc:Choice Requires="wps">
            <w:drawing>
              <wp:anchor distT="0" distB="0" distL="114300" distR="114300" simplePos="0" relativeHeight="251622400" behindDoc="0" locked="0" layoutInCell="1" allowOverlap="1">
                <wp:simplePos x="0" y="0"/>
                <wp:positionH relativeFrom="column">
                  <wp:posOffset>371475</wp:posOffset>
                </wp:positionH>
                <wp:positionV relativeFrom="paragraph">
                  <wp:posOffset>3037205</wp:posOffset>
                </wp:positionV>
                <wp:extent cx="2822575" cy="1152525"/>
                <wp:effectExtent l="0" t="0" r="0" b="952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152525"/>
                        </a:xfrm>
                        <a:prstGeom prst="rect">
                          <a:avLst/>
                        </a:prstGeom>
                        <a:ln w="9525">
                          <a:prstDash val="solid"/>
                          <a:headEnd/>
                          <a:tailEnd/>
                        </a:ln>
                      </wps:spPr>
                      <wps:style>
                        <a:lnRef idx="2">
                          <a:schemeClr val="dk1"/>
                        </a:lnRef>
                        <a:fillRef idx="1">
                          <a:schemeClr val="lt1"/>
                        </a:fillRef>
                        <a:effectRef idx="0">
                          <a:schemeClr val="dk1"/>
                        </a:effectRef>
                        <a:fontRef idx="minor">
                          <a:schemeClr val="dk1"/>
                        </a:fontRef>
                      </wps:style>
                      <wps:txbx>
                        <w:txbxContent>
                          <w:p w:rsidR="007A4086" w:rsidRPr="004A0BF7" w:rsidRDefault="007A4086" w:rsidP="004A0BF7">
                            <w:pPr>
                              <w:widowControl/>
                              <w:adjustRightInd w:val="0"/>
                              <w:spacing w:line="276" w:lineRule="auto"/>
                              <w:ind w:left="142"/>
                              <w:rPr>
                                <w:sz w:val="10"/>
                                <w:szCs w:val="10"/>
                                <w:lang w:eastAsia="en-US"/>
                              </w:rPr>
                            </w:pPr>
                          </w:p>
                          <w:p w:rsidR="007A4086" w:rsidRPr="00360F25" w:rsidRDefault="007A4086" w:rsidP="00360F25">
                            <w:pPr>
                              <w:widowControl/>
                              <w:adjustRightInd w:val="0"/>
                              <w:spacing w:line="276" w:lineRule="auto"/>
                              <w:ind w:left="426"/>
                              <w:rPr>
                                <w:lang w:eastAsia="en-US"/>
                              </w:rPr>
                            </w:pPr>
                            <w:r>
                              <w:rPr>
                                <w:lang w:eastAsia="en-US"/>
                              </w:rPr>
                              <w:t>2.   Dukungan Sua</w:t>
                            </w:r>
                            <w:r w:rsidRPr="00360F25">
                              <w:rPr>
                                <w:lang w:eastAsia="en-US"/>
                              </w:rPr>
                              <w:t>m</w:t>
                            </w:r>
                            <w:r>
                              <w:rPr>
                                <w:lang w:eastAsia="en-US"/>
                              </w:rPr>
                              <w:t>i</w:t>
                            </w:r>
                          </w:p>
                          <w:p w:rsidR="007A4086" w:rsidRPr="00360F25" w:rsidRDefault="007A4086" w:rsidP="00BB5BA1">
                            <w:pPr>
                              <w:pStyle w:val="ListParagraph"/>
                              <w:widowControl/>
                              <w:numPr>
                                <w:ilvl w:val="0"/>
                                <w:numId w:val="80"/>
                              </w:numPr>
                              <w:adjustRightInd w:val="0"/>
                              <w:spacing w:line="276" w:lineRule="auto"/>
                              <w:ind w:left="993" w:hanging="284"/>
                              <w:rPr>
                                <w:lang w:eastAsia="en-US"/>
                              </w:rPr>
                            </w:pPr>
                            <w:r w:rsidRPr="00360F25">
                              <w:rPr>
                                <w:sz w:val="24"/>
                                <w:szCs w:val="24"/>
                              </w:rPr>
                              <w:t>Dukungan informas</w:t>
                            </w:r>
                            <w:r w:rsidRPr="00360F25">
                              <w:rPr>
                                <w:sz w:val="24"/>
                                <w:szCs w:val="24"/>
                                <w:lang w:val="en-ID"/>
                              </w:rPr>
                              <w:t>i</w:t>
                            </w:r>
                          </w:p>
                          <w:p w:rsidR="007A4086" w:rsidRPr="00360F25" w:rsidRDefault="007A4086" w:rsidP="00BB5BA1">
                            <w:pPr>
                              <w:pStyle w:val="ListParagraph"/>
                              <w:widowControl/>
                              <w:numPr>
                                <w:ilvl w:val="0"/>
                                <w:numId w:val="80"/>
                              </w:numPr>
                              <w:adjustRightInd w:val="0"/>
                              <w:spacing w:line="276" w:lineRule="auto"/>
                              <w:ind w:left="993" w:hanging="284"/>
                              <w:rPr>
                                <w:lang w:eastAsia="en-US"/>
                              </w:rPr>
                            </w:pPr>
                            <w:r w:rsidRPr="00360F25">
                              <w:rPr>
                                <w:sz w:val="24"/>
                                <w:szCs w:val="24"/>
                              </w:rPr>
                              <w:t>Dukungan instrumental</w:t>
                            </w:r>
                          </w:p>
                          <w:p w:rsidR="007A4086" w:rsidRPr="00FB202B" w:rsidRDefault="007A4086" w:rsidP="00BB5BA1">
                            <w:pPr>
                              <w:pStyle w:val="ListParagraph"/>
                              <w:widowControl/>
                              <w:numPr>
                                <w:ilvl w:val="0"/>
                                <w:numId w:val="80"/>
                              </w:numPr>
                              <w:adjustRightInd w:val="0"/>
                              <w:spacing w:line="276" w:lineRule="auto"/>
                              <w:ind w:left="993" w:hanging="284"/>
                              <w:rPr>
                                <w:lang w:eastAsia="en-US"/>
                              </w:rPr>
                            </w:pPr>
                            <w:r w:rsidRPr="00360F25">
                              <w:rPr>
                                <w:sz w:val="24"/>
                                <w:szCs w:val="24"/>
                              </w:rPr>
                              <w:t xml:space="preserve">Dukungan emosi </w:t>
                            </w:r>
                          </w:p>
                          <w:p w:rsidR="007A4086" w:rsidRPr="00FB202B" w:rsidRDefault="007A4086" w:rsidP="00BB5BA1">
                            <w:pPr>
                              <w:pStyle w:val="ListParagraph"/>
                              <w:widowControl/>
                              <w:numPr>
                                <w:ilvl w:val="0"/>
                                <w:numId w:val="80"/>
                              </w:numPr>
                              <w:adjustRightInd w:val="0"/>
                              <w:spacing w:line="276" w:lineRule="auto"/>
                              <w:ind w:left="993" w:hanging="284"/>
                              <w:rPr>
                                <w:lang w:eastAsia="en-US"/>
                              </w:rPr>
                            </w:pPr>
                            <w:r w:rsidRPr="00FB202B">
                              <w:rPr>
                                <w:sz w:val="24"/>
                                <w:szCs w:val="24"/>
                              </w:rPr>
                              <w:t xml:space="preserve">Dukungan penghargaan </w:t>
                            </w:r>
                          </w:p>
                          <w:p w:rsidR="007A4086" w:rsidRPr="00FB202B" w:rsidRDefault="007A4086" w:rsidP="00FB202B">
                            <w:pPr>
                              <w:widowControl/>
                              <w:adjustRightInd w:val="0"/>
                              <w:spacing w:line="276" w:lineRule="auto"/>
                              <w:rPr>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left:0;text-align:left;margin-left:29.25pt;margin-top:239.15pt;width:222.25pt;height:90.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" fillcolor="white [3201]" strokecolor="black [3200]">
                <v:textbox inset="0,0,0,0">
                  <w:txbxContent>
                    <w:p w:rsidR="007A4086" w:rsidRPr="004A0BF7" w:rsidRDefault="007A4086" w:rsidP="004A0BF7">
                      <w:pPr>
                        <w:widowControl/>
                        <w:adjustRightInd w:val="0"/>
                        <w:spacing w:line="276" w:lineRule="auto"/>
                        <w:ind w:left="142"/>
                        <w:rPr>
                          <w:sz w:val="10"/>
                          <w:szCs w:val="10"/>
                          <w:lang w:eastAsia="en-US"/>
                        </w:rPr>
                      </w:pPr>
                    </w:p>
                    <w:p w:rsidR="007A4086" w:rsidRPr="00360F25" w:rsidRDefault="007A4086" w:rsidP="00360F25">
                      <w:pPr>
                        <w:widowControl/>
                        <w:adjustRightInd w:val="0"/>
                        <w:spacing w:line="276" w:lineRule="auto"/>
                        <w:ind w:left="426"/>
                        <w:rPr>
                          <w:lang w:eastAsia="en-US"/>
                        </w:rPr>
                      </w:pPr>
                      <w:r>
                        <w:rPr>
                          <w:lang w:eastAsia="en-US"/>
                        </w:rPr>
                        <w:t>2.   Dukungan Sua</w:t>
                      </w:r>
                      <w:r w:rsidRPr="00360F25">
                        <w:rPr>
                          <w:lang w:eastAsia="en-US"/>
                        </w:rPr>
                        <w:t>m</w:t>
                      </w:r>
                      <w:r>
                        <w:rPr>
                          <w:lang w:eastAsia="en-US"/>
                        </w:rPr>
                        <w:t>i</w:t>
                      </w:r>
                    </w:p>
                    <w:p w:rsidR="007A4086" w:rsidRPr="00360F25" w:rsidRDefault="007A4086" w:rsidP="00BB5BA1">
                      <w:pPr>
                        <w:pStyle w:val="ListParagraph"/>
                        <w:widowControl/>
                        <w:numPr>
                          <w:ilvl w:val="0"/>
                          <w:numId w:val="80"/>
                        </w:numPr>
                        <w:adjustRightInd w:val="0"/>
                        <w:spacing w:line="276" w:lineRule="auto"/>
                        <w:ind w:left="993" w:hanging="284"/>
                        <w:rPr>
                          <w:lang w:eastAsia="en-US"/>
                        </w:rPr>
                      </w:pPr>
                      <w:r w:rsidRPr="00360F25">
                        <w:rPr>
                          <w:sz w:val="24"/>
                          <w:szCs w:val="24"/>
                        </w:rPr>
                        <w:t>Dukungan informas</w:t>
                      </w:r>
                      <w:r w:rsidRPr="00360F25">
                        <w:rPr>
                          <w:sz w:val="24"/>
                          <w:szCs w:val="24"/>
                          <w:lang w:val="en-ID"/>
                        </w:rPr>
                        <w:t>i</w:t>
                      </w:r>
                    </w:p>
                    <w:p w:rsidR="007A4086" w:rsidRPr="00360F25" w:rsidRDefault="007A4086" w:rsidP="00BB5BA1">
                      <w:pPr>
                        <w:pStyle w:val="ListParagraph"/>
                        <w:widowControl/>
                        <w:numPr>
                          <w:ilvl w:val="0"/>
                          <w:numId w:val="80"/>
                        </w:numPr>
                        <w:adjustRightInd w:val="0"/>
                        <w:spacing w:line="276" w:lineRule="auto"/>
                        <w:ind w:left="993" w:hanging="284"/>
                        <w:rPr>
                          <w:lang w:eastAsia="en-US"/>
                        </w:rPr>
                      </w:pPr>
                      <w:r w:rsidRPr="00360F25">
                        <w:rPr>
                          <w:sz w:val="24"/>
                          <w:szCs w:val="24"/>
                        </w:rPr>
                        <w:t>Dukungan instrumental</w:t>
                      </w:r>
                    </w:p>
                    <w:p w:rsidR="007A4086" w:rsidRPr="00FB202B" w:rsidRDefault="007A4086" w:rsidP="00BB5BA1">
                      <w:pPr>
                        <w:pStyle w:val="ListParagraph"/>
                        <w:widowControl/>
                        <w:numPr>
                          <w:ilvl w:val="0"/>
                          <w:numId w:val="80"/>
                        </w:numPr>
                        <w:adjustRightInd w:val="0"/>
                        <w:spacing w:line="276" w:lineRule="auto"/>
                        <w:ind w:left="993" w:hanging="284"/>
                        <w:rPr>
                          <w:lang w:eastAsia="en-US"/>
                        </w:rPr>
                      </w:pPr>
                      <w:r w:rsidRPr="00360F25">
                        <w:rPr>
                          <w:sz w:val="24"/>
                          <w:szCs w:val="24"/>
                        </w:rPr>
                        <w:t xml:space="preserve">Dukungan emosi </w:t>
                      </w:r>
                    </w:p>
                    <w:p w:rsidR="007A4086" w:rsidRPr="00FB202B" w:rsidRDefault="007A4086" w:rsidP="00BB5BA1">
                      <w:pPr>
                        <w:pStyle w:val="ListParagraph"/>
                        <w:widowControl/>
                        <w:numPr>
                          <w:ilvl w:val="0"/>
                          <w:numId w:val="80"/>
                        </w:numPr>
                        <w:adjustRightInd w:val="0"/>
                        <w:spacing w:line="276" w:lineRule="auto"/>
                        <w:ind w:left="993" w:hanging="284"/>
                        <w:rPr>
                          <w:lang w:eastAsia="en-US"/>
                        </w:rPr>
                      </w:pPr>
                      <w:r w:rsidRPr="00FB202B">
                        <w:rPr>
                          <w:sz w:val="24"/>
                          <w:szCs w:val="24"/>
                        </w:rPr>
                        <w:t xml:space="preserve">Dukungan penghargaan </w:t>
                      </w:r>
                    </w:p>
                    <w:p w:rsidR="007A4086" w:rsidRPr="00FB202B" w:rsidRDefault="007A4086" w:rsidP="00FB202B">
                      <w:pPr>
                        <w:widowControl/>
                        <w:adjustRightInd w:val="0"/>
                        <w:spacing w:line="276" w:lineRule="auto"/>
                        <w:rPr>
                          <w:lang w:eastAsia="en-US"/>
                        </w:rPr>
                      </w:pPr>
                    </w:p>
                  </w:txbxContent>
                </v:textbox>
              </v:shape>
            </w:pict>
          </mc:Fallback>
        </mc:AlternateContent>
      </w: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3648075</wp:posOffset>
                </wp:positionH>
                <wp:positionV relativeFrom="paragraph">
                  <wp:posOffset>84455</wp:posOffset>
                </wp:positionV>
                <wp:extent cx="1202055" cy="51879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518795"/>
                        </a:xfrm>
                        <a:prstGeom prst="rect">
                          <a:avLst/>
                        </a:prstGeom>
                        <a:ln w="9525">
                          <a:prstDash val="dash"/>
                          <a:headEnd/>
                          <a:tailEnd/>
                        </a:ln>
                      </wps:spPr>
                      <wps:style>
                        <a:lnRef idx="2">
                          <a:schemeClr val="dk1"/>
                        </a:lnRef>
                        <a:fillRef idx="1">
                          <a:schemeClr val="lt1"/>
                        </a:fillRef>
                        <a:effectRef idx="0">
                          <a:schemeClr val="dk1"/>
                        </a:effectRef>
                        <a:fontRef idx="minor">
                          <a:schemeClr val="dk1"/>
                        </a:fontRef>
                      </wps:style>
                      <wps:txbx>
                        <w:txbxContent>
                          <w:p w:rsidR="007A4086" w:rsidRPr="004A0BF7" w:rsidRDefault="007A4086" w:rsidP="00BD43E2">
                            <w:pPr>
                              <w:widowControl/>
                              <w:adjustRightInd w:val="0"/>
                              <w:ind w:left="142"/>
                              <w:rPr>
                                <w:lang w:eastAsia="en-US"/>
                              </w:rPr>
                            </w:pPr>
                            <w:r w:rsidRPr="004A0BF7">
                              <w:rPr>
                                <w:lang w:eastAsia="en-US"/>
                              </w:rPr>
                              <w:t>Terbentuknya</w:t>
                            </w:r>
                          </w:p>
                          <w:p w:rsidR="007A4086" w:rsidRPr="004A0BF7" w:rsidRDefault="007A4086" w:rsidP="00BD43E2">
                            <w:pPr>
                              <w:widowControl/>
                              <w:adjustRightInd w:val="0"/>
                              <w:ind w:left="142"/>
                              <w:rPr>
                                <w:lang w:eastAsia="en-US"/>
                              </w:rPr>
                            </w:pPr>
                            <w:r>
                              <w:rPr>
                                <w:lang w:eastAsia="en-US"/>
                              </w:rPr>
                              <w:t>t</w:t>
                            </w:r>
                            <w:r w:rsidRPr="004A0BF7">
                              <w:rPr>
                                <w:lang w:eastAsia="en-US"/>
                              </w:rPr>
                              <w:t>indakan seseorang</w:t>
                            </w:r>
                            <w:r>
                              <w:rPr>
                                <w:lang w:eastAsia="en-US"/>
                              </w:rPr>
                              <w:t xml:space="preserve"> (</w:t>
                            </w:r>
                            <w:r w:rsidRPr="005B2F40">
                              <w:rPr>
                                <w:i/>
                                <w:iCs/>
                                <w:lang w:eastAsia="en-US"/>
                              </w:rPr>
                              <w:t>overt behavior</w:t>
                            </w:r>
                            <w:r>
                              <w:rPr>
                                <w:lang w:eastAsia="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2" type="#_x0000_t202" style="position:absolute;left:0;text-align:left;margin-left:287.25pt;margin-top:6.65pt;width:94.65pt;height:4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" fillcolor="white [3201]" strokecolor="black [3200]">
                <v:stroke dashstyle="dash"/>
                <v:textbox inset="0,0,0,0">
                  <w:txbxContent>
                    <w:p w:rsidR="007A4086" w:rsidRPr="004A0BF7" w:rsidRDefault="007A4086" w:rsidP="00BD43E2">
                      <w:pPr>
                        <w:widowControl/>
                        <w:adjustRightInd w:val="0"/>
                        <w:ind w:left="142"/>
                        <w:rPr>
                          <w:lang w:eastAsia="en-US"/>
                        </w:rPr>
                      </w:pPr>
                      <w:r w:rsidRPr="004A0BF7">
                        <w:rPr>
                          <w:lang w:eastAsia="en-US"/>
                        </w:rPr>
                        <w:t>Terbentuknya</w:t>
                      </w:r>
                    </w:p>
                    <w:p w:rsidR="007A4086" w:rsidRPr="004A0BF7" w:rsidRDefault="007A4086" w:rsidP="00BD43E2">
                      <w:pPr>
                        <w:widowControl/>
                        <w:adjustRightInd w:val="0"/>
                        <w:ind w:left="142"/>
                        <w:rPr>
                          <w:lang w:eastAsia="en-US"/>
                        </w:rPr>
                      </w:pPr>
                      <w:r>
                        <w:rPr>
                          <w:lang w:eastAsia="en-US"/>
                        </w:rPr>
                        <w:t>t</w:t>
                      </w:r>
                      <w:r w:rsidRPr="004A0BF7">
                        <w:rPr>
                          <w:lang w:eastAsia="en-US"/>
                        </w:rPr>
                        <w:t>indakan seseorang</w:t>
                      </w:r>
                      <w:r>
                        <w:rPr>
                          <w:lang w:eastAsia="en-US"/>
                        </w:rPr>
                        <w:t xml:space="preserve"> (</w:t>
                      </w:r>
                      <w:r w:rsidRPr="005B2F40">
                        <w:rPr>
                          <w:i/>
                          <w:iCs/>
                          <w:lang w:eastAsia="en-US"/>
                        </w:rPr>
                        <w:t>overt behavior</w:t>
                      </w:r>
                      <w:r>
                        <w:rPr>
                          <w:lang w:eastAsia="en-US"/>
                        </w:rPr>
                        <w:t>)</w:t>
                      </w:r>
                    </w:p>
                  </w:txbxContent>
                </v:textbox>
              </v:shape>
            </w:pict>
          </mc:Fallback>
        </mc:AlternateContent>
      </w:r>
      <w:r>
        <w:rPr>
          <w:noProof/>
          <w:lang w:val="en-US" w:eastAsia="en-US"/>
        </w:rPr>
        <mc:AlternateContent>
          <mc:Choice Requires="wps">
            <w:drawing>
              <wp:anchor distT="0" distB="0" distL="114300" distR="114300" simplePos="0" relativeHeight="251621376" behindDoc="0" locked="0" layoutInCell="1" allowOverlap="1">
                <wp:simplePos x="0" y="0"/>
                <wp:positionH relativeFrom="column">
                  <wp:posOffset>2362200</wp:posOffset>
                </wp:positionH>
                <wp:positionV relativeFrom="paragraph">
                  <wp:posOffset>122555</wp:posOffset>
                </wp:positionV>
                <wp:extent cx="1095375" cy="394970"/>
                <wp:effectExtent l="0" t="0" r="9525" b="508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94970"/>
                        </a:xfrm>
                        <a:prstGeom prst="rect">
                          <a:avLst/>
                        </a:prstGeom>
                        <a:ln w="9525">
                          <a:prstDash val="dash"/>
                          <a:headEnd/>
                          <a:tailEnd/>
                        </a:ln>
                      </wps:spPr>
                      <wps:style>
                        <a:lnRef idx="2">
                          <a:schemeClr val="dk1"/>
                        </a:lnRef>
                        <a:fillRef idx="1">
                          <a:schemeClr val="lt1"/>
                        </a:fillRef>
                        <a:effectRef idx="0">
                          <a:schemeClr val="dk1"/>
                        </a:effectRef>
                        <a:fontRef idx="minor">
                          <a:schemeClr val="dk1"/>
                        </a:fontRef>
                      </wps:style>
                      <wps:txbx>
                        <w:txbxContent>
                          <w:p w:rsidR="007A4086" w:rsidRPr="004A0BF7" w:rsidRDefault="007A4086" w:rsidP="004A0BF7">
                            <w:pPr>
                              <w:widowControl/>
                              <w:adjustRightInd w:val="0"/>
                              <w:ind w:left="142"/>
                              <w:rPr>
                                <w:lang w:eastAsia="en-US"/>
                              </w:rPr>
                            </w:pPr>
                            <w:r>
                              <w:rPr>
                                <w:lang w:eastAsia="en-US"/>
                              </w:rPr>
                              <w:t>Kognitif tentang pemeriksaan 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186pt;margin-top:9.65pt;width:86.25pt;height:31.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" fillcolor="white [3201]" strokecolor="black [3200]">
                <v:stroke dashstyle="dash"/>
                <v:textbox inset="0,0,0,0">
                  <w:txbxContent>
                    <w:p w:rsidR="007A4086" w:rsidRPr="004A0BF7" w:rsidRDefault="007A4086" w:rsidP="004A0BF7">
                      <w:pPr>
                        <w:widowControl/>
                        <w:adjustRightInd w:val="0"/>
                        <w:ind w:left="142"/>
                        <w:rPr>
                          <w:lang w:eastAsia="en-US"/>
                        </w:rPr>
                      </w:pPr>
                      <w:r>
                        <w:rPr>
                          <w:lang w:eastAsia="en-US"/>
                        </w:rPr>
                        <w:t>Kognitif tentang pemeriksaan IVA</w:t>
                      </w:r>
                    </w:p>
                  </w:txbxContent>
                </v:textbox>
              </v:shape>
            </w:pict>
          </mc:Fallback>
        </mc:AlternateContent>
      </w:r>
    </w:p>
    <w:p w:rsidR="00360F25" w:rsidRDefault="00360F25" w:rsidP="00BF707F">
      <w:pPr>
        <w:pStyle w:val="BodyText"/>
        <w:ind w:left="868"/>
      </w:pPr>
    </w:p>
    <w:p w:rsidR="00FB202B" w:rsidRDefault="00FB202B" w:rsidP="00BF707F">
      <w:pPr>
        <w:pStyle w:val="BodyText"/>
        <w:ind w:left="868"/>
      </w:pPr>
    </w:p>
    <w:p w:rsidR="00FB202B" w:rsidRDefault="00FB202B" w:rsidP="00BF707F">
      <w:pPr>
        <w:pStyle w:val="BodyText"/>
        <w:ind w:left="868"/>
      </w:pPr>
    </w:p>
    <w:p w:rsidR="00FB202B" w:rsidRDefault="00FB202B" w:rsidP="00BF707F">
      <w:pPr>
        <w:pStyle w:val="BodyText"/>
        <w:ind w:left="868"/>
      </w:pPr>
    </w:p>
    <w:p w:rsidR="00FB202B" w:rsidRDefault="00FB202B" w:rsidP="00BF707F">
      <w:pPr>
        <w:pStyle w:val="BodyText"/>
        <w:ind w:left="868"/>
      </w:pPr>
    </w:p>
    <w:p w:rsidR="00FB202B" w:rsidRDefault="00FB202B" w:rsidP="00BF707F">
      <w:pPr>
        <w:pStyle w:val="BodyText"/>
        <w:ind w:left="868"/>
      </w:pPr>
    </w:p>
    <w:p w:rsidR="00BF707F" w:rsidRPr="00305384" w:rsidRDefault="00BF707F" w:rsidP="00BF707F">
      <w:pPr>
        <w:pStyle w:val="BodyText"/>
        <w:ind w:left="868"/>
      </w:pPr>
      <w:r w:rsidRPr="00305384">
        <w:t>Keterangan :</w:t>
      </w:r>
    </w:p>
    <w:p w:rsidR="00BF707F" w:rsidRPr="00305384" w:rsidRDefault="004D5BA0" w:rsidP="00BF707F">
      <w:pPr>
        <w:pStyle w:val="BodyText"/>
        <w:spacing w:before="2"/>
      </w:pPr>
      <w:r>
        <w:rPr>
          <w:noProof/>
          <w:lang w:val="en-US" w:eastAsia="en-US"/>
        </w:rPr>
        <mc:AlternateContent>
          <mc:Choice Requires="wps">
            <w:drawing>
              <wp:anchor distT="0" distB="0" distL="114300" distR="114300" simplePos="0" relativeHeight="251615232" behindDoc="0" locked="0" layoutInCell="1" allowOverlap="1">
                <wp:simplePos x="0" y="0"/>
                <wp:positionH relativeFrom="page">
                  <wp:posOffset>1332230</wp:posOffset>
                </wp:positionH>
                <wp:positionV relativeFrom="paragraph">
                  <wp:posOffset>170180</wp:posOffset>
                </wp:positionV>
                <wp:extent cx="514350" cy="171450"/>
                <wp:effectExtent l="0" t="0" r="0" b="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71450"/>
                        </a:xfrm>
                        <a:prstGeom prst="rect">
                          <a:avLst/>
                        </a:prstGeom>
                        <a:noFill/>
                        <a:ln w="9525">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BE14A" id="Rectangle 12" o:spid="_x0000_s1026" style="position:absolute;margin-left:104.9pt;margin-top:13.4pt;width:40.5pt;height:1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" filled="f">
                <w10:wrap anchorx="page"/>
              </v:rect>
            </w:pict>
          </mc:Fallback>
        </mc:AlternateContent>
      </w:r>
    </w:p>
    <w:p w:rsidR="00BF707F" w:rsidRPr="00305384" w:rsidRDefault="004D5BA0" w:rsidP="000D2743">
      <w:pPr>
        <w:pStyle w:val="BodyText"/>
        <w:tabs>
          <w:tab w:val="left" w:pos="3544"/>
        </w:tabs>
        <w:ind w:firstLine="1440"/>
      </w:pPr>
      <w:r>
        <w:rPr>
          <w:noProof/>
          <w:lang w:val="en-US" w:eastAsia="en-US"/>
        </w:rPr>
        <mc:AlternateContent>
          <mc:Choice Requires="wps">
            <w:drawing>
              <wp:anchor distT="4294967295" distB="4294967295" distL="114300" distR="114300" simplePos="0" relativeHeight="251616256" behindDoc="0" locked="0" layoutInCell="1" allowOverlap="1">
                <wp:simplePos x="0" y="0"/>
                <wp:positionH relativeFrom="column">
                  <wp:posOffset>2007235</wp:posOffset>
                </wp:positionH>
                <wp:positionV relativeFrom="paragraph">
                  <wp:posOffset>116204</wp:posOffset>
                </wp:positionV>
                <wp:extent cx="215900" cy="0"/>
                <wp:effectExtent l="0" t="0" r="0"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01D4D1" id="Straight Connector 105"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8.05pt,9.15pt" to="175.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" strokecolor="black [3040]">
                <o:lock v:ext="edit" shapetype="f"/>
              </v:line>
            </w:pict>
          </mc:Fallback>
        </mc:AlternateContent>
      </w:r>
      <w:r w:rsidR="00BF707F" w:rsidRPr="00305384">
        <w:t>=</w:t>
      </w:r>
      <w:r w:rsidR="00BF707F" w:rsidRPr="00305384">
        <w:rPr>
          <w:spacing w:val="-2"/>
        </w:rPr>
        <w:t xml:space="preserve"> </w:t>
      </w:r>
      <w:r w:rsidR="00BF707F" w:rsidRPr="00305384">
        <w:t>diteliti</w:t>
      </w:r>
      <w:r w:rsidR="000D2743" w:rsidRPr="00305384">
        <w:tab/>
        <w:t xml:space="preserve"> </w:t>
      </w:r>
      <w:r w:rsidR="00BF707F" w:rsidRPr="00305384">
        <w:t>=</w:t>
      </w:r>
      <w:r w:rsidR="00BF707F" w:rsidRPr="00305384">
        <w:rPr>
          <w:spacing w:val="-1"/>
        </w:rPr>
        <w:t xml:space="preserve"> </w:t>
      </w:r>
      <w:r w:rsidR="00BF707F" w:rsidRPr="00305384">
        <w:t>berhubungan</w:t>
      </w:r>
    </w:p>
    <w:p w:rsidR="00D22BA8" w:rsidRPr="00305384" w:rsidRDefault="004D5BA0" w:rsidP="00D22BA8">
      <w:pPr>
        <w:pStyle w:val="BodyText"/>
        <w:spacing w:before="1"/>
      </w:pPr>
      <w:r>
        <w:rPr>
          <w:noProof/>
          <w:lang w:val="en-US" w:eastAsia="en-US"/>
        </w:rPr>
        <mc:AlternateContent>
          <mc:Choice Requires="wps">
            <w:drawing>
              <wp:anchor distT="0" distB="0" distL="114300" distR="114300" simplePos="0" relativeHeight="251623424" behindDoc="0" locked="0" layoutInCell="1" allowOverlap="1">
                <wp:simplePos x="0" y="0"/>
                <wp:positionH relativeFrom="page">
                  <wp:posOffset>1341120</wp:posOffset>
                </wp:positionH>
                <wp:positionV relativeFrom="paragraph">
                  <wp:posOffset>171450</wp:posOffset>
                </wp:positionV>
                <wp:extent cx="514350" cy="171450"/>
                <wp:effectExtent l="0" t="0" r="0" b="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71450"/>
                        </a:xfrm>
                        <a:prstGeom prst="rect">
                          <a:avLst/>
                        </a:prstGeom>
                        <a:noFill/>
                        <a:ln w="9525">
                          <a:solidFill>
                            <a:srgbClr val="000000"/>
                          </a:solidFill>
                          <a:prstDash val="sys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92FEC" id="Rectangle 10" o:spid="_x0000_s1026" style="position:absolute;margin-left:105.6pt;margin-top:13.5pt;width:40.5pt;height:1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" filled="f">
                <v:stroke dashstyle="3 1"/>
                <w10:wrap anchorx="page"/>
              </v:rect>
            </w:pict>
          </mc:Fallback>
        </mc:AlternateContent>
      </w:r>
    </w:p>
    <w:p w:rsidR="00BF707F" w:rsidRPr="00305384" w:rsidRDefault="007A7BF3" w:rsidP="00D22BA8">
      <w:pPr>
        <w:pStyle w:val="BodyText"/>
        <w:spacing w:before="1"/>
        <w:ind w:left="720" w:firstLine="720"/>
      </w:pPr>
      <w:r>
        <w:rPr>
          <w:noProof/>
          <w:lang w:val="en-US" w:eastAsia="en-US"/>
        </w:rPr>
        <w:drawing>
          <wp:anchor distT="0" distB="0" distL="0" distR="0" simplePos="0" relativeHeight="251611136" behindDoc="1" locked="0" layoutInCell="1" allowOverlap="1">
            <wp:simplePos x="0" y="0"/>
            <wp:positionH relativeFrom="margin">
              <wp:posOffset>2018030</wp:posOffset>
            </wp:positionH>
            <wp:positionV relativeFrom="paragraph">
              <wp:posOffset>73025</wp:posOffset>
            </wp:positionV>
            <wp:extent cx="219075" cy="76200"/>
            <wp:effectExtent l="0" t="0" r="0"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07F" w:rsidRPr="00305384">
        <w:t>=</w:t>
      </w:r>
      <w:r w:rsidR="00BF707F" w:rsidRPr="00305384">
        <w:rPr>
          <w:spacing w:val="-2"/>
        </w:rPr>
        <w:t xml:space="preserve"> </w:t>
      </w:r>
      <w:r w:rsidR="00BF707F" w:rsidRPr="00305384">
        <w:t>tidak</w:t>
      </w:r>
      <w:r w:rsidR="00D22BA8" w:rsidRPr="00305384">
        <w:t xml:space="preserve"> diteliti</w:t>
      </w:r>
      <w:r w:rsidR="00D22BA8" w:rsidRPr="00305384">
        <w:tab/>
      </w:r>
      <w:r w:rsidR="00D22BA8" w:rsidRPr="00305384">
        <w:tab/>
      </w:r>
      <w:r w:rsidR="00BF707F" w:rsidRPr="00305384">
        <w:t>=</w:t>
      </w:r>
      <w:r w:rsidR="00BF707F" w:rsidRPr="00305384">
        <w:rPr>
          <w:spacing w:val="-1"/>
        </w:rPr>
        <w:t xml:space="preserve"> </w:t>
      </w:r>
      <w:r w:rsidR="00BF707F" w:rsidRPr="00305384">
        <w:t>berpengaruh</w:t>
      </w:r>
    </w:p>
    <w:p w:rsidR="00BF707F" w:rsidRPr="00305384" w:rsidRDefault="00BF707F" w:rsidP="00BF707F">
      <w:pPr>
        <w:pStyle w:val="BodyText"/>
      </w:pPr>
    </w:p>
    <w:p w:rsidR="00766FBA" w:rsidRDefault="00BF707F" w:rsidP="000D2743">
      <w:pPr>
        <w:pStyle w:val="BodyText"/>
        <w:spacing w:line="276" w:lineRule="auto"/>
        <w:ind w:right="95"/>
        <w:jc w:val="both"/>
        <w:rPr>
          <w:lang w:val="en-ID"/>
        </w:rPr>
      </w:pPr>
      <w:r w:rsidRPr="00305384">
        <w:t>Gambar 3.</w:t>
      </w:r>
      <w:r w:rsidR="000D2743" w:rsidRPr="00305384">
        <w:t xml:space="preserve">1 </w:t>
      </w:r>
      <w:r w:rsidR="00360F25">
        <w:t>K</w:t>
      </w:r>
      <w:r w:rsidRPr="00305384">
        <w:t xml:space="preserve">erangka konseptual keikutsertaan </w:t>
      </w:r>
      <w:r w:rsidR="00FB202B">
        <w:t>WUS</w:t>
      </w:r>
      <w:r w:rsidRPr="00305384">
        <w:t xml:space="preserve"> melakukan pemeriksaan IVA di Kelurahan Kenjeran berbasis integrasi model Lawrence Green </w:t>
      </w:r>
      <w:r w:rsidR="00773162">
        <w:fldChar w:fldCharType="begin" w:fldLock="1"/>
      </w:r>
      <w:r w:rsidR="00773162">
        <w:instrText>ADDIN CSL_CITATION {"citationItems":[{"id":"ITEM-1","itemData":{"ISBN":"978-602-1163-38-2","author":[{"dropping-particle":"","family":"Nursalam","given":"","non-dropping-particle":"","parse-names":false,"suffix":""}],"edition":"4","id":"ITEM-1","issued":{"date-parts":[["2017"]]},"publisher":"Salemba Medika","publisher-place":"Jakarta","title":"Metodologi Penelitian Ilmu Keperawatan","type":"book"},"uris":["http://www.mendeley.com/documents/?uuid=8b43f241-b924-4db3-879d-1108b4cceca5","http://www.mendeley.com/documents/?uuid=4fa6d593-ef03-46b0-99a6-04fb44242d85"]}],"mendeley":{"formattedCitation":"(Nursalam, 2017)","plainTextFormattedCitation":"(Nursalam, 2017)","previouslyFormattedCitation":"(Nursalam, 2017)"},"properties":{"noteIndex":0},"schema":"https://github.com/citation-style-language/schema/raw/master/csl-citation.json"}</w:instrText>
      </w:r>
      <w:r w:rsidR="00773162">
        <w:fldChar w:fldCharType="separate"/>
      </w:r>
      <w:r w:rsidRPr="00305384">
        <w:rPr>
          <w:noProof/>
        </w:rPr>
        <w:t>(Nursalam, 2017)</w:t>
      </w:r>
      <w:r w:rsidR="00773162">
        <w:fldChar w:fldCharType="end"/>
      </w:r>
      <w:r w:rsidR="004245C0">
        <w:rPr>
          <w:lang w:val="en-ID"/>
        </w:rPr>
        <w:t>.</w:t>
      </w:r>
    </w:p>
    <w:p w:rsidR="00360F25" w:rsidRPr="004245C0" w:rsidRDefault="00360F25" w:rsidP="000D2743">
      <w:pPr>
        <w:pStyle w:val="BodyText"/>
        <w:spacing w:line="276" w:lineRule="auto"/>
        <w:ind w:right="95"/>
        <w:jc w:val="both"/>
        <w:rPr>
          <w:lang w:val="en-ID"/>
        </w:rPr>
        <w:sectPr w:rsidR="00360F25" w:rsidRPr="004245C0" w:rsidSect="003C1D40">
          <w:headerReference w:type="default" r:id="rId40"/>
          <w:footerReference w:type="default" r:id="rId41"/>
          <w:pgSz w:w="11906" w:h="16838" w:code="9"/>
          <w:pgMar w:top="1701" w:right="1701" w:bottom="1701" w:left="1560" w:header="1134" w:footer="709" w:gutter="0"/>
          <w:pgNumType w:start="9"/>
          <w:cols w:space="708"/>
          <w:docGrid w:linePitch="360"/>
        </w:sectPr>
      </w:pPr>
    </w:p>
    <w:p w:rsidR="00BF707F" w:rsidRPr="00305384" w:rsidRDefault="00BF707F" w:rsidP="00264207">
      <w:pPr>
        <w:pStyle w:val="Heading2"/>
        <w:numPr>
          <w:ilvl w:val="1"/>
          <w:numId w:val="21"/>
        </w:numPr>
        <w:spacing w:line="480" w:lineRule="auto"/>
        <w:ind w:left="709" w:hanging="709"/>
        <w:jc w:val="both"/>
        <w:rPr>
          <w:rFonts w:ascii="Times New Roman" w:hAnsi="Times New Roman"/>
          <w:b/>
          <w:bCs/>
          <w:color w:val="auto"/>
          <w:sz w:val="24"/>
          <w:szCs w:val="24"/>
        </w:rPr>
      </w:pPr>
      <w:bookmarkStart w:id="88" w:name="_Toc43561613"/>
      <w:r w:rsidRPr="00305384">
        <w:rPr>
          <w:rFonts w:ascii="Times New Roman" w:hAnsi="Times New Roman"/>
          <w:b/>
          <w:bCs/>
          <w:color w:val="auto"/>
          <w:sz w:val="24"/>
          <w:szCs w:val="24"/>
        </w:rPr>
        <w:lastRenderedPageBreak/>
        <w:t>Hipotesis Penelitian</w:t>
      </w:r>
      <w:bookmarkEnd w:id="88"/>
      <w:r w:rsidRPr="00305384">
        <w:rPr>
          <w:rFonts w:ascii="Times New Roman" w:hAnsi="Times New Roman"/>
          <w:b/>
          <w:bCs/>
          <w:color w:val="auto"/>
          <w:sz w:val="24"/>
          <w:szCs w:val="24"/>
        </w:rPr>
        <w:t xml:space="preserve"> </w:t>
      </w:r>
    </w:p>
    <w:p w:rsidR="00BF707F" w:rsidRPr="00017F04" w:rsidRDefault="00BF707F" w:rsidP="00017F04">
      <w:pPr>
        <w:spacing w:line="480" w:lineRule="auto"/>
        <w:ind w:firstLine="709"/>
        <w:jc w:val="both"/>
        <w:rPr>
          <w:sz w:val="24"/>
          <w:szCs w:val="24"/>
        </w:rPr>
      </w:pPr>
      <w:r w:rsidRPr="00305384">
        <w:rPr>
          <w:sz w:val="24"/>
          <w:szCs w:val="24"/>
        </w:rPr>
        <w:t xml:space="preserve">Hipotesis penelitian ini </w:t>
      </w:r>
      <w:r w:rsidR="002D2C9B" w:rsidRPr="00305384">
        <w:rPr>
          <w:sz w:val="24"/>
          <w:szCs w:val="24"/>
        </w:rPr>
        <w:t>adalah</w:t>
      </w:r>
      <w:r w:rsidR="00017F04">
        <w:rPr>
          <w:sz w:val="24"/>
          <w:szCs w:val="24"/>
        </w:rPr>
        <w:t xml:space="preserve"> a</w:t>
      </w:r>
      <w:r w:rsidRPr="00017F04">
        <w:rPr>
          <w:sz w:val="24"/>
          <w:szCs w:val="24"/>
        </w:rPr>
        <w:t xml:space="preserve">danya </w:t>
      </w:r>
      <w:r w:rsidR="005070BA" w:rsidRPr="00017F04">
        <w:rPr>
          <w:sz w:val="24"/>
          <w:szCs w:val="24"/>
        </w:rPr>
        <w:t>hubungan</w:t>
      </w:r>
      <w:r w:rsidRPr="00017F04">
        <w:rPr>
          <w:sz w:val="24"/>
          <w:szCs w:val="24"/>
        </w:rPr>
        <w:t xml:space="preserve"> pengetahuan </w:t>
      </w:r>
      <w:r w:rsidR="00017F04" w:rsidRPr="00017F04">
        <w:rPr>
          <w:sz w:val="24"/>
          <w:szCs w:val="24"/>
        </w:rPr>
        <w:t xml:space="preserve">dan dukungan suami </w:t>
      </w:r>
      <w:r w:rsidR="00640731" w:rsidRPr="00017F04">
        <w:rPr>
          <w:sz w:val="24"/>
          <w:szCs w:val="24"/>
        </w:rPr>
        <w:t>dengan</w:t>
      </w:r>
      <w:r w:rsidRPr="00017F04">
        <w:rPr>
          <w:sz w:val="24"/>
          <w:szCs w:val="24"/>
        </w:rPr>
        <w:t xml:space="preserve"> keikutsertaan wanita usia subur dalam melakukan pemeriksaan IVA di Kelurahan Kenjeran Surabaya</w:t>
      </w:r>
      <w:r w:rsidR="00017F04" w:rsidRPr="00017F04">
        <w:rPr>
          <w:sz w:val="24"/>
          <w:szCs w:val="24"/>
        </w:rPr>
        <w:t xml:space="preserve">. </w:t>
      </w:r>
    </w:p>
    <w:p w:rsidR="00BF707F" w:rsidRPr="00305384" w:rsidRDefault="00BF707F" w:rsidP="00BF707F">
      <w:pPr>
        <w:widowControl/>
        <w:autoSpaceDE/>
        <w:spacing w:after="200" w:line="480" w:lineRule="auto"/>
        <w:ind w:left="142" w:firstLine="502"/>
        <w:contextualSpacing/>
        <w:jc w:val="both"/>
        <w:rPr>
          <w:color w:val="000000"/>
          <w:sz w:val="24"/>
          <w:szCs w:val="24"/>
        </w:rPr>
      </w:pPr>
    </w:p>
    <w:p w:rsidR="00766FBA" w:rsidRDefault="00BF707F">
      <w:pPr>
        <w:widowControl/>
        <w:autoSpaceDE/>
        <w:autoSpaceDN/>
        <w:spacing w:after="200" w:line="276" w:lineRule="auto"/>
        <w:rPr>
          <w:color w:val="000000"/>
          <w:sz w:val="24"/>
          <w:szCs w:val="24"/>
        </w:rPr>
        <w:sectPr w:rsidR="00766FBA" w:rsidSect="00CB4E66">
          <w:headerReference w:type="default" r:id="rId42"/>
          <w:footerReference w:type="default" r:id="rId43"/>
          <w:pgSz w:w="11906" w:h="16838" w:code="9"/>
          <w:pgMar w:top="1701" w:right="1701" w:bottom="1701" w:left="2268" w:header="1134" w:footer="709" w:gutter="0"/>
          <w:pgNumType w:start="9"/>
          <w:cols w:space="708"/>
          <w:docGrid w:linePitch="360"/>
        </w:sectPr>
      </w:pPr>
      <w:r w:rsidRPr="00305384">
        <w:rPr>
          <w:color w:val="000000"/>
          <w:sz w:val="24"/>
          <w:szCs w:val="24"/>
        </w:rPr>
        <w:br w:type="page"/>
      </w:r>
    </w:p>
    <w:p w:rsidR="00BF707F" w:rsidRPr="00305384" w:rsidRDefault="00BF707F" w:rsidP="00CA67F0">
      <w:pPr>
        <w:pStyle w:val="Heading1"/>
        <w:spacing w:line="480" w:lineRule="auto"/>
        <w:ind w:left="0"/>
        <w:jc w:val="center"/>
      </w:pPr>
      <w:bookmarkStart w:id="89" w:name="_Toc43561614"/>
      <w:r w:rsidRPr="00305384">
        <w:lastRenderedPageBreak/>
        <w:t>BAB 4</w:t>
      </w:r>
      <w:bookmarkEnd w:id="89"/>
    </w:p>
    <w:p w:rsidR="00BF707F" w:rsidRPr="00305384" w:rsidRDefault="00BF707F" w:rsidP="00595A3C">
      <w:pPr>
        <w:spacing w:after="240" w:line="480" w:lineRule="auto"/>
        <w:jc w:val="center"/>
        <w:rPr>
          <w:b/>
          <w:bCs/>
          <w:sz w:val="24"/>
          <w:szCs w:val="24"/>
        </w:rPr>
      </w:pPr>
      <w:r w:rsidRPr="00305384">
        <w:rPr>
          <w:b/>
          <w:bCs/>
          <w:sz w:val="24"/>
          <w:szCs w:val="24"/>
        </w:rPr>
        <w:t>METODE PENELITIAN</w:t>
      </w:r>
    </w:p>
    <w:p w:rsidR="00BF707F" w:rsidRPr="00305384" w:rsidRDefault="00BF707F" w:rsidP="00BF707F">
      <w:pPr>
        <w:spacing w:line="480" w:lineRule="auto"/>
        <w:jc w:val="both"/>
        <w:rPr>
          <w:sz w:val="24"/>
          <w:szCs w:val="24"/>
        </w:rPr>
      </w:pPr>
      <w:r w:rsidRPr="00305384">
        <w:rPr>
          <w:sz w:val="24"/>
          <w:szCs w:val="24"/>
        </w:rPr>
        <w:tab/>
        <w:t xml:space="preserve">Dalam bab ini, peneliti akan membahas dan menjelaskan tentang beberapa sub bab, di antaranya adalah: 1) Desain penelitian. 2) Kerangka kerja, 3) Waktu dan tempat penelitian. 4) Populasi, sampel dan teknik sampling, 5) Identifikasi variabel, 6) Definisi operasioanl, 7) Pengumpulan, pengolahan dan analisa data, dan 8) Etika penelitian. </w:t>
      </w:r>
    </w:p>
    <w:p w:rsidR="00BF707F" w:rsidRPr="00305384" w:rsidRDefault="00BF707F" w:rsidP="00BB5BA1">
      <w:pPr>
        <w:pStyle w:val="Heading2"/>
        <w:numPr>
          <w:ilvl w:val="1"/>
          <w:numId w:val="54"/>
        </w:numPr>
        <w:spacing w:line="480" w:lineRule="auto"/>
        <w:ind w:left="567" w:hanging="567"/>
        <w:rPr>
          <w:rFonts w:ascii="Times New Roman" w:hAnsi="Times New Roman"/>
          <w:b/>
          <w:bCs/>
          <w:color w:val="auto"/>
          <w:sz w:val="24"/>
          <w:szCs w:val="24"/>
        </w:rPr>
      </w:pPr>
      <w:bookmarkStart w:id="90" w:name="_Toc43561615"/>
      <w:r w:rsidRPr="00305384">
        <w:rPr>
          <w:rFonts w:ascii="Times New Roman" w:hAnsi="Times New Roman"/>
          <w:b/>
          <w:bCs/>
          <w:color w:val="auto"/>
          <w:sz w:val="24"/>
          <w:szCs w:val="24"/>
        </w:rPr>
        <w:t>Desain Penelitian</w:t>
      </w:r>
      <w:bookmarkEnd w:id="90"/>
      <w:r w:rsidRPr="00305384">
        <w:rPr>
          <w:rFonts w:ascii="Times New Roman" w:hAnsi="Times New Roman"/>
          <w:b/>
          <w:bCs/>
          <w:color w:val="auto"/>
          <w:sz w:val="24"/>
          <w:szCs w:val="24"/>
        </w:rPr>
        <w:t xml:space="preserve"> </w:t>
      </w:r>
    </w:p>
    <w:p w:rsidR="00BF707F" w:rsidRPr="00305384" w:rsidRDefault="004D5BA0" w:rsidP="00BF707F">
      <w:pPr>
        <w:pStyle w:val="ListParagraph"/>
        <w:spacing w:line="480" w:lineRule="auto"/>
        <w:ind w:left="0" w:firstLine="567"/>
        <w:jc w:val="both"/>
        <w:rPr>
          <w:sz w:val="24"/>
          <w:szCs w:val="24"/>
        </w:rPr>
      </w:pPr>
      <w:bookmarkStart w:id="91" w:name="_Hlk30868081"/>
      <w:bookmarkEnd w:id="91"/>
      <w:r>
        <w:rPr>
          <w:noProof/>
          <w:lang w:val="en-US" w:eastAsia="en-US"/>
        </w:rPr>
        <mc:AlternateContent>
          <mc:Choice Requires="wps">
            <w:drawing>
              <wp:anchor distT="0" distB="0" distL="114300" distR="114300" simplePos="0" relativeHeight="251633664" behindDoc="0" locked="0" layoutInCell="1" allowOverlap="1">
                <wp:simplePos x="0" y="0"/>
                <wp:positionH relativeFrom="column">
                  <wp:posOffset>1483995</wp:posOffset>
                </wp:positionH>
                <wp:positionV relativeFrom="paragraph">
                  <wp:posOffset>3853815</wp:posOffset>
                </wp:positionV>
                <wp:extent cx="1310005" cy="349250"/>
                <wp:effectExtent l="0" t="0" r="444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005" cy="349250"/>
                        </a:xfrm>
                        <a:prstGeom prst="rect">
                          <a:avLst/>
                        </a:prstGeom>
                        <a:solidFill>
                          <a:schemeClr val="lt1"/>
                        </a:solidFill>
                        <a:ln w="6350">
                          <a:solidFill>
                            <a:prstClr val="black"/>
                          </a:solidFill>
                        </a:ln>
                      </wps:spPr>
                      <wps:txbx>
                        <w:txbxContent>
                          <w:p w:rsidR="007A4086" w:rsidRDefault="007A4086" w:rsidP="00BF707F">
                            <w:pPr>
                              <w:rPr>
                                <w:sz w:val="24"/>
                                <w:szCs w:val="24"/>
                              </w:rPr>
                            </w:pPr>
                            <w:r>
                              <w:rPr>
                                <w:sz w:val="24"/>
                                <w:szCs w:val="24"/>
                              </w:rPr>
                              <w:t>Deskripsi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0" o:spid="_x0000_s1044" type="#_x0000_t202" style="position:absolute;left:0;text-align:left;margin-left:116.85pt;margin-top:303.45pt;width:103.15pt;height: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" fillcolor="white [3201]" strokeweight=".5pt">
                <v:path arrowok="t"/>
                <v:textbox>
                  <w:txbxContent>
                    <w:p w:rsidR="007A4086" w:rsidRDefault="007A4086" w:rsidP="00BF707F">
                      <w:pPr>
                        <w:rPr>
                          <w:sz w:val="24"/>
                          <w:szCs w:val="24"/>
                        </w:rPr>
                      </w:pPr>
                      <w:r>
                        <w:rPr>
                          <w:sz w:val="24"/>
                          <w:szCs w:val="24"/>
                        </w:rPr>
                        <w:t>Deskripsi variabel</w:t>
                      </w:r>
                    </w:p>
                  </w:txbxContent>
                </v:textbox>
              </v:shape>
            </w:pict>
          </mc:Fallback>
        </mc:AlternateContent>
      </w:r>
      <w:r w:rsidR="00BF707F" w:rsidRPr="00305384">
        <w:rPr>
          <w:sz w:val="24"/>
          <w:szCs w:val="24"/>
        </w:rPr>
        <w:t>Dalam penelitian i</w:t>
      </w:r>
      <w:r w:rsidR="001F7EF7">
        <w:rPr>
          <w:sz w:val="24"/>
          <w:szCs w:val="24"/>
        </w:rPr>
        <w:t xml:space="preserve">ni menggunakan metode </w:t>
      </w:r>
      <w:r w:rsidR="001F7EF7">
        <w:rPr>
          <w:sz w:val="24"/>
          <w:szCs w:val="24"/>
          <w:lang w:val="en-ID"/>
        </w:rPr>
        <w:t>observasional</w:t>
      </w:r>
      <w:r w:rsidR="001F7EF7">
        <w:rPr>
          <w:sz w:val="24"/>
          <w:szCs w:val="24"/>
        </w:rPr>
        <w:t xml:space="preserve"> analitik</w:t>
      </w:r>
      <w:r w:rsidR="00BF707F" w:rsidRPr="00305384">
        <w:rPr>
          <w:sz w:val="24"/>
          <w:szCs w:val="24"/>
        </w:rPr>
        <w:t xml:space="preserve"> untuk mengetahui ada tidaknya hubungan antara variabel yang dapat mempengaruhi keikutsertaan tanpa adanya suatu intervensi dari peneliti </w:t>
      </w:r>
      <w:r w:rsidR="00773162">
        <w:rPr>
          <w:sz w:val="24"/>
          <w:szCs w:val="24"/>
        </w:rPr>
        <w:fldChar w:fldCharType="begin" w:fldLock="1"/>
      </w:r>
      <w:r w:rsidR="00773162">
        <w:rPr>
          <w:sz w:val="24"/>
          <w:szCs w:val="24"/>
        </w:rPr>
        <w:instrText>ADDIN CSL_CITATION {"citationItems":[{"id":"ITEM-1","itemData":{"ISBN":"978-602-1163-38-2","author":[{"dropping-particle":"","family":"Nursalam","given":"","non-dropping-particle":"","parse-names":false,"suffix":""}],"edition":"4","id":"ITEM-1","issued":{"date-parts":[["2017"]]},"publisher":"Salemba Medika","publisher-place":"Jakarta","title":"Metodologi Penelitian Ilmu Keperawatan","type":"book"},"uris":["http://www.mendeley.com/documents/?uuid=8b43f241-b924-4db3-879d-1108b4cceca5","http://www.mendeley.com/documents/?uuid=4fa6d593-ef03-46b0-99a6-04fb44242d85"]}],"mendeley":{"formattedCitation":"(Nursalam, 2017)","plainTextFormattedCitation":"(Nursalam, 2017)","previouslyFormattedCitation":"(Nursalam, 2017)"},"properties":{"noteIndex":0},"schema":"https://github.com/citation-style-language/schema/raw/master/csl-citation.json"}</w:instrText>
      </w:r>
      <w:r w:rsidR="00773162">
        <w:rPr>
          <w:sz w:val="24"/>
          <w:szCs w:val="24"/>
        </w:rPr>
        <w:fldChar w:fldCharType="separate"/>
      </w:r>
      <w:r w:rsidR="00BF707F" w:rsidRPr="00305384">
        <w:rPr>
          <w:noProof/>
          <w:sz w:val="24"/>
          <w:szCs w:val="24"/>
        </w:rPr>
        <w:t>(Nursalam, 2017)</w:t>
      </w:r>
      <w:r w:rsidR="00773162">
        <w:rPr>
          <w:sz w:val="24"/>
          <w:szCs w:val="24"/>
        </w:rPr>
        <w:fldChar w:fldCharType="end"/>
      </w:r>
      <w:r w:rsidR="00BF707F" w:rsidRPr="00305384">
        <w:rPr>
          <w:sz w:val="24"/>
          <w:szCs w:val="24"/>
        </w:rPr>
        <w:t xml:space="preserve">.  Penelitian ini menganalisis hubungan pengetahuan dan dukungan suami terhadap keikutsertaan wanita usia subur dalam melakukan pemeriksaan dan IVA di Kelurahan Kenjeran Surabaya, dengan menggunakan rancangan </w:t>
      </w:r>
      <w:r w:rsidR="00BF707F" w:rsidRPr="00305384">
        <w:rPr>
          <w:i/>
          <w:iCs/>
          <w:sz w:val="24"/>
          <w:szCs w:val="24"/>
        </w:rPr>
        <w:t>cross sectional</w:t>
      </w:r>
      <w:r w:rsidR="00BF707F" w:rsidRPr="00305384">
        <w:rPr>
          <w:sz w:val="24"/>
          <w:szCs w:val="24"/>
        </w:rPr>
        <w:t xml:space="preserve">. Penelitian ini bertujuan untuk mengetahui ada atau tidaknya hubungan pengetahuan dan dukungan suami dengan keikutsertaan wanita usia subur dalam melakukan pemeriksaan  Inspesksi Visual </w:t>
      </w:r>
      <w:r w:rsidR="00FF6469">
        <w:rPr>
          <w:sz w:val="24"/>
          <w:szCs w:val="24"/>
        </w:rPr>
        <w:t xml:space="preserve">dengan </w:t>
      </w:r>
      <w:r w:rsidR="00BF707F" w:rsidRPr="00305384">
        <w:rPr>
          <w:sz w:val="24"/>
          <w:szCs w:val="24"/>
        </w:rPr>
        <w:t xml:space="preserve">Asam Asetat (IVA). </w:t>
      </w:r>
    </w:p>
    <w:p w:rsidR="00BF707F" w:rsidRPr="00305384" w:rsidRDefault="004D5BA0" w:rsidP="00BF707F">
      <w:pPr>
        <w:rPr>
          <w:sz w:val="24"/>
          <w:szCs w:val="24"/>
        </w:rPr>
      </w:pPr>
      <w:r>
        <w:rPr>
          <w:noProof/>
          <w:lang w:val="en-US" w:eastAsia="en-US"/>
        </w:rPr>
        <mc:AlternateContent>
          <mc:Choice Requires="wps">
            <w:drawing>
              <wp:anchor distT="0" distB="0" distL="114300" distR="114300" simplePos="0" relativeHeight="251634688" behindDoc="0" locked="0" layoutInCell="1" allowOverlap="1">
                <wp:simplePos x="0" y="0"/>
                <wp:positionH relativeFrom="column">
                  <wp:posOffset>1492250</wp:posOffset>
                </wp:positionH>
                <wp:positionV relativeFrom="paragraph">
                  <wp:posOffset>27305</wp:posOffset>
                </wp:positionV>
                <wp:extent cx="1311275" cy="375920"/>
                <wp:effectExtent l="0" t="0" r="3175" b="508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275" cy="375920"/>
                        </a:xfrm>
                        <a:prstGeom prst="rect">
                          <a:avLst/>
                        </a:prstGeom>
                        <a:solidFill>
                          <a:schemeClr val="lt1"/>
                        </a:solidFill>
                        <a:ln w="6350">
                          <a:solidFill>
                            <a:prstClr val="black"/>
                          </a:solidFill>
                        </a:ln>
                      </wps:spPr>
                      <wps:txbx>
                        <w:txbxContent>
                          <w:p w:rsidR="007A4086" w:rsidRDefault="007A4086" w:rsidP="00BF707F">
                            <w:pPr>
                              <w:rPr>
                                <w:sz w:val="24"/>
                                <w:szCs w:val="24"/>
                              </w:rPr>
                            </w:pPr>
                            <w:r>
                              <w:rPr>
                                <w:sz w:val="24"/>
                                <w:szCs w:val="24"/>
                              </w:rPr>
                              <w:t>Deskripsi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5" type="#_x0000_t202" style="position:absolute;margin-left:117.5pt;margin-top:2.15pt;width:103.25pt;height:29.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" fillcolor="white [3201]" strokeweight=".5pt">
                <v:path arrowok="t"/>
                <v:textbox>
                  <w:txbxContent>
                    <w:p w:rsidR="007A4086" w:rsidRDefault="007A4086" w:rsidP="00BF707F">
                      <w:pPr>
                        <w:rPr>
                          <w:sz w:val="24"/>
                          <w:szCs w:val="24"/>
                        </w:rPr>
                      </w:pPr>
                      <w:r>
                        <w:rPr>
                          <w:sz w:val="24"/>
                          <w:szCs w:val="24"/>
                        </w:rPr>
                        <w:t>Deskripsi variabel</w:t>
                      </w:r>
                    </w:p>
                  </w:txbxContent>
                </v:textbox>
              </v:shape>
            </w:pict>
          </mc:Fallback>
        </mc:AlternateContent>
      </w:r>
      <w:r>
        <w:rPr>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-123825</wp:posOffset>
                </wp:positionH>
                <wp:positionV relativeFrom="paragraph">
                  <wp:posOffset>15875</wp:posOffset>
                </wp:positionV>
                <wp:extent cx="1261745" cy="335915"/>
                <wp:effectExtent l="0" t="0" r="0" b="698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335915"/>
                        </a:xfrm>
                        <a:prstGeom prst="rect">
                          <a:avLst/>
                        </a:prstGeom>
                        <a:solidFill>
                          <a:schemeClr val="lt1"/>
                        </a:solidFill>
                        <a:ln w="6350">
                          <a:solidFill>
                            <a:prstClr val="black"/>
                          </a:solidFill>
                        </a:ln>
                      </wps:spPr>
                      <wps:txbx>
                        <w:txbxContent>
                          <w:p w:rsidR="007A4086" w:rsidRDefault="007A4086" w:rsidP="00BF707F">
                            <w:pPr>
                              <w:rPr>
                                <w:sz w:val="24"/>
                                <w:szCs w:val="24"/>
                              </w:rPr>
                            </w:pPr>
                            <w:r>
                              <w:rPr>
                                <w:sz w:val="24"/>
                                <w:szCs w:val="24"/>
                              </w:rPr>
                              <w:t>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6" type="#_x0000_t202" style="position:absolute;margin-left:-9.75pt;margin-top:1.25pt;width:99.35pt;height:26.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" fillcolor="white [3201]" strokeweight=".5pt">
                <v:path arrowok="t"/>
                <v:textbox>
                  <w:txbxContent>
                    <w:p w:rsidR="007A4086" w:rsidRDefault="007A4086" w:rsidP="00BF707F">
                      <w:pPr>
                        <w:rPr>
                          <w:sz w:val="24"/>
                          <w:szCs w:val="24"/>
                        </w:rPr>
                      </w:pPr>
                      <w:r>
                        <w:rPr>
                          <w:sz w:val="24"/>
                          <w:szCs w:val="24"/>
                        </w:rPr>
                        <w:t>Pengetahuan</w:t>
                      </w:r>
                    </w:p>
                  </w:txbxContent>
                </v:textbox>
              </v:shape>
            </w:pict>
          </mc:Fallback>
        </mc:AlternateContent>
      </w:r>
      <w:r>
        <w:rPr>
          <w:noProof/>
          <w:lang w:val="en-US" w:eastAsia="en-US"/>
        </w:rPr>
        <mc:AlternateContent>
          <mc:Choice Requires="wps">
            <w:drawing>
              <wp:anchor distT="0" distB="0" distL="114300" distR="114300" simplePos="0" relativeHeight="251632640" behindDoc="0" locked="0" layoutInCell="1" allowOverlap="1">
                <wp:simplePos x="0" y="0"/>
                <wp:positionH relativeFrom="column">
                  <wp:posOffset>-137160</wp:posOffset>
                </wp:positionH>
                <wp:positionV relativeFrom="paragraph">
                  <wp:posOffset>574675</wp:posOffset>
                </wp:positionV>
                <wp:extent cx="1275715" cy="344805"/>
                <wp:effectExtent l="0" t="0" r="635"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344805"/>
                        </a:xfrm>
                        <a:prstGeom prst="rect">
                          <a:avLst/>
                        </a:prstGeom>
                        <a:solidFill>
                          <a:schemeClr val="lt1"/>
                        </a:solidFill>
                        <a:ln w="6350">
                          <a:solidFill>
                            <a:prstClr val="black"/>
                          </a:solidFill>
                        </a:ln>
                      </wps:spPr>
                      <wps:txbx>
                        <w:txbxContent>
                          <w:p w:rsidR="007A4086" w:rsidRDefault="007A4086" w:rsidP="00BF707F">
                            <w:pPr>
                              <w:rPr>
                                <w:sz w:val="24"/>
                                <w:szCs w:val="24"/>
                              </w:rPr>
                            </w:pPr>
                            <w:r>
                              <w:rPr>
                                <w:sz w:val="24"/>
                                <w:szCs w:val="24"/>
                              </w:rPr>
                              <w:t xml:space="preserve">Dukungan suami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7" type="#_x0000_t202" style="position:absolute;margin-left:-10.8pt;margin-top:45.25pt;width:100.45pt;height:2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" fillcolor="white [3201]" strokeweight=".5pt">
                <v:path arrowok="t"/>
                <v:textbox>
                  <w:txbxContent>
                    <w:p w:rsidR="007A4086" w:rsidRDefault="007A4086" w:rsidP="00BF707F">
                      <w:pPr>
                        <w:rPr>
                          <w:sz w:val="24"/>
                          <w:szCs w:val="24"/>
                        </w:rPr>
                      </w:pPr>
                      <w:r>
                        <w:rPr>
                          <w:sz w:val="24"/>
                          <w:szCs w:val="24"/>
                        </w:rPr>
                        <w:t xml:space="preserve">Dukungan suami </w:t>
                      </w:r>
                    </w:p>
                  </w:txbxContent>
                </v:textbox>
              </v:shape>
            </w:pict>
          </mc:Fallback>
        </mc:AlternateContent>
      </w:r>
      <w:r>
        <w:rPr>
          <w:noProof/>
          <w:lang w:val="en-US" w:eastAsia="en-US"/>
        </w:rPr>
        <mc:AlternateContent>
          <mc:Choice Requires="wps">
            <w:drawing>
              <wp:anchor distT="4294967295" distB="4294967295" distL="114300" distR="114300" simplePos="0" relativeHeight="251638784" behindDoc="0" locked="0" layoutInCell="1" allowOverlap="1">
                <wp:simplePos x="0" y="0"/>
                <wp:positionH relativeFrom="column">
                  <wp:posOffset>1139825</wp:posOffset>
                </wp:positionH>
                <wp:positionV relativeFrom="paragraph">
                  <wp:posOffset>756284</wp:posOffset>
                </wp:positionV>
                <wp:extent cx="295275" cy="0"/>
                <wp:effectExtent l="0" t="76200" r="0" b="7620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D251718" id="_x0000_t32" coordsize="21600,21600" o:spt="32" o:oned="t" path="m,l21600,21600e" filled="f">
                <v:path arrowok="t" fillok="f" o:connecttype="none"/>
                <o:lock v:ext="edit" shapetype="t"/>
              </v:shapetype>
              <v:shape id="Straight Arrow Connector 95" o:spid="_x0000_s1026" type="#_x0000_t32" style="position:absolute;margin-left:89.75pt;margin-top:59.55pt;width:23.2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" strokecolor="black [3040]">
                <v:stroke endarrow="block"/>
                <o:lock v:ext="edit" shapetype="f"/>
              </v:shape>
            </w:pict>
          </mc:Fallback>
        </mc:AlternateContent>
      </w:r>
      <w:r>
        <w:rPr>
          <w:noProof/>
          <w:lang w:val="en-US" w:eastAsia="en-US"/>
        </w:rPr>
        <mc:AlternateContent>
          <mc:Choice Requires="wps">
            <w:drawing>
              <wp:anchor distT="0" distB="0" distL="114300" distR="114300" simplePos="0" relativeHeight="251639808" behindDoc="0" locked="0" layoutInCell="1" allowOverlap="1">
                <wp:simplePos x="0" y="0"/>
                <wp:positionH relativeFrom="column">
                  <wp:posOffset>2812415</wp:posOffset>
                </wp:positionH>
                <wp:positionV relativeFrom="paragraph">
                  <wp:posOffset>575310</wp:posOffset>
                </wp:positionV>
                <wp:extent cx="267335" cy="181610"/>
                <wp:effectExtent l="0" t="38100" r="37465" b="889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335" cy="1816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DA3E5" id="Straight Arrow Connector 94" o:spid="_x0000_s1026" type="#_x0000_t32" style="position:absolute;margin-left:221.45pt;margin-top:45.3pt;width:21.05pt;height:14.3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" strokecolor="black [3040]">
                <v:stroke endarrow="block"/>
                <o:lock v:ext="edit" shapetype="f"/>
              </v:shape>
            </w:pict>
          </mc:Fallback>
        </mc:AlternateContent>
      </w: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2793365</wp:posOffset>
                </wp:positionH>
                <wp:positionV relativeFrom="paragraph">
                  <wp:posOffset>215265</wp:posOffset>
                </wp:positionV>
                <wp:extent cx="286385" cy="154940"/>
                <wp:effectExtent l="0" t="0" r="56515" b="3556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1549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D391B" id="Straight Arrow Connector 93" o:spid="_x0000_s1026" type="#_x0000_t32" style="position:absolute;margin-left:219.95pt;margin-top:16.95pt;width:22.55pt;height:1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" strokecolor="black [3040]">
                <v:stroke endarrow="block"/>
                <o:lock v:ext="edit" shapetype="f"/>
              </v:shape>
            </w:pict>
          </mc:Fallback>
        </mc:AlternateContent>
      </w:r>
    </w:p>
    <w:p w:rsidR="00BF707F" w:rsidRPr="00305384" w:rsidRDefault="004D5BA0" w:rsidP="00BF707F">
      <w:pPr>
        <w:rPr>
          <w:sz w:val="24"/>
          <w:szCs w:val="24"/>
        </w:rPr>
      </w:pPr>
      <w:r>
        <w:rPr>
          <w:noProof/>
          <w:lang w:val="en-US" w:eastAsia="en-US"/>
        </w:rPr>
        <mc:AlternateContent>
          <mc:Choice Requires="wps">
            <w:drawing>
              <wp:anchor distT="0" distB="0" distL="114300" distR="114300" simplePos="0" relativeHeight="251636736" behindDoc="0" locked="0" layoutInCell="1" allowOverlap="1">
                <wp:simplePos x="0" y="0"/>
                <wp:positionH relativeFrom="column">
                  <wp:posOffset>4279900</wp:posOffset>
                </wp:positionH>
                <wp:positionV relativeFrom="paragraph">
                  <wp:posOffset>22860</wp:posOffset>
                </wp:positionV>
                <wp:extent cx="909955" cy="563880"/>
                <wp:effectExtent l="0" t="0" r="4445" b="762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563880"/>
                        </a:xfrm>
                        <a:prstGeom prst="rect">
                          <a:avLst/>
                        </a:prstGeom>
                        <a:solidFill>
                          <a:schemeClr val="lt1"/>
                        </a:solidFill>
                        <a:ln w="6350">
                          <a:solidFill>
                            <a:prstClr val="black"/>
                          </a:solidFill>
                        </a:ln>
                      </wps:spPr>
                      <wps:txbx>
                        <w:txbxContent>
                          <w:p w:rsidR="007A4086" w:rsidRDefault="007A4086" w:rsidP="00BF707F">
                            <w:pPr>
                              <w:rPr>
                                <w:sz w:val="24"/>
                                <w:szCs w:val="24"/>
                              </w:rPr>
                            </w:pPr>
                            <w:r>
                              <w:rPr>
                                <w:sz w:val="24"/>
                                <w:szCs w:val="24"/>
                              </w:rPr>
                              <w:t>Interpretasi makna/arti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8" type="#_x0000_t202" style="position:absolute;margin-left:337pt;margin-top:1.8pt;width:71.65pt;height:4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" fillcolor="white [3201]" strokeweight=".5pt">
                <v:path arrowok="t"/>
                <v:textbox>
                  <w:txbxContent>
                    <w:p w:rsidR="007A4086" w:rsidRDefault="007A4086" w:rsidP="00BF707F">
                      <w:pPr>
                        <w:rPr>
                          <w:sz w:val="24"/>
                          <w:szCs w:val="24"/>
                        </w:rPr>
                      </w:pPr>
                      <w:r>
                        <w:rPr>
                          <w:sz w:val="24"/>
                          <w:szCs w:val="24"/>
                        </w:rPr>
                        <w:t>Interpretasi makna/arti</w:t>
                      </w:r>
                    </w:p>
                  </w:txbxContent>
                </v:textbox>
              </v:shape>
            </w:pict>
          </mc:Fallback>
        </mc:AlternateContent>
      </w:r>
      <w:r>
        <w:rPr>
          <w:noProof/>
          <w:lang w:val="en-US" w:eastAsia="en-US"/>
        </w:rPr>
        <mc:AlternateContent>
          <mc:Choice Requires="wps">
            <w:drawing>
              <wp:anchor distT="0" distB="0" distL="114300" distR="114300" simplePos="0" relativeHeight="251635712" behindDoc="0" locked="0" layoutInCell="1" allowOverlap="1">
                <wp:simplePos x="0" y="0"/>
                <wp:positionH relativeFrom="column">
                  <wp:posOffset>3117850</wp:posOffset>
                </wp:positionH>
                <wp:positionV relativeFrom="paragraph">
                  <wp:posOffset>13970</wp:posOffset>
                </wp:positionV>
                <wp:extent cx="845185" cy="59118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185" cy="591185"/>
                        </a:xfrm>
                        <a:prstGeom prst="rect">
                          <a:avLst/>
                        </a:prstGeom>
                        <a:solidFill>
                          <a:schemeClr val="lt1"/>
                        </a:solidFill>
                        <a:ln w="6350">
                          <a:solidFill>
                            <a:prstClr val="black"/>
                          </a:solidFill>
                        </a:ln>
                      </wps:spPr>
                      <wps:txbx>
                        <w:txbxContent>
                          <w:p w:rsidR="007A4086" w:rsidRDefault="007A4086" w:rsidP="00BF707F">
                            <w:pPr>
                              <w:jc w:val="center"/>
                              <w:rPr>
                                <w:sz w:val="24"/>
                                <w:szCs w:val="24"/>
                              </w:rPr>
                            </w:pPr>
                            <w:r>
                              <w:rPr>
                                <w:sz w:val="24"/>
                                <w:szCs w:val="24"/>
                              </w:rPr>
                              <w:t>Uji 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9" type="#_x0000_t202" style="position:absolute;margin-left:245.5pt;margin-top:1.1pt;width:66.55pt;height:46.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" fillcolor="white [3201]" strokeweight=".5pt">
                <v:path arrowok="t"/>
                <v:textbox>
                  <w:txbxContent>
                    <w:p w:rsidR="007A4086" w:rsidRDefault="007A4086" w:rsidP="00BF707F">
                      <w:pPr>
                        <w:jc w:val="center"/>
                        <w:rPr>
                          <w:sz w:val="24"/>
                          <w:szCs w:val="24"/>
                        </w:rPr>
                      </w:pPr>
                      <w:r>
                        <w:rPr>
                          <w:sz w:val="24"/>
                          <w:szCs w:val="24"/>
                        </w:rPr>
                        <w:t>Uji Hubungan</w:t>
                      </w:r>
                    </w:p>
                  </w:txbxContent>
                </v:textbox>
              </v:shape>
            </w:pict>
          </mc:Fallback>
        </mc:AlternateContent>
      </w:r>
      <w:r>
        <w:rPr>
          <w:noProof/>
          <w:lang w:val="en-US" w:eastAsia="en-US"/>
        </w:rPr>
        <mc:AlternateContent>
          <mc:Choice Requires="wps">
            <w:drawing>
              <wp:anchor distT="4294967295" distB="4294967295" distL="114300" distR="114300" simplePos="0" relativeHeight="251637760" behindDoc="0" locked="0" layoutInCell="1" allowOverlap="1">
                <wp:simplePos x="0" y="0"/>
                <wp:positionH relativeFrom="column">
                  <wp:posOffset>1127125</wp:posOffset>
                </wp:positionH>
                <wp:positionV relativeFrom="paragraph">
                  <wp:posOffset>16509</wp:posOffset>
                </wp:positionV>
                <wp:extent cx="295275" cy="0"/>
                <wp:effectExtent l="0" t="76200" r="0" b="7620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C8A8E3" id="Straight Arrow Connector 96" o:spid="_x0000_s1026" type="#_x0000_t32" style="position:absolute;margin-left:88.75pt;margin-top:1.3pt;width:23.25pt;height: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" strokecolor="black [3040]">
                <v:stroke endarrow="block"/>
                <o:lock v:ext="edit" shapetype="f"/>
              </v:shape>
            </w:pict>
          </mc:Fallback>
        </mc:AlternateContent>
      </w:r>
    </w:p>
    <w:p w:rsidR="00BF707F" w:rsidRPr="00305384" w:rsidRDefault="004D5BA0" w:rsidP="00BF707F">
      <w:pPr>
        <w:rPr>
          <w:sz w:val="24"/>
          <w:szCs w:val="24"/>
        </w:rPr>
      </w:pPr>
      <w:r>
        <w:rPr>
          <w:noProof/>
          <w:lang w:val="en-US" w:eastAsia="en-US"/>
        </w:rPr>
        <mc:AlternateContent>
          <mc:Choice Requires="wps">
            <w:drawing>
              <wp:anchor distT="4294967295" distB="4294967295" distL="114300" distR="114300" simplePos="0" relativeHeight="251641856" behindDoc="0" locked="0" layoutInCell="1" allowOverlap="1">
                <wp:simplePos x="0" y="0"/>
                <wp:positionH relativeFrom="column">
                  <wp:posOffset>3962400</wp:posOffset>
                </wp:positionH>
                <wp:positionV relativeFrom="paragraph">
                  <wp:posOffset>125729</wp:posOffset>
                </wp:positionV>
                <wp:extent cx="295275" cy="0"/>
                <wp:effectExtent l="0" t="76200" r="0" b="7620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FDC06B" id="Straight Arrow Connector 92" o:spid="_x0000_s1026" type="#_x0000_t32" style="position:absolute;margin-left:312pt;margin-top:9.9pt;width:23.2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" strokecolor="black [3040]">
                <v:stroke endarrow="block"/>
                <o:lock v:ext="edit" shapetype="f"/>
              </v:shape>
            </w:pict>
          </mc:Fallback>
        </mc:AlternateContent>
      </w:r>
    </w:p>
    <w:p w:rsidR="00791963" w:rsidRPr="00305384" w:rsidRDefault="00791963" w:rsidP="00BF707F">
      <w:pPr>
        <w:rPr>
          <w:sz w:val="24"/>
          <w:szCs w:val="24"/>
        </w:rPr>
      </w:pPr>
    </w:p>
    <w:p w:rsidR="00791963" w:rsidRPr="00305384" w:rsidRDefault="00791963" w:rsidP="00BF707F">
      <w:pPr>
        <w:rPr>
          <w:sz w:val="24"/>
          <w:szCs w:val="24"/>
        </w:rPr>
      </w:pPr>
    </w:p>
    <w:p w:rsidR="00791963" w:rsidRPr="00305384" w:rsidRDefault="00791963" w:rsidP="00BF707F">
      <w:pPr>
        <w:rPr>
          <w:sz w:val="24"/>
          <w:szCs w:val="24"/>
        </w:rPr>
      </w:pPr>
    </w:p>
    <w:p w:rsidR="00791963" w:rsidRPr="00305384" w:rsidRDefault="00791963" w:rsidP="00BF707F">
      <w:pPr>
        <w:rPr>
          <w:sz w:val="24"/>
          <w:szCs w:val="24"/>
        </w:rPr>
      </w:pPr>
    </w:p>
    <w:p w:rsidR="00D14531" w:rsidRPr="00305384" w:rsidRDefault="00BF707F" w:rsidP="00BF707F">
      <w:pPr>
        <w:rPr>
          <w:i/>
          <w:sz w:val="24"/>
          <w:szCs w:val="24"/>
        </w:rPr>
      </w:pPr>
      <w:r w:rsidRPr="00305384">
        <w:rPr>
          <w:sz w:val="24"/>
          <w:szCs w:val="24"/>
        </w:rPr>
        <w:t>Gambar 4.1</w:t>
      </w:r>
      <w:r w:rsidRPr="00305384">
        <w:rPr>
          <w:sz w:val="24"/>
          <w:szCs w:val="24"/>
        </w:rPr>
        <w:tab/>
        <w:t xml:space="preserve">Desain penelitian observasi analitik dengan pendekatan </w:t>
      </w:r>
      <w:r w:rsidRPr="00305384">
        <w:rPr>
          <w:i/>
          <w:sz w:val="24"/>
          <w:szCs w:val="24"/>
        </w:rPr>
        <w:t>cross</w:t>
      </w:r>
      <w:r w:rsidR="00372EEB" w:rsidRPr="00305384">
        <w:rPr>
          <w:i/>
          <w:sz w:val="24"/>
          <w:szCs w:val="24"/>
        </w:rPr>
        <w:t xml:space="preserve"> </w:t>
      </w:r>
      <w:r w:rsidRPr="00305384">
        <w:rPr>
          <w:i/>
          <w:sz w:val="24"/>
          <w:szCs w:val="24"/>
        </w:rPr>
        <w:t>sectional</w:t>
      </w:r>
    </w:p>
    <w:p w:rsidR="00766FBA" w:rsidRDefault="00D14531">
      <w:pPr>
        <w:widowControl/>
        <w:autoSpaceDE/>
        <w:autoSpaceDN/>
        <w:spacing w:after="200" w:line="276" w:lineRule="auto"/>
        <w:rPr>
          <w:i/>
          <w:sz w:val="24"/>
          <w:szCs w:val="24"/>
        </w:rPr>
        <w:sectPr w:rsidR="00766FBA" w:rsidSect="00766FBA">
          <w:headerReference w:type="default" r:id="rId44"/>
          <w:footerReference w:type="default" r:id="rId45"/>
          <w:pgSz w:w="11906" w:h="16838" w:code="9"/>
          <w:pgMar w:top="1701" w:right="1701" w:bottom="1701" w:left="2268" w:header="1134" w:footer="709" w:gutter="0"/>
          <w:pgNumType w:start="51"/>
          <w:cols w:space="708"/>
          <w:docGrid w:linePitch="360"/>
        </w:sectPr>
      </w:pPr>
      <w:r w:rsidRPr="00305384">
        <w:rPr>
          <w:i/>
          <w:sz w:val="24"/>
          <w:szCs w:val="24"/>
        </w:rPr>
        <w:br w:type="page"/>
      </w:r>
    </w:p>
    <w:p w:rsidR="00640731" w:rsidRPr="00515624" w:rsidRDefault="00791963" w:rsidP="00BB5BA1">
      <w:pPr>
        <w:pStyle w:val="Heading2"/>
        <w:numPr>
          <w:ilvl w:val="1"/>
          <w:numId w:val="54"/>
        </w:numPr>
        <w:spacing w:line="480" w:lineRule="auto"/>
        <w:ind w:left="567" w:hanging="567"/>
        <w:rPr>
          <w:rFonts w:ascii="Times New Roman" w:hAnsi="Times New Roman"/>
          <w:b/>
          <w:bCs/>
          <w:color w:val="auto"/>
          <w:sz w:val="24"/>
          <w:szCs w:val="24"/>
        </w:rPr>
      </w:pPr>
      <w:bookmarkStart w:id="92" w:name="_Toc43561616"/>
      <w:r w:rsidRPr="00305384">
        <w:rPr>
          <w:rFonts w:ascii="Times New Roman" w:hAnsi="Times New Roman"/>
          <w:b/>
          <w:bCs/>
          <w:color w:val="auto"/>
          <w:sz w:val="24"/>
          <w:szCs w:val="24"/>
        </w:rPr>
        <w:lastRenderedPageBreak/>
        <w:t>K</w:t>
      </w:r>
      <w:r w:rsidR="00BF707F" w:rsidRPr="00305384">
        <w:rPr>
          <w:rFonts w:ascii="Times New Roman" w:hAnsi="Times New Roman"/>
          <w:b/>
          <w:bCs/>
          <w:color w:val="auto"/>
          <w:sz w:val="24"/>
          <w:szCs w:val="24"/>
        </w:rPr>
        <w:t>erangka kerja</w:t>
      </w:r>
      <w:bookmarkEnd w:id="92"/>
      <w:r w:rsidR="00BF707F" w:rsidRPr="00305384">
        <w:rPr>
          <w:rFonts w:ascii="Times New Roman" w:hAnsi="Times New Roman"/>
          <w:b/>
          <w:bCs/>
          <w:color w:val="auto"/>
          <w:sz w:val="24"/>
          <w:szCs w:val="24"/>
        </w:rPr>
        <w:t xml:space="preserve"> </w:t>
      </w:r>
    </w:p>
    <w:tbl>
      <w:tblPr>
        <w:tblW w:w="0" w:type="auto"/>
        <w:tblInd w:w="720" w:type="dxa"/>
        <w:tblLook w:val="04A0" w:firstRow="1" w:lastRow="0" w:firstColumn="1" w:lastColumn="0" w:noHBand="0" w:noVBand="1"/>
      </w:tblPr>
      <w:tblGrid>
        <w:gridCol w:w="7433"/>
      </w:tblGrid>
      <w:tr w:rsidR="00BF707F" w:rsidRPr="00305384" w:rsidTr="00004201">
        <w:tc>
          <w:tcPr>
            <w:tcW w:w="7774" w:type="dxa"/>
            <w:tcBorders>
              <w:top w:val="single" w:sz="4" w:space="0" w:color="auto"/>
              <w:left w:val="single" w:sz="4" w:space="0" w:color="auto"/>
              <w:bottom w:val="single" w:sz="4" w:space="0" w:color="auto"/>
              <w:right w:val="single" w:sz="4" w:space="0" w:color="auto"/>
            </w:tcBorders>
            <w:hideMark/>
          </w:tcPr>
          <w:p w:rsidR="00BF707F" w:rsidRPr="00305384" w:rsidRDefault="00BF707F">
            <w:pPr>
              <w:pStyle w:val="ListParagraph"/>
              <w:spacing w:line="360" w:lineRule="auto"/>
              <w:ind w:left="0"/>
              <w:jc w:val="center"/>
              <w:rPr>
                <w:b/>
                <w:bCs/>
                <w:sz w:val="24"/>
                <w:szCs w:val="24"/>
              </w:rPr>
            </w:pPr>
            <w:r w:rsidRPr="00305384">
              <w:rPr>
                <w:b/>
                <w:bCs/>
                <w:sz w:val="24"/>
                <w:szCs w:val="24"/>
              </w:rPr>
              <w:t>Populasi</w:t>
            </w:r>
          </w:p>
          <w:p w:rsidR="00BF707F" w:rsidRPr="00305384" w:rsidRDefault="00BF707F" w:rsidP="00724E9B">
            <w:pPr>
              <w:pStyle w:val="ListParagraph"/>
              <w:ind w:left="0" w:firstLine="0"/>
              <w:jc w:val="center"/>
              <w:rPr>
                <w:sz w:val="24"/>
                <w:szCs w:val="24"/>
              </w:rPr>
            </w:pPr>
            <w:r w:rsidRPr="00305384">
              <w:rPr>
                <w:sz w:val="24"/>
                <w:szCs w:val="24"/>
              </w:rPr>
              <w:t xml:space="preserve">Wanita </w:t>
            </w:r>
            <w:r w:rsidR="00442DF1">
              <w:rPr>
                <w:sz w:val="24"/>
                <w:szCs w:val="24"/>
              </w:rPr>
              <w:t>usia subur 1</w:t>
            </w:r>
            <w:r w:rsidR="00442DF1">
              <w:rPr>
                <w:sz w:val="24"/>
                <w:szCs w:val="24"/>
                <w:lang w:val="en-ID"/>
              </w:rPr>
              <w:t>6-</w:t>
            </w:r>
            <w:r w:rsidRPr="00305384">
              <w:rPr>
                <w:sz w:val="24"/>
                <w:szCs w:val="24"/>
              </w:rPr>
              <w:t>49 tahun di</w:t>
            </w:r>
            <w:r w:rsidR="00724E9B" w:rsidRPr="00305384">
              <w:rPr>
                <w:sz w:val="24"/>
                <w:szCs w:val="24"/>
              </w:rPr>
              <w:t xml:space="preserve"> </w:t>
            </w:r>
            <w:r w:rsidRPr="00305384">
              <w:rPr>
                <w:sz w:val="24"/>
                <w:szCs w:val="24"/>
              </w:rPr>
              <w:t xml:space="preserve">Kelurahan Kenjeran Surabaya yang berjumlah </w:t>
            </w:r>
            <w:r w:rsidR="00C35170">
              <w:rPr>
                <w:sz w:val="24"/>
                <w:szCs w:val="24"/>
              </w:rPr>
              <w:t>9</w:t>
            </w:r>
            <w:r w:rsidR="00EF392D">
              <w:rPr>
                <w:sz w:val="24"/>
                <w:szCs w:val="24"/>
              </w:rPr>
              <w:t>23</w:t>
            </w:r>
            <w:r w:rsidRPr="00305384">
              <w:rPr>
                <w:sz w:val="24"/>
                <w:szCs w:val="24"/>
              </w:rPr>
              <w:t xml:space="preserve"> </w:t>
            </w:r>
            <w:r w:rsidR="00724E9B" w:rsidRPr="00305384">
              <w:rPr>
                <w:sz w:val="24"/>
                <w:szCs w:val="24"/>
              </w:rPr>
              <w:t>WUS</w:t>
            </w:r>
          </w:p>
        </w:tc>
      </w:tr>
    </w:tbl>
    <w:p w:rsidR="00BF707F" w:rsidRPr="00305384" w:rsidRDefault="004D5BA0" w:rsidP="00BF707F">
      <w:pPr>
        <w:pStyle w:val="ListParagraph"/>
        <w:jc w:val="both"/>
        <w:rPr>
          <w:b/>
          <w:bCs/>
          <w:sz w:val="24"/>
          <w:szCs w:val="24"/>
          <w:lang w:eastAsia="en-US"/>
        </w:rPr>
      </w:pPr>
      <w:r>
        <w:rPr>
          <w:noProof/>
          <w:lang w:val="en-US" w:eastAsia="en-US"/>
        </w:rPr>
        <mc:AlternateContent>
          <mc:Choice Requires="wps">
            <w:drawing>
              <wp:anchor distT="0" distB="0" distL="114299" distR="114299" simplePos="0" relativeHeight="251624448" behindDoc="0" locked="0" layoutInCell="1" allowOverlap="1">
                <wp:simplePos x="0" y="0"/>
                <wp:positionH relativeFrom="column">
                  <wp:posOffset>2666364</wp:posOffset>
                </wp:positionH>
                <wp:positionV relativeFrom="paragraph">
                  <wp:posOffset>-8890</wp:posOffset>
                </wp:positionV>
                <wp:extent cx="0" cy="179705"/>
                <wp:effectExtent l="76200" t="0" r="38100" b="2984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92C02" id="Straight Arrow Connector 91" o:spid="_x0000_s1026" type="#_x0000_t32" style="position:absolute;margin-left:209.95pt;margin-top:-.7pt;width:0;height:14.15pt;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" strokecolor="black [3040]">
                <v:stroke endarrow="block"/>
                <o:lock v:ext="edit" shapetype="f"/>
              </v:shape>
            </w:pict>
          </mc:Fallback>
        </mc:AlternateContent>
      </w:r>
    </w:p>
    <w:tbl>
      <w:tblPr>
        <w:tblW w:w="0" w:type="auto"/>
        <w:tblInd w:w="720" w:type="dxa"/>
        <w:tblLook w:val="04A0" w:firstRow="1" w:lastRow="0" w:firstColumn="1" w:lastColumn="0" w:noHBand="0" w:noVBand="1"/>
      </w:tblPr>
      <w:tblGrid>
        <w:gridCol w:w="7433"/>
      </w:tblGrid>
      <w:tr w:rsidR="00BF707F" w:rsidRPr="00305384" w:rsidTr="00004201">
        <w:tc>
          <w:tcPr>
            <w:tcW w:w="7774" w:type="dxa"/>
            <w:tcBorders>
              <w:top w:val="single" w:sz="4" w:space="0" w:color="auto"/>
              <w:left w:val="single" w:sz="4" w:space="0" w:color="auto"/>
              <w:bottom w:val="single" w:sz="4" w:space="0" w:color="auto"/>
              <w:right w:val="single" w:sz="4" w:space="0" w:color="auto"/>
            </w:tcBorders>
            <w:hideMark/>
          </w:tcPr>
          <w:p w:rsidR="00BF707F" w:rsidRPr="00305384" w:rsidRDefault="00BF707F">
            <w:pPr>
              <w:pStyle w:val="Default"/>
              <w:spacing w:line="360" w:lineRule="auto"/>
              <w:jc w:val="center"/>
              <w:rPr>
                <w:b/>
                <w:bCs/>
              </w:rPr>
            </w:pPr>
            <w:r w:rsidRPr="00305384">
              <w:rPr>
                <w:b/>
                <w:bCs/>
              </w:rPr>
              <w:t>Teknik Sampling</w:t>
            </w:r>
          </w:p>
          <w:p w:rsidR="00BF707F" w:rsidRPr="00305384" w:rsidRDefault="00BF707F" w:rsidP="005307E7">
            <w:pPr>
              <w:pStyle w:val="ListParagraph"/>
              <w:ind w:left="0" w:firstLine="0"/>
              <w:jc w:val="center"/>
              <w:rPr>
                <w:b/>
                <w:bCs/>
                <w:sz w:val="24"/>
                <w:szCs w:val="24"/>
              </w:rPr>
            </w:pPr>
            <w:r w:rsidRPr="00305384">
              <w:rPr>
                <w:sz w:val="24"/>
                <w:szCs w:val="24"/>
              </w:rPr>
              <w:t xml:space="preserve">Menggunakan </w:t>
            </w:r>
            <w:r w:rsidR="005D5D30">
              <w:rPr>
                <w:i/>
                <w:iCs/>
                <w:sz w:val="24"/>
                <w:szCs w:val="24"/>
                <w:lang w:val="en-ID"/>
              </w:rPr>
              <w:t>accidental</w:t>
            </w:r>
            <w:r w:rsidRPr="00305384">
              <w:rPr>
                <w:i/>
                <w:iCs/>
                <w:sz w:val="24"/>
                <w:szCs w:val="24"/>
              </w:rPr>
              <w:t xml:space="preserve"> sampling</w:t>
            </w:r>
          </w:p>
        </w:tc>
      </w:tr>
    </w:tbl>
    <w:p w:rsidR="00BF707F" w:rsidRPr="00305384" w:rsidRDefault="004D5BA0" w:rsidP="00BF707F">
      <w:pPr>
        <w:pStyle w:val="ListParagraph"/>
        <w:jc w:val="both"/>
        <w:rPr>
          <w:b/>
          <w:bCs/>
          <w:sz w:val="24"/>
          <w:szCs w:val="24"/>
          <w:lang w:eastAsia="en-US"/>
        </w:rPr>
      </w:pPr>
      <w:r>
        <w:rPr>
          <w:noProof/>
          <w:lang w:val="en-US" w:eastAsia="en-US"/>
        </w:rPr>
        <mc:AlternateContent>
          <mc:Choice Requires="wps">
            <w:drawing>
              <wp:anchor distT="0" distB="0" distL="114299" distR="114299" simplePos="0" relativeHeight="251625472" behindDoc="0" locked="0" layoutInCell="1" allowOverlap="1">
                <wp:simplePos x="0" y="0"/>
                <wp:positionH relativeFrom="column">
                  <wp:posOffset>2696209</wp:posOffset>
                </wp:positionH>
                <wp:positionV relativeFrom="paragraph">
                  <wp:posOffset>0</wp:posOffset>
                </wp:positionV>
                <wp:extent cx="0" cy="179705"/>
                <wp:effectExtent l="76200" t="0" r="38100" b="2984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BAEEA" id="Straight Arrow Connector 90" o:spid="_x0000_s1026" type="#_x0000_t32" style="position:absolute;margin-left:212.3pt;margin-top:0;width:0;height:14.15pt;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" strokecolor="black [3040]">
                <v:stroke endarrow="block"/>
                <o:lock v:ext="edit" shapetype="f"/>
              </v:shape>
            </w:pict>
          </mc:Fallback>
        </mc:AlternateConten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3"/>
      </w:tblGrid>
      <w:tr w:rsidR="00BF707F" w:rsidRPr="00305384" w:rsidTr="00004201">
        <w:tc>
          <w:tcPr>
            <w:tcW w:w="7774" w:type="dxa"/>
            <w:hideMark/>
          </w:tcPr>
          <w:p w:rsidR="00BF707F" w:rsidRPr="00305384" w:rsidRDefault="00BF707F">
            <w:pPr>
              <w:pStyle w:val="Default"/>
              <w:spacing w:line="360" w:lineRule="auto"/>
              <w:jc w:val="center"/>
              <w:rPr>
                <w:b/>
                <w:bCs/>
              </w:rPr>
            </w:pPr>
            <w:r w:rsidRPr="00305384">
              <w:rPr>
                <w:b/>
                <w:bCs/>
              </w:rPr>
              <w:t>Sampel</w:t>
            </w:r>
          </w:p>
          <w:p w:rsidR="00442DF1" w:rsidRDefault="00442DF1" w:rsidP="00442DF1">
            <w:pPr>
              <w:pStyle w:val="ListParagraph"/>
              <w:ind w:left="0" w:firstLine="0"/>
              <w:jc w:val="center"/>
              <w:rPr>
                <w:sz w:val="24"/>
                <w:szCs w:val="24"/>
                <w:lang w:val="en-ID"/>
              </w:rPr>
            </w:pPr>
            <w:r>
              <w:rPr>
                <w:sz w:val="24"/>
                <w:szCs w:val="24"/>
              </w:rPr>
              <w:t>Wanita usia subur usia 1</w:t>
            </w:r>
            <w:r>
              <w:rPr>
                <w:sz w:val="24"/>
                <w:szCs w:val="24"/>
                <w:lang w:val="en-ID"/>
              </w:rPr>
              <w:t>6</w:t>
            </w:r>
            <w:r w:rsidR="00BF707F" w:rsidRPr="00305384">
              <w:rPr>
                <w:sz w:val="24"/>
                <w:szCs w:val="24"/>
              </w:rPr>
              <w:t xml:space="preserve">-49 tahun </w:t>
            </w:r>
            <w:r>
              <w:rPr>
                <w:sz w:val="24"/>
                <w:szCs w:val="24"/>
                <w:lang w:val="en-ID"/>
              </w:rPr>
              <w:t xml:space="preserve">yang telah menikah </w:t>
            </w:r>
            <w:r w:rsidR="00BF707F" w:rsidRPr="00305384">
              <w:rPr>
                <w:sz w:val="24"/>
                <w:szCs w:val="24"/>
              </w:rPr>
              <w:t xml:space="preserve">berjumlah </w:t>
            </w:r>
          </w:p>
          <w:p w:rsidR="00BF707F" w:rsidRPr="00442DF1" w:rsidRDefault="004D5BA0" w:rsidP="00442DF1">
            <w:pPr>
              <w:pStyle w:val="ListParagraph"/>
              <w:ind w:left="0" w:firstLine="0"/>
              <w:jc w:val="center"/>
              <w:rPr>
                <w:b/>
                <w:bCs/>
                <w:sz w:val="24"/>
                <w:szCs w:val="24"/>
                <w:lang w:val="en-ID"/>
              </w:rPr>
            </w:pPr>
            <w:r>
              <w:rPr>
                <w:noProof/>
                <w:lang w:val="en-US" w:eastAsia="en-US"/>
              </w:rPr>
              <mc:AlternateContent>
                <mc:Choice Requires="wps">
                  <w:drawing>
                    <wp:anchor distT="0" distB="0" distL="114299" distR="114299" simplePos="0" relativeHeight="251626496" behindDoc="0" locked="0" layoutInCell="1" allowOverlap="1">
                      <wp:simplePos x="0" y="0"/>
                      <wp:positionH relativeFrom="column">
                        <wp:posOffset>2220594</wp:posOffset>
                      </wp:positionH>
                      <wp:positionV relativeFrom="paragraph">
                        <wp:posOffset>173990</wp:posOffset>
                      </wp:positionV>
                      <wp:extent cx="0" cy="288290"/>
                      <wp:effectExtent l="76200" t="0" r="38100" b="3556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CAE82" id="Straight Arrow Connector 89" o:spid="_x0000_s1026" type="#_x0000_t32" style="position:absolute;margin-left:174.85pt;margin-top:13.7pt;width:0;height:22.7pt;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" strokecolor="black [3040]">
                      <v:stroke endarrow="block"/>
                      <o:lock v:ext="edit" shapetype="f"/>
                    </v:shape>
                  </w:pict>
                </mc:Fallback>
              </mc:AlternateContent>
            </w:r>
            <w:r w:rsidR="00442DF1">
              <w:rPr>
                <w:sz w:val="24"/>
                <w:szCs w:val="24"/>
                <w:lang w:val="en-ID"/>
              </w:rPr>
              <w:t>140</w:t>
            </w:r>
            <w:r w:rsidR="00BF707F" w:rsidRPr="00305384">
              <w:rPr>
                <w:sz w:val="24"/>
                <w:szCs w:val="24"/>
              </w:rPr>
              <w:t xml:space="preserve"> </w:t>
            </w:r>
            <w:r w:rsidR="00442DF1">
              <w:rPr>
                <w:sz w:val="24"/>
                <w:szCs w:val="24"/>
                <w:lang w:val="en-ID"/>
              </w:rPr>
              <w:t>responden</w:t>
            </w:r>
          </w:p>
        </w:tc>
      </w:tr>
    </w:tbl>
    <w:p w:rsidR="00BF707F" w:rsidRPr="00305384" w:rsidRDefault="00BF707F" w:rsidP="00BF707F">
      <w:pPr>
        <w:pStyle w:val="ListParagraph"/>
        <w:spacing w:line="360" w:lineRule="auto"/>
        <w:jc w:val="both"/>
        <w:rPr>
          <w:b/>
          <w:bCs/>
          <w:sz w:val="24"/>
          <w:szCs w:val="24"/>
          <w:lang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3"/>
      </w:tblGrid>
      <w:tr w:rsidR="00BF707F" w:rsidRPr="00305384" w:rsidTr="00004201">
        <w:tc>
          <w:tcPr>
            <w:tcW w:w="8494" w:type="dxa"/>
            <w:hideMark/>
          </w:tcPr>
          <w:p w:rsidR="00BF707F" w:rsidRPr="00305384" w:rsidRDefault="00BF707F">
            <w:pPr>
              <w:pStyle w:val="Default"/>
              <w:spacing w:line="360" w:lineRule="auto"/>
              <w:jc w:val="center"/>
              <w:rPr>
                <w:b/>
                <w:bCs/>
              </w:rPr>
            </w:pPr>
            <w:r w:rsidRPr="00305384">
              <w:rPr>
                <w:b/>
                <w:bCs/>
              </w:rPr>
              <w:t>Pengumpulan Data</w:t>
            </w:r>
          </w:p>
          <w:p w:rsidR="00BF707F" w:rsidRPr="00305384" w:rsidRDefault="004D5BA0" w:rsidP="00724E9B">
            <w:pPr>
              <w:pStyle w:val="ListParagraph"/>
              <w:spacing w:line="480" w:lineRule="auto"/>
              <w:ind w:left="0" w:firstLine="0"/>
              <w:jc w:val="center"/>
              <w:rPr>
                <w:b/>
                <w:bCs/>
                <w:sz w:val="24"/>
                <w:szCs w:val="24"/>
              </w:rPr>
            </w:pPr>
            <w:r>
              <w:rPr>
                <w:noProof/>
                <w:lang w:val="en-US" w:eastAsia="en-US"/>
              </w:rPr>
              <mc:AlternateContent>
                <mc:Choice Requires="wps">
                  <w:drawing>
                    <wp:anchor distT="0" distB="0" distL="114299" distR="114299" simplePos="0" relativeHeight="251627520" behindDoc="0" locked="0" layoutInCell="1" allowOverlap="1">
                      <wp:simplePos x="0" y="0"/>
                      <wp:positionH relativeFrom="column">
                        <wp:posOffset>2202179</wp:posOffset>
                      </wp:positionH>
                      <wp:positionV relativeFrom="paragraph">
                        <wp:posOffset>340995</wp:posOffset>
                      </wp:positionV>
                      <wp:extent cx="0" cy="287655"/>
                      <wp:effectExtent l="76200" t="0" r="38100" b="3619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081BA" id="Straight Arrow Connector 88" o:spid="_x0000_s1026" type="#_x0000_t32" style="position:absolute;margin-left:173.4pt;margin-top:26.85pt;width:0;height:22.65pt;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" strokecolor="black [3040]">
                      <v:stroke endarrow="block"/>
                      <o:lock v:ext="edit" shapetype="f"/>
                    </v:shape>
                  </w:pict>
                </mc:Fallback>
              </mc:AlternateContent>
            </w:r>
            <w:r w:rsidR="00BF707F" w:rsidRPr="00305384">
              <w:rPr>
                <w:sz w:val="24"/>
                <w:szCs w:val="24"/>
              </w:rPr>
              <w:t>Data demografi, Kuesioner pengetahuan, kuesioner dukungan suami.</w:t>
            </w:r>
          </w:p>
        </w:tc>
      </w:tr>
    </w:tbl>
    <w:p w:rsidR="00BF707F" w:rsidRPr="00305384" w:rsidRDefault="00BF707F" w:rsidP="00BF707F">
      <w:pPr>
        <w:pStyle w:val="ListParagraph"/>
        <w:spacing w:line="360" w:lineRule="auto"/>
        <w:jc w:val="both"/>
        <w:rPr>
          <w:b/>
          <w:bCs/>
          <w:sz w:val="24"/>
          <w:szCs w:val="24"/>
          <w:lang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3"/>
      </w:tblGrid>
      <w:tr w:rsidR="00BF707F" w:rsidRPr="00305384" w:rsidTr="00004201">
        <w:tc>
          <w:tcPr>
            <w:tcW w:w="7774" w:type="dxa"/>
            <w:hideMark/>
          </w:tcPr>
          <w:p w:rsidR="00BF707F" w:rsidRPr="00305384" w:rsidRDefault="00BF707F">
            <w:pPr>
              <w:pStyle w:val="Default"/>
              <w:spacing w:line="360" w:lineRule="auto"/>
              <w:jc w:val="center"/>
              <w:rPr>
                <w:b/>
                <w:bCs/>
              </w:rPr>
            </w:pPr>
            <w:r w:rsidRPr="00305384">
              <w:rPr>
                <w:b/>
                <w:bCs/>
              </w:rPr>
              <w:t>Pengolahan Data</w:t>
            </w:r>
          </w:p>
          <w:p w:rsidR="00BF707F" w:rsidRPr="00305384" w:rsidRDefault="005D5D30" w:rsidP="00724E9B">
            <w:pPr>
              <w:pStyle w:val="ListParagraph"/>
              <w:ind w:left="0" w:firstLine="0"/>
              <w:jc w:val="center"/>
              <w:rPr>
                <w:b/>
                <w:bCs/>
                <w:sz w:val="24"/>
                <w:szCs w:val="24"/>
              </w:rPr>
            </w:pPr>
            <w:r>
              <w:rPr>
                <w:i/>
                <w:iCs/>
                <w:sz w:val="24"/>
                <w:szCs w:val="24"/>
                <w:lang w:val="en-ID"/>
              </w:rPr>
              <w:t>E</w:t>
            </w:r>
            <w:r w:rsidR="00BF707F" w:rsidRPr="00305384">
              <w:rPr>
                <w:i/>
                <w:iCs/>
                <w:sz w:val="24"/>
                <w:szCs w:val="24"/>
              </w:rPr>
              <w:t>diting, coding, scoring, data entry, cleaning</w:t>
            </w:r>
          </w:p>
        </w:tc>
      </w:tr>
    </w:tbl>
    <w:p w:rsidR="00BF707F" w:rsidRPr="00305384" w:rsidRDefault="004D5BA0" w:rsidP="00BF707F">
      <w:pPr>
        <w:pStyle w:val="ListParagraph"/>
        <w:spacing w:line="360" w:lineRule="auto"/>
        <w:jc w:val="both"/>
        <w:rPr>
          <w:b/>
          <w:bCs/>
          <w:sz w:val="24"/>
          <w:szCs w:val="24"/>
          <w:lang w:eastAsia="en-US"/>
        </w:rPr>
      </w:pPr>
      <w:r>
        <w:rPr>
          <w:noProof/>
          <w:lang w:val="en-US" w:eastAsia="en-US"/>
        </w:rPr>
        <mc:AlternateContent>
          <mc:Choice Requires="wps">
            <w:drawing>
              <wp:anchor distT="0" distB="0" distL="114299" distR="114299" simplePos="0" relativeHeight="251628544" behindDoc="0" locked="0" layoutInCell="1" allowOverlap="1">
                <wp:simplePos x="0" y="0"/>
                <wp:positionH relativeFrom="column">
                  <wp:posOffset>2685414</wp:posOffset>
                </wp:positionH>
                <wp:positionV relativeFrom="paragraph">
                  <wp:posOffset>-635</wp:posOffset>
                </wp:positionV>
                <wp:extent cx="0" cy="252095"/>
                <wp:effectExtent l="76200" t="0" r="38100" b="3365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A4D89" id="Straight Arrow Connector 87" o:spid="_x0000_s1026" type="#_x0000_t32" style="position:absolute;margin-left:211.45pt;margin-top:-.05pt;width:0;height:19.85pt;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" strokecolor="black [3040]">
                <v:stroke endarrow="block"/>
                <o:lock v:ext="edit" shapetype="f"/>
              </v:shape>
            </w:pict>
          </mc:Fallback>
        </mc:AlternateContent>
      </w:r>
    </w:p>
    <w:tbl>
      <w:tblPr>
        <w:tblW w:w="0" w:type="auto"/>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tblGrid>
      <w:tr w:rsidR="00BF707F" w:rsidRPr="00305384" w:rsidTr="00004201">
        <w:tc>
          <w:tcPr>
            <w:tcW w:w="2552" w:type="dxa"/>
            <w:hideMark/>
          </w:tcPr>
          <w:p w:rsidR="00BF707F" w:rsidRPr="00305384" w:rsidRDefault="00BF707F">
            <w:pPr>
              <w:pStyle w:val="Default"/>
              <w:spacing w:line="360" w:lineRule="auto"/>
              <w:jc w:val="center"/>
              <w:rPr>
                <w:b/>
                <w:bCs/>
              </w:rPr>
            </w:pPr>
            <w:r w:rsidRPr="00305384">
              <w:rPr>
                <w:b/>
                <w:bCs/>
              </w:rPr>
              <w:t>Analisa Data</w:t>
            </w:r>
          </w:p>
          <w:p w:rsidR="00BF707F" w:rsidRPr="00305384" w:rsidRDefault="005D5D30" w:rsidP="00724E9B">
            <w:pPr>
              <w:pStyle w:val="ListParagraph"/>
              <w:spacing w:line="480" w:lineRule="auto"/>
              <w:ind w:left="0" w:firstLine="0"/>
              <w:jc w:val="center"/>
              <w:rPr>
                <w:i/>
                <w:iCs/>
                <w:sz w:val="24"/>
                <w:szCs w:val="24"/>
              </w:rPr>
            </w:pPr>
            <w:r>
              <w:rPr>
                <w:iCs/>
                <w:sz w:val="24"/>
                <w:szCs w:val="24"/>
                <w:lang w:val="en-ID"/>
              </w:rPr>
              <w:t xml:space="preserve">Uji Statistik </w:t>
            </w:r>
            <w:r w:rsidR="00AE18B1">
              <w:rPr>
                <w:i/>
                <w:iCs/>
                <w:sz w:val="24"/>
                <w:szCs w:val="24"/>
              </w:rPr>
              <w:t>Chi Square</w:t>
            </w:r>
          </w:p>
        </w:tc>
      </w:tr>
    </w:tbl>
    <w:p w:rsidR="00BF707F" w:rsidRPr="00305384" w:rsidRDefault="004D5BA0" w:rsidP="00BF707F">
      <w:pPr>
        <w:pStyle w:val="ListParagraph"/>
        <w:spacing w:line="480" w:lineRule="auto"/>
        <w:jc w:val="both"/>
        <w:rPr>
          <w:b/>
          <w:bCs/>
          <w:sz w:val="24"/>
          <w:szCs w:val="24"/>
          <w:lang w:eastAsia="en-US"/>
        </w:rPr>
      </w:pPr>
      <w:r>
        <w:rPr>
          <w:noProof/>
          <w:lang w:val="en-US" w:eastAsia="en-US"/>
        </w:rPr>
        <mc:AlternateContent>
          <mc:Choice Requires="wps">
            <w:drawing>
              <wp:anchor distT="0" distB="0" distL="114299" distR="114299" simplePos="0" relativeHeight="251629568" behindDoc="0" locked="0" layoutInCell="1" allowOverlap="1">
                <wp:simplePos x="0" y="0"/>
                <wp:positionH relativeFrom="column">
                  <wp:posOffset>2716529</wp:posOffset>
                </wp:positionH>
                <wp:positionV relativeFrom="paragraph">
                  <wp:posOffset>-635</wp:posOffset>
                </wp:positionV>
                <wp:extent cx="0" cy="365760"/>
                <wp:effectExtent l="76200" t="0" r="57150" b="3429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6768E" id="Straight Arrow Connector 86" o:spid="_x0000_s1026" type="#_x0000_t32" style="position:absolute;margin-left:213.9pt;margin-top:-.05pt;width:0;height:28.8pt;flip:x;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" strokecolor="black [3040]">
                <v:stroke endarrow="block"/>
                <o:lock v:ext="edit" shapetype="f"/>
              </v:shape>
            </w:pict>
          </mc:Fallback>
        </mc:AlternateContent>
      </w:r>
    </w:p>
    <w:tbl>
      <w:tblPr>
        <w:tblW w:w="0" w:type="auto"/>
        <w:tblInd w:w="2405" w:type="dxa"/>
        <w:tblLook w:val="04A0" w:firstRow="1" w:lastRow="0" w:firstColumn="1" w:lastColumn="0" w:noHBand="0" w:noVBand="1"/>
      </w:tblPr>
      <w:tblGrid>
        <w:gridCol w:w="3544"/>
      </w:tblGrid>
      <w:tr w:rsidR="00BF707F" w:rsidRPr="00305384" w:rsidTr="00004201">
        <w:tc>
          <w:tcPr>
            <w:tcW w:w="3544" w:type="dxa"/>
            <w:tcBorders>
              <w:top w:val="single" w:sz="4" w:space="0" w:color="auto"/>
              <w:left w:val="single" w:sz="4" w:space="0" w:color="auto"/>
              <w:bottom w:val="single" w:sz="4" w:space="0" w:color="auto"/>
              <w:right w:val="single" w:sz="4" w:space="0" w:color="auto"/>
            </w:tcBorders>
            <w:hideMark/>
          </w:tcPr>
          <w:p w:rsidR="00BF707F" w:rsidRPr="00305384" w:rsidRDefault="004D5BA0" w:rsidP="00BC1A4D">
            <w:pPr>
              <w:pStyle w:val="ListParagraph"/>
              <w:spacing w:line="480" w:lineRule="auto"/>
              <w:ind w:left="0" w:firstLine="27"/>
              <w:jc w:val="center"/>
              <w:rPr>
                <w:b/>
                <w:bCs/>
                <w:sz w:val="24"/>
                <w:szCs w:val="24"/>
              </w:rPr>
            </w:pPr>
            <w:r>
              <w:rPr>
                <w:noProof/>
                <w:lang w:val="en-US" w:eastAsia="en-US"/>
              </w:rPr>
              <mc:AlternateContent>
                <mc:Choice Requires="wps">
                  <w:drawing>
                    <wp:anchor distT="0" distB="0" distL="114299" distR="114299" simplePos="0" relativeHeight="251630592" behindDoc="0" locked="0" layoutInCell="1" allowOverlap="1">
                      <wp:simplePos x="0" y="0"/>
                      <wp:positionH relativeFrom="column">
                        <wp:posOffset>1103629</wp:posOffset>
                      </wp:positionH>
                      <wp:positionV relativeFrom="paragraph">
                        <wp:posOffset>342265</wp:posOffset>
                      </wp:positionV>
                      <wp:extent cx="0" cy="360045"/>
                      <wp:effectExtent l="76200" t="0" r="57150" b="4000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ABEBE" id="Straight Arrow Connector 85" o:spid="_x0000_s1026" type="#_x0000_t32" style="position:absolute;margin-left:86.9pt;margin-top:26.95pt;width:0;height:28.35pt;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" strokecolor="black [3040]">
                      <v:stroke endarrow="block"/>
                      <o:lock v:ext="edit" shapetype="f"/>
                    </v:shape>
                  </w:pict>
                </mc:Fallback>
              </mc:AlternateContent>
            </w:r>
            <w:r w:rsidR="00BC1A4D" w:rsidRPr="00305384">
              <w:rPr>
                <w:b/>
                <w:bCs/>
                <w:sz w:val="24"/>
                <w:szCs w:val="24"/>
              </w:rPr>
              <w:t xml:space="preserve"> </w:t>
            </w:r>
            <w:r w:rsidR="00BF707F" w:rsidRPr="00305384">
              <w:rPr>
                <w:b/>
                <w:bCs/>
                <w:sz w:val="24"/>
                <w:szCs w:val="24"/>
              </w:rPr>
              <w:t>Hasil dan Pembahasan</w:t>
            </w:r>
          </w:p>
        </w:tc>
      </w:tr>
    </w:tbl>
    <w:p w:rsidR="00BF707F" w:rsidRPr="00305384" w:rsidRDefault="00BF707F" w:rsidP="00BF707F">
      <w:pPr>
        <w:pStyle w:val="ListParagraph"/>
        <w:spacing w:line="480" w:lineRule="auto"/>
        <w:jc w:val="both"/>
        <w:rPr>
          <w:b/>
          <w:bCs/>
          <w:sz w:val="24"/>
          <w:szCs w:val="24"/>
          <w:lang w:eastAsia="en-US"/>
        </w:rPr>
      </w:pPr>
    </w:p>
    <w:tbl>
      <w:tblPr>
        <w:tblW w:w="0" w:type="auto"/>
        <w:tblInd w:w="2556" w:type="dxa"/>
        <w:tblLook w:val="04A0" w:firstRow="1" w:lastRow="0" w:firstColumn="1" w:lastColumn="0" w:noHBand="0" w:noVBand="1"/>
      </w:tblPr>
      <w:tblGrid>
        <w:gridCol w:w="3260"/>
      </w:tblGrid>
      <w:tr w:rsidR="00BF707F" w:rsidRPr="00305384" w:rsidTr="00004201">
        <w:tc>
          <w:tcPr>
            <w:tcW w:w="3260" w:type="dxa"/>
            <w:tcBorders>
              <w:top w:val="single" w:sz="4" w:space="0" w:color="auto"/>
              <w:left w:val="single" w:sz="4" w:space="0" w:color="auto"/>
              <w:bottom w:val="single" w:sz="4" w:space="0" w:color="auto"/>
              <w:right w:val="single" w:sz="4" w:space="0" w:color="auto"/>
            </w:tcBorders>
            <w:hideMark/>
          </w:tcPr>
          <w:p w:rsidR="00BF707F" w:rsidRPr="00305384" w:rsidRDefault="00BF707F" w:rsidP="00BC1A4D">
            <w:pPr>
              <w:pStyle w:val="ListParagraph"/>
              <w:spacing w:line="480" w:lineRule="auto"/>
              <w:ind w:left="0" w:firstLine="17"/>
              <w:jc w:val="center"/>
              <w:rPr>
                <w:b/>
                <w:bCs/>
                <w:sz w:val="24"/>
                <w:szCs w:val="24"/>
              </w:rPr>
            </w:pPr>
            <w:r w:rsidRPr="00305384">
              <w:rPr>
                <w:b/>
                <w:bCs/>
                <w:sz w:val="24"/>
                <w:szCs w:val="24"/>
              </w:rPr>
              <w:t>Simpulan dan Saran</w:t>
            </w:r>
          </w:p>
        </w:tc>
      </w:tr>
    </w:tbl>
    <w:p w:rsidR="00BF707F" w:rsidRPr="00305384" w:rsidRDefault="00BF707F" w:rsidP="00BF707F">
      <w:pPr>
        <w:pStyle w:val="ListParagraph"/>
        <w:jc w:val="both"/>
        <w:rPr>
          <w:sz w:val="24"/>
          <w:szCs w:val="24"/>
          <w:lang w:eastAsia="en-US"/>
        </w:rPr>
      </w:pPr>
    </w:p>
    <w:p w:rsidR="00BF707F" w:rsidRPr="00305384" w:rsidRDefault="00BF707F" w:rsidP="00BF707F">
      <w:pPr>
        <w:pStyle w:val="ListParagraph"/>
        <w:jc w:val="both"/>
        <w:rPr>
          <w:sz w:val="24"/>
          <w:szCs w:val="24"/>
        </w:rPr>
      </w:pPr>
    </w:p>
    <w:p w:rsidR="00BF707F" w:rsidRPr="00305384" w:rsidRDefault="00BF707F" w:rsidP="00BF707F">
      <w:pPr>
        <w:pStyle w:val="ListParagraph"/>
        <w:ind w:left="1276" w:hanging="1276"/>
        <w:jc w:val="both"/>
        <w:rPr>
          <w:sz w:val="24"/>
          <w:szCs w:val="24"/>
        </w:rPr>
      </w:pPr>
      <w:r w:rsidRPr="00305384">
        <w:rPr>
          <w:sz w:val="24"/>
          <w:szCs w:val="24"/>
        </w:rPr>
        <w:t xml:space="preserve">Gambar 4.2 Kerangka kerja penelitian keikutsertaan wanita usia subur dalam melakukan </w:t>
      </w:r>
      <w:r w:rsidR="00372EEB" w:rsidRPr="00305384">
        <w:rPr>
          <w:sz w:val="24"/>
          <w:szCs w:val="24"/>
        </w:rPr>
        <w:t>p</w:t>
      </w:r>
      <w:r w:rsidRPr="00305384">
        <w:rPr>
          <w:sz w:val="24"/>
          <w:szCs w:val="24"/>
        </w:rPr>
        <w:t xml:space="preserve">emeriksaan Inspesksi Visual </w:t>
      </w:r>
      <w:r w:rsidR="00372EEB" w:rsidRPr="00305384">
        <w:rPr>
          <w:sz w:val="24"/>
          <w:szCs w:val="24"/>
        </w:rPr>
        <w:t xml:space="preserve">dengan </w:t>
      </w:r>
      <w:r w:rsidRPr="00305384">
        <w:rPr>
          <w:sz w:val="24"/>
          <w:szCs w:val="24"/>
        </w:rPr>
        <w:t>Asam Asetat (IVA) di Kelurahan Kenjeran Surabaya</w:t>
      </w:r>
    </w:p>
    <w:p w:rsidR="00BF707F" w:rsidRPr="00305384" w:rsidRDefault="00BF707F" w:rsidP="00BF707F">
      <w:pPr>
        <w:spacing w:line="480" w:lineRule="auto"/>
        <w:jc w:val="both"/>
        <w:rPr>
          <w:b/>
          <w:bCs/>
          <w:sz w:val="24"/>
          <w:szCs w:val="24"/>
        </w:rPr>
      </w:pPr>
    </w:p>
    <w:p w:rsidR="00164113" w:rsidRPr="00305384" w:rsidRDefault="00164113" w:rsidP="00BF707F">
      <w:pPr>
        <w:spacing w:line="480" w:lineRule="auto"/>
        <w:jc w:val="both"/>
        <w:rPr>
          <w:b/>
          <w:bCs/>
          <w:sz w:val="24"/>
          <w:szCs w:val="24"/>
        </w:rPr>
      </w:pPr>
    </w:p>
    <w:p w:rsidR="00724E9B" w:rsidRPr="00305384" w:rsidRDefault="00724E9B" w:rsidP="00BF707F">
      <w:pPr>
        <w:spacing w:line="480" w:lineRule="auto"/>
        <w:jc w:val="both"/>
        <w:rPr>
          <w:b/>
          <w:bCs/>
          <w:sz w:val="24"/>
          <w:szCs w:val="24"/>
        </w:rPr>
      </w:pPr>
    </w:p>
    <w:p w:rsidR="00BF707F" w:rsidRPr="00305384" w:rsidRDefault="00BF707F" w:rsidP="00BB5BA1">
      <w:pPr>
        <w:pStyle w:val="Heading2"/>
        <w:numPr>
          <w:ilvl w:val="1"/>
          <w:numId w:val="54"/>
        </w:numPr>
        <w:spacing w:line="480" w:lineRule="auto"/>
        <w:ind w:left="567" w:hanging="567"/>
        <w:rPr>
          <w:rFonts w:ascii="Times New Roman" w:hAnsi="Times New Roman"/>
          <w:b/>
          <w:bCs/>
          <w:color w:val="auto"/>
          <w:sz w:val="24"/>
          <w:szCs w:val="24"/>
        </w:rPr>
      </w:pPr>
      <w:bookmarkStart w:id="93" w:name="_Toc43561617"/>
      <w:r w:rsidRPr="00305384">
        <w:rPr>
          <w:rFonts w:ascii="Times New Roman" w:hAnsi="Times New Roman"/>
          <w:b/>
          <w:bCs/>
          <w:color w:val="auto"/>
          <w:sz w:val="24"/>
          <w:szCs w:val="24"/>
        </w:rPr>
        <w:lastRenderedPageBreak/>
        <w:t>Tempat dan Waktu Penelitian</w:t>
      </w:r>
      <w:bookmarkEnd w:id="93"/>
      <w:r w:rsidRPr="00305384">
        <w:rPr>
          <w:rFonts w:ascii="Times New Roman" w:hAnsi="Times New Roman"/>
          <w:b/>
          <w:bCs/>
          <w:color w:val="auto"/>
          <w:sz w:val="24"/>
          <w:szCs w:val="24"/>
        </w:rPr>
        <w:t xml:space="preserve"> </w:t>
      </w:r>
    </w:p>
    <w:p w:rsidR="00BF707F" w:rsidRPr="00305384" w:rsidRDefault="00BF707F" w:rsidP="00BB5BA1">
      <w:pPr>
        <w:pStyle w:val="Heading3"/>
        <w:numPr>
          <w:ilvl w:val="2"/>
          <w:numId w:val="54"/>
        </w:numPr>
        <w:spacing w:line="480" w:lineRule="auto"/>
        <w:ind w:left="567" w:hanging="567"/>
        <w:rPr>
          <w:rFonts w:ascii="Times New Roman" w:hAnsi="Times New Roman"/>
          <w:b/>
          <w:bCs/>
        </w:rPr>
      </w:pPr>
      <w:bookmarkStart w:id="94" w:name="_Toc43561618"/>
      <w:r w:rsidRPr="00305384">
        <w:rPr>
          <w:rFonts w:ascii="Times New Roman" w:hAnsi="Times New Roman"/>
          <w:b/>
          <w:bCs/>
          <w:color w:val="auto"/>
        </w:rPr>
        <w:t>Waktu Penelitian</w:t>
      </w:r>
      <w:bookmarkEnd w:id="94"/>
      <w:r w:rsidRPr="00305384">
        <w:rPr>
          <w:rFonts w:ascii="Times New Roman" w:hAnsi="Times New Roman"/>
          <w:b/>
          <w:bCs/>
          <w:color w:val="auto"/>
        </w:rPr>
        <w:t xml:space="preserve"> </w:t>
      </w:r>
    </w:p>
    <w:p w:rsidR="00BF707F" w:rsidRPr="00305384" w:rsidRDefault="00BF707F" w:rsidP="00164113">
      <w:pPr>
        <w:spacing w:after="240" w:line="480" w:lineRule="auto"/>
        <w:ind w:firstLine="567"/>
        <w:jc w:val="both"/>
        <w:rPr>
          <w:sz w:val="24"/>
          <w:szCs w:val="24"/>
        </w:rPr>
      </w:pPr>
      <w:r w:rsidRPr="00305384">
        <w:rPr>
          <w:sz w:val="24"/>
          <w:szCs w:val="24"/>
        </w:rPr>
        <w:t xml:space="preserve">Waktu penelitian dilaksanakan pada </w:t>
      </w:r>
      <w:r w:rsidR="004F6B74">
        <w:rPr>
          <w:sz w:val="24"/>
          <w:szCs w:val="24"/>
        </w:rPr>
        <w:t>Bulan</w:t>
      </w:r>
      <w:r w:rsidRPr="00305384">
        <w:rPr>
          <w:sz w:val="24"/>
          <w:szCs w:val="24"/>
        </w:rPr>
        <w:t xml:space="preserve"> </w:t>
      </w:r>
      <w:r w:rsidR="004F6B74">
        <w:rPr>
          <w:sz w:val="24"/>
          <w:szCs w:val="24"/>
        </w:rPr>
        <w:t>April-</w:t>
      </w:r>
      <w:r w:rsidRPr="00305384">
        <w:rPr>
          <w:sz w:val="24"/>
          <w:szCs w:val="24"/>
        </w:rPr>
        <w:t xml:space="preserve">Juni 2020 di Kelurahan Kenjeran Surabaya. </w:t>
      </w:r>
    </w:p>
    <w:p w:rsidR="00164113" w:rsidRPr="00305384" w:rsidRDefault="00BF707F" w:rsidP="00BB5BA1">
      <w:pPr>
        <w:pStyle w:val="Heading3"/>
        <w:numPr>
          <w:ilvl w:val="2"/>
          <w:numId w:val="54"/>
        </w:numPr>
        <w:spacing w:line="480" w:lineRule="auto"/>
        <w:ind w:left="567" w:hanging="567"/>
        <w:rPr>
          <w:rFonts w:ascii="Times New Roman" w:hAnsi="Times New Roman"/>
          <w:b/>
          <w:bCs/>
          <w:color w:val="auto"/>
        </w:rPr>
      </w:pPr>
      <w:bookmarkStart w:id="95" w:name="_Toc43561619"/>
      <w:r w:rsidRPr="00305384">
        <w:rPr>
          <w:rFonts w:ascii="Times New Roman" w:hAnsi="Times New Roman"/>
          <w:b/>
          <w:bCs/>
          <w:color w:val="auto"/>
        </w:rPr>
        <w:t>Tempat Penelitian</w:t>
      </w:r>
      <w:bookmarkEnd w:id="95"/>
      <w:r w:rsidRPr="00305384">
        <w:rPr>
          <w:rFonts w:ascii="Times New Roman" w:hAnsi="Times New Roman"/>
          <w:b/>
          <w:bCs/>
          <w:color w:val="auto"/>
        </w:rPr>
        <w:t xml:space="preserve"> </w:t>
      </w:r>
    </w:p>
    <w:p w:rsidR="00BF707F" w:rsidRPr="00B14458" w:rsidRDefault="00BF707F" w:rsidP="009A6F55">
      <w:pPr>
        <w:widowControl/>
        <w:autoSpaceDE/>
        <w:autoSpaceDN/>
        <w:spacing w:after="200" w:line="480" w:lineRule="auto"/>
        <w:ind w:left="-12" w:firstLine="579"/>
        <w:contextualSpacing/>
        <w:jc w:val="both"/>
        <w:rPr>
          <w:sz w:val="24"/>
          <w:szCs w:val="24"/>
          <w:lang w:val="en-ID"/>
        </w:rPr>
      </w:pPr>
      <w:r w:rsidRPr="00305384">
        <w:rPr>
          <w:sz w:val="24"/>
          <w:szCs w:val="24"/>
        </w:rPr>
        <w:t>Penelitian ini dilakukan di wilayah Kelurahan Kenjeran Surabaya</w:t>
      </w:r>
      <w:r w:rsidR="00A071B3">
        <w:rPr>
          <w:sz w:val="24"/>
          <w:szCs w:val="24"/>
          <w:lang w:val="en-ID"/>
        </w:rPr>
        <w:t xml:space="preserve"> setelah mengadakan observasi terlebih dahulu guna memperoleh informasi untuk dilakukan penelitian yaitu mengetahui hubungan pengetahuan  dan dukungan suami dengan keikutsertaan wanita usia subur melakukan pemeriksaan IVA. </w:t>
      </w:r>
      <w:r w:rsidR="00B14458">
        <w:rPr>
          <w:sz w:val="24"/>
          <w:szCs w:val="24"/>
          <w:lang w:val="en-ID"/>
        </w:rPr>
        <w:t xml:space="preserve">Namun penelitian ini dilakukan secara </w:t>
      </w:r>
      <w:r w:rsidR="00B14458">
        <w:rPr>
          <w:i/>
          <w:sz w:val="24"/>
          <w:szCs w:val="24"/>
          <w:lang w:val="en-ID"/>
        </w:rPr>
        <w:t xml:space="preserve">online </w:t>
      </w:r>
      <w:r w:rsidR="00B14458">
        <w:rPr>
          <w:sz w:val="24"/>
          <w:szCs w:val="24"/>
          <w:lang w:val="en-ID"/>
        </w:rPr>
        <w:t xml:space="preserve">karena kondisi pandemik </w:t>
      </w:r>
      <w:r w:rsidR="00B14458">
        <w:rPr>
          <w:i/>
          <w:sz w:val="24"/>
          <w:szCs w:val="24"/>
          <w:lang w:val="en-ID"/>
        </w:rPr>
        <w:t>Covid-19</w:t>
      </w:r>
      <w:r w:rsidR="00B14458">
        <w:rPr>
          <w:sz w:val="24"/>
          <w:szCs w:val="24"/>
          <w:lang w:val="en-ID"/>
        </w:rPr>
        <w:t xml:space="preserve"> sehingga tidak memungkinkan untuk mengambil data penelitian secara langsung. </w:t>
      </w:r>
    </w:p>
    <w:p w:rsidR="00BF707F" w:rsidRPr="00305384" w:rsidRDefault="00BF707F" w:rsidP="00BB5BA1">
      <w:pPr>
        <w:pStyle w:val="Heading2"/>
        <w:numPr>
          <w:ilvl w:val="1"/>
          <w:numId w:val="54"/>
        </w:numPr>
        <w:spacing w:line="480" w:lineRule="auto"/>
        <w:ind w:left="567" w:hanging="567"/>
        <w:rPr>
          <w:rFonts w:ascii="Times New Roman" w:hAnsi="Times New Roman"/>
          <w:b/>
          <w:bCs/>
          <w:color w:val="auto"/>
          <w:sz w:val="24"/>
          <w:szCs w:val="24"/>
        </w:rPr>
      </w:pPr>
      <w:bookmarkStart w:id="96" w:name="_Toc43561620"/>
      <w:r w:rsidRPr="00305384">
        <w:rPr>
          <w:rFonts w:ascii="Times New Roman" w:hAnsi="Times New Roman"/>
          <w:b/>
          <w:bCs/>
          <w:color w:val="auto"/>
          <w:sz w:val="24"/>
          <w:szCs w:val="24"/>
        </w:rPr>
        <w:t>Populasi, Sampel dan Teknik Sampling</w:t>
      </w:r>
      <w:bookmarkEnd w:id="96"/>
    </w:p>
    <w:p w:rsidR="00BF707F" w:rsidRPr="00305384" w:rsidRDefault="00BF707F" w:rsidP="00BB5BA1">
      <w:pPr>
        <w:pStyle w:val="Heading3"/>
        <w:numPr>
          <w:ilvl w:val="2"/>
          <w:numId w:val="54"/>
        </w:numPr>
        <w:spacing w:line="480" w:lineRule="auto"/>
        <w:ind w:left="567" w:hanging="567"/>
        <w:rPr>
          <w:rFonts w:ascii="Times New Roman" w:hAnsi="Times New Roman"/>
          <w:b/>
          <w:bCs/>
          <w:color w:val="auto"/>
        </w:rPr>
      </w:pPr>
      <w:bookmarkStart w:id="97" w:name="_Toc43561621"/>
      <w:r w:rsidRPr="00305384">
        <w:rPr>
          <w:rFonts w:ascii="Times New Roman" w:hAnsi="Times New Roman"/>
          <w:b/>
          <w:bCs/>
          <w:color w:val="auto"/>
        </w:rPr>
        <w:t>Populasi Penelitian</w:t>
      </w:r>
      <w:bookmarkEnd w:id="97"/>
    </w:p>
    <w:p w:rsidR="00BF707F" w:rsidRPr="00305384" w:rsidRDefault="00A071B3" w:rsidP="00164113">
      <w:pPr>
        <w:spacing w:line="480" w:lineRule="auto"/>
        <w:ind w:firstLine="567"/>
        <w:jc w:val="both"/>
        <w:rPr>
          <w:b/>
          <w:bCs/>
          <w:sz w:val="24"/>
          <w:szCs w:val="24"/>
        </w:rPr>
      </w:pPr>
      <w:r>
        <w:rPr>
          <w:sz w:val="24"/>
          <w:szCs w:val="24"/>
        </w:rPr>
        <w:t xml:space="preserve">Populasi </w:t>
      </w:r>
      <w:r>
        <w:rPr>
          <w:sz w:val="24"/>
          <w:szCs w:val="24"/>
          <w:lang w:val="en-ID"/>
        </w:rPr>
        <w:t>dalam</w:t>
      </w:r>
      <w:r w:rsidR="00BF707F" w:rsidRPr="00305384">
        <w:rPr>
          <w:sz w:val="24"/>
          <w:szCs w:val="24"/>
        </w:rPr>
        <w:t xml:space="preserve"> penelitian ini adalah wanita usia subur yang sudah menikah di Kelurahan Kenjeran Surabaya yang </w:t>
      </w:r>
      <w:r>
        <w:rPr>
          <w:sz w:val="24"/>
          <w:szCs w:val="24"/>
          <w:lang w:val="en-ID"/>
        </w:rPr>
        <w:t xml:space="preserve">berusia 16-49 tahun. </w:t>
      </w:r>
      <w:r w:rsidR="00BF707F" w:rsidRPr="00305384">
        <w:rPr>
          <w:sz w:val="24"/>
          <w:szCs w:val="24"/>
        </w:rPr>
        <w:t xml:space="preserve"> </w:t>
      </w:r>
    </w:p>
    <w:p w:rsidR="00BF707F" w:rsidRPr="00305384" w:rsidRDefault="00BF707F" w:rsidP="00BB5BA1">
      <w:pPr>
        <w:pStyle w:val="Heading3"/>
        <w:numPr>
          <w:ilvl w:val="2"/>
          <w:numId w:val="54"/>
        </w:numPr>
        <w:spacing w:line="480" w:lineRule="auto"/>
        <w:ind w:left="567" w:hanging="567"/>
        <w:rPr>
          <w:rFonts w:ascii="Times New Roman" w:hAnsi="Times New Roman"/>
          <w:b/>
          <w:bCs/>
          <w:color w:val="auto"/>
        </w:rPr>
      </w:pPr>
      <w:bookmarkStart w:id="98" w:name="_Toc43561622"/>
      <w:r w:rsidRPr="00305384">
        <w:rPr>
          <w:rFonts w:ascii="Times New Roman" w:hAnsi="Times New Roman"/>
          <w:b/>
          <w:bCs/>
          <w:color w:val="auto"/>
        </w:rPr>
        <w:t>Sampel Penelitian</w:t>
      </w:r>
      <w:bookmarkEnd w:id="98"/>
    </w:p>
    <w:p w:rsidR="00BF707F" w:rsidRPr="00305384" w:rsidRDefault="00BF707F" w:rsidP="00164113">
      <w:pPr>
        <w:spacing w:line="480" w:lineRule="auto"/>
        <w:ind w:firstLine="567"/>
        <w:jc w:val="both"/>
        <w:rPr>
          <w:sz w:val="24"/>
          <w:szCs w:val="24"/>
        </w:rPr>
      </w:pPr>
      <w:r w:rsidRPr="00305384">
        <w:rPr>
          <w:sz w:val="24"/>
          <w:szCs w:val="24"/>
        </w:rPr>
        <w:t>Sampel dalam penelitian ini adalah wanita usia subur yang sudah menikah yang memenuhi kriteria sampel</w:t>
      </w:r>
      <w:r w:rsidR="00164113" w:rsidRPr="00305384">
        <w:rPr>
          <w:sz w:val="24"/>
          <w:szCs w:val="24"/>
        </w:rPr>
        <w:t xml:space="preserve"> </w:t>
      </w:r>
      <w:r w:rsidRPr="00305384">
        <w:rPr>
          <w:sz w:val="24"/>
          <w:szCs w:val="24"/>
        </w:rPr>
        <w:t xml:space="preserve">sebagai berikut: </w:t>
      </w:r>
    </w:p>
    <w:p w:rsidR="00BF707F" w:rsidRPr="00305384" w:rsidRDefault="00BF707F" w:rsidP="00264207">
      <w:pPr>
        <w:pStyle w:val="ListParagraph"/>
        <w:widowControl/>
        <w:numPr>
          <w:ilvl w:val="0"/>
          <w:numId w:val="41"/>
        </w:numPr>
        <w:autoSpaceDE/>
        <w:autoSpaceDN/>
        <w:spacing w:after="200" w:line="480" w:lineRule="auto"/>
        <w:ind w:left="567" w:hanging="567"/>
        <w:contextualSpacing/>
        <w:jc w:val="both"/>
        <w:rPr>
          <w:sz w:val="24"/>
          <w:szCs w:val="24"/>
        </w:rPr>
      </w:pPr>
      <w:r w:rsidRPr="00305384">
        <w:rPr>
          <w:sz w:val="24"/>
          <w:szCs w:val="24"/>
        </w:rPr>
        <w:t xml:space="preserve">Kriteria Inklusi </w:t>
      </w:r>
    </w:p>
    <w:p w:rsidR="00164113" w:rsidRPr="00A071B3" w:rsidRDefault="00BF707F" w:rsidP="00264207">
      <w:pPr>
        <w:pStyle w:val="ListParagraph"/>
        <w:widowControl/>
        <w:numPr>
          <w:ilvl w:val="0"/>
          <w:numId w:val="42"/>
        </w:numPr>
        <w:autoSpaceDE/>
        <w:autoSpaceDN/>
        <w:spacing w:after="200" w:line="480" w:lineRule="auto"/>
        <w:ind w:left="993" w:hanging="426"/>
        <w:contextualSpacing/>
        <w:jc w:val="both"/>
        <w:rPr>
          <w:sz w:val="24"/>
          <w:szCs w:val="24"/>
        </w:rPr>
      </w:pPr>
      <w:r w:rsidRPr="00305384">
        <w:rPr>
          <w:sz w:val="24"/>
          <w:szCs w:val="24"/>
        </w:rPr>
        <w:t>Penduduk wanita usia subur yang tinggal di Kelurahan Kenjeran</w:t>
      </w:r>
      <w:r w:rsidR="00164113" w:rsidRPr="00305384">
        <w:rPr>
          <w:sz w:val="24"/>
          <w:szCs w:val="24"/>
        </w:rPr>
        <w:t xml:space="preserve"> </w:t>
      </w:r>
      <w:r w:rsidRPr="00305384">
        <w:rPr>
          <w:sz w:val="24"/>
          <w:szCs w:val="24"/>
        </w:rPr>
        <w:t xml:space="preserve">Surabaya yang bersedia untuk diteliti dengan menyetujui lembar persetujuan </w:t>
      </w:r>
    </w:p>
    <w:p w:rsidR="00A071B3" w:rsidRPr="00305384" w:rsidRDefault="00A071B3" w:rsidP="00264207">
      <w:pPr>
        <w:pStyle w:val="ListParagraph"/>
        <w:widowControl/>
        <w:numPr>
          <w:ilvl w:val="0"/>
          <w:numId w:val="42"/>
        </w:numPr>
        <w:autoSpaceDE/>
        <w:autoSpaceDN/>
        <w:spacing w:after="200" w:line="480" w:lineRule="auto"/>
        <w:ind w:left="993" w:hanging="426"/>
        <w:contextualSpacing/>
        <w:jc w:val="both"/>
        <w:rPr>
          <w:sz w:val="24"/>
          <w:szCs w:val="24"/>
        </w:rPr>
      </w:pPr>
      <w:r>
        <w:rPr>
          <w:sz w:val="24"/>
          <w:szCs w:val="24"/>
          <w:lang w:val="en-ID"/>
        </w:rPr>
        <w:t>Usia 16-49 tahun</w:t>
      </w:r>
    </w:p>
    <w:p w:rsidR="00BF707F" w:rsidRPr="005307E7" w:rsidRDefault="00BF707F" w:rsidP="00264207">
      <w:pPr>
        <w:pStyle w:val="ListParagraph"/>
        <w:widowControl/>
        <w:numPr>
          <w:ilvl w:val="0"/>
          <w:numId w:val="42"/>
        </w:numPr>
        <w:autoSpaceDE/>
        <w:autoSpaceDN/>
        <w:spacing w:after="200" w:line="480" w:lineRule="auto"/>
        <w:ind w:left="993" w:hanging="426"/>
        <w:contextualSpacing/>
        <w:jc w:val="both"/>
        <w:rPr>
          <w:sz w:val="24"/>
          <w:szCs w:val="24"/>
        </w:rPr>
      </w:pPr>
      <w:r w:rsidRPr="00305384">
        <w:rPr>
          <w:sz w:val="24"/>
          <w:szCs w:val="24"/>
        </w:rPr>
        <w:lastRenderedPageBreak/>
        <w:t xml:space="preserve">Wanita </w:t>
      </w:r>
      <w:r w:rsidR="00A071B3">
        <w:rPr>
          <w:sz w:val="24"/>
          <w:szCs w:val="24"/>
          <w:lang w:val="en-ID"/>
        </w:rPr>
        <w:t>yang sudah menikah</w:t>
      </w:r>
    </w:p>
    <w:p w:rsidR="005307E7" w:rsidRPr="00305384" w:rsidRDefault="005307E7" w:rsidP="00264207">
      <w:pPr>
        <w:pStyle w:val="ListParagraph"/>
        <w:widowControl/>
        <w:numPr>
          <w:ilvl w:val="0"/>
          <w:numId w:val="42"/>
        </w:numPr>
        <w:autoSpaceDE/>
        <w:autoSpaceDN/>
        <w:spacing w:after="200" w:line="480" w:lineRule="auto"/>
        <w:ind w:left="993" w:hanging="426"/>
        <w:contextualSpacing/>
        <w:jc w:val="both"/>
        <w:rPr>
          <w:sz w:val="24"/>
          <w:szCs w:val="24"/>
        </w:rPr>
      </w:pPr>
      <w:r>
        <w:rPr>
          <w:sz w:val="24"/>
          <w:szCs w:val="24"/>
          <w:lang w:val="en-ID"/>
        </w:rPr>
        <w:t>Wanita yang telah melakukan hubungan seksual aktif</w:t>
      </w:r>
    </w:p>
    <w:p w:rsidR="00BF707F" w:rsidRPr="00305384" w:rsidRDefault="00BF707F" w:rsidP="00264207">
      <w:pPr>
        <w:pStyle w:val="ListParagraph"/>
        <w:widowControl/>
        <w:numPr>
          <w:ilvl w:val="0"/>
          <w:numId w:val="41"/>
        </w:numPr>
        <w:autoSpaceDE/>
        <w:autoSpaceDN/>
        <w:spacing w:after="200" w:line="480" w:lineRule="auto"/>
        <w:ind w:left="567" w:hanging="567"/>
        <w:contextualSpacing/>
        <w:jc w:val="both"/>
        <w:rPr>
          <w:sz w:val="24"/>
          <w:szCs w:val="24"/>
        </w:rPr>
      </w:pPr>
      <w:r w:rsidRPr="00305384">
        <w:rPr>
          <w:sz w:val="24"/>
          <w:szCs w:val="24"/>
        </w:rPr>
        <w:t xml:space="preserve">Kriteria Eksklusi </w:t>
      </w:r>
    </w:p>
    <w:p w:rsidR="00BF707F" w:rsidRPr="00305384" w:rsidRDefault="00BF707F" w:rsidP="00264207">
      <w:pPr>
        <w:pStyle w:val="ListParagraph"/>
        <w:widowControl/>
        <w:numPr>
          <w:ilvl w:val="0"/>
          <w:numId w:val="43"/>
        </w:numPr>
        <w:autoSpaceDE/>
        <w:autoSpaceDN/>
        <w:spacing w:after="200" w:line="480" w:lineRule="auto"/>
        <w:ind w:left="993" w:hanging="426"/>
        <w:contextualSpacing/>
        <w:jc w:val="both"/>
        <w:rPr>
          <w:sz w:val="24"/>
          <w:szCs w:val="24"/>
        </w:rPr>
      </w:pPr>
      <w:r w:rsidRPr="00305384">
        <w:rPr>
          <w:sz w:val="24"/>
          <w:szCs w:val="24"/>
        </w:rPr>
        <w:t xml:space="preserve">Responden yang mengundurkan diri selama penelitian berlangsung </w:t>
      </w:r>
    </w:p>
    <w:p w:rsidR="00BF707F" w:rsidRPr="00305384" w:rsidRDefault="00BF707F" w:rsidP="00264207">
      <w:pPr>
        <w:pStyle w:val="ListParagraph"/>
        <w:widowControl/>
        <w:numPr>
          <w:ilvl w:val="0"/>
          <w:numId w:val="43"/>
        </w:numPr>
        <w:autoSpaceDE/>
        <w:autoSpaceDN/>
        <w:spacing w:after="200" w:line="480" w:lineRule="auto"/>
        <w:ind w:left="993" w:hanging="426"/>
        <w:contextualSpacing/>
        <w:jc w:val="both"/>
        <w:rPr>
          <w:sz w:val="24"/>
          <w:szCs w:val="24"/>
        </w:rPr>
      </w:pPr>
      <w:r w:rsidRPr="00305384">
        <w:rPr>
          <w:sz w:val="24"/>
          <w:szCs w:val="24"/>
        </w:rPr>
        <w:t xml:space="preserve">Responden yang tidak bersedia untuk diteliti </w:t>
      </w:r>
    </w:p>
    <w:p w:rsidR="00BF707F" w:rsidRPr="00305384" w:rsidRDefault="00BF707F" w:rsidP="00264207">
      <w:pPr>
        <w:pStyle w:val="ListParagraph"/>
        <w:widowControl/>
        <w:numPr>
          <w:ilvl w:val="0"/>
          <w:numId w:val="43"/>
        </w:numPr>
        <w:autoSpaceDE/>
        <w:autoSpaceDN/>
        <w:spacing w:after="200" w:line="480" w:lineRule="auto"/>
        <w:ind w:left="993" w:hanging="426"/>
        <w:contextualSpacing/>
        <w:jc w:val="both"/>
        <w:rPr>
          <w:sz w:val="24"/>
          <w:szCs w:val="24"/>
        </w:rPr>
      </w:pPr>
      <w:r w:rsidRPr="00305384">
        <w:rPr>
          <w:sz w:val="24"/>
          <w:szCs w:val="24"/>
        </w:rPr>
        <w:t xml:space="preserve">Responden sakit dan tidak dapat mengikuti prosedur penelitian </w:t>
      </w:r>
    </w:p>
    <w:p w:rsidR="00164113" w:rsidRPr="00305384" w:rsidRDefault="00BF707F" w:rsidP="00BB5BA1">
      <w:pPr>
        <w:pStyle w:val="Heading3"/>
        <w:numPr>
          <w:ilvl w:val="2"/>
          <w:numId w:val="54"/>
        </w:numPr>
        <w:spacing w:line="480" w:lineRule="auto"/>
        <w:ind w:left="567" w:hanging="567"/>
        <w:rPr>
          <w:rFonts w:ascii="Times New Roman" w:hAnsi="Times New Roman"/>
          <w:b/>
          <w:bCs/>
          <w:color w:val="auto"/>
        </w:rPr>
      </w:pPr>
      <w:bookmarkStart w:id="99" w:name="_Toc43561623"/>
      <w:r w:rsidRPr="00305384">
        <w:rPr>
          <w:rFonts w:ascii="Times New Roman" w:hAnsi="Times New Roman"/>
          <w:b/>
          <w:bCs/>
          <w:color w:val="auto"/>
        </w:rPr>
        <w:t>Besar Sampel</w:t>
      </w:r>
      <w:bookmarkEnd w:id="99"/>
    </w:p>
    <w:p w:rsidR="00BF707F" w:rsidRPr="00305384" w:rsidRDefault="00721046" w:rsidP="004D6DC3">
      <w:pPr>
        <w:pStyle w:val="ListParagraph"/>
        <w:widowControl/>
        <w:autoSpaceDE/>
        <w:autoSpaceDN/>
        <w:spacing w:line="480" w:lineRule="auto"/>
        <w:ind w:left="0" w:firstLine="567"/>
        <w:contextualSpacing/>
        <w:jc w:val="both"/>
        <w:rPr>
          <w:b/>
          <w:bCs/>
          <w:sz w:val="24"/>
          <w:szCs w:val="24"/>
        </w:rPr>
      </w:pPr>
      <w:r>
        <w:rPr>
          <w:sz w:val="24"/>
          <w:szCs w:val="24"/>
          <w:lang w:val="en-ID"/>
        </w:rPr>
        <w:t>Sampel penelitian</w:t>
      </w:r>
      <w:r w:rsidR="00C6208C">
        <w:rPr>
          <w:sz w:val="24"/>
          <w:szCs w:val="24"/>
          <w:lang w:val="en-ID"/>
        </w:rPr>
        <w:t xml:space="preserve"> adalah Wanita Usia Subur </w:t>
      </w:r>
      <w:r w:rsidR="001C5BB3">
        <w:rPr>
          <w:sz w:val="24"/>
          <w:szCs w:val="24"/>
          <w:lang w:val="en-ID"/>
        </w:rPr>
        <w:t xml:space="preserve">di Kelurahan Kenjeran Surabaya, karena pandemik </w:t>
      </w:r>
      <w:r w:rsidR="001C5BB3">
        <w:rPr>
          <w:i/>
          <w:sz w:val="24"/>
          <w:szCs w:val="24"/>
          <w:lang w:val="en-ID"/>
        </w:rPr>
        <w:t>Covid-</w:t>
      </w:r>
      <w:r w:rsidR="001C5BB3" w:rsidRPr="001C5BB3">
        <w:rPr>
          <w:sz w:val="24"/>
          <w:szCs w:val="24"/>
          <w:lang w:val="en-ID"/>
        </w:rPr>
        <w:t>19</w:t>
      </w:r>
      <w:r w:rsidR="001C5BB3">
        <w:rPr>
          <w:sz w:val="24"/>
          <w:szCs w:val="24"/>
          <w:lang w:val="en-ID"/>
        </w:rPr>
        <w:t xml:space="preserve"> penelitian </w:t>
      </w:r>
      <w:r w:rsidR="006F012C">
        <w:rPr>
          <w:sz w:val="24"/>
          <w:szCs w:val="24"/>
          <w:lang w:val="en-ID"/>
        </w:rPr>
        <w:t xml:space="preserve">tidak dapat dilakukan secara langsung melainkan dilakukan secara </w:t>
      </w:r>
      <w:r w:rsidR="006F012C">
        <w:rPr>
          <w:i/>
          <w:sz w:val="24"/>
          <w:szCs w:val="24"/>
          <w:lang w:val="en-ID"/>
        </w:rPr>
        <w:t xml:space="preserve">online. </w:t>
      </w:r>
      <w:r w:rsidR="00751B3F">
        <w:rPr>
          <w:sz w:val="24"/>
          <w:szCs w:val="24"/>
          <w:lang w:val="en-ID"/>
        </w:rPr>
        <w:t xml:space="preserve">Sampel </w:t>
      </w:r>
      <w:r w:rsidR="004E4407" w:rsidRPr="006F012C">
        <w:rPr>
          <w:sz w:val="24"/>
          <w:szCs w:val="24"/>
          <w:lang w:val="en-ID"/>
        </w:rPr>
        <w:t>yang</w:t>
      </w:r>
      <w:r w:rsidR="004E4407">
        <w:rPr>
          <w:sz w:val="24"/>
          <w:szCs w:val="24"/>
          <w:lang w:val="en-ID"/>
        </w:rPr>
        <w:t xml:space="preserve"> telah memenuhi kriteria inklusi penelitian sejumlah 150 responden. Besar responden telah memenuhi 50% dari </w:t>
      </w:r>
      <w:r w:rsidR="004D6DC3">
        <w:rPr>
          <w:sz w:val="24"/>
          <w:szCs w:val="24"/>
          <w:lang w:val="en-ID"/>
        </w:rPr>
        <w:t>jumlah perhitu</w:t>
      </w:r>
      <w:r w:rsidR="007127A2">
        <w:rPr>
          <w:sz w:val="24"/>
          <w:szCs w:val="24"/>
          <w:lang w:val="en-ID"/>
        </w:rPr>
        <w:t>ngan sampel dengan Rumus Slovin</w:t>
      </w:r>
      <w:r w:rsidR="004D6DC3">
        <w:rPr>
          <w:sz w:val="24"/>
          <w:szCs w:val="24"/>
          <w:lang w:val="en-ID"/>
        </w:rPr>
        <w:t xml:space="preserve">. </w:t>
      </w:r>
      <w:r w:rsidR="00BF707F" w:rsidRPr="00305384">
        <w:rPr>
          <w:sz w:val="24"/>
          <w:szCs w:val="24"/>
        </w:rPr>
        <w:t xml:space="preserve">Berdasarkan perhitungan besar sampel menggunakan rumus: </w:t>
      </w:r>
    </w:p>
    <w:p w:rsidR="00BF707F" w:rsidRPr="00305384" w:rsidRDefault="00BF707F" w:rsidP="00FF75AC">
      <w:pPr>
        <w:pStyle w:val="ListParagraph"/>
        <w:spacing w:line="480" w:lineRule="auto"/>
        <w:ind w:left="0" w:firstLine="0"/>
        <w:jc w:val="both"/>
        <w:rPr>
          <w:sz w:val="24"/>
          <w:szCs w:val="24"/>
        </w:rPr>
      </w:pPr>
      <m:oMathPara>
        <m:oMath>
          <m:r>
            <w:rPr>
              <w:rFonts w:ascii="Cambria Math" w:hAnsi="Cambria Math"/>
              <w:sz w:val="24"/>
              <w:szCs w:val="24"/>
            </w:rPr>
            <m:t>n=</m:t>
          </m:r>
          <m:f>
            <m:fPr>
              <m:ctrlPr>
                <w:rPr>
                  <w:rFonts w:ascii="Cambria Math" w:hAnsi="Cambria Math"/>
                  <w:i/>
                </w:rPr>
              </m:ctrlPr>
            </m:fPr>
            <m:num>
              <m:r>
                <w:rPr>
                  <w:rFonts w:ascii="Cambria Math" w:hAnsi="Cambria Math"/>
                  <w:sz w:val="24"/>
                  <w:szCs w:val="24"/>
                </w:rPr>
                <m:t>N</m:t>
              </m:r>
            </m:num>
            <m:den>
              <m:r>
                <w:rPr>
                  <w:rFonts w:ascii="Cambria Math" w:hAnsi="Cambria Math"/>
                  <w:sz w:val="24"/>
                  <w:szCs w:val="24"/>
                </w:rPr>
                <m:t>1+N</m:t>
              </m:r>
              <m:d>
                <m:dPr>
                  <m:ctrlPr>
                    <w:rPr>
                      <w:rFonts w:ascii="Cambria Math" w:hAnsi="Cambria Math"/>
                      <w:i/>
                    </w:rPr>
                  </m:ctrlPr>
                </m:dPr>
                <m:e>
                  <m:sSup>
                    <m:sSupPr>
                      <m:ctrlPr>
                        <w:rPr>
                          <w:rFonts w:ascii="Cambria Math" w:hAnsi="Cambria Math"/>
                          <w:i/>
                        </w:rPr>
                      </m:ctrlPr>
                    </m:sSupPr>
                    <m:e>
                      <m:r>
                        <w:rPr>
                          <w:rFonts w:ascii="Cambria Math" w:hAnsi="Cambria Math"/>
                          <w:sz w:val="24"/>
                          <w:szCs w:val="24"/>
                        </w:rPr>
                        <m:t>d</m:t>
                      </m:r>
                    </m:e>
                    <m:sup>
                      <m:r>
                        <w:rPr>
                          <w:rFonts w:ascii="Cambria Math" w:hAnsi="Cambria Math"/>
                          <w:sz w:val="24"/>
                          <w:szCs w:val="24"/>
                        </w:rPr>
                        <m:t>2</m:t>
                      </m:r>
                    </m:sup>
                  </m:sSup>
                </m:e>
              </m:d>
            </m:den>
          </m:f>
        </m:oMath>
      </m:oMathPara>
    </w:p>
    <w:p w:rsidR="00BF707F" w:rsidRPr="00305384" w:rsidRDefault="00BF707F" w:rsidP="00BF707F">
      <w:pPr>
        <w:pStyle w:val="ListParagraph"/>
        <w:spacing w:line="480" w:lineRule="auto"/>
        <w:ind w:left="1134"/>
        <w:jc w:val="both"/>
        <w:rPr>
          <w:sz w:val="24"/>
          <w:szCs w:val="24"/>
        </w:rPr>
      </w:pPr>
      <w:r w:rsidRPr="00305384">
        <w:rPr>
          <w:sz w:val="24"/>
          <w:szCs w:val="24"/>
        </w:rPr>
        <w:t>Keterangan :</w:t>
      </w:r>
    </w:p>
    <w:p w:rsidR="00BF707F" w:rsidRPr="00305384" w:rsidRDefault="00BF707F" w:rsidP="00BF707F">
      <w:pPr>
        <w:pStyle w:val="ListParagraph"/>
        <w:spacing w:line="480" w:lineRule="auto"/>
        <w:ind w:left="1134"/>
        <w:jc w:val="both"/>
        <w:rPr>
          <w:sz w:val="24"/>
          <w:szCs w:val="24"/>
        </w:rPr>
      </w:pPr>
      <w:r w:rsidRPr="00305384">
        <w:rPr>
          <w:sz w:val="24"/>
          <w:szCs w:val="24"/>
        </w:rPr>
        <w:t xml:space="preserve">N: besaran sampel </w:t>
      </w:r>
    </w:p>
    <w:p w:rsidR="00BF707F" w:rsidRPr="00305384" w:rsidRDefault="00BF707F" w:rsidP="00BF707F">
      <w:pPr>
        <w:pStyle w:val="ListParagraph"/>
        <w:spacing w:line="480" w:lineRule="auto"/>
        <w:ind w:left="1134"/>
        <w:jc w:val="both"/>
        <w:rPr>
          <w:sz w:val="24"/>
          <w:szCs w:val="24"/>
        </w:rPr>
      </w:pPr>
      <w:r w:rsidRPr="00305384">
        <w:rPr>
          <w:sz w:val="24"/>
          <w:szCs w:val="24"/>
        </w:rPr>
        <w:t xml:space="preserve">N: besarnya populasi </w:t>
      </w:r>
    </w:p>
    <w:p w:rsidR="00BF707F" w:rsidRPr="00305384" w:rsidRDefault="00BF707F" w:rsidP="00BF707F">
      <w:pPr>
        <w:pStyle w:val="ListParagraph"/>
        <w:spacing w:line="480" w:lineRule="auto"/>
        <w:ind w:left="1134"/>
        <w:jc w:val="both"/>
        <w:rPr>
          <w:sz w:val="24"/>
          <w:szCs w:val="24"/>
        </w:rPr>
      </w:pPr>
      <w:r w:rsidRPr="00305384">
        <w:rPr>
          <w:sz w:val="24"/>
          <w:szCs w:val="24"/>
        </w:rPr>
        <w:t>D : tingkat kesalahan yang dipilih (d = 0.05)</w:t>
      </w:r>
    </w:p>
    <w:p w:rsidR="00BF707F" w:rsidRPr="00305384" w:rsidRDefault="00BF707F" w:rsidP="00BF707F">
      <w:pPr>
        <w:pStyle w:val="ListParagraph"/>
        <w:spacing w:line="480" w:lineRule="auto"/>
        <w:ind w:left="1134"/>
        <w:jc w:val="both"/>
        <w:rPr>
          <w:sz w:val="24"/>
          <w:szCs w:val="24"/>
        </w:rPr>
      </w:pPr>
      <w:r w:rsidRPr="00305384">
        <w:rPr>
          <w:sz w:val="24"/>
          <w:szCs w:val="24"/>
        </w:rPr>
        <w:t>Jadi besar sampel adalah :</w:t>
      </w:r>
    </w:p>
    <w:p w:rsidR="00BF707F" w:rsidRPr="00305384" w:rsidRDefault="00BF707F" w:rsidP="00BF707F">
      <w:pPr>
        <w:pStyle w:val="ListParagraph"/>
        <w:spacing w:line="480" w:lineRule="auto"/>
        <w:ind w:left="1134"/>
        <w:jc w:val="both"/>
        <w:rPr>
          <w:rFonts w:eastAsiaTheme="minorEastAsia"/>
          <w:sz w:val="24"/>
          <w:szCs w:val="24"/>
        </w:rPr>
      </w:pPr>
      <m:oMathPara>
        <m:oMathParaPr>
          <m:jc m:val="left"/>
        </m:oMathParaPr>
        <m:oMath>
          <m:r>
            <w:rPr>
              <w:rFonts w:ascii="Cambria Math" w:hAnsi="Cambria Math"/>
              <w:sz w:val="24"/>
              <w:szCs w:val="24"/>
            </w:rPr>
            <m:t xml:space="preserve">n=    </m:t>
          </m:r>
          <m:f>
            <m:fPr>
              <m:ctrlPr>
                <w:rPr>
                  <w:rFonts w:ascii="Cambria Math" w:hAnsi="Cambria Math"/>
                  <w:i/>
                </w:rPr>
              </m:ctrlPr>
            </m:fPr>
            <m:num>
              <m:r>
                <w:rPr>
                  <w:rFonts w:ascii="Cambria Math" w:hAnsi="Cambria Math"/>
                  <w:sz w:val="24"/>
                  <w:szCs w:val="24"/>
                </w:rPr>
                <m:t>N</m:t>
              </m:r>
            </m:num>
            <m:den>
              <m:r>
                <w:rPr>
                  <w:rFonts w:ascii="Cambria Math" w:hAnsi="Cambria Math"/>
                  <w:sz w:val="24"/>
                  <w:szCs w:val="24"/>
                </w:rPr>
                <m:t>1+N</m:t>
              </m:r>
              <m:d>
                <m:dPr>
                  <m:ctrlPr>
                    <w:rPr>
                      <w:rFonts w:ascii="Cambria Math" w:hAnsi="Cambria Math"/>
                      <w:i/>
                    </w:rPr>
                  </m:ctrlPr>
                </m:dPr>
                <m:e>
                  <m:sSup>
                    <m:sSupPr>
                      <m:ctrlPr>
                        <w:rPr>
                          <w:rFonts w:ascii="Cambria Math" w:hAnsi="Cambria Math"/>
                          <w:i/>
                        </w:rPr>
                      </m:ctrlPr>
                    </m:sSupPr>
                    <m:e>
                      <m:r>
                        <w:rPr>
                          <w:rFonts w:ascii="Cambria Math" w:hAnsi="Cambria Math"/>
                          <w:sz w:val="24"/>
                          <w:szCs w:val="24"/>
                        </w:rPr>
                        <m:t>d</m:t>
                      </m:r>
                    </m:e>
                    <m:sup>
                      <m:r>
                        <w:rPr>
                          <w:rFonts w:ascii="Cambria Math" w:hAnsi="Cambria Math"/>
                          <w:sz w:val="24"/>
                          <w:szCs w:val="24"/>
                        </w:rPr>
                        <m:t>2</m:t>
                      </m:r>
                    </m:sup>
                  </m:sSup>
                </m:e>
              </m:d>
            </m:den>
          </m:f>
        </m:oMath>
      </m:oMathPara>
    </w:p>
    <w:p w:rsidR="00BF707F" w:rsidRPr="00305384" w:rsidRDefault="00BF707F" w:rsidP="00BF707F">
      <w:pPr>
        <w:pStyle w:val="ListParagraph"/>
        <w:spacing w:line="480" w:lineRule="auto"/>
        <w:ind w:left="1134"/>
        <w:jc w:val="both"/>
        <w:rPr>
          <w:sz w:val="24"/>
          <w:szCs w:val="24"/>
        </w:rPr>
      </w:pPr>
      <m:oMathPara>
        <m:oMathParaPr>
          <m:jc m:val="left"/>
        </m:oMathParaPr>
        <m:oMath>
          <m:r>
            <w:rPr>
              <w:rFonts w:ascii="Cambria Math" w:hAnsi="Cambria Math"/>
              <w:sz w:val="24"/>
              <w:szCs w:val="24"/>
            </w:rPr>
            <m:t>n=</m:t>
          </m:r>
          <m:f>
            <m:fPr>
              <m:ctrlPr>
                <w:rPr>
                  <w:rFonts w:ascii="Cambria Math" w:hAnsi="Cambria Math"/>
                  <w:i/>
                </w:rPr>
              </m:ctrlPr>
            </m:fPr>
            <m:num>
              <m:r>
                <w:rPr>
                  <w:rFonts w:ascii="Cambria Math" w:hAnsi="Cambria Math"/>
                  <w:sz w:val="24"/>
                  <w:szCs w:val="24"/>
                </w:rPr>
                <m:t>923</m:t>
              </m:r>
            </m:num>
            <m:den>
              <m:r>
                <w:rPr>
                  <w:rFonts w:ascii="Cambria Math" w:hAnsi="Cambria Math"/>
                  <w:sz w:val="24"/>
                  <w:szCs w:val="24"/>
                </w:rPr>
                <m:t>1+923</m:t>
              </m:r>
              <m:d>
                <m:dPr>
                  <m:ctrlPr>
                    <w:rPr>
                      <w:rFonts w:ascii="Cambria Math" w:hAnsi="Cambria Math"/>
                      <w:i/>
                    </w:rPr>
                  </m:ctrlPr>
                </m:dPr>
                <m:e>
                  <m:sSup>
                    <m:sSupPr>
                      <m:ctrlPr>
                        <w:rPr>
                          <w:rFonts w:ascii="Cambria Math" w:hAnsi="Cambria Math"/>
                          <w:i/>
                        </w:rPr>
                      </m:ctrlPr>
                    </m:sSupPr>
                    <m:e>
                      <m:r>
                        <w:rPr>
                          <w:rFonts w:ascii="Cambria Math" w:hAnsi="Cambria Math"/>
                          <w:sz w:val="24"/>
                          <w:szCs w:val="24"/>
                        </w:rPr>
                        <m:t>0,05</m:t>
                      </m:r>
                    </m:e>
                    <m:sup>
                      <m:r>
                        <w:rPr>
                          <w:rFonts w:ascii="Cambria Math" w:hAnsi="Cambria Math"/>
                          <w:sz w:val="24"/>
                          <w:szCs w:val="24"/>
                        </w:rPr>
                        <m:t>2</m:t>
                      </m:r>
                    </m:sup>
                  </m:sSup>
                </m:e>
              </m:d>
            </m:den>
          </m:f>
        </m:oMath>
      </m:oMathPara>
    </w:p>
    <w:p w:rsidR="00BF707F" w:rsidRPr="00305384" w:rsidRDefault="00BF707F" w:rsidP="00BF707F">
      <w:pPr>
        <w:pStyle w:val="ListParagraph"/>
        <w:spacing w:line="480" w:lineRule="auto"/>
        <w:ind w:left="1134"/>
        <w:jc w:val="both"/>
        <w:rPr>
          <w:rFonts w:eastAsiaTheme="minorEastAsia"/>
          <w:sz w:val="24"/>
          <w:szCs w:val="24"/>
        </w:rPr>
      </w:pPr>
      <m:oMathPara>
        <m:oMathParaPr>
          <m:jc m:val="left"/>
        </m:oMathParaPr>
        <m:oMath>
          <m:r>
            <w:rPr>
              <w:rFonts w:ascii="Cambria Math" w:hAnsi="Cambria Math"/>
              <w:sz w:val="24"/>
              <w:szCs w:val="24"/>
            </w:rPr>
            <m:t xml:space="preserve">n=        </m:t>
          </m:r>
          <m:f>
            <m:fPr>
              <m:ctrlPr>
                <w:rPr>
                  <w:rFonts w:ascii="Cambria Math" w:hAnsi="Cambria Math"/>
                  <w:i/>
                </w:rPr>
              </m:ctrlPr>
            </m:fPr>
            <m:num>
              <m:r>
                <w:rPr>
                  <w:rFonts w:ascii="Cambria Math" w:hAnsi="Cambria Math"/>
                  <w:sz w:val="24"/>
                  <w:szCs w:val="24"/>
                </w:rPr>
                <m:t>923</m:t>
              </m:r>
            </m:num>
            <m:den>
              <m:r>
                <w:rPr>
                  <w:rFonts w:ascii="Cambria Math" w:hAnsi="Cambria Math"/>
                  <w:sz w:val="24"/>
                  <w:szCs w:val="24"/>
                </w:rPr>
                <m:t>3,3075</m:t>
              </m:r>
            </m:den>
          </m:f>
        </m:oMath>
      </m:oMathPara>
    </w:p>
    <w:p w:rsidR="00B53EBB" w:rsidRDefault="00BF707F" w:rsidP="00A15A73">
      <w:pPr>
        <w:pStyle w:val="ListParagraph"/>
        <w:spacing w:line="480" w:lineRule="auto"/>
        <w:ind w:left="1418"/>
        <w:jc w:val="both"/>
        <w:rPr>
          <w:rFonts w:eastAsiaTheme="minorEastAsia"/>
          <w:sz w:val="24"/>
          <w:szCs w:val="24"/>
          <w:lang w:val="en-ID"/>
        </w:rPr>
      </w:pPr>
      <m:oMath>
        <m:r>
          <w:rPr>
            <w:rFonts w:ascii="Cambria Math" w:hAnsi="Cambria Math"/>
            <w:sz w:val="24"/>
            <w:szCs w:val="24"/>
          </w:rPr>
          <w:lastRenderedPageBreak/>
          <m:t>n=279,06</m:t>
        </m:r>
      </m:oMath>
      <w:r w:rsidR="00A15A73">
        <w:rPr>
          <w:rFonts w:eastAsiaTheme="minorEastAsia"/>
          <w:sz w:val="24"/>
          <w:szCs w:val="24"/>
        </w:rPr>
        <w:t xml:space="preserve"> </w:t>
      </w:r>
    </w:p>
    <w:p w:rsidR="00A15A73" w:rsidRPr="00B53EBB" w:rsidRDefault="00A15A73" w:rsidP="00A15A73">
      <w:pPr>
        <w:pStyle w:val="ListParagraph"/>
        <w:spacing w:line="480" w:lineRule="auto"/>
        <w:ind w:left="1418"/>
        <w:jc w:val="both"/>
        <w:rPr>
          <w:rFonts w:eastAsiaTheme="minorEastAsia"/>
          <w:i/>
          <w:sz w:val="24"/>
          <w:szCs w:val="24"/>
          <w:lang w:val="en-ID"/>
        </w:rPr>
      </w:pPr>
      <w:r>
        <w:rPr>
          <w:rFonts w:eastAsiaTheme="minorEastAsia"/>
          <w:sz w:val="24"/>
          <w:szCs w:val="24"/>
          <w:lang w:val="en-ID"/>
        </w:rPr>
        <w:t xml:space="preserve">50% dari </w:t>
      </w:r>
      <m:oMath>
        <m:r>
          <w:rPr>
            <w:rFonts w:ascii="Cambria Math" w:hAnsi="Cambria Math"/>
            <w:sz w:val="24"/>
            <w:szCs w:val="24"/>
          </w:rPr>
          <m:t>n=140</m:t>
        </m:r>
      </m:oMath>
      <w:r w:rsidR="00B53EBB">
        <w:rPr>
          <w:rFonts w:eastAsiaTheme="minorEastAsia"/>
          <w:sz w:val="24"/>
          <w:szCs w:val="24"/>
          <w:lang w:val="en-ID"/>
        </w:rPr>
        <w:t xml:space="preserve"> responden</w:t>
      </w:r>
    </w:p>
    <w:p w:rsidR="00164113" w:rsidRPr="00305384" w:rsidRDefault="00BF707F" w:rsidP="00BB5BA1">
      <w:pPr>
        <w:pStyle w:val="Heading3"/>
        <w:numPr>
          <w:ilvl w:val="2"/>
          <w:numId w:val="54"/>
        </w:numPr>
        <w:spacing w:line="480" w:lineRule="auto"/>
        <w:ind w:left="567" w:hanging="567"/>
        <w:rPr>
          <w:rFonts w:ascii="Times New Roman" w:hAnsi="Times New Roman"/>
          <w:b/>
          <w:bCs/>
          <w:color w:val="auto"/>
        </w:rPr>
      </w:pPr>
      <w:bookmarkStart w:id="100" w:name="_Toc43561624"/>
      <w:r w:rsidRPr="00305384">
        <w:rPr>
          <w:rFonts w:ascii="Times New Roman" w:hAnsi="Times New Roman"/>
          <w:b/>
          <w:bCs/>
          <w:color w:val="auto"/>
        </w:rPr>
        <w:t>Teknik Sampling</w:t>
      </w:r>
      <w:bookmarkEnd w:id="100"/>
    </w:p>
    <w:p w:rsidR="00164113" w:rsidRPr="00305384" w:rsidRDefault="00BF707F" w:rsidP="00836FA1">
      <w:pPr>
        <w:widowControl/>
        <w:autoSpaceDE/>
        <w:autoSpaceDN/>
        <w:spacing w:line="480" w:lineRule="auto"/>
        <w:ind w:left="-12" w:firstLine="579"/>
        <w:contextualSpacing/>
        <w:jc w:val="both"/>
        <w:rPr>
          <w:sz w:val="24"/>
          <w:szCs w:val="24"/>
        </w:rPr>
      </w:pPr>
      <w:r w:rsidRPr="00305384">
        <w:rPr>
          <w:sz w:val="24"/>
          <w:szCs w:val="24"/>
        </w:rPr>
        <w:t xml:space="preserve">Teknik sampling dalam penelitian ini </w:t>
      </w:r>
      <w:r w:rsidR="005307E7">
        <w:rPr>
          <w:sz w:val="24"/>
          <w:szCs w:val="24"/>
          <w:lang w:val="en-ID"/>
        </w:rPr>
        <w:t>menggunakan</w:t>
      </w:r>
      <w:r w:rsidRPr="00305384">
        <w:rPr>
          <w:sz w:val="24"/>
          <w:szCs w:val="24"/>
        </w:rPr>
        <w:t xml:space="preserve"> </w:t>
      </w:r>
      <w:r w:rsidR="00FD1333">
        <w:rPr>
          <w:i/>
          <w:iCs/>
          <w:sz w:val="24"/>
          <w:szCs w:val="24"/>
          <w:lang w:val="en-ID"/>
        </w:rPr>
        <w:t xml:space="preserve">accidental </w:t>
      </w:r>
      <w:r w:rsidRPr="00305384">
        <w:rPr>
          <w:i/>
          <w:iCs/>
          <w:sz w:val="24"/>
          <w:szCs w:val="24"/>
        </w:rPr>
        <w:t xml:space="preserve">sampling </w:t>
      </w:r>
      <w:r w:rsidR="005307E7">
        <w:rPr>
          <w:sz w:val="24"/>
          <w:szCs w:val="24"/>
          <w:lang w:val="en-ID"/>
        </w:rPr>
        <w:t>yaitu pengambilan sampel tanpa adanya perencanaan dan hasil dari pengambilan sampel tersebut</w:t>
      </w:r>
      <w:r w:rsidR="00EF392D">
        <w:rPr>
          <w:sz w:val="24"/>
          <w:szCs w:val="24"/>
        </w:rPr>
        <w:t xml:space="preserve"> </w:t>
      </w:r>
      <w:r w:rsidR="00773162">
        <w:rPr>
          <w:sz w:val="24"/>
          <w:szCs w:val="24"/>
        </w:rPr>
        <w:fldChar w:fldCharType="begin" w:fldLock="1"/>
      </w:r>
      <w:r w:rsidR="00773162">
        <w:rPr>
          <w:sz w:val="24"/>
          <w:szCs w:val="24"/>
        </w:rPr>
        <w:instrText>ADDIN CSL_CITATION {"citationItems":[{"id":"ITEM-1","itemData":{"ISBN":"978-602-6397-99-7","author":[{"dropping-particle":"","family":"Mayasari","given":"Ayu Citra","non-dropping-particle":"","parse-names":false,"suffix":""},{"dropping-particle":"","family":"Hasdianah","given":"","non-dropping-particle":"","parse-names":false,"suffix":""},{"dropping-particle":"","family":"Siyoto","given":"Sandu","non-dropping-particle":"","parse-names":false,"suffix":""},{"dropping-particle":"","family":"Rustam","given":"Muh. Zul Azhri","non-dropping-particle":"","parse-names":false,"suffix":""}],"id":"ITEM-1","issued":{"date-parts":[["2015"]]},"number-of-pages":"134","publisher":"MNC Publishing","publisher-place":"Malang","title":"Metode Penelitian Keperawatan dan Statistik","type":"book"},"uris":["http://www.mendeley.com/documents/?uuid=cf199c5e-4508-425a-8a89-4c105a68d4d0","http://www.mendeley.com/documents/?uuid=fa2666fa-d910-4b24-8df1-cb0af6ca86a7"]}],"mendeley":{"formattedCitation":"(Mayasari, Hasdianah, Siyoto, &amp; Rustam, 2015)","plainTextFormattedCitation":"(Mayasari, Hasdianah, Siyoto, &amp; Rustam, 2015)","previouslyFormattedCitation":"(Mayasari, Hasdianah, Siyoto, &amp; Rustam, 2015)"},"properties":{"noteIndex":0},"schema":"https://github.com/citation-style-language/schema/raw/master/csl-citation.json"}</w:instrText>
      </w:r>
      <w:r w:rsidR="00773162">
        <w:rPr>
          <w:sz w:val="24"/>
          <w:szCs w:val="24"/>
        </w:rPr>
        <w:fldChar w:fldCharType="separate"/>
      </w:r>
      <w:r w:rsidR="00766FBA" w:rsidRPr="00A56F50">
        <w:rPr>
          <w:noProof/>
          <w:sz w:val="24"/>
          <w:szCs w:val="24"/>
        </w:rPr>
        <w:t>(Mayasari, Hasdianah, Siyoto, &amp; Rustam, 2015)</w:t>
      </w:r>
      <w:r w:rsidR="00773162">
        <w:rPr>
          <w:sz w:val="24"/>
          <w:szCs w:val="24"/>
        </w:rPr>
        <w:fldChar w:fldCharType="end"/>
      </w:r>
      <w:r w:rsidR="00766FBA">
        <w:rPr>
          <w:sz w:val="24"/>
          <w:szCs w:val="24"/>
        </w:rPr>
        <w:t xml:space="preserve">. </w:t>
      </w:r>
    </w:p>
    <w:p w:rsidR="00164113" w:rsidRPr="00305384" w:rsidRDefault="00BF707F" w:rsidP="00BB5BA1">
      <w:pPr>
        <w:pStyle w:val="Heading2"/>
        <w:numPr>
          <w:ilvl w:val="1"/>
          <w:numId w:val="54"/>
        </w:numPr>
        <w:spacing w:line="480" w:lineRule="auto"/>
        <w:ind w:left="567" w:hanging="567"/>
        <w:rPr>
          <w:rFonts w:ascii="Times New Roman" w:hAnsi="Times New Roman"/>
          <w:b/>
          <w:bCs/>
          <w:color w:val="auto"/>
          <w:sz w:val="24"/>
          <w:szCs w:val="24"/>
        </w:rPr>
      </w:pPr>
      <w:bookmarkStart w:id="101" w:name="_Toc43561625"/>
      <w:r w:rsidRPr="00305384">
        <w:rPr>
          <w:rFonts w:ascii="Times New Roman" w:hAnsi="Times New Roman"/>
          <w:b/>
          <w:bCs/>
          <w:color w:val="auto"/>
          <w:sz w:val="24"/>
          <w:szCs w:val="24"/>
        </w:rPr>
        <w:t>Identifikasi Variabel</w:t>
      </w:r>
      <w:bookmarkEnd w:id="101"/>
      <w:r w:rsidRPr="00305384">
        <w:rPr>
          <w:rFonts w:ascii="Times New Roman" w:hAnsi="Times New Roman"/>
          <w:b/>
          <w:bCs/>
          <w:color w:val="auto"/>
          <w:sz w:val="24"/>
          <w:szCs w:val="24"/>
        </w:rPr>
        <w:t xml:space="preserve"> </w:t>
      </w:r>
    </w:p>
    <w:p w:rsidR="00164113" w:rsidRPr="00305384" w:rsidRDefault="00BF707F" w:rsidP="00D14531">
      <w:pPr>
        <w:widowControl/>
        <w:autoSpaceDE/>
        <w:autoSpaceDN/>
        <w:spacing w:line="480" w:lineRule="auto"/>
        <w:ind w:firstLine="567"/>
        <w:contextualSpacing/>
        <w:jc w:val="both"/>
        <w:rPr>
          <w:sz w:val="24"/>
          <w:szCs w:val="24"/>
        </w:rPr>
      </w:pPr>
      <w:r w:rsidRPr="00305384">
        <w:rPr>
          <w:sz w:val="24"/>
          <w:szCs w:val="24"/>
        </w:rPr>
        <w:t>Pada penelitian ini terdapat dua variabel</w:t>
      </w:r>
      <w:r w:rsidR="00147B67">
        <w:rPr>
          <w:sz w:val="24"/>
          <w:szCs w:val="24"/>
          <w:lang w:val="en-ID"/>
        </w:rPr>
        <w:t>, yaitu variabel</w:t>
      </w:r>
      <w:r w:rsidRPr="00305384">
        <w:rPr>
          <w:sz w:val="24"/>
          <w:szCs w:val="24"/>
        </w:rPr>
        <w:t xml:space="preserve"> indep</w:t>
      </w:r>
      <w:r w:rsidR="00147B67">
        <w:rPr>
          <w:sz w:val="24"/>
          <w:szCs w:val="24"/>
        </w:rPr>
        <w:t xml:space="preserve">enden (variabel bebas) dan </w:t>
      </w:r>
      <w:r w:rsidRPr="00305384">
        <w:rPr>
          <w:sz w:val="24"/>
          <w:szCs w:val="24"/>
        </w:rPr>
        <w:t xml:space="preserve">variabel dependen (variabel terikat). </w:t>
      </w:r>
    </w:p>
    <w:p w:rsidR="00164113" w:rsidRPr="00305384" w:rsidRDefault="00BF707F" w:rsidP="00264207">
      <w:pPr>
        <w:pStyle w:val="ListParagraph"/>
        <w:widowControl/>
        <w:numPr>
          <w:ilvl w:val="0"/>
          <w:numId w:val="44"/>
        </w:numPr>
        <w:autoSpaceDE/>
        <w:autoSpaceDN/>
        <w:spacing w:line="480" w:lineRule="auto"/>
        <w:ind w:left="567" w:hanging="567"/>
        <w:contextualSpacing/>
        <w:jc w:val="both"/>
        <w:rPr>
          <w:sz w:val="24"/>
          <w:szCs w:val="24"/>
        </w:rPr>
      </w:pPr>
      <w:r w:rsidRPr="00305384">
        <w:rPr>
          <w:sz w:val="24"/>
          <w:szCs w:val="24"/>
        </w:rPr>
        <w:t xml:space="preserve">Variabel Independen </w:t>
      </w:r>
    </w:p>
    <w:p w:rsidR="00BF707F" w:rsidRPr="00305384" w:rsidRDefault="00BF707F" w:rsidP="00D14531">
      <w:pPr>
        <w:widowControl/>
        <w:autoSpaceDE/>
        <w:autoSpaceDN/>
        <w:spacing w:line="480" w:lineRule="auto"/>
        <w:ind w:firstLine="567"/>
        <w:contextualSpacing/>
        <w:jc w:val="both"/>
        <w:rPr>
          <w:sz w:val="24"/>
          <w:szCs w:val="24"/>
        </w:rPr>
      </w:pPr>
      <w:r w:rsidRPr="00305384">
        <w:rPr>
          <w:sz w:val="24"/>
          <w:szCs w:val="24"/>
        </w:rPr>
        <w:t xml:space="preserve">Variabel independen (bebas) dalam penelitian ini adalah </w:t>
      </w:r>
      <w:r w:rsidR="004245C0">
        <w:rPr>
          <w:sz w:val="24"/>
          <w:szCs w:val="24"/>
          <w:lang w:val="en-ID"/>
        </w:rPr>
        <w:t xml:space="preserve">pengetahuan dan dukungan suami </w:t>
      </w:r>
      <w:r w:rsidR="004245C0">
        <w:rPr>
          <w:sz w:val="24"/>
          <w:szCs w:val="24"/>
        </w:rPr>
        <w:t xml:space="preserve">yang </w:t>
      </w:r>
      <w:r w:rsidR="004245C0">
        <w:rPr>
          <w:sz w:val="24"/>
          <w:szCs w:val="24"/>
          <w:lang w:val="en-ID"/>
        </w:rPr>
        <w:t>berhubungan dengan</w:t>
      </w:r>
      <w:r w:rsidRPr="00305384">
        <w:rPr>
          <w:sz w:val="24"/>
          <w:szCs w:val="24"/>
        </w:rPr>
        <w:t xml:space="preserve"> keikutsertaan wanita usia subur </w:t>
      </w:r>
      <w:r w:rsidR="004245C0">
        <w:rPr>
          <w:sz w:val="24"/>
          <w:szCs w:val="24"/>
          <w:lang w:val="en-ID"/>
        </w:rPr>
        <w:t>melakukan pemeriksaan IVA</w:t>
      </w:r>
      <w:r w:rsidRPr="00305384">
        <w:rPr>
          <w:sz w:val="24"/>
          <w:szCs w:val="24"/>
        </w:rPr>
        <w:t xml:space="preserve">. </w:t>
      </w:r>
    </w:p>
    <w:p w:rsidR="00164113" w:rsidRPr="00305384" w:rsidRDefault="00BF707F" w:rsidP="00264207">
      <w:pPr>
        <w:pStyle w:val="ListParagraph"/>
        <w:widowControl/>
        <w:numPr>
          <w:ilvl w:val="0"/>
          <w:numId w:val="44"/>
        </w:numPr>
        <w:autoSpaceDE/>
        <w:autoSpaceDN/>
        <w:spacing w:line="480" w:lineRule="auto"/>
        <w:ind w:left="567" w:hanging="567"/>
        <w:contextualSpacing/>
        <w:jc w:val="both"/>
        <w:rPr>
          <w:sz w:val="24"/>
          <w:szCs w:val="24"/>
        </w:rPr>
      </w:pPr>
      <w:r w:rsidRPr="00305384">
        <w:rPr>
          <w:sz w:val="24"/>
          <w:szCs w:val="24"/>
        </w:rPr>
        <w:t xml:space="preserve">Variabel Dependen </w:t>
      </w:r>
    </w:p>
    <w:p w:rsidR="00164113" w:rsidRDefault="00BF707F" w:rsidP="00164113">
      <w:pPr>
        <w:widowControl/>
        <w:autoSpaceDE/>
        <w:autoSpaceDN/>
        <w:spacing w:after="200" w:line="480" w:lineRule="auto"/>
        <w:ind w:firstLine="567"/>
        <w:contextualSpacing/>
        <w:jc w:val="both"/>
        <w:rPr>
          <w:sz w:val="24"/>
          <w:szCs w:val="24"/>
          <w:lang w:val="en-ID"/>
        </w:rPr>
      </w:pPr>
      <w:r w:rsidRPr="00305384">
        <w:rPr>
          <w:sz w:val="24"/>
          <w:szCs w:val="24"/>
        </w:rPr>
        <w:t xml:space="preserve">Variabel Dependen (terikat) dalam penelitian ini adalah keikutsertaan wanita usia subur di Kelurahan Kenjeran. </w:t>
      </w:r>
      <w:r w:rsidR="004245C0">
        <w:rPr>
          <w:sz w:val="24"/>
          <w:szCs w:val="24"/>
          <w:lang w:val="en-ID"/>
        </w:rPr>
        <w:t xml:space="preserve"> </w:t>
      </w:r>
    </w:p>
    <w:p w:rsidR="00164113" w:rsidRPr="00305384" w:rsidRDefault="00BF707F" w:rsidP="00BB5BA1">
      <w:pPr>
        <w:pStyle w:val="Heading2"/>
        <w:numPr>
          <w:ilvl w:val="1"/>
          <w:numId w:val="54"/>
        </w:numPr>
        <w:spacing w:line="480" w:lineRule="auto"/>
        <w:ind w:left="567" w:hanging="567"/>
        <w:rPr>
          <w:rFonts w:ascii="Times New Roman" w:hAnsi="Times New Roman"/>
          <w:b/>
          <w:bCs/>
          <w:color w:val="auto"/>
          <w:sz w:val="24"/>
          <w:szCs w:val="24"/>
        </w:rPr>
      </w:pPr>
      <w:bookmarkStart w:id="102" w:name="_Toc43561626"/>
      <w:r w:rsidRPr="00305384">
        <w:rPr>
          <w:rFonts w:ascii="Times New Roman" w:hAnsi="Times New Roman"/>
          <w:b/>
          <w:bCs/>
          <w:color w:val="auto"/>
          <w:sz w:val="24"/>
          <w:szCs w:val="24"/>
        </w:rPr>
        <w:t>Definisi Operasional</w:t>
      </w:r>
      <w:bookmarkEnd w:id="102"/>
      <w:r w:rsidRPr="00305384">
        <w:rPr>
          <w:rFonts w:ascii="Times New Roman" w:hAnsi="Times New Roman"/>
          <w:b/>
          <w:bCs/>
          <w:color w:val="auto"/>
          <w:sz w:val="24"/>
          <w:szCs w:val="24"/>
        </w:rPr>
        <w:t xml:space="preserve"> </w:t>
      </w:r>
    </w:p>
    <w:p w:rsidR="00BF707F" w:rsidRDefault="00BF707F" w:rsidP="00243330">
      <w:pPr>
        <w:widowControl/>
        <w:autoSpaceDE/>
        <w:autoSpaceDN/>
        <w:spacing w:line="480" w:lineRule="auto"/>
        <w:ind w:firstLine="567"/>
        <w:contextualSpacing/>
        <w:jc w:val="both"/>
        <w:rPr>
          <w:sz w:val="24"/>
          <w:szCs w:val="24"/>
        </w:rPr>
      </w:pPr>
      <w:r w:rsidRPr="00305384">
        <w:rPr>
          <w:sz w:val="24"/>
          <w:szCs w:val="24"/>
        </w:rPr>
        <w:t>Perumusan definisi operasional pada penelitian ini diuraikan dalam tabel</w:t>
      </w:r>
      <w:r w:rsidR="0076347B">
        <w:rPr>
          <w:sz w:val="24"/>
          <w:szCs w:val="24"/>
        </w:rPr>
        <w:t xml:space="preserve"> 4.1</w:t>
      </w:r>
      <w:r w:rsidRPr="00305384">
        <w:rPr>
          <w:sz w:val="24"/>
          <w:szCs w:val="24"/>
        </w:rPr>
        <w:t xml:space="preserve"> sebagai berikut: </w:t>
      </w:r>
    </w:p>
    <w:p w:rsidR="0076347B" w:rsidRDefault="0076347B" w:rsidP="000E2F78">
      <w:pPr>
        <w:widowControl/>
        <w:autoSpaceDE/>
        <w:autoSpaceDN/>
        <w:ind w:left="1134" w:hanging="1134"/>
        <w:contextualSpacing/>
        <w:jc w:val="both"/>
        <w:rPr>
          <w:sz w:val="24"/>
          <w:szCs w:val="24"/>
        </w:rPr>
      </w:pPr>
      <w:r w:rsidRPr="0076347B">
        <w:rPr>
          <w:sz w:val="24"/>
          <w:szCs w:val="24"/>
        </w:rPr>
        <w:t>Tabel 4.1 Definisi Operasional Keikutsertaan Wanita Usia Subur Melakukan Pemeriksaan IVA di Kelurahan Kenjeran Surabaya</w:t>
      </w:r>
    </w:p>
    <w:p w:rsidR="0076347B" w:rsidRPr="0076347B" w:rsidRDefault="0076347B" w:rsidP="0076347B">
      <w:pPr>
        <w:widowControl/>
        <w:autoSpaceDE/>
        <w:autoSpaceDN/>
        <w:ind w:firstLine="567"/>
        <w:contextualSpacing/>
        <w:jc w:val="both"/>
        <w:rPr>
          <w:sz w:val="24"/>
          <w:szCs w:val="24"/>
        </w:rPr>
      </w:pPr>
    </w:p>
    <w:tbl>
      <w:tblPr>
        <w:tblW w:w="8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2"/>
        <w:gridCol w:w="1559"/>
        <w:gridCol w:w="1701"/>
        <w:gridCol w:w="1272"/>
        <w:gridCol w:w="992"/>
        <w:gridCol w:w="1843"/>
      </w:tblGrid>
      <w:tr w:rsidR="00BF707F" w:rsidRPr="00E2004E" w:rsidTr="00E2004E">
        <w:trPr>
          <w:trHeight w:val="476"/>
        </w:trPr>
        <w:tc>
          <w:tcPr>
            <w:tcW w:w="1002" w:type="dxa"/>
            <w:vAlign w:val="center"/>
            <w:hideMark/>
          </w:tcPr>
          <w:p w:rsidR="00BF707F" w:rsidRPr="00E2004E" w:rsidRDefault="00BF707F" w:rsidP="00E2004E">
            <w:pPr>
              <w:pStyle w:val="TableParagraph"/>
              <w:spacing w:before="0" w:line="240" w:lineRule="auto"/>
              <w:ind w:left="87"/>
              <w:jc w:val="center"/>
              <w:rPr>
                <w:lang w:eastAsia="en-US"/>
              </w:rPr>
            </w:pPr>
            <w:r w:rsidRPr="00E2004E">
              <w:rPr>
                <w:lang w:eastAsia="en-US"/>
              </w:rPr>
              <w:t>Variabel</w:t>
            </w:r>
          </w:p>
        </w:tc>
        <w:tc>
          <w:tcPr>
            <w:tcW w:w="1559" w:type="dxa"/>
            <w:vAlign w:val="center"/>
            <w:hideMark/>
          </w:tcPr>
          <w:p w:rsidR="00BF707F" w:rsidRPr="00E2004E" w:rsidRDefault="00BF707F" w:rsidP="00E2004E">
            <w:pPr>
              <w:pStyle w:val="TableParagraph"/>
              <w:spacing w:before="0" w:line="240" w:lineRule="auto"/>
              <w:ind w:left="-7" w:right="196" w:firstLine="7"/>
              <w:jc w:val="center"/>
              <w:rPr>
                <w:lang w:eastAsia="en-US"/>
              </w:rPr>
            </w:pPr>
            <w:r w:rsidRPr="00E2004E">
              <w:rPr>
                <w:lang w:eastAsia="en-US"/>
              </w:rPr>
              <w:t xml:space="preserve">Definisi </w:t>
            </w:r>
            <w:r w:rsidR="00164113" w:rsidRPr="00E2004E">
              <w:rPr>
                <w:lang w:eastAsia="en-US"/>
              </w:rPr>
              <w:t>Operasional</w:t>
            </w:r>
          </w:p>
        </w:tc>
        <w:tc>
          <w:tcPr>
            <w:tcW w:w="1701" w:type="dxa"/>
            <w:vAlign w:val="center"/>
            <w:hideMark/>
          </w:tcPr>
          <w:p w:rsidR="00BF707F" w:rsidRPr="00E2004E" w:rsidRDefault="00BF707F" w:rsidP="00E2004E">
            <w:pPr>
              <w:pStyle w:val="TableParagraph"/>
              <w:spacing w:before="0" w:line="240" w:lineRule="auto"/>
              <w:ind w:left="111"/>
              <w:jc w:val="center"/>
              <w:rPr>
                <w:lang w:eastAsia="en-US"/>
              </w:rPr>
            </w:pPr>
            <w:r w:rsidRPr="00E2004E">
              <w:rPr>
                <w:lang w:eastAsia="en-US"/>
              </w:rPr>
              <w:t>Indikator</w:t>
            </w:r>
          </w:p>
        </w:tc>
        <w:tc>
          <w:tcPr>
            <w:tcW w:w="1272" w:type="dxa"/>
            <w:vAlign w:val="center"/>
            <w:hideMark/>
          </w:tcPr>
          <w:p w:rsidR="00BF707F" w:rsidRPr="00E2004E" w:rsidRDefault="00BF707F" w:rsidP="00E2004E">
            <w:pPr>
              <w:pStyle w:val="TableParagraph"/>
              <w:spacing w:before="0" w:line="240" w:lineRule="auto"/>
              <w:ind w:left="125"/>
              <w:jc w:val="center"/>
              <w:rPr>
                <w:lang w:eastAsia="en-US"/>
              </w:rPr>
            </w:pPr>
            <w:r w:rsidRPr="00E2004E">
              <w:rPr>
                <w:lang w:eastAsia="en-US"/>
              </w:rPr>
              <w:t>Alat Ukur</w:t>
            </w:r>
          </w:p>
        </w:tc>
        <w:tc>
          <w:tcPr>
            <w:tcW w:w="992" w:type="dxa"/>
            <w:vAlign w:val="center"/>
            <w:hideMark/>
          </w:tcPr>
          <w:p w:rsidR="00BF707F" w:rsidRPr="00E2004E" w:rsidRDefault="00BF707F" w:rsidP="00E2004E">
            <w:pPr>
              <w:pStyle w:val="TableParagraph"/>
              <w:spacing w:before="0" w:line="240" w:lineRule="auto"/>
              <w:ind w:right="131"/>
              <w:jc w:val="center"/>
              <w:rPr>
                <w:lang w:eastAsia="en-US"/>
              </w:rPr>
            </w:pPr>
            <w:r w:rsidRPr="00E2004E">
              <w:rPr>
                <w:w w:val="95"/>
                <w:lang w:eastAsia="en-US"/>
              </w:rPr>
              <w:t>Skala</w:t>
            </w:r>
          </w:p>
        </w:tc>
        <w:tc>
          <w:tcPr>
            <w:tcW w:w="1843" w:type="dxa"/>
            <w:vAlign w:val="center"/>
            <w:hideMark/>
          </w:tcPr>
          <w:p w:rsidR="00BF707F" w:rsidRPr="00E2004E" w:rsidRDefault="00BF707F" w:rsidP="00E2004E">
            <w:pPr>
              <w:pStyle w:val="TableParagraph"/>
              <w:spacing w:before="0" w:line="240" w:lineRule="auto"/>
              <w:ind w:right="666"/>
              <w:jc w:val="center"/>
              <w:rPr>
                <w:lang w:eastAsia="en-US"/>
              </w:rPr>
            </w:pPr>
            <w:r w:rsidRPr="00E2004E">
              <w:rPr>
                <w:lang w:eastAsia="en-US"/>
              </w:rPr>
              <w:t>Skor</w:t>
            </w:r>
          </w:p>
        </w:tc>
      </w:tr>
      <w:tr w:rsidR="00BF707F" w:rsidRPr="00E2004E" w:rsidTr="00E2004E">
        <w:trPr>
          <w:trHeight w:val="549"/>
        </w:trPr>
        <w:tc>
          <w:tcPr>
            <w:tcW w:w="1002" w:type="dxa"/>
            <w:hideMark/>
          </w:tcPr>
          <w:p w:rsidR="00BF707F" w:rsidRPr="00E2004E" w:rsidRDefault="00E2004E" w:rsidP="00E2004E">
            <w:pPr>
              <w:pStyle w:val="TableParagraph"/>
              <w:spacing w:before="0" w:line="240" w:lineRule="auto"/>
              <w:jc w:val="left"/>
              <w:rPr>
                <w:lang w:eastAsia="en-US"/>
              </w:rPr>
            </w:pPr>
            <w:r>
              <w:rPr>
                <w:lang w:eastAsia="en-US"/>
              </w:rPr>
              <w:t xml:space="preserve">Variabel </w:t>
            </w:r>
            <w:r>
              <w:rPr>
                <w:lang w:val="en-ID" w:eastAsia="en-US"/>
              </w:rPr>
              <w:t>bebas</w:t>
            </w:r>
            <w:r w:rsidR="00BF707F" w:rsidRPr="00E2004E">
              <w:rPr>
                <w:lang w:eastAsia="en-US"/>
              </w:rPr>
              <w:t xml:space="preserve"> (pengetahuan)</w:t>
            </w:r>
          </w:p>
        </w:tc>
        <w:tc>
          <w:tcPr>
            <w:tcW w:w="1559" w:type="dxa"/>
            <w:hideMark/>
          </w:tcPr>
          <w:p w:rsidR="00C9244E" w:rsidRPr="00E2004E" w:rsidRDefault="00BF707F" w:rsidP="00E2004E">
            <w:pPr>
              <w:pStyle w:val="TableParagraph"/>
              <w:spacing w:before="0" w:line="240" w:lineRule="auto"/>
              <w:ind w:left="108" w:right="80"/>
              <w:jc w:val="left"/>
              <w:rPr>
                <w:lang w:eastAsia="en-US"/>
              </w:rPr>
            </w:pPr>
            <w:r w:rsidRPr="00E2004E">
              <w:rPr>
                <w:lang w:eastAsia="en-US"/>
              </w:rPr>
              <w:t xml:space="preserve">Penilaian responden </w:t>
            </w:r>
            <w:r w:rsidR="004245C0">
              <w:rPr>
                <w:lang w:eastAsia="en-US"/>
              </w:rPr>
              <w:t>terhadap pertanyaan tertentu u</w:t>
            </w:r>
            <w:r w:rsidR="004245C0">
              <w:rPr>
                <w:lang w:val="en-ID" w:eastAsia="en-US"/>
              </w:rPr>
              <w:t>nt</w:t>
            </w:r>
            <w:r w:rsidR="00600502">
              <w:rPr>
                <w:lang w:val="en-ID" w:eastAsia="en-US"/>
              </w:rPr>
              <w:t xml:space="preserve"> </w:t>
            </w:r>
            <w:r w:rsidRPr="00E2004E">
              <w:rPr>
                <w:lang w:eastAsia="en-US"/>
              </w:rPr>
              <w:t xml:space="preserve">uk </w:t>
            </w:r>
            <w:r w:rsidRPr="00E2004E">
              <w:rPr>
                <w:lang w:eastAsia="en-US"/>
              </w:rPr>
              <w:lastRenderedPageBreak/>
              <w:t>menunjukkan Pengetahuan wanita subur tentang kanker servik melalui pemeriksaan IVA</w:t>
            </w:r>
            <w:r w:rsidR="00C9244E" w:rsidRPr="00E2004E">
              <w:rPr>
                <w:lang w:eastAsia="en-US"/>
              </w:rPr>
              <w:t xml:space="preserve">. </w:t>
            </w:r>
          </w:p>
        </w:tc>
        <w:tc>
          <w:tcPr>
            <w:tcW w:w="1701" w:type="dxa"/>
          </w:tcPr>
          <w:p w:rsidR="00C9244E" w:rsidRPr="00E2004E" w:rsidRDefault="00C9244E" w:rsidP="00E2004E">
            <w:pPr>
              <w:pStyle w:val="Default"/>
              <w:jc w:val="both"/>
              <w:rPr>
                <w:sz w:val="22"/>
                <w:szCs w:val="22"/>
              </w:rPr>
            </w:pPr>
            <w:r w:rsidRPr="00E2004E">
              <w:rPr>
                <w:sz w:val="22"/>
                <w:szCs w:val="22"/>
              </w:rPr>
              <w:lastRenderedPageBreak/>
              <w:t xml:space="preserve">Pengetahuan tentang : </w:t>
            </w:r>
          </w:p>
          <w:p w:rsidR="00C9244E" w:rsidRPr="00E2004E" w:rsidRDefault="00896ADC" w:rsidP="00BB5BA1">
            <w:pPr>
              <w:pStyle w:val="Default"/>
              <w:numPr>
                <w:ilvl w:val="0"/>
                <w:numId w:val="69"/>
              </w:numPr>
              <w:ind w:left="281" w:hanging="218"/>
              <w:rPr>
                <w:sz w:val="22"/>
                <w:szCs w:val="22"/>
              </w:rPr>
            </w:pPr>
            <w:r>
              <w:rPr>
                <w:sz w:val="22"/>
                <w:szCs w:val="22"/>
                <w:lang w:val="en-ID"/>
              </w:rPr>
              <w:t>Pengertian</w:t>
            </w:r>
            <w:r w:rsidR="00C9244E" w:rsidRPr="00E2004E">
              <w:rPr>
                <w:sz w:val="22"/>
                <w:szCs w:val="22"/>
              </w:rPr>
              <w:t xml:space="preserve"> kanker serviks </w:t>
            </w:r>
          </w:p>
          <w:p w:rsidR="00C9244E" w:rsidRPr="00E2004E" w:rsidRDefault="00C9244E" w:rsidP="00BB5BA1">
            <w:pPr>
              <w:pStyle w:val="Default"/>
              <w:numPr>
                <w:ilvl w:val="0"/>
                <w:numId w:val="69"/>
              </w:numPr>
              <w:ind w:left="281" w:hanging="218"/>
              <w:rPr>
                <w:sz w:val="22"/>
                <w:szCs w:val="22"/>
              </w:rPr>
            </w:pPr>
            <w:r w:rsidRPr="00E2004E">
              <w:rPr>
                <w:sz w:val="22"/>
                <w:szCs w:val="22"/>
              </w:rPr>
              <w:t xml:space="preserve">Tanda gejala </w:t>
            </w:r>
            <w:r w:rsidRPr="00E2004E">
              <w:rPr>
                <w:sz w:val="22"/>
                <w:szCs w:val="22"/>
              </w:rPr>
              <w:lastRenderedPageBreak/>
              <w:t xml:space="preserve">dari kanker serviks </w:t>
            </w:r>
          </w:p>
          <w:p w:rsidR="00C9244E" w:rsidRPr="00E2004E" w:rsidRDefault="00C9244E" w:rsidP="00BB5BA1">
            <w:pPr>
              <w:pStyle w:val="Default"/>
              <w:numPr>
                <w:ilvl w:val="0"/>
                <w:numId w:val="69"/>
              </w:numPr>
              <w:ind w:left="281" w:hanging="218"/>
              <w:rPr>
                <w:sz w:val="22"/>
                <w:szCs w:val="22"/>
              </w:rPr>
            </w:pPr>
            <w:r w:rsidRPr="00E2004E">
              <w:rPr>
                <w:sz w:val="22"/>
                <w:szCs w:val="22"/>
              </w:rPr>
              <w:t xml:space="preserve">Tujuan dari pemeriksaan IVA </w:t>
            </w:r>
          </w:p>
          <w:p w:rsidR="00C9244E" w:rsidRPr="00E2004E" w:rsidRDefault="00C9244E" w:rsidP="00BB5BA1">
            <w:pPr>
              <w:pStyle w:val="Default"/>
              <w:numPr>
                <w:ilvl w:val="0"/>
                <w:numId w:val="69"/>
              </w:numPr>
              <w:ind w:left="281" w:hanging="218"/>
              <w:rPr>
                <w:sz w:val="22"/>
                <w:szCs w:val="22"/>
              </w:rPr>
            </w:pPr>
            <w:r w:rsidRPr="00E2004E">
              <w:rPr>
                <w:sz w:val="22"/>
                <w:szCs w:val="22"/>
              </w:rPr>
              <w:t xml:space="preserve">Jadwal IVA </w:t>
            </w:r>
          </w:p>
          <w:p w:rsidR="00C9244E" w:rsidRPr="00E2004E" w:rsidRDefault="00C9244E" w:rsidP="00BB5BA1">
            <w:pPr>
              <w:pStyle w:val="Default"/>
              <w:numPr>
                <w:ilvl w:val="0"/>
                <w:numId w:val="69"/>
              </w:numPr>
              <w:ind w:left="281" w:hanging="218"/>
              <w:rPr>
                <w:sz w:val="22"/>
                <w:szCs w:val="22"/>
              </w:rPr>
            </w:pPr>
            <w:r w:rsidRPr="00E2004E">
              <w:rPr>
                <w:sz w:val="22"/>
                <w:szCs w:val="22"/>
              </w:rPr>
              <w:t>Komplikasi/ efek samping dari pemeriksaan IVA</w:t>
            </w:r>
          </w:p>
          <w:p w:rsidR="00C9244E" w:rsidRPr="00E2004E" w:rsidRDefault="00C9244E" w:rsidP="00BB5BA1">
            <w:pPr>
              <w:pStyle w:val="Default"/>
              <w:numPr>
                <w:ilvl w:val="0"/>
                <w:numId w:val="69"/>
              </w:numPr>
              <w:ind w:left="281" w:hanging="218"/>
              <w:rPr>
                <w:sz w:val="22"/>
                <w:szCs w:val="22"/>
              </w:rPr>
            </w:pPr>
            <w:r w:rsidRPr="00E2004E">
              <w:rPr>
                <w:sz w:val="22"/>
                <w:szCs w:val="22"/>
              </w:rPr>
              <w:t xml:space="preserve">Syarat mengikuti IVA </w:t>
            </w:r>
          </w:p>
          <w:p w:rsidR="00BF707F" w:rsidRPr="00E2004E" w:rsidRDefault="00C9244E" w:rsidP="00BB5BA1">
            <w:pPr>
              <w:pStyle w:val="Default"/>
              <w:numPr>
                <w:ilvl w:val="0"/>
                <w:numId w:val="69"/>
              </w:numPr>
              <w:ind w:left="281" w:hanging="218"/>
              <w:rPr>
                <w:sz w:val="22"/>
                <w:szCs w:val="22"/>
              </w:rPr>
            </w:pPr>
            <w:r w:rsidRPr="00E2004E">
              <w:rPr>
                <w:sz w:val="22"/>
                <w:szCs w:val="22"/>
              </w:rPr>
              <w:t xml:space="preserve">Interpretasi IVA </w:t>
            </w:r>
          </w:p>
        </w:tc>
        <w:tc>
          <w:tcPr>
            <w:tcW w:w="1272" w:type="dxa"/>
            <w:hideMark/>
          </w:tcPr>
          <w:p w:rsidR="00BF707F" w:rsidRPr="00E2004E" w:rsidRDefault="00BF707F" w:rsidP="00E2004E">
            <w:pPr>
              <w:pStyle w:val="TableParagraph"/>
              <w:spacing w:before="0" w:line="240" w:lineRule="auto"/>
              <w:ind w:left="108" w:right="145"/>
              <w:jc w:val="left"/>
              <w:rPr>
                <w:lang w:eastAsia="en-US"/>
              </w:rPr>
            </w:pPr>
            <w:r w:rsidRPr="00E2004E">
              <w:rPr>
                <w:lang w:eastAsia="en-US"/>
              </w:rPr>
              <w:lastRenderedPageBreak/>
              <w:t>Kuesioner Pengetahuan berisi 2</w:t>
            </w:r>
            <w:r w:rsidR="00A524B9" w:rsidRPr="00E2004E">
              <w:rPr>
                <w:lang w:eastAsia="en-US"/>
              </w:rPr>
              <w:t>0</w:t>
            </w:r>
            <w:r w:rsidRPr="00E2004E">
              <w:rPr>
                <w:lang w:eastAsia="en-US"/>
              </w:rPr>
              <w:t xml:space="preserve"> pertanyaan </w:t>
            </w:r>
            <w:r w:rsidRPr="00E2004E">
              <w:rPr>
                <w:lang w:eastAsia="en-US"/>
              </w:rPr>
              <w:lastRenderedPageBreak/>
              <w:t>dengan pilihan jawaban benar dan salah</w:t>
            </w:r>
          </w:p>
        </w:tc>
        <w:tc>
          <w:tcPr>
            <w:tcW w:w="992" w:type="dxa"/>
            <w:hideMark/>
          </w:tcPr>
          <w:p w:rsidR="00BF707F" w:rsidRPr="003961F7" w:rsidRDefault="003961F7" w:rsidP="00E2004E">
            <w:pPr>
              <w:pStyle w:val="TableParagraph"/>
              <w:spacing w:before="0" w:line="240" w:lineRule="auto"/>
              <w:ind w:right="130"/>
              <w:rPr>
                <w:lang w:val="en-ID" w:eastAsia="en-US"/>
              </w:rPr>
            </w:pPr>
            <w:r>
              <w:rPr>
                <w:lang w:val="en-ID" w:eastAsia="en-US"/>
              </w:rPr>
              <w:lastRenderedPageBreak/>
              <w:t>Nominal</w:t>
            </w:r>
          </w:p>
        </w:tc>
        <w:tc>
          <w:tcPr>
            <w:tcW w:w="1843" w:type="dxa"/>
            <w:hideMark/>
          </w:tcPr>
          <w:p w:rsidR="00983735" w:rsidRPr="00E2004E" w:rsidRDefault="00983735" w:rsidP="00E2004E">
            <w:pPr>
              <w:jc w:val="both"/>
            </w:pPr>
            <w:r w:rsidRPr="00E2004E">
              <w:t>Nilai Kategori pertanyaan :</w:t>
            </w:r>
          </w:p>
          <w:p w:rsidR="00983735" w:rsidRPr="00E2004E" w:rsidRDefault="00BF3101" w:rsidP="00BB5BA1">
            <w:pPr>
              <w:pStyle w:val="ListParagraph"/>
              <w:numPr>
                <w:ilvl w:val="0"/>
                <w:numId w:val="73"/>
              </w:numPr>
              <w:ind w:left="425"/>
              <w:jc w:val="both"/>
            </w:pPr>
            <w:r>
              <w:t xml:space="preserve">Baik : </w:t>
            </w:r>
            <w:r>
              <w:rPr>
                <w:lang w:val="en-ID"/>
              </w:rPr>
              <w:t>26</w:t>
            </w:r>
            <w:r>
              <w:t>-</w:t>
            </w:r>
            <w:r>
              <w:rPr>
                <w:lang w:val="en-ID"/>
              </w:rPr>
              <w:t>3</w:t>
            </w:r>
            <w:r>
              <w:t>4</w:t>
            </w:r>
          </w:p>
          <w:p w:rsidR="0076347B" w:rsidRPr="00E2004E" w:rsidRDefault="00BF3101" w:rsidP="00BB5BA1">
            <w:pPr>
              <w:pStyle w:val="ListParagraph"/>
              <w:numPr>
                <w:ilvl w:val="0"/>
                <w:numId w:val="73"/>
              </w:numPr>
              <w:ind w:left="425"/>
            </w:pPr>
            <w:r>
              <w:t xml:space="preserve">Kurang : </w:t>
            </w:r>
            <w:r>
              <w:rPr>
                <w:lang w:val="en-ID"/>
              </w:rPr>
              <w:t>17</w:t>
            </w:r>
            <w:r w:rsidR="003961F7">
              <w:t>–2</w:t>
            </w:r>
            <w:r>
              <w:rPr>
                <w:lang w:val="en-ID"/>
              </w:rPr>
              <w:t>5</w:t>
            </w:r>
          </w:p>
          <w:p w:rsidR="00E2004E" w:rsidRPr="00E2004E" w:rsidRDefault="00E2004E" w:rsidP="00E2004E">
            <w:pPr>
              <w:pStyle w:val="ListParagraph"/>
              <w:ind w:left="430" w:firstLine="0"/>
            </w:pPr>
          </w:p>
          <w:p w:rsidR="00BF707F" w:rsidRPr="00E2004E" w:rsidRDefault="00A524B9" w:rsidP="00E2004E">
            <w:r w:rsidRPr="00E2004E">
              <w:lastRenderedPageBreak/>
              <w:t>K</w:t>
            </w:r>
            <w:r w:rsidR="00BF707F" w:rsidRPr="00E2004E">
              <w:t>riteria skor:</w:t>
            </w:r>
          </w:p>
          <w:p w:rsidR="00BF707F" w:rsidRPr="00E2004E" w:rsidRDefault="00BF707F" w:rsidP="00BB5BA1">
            <w:pPr>
              <w:pStyle w:val="ListParagraph"/>
              <w:widowControl/>
              <w:numPr>
                <w:ilvl w:val="0"/>
                <w:numId w:val="93"/>
              </w:numPr>
              <w:autoSpaceDE/>
              <w:autoSpaceDN/>
              <w:ind w:left="567"/>
              <w:contextualSpacing/>
            </w:pPr>
            <w:r w:rsidRPr="00E2004E">
              <w:t>Benar : 2</w:t>
            </w:r>
          </w:p>
          <w:p w:rsidR="0076347B" w:rsidRPr="00E2004E" w:rsidRDefault="00BF707F" w:rsidP="00BB5BA1">
            <w:pPr>
              <w:pStyle w:val="ListParagraph"/>
              <w:widowControl/>
              <w:numPr>
                <w:ilvl w:val="0"/>
                <w:numId w:val="93"/>
              </w:numPr>
              <w:autoSpaceDE/>
              <w:autoSpaceDN/>
              <w:ind w:left="567"/>
              <w:contextualSpacing/>
            </w:pPr>
            <w:r w:rsidRPr="00E2004E">
              <w:t>Salah : 1</w:t>
            </w:r>
          </w:p>
          <w:p w:rsidR="00E2004E" w:rsidRPr="00E2004E" w:rsidRDefault="00E2004E" w:rsidP="00E2004E">
            <w:pPr>
              <w:pStyle w:val="ListParagraph"/>
              <w:widowControl/>
              <w:autoSpaceDE/>
              <w:autoSpaceDN/>
              <w:ind w:left="430" w:firstLine="0"/>
              <w:contextualSpacing/>
            </w:pPr>
          </w:p>
          <w:p w:rsidR="00E2004E" w:rsidRPr="00E2004E" w:rsidRDefault="00E2004E" w:rsidP="00E2004E">
            <w:pPr>
              <w:rPr>
                <w:lang w:eastAsia="en-US"/>
              </w:rPr>
            </w:pPr>
            <w:r w:rsidRPr="00E2004E">
              <w:t>Kriteria penilaian:</w:t>
            </w:r>
          </w:p>
          <w:p w:rsidR="00E2004E" w:rsidRPr="00E2004E" w:rsidRDefault="003961F7" w:rsidP="00BB5BA1">
            <w:pPr>
              <w:pStyle w:val="ListParagraph"/>
              <w:widowControl/>
              <w:numPr>
                <w:ilvl w:val="0"/>
                <w:numId w:val="94"/>
              </w:numPr>
              <w:autoSpaceDE/>
              <w:autoSpaceDN/>
              <w:ind w:left="567"/>
              <w:contextualSpacing/>
            </w:pPr>
            <w:r>
              <w:t xml:space="preserve">Baik : </w:t>
            </w:r>
            <w:r w:rsidRPr="00BF3101">
              <w:rPr>
                <w:lang w:val="en-ID"/>
              </w:rPr>
              <w:t>77</w:t>
            </w:r>
            <w:r w:rsidR="00E2004E" w:rsidRPr="00E2004E">
              <w:t>%-100%</w:t>
            </w:r>
          </w:p>
          <w:p w:rsidR="00E2004E" w:rsidRPr="00E2004E" w:rsidRDefault="003961F7" w:rsidP="00BB5BA1">
            <w:pPr>
              <w:pStyle w:val="ListParagraph"/>
              <w:widowControl/>
              <w:numPr>
                <w:ilvl w:val="0"/>
                <w:numId w:val="94"/>
              </w:numPr>
              <w:autoSpaceDE/>
              <w:autoSpaceDN/>
              <w:spacing w:before="240"/>
              <w:ind w:left="567"/>
              <w:contextualSpacing/>
            </w:pPr>
            <w:r>
              <w:t xml:space="preserve">Kurang : </w:t>
            </w:r>
            <w:r w:rsidR="00BB3F95" w:rsidRPr="00BF3101">
              <w:rPr>
                <w:lang w:val="en-ID"/>
              </w:rPr>
              <w:t>50%-74</w:t>
            </w:r>
            <w:r w:rsidRPr="00BF3101">
              <w:rPr>
                <w:lang w:val="en-ID"/>
              </w:rPr>
              <w:t>%</w:t>
            </w:r>
          </w:p>
          <w:p w:rsidR="00E2004E" w:rsidRPr="00E2004E" w:rsidRDefault="00E2004E" w:rsidP="00E2004E">
            <w:pPr>
              <w:widowControl/>
              <w:autoSpaceDE/>
              <w:autoSpaceDN/>
              <w:ind w:left="147"/>
              <w:contextualSpacing/>
              <w:rPr>
                <w:lang w:val="en-ID"/>
              </w:rPr>
            </w:pPr>
          </w:p>
          <w:p w:rsidR="00BF707F" w:rsidRPr="00E2004E" w:rsidRDefault="00BF707F" w:rsidP="00E2004E">
            <w:pPr>
              <w:pStyle w:val="ListParagraph"/>
              <w:ind w:left="147" w:firstLine="0"/>
            </w:pPr>
          </w:p>
        </w:tc>
      </w:tr>
      <w:tr w:rsidR="00BF707F" w:rsidRPr="00E2004E" w:rsidTr="00E2004E">
        <w:trPr>
          <w:trHeight w:val="3109"/>
        </w:trPr>
        <w:tc>
          <w:tcPr>
            <w:tcW w:w="1002" w:type="dxa"/>
            <w:hideMark/>
          </w:tcPr>
          <w:p w:rsidR="00E2004E" w:rsidRDefault="00E2004E" w:rsidP="00E2004E">
            <w:pPr>
              <w:pStyle w:val="TableParagraph"/>
              <w:spacing w:before="0" w:line="240" w:lineRule="auto"/>
              <w:ind w:left="87" w:right="131"/>
              <w:jc w:val="left"/>
              <w:rPr>
                <w:lang w:val="en-ID" w:eastAsia="en-US"/>
              </w:rPr>
            </w:pPr>
            <w:r>
              <w:rPr>
                <w:lang w:eastAsia="en-US"/>
              </w:rPr>
              <w:t xml:space="preserve">Variabel </w:t>
            </w:r>
            <w:r>
              <w:rPr>
                <w:lang w:val="en-ID" w:eastAsia="en-US"/>
              </w:rPr>
              <w:t>terikat</w:t>
            </w:r>
          </w:p>
          <w:p w:rsidR="00BF707F" w:rsidRPr="00E2004E" w:rsidRDefault="00BF707F" w:rsidP="00E2004E">
            <w:pPr>
              <w:pStyle w:val="TableParagraph"/>
              <w:spacing w:before="0" w:line="240" w:lineRule="auto"/>
              <w:ind w:left="87" w:right="131"/>
              <w:jc w:val="left"/>
              <w:rPr>
                <w:lang w:eastAsia="en-US"/>
              </w:rPr>
            </w:pPr>
            <w:r w:rsidRPr="00E2004E">
              <w:rPr>
                <w:lang w:eastAsia="en-US"/>
              </w:rPr>
              <w:t>(dukungan</w:t>
            </w:r>
            <w:r w:rsidRPr="00E2004E">
              <w:rPr>
                <w:w w:val="99"/>
                <w:lang w:eastAsia="en-US"/>
              </w:rPr>
              <w:t xml:space="preserve"> </w:t>
            </w:r>
            <w:r w:rsidRPr="00E2004E">
              <w:rPr>
                <w:lang w:eastAsia="en-US"/>
              </w:rPr>
              <w:t>suami )</w:t>
            </w:r>
          </w:p>
        </w:tc>
        <w:tc>
          <w:tcPr>
            <w:tcW w:w="1559" w:type="dxa"/>
            <w:hideMark/>
          </w:tcPr>
          <w:p w:rsidR="00BF707F" w:rsidRPr="000E2F78" w:rsidRDefault="000E2F78" w:rsidP="000E2F78">
            <w:pPr>
              <w:adjustRightInd w:val="0"/>
              <w:rPr>
                <w:lang w:val="en-ID" w:eastAsia="en-US"/>
              </w:rPr>
            </w:pPr>
            <w:r>
              <w:rPr>
                <w:lang w:val="en-ID"/>
              </w:rPr>
              <w:t xml:space="preserve">Persepsi responden terhadap bantuan suami dalam </w:t>
            </w:r>
            <w:r w:rsidR="00BF707F" w:rsidRPr="00E2004E">
              <w:t>memberikan</w:t>
            </w:r>
            <w:r w:rsidR="00616EF7">
              <w:t xml:space="preserve"> </w:t>
            </w:r>
            <w:r w:rsidR="00BF707F" w:rsidRPr="00E2004E">
              <w:t>dorongan</w:t>
            </w:r>
            <w:r w:rsidR="00243330" w:rsidRPr="00E2004E">
              <w:t xml:space="preserve"> </w:t>
            </w:r>
            <w:r w:rsidR="00BF707F" w:rsidRPr="00E2004E">
              <w:t>dan perhatian kepada</w:t>
            </w:r>
            <w:r w:rsidR="00243330" w:rsidRPr="00E2004E">
              <w:t xml:space="preserve"> </w:t>
            </w:r>
            <w:r w:rsidR="00BF707F" w:rsidRPr="00E2004E">
              <w:t>ibu baik secara fisik</w:t>
            </w:r>
            <w:r w:rsidR="00243330" w:rsidRPr="00E2004E">
              <w:t xml:space="preserve"> </w:t>
            </w:r>
            <w:r w:rsidR="00BF707F" w:rsidRPr="00E2004E">
              <w:t>(misalnya</w:t>
            </w:r>
            <w:r w:rsidR="00243330" w:rsidRPr="00E2004E">
              <w:t xml:space="preserve"> </w:t>
            </w:r>
            <w:r w:rsidR="00BF707F" w:rsidRPr="00E2004E">
              <w:t>mengantarkan</w:t>
            </w:r>
            <w:r w:rsidR="00243330" w:rsidRPr="00E2004E">
              <w:t xml:space="preserve"> </w:t>
            </w:r>
            <w:r w:rsidR="00BF707F" w:rsidRPr="00E2004E">
              <w:t>pemeriksaan IVA)</w:t>
            </w:r>
            <w:r w:rsidR="00243330" w:rsidRPr="00E2004E">
              <w:t xml:space="preserve"> </w:t>
            </w:r>
            <w:r w:rsidR="00BF707F" w:rsidRPr="00E2004E">
              <w:t>maupun secara non</w:t>
            </w:r>
            <w:r w:rsidR="00243330" w:rsidRPr="00E2004E">
              <w:t xml:space="preserve"> </w:t>
            </w:r>
            <w:r w:rsidR="00BF707F" w:rsidRPr="00E2004E">
              <w:t>fisik (misalnya</w:t>
            </w:r>
            <w:r w:rsidR="00243330" w:rsidRPr="00E2004E">
              <w:t xml:space="preserve"> </w:t>
            </w:r>
            <w:r w:rsidR="00BF707F" w:rsidRPr="00E2004E">
              <w:t>memberi semangat,</w:t>
            </w:r>
            <w:r w:rsidR="00243330" w:rsidRPr="00E2004E">
              <w:t xml:space="preserve"> </w:t>
            </w:r>
            <w:r w:rsidR="00BF707F" w:rsidRPr="00E2004E">
              <w:t>dan</w:t>
            </w:r>
            <w:r w:rsidR="00243330" w:rsidRPr="00E2004E">
              <w:t xml:space="preserve"> </w:t>
            </w:r>
            <w:r w:rsidR="00BF707F" w:rsidRPr="00E2004E">
              <w:t>komunikasi yang aktif</w:t>
            </w:r>
            <w:r>
              <w:rPr>
                <w:lang w:val="en-ID"/>
              </w:rPr>
              <w:t xml:space="preserve">. </w:t>
            </w:r>
          </w:p>
        </w:tc>
        <w:tc>
          <w:tcPr>
            <w:tcW w:w="1701" w:type="dxa"/>
            <w:hideMark/>
          </w:tcPr>
          <w:p w:rsidR="00BF707F" w:rsidRPr="00E2004E" w:rsidRDefault="00BF707F" w:rsidP="00BB5BA1">
            <w:pPr>
              <w:pStyle w:val="ListParagraph"/>
              <w:widowControl/>
              <w:numPr>
                <w:ilvl w:val="0"/>
                <w:numId w:val="46"/>
              </w:numPr>
              <w:adjustRightInd w:val="0"/>
              <w:ind w:left="253" w:right="282" w:hanging="218"/>
              <w:contextualSpacing/>
              <w:rPr>
                <w:lang w:eastAsia="en-US"/>
              </w:rPr>
            </w:pPr>
            <w:r w:rsidRPr="00E2004E">
              <w:t>Dukungan instrumental</w:t>
            </w:r>
          </w:p>
          <w:p w:rsidR="00BF707F" w:rsidRPr="00E2004E" w:rsidRDefault="00BF707F" w:rsidP="00BB5BA1">
            <w:pPr>
              <w:pStyle w:val="ListParagraph"/>
              <w:widowControl/>
              <w:numPr>
                <w:ilvl w:val="0"/>
                <w:numId w:val="46"/>
              </w:numPr>
              <w:adjustRightInd w:val="0"/>
              <w:ind w:left="253" w:right="282" w:hanging="218"/>
              <w:contextualSpacing/>
            </w:pPr>
            <w:r w:rsidRPr="00E2004E">
              <w:t>Dukungan emosi</w:t>
            </w:r>
          </w:p>
          <w:p w:rsidR="00BF707F" w:rsidRPr="00E2004E" w:rsidRDefault="00BF707F" w:rsidP="00BB5BA1">
            <w:pPr>
              <w:pStyle w:val="ListParagraph"/>
              <w:widowControl/>
              <w:numPr>
                <w:ilvl w:val="0"/>
                <w:numId w:val="46"/>
              </w:numPr>
              <w:adjustRightInd w:val="0"/>
              <w:ind w:left="253" w:right="282" w:hanging="218"/>
              <w:contextualSpacing/>
            </w:pPr>
            <w:r w:rsidRPr="00E2004E">
              <w:t>Dukungan penghargaan</w:t>
            </w:r>
          </w:p>
          <w:p w:rsidR="00BF707F" w:rsidRPr="00E2004E" w:rsidRDefault="00BF707F" w:rsidP="00BB5BA1">
            <w:pPr>
              <w:pStyle w:val="ListParagraph"/>
              <w:widowControl/>
              <w:numPr>
                <w:ilvl w:val="0"/>
                <w:numId w:val="46"/>
              </w:numPr>
              <w:adjustRightInd w:val="0"/>
              <w:ind w:left="253" w:right="282" w:hanging="218"/>
              <w:contextualSpacing/>
            </w:pPr>
            <w:r w:rsidRPr="00E2004E">
              <w:t>Dukungan informasi</w:t>
            </w:r>
          </w:p>
        </w:tc>
        <w:tc>
          <w:tcPr>
            <w:tcW w:w="1272" w:type="dxa"/>
            <w:hideMark/>
          </w:tcPr>
          <w:p w:rsidR="00BF707F" w:rsidRPr="00E2004E" w:rsidRDefault="00BF707F" w:rsidP="006401CB">
            <w:pPr>
              <w:pStyle w:val="TableParagraph"/>
              <w:spacing w:before="0" w:line="240" w:lineRule="auto"/>
              <w:ind w:left="108" w:right="50"/>
              <w:jc w:val="left"/>
              <w:rPr>
                <w:lang w:eastAsia="en-US"/>
              </w:rPr>
            </w:pPr>
            <w:r w:rsidRPr="00E2004E">
              <w:rPr>
                <w:lang w:eastAsia="en-US"/>
              </w:rPr>
              <w:t xml:space="preserve">Kuesioner dukungan suami </w:t>
            </w:r>
            <w:r w:rsidR="004C6471" w:rsidRPr="00E2004E">
              <w:rPr>
                <w:lang w:eastAsia="en-US"/>
              </w:rPr>
              <w:t>berisi 20 pertanyaan dengan pilihan jawaban benar dan salah</w:t>
            </w:r>
          </w:p>
        </w:tc>
        <w:tc>
          <w:tcPr>
            <w:tcW w:w="992" w:type="dxa"/>
            <w:hideMark/>
          </w:tcPr>
          <w:p w:rsidR="00BF707F" w:rsidRPr="003961F7" w:rsidRDefault="003961F7" w:rsidP="00E2004E">
            <w:pPr>
              <w:pStyle w:val="TableParagraph"/>
              <w:spacing w:before="0" w:line="240" w:lineRule="auto"/>
              <w:ind w:right="130"/>
              <w:rPr>
                <w:lang w:val="en-ID" w:eastAsia="en-US"/>
              </w:rPr>
            </w:pPr>
            <w:r>
              <w:rPr>
                <w:lang w:val="en-ID" w:eastAsia="en-US"/>
              </w:rPr>
              <w:t>Nominal</w:t>
            </w:r>
          </w:p>
        </w:tc>
        <w:tc>
          <w:tcPr>
            <w:tcW w:w="1843" w:type="dxa"/>
          </w:tcPr>
          <w:p w:rsidR="00700B67" w:rsidRPr="00E2004E" w:rsidRDefault="00700B67" w:rsidP="00700B67">
            <w:pPr>
              <w:jc w:val="both"/>
            </w:pPr>
            <w:r w:rsidRPr="00E2004E">
              <w:t>Nilai Kategori pertanyaan :</w:t>
            </w:r>
          </w:p>
          <w:p w:rsidR="00700B67" w:rsidRPr="00E2004E" w:rsidRDefault="00700B67" w:rsidP="00BB5BA1">
            <w:pPr>
              <w:pStyle w:val="ListParagraph"/>
              <w:numPr>
                <w:ilvl w:val="0"/>
                <w:numId w:val="95"/>
              </w:numPr>
              <w:ind w:left="425"/>
              <w:jc w:val="both"/>
            </w:pPr>
            <w:r>
              <w:rPr>
                <w:lang w:val="en-ID"/>
              </w:rPr>
              <w:t>Mendapat dukungan suami</w:t>
            </w:r>
            <w:r>
              <w:t xml:space="preserve"> : </w:t>
            </w:r>
            <w:r>
              <w:rPr>
                <w:lang w:val="en-ID"/>
              </w:rPr>
              <w:t>24</w:t>
            </w:r>
            <w:r>
              <w:t>-</w:t>
            </w:r>
            <w:r>
              <w:rPr>
                <w:lang w:val="en-ID"/>
              </w:rPr>
              <w:t>32</w:t>
            </w:r>
          </w:p>
          <w:p w:rsidR="00BF707F" w:rsidRPr="00352730" w:rsidRDefault="00700B67" w:rsidP="00BB5BA1">
            <w:pPr>
              <w:pStyle w:val="ListParagraph"/>
              <w:numPr>
                <w:ilvl w:val="0"/>
                <w:numId w:val="95"/>
              </w:numPr>
              <w:ind w:left="425"/>
            </w:pPr>
            <w:r>
              <w:rPr>
                <w:lang w:val="en-ID"/>
              </w:rPr>
              <w:t>Tidak mendapat dukungan suami</w:t>
            </w:r>
            <w:r>
              <w:t xml:space="preserve">: </w:t>
            </w:r>
            <w:r>
              <w:rPr>
                <w:lang w:val="en-ID"/>
              </w:rPr>
              <w:t>16</w:t>
            </w:r>
            <w:r>
              <w:t>–2</w:t>
            </w:r>
            <w:r>
              <w:rPr>
                <w:lang w:val="en-ID"/>
              </w:rPr>
              <w:t>3</w:t>
            </w:r>
          </w:p>
          <w:p w:rsidR="00352730" w:rsidRDefault="00352730" w:rsidP="00E2004E">
            <w:pPr>
              <w:rPr>
                <w:lang w:val="en-ID"/>
              </w:rPr>
            </w:pPr>
            <w:r>
              <w:rPr>
                <w:lang w:val="en-ID"/>
              </w:rPr>
              <w:t>Kriteria skor</w:t>
            </w:r>
          </w:p>
          <w:p w:rsidR="00BF707F" w:rsidRPr="00CC0B09" w:rsidRDefault="00642730" w:rsidP="00BB5BA1">
            <w:pPr>
              <w:pStyle w:val="ListParagraph"/>
              <w:numPr>
                <w:ilvl w:val="0"/>
                <w:numId w:val="97"/>
              </w:numPr>
              <w:ind w:left="425"/>
              <w:rPr>
                <w:lang w:val="en-ID"/>
              </w:rPr>
            </w:pPr>
            <w:r>
              <w:t xml:space="preserve">Ya = </w:t>
            </w:r>
            <w:r w:rsidRPr="00CC0B09">
              <w:rPr>
                <w:lang w:val="en-ID"/>
              </w:rPr>
              <w:t>2</w:t>
            </w:r>
          </w:p>
          <w:p w:rsidR="00BF707F" w:rsidRDefault="00642730" w:rsidP="00BB5BA1">
            <w:pPr>
              <w:pStyle w:val="TableParagraph"/>
              <w:numPr>
                <w:ilvl w:val="0"/>
                <w:numId w:val="97"/>
              </w:numPr>
              <w:spacing w:before="0" w:line="240" w:lineRule="auto"/>
              <w:ind w:left="425" w:right="96"/>
              <w:jc w:val="both"/>
              <w:rPr>
                <w:lang w:val="en-ID" w:eastAsia="en-US"/>
              </w:rPr>
            </w:pPr>
            <w:r>
              <w:rPr>
                <w:lang w:eastAsia="en-US"/>
              </w:rPr>
              <w:t xml:space="preserve">Tidak = </w:t>
            </w:r>
            <w:r>
              <w:rPr>
                <w:lang w:val="en-ID" w:eastAsia="en-US"/>
              </w:rPr>
              <w:t>1</w:t>
            </w:r>
          </w:p>
          <w:p w:rsidR="00352730" w:rsidRDefault="00352730" w:rsidP="00352730">
            <w:pPr>
              <w:pStyle w:val="TableParagraph"/>
              <w:spacing w:before="0" w:line="240" w:lineRule="auto"/>
              <w:ind w:right="96"/>
              <w:jc w:val="both"/>
              <w:rPr>
                <w:lang w:val="en-ID" w:eastAsia="en-US"/>
              </w:rPr>
            </w:pPr>
          </w:p>
          <w:p w:rsidR="00352730" w:rsidRPr="00352730" w:rsidRDefault="00352730" w:rsidP="00352730">
            <w:pPr>
              <w:pStyle w:val="TableParagraph"/>
              <w:spacing w:before="0" w:line="240" w:lineRule="auto"/>
              <w:ind w:right="96"/>
              <w:jc w:val="both"/>
              <w:rPr>
                <w:lang w:val="en-ID" w:eastAsia="en-US"/>
              </w:rPr>
            </w:pPr>
            <w:r>
              <w:rPr>
                <w:lang w:val="en-ID" w:eastAsia="en-US"/>
              </w:rPr>
              <w:t>Kriteria penilaian:</w:t>
            </w:r>
          </w:p>
          <w:p w:rsidR="00CC0B09" w:rsidRPr="00CC0B09" w:rsidRDefault="00352730" w:rsidP="00BB5BA1">
            <w:pPr>
              <w:pStyle w:val="ListParagraph"/>
              <w:numPr>
                <w:ilvl w:val="0"/>
                <w:numId w:val="96"/>
              </w:numPr>
              <w:ind w:left="425"/>
              <w:rPr>
                <w:lang w:eastAsia="en-US"/>
              </w:rPr>
            </w:pPr>
            <w:r w:rsidRPr="00CC0B09">
              <w:rPr>
                <w:lang w:val="en-ID"/>
              </w:rPr>
              <w:t>Mendapatkan dukungan</w:t>
            </w:r>
            <w:r>
              <w:t xml:space="preserve">: </w:t>
            </w:r>
            <w:r w:rsidRPr="00CC0B09">
              <w:rPr>
                <w:lang w:val="en-ID"/>
              </w:rPr>
              <w:t>75</w:t>
            </w:r>
            <w:r>
              <w:t>% -</w:t>
            </w:r>
            <w:r w:rsidRPr="00CC0B09">
              <w:rPr>
                <w:lang w:val="en-ID"/>
              </w:rPr>
              <w:t>100</w:t>
            </w:r>
            <w:r w:rsidRPr="00E2004E">
              <w:t xml:space="preserve">% </w:t>
            </w:r>
          </w:p>
          <w:p w:rsidR="00BF707F" w:rsidRPr="00CC0B09" w:rsidRDefault="00352730" w:rsidP="00BB5BA1">
            <w:pPr>
              <w:pStyle w:val="ListParagraph"/>
              <w:numPr>
                <w:ilvl w:val="0"/>
                <w:numId w:val="96"/>
              </w:numPr>
              <w:ind w:left="425"/>
              <w:rPr>
                <w:lang w:eastAsia="en-US"/>
              </w:rPr>
            </w:pPr>
            <w:r w:rsidRPr="00CC0B09">
              <w:rPr>
                <w:lang w:val="en-ID"/>
              </w:rPr>
              <w:t>Tidak mendapatkan dukungan: 50%-73%</w:t>
            </w:r>
          </w:p>
        </w:tc>
      </w:tr>
      <w:tr w:rsidR="00BF707F" w:rsidRPr="00E2004E" w:rsidTr="00E2004E">
        <w:trPr>
          <w:trHeight w:val="2268"/>
        </w:trPr>
        <w:tc>
          <w:tcPr>
            <w:tcW w:w="1002" w:type="dxa"/>
            <w:hideMark/>
          </w:tcPr>
          <w:p w:rsidR="00BF707F" w:rsidRPr="00E2004E" w:rsidRDefault="00BF707F" w:rsidP="00E2004E">
            <w:pPr>
              <w:pStyle w:val="TableParagraph"/>
              <w:spacing w:before="0" w:line="240" w:lineRule="auto"/>
              <w:ind w:left="87" w:right="131"/>
              <w:jc w:val="left"/>
              <w:rPr>
                <w:lang w:eastAsia="en-US"/>
              </w:rPr>
            </w:pPr>
            <w:r w:rsidRPr="00E2004E">
              <w:rPr>
                <w:lang w:eastAsia="en-US"/>
              </w:rPr>
              <w:t>Variabel Dependen (keikutseraan mengikuti IVA)</w:t>
            </w:r>
          </w:p>
        </w:tc>
        <w:tc>
          <w:tcPr>
            <w:tcW w:w="1559" w:type="dxa"/>
            <w:hideMark/>
          </w:tcPr>
          <w:p w:rsidR="00BF707F" w:rsidRPr="00E2004E" w:rsidRDefault="00BF707F" w:rsidP="00E2004E">
            <w:pPr>
              <w:adjustRightInd w:val="0"/>
              <w:rPr>
                <w:lang w:eastAsia="en-US"/>
              </w:rPr>
            </w:pPr>
            <w:r w:rsidRPr="00E2004E">
              <w:t>Keikutsertaan wanita usia subur melakukan pemeriksaan IVA</w:t>
            </w:r>
          </w:p>
        </w:tc>
        <w:tc>
          <w:tcPr>
            <w:tcW w:w="1701" w:type="dxa"/>
            <w:hideMark/>
          </w:tcPr>
          <w:p w:rsidR="00BF707F" w:rsidRPr="00E2004E" w:rsidRDefault="00BF707F" w:rsidP="00E2004E">
            <w:pPr>
              <w:adjustRightInd w:val="0"/>
              <w:ind w:right="282"/>
            </w:pPr>
            <w:r w:rsidRPr="00E2004E">
              <w:t>Wanita usia subur datang ke fasilitas kesehatan untuk melakukan pemeriksaan IVA</w:t>
            </w:r>
          </w:p>
        </w:tc>
        <w:tc>
          <w:tcPr>
            <w:tcW w:w="1272" w:type="dxa"/>
            <w:hideMark/>
          </w:tcPr>
          <w:p w:rsidR="00BF707F" w:rsidRPr="00E2004E" w:rsidRDefault="00724E9B" w:rsidP="00E2004E">
            <w:pPr>
              <w:pStyle w:val="TableParagraph"/>
              <w:spacing w:before="0" w:line="240" w:lineRule="auto"/>
              <w:ind w:left="108" w:right="50"/>
              <w:jc w:val="center"/>
              <w:rPr>
                <w:lang w:eastAsia="en-US"/>
              </w:rPr>
            </w:pPr>
            <w:r w:rsidRPr="00E2004E">
              <w:rPr>
                <w:lang w:eastAsia="en-US"/>
              </w:rPr>
              <w:t>Ceklis</w:t>
            </w:r>
          </w:p>
        </w:tc>
        <w:tc>
          <w:tcPr>
            <w:tcW w:w="992" w:type="dxa"/>
            <w:hideMark/>
          </w:tcPr>
          <w:p w:rsidR="00BF707F" w:rsidRPr="00E2004E" w:rsidRDefault="00BF707F" w:rsidP="00E2004E">
            <w:pPr>
              <w:pStyle w:val="TableParagraph"/>
              <w:spacing w:before="0" w:line="240" w:lineRule="auto"/>
              <w:ind w:right="130"/>
              <w:jc w:val="left"/>
              <w:rPr>
                <w:lang w:eastAsia="en-US"/>
              </w:rPr>
            </w:pPr>
            <w:r w:rsidRPr="00E2004E">
              <w:rPr>
                <w:lang w:eastAsia="en-US"/>
              </w:rPr>
              <w:t>Nominal</w:t>
            </w:r>
          </w:p>
        </w:tc>
        <w:tc>
          <w:tcPr>
            <w:tcW w:w="1843" w:type="dxa"/>
            <w:hideMark/>
          </w:tcPr>
          <w:p w:rsidR="00BF707F" w:rsidRPr="00E2004E" w:rsidRDefault="00A5762D" w:rsidP="00BB5BA1">
            <w:pPr>
              <w:pStyle w:val="TableParagraph"/>
              <w:numPr>
                <w:ilvl w:val="0"/>
                <w:numId w:val="47"/>
              </w:numPr>
              <w:spacing w:before="0" w:line="240" w:lineRule="auto"/>
              <w:ind w:left="286" w:right="96" w:hanging="218"/>
              <w:jc w:val="left"/>
              <w:rPr>
                <w:lang w:eastAsia="en-US"/>
              </w:rPr>
            </w:pPr>
            <w:r>
              <w:rPr>
                <w:lang w:eastAsia="en-US"/>
              </w:rPr>
              <w:t xml:space="preserve">Melakukan pemeriksaan IVA: </w:t>
            </w:r>
            <w:r>
              <w:rPr>
                <w:lang w:val="en-ID" w:eastAsia="en-US"/>
              </w:rPr>
              <w:t>2</w:t>
            </w:r>
          </w:p>
          <w:p w:rsidR="00BF707F" w:rsidRPr="00E2004E" w:rsidRDefault="00BF707F" w:rsidP="00BB5BA1">
            <w:pPr>
              <w:pStyle w:val="TableParagraph"/>
              <w:numPr>
                <w:ilvl w:val="0"/>
                <w:numId w:val="47"/>
              </w:numPr>
              <w:spacing w:before="0" w:line="240" w:lineRule="auto"/>
              <w:ind w:left="286" w:right="96" w:hanging="218"/>
              <w:jc w:val="left"/>
              <w:rPr>
                <w:lang w:eastAsia="en-US"/>
              </w:rPr>
            </w:pPr>
            <w:r w:rsidRPr="00E2004E">
              <w:rPr>
                <w:lang w:eastAsia="en-US"/>
              </w:rPr>
              <w:t>Ti</w:t>
            </w:r>
            <w:r w:rsidR="00A5762D">
              <w:rPr>
                <w:lang w:eastAsia="en-US"/>
              </w:rPr>
              <w:t xml:space="preserve">dak melakukan pemeriksaan IVA: </w:t>
            </w:r>
            <w:r w:rsidR="00A5762D">
              <w:rPr>
                <w:lang w:val="en-ID" w:eastAsia="en-US"/>
              </w:rPr>
              <w:t>1</w:t>
            </w:r>
          </w:p>
        </w:tc>
      </w:tr>
    </w:tbl>
    <w:p w:rsidR="00B13084" w:rsidRPr="00305384" w:rsidRDefault="00BF707F" w:rsidP="009A6F55">
      <w:pPr>
        <w:spacing w:line="480" w:lineRule="auto"/>
        <w:ind w:left="426" w:right="536"/>
        <w:jc w:val="both"/>
        <w:rPr>
          <w:sz w:val="24"/>
          <w:szCs w:val="24"/>
        </w:rPr>
        <w:sectPr w:rsidR="00B13084" w:rsidRPr="00305384" w:rsidSect="00E2004E">
          <w:headerReference w:type="default" r:id="rId46"/>
          <w:footerReference w:type="default" r:id="rId47"/>
          <w:pgSz w:w="11906" w:h="16838" w:code="9"/>
          <w:pgMar w:top="1701" w:right="2268" w:bottom="1701" w:left="1701" w:header="1134" w:footer="709" w:gutter="0"/>
          <w:cols w:space="708"/>
          <w:docGrid w:linePitch="360"/>
        </w:sectPr>
      </w:pPr>
      <w:r w:rsidRPr="00305384">
        <w:rPr>
          <w:sz w:val="24"/>
          <w:szCs w:val="24"/>
        </w:rPr>
        <w:t xml:space="preserve"> </w:t>
      </w:r>
    </w:p>
    <w:p w:rsidR="00BF707F" w:rsidRPr="00305384" w:rsidRDefault="00BF707F" w:rsidP="00BB5BA1">
      <w:pPr>
        <w:pStyle w:val="Heading2"/>
        <w:numPr>
          <w:ilvl w:val="1"/>
          <w:numId w:val="54"/>
        </w:numPr>
        <w:spacing w:line="480" w:lineRule="auto"/>
        <w:ind w:left="567" w:hanging="567"/>
        <w:rPr>
          <w:rFonts w:ascii="Times New Roman" w:hAnsi="Times New Roman"/>
          <w:b/>
          <w:bCs/>
          <w:color w:val="auto"/>
          <w:sz w:val="24"/>
          <w:szCs w:val="24"/>
        </w:rPr>
      </w:pPr>
      <w:bookmarkStart w:id="103" w:name="_Toc43561627"/>
      <w:r w:rsidRPr="00305384">
        <w:rPr>
          <w:rFonts w:ascii="Times New Roman" w:hAnsi="Times New Roman"/>
          <w:b/>
          <w:bCs/>
          <w:color w:val="auto"/>
          <w:sz w:val="24"/>
          <w:szCs w:val="24"/>
        </w:rPr>
        <w:lastRenderedPageBreak/>
        <w:t>Pengumpulan, Pengolahan, dan Analisa Data</w:t>
      </w:r>
      <w:bookmarkEnd w:id="103"/>
    </w:p>
    <w:p w:rsidR="00BF707F" w:rsidRPr="00305384" w:rsidRDefault="00BF707F" w:rsidP="00BB5BA1">
      <w:pPr>
        <w:pStyle w:val="Heading3"/>
        <w:numPr>
          <w:ilvl w:val="2"/>
          <w:numId w:val="54"/>
        </w:numPr>
        <w:spacing w:line="480" w:lineRule="auto"/>
        <w:ind w:left="567" w:hanging="567"/>
        <w:rPr>
          <w:rFonts w:ascii="Times New Roman" w:hAnsi="Times New Roman"/>
          <w:b/>
          <w:bCs/>
          <w:color w:val="auto"/>
        </w:rPr>
      </w:pPr>
      <w:bookmarkStart w:id="104" w:name="_Toc43561628"/>
      <w:r w:rsidRPr="00305384">
        <w:rPr>
          <w:rFonts w:ascii="Times New Roman" w:hAnsi="Times New Roman"/>
          <w:b/>
          <w:bCs/>
          <w:color w:val="auto"/>
        </w:rPr>
        <w:t>Pengumpulan Data</w:t>
      </w:r>
      <w:bookmarkEnd w:id="104"/>
    </w:p>
    <w:p w:rsidR="001A4321" w:rsidRPr="001A4321" w:rsidRDefault="00BF707F" w:rsidP="00B13084">
      <w:pPr>
        <w:spacing w:line="480" w:lineRule="auto"/>
        <w:ind w:firstLine="567"/>
        <w:jc w:val="both"/>
        <w:rPr>
          <w:sz w:val="24"/>
          <w:szCs w:val="24"/>
          <w:lang w:val="en-ID"/>
        </w:rPr>
      </w:pPr>
      <w:r w:rsidRPr="00305384">
        <w:rPr>
          <w:sz w:val="24"/>
          <w:szCs w:val="24"/>
        </w:rPr>
        <w:t xml:space="preserve">Instrumen penelitian merupakan cara atau alat yang diguakan untuk mengumpulkan data yang baik sehingga data yang didapatkan adalah data yang valid, </w:t>
      </w:r>
      <w:r w:rsidRPr="00305384">
        <w:rPr>
          <w:i/>
          <w:iCs/>
          <w:sz w:val="24"/>
          <w:szCs w:val="24"/>
        </w:rPr>
        <w:t xml:space="preserve">reliable, </w:t>
      </w:r>
      <w:r w:rsidRPr="00305384">
        <w:rPr>
          <w:sz w:val="24"/>
          <w:szCs w:val="24"/>
        </w:rPr>
        <w:t xml:space="preserve">dan aktual. </w:t>
      </w:r>
      <w:r w:rsidR="00535D11" w:rsidRPr="00305384">
        <w:rPr>
          <w:sz w:val="24"/>
          <w:szCs w:val="24"/>
        </w:rPr>
        <w:t xml:space="preserve">Data yang mencakup usia, status pernikahan, pendidikan terakhir, tempat tinggal, status pernikahan, usia pertama kali menikah, jumlah anak, sumber informasi, </w:t>
      </w:r>
      <w:r w:rsidR="00535D11">
        <w:rPr>
          <w:sz w:val="24"/>
          <w:szCs w:val="24"/>
        </w:rPr>
        <w:t xml:space="preserve">pendidikan, </w:t>
      </w:r>
      <w:r w:rsidR="00535D11" w:rsidRPr="00305384">
        <w:rPr>
          <w:sz w:val="24"/>
          <w:szCs w:val="24"/>
        </w:rPr>
        <w:t>status pekerjaan dan penghasilan.</w:t>
      </w:r>
      <w:r w:rsidR="00535D11">
        <w:rPr>
          <w:sz w:val="24"/>
          <w:szCs w:val="24"/>
        </w:rPr>
        <w:t xml:space="preserve"> </w:t>
      </w:r>
      <w:r w:rsidRPr="00305384">
        <w:rPr>
          <w:sz w:val="24"/>
          <w:szCs w:val="24"/>
        </w:rPr>
        <w:t>Pada penelitia</w:t>
      </w:r>
      <w:r w:rsidR="00535D11">
        <w:rPr>
          <w:sz w:val="24"/>
          <w:szCs w:val="24"/>
        </w:rPr>
        <w:t>n</w:t>
      </w:r>
      <w:r w:rsidRPr="00305384">
        <w:rPr>
          <w:sz w:val="24"/>
          <w:szCs w:val="24"/>
        </w:rPr>
        <w:t xml:space="preserve"> ini terdapat </w:t>
      </w:r>
      <w:r w:rsidR="00585016">
        <w:rPr>
          <w:sz w:val="24"/>
          <w:szCs w:val="24"/>
        </w:rPr>
        <w:t>2</w:t>
      </w:r>
      <w:r w:rsidR="007359C8">
        <w:rPr>
          <w:sz w:val="24"/>
          <w:szCs w:val="24"/>
        </w:rPr>
        <w:t xml:space="preserve"> jenis</w:t>
      </w:r>
      <w:r w:rsidRPr="00305384">
        <w:rPr>
          <w:sz w:val="24"/>
          <w:szCs w:val="24"/>
        </w:rPr>
        <w:t xml:space="preserve"> in</w:t>
      </w:r>
      <w:r w:rsidR="007359C8">
        <w:rPr>
          <w:sz w:val="24"/>
          <w:szCs w:val="24"/>
        </w:rPr>
        <w:t>s</w:t>
      </w:r>
      <w:r w:rsidRPr="00305384">
        <w:rPr>
          <w:sz w:val="24"/>
          <w:szCs w:val="24"/>
        </w:rPr>
        <w:t>trumen penelitian berupa kuesioner</w:t>
      </w:r>
      <w:r w:rsidR="00585016">
        <w:rPr>
          <w:sz w:val="24"/>
          <w:szCs w:val="24"/>
        </w:rPr>
        <w:t xml:space="preserve"> dan Lembar Kuesioner </w:t>
      </w:r>
      <w:r w:rsidRPr="00305384">
        <w:rPr>
          <w:sz w:val="24"/>
          <w:szCs w:val="24"/>
        </w:rPr>
        <w:t xml:space="preserve">sebagai pedoman dalam mengumpukan data yaitu : </w:t>
      </w:r>
    </w:p>
    <w:p w:rsidR="00B13084" w:rsidRPr="00305384" w:rsidRDefault="00BF707F" w:rsidP="00BB5BA1">
      <w:pPr>
        <w:pStyle w:val="ListParagraph"/>
        <w:widowControl/>
        <w:numPr>
          <w:ilvl w:val="3"/>
          <w:numId w:val="47"/>
        </w:numPr>
        <w:autoSpaceDE/>
        <w:autoSpaceDN/>
        <w:spacing w:line="480" w:lineRule="auto"/>
        <w:ind w:left="567" w:hanging="567"/>
        <w:contextualSpacing/>
        <w:jc w:val="both"/>
        <w:rPr>
          <w:sz w:val="24"/>
          <w:szCs w:val="24"/>
        </w:rPr>
      </w:pPr>
      <w:r w:rsidRPr="00305384">
        <w:rPr>
          <w:sz w:val="24"/>
          <w:szCs w:val="24"/>
        </w:rPr>
        <w:t xml:space="preserve">Kuesioner </w:t>
      </w:r>
      <w:r w:rsidR="00585016">
        <w:rPr>
          <w:sz w:val="24"/>
          <w:szCs w:val="24"/>
        </w:rPr>
        <w:t>1</w:t>
      </w:r>
      <w:r w:rsidRPr="00305384">
        <w:rPr>
          <w:sz w:val="24"/>
          <w:szCs w:val="24"/>
        </w:rPr>
        <w:t xml:space="preserve"> (Pengetahuan) </w:t>
      </w:r>
    </w:p>
    <w:p w:rsidR="00794616" w:rsidRDefault="00F203C8" w:rsidP="00EC58F4">
      <w:pPr>
        <w:pStyle w:val="ListParagraph"/>
        <w:spacing w:line="480" w:lineRule="auto"/>
        <w:ind w:left="0" w:firstLine="720"/>
        <w:jc w:val="both"/>
        <w:rPr>
          <w:sz w:val="24"/>
          <w:szCs w:val="24"/>
          <w:lang w:val="en-ID"/>
        </w:rPr>
      </w:pPr>
      <w:r w:rsidRPr="00F203C8">
        <w:rPr>
          <w:sz w:val="24"/>
          <w:szCs w:val="24"/>
        </w:rPr>
        <w:t>Dalam kuesioner tersebut berisikan 2</w:t>
      </w:r>
      <w:r>
        <w:rPr>
          <w:sz w:val="24"/>
          <w:szCs w:val="24"/>
          <w:lang w:val="en-ID"/>
        </w:rPr>
        <w:t>0</w:t>
      </w:r>
      <w:r w:rsidRPr="00F203C8">
        <w:rPr>
          <w:sz w:val="24"/>
          <w:szCs w:val="24"/>
        </w:rPr>
        <w:t xml:space="preserve"> pertanyaan. Peneliti melakukan uji terhadap kuesioner tingkat pengetahuan </w:t>
      </w:r>
      <w:r w:rsidRPr="00F203C8">
        <w:rPr>
          <w:sz w:val="24"/>
          <w:szCs w:val="24"/>
          <w:lang w:val="en-ID"/>
        </w:rPr>
        <w:t>wanita usia subur</w:t>
      </w:r>
      <w:r w:rsidRPr="00F203C8">
        <w:rPr>
          <w:sz w:val="24"/>
          <w:szCs w:val="24"/>
        </w:rPr>
        <w:t xml:space="preserve"> yang menilai validitas dan reliabilitas kuesioner. Setelah dilakukan uji tersebut dengan responden sebanyak </w:t>
      </w:r>
      <w:r w:rsidRPr="00F203C8">
        <w:rPr>
          <w:sz w:val="24"/>
          <w:szCs w:val="24"/>
          <w:lang w:val="en-ID"/>
        </w:rPr>
        <w:t>30</w:t>
      </w:r>
      <w:r w:rsidRPr="00F203C8">
        <w:rPr>
          <w:sz w:val="24"/>
          <w:szCs w:val="24"/>
        </w:rPr>
        <w:t xml:space="preserve"> </w:t>
      </w:r>
      <w:r w:rsidRPr="00F203C8">
        <w:rPr>
          <w:sz w:val="24"/>
          <w:szCs w:val="24"/>
          <w:lang w:val="en-ID"/>
        </w:rPr>
        <w:t>wanita usia subur</w:t>
      </w:r>
      <w:r w:rsidRPr="00F203C8">
        <w:rPr>
          <w:sz w:val="24"/>
          <w:szCs w:val="24"/>
        </w:rPr>
        <w:t xml:space="preserve"> didapatkan </w:t>
      </w:r>
      <w:r>
        <w:rPr>
          <w:sz w:val="24"/>
          <w:szCs w:val="24"/>
          <w:lang w:val="en-ID"/>
        </w:rPr>
        <w:t xml:space="preserve">17 pertanyaan </w:t>
      </w:r>
      <w:r w:rsidR="00DF4DD1">
        <w:rPr>
          <w:sz w:val="24"/>
          <w:szCs w:val="24"/>
          <w:lang w:val="en-ID"/>
        </w:rPr>
        <w:t xml:space="preserve">valid dan reliable </w:t>
      </w:r>
      <w:r w:rsidRPr="00F203C8">
        <w:rPr>
          <w:sz w:val="24"/>
          <w:szCs w:val="24"/>
        </w:rPr>
        <w:t xml:space="preserve">dengan nilai </w:t>
      </w:r>
      <w:r w:rsidR="00DF4DD1">
        <w:rPr>
          <w:sz w:val="24"/>
          <w:szCs w:val="24"/>
          <w:lang w:val="en-ID"/>
        </w:rPr>
        <w:t xml:space="preserve">r hitung melebihi nilai dari r </w:t>
      </w:r>
      <w:r w:rsidR="005D4868">
        <w:rPr>
          <w:sz w:val="24"/>
          <w:szCs w:val="24"/>
          <w:lang w:val="en-ID"/>
        </w:rPr>
        <w:t>tab</w:t>
      </w:r>
      <w:r w:rsidR="002179D1">
        <w:rPr>
          <w:sz w:val="24"/>
          <w:szCs w:val="24"/>
          <w:lang w:val="en-ID"/>
        </w:rPr>
        <w:t>e</w:t>
      </w:r>
      <w:r w:rsidR="005D4868">
        <w:rPr>
          <w:sz w:val="24"/>
          <w:szCs w:val="24"/>
          <w:lang w:val="en-ID"/>
        </w:rPr>
        <w:t>l</w:t>
      </w:r>
      <w:r w:rsidR="002179D1">
        <w:rPr>
          <w:sz w:val="24"/>
          <w:szCs w:val="24"/>
          <w:lang w:val="en-ID"/>
        </w:rPr>
        <w:t xml:space="preserve"> dan </w:t>
      </w:r>
      <w:r w:rsidR="005D4868">
        <w:rPr>
          <w:sz w:val="24"/>
          <w:szCs w:val="24"/>
          <w:lang w:val="en-ID"/>
        </w:rPr>
        <w:t xml:space="preserve">nilai </w:t>
      </w:r>
      <w:r w:rsidRPr="00F203C8">
        <w:rPr>
          <w:i/>
          <w:sz w:val="24"/>
          <w:szCs w:val="24"/>
        </w:rPr>
        <w:t>Cronbach’s Alpha</w:t>
      </w:r>
      <w:r w:rsidR="00313974">
        <w:rPr>
          <w:sz w:val="24"/>
          <w:szCs w:val="24"/>
        </w:rPr>
        <w:t xml:space="preserve"> (0,</w:t>
      </w:r>
      <w:r w:rsidR="00313974">
        <w:rPr>
          <w:sz w:val="24"/>
          <w:szCs w:val="24"/>
          <w:lang w:val="en-ID"/>
        </w:rPr>
        <w:t>821</w:t>
      </w:r>
      <w:r w:rsidRPr="00F203C8">
        <w:rPr>
          <w:sz w:val="24"/>
          <w:szCs w:val="24"/>
        </w:rPr>
        <w:t>) yang lebih besar dari r tabel (0,</w:t>
      </w:r>
      <w:r w:rsidR="005D4868">
        <w:rPr>
          <w:sz w:val="24"/>
          <w:szCs w:val="24"/>
          <w:lang w:val="en-ID"/>
        </w:rPr>
        <w:t>4629</w:t>
      </w:r>
      <w:r w:rsidR="005D4868">
        <w:rPr>
          <w:sz w:val="24"/>
          <w:szCs w:val="24"/>
        </w:rPr>
        <w:t>)</w:t>
      </w:r>
      <w:r w:rsidR="005D4868">
        <w:rPr>
          <w:sz w:val="24"/>
          <w:szCs w:val="24"/>
          <w:lang w:val="en-ID"/>
        </w:rPr>
        <w:t xml:space="preserve">. </w:t>
      </w:r>
      <w:r w:rsidR="00EC58F4">
        <w:rPr>
          <w:sz w:val="24"/>
          <w:szCs w:val="24"/>
          <w:lang w:val="en-ID"/>
        </w:rPr>
        <w:t xml:space="preserve"> </w:t>
      </w:r>
    </w:p>
    <w:p w:rsidR="00794616" w:rsidRPr="0064231E" w:rsidRDefault="00794616" w:rsidP="00794616">
      <w:pPr>
        <w:pStyle w:val="ListParagraph"/>
        <w:adjustRightInd w:val="0"/>
        <w:spacing w:before="240" w:line="480" w:lineRule="auto"/>
        <w:ind w:left="567"/>
        <w:jc w:val="both"/>
        <w:rPr>
          <w:sz w:val="24"/>
          <w:szCs w:val="24"/>
          <w:lang w:val="en-ID"/>
        </w:rPr>
      </w:pPr>
      <w:r w:rsidRPr="00D415FD">
        <w:rPr>
          <w:noProof/>
          <w:sz w:val="24"/>
          <w:lang w:val="en-US"/>
        </w:rPr>
        <w:t xml:space="preserve">Tabel 4.3 Hasil Uji Validitas </w:t>
      </w:r>
      <w:r w:rsidR="00C33B0B">
        <w:rPr>
          <w:noProof/>
          <w:sz w:val="24"/>
          <w:lang w:val="en-US"/>
        </w:rPr>
        <w:t>Tingkat Pengetahuan</w:t>
      </w:r>
    </w:p>
    <w:tbl>
      <w:tblPr>
        <w:tblStyle w:val="TableGrid"/>
        <w:tblW w:w="0" w:type="auto"/>
        <w:jc w:val="center"/>
        <w:tblLayout w:type="fixed"/>
        <w:tblLook w:val="04A0" w:firstRow="1" w:lastRow="0" w:firstColumn="1" w:lastColumn="0" w:noHBand="0" w:noVBand="1"/>
      </w:tblPr>
      <w:tblGrid>
        <w:gridCol w:w="2526"/>
        <w:gridCol w:w="1119"/>
        <w:gridCol w:w="2091"/>
        <w:gridCol w:w="2048"/>
      </w:tblGrid>
      <w:tr w:rsidR="00794616" w:rsidRPr="00485BEE" w:rsidTr="007A4086">
        <w:trPr>
          <w:trHeight w:val="587"/>
          <w:jc w:val="center"/>
        </w:trPr>
        <w:tc>
          <w:tcPr>
            <w:tcW w:w="2526" w:type="dxa"/>
            <w:tcBorders>
              <w:left w:val="nil"/>
              <w:bottom w:val="single" w:sz="4" w:space="0" w:color="auto"/>
              <w:right w:val="nil"/>
            </w:tcBorders>
          </w:tcPr>
          <w:p w:rsidR="00794616" w:rsidRPr="00485BEE" w:rsidRDefault="00794616" w:rsidP="007A4086">
            <w:pPr>
              <w:pStyle w:val="ListParagraph"/>
              <w:adjustRightInd w:val="0"/>
              <w:ind w:left="0" w:firstLine="0"/>
              <w:jc w:val="both"/>
              <w:rPr>
                <w:noProof/>
                <w:sz w:val="24"/>
                <w:lang w:val="en-US"/>
              </w:rPr>
            </w:pPr>
            <w:r w:rsidRPr="00485BEE">
              <w:rPr>
                <w:noProof/>
                <w:sz w:val="24"/>
                <w:lang w:val="en-US"/>
              </w:rPr>
              <w:t xml:space="preserve">Variabel </w:t>
            </w:r>
          </w:p>
        </w:tc>
        <w:tc>
          <w:tcPr>
            <w:tcW w:w="1119" w:type="dxa"/>
            <w:tcBorders>
              <w:left w:val="nil"/>
              <w:bottom w:val="single" w:sz="4" w:space="0" w:color="auto"/>
              <w:right w:val="nil"/>
            </w:tcBorders>
          </w:tcPr>
          <w:p w:rsidR="00794616" w:rsidRPr="00485BEE" w:rsidRDefault="00794616" w:rsidP="007A4086">
            <w:pPr>
              <w:pStyle w:val="ListParagraph"/>
              <w:adjustRightInd w:val="0"/>
              <w:ind w:left="0" w:firstLine="0"/>
              <w:jc w:val="both"/>
              <w:rPr>
                <w:noProof/>
                <w:sz w:val="24"/>
                <w:lang w:val="en-US"/>
              </w:rPr>
            </w:pPr>
            <w:r w:rsidRPr="00485BEE">
              <w:rPr>
                <w:noProof/>
                <w:sz w:val="24"/>
                <w:lang w:val="en-US"/>
              </w:rPr>
              <w:t>Jumlah Soal</w:t>
            </w:r>
          </w:p>
        </w:tc>
        <w:tc>
          <w:tcPr>
            <w:tcW w:w="2091" w:type="dxa"/>
            <w:tcBorders>
              <w:left w:val="nil"/>
              <w:bottom w:val="single" w:sz="4" w:space="0" w:color="auto"/>
              <w:right w:val="nil"/>
            </w:tcBorders>
          </w:tcPr>
          <w:p w:rsidR="00794616" w:rsidRPr="00485BEE" w:rsidRDefault="00794616" w:rsidP="007A4086">
            <w:pPr>
              <w:pStyle w:val="ListParagraph"/>
              <w:adjustRightInd w:val="0"/>
              <w:ind w:left="0" w:firstLine="0"/>
              <w:jc w:val="both"/>
              <w:rPr>
                <w:noProof/>
                <w:sz w:val="24"/>
                <w:lang w:val="en-US"/>
              </w:rPr>
            </w:pPr>
            <w:r w:rsidRPr="00485BEE">
              <w:rPr>
                <w:noProof/>
                <w:sz w:val="24"/>
                <w:lang w:val="en-US"/>
              </w:rPr>
              <w:t>No soal valid</w:t>
            </w:r>
          </w:p>
        </w:tc>
        <w:tc>
          <w:tcPr>
            <w:tcW w:w="2048" w:type="dxa"/>
            <w:tcBorders>
              <w:left w:val="nil"/>
              <w:bottom w:val="single" w:sz="4" w:space="0" w:color="auto"/>
              <w:right w:val="nil"/>
            </w:tcBorders>
          </w:tcPr>
          <w:p w:rsidR="00794616" w:rsidRPr="00485BEE" w:rsidRDefault="00794616" w:rsidP="007A4086">
            <w:pPr>
              <w:pStyle w:val="ListParagraph"/>
              <w:adjustRightInd w:val="0"/>
              <w:ind w:left="0" w:firstLine="0"/>
              <w:jc w:val="both"/>
              <w:rPr>
                <w:noProof/>
                <w:sz w:val="24"/>
                <w:lang w:val="en-US"/>
              </w:rPr>
            </w:pPr>
            <w:r w:rsidRPr="00485BEE">
              <w:rPr>
                <w:noProof/>
                <w:sz w:val="24"/>
                <w:lang w:val="en-US"/>
              </w:rPr>
              <w:t>No soal tidak valid</w:t>
            </w:r>
          </w:p>
        </w:tc>
      </w:tr>
      <w:tr w:rsidR="00794616" w:rsidRPr="00485BEE" w:rsidTr="007A4086">
        <w:trPr>
          <w:trHeight w:val="872"/>
          <w:jc w:val="center"/>
        </w:trPr>
        <w:tc>
          <w:tcPr>
            <w:tcW w:w="2526" w:type="dxa"/>
            <w:tcBorders>
              <w:top w:val="single" w:sz="4" w:space="0" w:color="auto"/>
              <w:left w:val="nil"/>
              <w:bottom w:val="single" w:sz="4" w:space="0" w:color="auto"/>
              <w:right w:val="nil"/>
            </w:tcBorders>
          </w:tcPr>
          <w:p w:rsidR="00794616" w:rsidRPr="00485BEE" w:rsidRDefault="00794616" w:rsidP="007A4086">
            <w:pPr>
              <w:pStyle w:val="ListParagraph"/>
              <w:adjustRightInd w:val="0"/>
              <w:ind w:left="0" w:firstLine="0"/>
              <w:jc w:val="both"/>
              <w:rPr>
                <w:noProof/>
                <w:sz w:val="24"/>
                <w:lang w:val="en-US"/>
              </w:rPr>
            </w:pPr>
            <w:r w:rsidRPr="00485BEE">
              <w:rPr>
                <w:noProof/>
                <w:sz w:val="24"/>
                <w:lang w:val="en-US"/>
              </w:rPr>
              <w:t>Pengetahuan</w:t>
            </w:r>
          </w:p>
        </w:tc>
        <w:tc>
          <w:tcPr>
            <w:tcW w:w="1119" w:type="dxa"/>
            <w:tcBorders>
              <w:top w:val="single" w:sz="4" w:space="0" w:color="auto"/>
              <w:left w:val="nil"/>
              <w:bottom w:val="single" w:sz="4" w:space="0" w:color="auto"/>
              <w:right w:val="nil"/>
            </w:tcBorders>
          </w:tcPr>
          <w:p w:rsidR="00794616" w:rsidRPr="00485BEE" w:rsidRDefault="00794616" w:rsidP="007A4086">
            <w:pPr>
              <w:pStyle w:val="ListParagraph"/>
              <w:adjustRightInd w:val="0"/>
              <w:ind w:left="0" w:firstLine="0"/>
              <w:jc w:val="both"/>
              <w:rPr>
                <w:noProof/>
                <w:sz w:val="24"/>
                <w:lang w:val="en-US"/>
              </w:rPr>
            </w:pPr>
            <w:r w:rsidRPr="00485BEE">
              <w:rPr>
                <w:noProof/>
                <w:sz w:val="24"/>
                <w:lang w:val="en-US"/>
              </w:rPr>
              <w:t>20</w:t>
            </w:r>
          </w:p>
        </w:tc>
        <w:tc>
          <w:tcPr>
            <w:tcW w:w="2091" w:type="dxa"/>
            <w:tcBorders>
              <w:top w:val="single" w:sz="4" w:space="0" w:color="auto"/>
              <w:left w:val="nil"/>
              <w:bottom w:val="single" w:sz="4" w:space="0" w:color="auto"/>
              <w:right w:val="nil"/>
            </w:tcBorders>
          </w:tcPr>
          <w:p w:rsidR="00794616" w:rsidRDefault="00794616" w:rsidP="007A4086">
            <w:pPr>
              <w:pStyle w:val="ListParagraph"/>
              <w:adjustRightInd w:val="0"/>
              <w:ind w:left="0" w:firstLine="0"/>
              <w:jc w:val="both"/>
              <w:rPr>
                <w:noProof/>
                <w:sz w:val="24"/>
                <w:lang w:val="en-US"/>
              </w:rPr>
            </w:pPr>
            <w:r w:rsidRPr="00485BEE">
              <w:rPr>
                <w:noProof/>
                <w:sz w:val="24"/>
                <w:lang w:val="en-US"/>
              </w:rPr>
              <w:t>1,2,3,4,5,6,8,9,10,</w:t>
            </w:r>
          </w:p>
          <w:p w:rsidR="00794616" w:rsidRDefault="00794616" w:rsidP="007A4086">
            <w:pPr>
              <w:pStyle w:val="ListParagraph"/>
              <w:adjustRightInd w:val="0"/>
              <w:ind w:left="0" w:firstLine="0"/>
              <w:jc w:val="both"/>
              <w:rPr>
                <w:noProof/>
                <w:sz w:val="24"/>
                <w:lang w:val="en-US"/>
              </w:rPr>
            </w:pPr>
            <w:r w:rsidRPr="00485BEE">
              <w:rPr>
                <w:noProof/>
                <w:sz w:val="24"/>
                <w:lang w:val="en-US"/>
              </w:rPr>
              <w:t>11,12,14,15,16,</w:t>
            </w:r>
          </w:p>
          <w:p w:rsidR="00794616" w:rsidRPr="00485BEE" w:rsidRDefault="00794616" w:rsidP="007A4086">
            <w:pPr>
              <w:pStyle w:val="ListParagraph"/>
              <w:adjustRightInd w:val="0"/>
              <w:ind w:left="0" w:firstLine="0"/>
              <w:jc w:val="both"/>
              <w:rPr>
                <w:noProof/>
                <w:sz w:val="24"/>
                <w:lang w:val="en-US"/>
              </w:rPr>
            </w:pPr>
            <w:r w:rsidRPr="00485BEE">
              <w:rPr>
                <w:noProof/>
                <w:sz w:val="24"/>
                <w:lang w:val="en-US"/>
              </w:rPr>
              <w:t>17,18,20</w:t>
            </w:r>
          </w:p>
        </w:tc>
        <w:tc>
          <w:tcPr>
            <w:tcW w:w="2048" w:type="dxa"/>
            <w:tcBorders>
              <w:top w:val="single" w:sz="4" w:space="0" w:color="auto"/>
              <w:left w:val="nil"/>
              <w:bottom w:val="single" w:sz="4" w:space="0" w:color="auto"/>
              <w:right w:val="nil"/>
            </w:tcBorders>
          </w:tcPr>
          <w:p w:rsidR="00794616" w:rsidRPr="00485BEE" w:rsidRDefault="00794616" w:rsidP="007A4086">
            <w:pPr>
              <w:pStyle w:val="ListParagraph"/>
              <w:adjustRightInd w:val="0"/>
              <w:ind w:left="0" w:firstLine="0"/>
              <w:jc w:val="both"/>
              <w:rPr>
                <w:noProof/>
                <w:sz w:val="24"/>
                <w:lang w:val="en-US"/>
              </w:rPr>
            </w:pPr>
            <w:r>
              <w:rPr>
                <w:noProof/>
                <w:sz w:val="24"/>
                <w:lang w:val="en-US"/>
              </w:rPr>
              <w:t>7,13,19</w:t>
            </w:r>
          </w:p>
        </w:tc>
      </w:tr>
    </w:tbl>
    <w:p w:rsidR="007359C8" w:rsidRDefault="00BF707F" w:rsidP="00C33B0B">
      <w:pPr>
        <w:pStyle w:val="ListParagraph"/>
        <w:spacing w:before="240" w:line="480" w:lineRule="auto"/>
        <w:ind w:left="0" w:firstLine="720"/>
        <w:jc w:val="both"/>
        <w:rPr>
          <w:sz w:val="24"/>
          <w:szCs w:val="24"/>
          <w:lang w:val="en-ID"/>
        </w:rPr>
      </w:pPr>
      <w:r w:rsidRPr="00896ADC">
        <w:rPr>
          <w:sz w:val="24"/>
          <w:szCs w:val="24"/>
        </w:rPr>
        <w:t>Data mengenai pengetahuan wanita subur tentang deteksi dini kanker servik melalui pemeriksaan IVA</w:t>
      </w:r>
      <w:r w:rsidR="00C9244E" w:rsidRPr="00896ADC">
        <w:rPr>
          <w:sz w:val="24"/>
          <w:szCs w:val="24"/>
        </w:rPr>
        <w:t xml:space="preserve"> dengan </w:t>
      </w:r>
      <w:r w:rsidR="00EC58F4">
        <w:rPr>
          <w:sz w:val="24"/>
          <w:szCs w:val="24"/>
          <w:lang w:val="en-ID"/>
        </w:rPr>
        <w:t>17</w:t>
      </w:r>
      <w:r w:rsidR="00C9244E" w:rsidRPr="00896ADC">
        <w:rPr>
          <w:sz w:val="24"/>
          <w:szCs w:val="24"/>
        </w:rPr>
        <w:t xml:space="preserve"> pertanyaan dan disajikan dalam pertanyaan terbuka dengan skala Gutt</w:t>
      </w:r>
      <w:r w:rsidR="001A4321">
        <w:rPr>
          <w:sz w:val="24"/>
          <w:szCs w:val="24"/>
        </w:rPr>
        <w:t xml:space="preserve">man dengan skala nilai Benar = </w:t>
      </w:r>
      <w:r w:rsidR="001A4321">
        <w:rPr>
          <w:sz w:val="24"/>
          <w:szCs w:val="24"/>
          <w:lang w:val="en-ID"/>
        </w:rPr>
        <w:t>2</w:t>
      </w:r>
      <w:r w:rsidR="001A4321">
        <w:rPr>
          <w:sz w:val="24"/>
          <w:szCs w:val="24"/>
        </w:rPr>
        <w:t xml:space="preserve">, Salah = </w:t>
      </w:r>
      <w:r w:rsidR="001A4321">
        <w:rPr>
          <w:sz w:val="24"/>
          <w:szCs w:val="24"/>
          <w:lang w:val="en-ID"/>
        </w:rPr>
        <w:t>1</w:t>
      </w:r>
      <w:r w:rsidR="00C9244E" w:rsidRPr="00896ADC">
        <w:rPr>
          <w:sz w:val="24"/>
          <w:szCs w:val="24"/>
        </w:rPr>
        <w:t>.</w:t>
      </w:r>
    </w:p>
    <w:p w:rsidR="00511FE9" w:rsidRDefault="00511FE9" w:rsidP="00896ADC">
      <w:pPr>
        <w:widowControl/>
        <w:autoSpaceDE/>
        <w:autoSpaceDN/>
        <w:spacing w:after="200" w:line="480" w:lineRule="auto"/>
        <w:contextualSpacing/>
        <w:jc w:val="both"/>
        <w:rPr>
          <w:sz w:val="24"/>
          <w:szCs w:val="24"/>
          <w:lang w:val="en-ID"/>
        </w:rPr>
      </w:pPr>
    </w:p>
    <w:p w:rsidR="00896ADC" w:rsidRDefault="00896ADC" w:rsidP="00896ADC">
      <w:pPr>
        <w:widowControl/>
        <w:autoSpaceDE/>
        <w:autoSpaceDN/>
        <w:spacing w:after="200" w:line="480" w:lineRule="auto"/>
        <w:contextualSpacing/>
        <w:jc w:val="both"/>
        <w:rPr>
          <w:sz w:val="24"/>
          <w:szCs w:val="24"/>
          <w:lang w:val="en-ID"/>
        </w:rPr>
      </w:pPr>
      <w:r>
        <w:rPr>
          <w:sz w:val="24"/>
          <w:szCs w:val="24"/>
          <w:lang w:val="en-ID"/>
        </w:rPr>
        <w:lastRenderedPageBreak/>
        <w:t>Table 4.2 Kisi-kisi kuesioner pengetahuan</w:t>
      </w:r>
    </w:p>
    <w:tbl>
      <w:tblPr>
        <w:tblW w:w="0" w:type="auto"/>
        <w:tblInd w:w="250" w:type="dxa"/>
        <w:tblBorders>
          <w:top w:val="single" w:sz="4" w:space="0" w:color="auto"/>
          <w:left w:val="single" w:sz="4" w:space="0" w:color="auto"/>
          <w:bottom w:val="single" w:sz="4" w:space="0" w:color="auto"/>
          <w:insideH w:val="single" w:sz="4" w:space="0" w:color="auto"/>
        </w:tblBorders>
        <w:tblLook w:val="04A0" w:firstRow="1" w:lastRow="0" w:firstColumn="1" w:lastColumn="0" w:noHBand="0" w:noVBand="1"/>
      </w:tblPr>
      <w:tblGrid>
        <w:gridCol w:w="856"/>
        <w:gridCol w:w="3564"/>
        <w:gridCol w:w="3280"/>
      </w:tblGrid>
      <w:tr w:rsidR="00896ADC" w:rsidTr="003F69DC">
        <w:trPr>
          <w:trHeight w:val="350"/>
        </w:trPr>
        <w:tc>
          <w:tcPr>
            <w:tcW w:w="856" w:type="dxa"/>
            <w:tcBorders>
              <w:left w:val="nil"/>
            </w:tcBorders>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 xml:space="preserve">No </w:t>
            </w:r>
          </w:p>
        </w:tc>
        <w:tc>
          <w:tcPr>
            <w:tcW w:w="3564" w:type="dxa"/>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Indikator</w:t>
            </w:r>
          </w:p>
        </w:tc>
        <w:tc>
          <w:tcPr>
            <w:tcW w:w="3280" w:type="dxa"/>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No Item Instrumen</w:t>
            </w:r>
          </w:p>
        </w:tc>
      </w:tr>
      <w:tr w:rsidR="00896ADC" w:rsidTr="003F69DC">
        <w:trPr>
          <w:trHeight w:val="345"/>
        </w:trPr>
        <w:tc>
          <w:tcPr>
            <w:tcW w:w="856" w:type="dxa"/>
            <w:tcBorders>
              <w:left w:val="nil"/>
            </w:tcBorders>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1</w:t>
            </w:r>
            <w:r w:rsidR="003F69DC">
              <w:rPr>
                <w:sz w:val="24"/>
                <w:szCs w:val="24"/>
                <w:lang w:val="en-ID"/>
              </w:rPr>
              <w:t>.</w:t>
            </w:r>
          </w:p>
        </w:tc>
        <w:tc>
          <w:tcPr>
            <w:tcW w:w="3564" w:type="dxa"/>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 xml:space="preserve">Pengertian </w:t>
            </w:r>
            <w:r w:rsidRPr="00896ADC">
              <w:rPr>
                <w:sz w:val="24"/>
                <w:szCs w:val="24"/>
              </w:rPr>
              <w:t>kanker serviks</w:t>
            </w:r>
          </w:p>
        </w:tc>
        <w:tc>
          <w:tcPr>
            <w:tcW w:w="3280" w:type="dxa"/>
            <w:vAlign w:val="center"/>
          </w:tcPr>
          <w:p w:rsidR="00896ADC" w:rsidRDefault="003F69DC" w:rsidP="003F69DC">
            <w:pPr>
              <w:widowControl/>
              <w:autoSpaceDE/>
              <w:autoSpaceDN/>
              <w:spacing w:line="360" w:lineRule="auto"/>
              <w:contextualSpacing/>
              <w:rPr>
                <w:sz w:val="24"/>
                <w:szCs w:val="24"/>
                <w:lang w:val="en-ID"/>
              </w:rPr>
            </w:pPr>
            <w:r>
              <w:rPr>
                <w:sz w:val="24"/>
                <w:szCs w:val="24"/>
                <w:lang w:val="en-ID"/>
              </w:rPr>
              <w:t>1,3,4,5</w:t>
            </w:r>
          </w:p>
        </w:tc>
      </w:tr>
      <w:tr w:rsidR="00896ADC" w:rsidTr="003F69DC">
        <w:trPr>
          <w:trHeight w:val="345"/>
        </w:trPr>
        <w:tc>
          <w:tcPr>
            <w:tcW w:w="856" w:type="dxa"/>
            <w:tcBorders>
              <w:left w:val="nil"/>
            </w:tcBorders>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2</w:t>
            </w:r>
            <w:r w:rsidR="003F69DC">
              <w:rPr>
                <w:sz w:val="24"/>
                <w:szCs w:val="24"/>
                <w:lang w:val="en-ID"/>
              </w:rPr>
              <w:t>.</w:t>
            </w:r>
          </w:p>
        </w:tc>
        <w:tc>
          <w:tcPr>
            <w:tcW w:w="3564" w:type="dxa"/>
            <w:vAlign w:val="center"/>
          </w:tcPr>
          <w:p w:rsidR="00896ADC" w:rsidRPr="00896ADC" w:rsidRDefault="00896ADC" w:rsidP="003F69DC">
            <w:pPr>
              <w:pStyle w:val="Default"/>
              <w:spacing w:line="360" w:lineRule="auto"/>
              <w:rPr>
                <w:sz w:val="22"/>
                <w:szCs w:val="22"/>
                <w:lang w:val="en-ID"/>
              </w:rPr>
            </w:pPr>
            <w:r w:rsidRPr="00E2004E">
              <w:rPr>
                <w:sz w:val="22"/>
                <w:szCs w:val="22"/>
              </w:rPr>
              <w:t>Fak</w:t>
            </w:r>
            <w:r>
              <w:rPr>
                <w:sz w:val="22"/>
                <w:szCs w:val="22"/>
              </w:rPr>
              <w:t xml:space="preserve">tor risiko dari kanker serviks </w:t>
            </w:r>
          </w:p>
        </w:tc>
        <w:tc>
          <w:tcPr>
            <w:tcW w:w="3280" w:type="dxa"/>
            <w:vAlign w:val="center"/>
          </w:tcPr>
          <w:p w:rsidR="00896ADC" w:rsidRDefault="003F69DC" w:rsidP="003F69DC">
            <w:pPr>
              <w:widowControl/>
              <w:autoSpaceDE/>
              <w:autoSpaceDN/>
              <w:spacing w:line="360" w:lineRule="auto"/>
              <w:contextualSpacing/>
              <w:rPr>
                <w:sz w:val="24"/>
                <w:szCs w:val="24"/>
                <w:lang w:val="en-ID"/>
              </w:rPr>
            </w:pPr>
            <w:r>
              <w:rPr>
                <w:sz w:val="24"/>
                <w:szCs w:val="24"/>
                <w:lang w:val="en-ID"/>
              </w:rPr>
              <w:t>2,6,9</w:t>
            </w:r>
          </w:p>
        </w:tc>
      </w:tr>
      <w:tr w:rsidR="00896ADC" w:rsidTr="003F69DC">
        <w:trPr>
          <w:trHeight w:val="358"/>
        </w:trPr>
        <w:tc>
          <w:tcPr>
            <w:tcW w:w="856" w:type="dxa"/>
            <w:tcBorders>
              <w:left w:val="nil"/>
            </w:tcBorders>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3</w:t>
            </w:r>
            <w:r w:rsidR="003F69DC">
              <w:rPr>
                <w:sz w:val="24"/>
                <w:szCs w:val="24"/>
                <w:lang w:val="en-ID"/>
              </w:rPr>
              <w:t>.</w:t>
            </w:r>
          </w:p>
        </w:tc>
        <w:tc>
          <w:tcPr>
            <w:tcW w:w="3564" w:type="dxa"/>
            <w:vAlign w:val="center"/>
          </w:tcPr>
          <w:p w:rsidR="00896ADC" w:rsidRPr="00896ADC" w:rsidRDefault="00896ADC" w:rsidP="003F69DC">
            <w:pPr>
              <w:pStyle w:val="Default"/>
              <w:spacing w:line="360" w:lineRule="auto"/>
              <w:rPr>
                <w:sz w:val="22"/>
                <w:szCs w:val="22"/>
                <w:lang w:val="en-ID"/>
              </w:rPr>
            </w:pPr>
            <w:r w:rsidRPr="00E2004E">
              <w:rPr>
                <w:sz w:val="22"/>
                <w:szCs w:val="22"/>
              </w:rPr>
              <w:t>Ta</w:t>
            </w:r>
            <w:r>
              <w:rPr>
                <w:sz w:val="22"/>
                <w:szCs w:val="22"/>
              </w:rPr>
              <w:t xml:space="preserve">nda gejala dari kanker serviks </w:t>
            </w:r>
          </w:p>
        </w:tc>
        <w:tc>
          <w:tcPr>
            <w:tcW w:w="3280" w:type="dxa"/>
            <w:vAlign w:val="center"/>
          </w:tcPr>
          <w:p w:rsidR="00896ADC" w:rsidRDefault="003F69DC" w:rsidP="003F69DC">
            <w:pPr>
              <w:widowControl/>
              <w:autoSpaceDE/>
              <w:autoSpaceDN/>
              <w:spacing w:line="360" w:lineRule="auto"/>
              <w:contextualSpacing/>
              <w:rPr>
                <w:sz w:val="24"/>
                <w:szCs w:val="24"/>
                <w:lang w:val="en-ID"/>
              </w:rPr>
            </w:pPr>
            <w:r>
              <w:rPr>
                <w:sz w:val="24"/>
                <w:szCs w:val="24"/>
                <w:lang w:val="en-ID"/>
              </w:rPr>
              <w:t>8,14,16,18</w:t>
            </w:r>
          </w:p>
        </w:tc>
      </w:tr>
      <w:tr w:rsidR="00896ADC" w:rsidTr="003F69DC">
        <w:trPr>
          <w:trHeight w:val="345"/>
        </w:trPr>
        <w:tc>
          <w:tcPr>
            <w:tcW w:w="856" w:type="dxa"/>
            <w:tcBorders>
              <w:left w:val="nil"/>
            </w:tcBorders>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4</w:t>
            </w:r>
            <w:r w:rsidR="003F69DC">
              <w:rPr>
                <w:sz w:val="24"/>
                <w:szCs w:val="24"/>
                <w:lang w:val="en-ID"/>
              </w:rPr>
              <w:t>.</w:t>
            </w:r>
          </w:p>
        </w:tc>
        <w:tc>
          <w:tcPr>
            <w:tcW w:w="3564" w:type="dxa"/>
            <w:vAlign w:val="center"/>
          </w:tcPr>
          <w:p w:rsidR="00896ADC" w:rsidRPr="00896ADC" w:rsidRDefault="00896ADC" w:rsidP="003F69DC">
            <w:pPr>
              <w:pStyle w:val="Default"/>
              <w:spacing w:line="360" w:lineRule="auto"/>
              <w:rPr>
                <w:sz w:val="22"/>
                <w:szCs w:val="22"/>
                <w:lang w:val="en-ID"/>
              </w:rPr>
            </w:pPr>
            <w:r>
              <w:rPr>
                <w:sz w:val="22"/>
                <w:szCs w:val="22"/>
                <w:lang w:val="en-ID"/>
              </w:rPr>
              <w:t>Metode pemeriksaan</w:t>
            </w:r>
            <w:r>
              <w:rPr>
                <w:sz w:val="22"/>
                <w:szCs w:val="22"/>
              </w:rPr>
              <w:t xml:space="preserve"> IVA </w:t>
            </w:r>
          </w:p>
        </w:tc>
        <w:tc>
          <w:tcPr>
            <w:tcW w:w="3280" w:type="dxa"/>
            <w:vAlign w:val="center"/>
          </w:tcPr>
          <w:p w:rsidR="00896ADC" w:rsidRDefault="003F69DC" w:rsidP="001839FC">
            <w:pPr>
              <w:widowControl/>
              <w:autoSpaceDE/>
              <w:autoSpaceDN/>
              <w:spacing w:line="360" w:lineRule="auto"/>
              <w:contextualSpacing/>
              <w:rPr>
                <w:sz w:val="24"/>
                <w:szCs w:val="24"/>
                <w:lang w:val="en-ID"/>
              </w:rPr>
            </w:pPr>
            <w:r>
              <w:rPr>
                <w:sz w:val="24"/>
                <w:szCs w:val="24"/>
                <w:lang w:val="en-ID"/>
              </w:rPr>
              <w:t>10,11,12,</w:t>
            </w:r>
            <w:r w:rsidR="001839FC">
              <w:rPr>
                <w:sz w:val="24"/>
                <w:szCs w:val="24"/>
                <w:lang w:val="en-ID"/>
              </w:rPr>
              <w:t xml:space="preserve"> </w:t>
            </w:r>
            <w:r>
              <w:rPr>
                <w:sz w:val="24"/>
                <w:szCs w:val="24"/>
                <w:lang w:val="en-ID"/>
              </w:rPr>
              <w:t>15</w:t>
            </w:r>
          </w:p>
        </w:tc>
      </w:tr>
      <w:tr w:rsidR="00896ADC" w:rsidTr="003F69DC">
        <w:trPr>
          <w:trHeight w:val="358"/>
        </w:trPr>
        <w:tc>
          <w:tcPr>
            <w:tcW w:w="856" w:type="dxa"/>
            <w:tcBorders>
              <w:left w:val="nil"/>
            </w:tcBorders>
            <w:vAlign w:val="center"/>
          </w:tcPr>
          <w:p w:rsidR="00896ADC" w:rsidRDefault="00896ADC" w:rsidP="003F69DC">
            <w:pPr>
              <w:widowControl/>
              <w:autoSpaceDE/>
              <w:autoSpaceDN/>
              <w:spacing w:line="360" w:lineRule="auto"/>
              <w:contextualSpacing/>
              <w:rPr>
                <w:sz w:val="24"/>
                <w:szCs w:val="24"/>
                <w:lang w:val="en-ID"/>
              </w:rPr>
            </w:pPr>
            <w:r>
              <w:rPr>
                <w:sz w:val="24"/>
                <w:szCs w:val="24"/>
                <w:lang w:val="en-ID"/>
              </w:rPr>
              <w:t>5</w:t>
            </w:r>
            <w:r w:rsidR="003F69DC">
              <w:rPr>
                <w:sz w:val="24"/>
                <w:szCs w:val="24"/>
                <w:lang w:val="en-ID"/>
              </w:rPr>
              <w:t>.</w:t>
            </w:r>
          </w:p>
        </w:tc>
        <w:tc>
          <w:tcPr>
            <w:tcW w:w="3564" w:type="dxa"/>
            <w:vAlign w:val="center"/>
          </w:tcPr>
          <w:p w:rsidR="00896ADC" w:rsidRPr="00E2004E" w:rsidRDefault="00896ADC" w:rsidP="003F69DC">
            <w:pPr>
              <w:pStyle w:val="Default"/>
              <w:spacing w:line="360" w:lineRule="auto"/>
              <w:rPr>
                <w:sz w:val="22"/>
                <w:szCs w:val="22"/>
              </w:rPr>
            </w:pPr>
            <w:r w:rsidRPr="00E2004E">
              <w:rPr>
                <w:sz w:val="22"/>
                <w:szCs w:val="22"/>
              </w:rPr>
              <w:t>Syarat mengikuti IVA</w:t>
            </w:r>
          </w:p>
        </w:tc>
        <w:tc>
          <w:tcPr>
            <w:tcW w:w="3280" w:type="dxa"/>
            <w:vAlign w:val="center"/>
          </w:tcPr>
          <w:p w:rsidR="00896ADC" w:rsidRDefault="001839FC" w:rsidP="003F69DC">
            <w:pPr>
              <w:widowControl/>
              <w:autoSpaceDE/>
              <w:autoSpaceDN/>
              <w:spacing w:line="360" w:lineRule="auto"/>
              <w:contextualSpacing/>
              <w:rPr>
                <w:sz w:val="24"/>
                <w:szCs w:val="24"/>
                <w:lang w:val="en-ID"/>
              </w:rPr>
            </w:pPr>
            <w:r>
              <w:rPr>
                <w:sz w:val="24"/>
                <w:szCs w:val="24"/>
                <w:lang w:val="en-ID"/>
              </w:rPr>
              <w:t>17</w:t>
            </w:r>
            <w:r w:rsidR="003F69DC">
              <w:rPr>
                <w:sz w:val="24"/>
                <w:szCs w:val="24"/>
                <w:lang w:val="en-ID"/>
              </w:rPr>
              <w:t>,20</w:t>
            </w:r>
          </w:p>
        </w:tc>
      </w:tr>
    </w:tbl>
    <w:p w:rsidR="003F69DC" w:rsidRDefault="003F69DC" w:rsidP="0040385B">
      <w:pPr>
        <w:spacing w:before="240" w:line="480" w:lineRule="auto"/>
        <w:jc w:val="both"/>
        <w:rPr>
          <w:sz w:val="24"/>
          <w:szCs w:val="24"/>
        </w:rPr>
      </w:pPr>
      <w:r>
        <w:rPr>
          <w:sz w:val="24"/>
          <w:szCs w:val="24"/>
        </w:rPr>
        <w:t>Aspek penilaian dapat dihitung dengan cara :</w:t>
      </w:r>
    </w:p>
    <w:p w:rsidR="003F69DC" w:rsidRPr="003F69DC" w:rsidRDefault="003F69DC" w:rsidP="00BB5BA1">
      <w:pPr>
        <w:pStyle w:val="ListParagraph"/>
        <w:widowControl/>
        <w:numPr>
          <w:ilvl w:val="3"/>
          <w:numId w:val="45"/>
        </w:numPr>
        <w:autoSpaceDE/>
        <w:autoSpaceDN/>
        <w:spacing w:line="480" w:lineRule="auto"/>
        <w:ind w:left="709" w:hanging="709"/>
        <w:contextualSpacing/>
        <w:jc w:val="both"/>
        <w:rPr>
          <w:sz w:val="24"/>
          <w:szCs w:val="24"/>
        </w:rPr>
      </w:pPr>
      <w:r w:rsidRPr="003F69DC">
        <w:rPr>
          <w:sz w:val="24"/>
          <w:szCs w:val="24"/>
        </w:rPr>
        <w:t>Cari nilai terbesar  = Skor ideal terbesar x jumlah pertanyaan</w:t>
      </w:r>
    </w:p>
    <w:p w:rsidR="003F69DC" w:rsidRPr="00306A87" w:rsidRDefault="003F69DC" w:rsidP="003F69DC">
      <w:pPr>
        <w:pStyle w:val="ListParagraph"/>
        <w:spacing w:line="480" w:lineRule="auto"/>
        <w:ind w:left="2880"/>
        <w:jc w:val="both"/>
        <w:rPr>
          <w:sz w:val="24"/>
          <w:szCs w:val="24"/>
          <w:lang w:val="en-ID"/>
        </w:rPr>
      </w:pPr>
      <w:r>
        <w:rPr>
          <w:sz w:val="24"/>
          <w:szCs w:val="24"/>
          <w:lang w:val="en-ID"/>
        </w:rPr>
        <w:t xml:space="preserve"> </w:t>
      </w:r>
      <w:r w:rsidR="00306A87">
        <w:rPr>
          <w:sz w:val="24"/>
          <w:szCs w:val="24"/>
        </w:rPr>
        <w:t xml:space="preserve">= 2 x </w:t>
      </w:r>
      <w:r w:rsidR="00306A87">
        <w:rPr>
          <w:sz w:val="24"/>
          <w:szCs w:val="24"/>
          <w:lang w:val="en-ID"/>
        </w:rPr>
        <w:t>17</w:t>
      </w:r>
    </w:p>
    <w:p w:rsidR="008B7C63" w:rsidRPr="00306A87" w:rsidRDefault="00306A87" w:rsidP="00306A87">
      <w:pPr>
        <w:pStyle w:val="ListParagraph"/>
        <w:spacing w:line="480" w:lineRule="auto"/>
        <w:ind w:left="2880"/>
        <w:jc w:val="both"/>
        <w:rPr>
          <w:sz w:val="24"/>
          <w:szCs w:val="24"/>
          <w:lang w:val="en-ID"/>
        </w:rPr>
      </w:pPr>
      <w:r>
        <w:rPr>
          <w:sz w:val="24"/>
          <w:szCs w:val="24"/>
        </w:rPr>
        <w:t xml:space="preserve"> =</w:t>
      </w:r>
      <w:r>
        <w:rPr>
          <w:sz w:val="24"/>
          <w:szCs w:val="24"/>
          <w:lang w:val="en-ID"/>
        </w:rPr>
        <w:t xml:space="preserve"> 34</w:t>
      </w:r>
    </w:p>
    <w:p w:rsidR="003F69DC" w:rsidRDefault="003F69DC" w:rsidP="00BB5BA1">
      <w:pPr>
        <w:pStyle w:val="ListParagraph"/>
        <w:widowControl/>
        <w:numPr>
          <w:ilvl w:val="3"/>
          <w:numId w:val="45"/>
        </w:numPr>
        <w:autoSpaceDE/>
        <w:autoSpaceDN/>
        <w:spacing w:line="480" w:lineRule="auto"/>
        <w:ind w:left="709" w:hanging="709"/>
        <w:contextualSpacing/>
        <w:jc w:val="both"/>
        <w:rPr>
          <w:sz w:val="24"/>
          <w:szCs w:val="24"/>
        </w:rPr>
      </w:pPr>
      <w:r>
        <w:rPr>
          <w:sz w:val="24"/>
          <w:szCs w:val="24"/>
        </w:rPr>
        <w:t>Cari nilai terkecil  = Skor ideal terkecil x jumlah pertanyaan</w:t>
      </w:r>
    </w:p>
    <w:p w:rsidR="003F69DC" w:rsidRPr="00306A87" w:rsidRDefault="00306A87" w:rsidP="003F69DC">
      <w:pPr>
        <w:pStyle w:val="ListParagraph"/>
        <w:spacing w:line="480" w:lineRule="auto"/>
        <w:ind w:left="2880"/>
        <w:jc w:val="both"/>
        <w:rPr>
          <w:sz w:val="24"/>
          <w:szCs w:val="24"/>
          <w:lang w:val="en-ID"/>
        </w:rPr>
      </w:pPr>
      <w:r>
        <w:rPr>
          <w:sz w:val="24"/>
          <w:szCs w:val="24"/>
        </w:rPr>
        <w:t xml:space="preserve">  = 1 x </w:t>
      </w:r>
      <w:r>
        <w:rPr>
          <w:sz w:val="24"/>
          <w:szCs w:val="24"/>
          <w:lang w:val="en-ID"/>
        </w:rPr>
        <w:t>17</w:t>
      </w:r>
    </w:p>
    <w:p w:rsidR="003F69DC" w:rsidRPr="00306A87" w:rsidRDefault="00306A87" w:rsidP="003F69DC">
      <w:pPr>
        <w:pStyle w:val="ListParagraph"/>
        <w:spacing w:line="480" w:lineRule="auto"/>
        <w:ind w:left="2880"/>
        <w:jc w:val="both"/>
        <w:rPr>
          <w:sz w:val="24"/>
          <w:szCs w:val="24"/>
          <w:lang w:val="en-ID"/>
        </w:rPr>
      </w:pPr>
      <w:r>
        <w:rPr>
          <w:sz w:val="24"/>
          <w:szCs w:val="24"/>
        </w:rPr>
        <w:t xml:space="preserve">  = </w:t>
      </w:r>
      <w:r>
        <w:rPr>
          <w:sz w:val="24"/>
          <w:szCs w:val="24"/>
          <w:lang w:val="en-ID"/>
        </w:rPr>
        <w:t>17</w:t>
      </w:r>
    </w:p>
    <w:p w:rsidR="003F69DC" w:rsidRDefault="003F69DC" w:rsidP="00BB5BA1">
      <w:pPr>
        <w:pStyle w:val="ListParagraph"/>
        <w:widowControl/>
        <w:numPr>
          <w:ilvl w:val="3"/>
          <w:numId w:val="45"/>
        </w:numPr>
        <w:autoSpaceDE/>
        <w:autoSpaceDN/>
        <w:spacing w:line="480" w:lineRule="auto"/>
        <w:ind w:left="709" w:hanging="709"/>
        <w:contextualSpacing/>
        <w:jc w:val="both"/>
        <w:rPr>
          <w:sz w:val="24"/>
          <w:szCs w:val="24"/>
        </w:rPr>
      </w:pPr>
      <w:r>
        <w:rPr>
          <w:sz w:val="24"/>
          <w:szCs w:val="24"/>
        </w:rPr>
        <w:t>Cari Rentang = Nilai terbesar – Nilai terkecil</w:t>
      </w:r>
    </w:p>
    <w:p w:rsidR="003F69DC" w:rsidRPr="00306A87" w:rsidRDefault="00306A87" w:rsidP="003F69DC">
      <w:pPr>
        <w:pStyle w:val="ListParagraph"/>
        <w:spacing w:line="480" w:lineRule="auto"/>
        <w:ind w:left="2160"/>
        <w:jc w:val="both"/>
        <w:rPr>
          <w:sz w:val="24"/>
          <w:szCs w:val="24"/>
          <w:lang w:val="en-ID"/>
        </w:rPr>
      </w:pPr>
      <w:r>
        <w:rPr>
          <w:sz w:val="24"/>
          <w:szCs w:val="24"/>
        </w:rPr>
        <w:t xml:space="preserve">      = </w:t>
      </w:r>
      <w:r>
        <w:rPr>
          <w:sz w:val="24"/>
          <w:szCs w:val="24"/>
          <w:lang w:val="en-ID"/>
        </w:rPr>
        <w:t>3</w:t>
      </w:r>
      <w:r>
        <w:rPr>
          <w:sz w:val="24"/>
          <w:szCs w:val="24"/>
        </w:rPr>
        <w:t xml:space="preserve">4 – </w:t>
      </w:r>
      <w:r>
        <w:rPr>
          <w:sz w:val="24"/>
          <w:szCs w:val="24"/>
          <w:lang w:val="en-ID"/>
        </w:rPr>
        <w:t>17</w:t>
      </w:r>
    </w:p>
    <w:p w:rsidR="003F69DC" w:rsidRPr="00AE7FA7" w:rsidRDefault="00AE7FA7" w:rsidP="003F69DC">
      <w:pPr>
        <w:pStyle w:val="ListParagraph"/>
        <w:spacing w:line="480" w:lineRule="auto"/>
        <w:ind w:left="2160"/>
        <w:jc w:val="both"/>
        <w:rPr>
          <w:sz w:val="24"/>
          <w:szCs w:val="24"/>
          <w:lang w:val="en-ID"/>
        </w:rPr>
      </w:pPr>
      <w:r>
        <w:rPr>
          <w:sz w:val="24"/>
          <w:szCs w:val="24"/>
        </w:rPr>
        <w:t xml:space="preserve">      = </w:t>
      </w:r>
      <w:r>
        <w:rPr>
          <w:sz w:val="24"/>
          <w:szCs w:val="24"/>
          <w:lang w:val="en-ID"/>
        </w:rPr>
        <w:t>17</w:t>
      </w:r>
    </w:p>
    <w:p w:rsidR="003F69DC" w:rsidRDefault="003F69DC" w:rsidP="00BB5BA1">
      <w:pPr>
        <w:pStyle w:val="ListParagraph"/>
        <w:widowControl/>
        <w:numPr>
          <w:ilvl w:val="3"/>
          <w:numId w:val="45"/>
        </w:numPr>
        <w:autoSpaceDE/>
        <w:autoSpaceDN/>
        <w:spacing w:line="480" w:lineRule="auto"/>
        <w:ind w:left="709" w:hanging="709"/>
        <w:contextualSpacing/>
        <w:jc w:val="both"/>
        <w:rPr>
          <w:sz w:val="24"/>
          <w:szCs w:val="24"/>
        </w:rPr>
      </w:pPr>
      <w:r>
        <w:rPr>
          <w:sz w:val="24"/>
          <w:szCs w:val="24"/>
        </w:rPr>
        <w:t>Cari panjang kelas = Rentang : Banyak kelas (kategori)</w:t>
      </w:r>
    </w:p>
    <w:p w:rsidR="003F69DC" w:rsidRPr="00AE7FA7" w:rsidRDefault="00AE7FA7" w:rsidP="003F69DC">
      <w:pPr>
        <w:pStyle w:val="ListParagraph"/>
        <w:spacing w:line="480" w:lineRule="auto"/>
        <w:ind w:left="2880"/>
        <w:jc w:val="both"/>
        <w:rPr>
          <w:sz w:val="24"/>
          <w:szCs w:val="24"/>
          <w:lang w:val="en-ID"/>
        </w:rPr>
      </w:pPr>
      <w:r>
        <w:rPr>
          <w:sz w:val="24"/>
          <w:szCs w:val="24"/>
        </w:rPr>
        <w:t xml:space="preserve">   = </w:t>
      </w:r>
      <w:r>
        <w:rPr>
          <w:sz w:val="24"/>
          <w:szCs w:val="24"/>
          <w:lang w:val="en-ID"/>
        </w:rPr>
        <w:t>17</w:t>
      </w:r>
      <w:r>
        <w:rPr>
          <w:sz w:val="24"/>
          <w:szCs w:val="24"/>
        </w:rPr>
        <w:t xml:space="preserve"> : </w:t>
      </w:r>
      <w:r>
        <w:rPr>
          <w:sz w:val="24"/>
          <w:szCs w:val="24"/>
          <w:lang w:val="en-ID"/>
        </w:rPr>
        <w:t>2</w:t>
      </w:r>
    </w:p>
    <w:p w:rsidR="003F69DC" w:rsidRPr="005D4672" w:rsidRDefault="005D4672" w:rsidP="003F69DC">
      <w:pPr>
        <w:pStyle w:val="ListParagraph"/>
        <w:spacing w:line="480" w:lineRule="auto"/>
        <w:ind w:left="2880"/>
        <w:jc w:val="both"/>
        <w:rPr>
          <w:sz w:val="24"/>
          <w:szCs w:val="24"/>
          <w:lang w:val="en-ID"/>
        </w:rPr>
      </w:pPr>
      <w:r>
        <w:rPr>
          <w:sz w:val="24"/>
          <w:szCs w:val="24"/>
        </w:rPr>
        <w:t xml:space="preserve">   = </w:t>
      </w:r>
      <w:r>
        <w:rPr>
          <w:sz w:val="24"/>
          <w:szCs w:val="24"/>
          <w:lang w:val="en-ID"/>
        </w:rPr>
        <w:t>8</w:t>
      </w:r>
      <w:r>
        <w:rPr>
          <w:sz w:val="24"/>
          <w:szCs w:val="24"/>
        </w:rPr>
        <w:t>,</w:t>
      </w:r>
      <w:r>
        <w:rPr>
          <w:sz w:val="24"/>
          <w:szCs w:val="24"/>
          <w:lang w:val="en-ID"/>
        </w:rPr>
        <w:t>5</w:t>
      </w:r>
    </w:p>
    <w:p w:rsidR="003F2435" w:rsidRPr="003F2435" w:rsidRDefault="00511FE9" w:rsidP="00BB5BA1">
      <w:pPr>
        <w:pStyle w:val="ListParagraph"/>
        <w:numPr>
          <w:ilvl w:val="0"/>
          <w:numId w:val="75"/>
        </w:numPr>
        <w:spacing w:line="480" w:lineRule="auto"/>
        <w:ind w:left="993"/>
        <w:rPr>
          <w:sz w:val="24"/>
          <w:szCs w:val="24"/>
        </w:rPr>
      </w:pPr>
      <w:r>
        <w:rPr>
          <w:sz w:val="24"/>
          <w:szCs w:val="24"/>
          <w:lang w:val="en-ID"/>
        </w:rPr>
        <w:t xml:space="preserve">Pengetahuan </w:t>
      </w:r>
      <w:r w:rsidR="005D4672">
        <w:rPr>
          <w:sz w:val="24"/>
          <w:szCs w:val="24"/>
        </w:rPr>
        <w:t xml:space="preserve">Kurang = </w:t>
      </w:r>
      <w:r w:rsidR="005D4672">
        <w:rPr>
          <w:sz w:val="24"/>
          <w:szCs w:val="24"/>
          <w:lang w:val="en-ID"/>
        </w:rPr>
        <w:t>17</w:t>
      </w:r>
      <w:r w:rsidR="003F69DC" w:rsidRPr="003F2435">
        <w:rPr>
          <w:sz w:val="24"/>
          <w:szCs w:val="24"/>
        </w:rPr>
        <w:t xml:space="preserve"> </w:t>
      </w:r>
      <w:r w:rsidR="003F2435">
        <w:rPr>
          <w:sz w:val="24"/>
          <w:szCs w:val="24"/>
        </w:rPr>
        <w:t>–</w:t>
      </w:r>
      <w:r w:rsidR="00F67DBB">
        <w:rPr>
          <w:sz w:val="24"/>
          <w:szCs w:val="24"/>
        </w:rPr>
        <w:t xml:space="preserve"> 2</w:t>
      </w:r>
      <w:r w:rsidR="00CA6485">
        <w:rPr>
          <w:sz w:val="24"/>
          <w:szCs w:val="24"/>
          <w:lang w:val="en-ID"/>
        </w:rPr>
        <w:t>5</w:t>
      </w:r>
    </w:p>
    <w:p w:rsidR="003F69DC" w:rsidRPr="003F2435" w:rsidRDefault="00511FE9" w:rsidP="00BB5BA1">
      <w:pPr>
        <w:pStyle w:val="ListParagraph"/>
        <w:numPr>
          <w:ilvl w:val="0"/>
          <w:numId w:val="75"/>
        </w:numPr>
        <w:spacing w:after="240" w:line="480" w:lineRule="auto"/>
        <w:ind w:left="993"/>
        <w:rPr>
          <w:sz w:val="24"/>
          <w:szCs w:val="24"/>
        </w:rPr>
      </w:pPr>
      <w:r>
        <w:rPr>
          <w:sz w:val="24"/>
          <w:szCs w:val="24"/>
          <w:lang w:val="en-ID"/>
        </w:rPr>
        <w:t xml:space="preserve">Pengetahuan </w:t>
      </w:r>
      <w:r w:rsidR="00F67DBB">
        <w:rPr>
          <w:sz w:val="24"/>
          <w:szCs w:val="24"/>
        </w:rPr>
        <w:t xml:space="preserve">Baik = </w:t>
      </w:r>
      <w:r w:rsidR="00CA6485">
        <w:rPr>
          <w:sz w:val="24"/>
          <w:szCs w:val="24"/>
          <w:lang w:val="en-ID"/>
        </w:rPr>
        <w:t>26</w:t>
      </w:r>
      <w:r w:rsidR="005D4672">
        <w:rPr>
          <w:sz w:val="24"/>
          <w:szCs w:val="24"/>
        </w:rPr>
        <w:t xml:space="preserve"> - </w:t>
      </w:r>
      <w:r w:rsidR="005D4672">
        <w:rPr>
          <w:sz w:val="24"/>
          <w:szCs w:val="24"/>
          <w:lang w:val="en-ID"/>
        </w:rPr>
        <w:t>3</w:t>
      </w:r>
      <w:r w:rsidR="005D4672">
        <w:rPr>
          <w:sz w:val="24"/>
          <w:szCs w:val="24"/>
        </w:rPr>
        <w:t>4</w:t>
      </w:r>
    </w:p>
    <w:p w:rsidR="00606811" w:rsidRPr="00606811" w:rsidRDefault="00BF707F" w:rsidP="00BB5BA1">
      <w:pPr>
        <w:pStyle w:val="ListParagraph"/>
        <w:widowControl/>
        <w:numPr>
          <w:ilvl w:val="3"/>
          <w:numId w:val="47"/>
        </w:numPr>
        <w:autoSpaceDE/>
        <w:autoSpaceDN/>
        <w:spacing w:line="480" w:lineRule="auto"/>
        <w:ind w:left="567" w:hanging="567"/>
        <w:contextualSpacing/>
        <w:jc w:val="both"/>
        <w:rPr>
          <w:sz w:val="24"/>
          <w:szCs w:val="24"/>
        </w:rPr>
      </w:pPr>
      <w:r w:rsidRPr="00305384">
        <w:rPr>
          <w:sz w:val="24"/>
          <w:szCs w:val="24"/>
        </w:rPr>
        <w:t xml:space="preserve">Kuesioner </w:t>
      </w:r>
      <w:r w:rsidR="00585016">
        <w:rPr>
          <w:sz w:val="24"/>
          <w:szCs w:val="24"/>
        </w:rPr>
        <w:t>2</w:t>
      </w:r>
      <w:r w:rsidRPr="00305384">
        <w:rPr>
          <w:sz w:val="24"/>
          <w:szCs w:val="24"/>
        </w:rPr>
        <w:t xml:space="preserve"> (Dukungan Suami)</w:t>
      </w:r>
    </w:p>
    <w:p w:rsidR="00C328E8" w:rsidRDefault="00606811" w:rsidP="00606811">
      <w:pPr>
        <w:pStyle w:val="ListParagraph"/>
        <w:widowControl/>
        <w:autoSpaceDE/>
        <w:autoSpaceDN/>
        <w:spacing w:line="480" w:lineRule="auto"/>
        <w:ind w:left="0" w:firstLine="567"/>
        <w:contextualSpacing/>
        <w:jc w:val="both"/>
        <w:rPr>
          <w:sz w:val="24"/>
          <w:szCs w:val="24"/>
          <w:lang w:val="en-ID"/>
        </w:rPr>
      </w:pPr>
      <w:r w:rsidRPr="00606811">
        <w:rPr>
          <w:sz w:val="24"/>
          <w:szCs w:val="24"/>
        </w:rPr>
        <w:t>Dalam kuesioner tersebut berisikan 2</w:t>
      </w:r>
      <w:r w:rsidRPr="00606811">
        <w:rPr>
          <w:sz w:val="24"/>
          <w:szCs w:val="24"/>
          <w:lang w:val="en-ID"/>
        </w:rPr>
        <w:t>0</w:t>
      </w:r>
      <w:r w:rsidRPr="00606811">
        <w:rPr>
          <w:sz w:val="24"/>
          <w:szCs w:val="24"/>
        </w:rPr>
        <w:t xml:space="preserve"> pertanyaan. Peneliti melakukan uji terhadap kuesioner tingkat </w:t>
      </w:r>
      <w:r w:rsidR="008413CD">
        <w:rPr>
          <w:sz w:val="24"/>
          <w:szCs w:val="24"/>
          <w:lang w:val="en-ID"/>
        </w:rPr>
        <w:t>dukungan suami</w:t>
      </w:r>
      <w:r w:rsidRPr="00606811">
        <w:rPr>
          <w:sz w:val="24"/>
          <w:szCs w:val="24"/>
        </w:rPr>
        <w:t xml:space="preserve"> </w:t>
      </w:r>
      <w:r w:rsidRPr="00606811">
        <w:rPr>
          <w:sz w:val="24"/>
          <w:szCs w:val="24"/>
          <w:lang w:val="en-ID"/>
        </w:rPr>
        <w:t>wanita usia subur</w:t>
      </w:r>
      <w:r w:rsidRPr="00606811">
        <w:rPr>
          <w:sz w:val="24"/>
          <w:szCs w:val="24"/>
        </w:rPr>
        <w:t xml:space="preserve"> yang menilai </w:t>
      </w:r>
      <w:r w:rsidRPr="00606811">
        <w:rPr>
          <w:sz w:val="24"/>
          <w:szCs w:val="24"/>
        </w:rPr>
        <w:lastRenderedPageBreak/>
        <w:t xml:space="preserve">validitas dan reliabilitas kuesioner. Setelah dilakukan uji tersebut dengan responden sebanyak </w:t>
      </w:r>
      <w:r w:rsidRPr="00606811">
        <w:rPr>
          <w:sz w:val="24"/>
          <w:szCs w:val="24"/>
          <w:lang w:val="en-ID"/>
        </w:rPr>
        <w:t>30</w:t>
      </w:r>
      <w:r w:rsidRPr="00606811">
        <w:rPr>
          <w:sz w:val="24"/>
          <w:szCs w:val="24"/>
        </w:rPr>
        <w:t xml:space="preserve"> </w:t>
      </w:r>
      <w:r w:rsidRPr="00606811">
        <w:rPr>
          <w:sz w:val="24"/>
          <w:szCs w:val="24"/>
          <w:lang w:val="en-ID"/>
        </w:rPr>
        <w:t>wanita usia subur</w:t>
      </w:r>
      <w:r w:rsidRPr="00606811">
        <w:rPr>
          <w:sz w:val="24"/>
          <w:szCs w:val="24"/>
        </w:rPr>
        <w:t xml:space="preserve"> didapatkan </w:t>
      </w:r>
      <w:r>
        <w:rPr>
          <w:sz w:val="24"/>
          <w:szCs w:val="24"/>
          <w:lang w:val="en-ID"/>
        </w:rPr>
        <w:t>16</w:t>
      </w:r>
      <w:r w:rsidRPr="00606811">
        <w:rPr>
          <w:sz w:val="24"/>
          <w:szCs w:val="24"/>
          <w:lang w:val="en-ID"/>
        </w:rPr>
        <w:t xml:space="preserve"> pertanyaan valid dan reliable </w:t>
      </w:r>
      <w:r w:rsidRPr="00606811">
        <w:rPr>
          <w:sz w:val="24"/>
          <w:szCs w:val="24"/>
        </w:rPr>
        <w:t xml:space="preserve">dengan nilai </w:t>
      </w:r>
      <w:r w:rsidRPr="00606811">
        <w:rPr>
          <w:sz w:val="24"/>
          <w:szCs w:val="24"/>
          <w:lang w:val="en-ID"/>
        </w:rPr>
        <w:t xml:space="preserve">r hitung melebihi nilai dari r tabel dan nilai </w:t>
      </w:r>
      <w:r w:rsidRPr="00606811">
        <w:rPr>
          <w:i/>
          <w:sz w:val="24"/>
          <w:szCs w:val="24"/>
        </w:rPr>
        <w:t>Cronbach’s Alpha</w:t>
      </w:r>
      <w:r w:rsidR="00BA1957">
        <w:rPr>
          <w:sz w:val="24"/>
          <w:szCs w:val="24"/>
        </w:rPr>
        <w:t xml:space="preserve"> (0</w:t>
      </w:r>
      <w:r w:rsidR="00BA1957">
        <w:rPr>
          <w:sz w:val="24"/>
          <w:szCs w:val="24"/>
          <w:lang w:val="en-ID"/>
        </w:rPr>
        <w:t>799</w:t>
      </w:r>
      <w:r w:rsidRPr="00606811">
        <w:rPr>
          <w:sz w:val="24"/>
          <w:szCs w:val="24"/>
        </w:rPr>
        <w:t>) yang lebih besar dari r tabel (0,</w:t>
      </w:r>
      <w:r w:rsidRPr="00606811">
        <w:rPr>
          <w:sz w:val="24"/>
          <w:szCs w:val="24"/>
          <w:lang w:val="en-ID"/>
        </w:rPr>
        <w:t>4629</w:t>
      </w:r>
      <w:r w:rsidRPr="00606811">
        <w:rPr>
          <w:sz w:val="24"/>
          <w:szCs w:val="24"/>
        </w:rPr>
        <w:t>)</w:t>
      </w:r>
      <w:r w:rsidRPr="00606811">
        <w:rPr>
          <w:sz w:val="24"/>
          <w:szCs w:val="24"/>
          <w:lang w:val="en-ID"/>
        </w:rPr>
        <w:t xml:space="preserve">.  </w:t>
      </w:r>
      <w:r w:rsidR="00C328E8">
        <w:rPr>
          <w:sz w:val="24"/>
          <w:szCs w:val="24"/>
          <w:lang w:val="en-ID"/>
        </w:rPr>
        <w:t>Selanjutnya didapatkan 16 pertanyaan valid dan reliabel.</w:t>
      </w:r>
    </w:p>
    <w:p w:rsidR="000B1236" w:rsidRDefault="000B1236" w:rsidP="00606811">
      <w:pPr>
        <w:pStyle w:val="ListParagraph"/>
        <w:widowControl/>
        <w:autoSpaceDE/>
        <w:autoSpaceDN/>
        <w:spacing w:line="480" w:lineRule="auto"/>
        <w:ind w:left="0" w:firstLine="567"/>
        <w:contextualSpacing/>
        <w:jc w:val="both"/>
        <w:rPr>
          <w:sz w:val="24"/>
          <w:szCs w:val="24"/>
          <w:lang w:val="en-ID"/>
        </w:rPr>
      </w:pPr>
      <w:r w:rsidRPr="00D415FD">
        <w:rPr>
          <w:noProof/>
          <w:sz w:val="24"/>
          <w:lang w:val="en-US"/>
        </w:rPr>
        <w:t>Tabel 4.3 Hasil Uji Validitas</w:t>
      </w:r>
      <w:r>
        <w:rPr>
          <w:noProof/>
          <w:sz w:val="24"/>
          <w:lang w:val="en-US"/>
        </w:rPr>
        <w:t xml:space="preserve"> Kuesioner Dukungan Suami</w:t>
      </w:r>
    </w:p>
    <w:tbl>
      <w:tblPr>
        <w:tblStyle w:val="TableGrid"/>
        <w:tblW w:w="0" w:type="auto"/>
        <w:jc w:val="center"/>
        <w:tblLayout w:type="fixed"/>
        <w:tblLook w:val="04A0" w:firstRow="1" w:lastRow="0" w:firstColumn="1" w:lastColumn="0" w:noHBand="0" w:noVBand="1"/>
      </w:tblPr>
      <w:tblGrid>
        <w:gridCol w:w="2526"/>
        <w:gridCol w:w="1119"/>
        <w:gridCol w:w="1790"/>
        <w:gridCol w:w="2349"/>
      </w:tblGrid>
      <w:tr w:rsidR="00C328E8" w:rsidRPr="00485BEE" w:rsidTr="007A4086">
        <w:trPr>
          <w:trHeight w:val="587"/>
          <w:jc w:val="center"/>
        </w:trPr>
        <w:tc>
          <w:tcPr>
            <w:tcW w:w="2526" w:type="dxa"/>
            <w:tcBorders>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 xml:space="preserve">Variabel </w:t>
            </w:r>
          </w:p>
        </w:tc>
        <w:tc>
          <w:tcPr>
            <w:tcW w:w="1119" w:type="dxa"/>
            <w:tcBorders>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Jumlah Soal</w:t>
            </w:r>
          </w:p>
        </w:tc>
        <w:tc>
          <w:tcPr>
            <w:tcW w:w="1790" w:type="dxa"/>
            <w:tcBorders>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No soal valid</w:t>
            </w:r>
          </w:p>
        </w:tc>
        <w:tc>
          <w:tcPr>
            <w:tcW w:w="2349" w:type="dxa"/>
            <w:tcBorders>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No soal tidak valid</w:t>
            </w:r>
          </w:p>
        </w:tc>
      </w:tr>
      <w:tr w:rsidR="00C328E8" w:rsidRPr="00485BEE" w:rsidTr="007A4086">
        <w:trPr>
          <w:trHeight w:val="800"/>
          <w:jc w:val="center"/>
        </w:trPr>
        <w:tc>
          <w:tcPr>
            <w:tcW w:w="2526" w:type="dxa"/>
            <w:tcBorders>
              <w:top w:val="nil"/>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Dukungan suami</w:t>
            </w:r>
          </w:p>
        </w:tc>
        <w:tc>
          <w:tcPr>
            <w:tcW w:w="1119" w:type="dxa"/>
            <w:tcBorders>
              <w:top w:val="nil"/>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20</w:t>
            </w:r>
          </w:p>
        </w:tc>
        <w:tc>
          <w:tcPr>
            <w:tcW w:w="1790" w:type="dxa"/>
            <w:tcBorders>
              <w:top w:val="nil"/>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2,3,4,5,6,8,9,10,11,12,13,14,15,16,17,19</w:t>
            </w:r>
          </w:p>
        </w:tc>
        <w:tc>
          <w:tcPr>
            <w:tcW w:w="2349" w:type="dxa"/>
            <w:tcBorders>
              <w:top w:val="nil"/>
              <w:left w:val="nil"/>
              <w:bottom w:val="single" w:sz="4" w:space="0" w:color="auto"/>
              <w:right w:val="nil"/>
            </w:tcBorders>
          </w:tcPr>
          <w:p w:rsidR="00C328E8" w:rsidRPr="00485BEE" w:rsidRDefault="00C328E8" w:rsidP="007A4086">
            <w:pPr>
              <w:pStyle w:val="ListParagraph"/>
              <w:adjustRightInd w:val="0"/>
              <w:ind w:left="0" w:firstLine="0"/>
              <w:jc w:val="both"/>
              <w:rPr>
                <w:noProof/>
                <w:sz w:val="24"/>
                <w:lang w:val="en-US"/>
              </w:rPr>
            </w:pPr>
            <w:r w:rsidRPr="00485BEE">
              <w:rPr>
                <w:noProof/>
                <w:sz w:val="24"/>
                <w:lang w:val="en-US"/>
              </w:rPr>
              <w:t>1,7,18,20</w:t>
            </w:r>
          </w:p>
        </w:tc>
      </w:tr>
    </w:tbl>
    <w:p w:rsidR="00051FA2" w:rsidRPr="003F2435" w:rsidRDefault="00C328E8" w:rsidP="0040385B">
      <w:pPr>
        <w:pStyle w:val="ListParagraph"/>
        <w:widowControl/>
        <w:autoSpaceDE/>
        <w:autoSpaceDN/>
        <w:spacing w:before="240" w:line="480" w:lineRule="auto"/>
        <w:ind w:left="0" w:firstLine="567"/>
        <w:contextualSpacing/>
        <w:jc w:val="both"/>
        <w:rPr>
          <w:sz w:val="24"/>
          <w:szCs w:val="24"/>
        </w:rPr>
      </w:pPr>
      <w:r>
        <w:rPr>
          <w:sz w:val="24"/>
          <w:szCs w:val="24"/>
          <w:lang w:val="en-ID"/>
        </w:rPr>
        <w:t xml:space="preserve"> </w:t>
      </w:r>
      <w:r w:rsidR="008413CD">
        <w:rPr>
          <w:sz w:val="24"/>
          <w:szCs w:val="24"/>
        </w:rPr>
        <w:t xml:space="preserve">Data mengenai </w:t>
      </w:r>
      <w:r w:rsidR="008413CD">
        <w:rPr>
          <w:sz w:val="24"/>
          <w:szCs w:val="24"/>
          <w:lang w:val="en-ID"/>
        </w:rPr>
        <w:t>dukungan suami</w:t>
      </w:r>
      <w:r w:rsidR="00606811" w:rsidRPr="00606811">
        <w:rPr>
          <w:sz w:val="24"/>
          <w:szCs w:val="24"/>
        </w:rPr>
        <w:t xml:space="preserve"> wanita subur tentang deteksi dini kanker servik melalui pemeriksaan IVA dengan </w:t>
      </w:r>
      <w:r w:rsidR="00606811" w:rsidRPr="00606811">
        <w:rPr>
          <w:sz w:val="24"/>
          <w:szCs w:val="24"/>
          <w:lang w:val="en-ID"/>
        </w:rPr>
        <w:t>17</w:t>
      </w:r>
      <w:r w:rsidR="00606811" w:rsidRPr="00606811">
        <w:rPr>
          <w:sz w:val="24"/>
          <w:szCs w:val="24"/>
        </w:rPr>
        <w:t xml:space="preserve"> pertanyaan dan disajikan dalam p</w:t>
      </w:r>
      <w:r w:rsidR="00876EC5">
        <w:rPr>
          <w:sz w:val="24"/>
          <w:szCs w:val="24"/>
          <w:lang w:val="en-ID"/>
        </w:rPr>
        <w:t xml:space="preserve">ernyataan </w:t>
      </w:r>
      <w:r w:rsidR="00876EC5">
        <w:rPr>
          <w:sz w:val="24"/>
          <w:szCs w:val="24"/>
        </w:rPr>
        <w:t xml:space="preserve">dengan </w:t>
      </w:r>
      <w:r w:rsidR="00606811" w:rsidRPr="00606811">
        <w:rPr>
          <w:sz w:val="24"/>
          <w:szCs w:val="24"/>
        </w:rPr>
        <w:t xml:space="preserve">skala nilai </w:t>
      </w:r>
      <w:r w:rsidR="00876EC5">
        <w:rPr>
          <w:sz w:val="24"/>
          <w:szCs w:val="24"/>
          <w:lang w:val="en-ID"/>
        </w:rPr>
        <w:t>Ya</w:t>
      </w:r>
      <w:r w:rsidR="00606811" w:rsidRPr="00606811">
        <w:rPr>
          <w:sz w:val="24"/>
          <w:szCs w:val="24"/>
        </w:rPr>
        <w:t xml:space="preserve"> = </w:t>
      </w:r>
      <w:r w:rsidR="00606811" w:rsidRPr="00606811">
        <w:rPr>
          <w:sz w:val="24"/>
          <w:szCs w:val="24"/>
          <w:lang w:val="en-ID"/>
        </w:rPr>
        <w:t>2</w:t>
      </w:r>
      <w:r w:rsidR="00606811" w:rsidRPr="00606811">
        <w:rPr>
          <w:sz w:val="24"/>
          <w:szCs w:val="24"/>
        </w:rPr>
        <w:t xml:space="preserve">, </w:t>
      </w:r>
      <w:r w:rsidR="00876EC5">
        <w:rPr>
          <w:sz w:val="24"/>
          <w:szCs w:val="24"/>
          <w:lang w:val="en-ID"/>
        </w:rPr>
        <w:t>Tidak</w:t>
      </w:r>
      <w:r w:rsidR="00606811" w:rsidRPr="00606811">
        <w:rPr>
          <w:sz w:val="24"/>
          <w:szCs w:val="24"/>
        </w:rPr>
        <w:t xml:space="preserve"> = </w:t>
      </w:r>
      <w:r w:rsidR="00606811" w:rsidRPr="00606811">
        <w:rPr>
          <w:sz w:val="24"/>
          <w:szCs w:val="24"/>
          <w:lang w:val="en-ID"/>
        </w:rPr>
        <w:t>1</w:t>
      </w:r>
      <w:r w:rsidR="00606811" w:rsidRPr="00606811">
        <w:rPr>
          <w:sz w:val="24"/>
          <w:szCs w:val="24"/>
        </w:rPr>
        <w:t>.</w:t>
      </w:r>
      <w:r w:rsidR="00876EC5">
        <w:rPr>
          <w:sz w:val="24"/>
          <w:szCs w:val="24"/>
          <w:lang w:val="en-ID"/>
        </w:rPr>
        <w:t xml:space="preserve"> </w:t>
      </w:r>
      <w:r w:rsidR="00051FA2" w:rsidRPr="003F2435">
        <w:rPr>
          <w:sz w:val="24"/>
          <w:szCs w:val="24"/>
        </w:rPr>
        <w:t>Adapun kisi-kisi pertanyaan pada kuesioner dukungan suami dapat dilihat pada tabel 4.</w:t>
      </w:r>
      <w:r w:rsidR="003F2435" w:rsidRPr="003F2435">
        <w:rPr>
          <w:sz w:val="24"/>
          <w:szCs w:val="24"/>
          <w:lang w:val="en-ID"/>
        </w:rPr>
        <w:t>3</w:t>
      </w:r>
      <w:r w:rsidR="00051FA2" w:rsidRPr="003F2435">
        <w:rPr>
          <w:sz w:val="24"/>
          <w:szCs w:val="24"/>
        </w:rPr>
        <w:t xml:space="preserve">. </w:t>
      </w:r>
    </w:p>
    <w:p w:rsidR="00051FA2" w:rsidRPr="003F2435" w:rsidRDefault="00051FA2" w:rsidP="003F2435">
      <w:pPr>
        <w:widowControl/>
        <w:autoSpaceDE/>
        <w:autoSpaceDN/>
        <w:spacing w:after="200"/>
        <w:contextualSpacing/>
        <w:jc w:val="both"/>
        <w:rPr>
          <w:sz w:val="24"/>
          <w:szCs w:val="24"/>
        </w:rPr>
      </w:pPr>
      <w:r w:rsidRPr="003F2435">
        <w:rPr>
          <w:sz w:val="24"/>
          <w:szCs w:val="24"/>
        </w:rPr>
        <w:t xml:space="preserve">Tabel </w:t>
      </w:r>
      <w:r w:rsidR="00876EC5">
        <w:rPr>
          <w:sz w:val="24"/>
          <w:szCs w:val="24"/>
        </w:rPr>
        <w:t>4.</w:t>
      </w:r>
      <w:r w:rsidR="00876EC5">
        <w:rPr>
          <w:sz w:val="24"/>
          <w:szCs w:val="24"/>
          <w:lang w:val="en-ID"/>
        </w:rPr>
        <w:t>3</w:t>
      </w:r>
      <w:r w:rsidR="00571A03" w:rsidRPr="003F2435">
        <w:rPr>
          <w:sz w:val="24"/>
          <w:szCs w:val="24"/>
        </w:rPr>
        <w:t xml:space="preserve"> kisi-kisi kuesioner dukungan suami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118"/>
        <w:gridCol w:w="2120"/>
      </w:tblGrid>
      <w:tr w:rsidR="00571A03" w:rsidRPr="00FF3C66" w:rsidTr="00004201">
        <w:tc>
          <w:tcPr>
            <w:tcW w:w="2439" w:type="dxa"/>
            <w:vAlign w:val="center"/>
          </w:tcPr>
          <w:p w:rsidR="00571A03" w:rsidRPr="00FF3C66" w:rsidRDefault="00571A03" w:rsidP="003F2435">
            <w:pPr>
              <w:spacing w:line="360" w:lineRule="auto"/>
              <w:jc w:val="center"/>
              <w:rPr>
                <w:sz w:val="24"/>
                <w:szCs w:val="24"/>
              </w:rPr>
            </w:pPr>
            <w:r w:rsidRPr="00FF3C66">
              <w:rPr>
                <w:sz w:val="24"/>
                <w:szCs w:val="24"/>
              </w:rPr>
              <w:t>Variabel</w:t>
            </w:r>
          </w:p>
        </w:tc>
        <w:tc>
          <w:tcPr>
            <w:tcW w:w="3118" w:type="dxa"/>
            <w:vAlign w:val="center"/>
          </w:tcPr>
          <w:p w:rsidR="00571A03" w:rsidRPr="00FF3C66" w:rsidRDefault="00571A03" w:rsidP="003F2435">
            <w:pPr>
              <w:spacing w:line="360" w:lineRule="auto"/>
              <w:jc w:val="center"/>
              <w:rPr>
                <w:sz w:val="24"/>
                <w:szCs w:val="24"/>
              </w:rPr>
            </w:pPr>
            <w:r w:rsidRPr="00FF3C66">
              <w:rPr>
                <w:sz w:val="24"/>
                <w:szCs w:val="24"/>
              </w:rPr>
              <w:t>Indikator</w:t>
            </w:r>
          </w:p>
        </w:tc>
        <w:tc>
          <w:tcPr>
            <w:tcW w:w="2120" w:type="dxa"/>
            <w:vAlign w:val="center"/>
          </w:tcPr>
          <w:p w:rsidR="00571A03" w:rsidRPr="00FF3C66" w:rsidRDefault="00571A03" w:rsidP="003F2435">
            <w:pPr>
              <w:spacing w:line="360" w:lineRule="auto"/>
              <w:jc w:val="center"/>
              <w:rPr>
                <w:sz w:val="24"/>
                <w:szCs w:val="24"/>
              </w:rPr>
            </w:pPr>
            <w:r w:rsidRPr="00FF3C66">
              <w:rPr>
                <w:sz w:val="24"/>
                <w:szCs w:val="24"/>
              </w:rPr>
              <w:t>No Item Instrumen</w:t>
            </w:r>
          </w:p>
        </w:tc>
      </w:tr>
      <w:tr w:rsidR="00571A03" w:rsidRPr="00FF3C66" w:rsidTr="00004201">
        <w:tc>
          <w:tcPr>
            <w:tcW w:w="2439" w:type="dxa"/>
          </w:tcPr>
          <w:p w:rsidR="00571A03" w:rsidRPr="00FF3C66" w:rsidRDefault="00571A03" w:rsidP="003F2435">
            <w:pPr>
              <w:spacing w:line="360" w:lineRule="auto"/>
              <w:rPr>
                <w:sz w:val="24"/>
                <w:szCs w:val="24"/>
              </w:rPr>
            </w:pPr>
            <w:r w:rsidRPr="00FF3C66">
              <w:rPr>
                <w:sz w:val="24"/>
                <w:szCs w:val="24"/>
              </w:rPr>
              <w:t>Dukungan Suami</w:t>
            </w:r>
          </w:p>
        </w:tc>
        <w:tc>
          <w:tcPr>
            <w:tcW w:w="3118" w:type="dxa"/>
          </w:tcPr>
          <w:p w:rsidR="00222170" w:rsidRPr="00222170" w:rsidRDefault="00222170" w:rsidP="00BB5BA1">
            <w:pPr>
              <w:pStyle w:val="ListParagraph"/>
              <w:widowControl/>
              <w:numPr>
                <w:ilvl w:val="0"/>
                <w:numId w:val="68"/>
              </w:numPr>
              <w:autoSpaceDE/>
              <w:autoSpaceDN/>
              <w:spacing w:line="360" w:lineRule="auto"/>
              <w:ind w:left="317"/>
              <w:contextualSpacing/>
              <w:rPr>
                <w:sz w:val="24"/>
                <w:szCs w:val="24"/>
              </w:rPr>
            </w:pPr>
            <w:r w:rsidRPr="00FF3C66">
              <w:rPr>
                <w:sz w:val="24"/>
                <w:szCs w:val="24"/>
              </w:rPr>
              <w:t>Dukungan informas</w:t>
            </w:r>
            <w:r>
              <w:rPr>
                <w:sz w:val="24"/>
                <w:szCs w:val="24"/>
                <w:lang w:val="en-ID"/>
              </w:rPr>
              <w:t>i</w:t>
            </w:r>
          </w:p>
          <w:p w:rsidR="00571A03" w:rsidRPr="00FF3C66" w:rsidRDefault="00571A03" w:rsidP="00BB5BA1">
            <w:pPr>
              <w:pStyle w:val="ListParagraph"/>
              <w:widowControl/>
              <w:numPr>
                <w:ilvl w:val="0"/>
                <w:numId w:val="68"/>
              </w:numPr>
              <w:autoSpaceDE/>
              <w:autoSpaceDN/>
              <w:spacing w:line="360" w:lineRule="auto"/>
              <w:ind w:left="317"/>
              <w:contextualSpacing/>
              <w:rPr>
                <w:sz w:val="24"/>
                <w:szCs w:val="24"/>
              </w:rPr>
            </w:pPr>
            <w:r w:rsidRPr="00FF3C66">
              <w:rPr>
                <w:sz w:val="24"/>
                <w:szCs w:val="24"/>
              </w:rPr>
              <w:t>Dukungan instrumental</w:t>
            </w:r>
          </w:p>
          <w:p w:rsidR="00571A03" w:rsidRPr="00FF3C66" w:rsidRDefault="00571A03" w:rsidP="00BB5BA1">
            <w:pPr>
              <w:pStyle w:val="ListParagraph"/>
              <w:widowControl/>
              <w:numPr>
                <w:ilvl w:val="0"/>
                <w:numId w:val="68"/>
              </w:numPr>
              <w:autoSpaceDE/>
              <w:autoSpaceDN/>
              <w:spacing w:line="360" w:lineRule="auto"/>
              <w:ind w:left="317"/>
              <w:contextualSpacing/>
              <w:rPr>
                <w:sz w:val="24"/>
                <w:szCs w:val="24"/>
              </w:rPr>
            </w:pPr>
            <w:r w:rsidRPr="00FF3C66">
              <w:rPr>
                <w:sz w:val="24"/>
                <w:szCs w:val="24"/>
              </w:rPr>
              <w:t xml:space="preserve">Dukungan emosi </w:t>
            </w:r>
          </w:p>
          <w:p w:rsidR="00571A03" w:rsidRPr="00222170" w:rsidRDefault="00571A03" w:rsidP="00BB5BA1">
            <w:pPr>
              <w:pStyle w:val="ListParagraph"/>
              <w:widowControl/>
              <w:numPr>
                <w:ilvl w:val="0"/>
                <w:numId w:val="68"/>
              </w:numPr>
              <w:autoSpaceDE/>
              <w:autoSpaceDN/>
              <w:spacing w:line="360" w:lineRule="auto"/>
              <w:ind w:left="317"/>
              <w:contextualSpacing/>
              <w:rPr>
                <w:sz w:val="24"/>
                <w:szCs w:val="24"/>
              </w:rPr>
            </w:pPr>
            <w:r w:rsidRPr="00FF3C66">
              <w:rPr>
                <w:sz w:val="24"/>
                <w:szCs w:val="24"/>
              </w:rPr>
              <w:t xml:space="preserve">Dukungan penghargaan </w:t>
            </w:r>
          </w:p>
        </w:tc>
        <w:tc>
          <w:tcPr>
            <w:tcW w:w="2120" w:type="dxa"/>
          </w:tcPr>
          <w:p w:rsidR="00571A03" w:rsidRPr="00222170" w:rsidRDefault="00222170" w:rsidP="003F2435">
            <w:pPr>
              <w:spacing w:line="360" w:lineRule="auto"/>
              <w:rPr>
                <w:sz w:val="24"/>
                <w:szCs w:val="24"/>
                <w:lang w:val="en-ID"/>
              </w:rPr>
            </w:pPr>
            <w:r>
              <w:rPr>
                <w:sz w:val="24"/>
                <w:szCs w:val="24"/>
                <w:lang w:val="en-ID"/>
              </w:rPr>
              <w:t>2,3,4,5</w:t>
            </w:r>
          </w:p>
          <w:p w:rsidR="00571A03" w:rsidRPr="00222170" w:rsidRDefault="00794616" w:rsidP="003F2435">
            <w:pPr>
              <w:spacing w:line="360" w:lineRule="auto"/>
              <w:rPr>
                <w:sz w:val="24"/>
                <w:szCs w:val="24"/>
                <w:lang w:val="en-ID"/>
              </w:rPr>
            </w:pPr>
            <w:r>
              <w:rPr>
                <w:sz w:val="24"/>
                <w:szCs w:val="24"/>
                <w:lang w:val="en-ID"/>
              </w:rPr>
              <w:t>6,</w:t>
            </w:r>
            <w:r w:rsidR="00222170">
              <w:rPr>
                <w:sz w:val="24"/>
                <w:szCs w:val="24"/>
                <w:lang w:val="en-ID"/>
              </w:rPr>
              <w:t>8,9,10</w:t>
            </w:r>
          </w:p>
          <w:p w:rsidR="00571A03" w:rsidRPr="00222170" w:rsidRDefault="00222170" w:rsidP="003F2435">
            <w:pPr>
              <w:spacing w:line="360" w:lineRule="auto"/>
              <w:rPr>
                <w:sz w:val="24"/>
                <w:szCs w:val="24"/>
                <w:lang w:val="en-ID"/>
              </w:rPr>
            </w:pPr>
            <w:r>
              <w:rPr>
                <w:sz w:val="24"/>
                <w:szCs w:val="24"/>
              </w:rPr>
              <w:t>1</w:t>
            </w:r>
            <w:r>
              <w:rPr>
                <w:sz w:val="24"/>
                <w:szCs w:val="24"/>
                <w:lang w:val="en-ID"/>
              </w:rPr>
              <w:t>1,12,13,14,15</w:t>
            </w:r>
          </w:p>
          <w:p w:rsidR="00571A03" w:rsidRPr="00222170" w:rsidRDefault="00794616" w:rsidP="003F2435">
            <w:pPr>
              <w:spacing w:line="360" w:lineRule="auto"/>
              <w:rPr>
                <w:sz w:val="24"/>
                <w:szCs w:val="24"/>
                <w:lang w:val="en-ID"/>
              </w:rPr>
            </w:pPr>
            <w:r>
              <w:rPr>
                <w:sz w:val="24"/>
                <w:szCs w:val="24"/>
                <w:lang w:val="en-ID"/>
              </w:rPr>
              <w:t>16,17,19</w:t>
            </w:r>
          </w:p>
        </w:tc>
      </w:tr>
    </w:tbl>
    <w:p w:rsidR="003F2435" w:rsidRDefault="003F2435" w:rsidP="00794616">
      <w:pPr>
        <w:spacing w:before="240" w:line="480" w:lineRule="auto"/>
        <w:jc w:val="both"/>
        <w:rPr>
          <w:sz w:val="24"/>
          <w:szCs w:val="24"/>
        </w:rPr>
      </w:pPr>
      <w:r>
        <w:rPr>
          <w:sz w:val="24"/>
          <w:szCs w:val="24"/>
        </w:rPr>
        <w:t>Aspek penilaian dapat dihitung dengan cara :</w:t>
      </w:r>
    </w:p>
    <w:p w:rsidR="003F2435" w:rsidRDefault="003F2435" w:rsidP="00BB5BA1">
      <w:pPr>
        <w:pStyle w:val="ListParagraph"/>
        <w:widowControl/>
        <w:numPr>
          <w:ilvl w:val="0"/>
          <w:numId w:val="74"/>
        </w:numPr>
        <w:autoSpaceDE/>
        <w:autoSpaceDN/>
        <w:spacing w:line="480" w:lineRule="auto"/>
        <w:ind w:left="709" w:hanging="709"/>
        <w:contextualSpacing/>
        <w:jc w:val="both"/>
        <w:rPr>
          <w:sz w:val="24"/>
          <w:szCs w:val="24"/>
        </w:rPr>
      </w:pPr>
      <w:r>
        <w:rPr>
          <w:sz w:val="24"/>
          <w:szCs w:val="24"/>
        </w:rPr>
        <w:t>Cari nilai terbesar  = Skor ideal terbesar x jumlah pertanyaan</w:t>
      </w:r>
    </w:p>
    <w:p w:rsidR="003F2435" w:rsidRPr="0040385B" w:rsidRDefault="0040385B" w:rsidP="003F2435">
      <w:pPr>
        <w:pStyle w:val="ListParagraph"/>
        <w:spacing w:line="480" w:lineRule="auto"/>
        <w:ind w:left="2880"/>
        <w:jc w:val="both"/>
        <w:rPr>
          <w:sz w:val="24"/>
          <w:szCs w:val="24"/>
          <w:lang w:val="en-ID"/>
        </w:rPr>
      </w:pPr>
      <w:r>
        <w:rPr>
          <w:sz w:val="24"/>
          <w:szCs w:val="24"/>
        </w:rPr>
        <w:t xml:space="preserve">   = 2 x </w:t>
      </w:r>
      <w:r>
        <w:rPr>
          <w:sz w:val="24"/>
          <w:szCs w:val="24"/>
          <w:lang w:val="en-ID"/>
        </w:rPr>
        <w:t>16</w:t>
      </w:r>
    </w:p>
    <w:p w:rsidR="003F2435" w:rsidRPr="0040385B" w:rsidRDefault="0040385B" w:rsidP="003F2435">
      <w:pPr>
        <w:pStyle w:val="ListParagraph"/>
        <w:spacing w:line="480" w:lineRule="auto"/>
        <w:ind w:left="2880"/>
        <w:jc w:val="both"/>
        <w:rPr>
          <w:sz w:val="24"/>
          <w:szCs w:val="24"/>
          <w:lang w:val="en-ID"/>
        </w:rPr>
      </w:pPr>
      <w:r>
        <w:rPr>
          <w:sz w:val="24"/>
          <w:szCs w:val="24"/>
        </w:rPr>
        <w:t xml:space="preserve">   = </w:t>
      </w:r>
      <w:r>
        <w:rPr>
          <w:sz w:val="24"/>
          <w:szCs w:val="24"/>
          <w:lang w:val="en-ID"/>
        </w:rPr>
        <w:t>32</w:t>
      </w:r>
    </w:p>
    <w:p w:rsidR="003F2435" w:rsidRDefault="003F2435" w:rsidP="00BB5BA1">
      <w:pPr>
        <w:pStyle w:val="ListParagraph"/>
        <w:widowControl/>
        <w:numPr>
          <w:ilvl w:val="0"/>
          <w:numId w:val="74"/>
        </w:numPr>
        <w:autoSpaceDE/>
        <w:autoSpaceDN/>
        <w:spacing w:line="480" w:lineRule="auto"/>
        <w:ind w:left="709" w:hanging="709"/>
        <w:contextualSpacing/>
        <w:jc w:val="both"/>
        <w:rPr>
          <w:sz w:val="24"/>
          <w:szCs w:val="24"/>
        </w:rPr>
      </w:pPr>
      <w:r>
        <w:rPr>
          <w:sz w:val="24"/>
          <w:szCs w:val="24"/>
        </w:rPr>
        <w:t>Cari nilai terkecil  = Skor ideal terkecil x jumlah pertanyaan</w:t>
      </w:r>
    </w:p>
    <w:p w:rsidR="003F2435" w:rsidRPr="0040385B" w:rsidRDefault="0040385B" w:rsidP="003F2435">
      <w:pPr>
        <w:pStyle w:val="ListParagraph"/>
        <w:spacing w:line="480" w:lineRule="auto"/>
        <w:ind w:left="2880"/>
        <w:jc w:val="both"/>
        <w:rPr>
          <w:sz w:val="24"/>
          <w:szCs w:val="24"/>
          <w:lang w:val="en-ID"/>
        </w:rPr>
      </w:pPr>
      <w:r>
        <w:rPr>
          <w:sz w:val="24"/>
          <w:szCs w:val="24"/>
        </w:rPr>
        <w:t xml:space="preserve">  = 1 x </w:t>
      </w:r>
      <w:r>
        <w:rPr>
          <w:sz w:val="24"/>
          <w:szCs w:val="24"/>
          <w:lang w:val="en-ID"/>
        </w:rPr>
        <w:t>16</w:t>
      </w:r>
    </w:p>
    <w:p w:rsidR="00511FE9" w:rsidRDefault="0040385B" w:rsidP="003F2435">
      <w:pPr>
        <w:pStyle w:val="ListParagraph"/>
        <w:spacing w:line="480" w:lineRule="auto"/>
        <w:ind w:left="2880"/>
        <w:jc w:val="both"/>
        <w:rPr>
          <w:sz w:val="24"/>
          <w:szCs w:val="24"/>
          <w:lang w:val="en-ID"/>
        </w:rPr>
      </w:pPr>
      <w:r>
        <w:rPr>
          <w:sz w:val="24"/>
          <w:szCs w:val="24"/>
        </w:rPr>
        <w:t xml:space="preserve">  = </w:t>
      </w:r>
      <w:r>
        <w:rPr>
          <w:sz w:val="24"/>
          <w:szCs w:val="24"/>
          <w:lang w:val="en-ID"/>
        </w:rPr>
        <w:t>16</w:t>
      </w:r>
    </w:p>
    <w:p w:rsidR="003F2435" w:rsidRDefault="003F2435" w:rsidP="00BB5BA1">
      <w:pPr>
        <w:pStyle w:val="ListParagraph"/>
        <w:widowControl/>
        <w:numPr>
          <w:ilvl w:val="0"/>
          <w:numId w:val="74"/>
        </w:numPr>
        <w:autoSpaceDE/>
        <w:autoSpaceDN/>
        <w:spacing w:line="480" w:lineRule="auto"/>
        <w:ind w:left="709" w:hanging="709"/>
        <w:contextualSpacing/>
        <w:jc w:val="both"/>
        <w:rPr>
          <w:sz w:val="24"/>
          <w:szCs w:val="24"/>
        </w:rPr>
      </w:pPr>
      <w:r>
        <w:rPr>
          <w:sz w:val="24"/>
          <w:szCs w:val="24"/>
        </w:rPr>
        <w:lastRenderedPageBreak/>
        <w:t>Cari Rentang = Nilai terbesar – Nilai terkecil</w:t>
      </w:r>
    </w:p>
    <w:p w:rsidR="003F2435" w:rsidRPr="0040385B" w:rsidRDefault="0040385B" w:rsidP="003F2435">
      <w:pPr>
        <w:pStyle w:val="ListParagraph"/>
        <w:spacing w:line="480" w:lineRule="auto"/>
        <w:ind w:left="2160"/>
        <w:jc w:val="both"/>
        <w:rPr>
          <w:sz w:val="24"/>
          <w:szCs w:val="24"/>
          <w:lang w:val="en-ID"/>
        </w:rPr>
      </w:pPr>
      <w:r>
        <w:rPr>
          <w:sz w:val="24"/>
          <w:szCs w:val="24"/>
        </w:rPr>
        <w:t xml:space="preserve">      = </w:t>
      </w:r>
      <w:r>
        <w:rPr>
          <w:sz w:val="24"/>
          <w:szCs w:val="24"/>
          <w:lang w:val="en-ID"/>
        </w:rPr>
        <w:t>32</w:t>
      </w:r>
      <w:r>
        <w:rPr>
          <w:sz w:val="24"/>
          <w:szCs w:val="24"/>
        </w:rPr>
        <w:t xml:space="preserve"> – </w:t>
      </w:r>
      <w:r>
        <w:rPr>
          <w:sz w:val="24"/>
          <w:szCs w:val="24"/>
          <w:lang w:val="en-ID"/>
        </w:rPr>
        <w:t>16</w:t>
      </w:r>
    </w:p>
    <w:p w:rsidR="003F2435" w:rsidRPr="0040385B" w:rsidRDefault="0040385B" w:rsidP="003F2435">
      <w:pPr>
        <w:pStyle w:val="ListParagraph"/>
        <w:spacing w:line="480" w:lineRule="auto"/>
        <w:ind w:left="2160"/>
        <w:jc w:val="both"/>
        <w:rPr>
          <w:sz w:val="24"/>
          <w:szCs w:val="24"/>
          <w:lang w:val="en-ID"/>
        </w:rPr>
      </w:pPr>
      <w:r>
        <w:rPr>
          <w:sz w:val="24"/>
          <w:szCs w:val="24"/>
        </w:rPr>
        <w:t xml:space="preserve">      = </w:t>
      </w:r>
      <w:r>
        <w:rPr>
          <w:sz w:val="24"/>
          <w:szCs w:val="24"/>
          <w:lang w:val="en-ID"/>
        </w:rPr>
        <w:t>16</w:t>
      </w:r>
    </w:p>
    <w:p w:rsidR="003F2435" w:rsidRDefault="003F2435" w:rsidP="00BB5BA1">
      <w:pPr>
        <w:pStyle w:val="ListParagraph"/>
        <w:widowControl/>
        <w:numPr>
          <w:ilvl w:val="0"/>
          <w:numId w:val="74"/>
        </w:numPr>
        <w:autoSpaceDE/>
        <w:autoSpaceDN/>
        <w:spacing w:line="480" w:lineRule="auto"/>
        <w:ind w:left="709" w:hanging="709"/>
        <w:contextualSpacing/>
        <w:jc w:val="both"/>
        <w:rPr>
          <w:sz w:val="24"/>
          <w:szCs w:val="24"/>
        </w:rPr>
      </w:pPr>
      <w:r>
        <w:rPr>
          <w:sz w:val="24"/>
          <w:szCs w:val="24"/>
        </w:rPr>
        <w:t>Cari panjang kelas = Rentang : Banyak kelas (kategori)</w:t>
      </w:r>
    </w:p>
    <w:p w:rsidR="003F2435" w:rsidRPr="003F2435" w:rsidRDefault="003F2435" w:rsidP="003F2435">
      <w:pPr>
        <w:pStyle w:val="ListParagraph"/>
        <w:spacing w:line="480" w:lineRule="auto"/>
        <w:ind w:left="2880"/>
        <w:jc w:val="both"/>
        <w:rPr>
          <w:sz w:val="24"/>
          <w:szCs w:val="24"/>
          <w:lang w:val="en-ID"/>
        </w:rPr>
      </w:pPr>
      <w:r>
        <w:rPr>
          <w:sz w:val="24"/>
          <w:szCs w:val="24"/>
        </w:rPr>
        <w:t xml:space="preserve">   = </w:t>
      </w:r>
      <w:r w:rsidR="002D3F82">
        <w:rPr>
          <w:sz w:val="24"/>
          <w:szCs w:val="24"/>
          <w:lang w:val="en-ID"/>
        </w:rPr>
        <w:t>16</w:t>
      </w:r>
      <w:r>
        <w:rPr>
          <w:sz w:val="24"/>
          <w:szCs w:val="24"/>
        </w:rPr>
        <w:t xml:space="preserve"> : </w:t>
      </w:r>
      <w:r>
        <w:rPr>
          <w:sz w:val="24"/>
          <w:szCs w:val="24"/>
          <w:lang w:val="en-ID"/>
        </w:rPr>
        <w:t>2</w:t>
      </w:r>
    </w:p>
    <w:p w:rsidR="003F2435" w:rsidRPr="003F2435" w:rsidRDefault="003F2435" w:rsidP="003F2435">
      <w:pPr>
        <w:pStyle w:val="ListParagraph"/>
        <w:spacing w:line="480" w:lineRule="auto"/>
        <w:ind w:left="2880"/>
        <w:jc w:val="both"/>
        <w:rPr>
          <w:sz w:val="24"/>
          <w:szCs w:val="24"/>
          <w:lang w:val="en-ID"/>
        </w:rPr>
      </w:pPr>
      <w:r>
        <w:rPr>
          <w:sz w:val="24"/>
          <w:szCs w:val="24"/>
        </w:rPr>
        <w:t xml:space="preserve">   = </w:t>
      </w:r>
      <w:r w:rsidR="002D3F82">
        <w:rPr>
          <w:sz w:val="24"/>
          <w:szCs w:val="24"/>
          <w:lang w:val="en-ID"/>
        </w:rPr>
        <w:t>8</w:t>
      </w:r>
    </w:p>
    <w:p w:rsidR="003F2435" w:rsidRPr="003F2435" w:rsidRDefault="003F2435" w:rsidP="00BB5BA1">
      <w:pPr>
        <w:pStyle w:val="ListParagraph"/>
        <w:numPr>
          <w:ilvl w:val="3"/>
          <w:numId w:val="76"/>
        </w:numPr>
        <w:spacing w:line="480" w:lineRule="auto"/>
        <w:ind w:left="851"/>
        <w:rPr>
          <w:sz w:val="24"/>
          <w:szCs w:val="24"/>
        </w:rPr>
      </w:pPr>
      <w:r>
        <w:rPr>
          <w:sz w:val="24"/>
          <w:szCs w:val="24"/>
          <w:lang w:val="en-ID"/>
        </w:rPr>
        <w:t>Ti</w:t>
      </w:r>
      <w:r w:rsidR="002D3F82">
        <w:rPr>
          <w:sz w:val="24"/>
          <w:szCs w:val="24"/>
          <w:lang w:val="en-ID"/>
        </w:rPr>
        <w:t>dak mendapatkan dukungan = 16-23</w:t>
      </w:r>
    </w:p>
    <w:p w:rsidR="003F2435" w:rsidRPr="0029062D" w:rsidRDefault="002D3F82" w:rsidP="00BB5BA1">
      <w:pPr>
        <w:pStyle w:val="ListParagraph"/>
        <w:numPr>
          <w:ilvl w:val="3"/>
          <w:numId w:val="76"/>
        </w:numPr>
        <w:spacing w:line="480" w:lineRule="auto"/>
        <w:ind w:left="851"/>
        <w:jc w:val="both"/>
        <w:rPr>
          <w:sz w:val="24"/>
          <w:szCs w:val="24"/>
        </w:rPr>
      </w:pPr>
      <w:r>
        <w:rPr>
          <w:sz w:val="24"/>
          <w:szCs w:val="24"/>
          <w:lang w:val="en-ID"/>
        </w:rPr>
        <w:t>Mendapatkan dukungan = 24-32</w:t>
      </w:r>
    </w:p>
    <w:p w:rsidR="00B13084" w:rsidRPr="00305384" w:rsidRDefault="00BF707F" w:rsidP="00BB5BA1">
      <w:pPr>
        <w:pStyle w:val="ListParagraph"/>
        <w:widowControl/>
        <w:numPr>
          <w:ilvl w:val="3"/>
          <w:numId w:val="47"/>
        </w:numPr>
        <w:autoSpaceDE/>
        <w:autoSpaceDN/>
        <w:spacing w:after="200" w:line="480" w:lineRule="auto"/>
        <w:ind w:left="567" w:hanging="567"/>
        <w:contextualSpacing/>
        <w:jc w:val="both"/>
        <w:rPr>
          <w:sz w:val="24"/>
          <w:szCs w:val="24"/>
        </w:rPr>
      </w:pPr>
      <w:r w:rsidRPr="00305384">
        <w:rPr>
          <w:sz w:val="24"/>
          <w:szCs w:val="24"/>
        </w:rPr>
        <w:t xml:space="preserve">Instrumen </w:t>
      </w:r>
      <w:r w:rsidR="00C7648C">
        <w:rPr>
          <w:sz w:val="24"/>
          <w:szCs w:val="24"/>
        </w:rPr>
        <w:t xml:space="preserve">3 </w:t>
      </w:r>
      <w:r w:rsidRPr="00305384">
        <w:rPr>
          <w:sz w:val="24"/>
          <w:szCs w:val="24"/>
        </w:rPr>
        <w:t>(Keikutsertaan Melakukan IVA)</w:t>
      </w:r>
    </w:p>
    <w:p w:rsidR="00BF707F" w:rsidRPr="0029062D" w:rsidRDefault="00BF707F" w:rsidP="00331ADC">
      <w:pPr>
        <w:pStyle w:val="ListParagraph"/>
        <w:widowControl/>
        <w:autoSpaceDE/>
        <w:autoSpaceDN/>
        <w:spacing w:after="200" w:line="480" w:lineRule="auto"/>
        <w:ind w:left="0" w:firstLine="567"/>
        <w:contextualSpacing/>
        <w:jc w:val="both"/>
        <w:rPr>
          <w:sz w:val="24"/>
          <w:szCs w:val="24"/>
          <w:lang w:val="en-ID"/>
        </w:rPr>
      </w:pPr>
      <w:r w:rsidRPr="00305384">
        <w:rPr>
          <w:sz w:val="24"/>
          <w:szCs w:val="24"/>
        </w:rPr>
        <w:t xml:space="preserve">Pengukuran perilaku pemeriksaan IVA menggunakan </w:t>
      </w:r>
      <w:r w:rsidR="00243330" w:rsidRPr="00305384">
        <w:rPr>
          <w:sz w:val="24"/>
          <w:szCs w:val="24"/>
        </w:rPr>
        <w:t>ceklis keikutsertaan</w:t>
      </w:r>
      <w:r w:rsidR="00331ADC">
        <w:rPr>
          <w:sz w:val="24"/>
          <w:szCs w:val="24"/>
        </w:rPr>
        <w:t xml:space="preserve"> wanita usia subur melakukan pemeriksaan </w:t>
      </w:r>
      <w:r w:rsidR="0029062D">
        <w:rPr>
          <w:sz w:val="24"/>
          <w:szCs w:val="24"/>
          <w:lang w:val="en-ID"/>
        </w:rPr>
        <w:t xml:space="preserve">IVA. </w:t>
      </w:r>
    </w:p>
    <w:p w:rsidR="0029062D" w:rsidRDefault="0029062D" w:rsidP="00BB5BA1">
      <w:pPr>
        <w:pStyle w:val="Heading3"/>
        <w:numPr>
          <w:ilvl w:val="2"/>
          <w:numId w:val="54"/>
        </w:numPr>
        <w:spacing w:before="0" w:line="480" w:lineRule="auto"/>
        <w:ind w:left="567" w:hanging="567"/>
        <w:jc w:val="both"/>
        <w:rPr>
          <w:rFonts w:ascii="Times New Roman" w:hAnsi="Times New Roman"/>
          <w:b/>
          <w:bCs/>
          <w:color w:val="auto"/>
          <w:lang w:val="en-ID"/>
        </w:rPr>
      </w:pPr>
      <w:bookmarkStart w:id="105" w:name="_Toc43561629"/>
      <w:r>
        <w:rPr>
          <w:rFonts w:ascii="Times New Roman" w:hAnsi="Times New Roman"/>
          <w:b/>
          <w:bCs/>
          <w:color w:val="auto"/>
          <w:lang w:val="en-ID"/>
        </w:rPr>
        <w:t>Prosedur Pengumpulan Data</w:t>
      </w:r>
      <w:bookmarkEnd w:id="105"/>
    </w:p>
    <w:p w:rsidR="0029062D" w:rsidRPr="00684941" w:rsidRDefault="0029062D" w:rsidP="00F06375">
      <w:pPr>
        <w:spacing w:line="480" w:lineRule="auto"/>
        <w:ind w:firstLine="567"/>
        <w:jc w:val="both"/>
        <w:rPr>
          <w:sz w:val="24"/>
          <w:szCs w:val="24"/>
        </w:rPr>
      </w:pPr>
      <w:r w:rsidRPr="00684941">
        <w:rPr>
          <w:sz w:val="24"/>
          <w:szCs w:val="24"/>
        </w:rPr>
        <w:t xml:space="preserve">Pengumpulan data dilakukan setelah peneliti mendapatkan persetujuan dan surat izin dari bagian akademik program studi S1 Keperawatan Sekolah Tinggi Ilmu Kesehatan Hang Tuah Surabaya yang telah disetujui oleh Ketua Stikes Hang Tuah Surabaya. </w:t>
      </w:r>
      <w:r w:rsidR="004E0539">
        <w:rPr>
          <w:sz w:val="24"/>
          <w:szCs w:val="24"/>
          <w:lang w:val="en-ID"/>
        </w:rPr>
        <w:t xml:space="preserve">Dalam surat ijin tersebut termuat pernyataan bahwa penelitian ini dilakukan secara </w:t>
      </w:r>
      <w:r w:rsidR="004E0539">
        <w:rPr>
          <w:i/>
          <w:sz w:val="24"/>
          <w:szCs w:val="24"/>
          <w:lang w:val="en-ID"/>
        </w:rPr>
        <w:t xml:space="preserve">online </w:t>
      </w:r>
      <w:r w:rsidR="004E0539">
        <w:rPr>
          <w:sz w:val="24"/>
          <w:szCs w:val="24"/>
          <w:lang w:val="en-ID"/>
        </w:rPr>
        <w:t xml:space="preserve">karena ssituasi pandemik </w:t>
      </w:r>
      <w:r w:rsidR="004E0539">
        <w:rPr>
          <w:i/>
          <w:sz w:val="24"/>
          <w:szCs w:val="24"/>
          <w:lang w:val="en-ID"/>
        </w:rPr>
        <w:t xml:space="preserve">Covid-19 </w:t>
      </w:r>
      <w:r w:rsidR="004E0539">
        <w:rPr>
          <w:sz w:val="24"/>
          <w:szCs w:val="24"/>
          <w:lang w:val="en-ID"/>
        </w:rPr>
        <w:t xml:space="preserve">sehingga tidak memungkinkan untuk melakukan penelitian secara langsung. </w:t>
      </w:r>
      <w:r w:rsidRPr="00684941">
        <w:rPr>
          <w:sz w:val="24"/>
          <w:szCs w:val="24"/>
        </w:rPr>
        <w:t xml:space="preserve">Surat ijin tersebut selanjutnya diserahkan kepada pihak Bangkesbangol </w:t>
      </w:r>
      <w:r>
        <w:rPr>
          <w:sz w:val="24"/>
          <w:szCs w:val="24"/>
          <w:lang w:val="en-ID"/>
        </w:rPr>
        <w:t>Kota Surabaya</w:t>
      </w:r>
      <w:r w:rsidRPr="00684941">
        <w:rPr>
          <w:sz w:val="24"/>
          <w:szCs w:val="24"/>
        </w:rPr>
        <w:t xml:space="preserve"> dan Dinas Kesehatan </w:t>
      </w:r>
      <w:r>
        <w:rPr>
          <w:sz w:val="24"/>
          <w:szCs w:val="24"/>
          <w:lang w:val="en-ID"/>
        </w:rPr>
        <w:t>Kota Surabaya</w:t>
      </w:r>
      <w:r>
        <w:rPr>
          <w:sz w:val="24"/>
          <w:szCs w:val="24"/>
        </w:rPr>
        <w:t xml:space="preserve">. Selanjutnya </w:t>
      </w:r>
      <w:r>
        <w:rPr>
          <w:sz w:val="24"/>
          <w:szCs w:val="24"/>
          <w:lang w:val="en-ID"/>
        </w:rPr>
        <w:t>d</w:t>
      </w:r>
      <w:r w:rsidRPr="00684941">
        <w:rPr>
          <w:sz w:val="24"/>
          <w:szCs w:val="24"/>
        </w:rPr>
        <w:t xml:space="preserve">ari Dinas Kesehatan </w:t>
      </w:r>
      <w:r>
        <w:rPr>
          <w:sz w:val="24"/>
          <w:szCs w:val="24"/>
          <w:lang w:val="en-ID"/>
        </w:rPr>
        <w:t>Kota Surabaya</w:t>
      </w:r>
      <w:r w:rsidRPr="00684941">
        <w:rPr>
          <w:sz w:val="24"/>
          <w:szCs w:val="24"/>
        </w:rPr>
        <w:t xml:space="preserve">, surat ijin diberikan Kepada Kepala Puskesmas </w:t>
      </w:r>
      <w:r>
        <w:rPr>
          <w:sz w:val="24"/>
          <w:szCs w:val="24"/>
          <w:lang w:val="en-ID"/>
        </w:rPr>
        <w:t>Kenjeran</w:t>
      </w:r>
      <w:r w:rsidRPr="00684941">
        <w:rPr>
          <w:sz w:val="24"/>
          <w:szCs w:val="24"/>
        </w:rPr>
        <w:t xml:space="preserve"> untuk mendapatkan persetujuan pengambilan atau pengum</w:t>
      </w:r>
      <w:r>
        <w:rPr>
          <w:sz w:val="24"/>
          <w:szCs w:val="24"/>
          <w:lang w:val="en-ID"/>
        </w:rPr>
        <w:t>p</w:t>
      </w:r>
      <w:r w:rsidRPr="00684941">
        <w:rPr>
          <w:sz w:val="24"/>
          <w:szCs w:val="24"/>
        </w:rPr>
        <w:t>ulan data tentang responden yang akan dilakukan peneliti.</w:t>
      </w:r>
    </w:p>
    <w:p w:rsidR="0029062D" w:rsidRPr="00923EC9" w:rsidRDefault="0029062D" w:rsidP="0029062D">
      <w:pPr>
        <w:spacing w:line="480" w:lineRule="auto"/>
        <w:ind w:firstLine="851"/>
        <w:jc w:val="both"/>
        <w:rPr>
          <w:sz w:val="24"/>
          <w:szCs w:val="24"/>
          <w:lang w:val="en-ID"/>
        </w:rPr>
      </w:pPr>
      <w:r w:rsidRPr="00684941">
        <w:rPr>
          <w:sz w:val="24"/>
          <w:szCs w:val="24"/>
        </w:rPr>
        <w:t xml:space="preserve">Setelah mendapatkan persetujuan untuk melakukan penelitian pada </w:t>
      </w:r>
      <w:r w:rsidRPr="00684941">
        <w:rPr>
          <w:sz w:val="24"/>
          <w:szCs w:val="24"/>
        </w:rPr>
        <w:lastRenderedPageBreak/>
        <w:t xml:space="preserve">responden, selanjutnya peneliti mulai melakukan </w:t>
      </w:r>
      <w:r w:rsidR="000959AB">
        <w:rPr>
          <w:sz w:val="24"/>
          <w:szCs w:val="24"/>
          <w:lang w:val="en-ID"/>
        </w:rPr>
        <w:t xml:space="preserve">penelitian dengan mencari informasi kontak media sosial </w:t>
      </w:r>
      <w:r w:rsidR="000959AB">
        <w:rPr>
          <w:i/>
          <w:sz w:val="24"/>
          <w:szCs w:val="24"/>
          <w:lang w:val="en-ID"/>
        </w:rPr>
        <w:t xml:space="preserve">whatsapp </w:t>
      </w:r>
      <w:r w:rsidR="000959AB">
        <w:rPr>
          <w:sz w:val="24"/>
          <w:szCs w:val="24"/>
          <w:lang w:val="en-ID"/>
        </w:rPr>
        <w:t>calon responden</w:t>
      </w:r>
      <w:r w:rsidR="004030DB">
        <w:rPr>
          <w:sz w:val="24"/>
          <w:szCs w:val="24"/>
          <w:lang w:val="en-ID"/>
        </w:rPr>
        <w:t xml:space="preserve"> melalui grup perkumpulan kader di Keluurahan Kenjeran Surabaya. Setelah mendapatkan kontak </w:t>
      </w:r>
      <w:r w:rsidR="004030DB">
        <w:rPr>
          <w:i/>
          <w:sz w:val="24"/>
          <w:szCs w:val="24"/>
          <w:lang w:val="en-ID"/>
        </w:rPr>
        <w:t xml:space="preserve">whatsapp </w:t>
      </w:r>
      <w:r w:rsidR="004030DB">
        <w:rPr>
          <w:sz w:val="24"/>
          <w:szCs w:val="24"/>
          <w:lang w:val="en-ID"/>
        </w:rPr>
        <w:t xml:space="preserve">calon responden, peneliti melakukan </w:t>
      </w:r>
      <w:r w:rsidRPr="00684941">
        <w:rPr>
          <w:sz w:val="24"/>
          <w:szCs w:val="24"/>
        </w:rPr>
        <w:t xml:space="preserve">perkenalan diri, menyampaikan maksud dan tujuan peneliti kepada responden untuk menghindari kesalahpahaman. </w:t>
      </w:r>
      <w:r w:rsidR="00DB24C9">
        <w:rPr>
          <w:sz w:val="24"/>
          <w:szCs w:val="24"/>
          <w:lang w:val="en-ID"/>
        </w:rPr>
        <w:t xml:space="preserve">Kemudian peneliti membagikan </w:t>
      </w:r>
      <w:r w:rsidR="00DB24C9">
        <w:rPr>
          <w:i/>
          <w:sz w:val="24"/>
          <w:szCs w:val="24"/>
          <w:lang w:val="en-ID"/>
        </w:rPr>
        <w:t xml:space="preserve">link google form </w:t>
      </w:r>
      <w:r w:rsidR="00DB24C9">
        <w:rPr>
          <w:sz w:val="24"/>
          <w:szCs w:val="24"/>
          <w:lang w:val="en-ID"/>
        </w:rPr>
        <w:t xml:space="preserve">yang berisi kuesioner penelitian, yaitu pengetahuan dan dukungan suami. Pada </w:t>
      </w:r>
      <w:r w:rsidR="00DB24C9">
        <w:rPr>
          <w:i/>
          <w:sz w:val="24"/>
          <w:szCs w:val="24"/>
          <w:lang w:val="en-ID"/>
        </w:rPr>
        <w:t xml:space="preserve">google form </w:t>
      </w:r>
      <w:r w:rsidR="00DB24C9">
        <w:rPr>
          <w:sz w:val="24"/>
          <w:szCs w:val="24"/>
          <w:lang w:val="en-ID"/>
        </w:rPr>
        <w:t xml:space="preserve"> tersebut didahului </w:t>
      </w:r>
      <w:r w:rsidRPr="00684941">
        <w:rPr>
          <w:sz w:val="24"/>
          <w:szCs w:val="24"/>
        </w:rPr>
        <w:t xml:space="preserve">lembar persetujuan kepada pasien </w:t>
      </w:r>
      <w:r w:rsidR="00923EC9">
        <w:rPr>
          <w:sz w:val="24"/>
          <w:szCs w:val="24"/>
        </w:rPr>
        <w:t>yang bersedia menjadi responden</w:t>
      </w:r>
      <w:r w:rsidR="00923EC9">
        <w:rPr>
          <w:sz w:val="24"/>
          <w:szCs w:val="24"/>
          <w:lang w:val="en-ID"/>
        </w:rPr>
        <w:t xml:space="preserve"> untuk selanjutnya dapat mengisi kuesioner yang telah disediakan. </w:t>
      </w:r>
    </w:p>
    <w:p w:rsidR="0029062D" w:rsidRPr="005B30A9" w:rsidRDefault="001D4CFD" w:rsidP="001D4CFD">
      <w:pPr>
        <w:spacing w:after="240" w:line="480" w:lineRule="auto"/>
        <w:ind w:firstLine="851"/>
        <w:jc w:val="both"/>
        <w:rPr>
          <w:sz w:val="24"/>
          <w:szCs w:val="24"/>
          <w:lang w:val="en-ID"/>
        </w:rPr>
      </w:pPr>
      <w:r w:rsidRPr="00684941">
        <w:rPr>
          <w:sz w:val="24"/>
          <w:szCs w:val="24"/>
        </w:rPr>
        <w:t xml:space="preserve">Bagi calon responden yang setuju untuk menjadi responden, </w:t>
      </w:r>
      <w:r>
        <w:rPr>
          <w:sz w:val="24"/>
          <w:szCs w:val="24"/>
          <w:lang w:val="en-ID"/>
        </w:rPr>
        <w:t xml:space="preserve">maka pada halaman pertama </w:t>
      </w:r>
      <w:r>
        <w:rPr>
          <w:i/>
          <w:sz w:val="24"/>
          <w:szCs w:val="24"/>
          <w:lang w:val="en-ID"/>
        </w:rPr>
        <w:t xml:space="preserve">google form </w:t>
      </w:r>
      <w:r>
        <w:rPr>
          <w:sz w:val="24"/>
          <w:szCs w:val="24"/>
          <w:lang w:val="en-ID"/>
        </w:rPr>
        <w:t xml:space="preserve">atau pada laman lembar persetujuan responden hanya perlu menyetujui dengan melakukan klik satu kali pada kotak “setuju” yang telah disediakan, untuk selanjutnya dapat melakukan pengisian kuesioner.  </w:t>
      </w:r>
      <w:r w:rsidR="00E55818">
        <w:rPr>
          <w:sz w:val="24"/>
          <w:szCs w:val="24"/>
          <w:lang w:val="en-ID"/>
        </w:rPr>
        <w:t xml:space="preserve">Apabila responden tidak berkenan untuk menjadi responden penelitian maka responden tidak perlu melakukan klik “setuju” lalu menutup halaman </w:t>
      </w:r>
      <w:r w:rsidR="00E55818">
        <w:rPr>
          <w:i/>
          <w:sz w:val="24"/>
          <w:szCs w:val="24"/>
          <w:lang w:val="en-ID"/>
        </w:rPr>
        <w:t xml:space="preserve">google form </w:t>
      </w:r>
      <w:r w:rsidR="00E55818">
        <w:rPr>
          <w:sz w:val="24"/>
          <w:szCs w:val="24"/>
          <w:lang w:val="en-ID"/>
        </w:rPr>
        <w:t xml:space="preserve">pada </w:t>
      </w:r>
      <w:r w:rsidR="00E55818">
        <w:rPr>
          <w:i/>
          <w:sz w:val="24"/>
          <w:szCs w:val="24"/>
          <w:lang w:val="en-ID"/>
        </w:rPr>
        <w:t xml:space="preserve">browser handphone </w:t>
      </w:r>
      <w:r w:rsidR="00E55818">
        <w:rPr>
          <w:sz w:val="24"/>
          <w:szCs w:val="24"/>
          <w:lang w:val="en-ID"/>
        </w:rPr>
        <w:t xml:space="preserve">calon responden. </w:t>
      </w:r>
      <w:r w:rsidRPr="00684941">
        <w:rPr>
          <w:sz w:val="24"/>
          <w:szCs w:val="24"/>
        </w:rPr>
        <w:t xml:space="preserve">Waktu pengisian kuesioner diberikan waktu sekitar 20 menit untuk setiap responden. </w:t>
      </w:r>
      <w:r w:rsidR="005B30A9">
        <w:rPr>
          <w:sz w:val="24"/>
          <w:szCs w:val="24"/>
          <w:lang w:val="en-ID"/>
        </w:rPr>
        <w:t>A</w:t>
      </w:r>
      <w:r w:rsidR="005B30A9" w:rsidRPr="00684941">
        <w:rPr>
          <w:sz w:val="24"/>
          <w:szCs w:val="24"/>
        </w:rPr>
        <w:t>pabila ada yang tidak dimengerti tentang pertanyaan yang diberikan, responden diperkenankan untuk bertanya kepada peneliti aga</w:t>
      </w:r>
      <w:r w:rsidR="005B30A9">
        <w:rPr>
          <w:sz w:val="24"/>
          <w:szCs w:val="24"/>
        </w:rPr>
        <w:t>r jawaban responden tetap vali</w:t>
      </w:r>
      <w:r w:rsidR="005B30A9">
        <w:rPr>
          <w:sz w:val="24"/>
          <w:szCs w:val="24"/>
          <w:lang w:val="en-ID"/>
        </w:rPr>
        <w:t xml:space="preserve">d melalui </w:t>
      </w:r>
      <w:r w:rsidR="00E55818">
        <w:rPr>
          <w:sz w:val="24"/>
          <w:szCs w:val="24"/>
          <w:lang w:val="en-ID"/>
        </w:rPr>
        <w:t xml:space="preserve">aplikasi </w:t>
      </w:r>
      <w:r w:rsidR="00E55818">
        <w:rPr>
          <w:i/>
          <w:sz w:val="24"/>
          <w:szCs w:val="24"/>
          <w:lang w:val="en-ID"/>
        </w:rPr>
        <w:t>whatsapp.</w:t>
      </w:r>
      <w:r w:rsidR="00E55818">
        <w:rPr>
          <w:sz w:val="24"/>
          <w:szCs w:val="24"/>
          <w:lang w:val="en-ID"/>
        </w:rPr>
        <w:t xml:space="preserve"> </w:t>
      </w:r>
    </w:p>
    <w:p w:rsidR="00BF707F" w:rsidRPr="00305384" w:rsidRDefault="00BF707F" w:rsidP="00BB5BA1">
      <w:pPr>
        <w:pStyle w:val="Heading3"/>
        <w:numPr>
          <w:ilvl w:val="2"/>
          <w:numId w:val="54"/>
        </w:numPr>
        <w:spacing w:line="480" w:lineRule="auto"/>
        <w:ind w:left="567" w:hanging="567"/>
        <w:rPr>
          <w:rFonts w:ascii="Times New Roman" w:hAnsi="Times New Roman"/>
          <w:b/>
          <w:bCs/>
          <w:color w:val="auto"/>
        </w:rPr>
      </w:pPr>
      <w:bookmarkStart w:id="106" w:name="_Toc43561630"/>
      <w:r w:rsidRPr="00305384">
        <w:rPr>
          <w:rFonts w:ascii="Times New Roman" w:hAnsi="Times New Roman"/>
          <w:b/>
          <w:bCs/>
          <w:color w:val="auto"/>
        </w:rPr>
        <w:t>Analisis Data</w:t>
      </w:r>
      <w:bookmarkEnd w:id="106"/>
    </w:p>
    <w:p w:rsidR="00B13084" w:rsidRPr="00305384" w:rsidRDefault="00BF707F" w:rsidP="00BB5BA1">
      <w:pPr>
        <w:pStyle w:val="ListParagraph"/>
        <w:widowControl/>
        <w:numPr>
          <w:ilvl w:val="0"/>
          <w:numId w:val="48"/>
        </w:numPr>
        <w:autoSpaceDE/>
        <w:autoSpaceDN/>
        <w:spacing w:line="480" w:lineRule="auto"/>
        <w:ind w:left="567" w:hanging="567"/>
        <w:contextualSpacing/>
        <w:jc w:val="both"/>
        <w:rPr>
          <w:sz w:val="24"/>
          <w:szCs w:val="24"/>
        </w:rPr>
      </w:pPr>
      <w:r w:rsidRPr="00305384">
        <w:rPr>
          <w:sz w:val="24"/>
          <w:szCs w:val="24"/>
        </w:rPr>
        <w:t>Pengolahan Data</w:t>
      </w:r>
    </w:p>
    <w:p w:rsidR="00511FE9" w:rsidRDefault="00BF707F" w:rsidP="00D14531">
      <w:pPr>
        <w:widowControl/>
        <w:autoSpaceDE/>
        <w:autoSpaceDN/>
        <w:spacing w:line="480" w:lineRule="auto"/>
        <w:ind w:firstLine="567"/>
        <w:contextualSpacing/>
        <w:jc w:val="both"/>
        <w:rPr>
          <w:sz w:val="24"/>
          <w:szCs w:val="24"/>
        </w:rPr>
      </w:pPr>
      <w:r w:rsidRPr="00305384">
        <w:rPr>
          <w:sz w:val="24"/>
          <w:szCs w:val="24"/>
        </w:rPr>
        <w:t xml:space="preserve">Lembar </w:t>
      </w:r>
      <w:r w:rsidR="00E55818">
        <w:rPr>
          <w:sz w:val="24"/>
          <w:szCs w:val="24"/>
          <w:lang w:val="en-ID"/>
        </w:rPr>
        <w:t xml:space="preserve">jawaban </w:t>
      </w:r>
      <w:r w:rsidR="00E55818">
        <w:rPr>
          <w:i/>
          <w:sz w:val="24"/>
          <w:szCs w:val="24"/>
          <w:lang w:val="en-ID"/>
        </w:rPr>
        <w:t>google form</w:t>
      </w:r>
      <w:r w:rsidR="00FF30E0">
        <w:rPr>
          <w:i/>
          <w:sz w:val="24"/>
          <w:szCs w:val="24"/>
          <w:lang w:val="en-ID"/>
        </w:rPr>
        <w:t xml:space="preserve"> </w:t>
      </w:r>
      <w:r w:rsidR="00FF30E0">
        <w:rPr>
          <w:sz w:val="24"/>
          <w:szCs w:val="24"/>
        </w:rPr>
        <w:t xml:space="preserve">yang sudah </w:t>
      </w:r>
      <w:r w:rsidR="00FF30E0">
        <w:rPr>
          <w:sz w:val="24"/>
          <w:szCs w:val="24"/>
          <w:lang w:val="en-ID"/>
        </w:rPr>
        <w:t>ter</w:t>
      </w:r>
      <w:r w:rsidR="00FF30E0">
        <w:rPr>
          <w:sz w:val="24"/>
          <w:szCs w:val="24"/>
        </w:rPr>
        <w:t>kumpul</w:t>
      </w:r>
      <w:r w:rsidRPr="00305384">
        <w:rPr>
          <w:sz w:val="24"/>
          <w:szCs w:val="24"/>
        </w:rPr>
        <w:t xml:space="preserve"> selanjutnya diperiksa kembali untuk </w:t>
      </w:r>
      <w:r w:rsidR="00FF30E0">
        <w:rPr>
          <w:sz w:val="24"/>
          <w:szCs w:val="24"/>
        </w:rPr>
        <w:t>memastikan kelengkapan jawaban</w:t>
      </w:r>
      <w:r w:rsidR="00FF30E0">
        <w:rPr>
          <w:sz w:val="24"/>
          <w:szCs w:val="24"/>
          <w:lang w:val="en-ID"/>
        </w:rPr>
        <w:t xml:space="preserve"> </w:t>
      </w:r>
      <w:r w:rsidRPr="00305384">
        <w:rPr>
          <w:sz w:val="24"/>
          <w:szCs w:val="24"/>
        </w:rPr>
        <w:t xml:space="preserve">serta relevansi jawaban, selanjutnya diberi kode dan dioleh dengan tahap sebagai berikut : </w:t>
      </w:r>
    </w:p>
    <w:p w:rsidR="00F6173A" w:rsidRPr="00305384" w:rsidRDefault="00BF707F" w:rsidP="00BB5BA1">
      <w:pPr>
        <w:pStyle w:val="ListParagraph"/>
        <w:widowControl/>
        <w:numPr>
          <w:ilvl w:val="0"/>
          <w:numId w:val="49"/>
        </w:numPr>
        <w:autoSpaceDE/>
        <w:autoSpaceDN/>
        <w:spacing w:after="200" w:line="480" w:lineRule="auto"/>
        <w:ind w:left="567" w:hanging="425"/>
        <w:contextualSpacing/>
        <w:jc w:val="both"/>
        <w:rPr>
          <w:sz w:val="24"/>
          <w:szCs w:val="24"/>
        </w:rPr>
      </w:pPr>
      <w:r w:rsidRPr="00305384">
        <w:rPr>
          <w:sz w:val="24"/>
          <w:szCs w:val="24"/>
        </w:rPr>
        <w:lastRenderedPageBreak/>
        <w:t>Memeriksa Data (</w:t>
      </w:r>
      <w:r w:rsidRPr="00305384">
        <w:rPr>
          <w:i/>
          <w:iCs/>
          <w:sz w:val="24"/>
          <w:szCs w:val="24"/>
        </w:rPr>
        <w:t xml:space="preserve">Editing) </w:t>
      </w:r>
    </w:p>
    <w:p w:rsidR="00E85117" w:rsidRDefault="00BF707F" w:rsidP="00E85117">
      <w:pPr>
        <w:pStyle w:val="ListParagraph"/>
        <w:widowControl/>
        <w:autoSpaceDE/>
        <w:autoSpaceDN/>
        <w:spacing w:line="480" w:lineRule="auto"/>
        <w:ind w:left="567" w:firstLine="0"/>
        <w:contextualSpacing/>
        <w:jc w:val="both"/>
        <w:rPr>
          <w:sz w:val="24"/>
          <w:szCs w:val="24"/>
          <w:lang w:val="en-ID"/>
        </w:rPr>
      </w:pPr>
      <w:r w:rsidRPr="00305384">
        <w:rPr>
          <w:sz w:val="24"/>
          <w:szCs w:val="24"/>
        </w:rPr>
        <w:t>Memeriksa kelengkapan jawaban yang diberikan oleh responden pada kuesioner yang telah diisi</w:t>
      </w:r>
      <w:r w:rsidR="0018653F">
        <w:rPr>
          <w:sz w:val="24"/>
          <w:szCs w:val="24"/>
        </w:rPr>
        <w:t xml:space="preserve">. </w:t>
      </w:r>
      <w:r w:rsidR="0018653F" w:rsidRPr="00700BD8">
        <w:rPr>
          <w:sz w:val="24"/>
          <w:szCs w:val="24"/>
        </w:rPr>
        <w:t xml:space="preserve">Kuesioner yang telah terkumpul diperiksa ulang untuk mengetahui kelengkapan isi datanya. Setelah data lengkap data dikelompokkan kemudian dilakukan penilaian. </w:t>
      </w:r>
    </w:p>
    <w:p w:rsidR="00222170" w:rsidRDefault="00222170" w:rsidP="00BB5BA1">
      <w:pPr>
        <w:pStyle w:val="ListParagraph"/>
        <w:widowControl/>
        <w:numPr>
          <w:ilvl w:val="0"/>
          <w:numId w:val="49"/>
        </w:numPr>
        <w:autoSpaceDE/>
        <w:autoSpaceDN/>
        <w:spacing w:after="200" w:line="480" w:lineRule="auto"/>
        <w:ind w:left="567" w:hanging="425"/>
        <w:contextualSpacing/>
        <w:jc w:val="both"/>
        <w:rPr>
          <w:sz w:val="24"/>
          <w:szCs w:val="24"/>
          <w:lang w:val="en-ID"/>
        </w:rPr>
      </w:pPr>
      <w:r>
        <w:rPr>
          <w:sz w:val="24"/>
          <w:szCs w:val="24"/>
          <w:lang w:val="en-ID"/>
        </w:rPr>
        <w:t>Penilaian data (</w:t>
      </w:r>
      <w:r>
        <w:rPr>
          <w:i/>
          <w:sz w:val="24"/>
          <w:szCs w:val="24"/>
          <w:lang w:val="en-ID"/>
        </w:rPr>
        <w:t>scoring</w:t>
      </w:r>
      <w:r>
        <w:rPr>
          <w:sz w:val="24"/>
          <w:szCs w:val="24"/>
          <w:lang w:val="en-ID"/>
        </w:rPr>
        <w:t>)</w:t>
      </w:r>
    </w:p>
    <w:p w:rsidR="00222170" w:rsidRPr="00222170" w:rsidRDefault="00222170" w:rsidP="00222170">
      <w:pPr>
        <w:pStyle w:val="ListParagraph"/>
        <w:widowControl/>
        <w:autoSpaceDE/>
        <w:autoSpaceDN/>
        <w:spacing w:after="200" w:line="480" w:lineRule="auto"/>
        <w:ind w:left="567" w:firstLine="0"/>
        <w:contextualSpacing/>
        <w:jc w:val="both"/>
        <w:rPr>
          <w:sz w:val="24"/>
          <w:szCs w:val="24"/>
          <w:lang w:val="en-ID"/>
        </w:rPr>
      </w:pPr>
      <w:r w:rsidRPr="00222170">
        <w:rPr>
          <w:sz w:val="24"/>
          <w:szCs w:val="24"/>
        </w:rPr>
        <w:t>Kuesioner yang telah terkumpul diperiksa ulang guna mengetahui kelengkapan isi dari data tersebut. Setelah data sudah lengkap data akan dikelompokkan kemudian dilakukan sebagai berikut :</w:t>
      </w:r>
    </w:p>
    <w:p w:rsidR="00E85117" w:rsidRDefault="00E85117" w:rsidP="00BB5BA1">
      <w:pPr>
        <w:pStyle w:val="ListParagraph"/>
        <w:widowControl/>
        <w:numPr>
          <w:ilvl w:val="0"/>
          <w:numId w:val="72"/>
        </w:numPr>
        <w:autoSpaceDE/>
        <w:autoSpaceDN/>
        <w:spacing w:line="480" w:lineRule="auto"/>
        <w:ind w:left="993"/>
        <w:contextualSpacing/>
        <w:jc w:val="both"/>
        <w:rPr>
          <w:sz w:val="24"/>
          <w:szCs w:val="24"/>
        </w:rPr>
      </w:pPr>
      <w:r>
        <w:rPr>
          <w:sz w:val="24"/>
          <w:szCs w:val="24"/>
        </w:rPr>
        <w:t xml:space="preserve">Variabel Pengetahuan </w:t>
      </w:r>
    </w:p>
    <w:p w:rsidR="00E85117" w:rsidRDefault="0018653F" w:rsidP="00E85117">
      <w:pPr>
        <w:widowControl/>
        <w:autoSpaceDE/>
        <w:autoSpaceDN/>
        <w:spacing w:line="480" w:lineRule="auto"/>
        <w:ind w:left="720" w:firstLine="273"/>
        <w:contextualSpacing/>
        <w:jc w:val="both"/>
        <w:rPr>
          <w:sz w:val="24"/>
          <w:szCs w:val="24"/>
        </w:rPr>
      </w:pPr>
      <w:r w:rsidRPr="00E85117">
        <w:rPr>
          <w:sz w:val="24"/>
          <w:szCs w:val="24"/>
        </w:rPr>
        <w:t>Pertanyaa</w:t>
      </w:r>
      <w:r w:rsidR="00F566B9">
        <w:rPr>
          <w:sz w:val="24"/>
          <w:szCs w:val="24"/>
        </w:rPr>
        <w:t xml:space="preserve">n </w:t>
      </w:r>
      <w:r w:rsidR="00F566B9">
        <w:rPr>
          <w:sz w:val="24"/>
          <w:szCs w:val="24"/>
          <w:lang w:val="en-ID"/>
        </w:rPr>
        <w:t>dengan</w:t>
      </w:r>
      <w:r w:rsidRPr="00E85117">
        <w:rPr>
          <w:sz w:val="24"/>
          <w:szCs w:val="24"/>
        </w:rPr>
        <w:t xml:space="preserve"> jawaban yang benar diberi skor 2 dan jawaban salah diberi skor 1. Mengukur tingkat pengetahuan ibu rumah tangga mengenai kanker serviks dan pemeriksaan IVA diperhitungkan menggunakan rumus sebagai berikut : </w:t>
      </w:r>
      <w:r w:rsidR="00E85117">
        <w:rPr>
          <w:sz w:val="24"/>
          <w:szCs w:val="24"/>
        </w:rPr>
        <w:t xml:space="preserve"> </w:t>
      </w:r>
    </w:p>
    <w:p w:rsidR="00E85117" w:rsidRDefault="00B72B09" w:rsidP="00E85117">
      <w:pPr>
        <w:widowControl/>
        <w:autoSpaceDE/>
        <w:autoSpaceDN/>
        <w:spacing w:line="480" w:lineRule="auto"/>
        <w:ind w:left="720" w:firstLine="273"/>
        <w:contextualSpacing/>
        <w:jc w:val="both"/>
        <w:rPr>
          <w:sz w:val="24"/>
          <w:szCs w:val="24"/>
        </w:rPr>
      </w:pPr>
      <w:r w:rsidRPr="00B72B09">
        <w:rPr>
          <w:noProof/>
          <w:sz w:val="24"/>
          <w:szCs w:val="24"/>
          <w:lang w:val="en-US" w:eastAsia="en-US"/>
        </w:rPr>
        <w:drawing>
          <wp:inline distT="0" distB="0" distL="0" distR="0">
            <wp:extent cx="1233170" cy="44640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t="17545"/>
                    <a:stretch>
                      <a:fillRect/>
                    </a:stretch>
                  </pic:blipFill>
                  <pic:spPr bwMode="auto">
                    <a:xfrm>
                      <a:off x="0" y="0"/>
                      <a:ext cx="1233170" cy="446405"/>
                    </a:xfrm>
                    <a:prstGeom prst="rect">
                      <a:avLst/>
                    </a:prstGeom>
                    <a:noFill/>
                    <a:ln>
                      <a:noFill/>
                    </a:ln>
                  </pic:spPr>
                </pic:pic>
              </a:graphicData>
            </a:graphic>
          </wp:inline>
        </w:drawing>
      </w:r>
      <w:r w:rsidR="00E85117">
        <w:rPr>
          <w:sz w:val="24"/>
          <w:szCs w:val="24"/>
        </w:rPr>
        <w:t xml:space="preserve"> </w:t>
      </w:r>
    </w:p>
    <w:p w:rsidR="00E85117" w:rsidRDefault="0018653F" w:rsidP="00E85117">
      <w:pPr>
        <w:widowControl/>
        <w:autoSpaceDE/>
        <w:autoSpaceDN/>
        <w:spacing w:line="480" w:lineRule="auto"/>
        <w:ind w:left="720" w:firstLine="273"/>
        <w:contextualSpacing/>
        <w:jc w:val="both"/>
        <w:rPr>
          <w:sz w:val="24"/>
          <w:szCs w:val="24"/>
        </w:rPr>
      </w:pPr>
      <w:r w:rsidRPr="00700BD8">
        <w:rPr>
          <w:sz w:val="24"/>
          <w:szCs w:val="24"/>
        </w:rPr>
        <w:t xml:space="preserve">Keterangan : </w:t>
      </w:r>
    </w:p>
    <w:p w:rsidR="00E85117" w:rsidRDefault="0018653F" w:rsidP="00E85117">
      <w:pPr>
        <w:widowControl/>
        <w:autoSpaceDE/>
        <w:autoSpaceDN/>
        <w:spacing w:line="480" w:lineRule="auto"/>
        <w:ind w:left="720" w:firstLine="273"/>
        <w:contextualSpacing/>
        <w:jc w:val="both"/>
        <w:rPr>
          <w:sz w:val="24"/>
          <w:szCs w:val="24"/>
        </w:rPr>
      </w:pPr>
      <w:r w:rsidRPr="00700BD8">
        <w:rPr>
          <w:sz w:val="24"/>
          <w:szCs w:val="24"/>
        </w:rPr>
        <w:t>P = Pr</w:t>
      </w:r>
      <w:r w:rsidR="00F566B9">
        <w:rPr>
          <w:sz w:val="24"/>
          <w:szCs w:val="24"/>
          <w:lang w:val="en-ID"/>
        </w:rPr>
        <w:t>e</w:t>
      </w:r>
      <w:r w:rsidRPr="00700BD8">
        <w:rPr>
          <w:sz w:val="24"/>
          <w:szCs w:val="24"/>
        </w:rPr>
        <w:t xml:space="preserve">sentase </w:t>
      </w:r>
    </w:p>
    <w:p w:rsidR="00E85117" w:rsidRDefault="0018653F" w:rsidP="00E85117">
      <w:pPr>
        <w:widowControl/>
        <w:autoSpaceDE/>
        <w:autoSpaceDN/>
        <w:spacing w:line="480" w:lineRule="auto"/>
        <w:ind w:left="720" w:firstLine="273"/>
        <w:contextualSpacing/>
        <w:jc w:val="both"/>
        <w:rPr>
          <w:sz w:val="24"/>
          <w:szCs w:val="24"/>
        </w:rPr>
      </w:pPr>
      <w:r w:rsidRPr="00700BD8">
        <w:rPr>
          <w:sz w:val="24"/>
          <w:szCs w:val="24"/>
        </w:rPr>
        <w:t xml:space="preserve">F = Jumlah skor yang didapat </w:t>
      </w:r>
    </w:p>
    <w:p w:rsidR="00E85117" w:rsidRDefault="0018653F" w:rsidP="00E85117">
      <w:pPr>
        <w:widowControl/>
        <w:autoSpaceDE/>
        <w:autoSpaceDN/>
        <w:spacing w:line="480" w:lineRule="auto"/>
        <w:ind w:left="720" w:firstLine="273"/>
        <w:contextualSpacing/>
        <w:jc w:val="both"/>
        <w:rPr>
          <w:sz w:val="24"/>
          <w:szCs w:val="24"/>
        </w:rPr>
      </w:pPr>
      <w:r w:rsidRPr="00700BD8">
        <w:rPr>
          <w:sz w:val="24"/>
          <w:szCs w:val="24"/>
        </w:rPr>
        <w:t xml:space="preserve">N = Jumlah skor maksimal </w:t>
      </w:r>
    </w:p>
    <w:p w:rsidR="006401CB" w:rsidRPr="000C3439" w:rsidRDefault="0018653F" w:rsidP="008B7C63">
      <w:pPr>
        <w:widowControl/>
        <w:autoSpaceDE/>
        <w:autoSpaceDN/>
        <w:spacing w:line="480" w:lineRule="auto"/>
        <w:ind w:left="720" w:firstLine="273"/>
        <w:contextualSpacing/>
        <w:jc w:val="both"/>
        <w:rPr>
          <w:sz w:val="24"/>
          <w:szCs w:val="24"/>
          <w:lang w:val="en-ID"/>
        </w:rPr>
      </w:pPr>
      <w:r w:rsidRPr="00700BD8">
        <w:rPr>
          <w:sz w:val="24"/>
          <w:szCs w:val="24"/>
        </w:rPr>
        <w:t xml:space="preserve">Pengetahuan </w:t>
      </w:r>
      <w:r w:rsidR="008B7C63">
        <w:rPr>
          <w:sz w:val="24"/>
          <w:szCs w:val="24"/>
          <w:lang w:val="en-ID"/>
        </w:rPr>
        <w:t xml:space="preserve">baik </w:t>
      </w:r>
      <w:r w:rsidR="008B7C63">
        <w:rPr>
          <w:sz w:val="24"/>
          <w:szCs w:val="24"/>
        </w:rPr>
        <w:t>dengan skor ≥</w:t>
      </w:r>
      <w:r w:rsidR="00C808B3">
        <w:rPr>
          <w:sz w:val="24"/>
          <w:szCs w:val="24"/>
          <w:lang w:val="en-ID"/>
        </w:rPr>
        <w:t>77</w:t>
      </w:r>
      <w:r w:rsidRPr="00700BD8">
        <w:rPr>
          <w:sz w:val="24"/>
          <w:szCs w:val="24"/>
        </w:rPr>
        <w:t>%</w:t>
      </w:r>
      <w:r w:rsidR="008B7C63">
        <w:rPr>
          <w:sz w:val="24"/>
          <w:szCs w:val="24"/>
        </w:rPr>
        <w:t xml:space="preserve"> bila skor </w:t>
      </w:r>
      <w:r w:rsidR="000C3439">
        <w:rPr>
          <w:sz w:val="24"/>
          <w:szCs w:val="24"/>
          <w:lang w:val="en-ID"/>
        </w:rPr>
        <w:t>26-34</w:t>
      </w:r>
      <w:r w:rsidRPr="00700BD8">
        <w:rPr>
          <w:sz w:val="24"/>
          <w:szCs w:val="24"/>
        </w:rPr>
        <w:t xml:space="preserve">, </w:t>
      </w:r>
      <w:r w:rsidR="000C3439">
        <w:rPr>
          <w:sz w:val="24"/>
          <w:szCs w:val="24"/>
          <w:lang w:val="en-ID"/>
        </w:rPr>
        <w:t>pengetahuan kurang</w:t>
      </w:r>
      <w:r w:rsidR="008B7C63">
        <w:rPr>
          <w:sz w:val="24"/>
          <w:szCs w:val="24"/>
          <w:lang w:val="en-ID"/>
        </w:rPr>
        <w:t xml:space="preserve"> </w:t>
      </w:r>
      <w:r w:rsidR="008B7C63">
        <w:rPr>
          <w:sz w:val="24"/>
          <w:szCs w:val="24"/>
        </w:rPr>
        <w:t xml:space="preserve">skor </w:t>
      </w:r>
      <w:r w:rsidR="00181F31">
        <w:rPr>
          <w:sz w:val="24"/>
          <w:szCs w:val="24"/>
          <w:lang w:val="en-ID"/>
        </w:rPr>
        <w:t>50</w:t>
      </w:r>
      <w:r w:rsidR="008B7C63">
        <w:rPr>
          <w:sz w:val="24"/>
          <w:szCs w:val="24"/>
          <w:lang w:val="en-ID"/>
        </w:rPr>
        <w:t>%</w:t>
      </w:r>
      <w:r w:rsidR="008B7C63">
        <w:rPr>
          <w:sz w:val="24"/>
          <w:szCs w:val="24"/>
        </w:rPr>
        <w:t>-7</w:t>
      </w:r>
      <w:r w:rsidR="00504F16">
        <w:rPr>
          <w:sz w:val="24"/>
          <w:szCs w:val="24"/>
          <w:lang w:val="en-ID"/>
        </w:rPr>
        <w:t>4</w:t>
      </w:r>
      <w:r w:rsidR="008B7C63">
        <w:rPr>
          <w:sz w:val="24"/>
          <w:szCs w:val="24"/>
        </w:rPr>
        <w:t xml:space="preserve">% bila skor </w:t>
      </w:r>
      <w:r w:rsidR="000C3439">
        <w:rPr>
          <w:sz w:val="24"/>
          <w:szCs w:val="24"/>
          <w:lang w:val="en-ID"/>
        </w:rPr>
        <w:t>17</w:t>
      </w:r>
      <w:r w:rsidR="008B7C63">
        <w:rPr>
          <w:sz w:val="24"/>
          <w:szCs w:val="24"/>
        </w:rPr>
        <w:t>-</w:t>
      </w:r>
      <w:r w:rsidR="000C3439">
        <w:rPr>
          <w:sz w:val="24"/>
          <w:szCs w:val="24"/>
          <w:lang w:val="en-ID"/>
        </w:rPr>
        <w:t>25.</w:t>
      </w:r>
    </w:p>
    <w:p w:rsidR="00F566B9" w:rsidRPr="00F566B9" w:rsidRDefault="0018653F" w:rsidP="00BB5BA1">
      <w:pPr>
        <w:pStyle w:val="ListParagraph"/>
        <w:widowControl/>
        <w:numPr>
          <w:ilvl w:val="0"/>
          <w:numId w:val="72"/>
        </w:numPr>
        <w:autoSpaceDE/>
        <w:autoSpaceDN/>
        <w:spacing w:line="480" w:lineRule="auto"/>
        <w:ind w:left="993"/>
        <w:contextualSpacing/>
        <w:jc w:val="both"/>
        <w:rPr>
          <w:sz w:val="24"/>
          <w:szCs w:val="24"/>
        </w:rPr>
      </w:pPr>
      <w:r w:rsidRPr="00700BD8">
        <w:rPr>
          <w:sz w:val="24"/>
          <w:szCs w:val="24"/>
        </w:rPr>
        <w:t xml:space="preserve">Variabel </w:t>
      </w:r>
      <w:r w:rsidR="00F566B9">
        <w:rPr>
          <w:sz w:val="24"/>
          <w:szCs w:val="24"/>
          <w:lang w:val="en-ID"/>
        </w:rPr>
        <w:t>Dukungan Suami</w:t>
      </w:r>
    </w:p>
    <w:p w:rsidR="002A3E84" w:rsidRDefault="00F566B9" w:rsidP="002A3E84">
      <w:pPr>
        <w:pStyle w:val="ListParagraph"/>
        <w:widowControl/>
        <w:autoSpaceDE/>
        <w:autoSpaceDN/>
        <w:spacing w:line="480" w:lineRule="auto"/>
        <w:ind w:left="993" w:firstLine="0"/>
        <w:contextualSpacing/>
        <w:jc w:val="both"/>
        <w:rPr>
          <w:sz w:val="24"/>
          <w:szCs w:val="24"/>
          <w:lang w:val="en-ID"/>
        </w:rPr>
      </w:pPr>
      <w:r w:rsidRPr="00F566B9">
        <w:rPr>
          <w:sz w:val="24"/>
          <w:szCs w:val="24"/>
        </w:rPr>
        <w:t>Per</w:t>
      </w:r>
      <w:r w:rsidR="002A3E84">
        <w:rPr>
          <w:sz w:val="24"/>
          <w:szCs w:val="24"/>
          <w:lang w:val="en-ID"/>
        </w:rPr>
        <w:t>nyataan</w:t>
      </w:r>
      <w:r w:rsidRPr="00F566B9">
        <w:rPr>
          <w:sz w:val="24"/>
          <w:szCs w:val="24"/>
        </w:rPr>
        <w:t xml:space="preserve"> </w:t>
      </w:r>
      <w:r w:rsidRPr="00F566B9">
        <w:rPr>
          <w:sz w:val="24"/>
          <w:szCs w:val="24"/>
          <w:lang w:val="en-ID"/>
        </w:rPr>
        <w:t>dengan</w:t>
      </w:r>
      <w:r w:rsidRPr="00F566B9">
        <w:rPr>
          <w:sz w:val="24"/>
          <w:szCs w:val="24"/>
        </w:rPr>
        <w:t xml:space="preserve"> jawaban yang </w:t>
      </w:r>
      <w:r w:rsidR="002A3E84">
        <w:rPr>
          <w:sz w:val="24"/>
          <w:szCs w:val="24"/>
          <w:lang w:val="en-ID"/>
        </w:rPr>
        <w:t>ya</w:t>
      </w:r>
      <w:r w:rsidR="002A3E84">
        <w:rPr>
          <w:sz w:val="24"/>
          <w:szCs w:val="24"/>
        </w:rPr>
        <w:t xml:space="preserve"> diberi skor 2 dan jawaban</w:t>
      </w:r>
      <w:r w:rsidR="002A3E84">
        <w:rPr>
          <w:sz w:val="24"/>
          <w:szCs w:val="24"/>
          <w:lang w:val="en-ID"/>
        </w:rPr>
        <w:t>tidak</w:t>
      </w:r>
      <w:r w:rsidRPr="00F566B9">
        <w:rPr>
          <w:sz w:val="24"/>
          <w:szCs w:val="24"/>
        </w:rPr>
        <w:t xml:space="preserve"> diberi skor 1. Mengukur </w:t>
      </w:r>
      <w:r>
        <w:rPr>
          <w:sz w:val="24"/>
          <w:szCs w:val="24"/>
          <w:lang w:val="en-ID"/>
        </w:rPr>
        <w:t xml:space="preserve">dukungan suami dengan keikutsetaan wanita </w:t>
      </w:r>
      <w:r>
        <w:rPr>
          <w:sz w:val="24"/>
          <w:szCs w:val="24"/>
          <w:lang w:val="en-ID"/>
        </w:rPr>
        <w:lastRenderedPageBreak/>
        <w:t>usia subur melakukan</w:t>
      </w:r>
      <w:r w:rsidRPr="00F566B9">
        <w:rPr>
          <w:sz w:val="24"/>
          <w:szCs w:val="24"/>
        </w:rPr>
        <w:t xml:space="preserve"> pemeriksaan IVA diperhitungkan menggunakan rumus sebagai berikut :  </w:t>
      </w:r>
    </w:p>
    <w:p w:rsidR="00F566B9" w:rsidRDefault="00B72B09" w:rsidP="002A3E84">
      <w:pPr>
        <w:pStyle w:val="ListParagraph"/>
        <w:widowControl/>
        <w:autoSpaceDE/>
        <w:autoSpaceDN/>
        <w:spacing w:line="480" w:lineRule="auto"/>
        <w:ind w:left="993" w:firstLine="0"/>
        <w:contextualSpacing/>
        <w:jc w:val="both"/>
        <w:rPr>
          <w:sz w:val="24"/>
          <w:szCs w:val="24"/>
        </w:rPr>
      </w:pPr>
      <w:r w:rsidRPr="00B72B09">
        <w:rPr>
          <w:noProof/>
          <w:sz w:val="24"/>
          <w:szCs w:val="24"/>
          <w:lang w:val="en-US" w:eastAsia="en-US"/>
        </w:rPr>
        <w:drawing>
          <wp:inline distT="0" distB="0" distL="0" distR="0" wp14:anchorId="2B540877" wp14:editId="51D579B3">
            <wp:extent cx="1233170" cy="446405"/>
            <wp:effectExtent l="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t="17545"/>
                    <a:stretch>
                      <a:fillRect/>
                    </a:stretch>
                  </pic:blipFill>
                  <pic:spPr bwMode="auto">
                    <a:xfrm>
                      <a:off x="0" y="0"/>
                      <a:ext cx="1233170" cy="446405"/>
                    </a:xfrm>
                    <a:prstGeom prst="rect">
                      <a:avLst/>
                    </a:prstGeom>
                    <a:noFill/>
                    <a:ln>
                      <a:noFill/>
                    </a:ln>
                  </pic:spPr>
                </pic:pic>
              </a:graphicData>
            </a:graphic>
          </wp:inline>
        </w:drawing>
      </w:r>
      <w:r w:rsidR="00F566B9">
        <w:rPr>
          <w:sz w:val="24"/>
          <w:szCs w:val="24"/>
        </w:rPr>
        <w:t xml:space="preserve"> </w:t>
      </w:r>
    </w:p>
    <w:p w:rsidR="00F566B9" w:rsidRDefault="00F566B9" w:rsidP="00F566B9">
      <w:pPr>
        <w:widowControl/>
        <w:autoSpaceDE/>
        <w:autoSpaceDN/>
        <w:spacing w:line="480" w:lineRule="auto"/>
        <w:ind w:left="720" w:firstLine="273"/>
        <w:contextualSpacing/>
        <w:jc w:val="both"/>
        <w:rPr>
          <w:sz w:val="24"/>
          <w:szCs w:val="24"/>
        </w:rPr>
      </w:pPr>
      <w:r w:rsidRPr="00700BD8">
        <w:rPr>
          <w:sz w:val="24"/>
          <w:szCs w:val="24"/>
        </w:rPr>
        <w:t xml:space="preserve">Keterangan : </w:t>
      </w:r>
    </w:p>
    <w:p w:rsidR="00F566B9" w:rsidRDefault="00F566B9" w:rsidP="00F566B9">
      <w:pPr>
        <w:widowControl/>
        <w:autoSpaceDE/>
        <w:autoSpaceDN/>
        <w:spacing w:line="480" w:lineRule="auto"/>
        <w:ind w:left="720" w:firstLine="273"/>
        <w:contextualSpacing/>
        <w:jc w:val="both"/>
        <w:rPr>
          <w:sz w:val="24"/>
          <w:szCs w:val="24"/>
        </w:rPr>
      </w:pPr>
      <w:r w:rsidRPr="00700BD8">
        <w:rPr>
          <w:sz w:val="24"/>
          <w:szCs w:val="24"/>
        </w:rPr>
        <w:t>P = Pr</w:t>
      </w:r>
      <w:r>
        <w:rPr>
          <w:sz w:val="24"/>
          <w:szCs w:val="24"/>
          <w:lang w:val="en-ID"/>
        </w:rPr>
        <w:t>e</w:t>
      </w:r>
      <w:r w:rsidRPr="00700BD8">
        <w:rPr>
          <w:sz w:val="24"/>
          <w:szCs w:val="24"/>
        </w:rPr>
        <w:t xml:space="preserve">sentase </w:t>
      </w:r>
    </w:p>
    <w:p w:rsidR="00F566B9" w:rsidRDefault="00F566B9" w:rsidP="00F566B9">
      <w:pPr>
        <w:widowControl/>
        <w:autoSpaceDE/>
        <w:autoSpaceDN/>
        <w:spacing w:line="480" w:lineRule="auto"/>
        <w:ind w:left="720" w:firstLine="273"/>
        <w:contextualSpacing/>
        <w:jc w:val="both"/>
        <w:rPr>
          <w:sz w:val="24"/>
          <w:szCs w:val="24"/>
        </w:rPr>
      </w:pPr>
      <w:r w:rsidRPr="00700BD8">
        <w:rPr>
          <w:sz w:val="24"/>
          <w:szCs w:val="24"/>
        </w:rPr>
        <w:t xml:space="preserve">F = Jumlah skor yang didapat </w:t>
      </w:r>
    </w:p>
    <w:p w:rsidR="00F566B9" w:rsidRDefault="00F566B9" w:rsidP="00F566B9">
      <w:pPr>
        <w:widowControl/>
        <w:autoSpaceDE/>
        <w:autoSpaceDN/>
        <w:spacing w:line="480" w:lineRule="auto"/>
        <w:ind w:left="720" w:firstLine="273"/>
        <w:contextualSpacing/>
        <w:jc w:val="both"/>
        <w:rPr>
          <w:sz w:val="24"/>
          <w:szCs w:val="24"/>
        </w:rPr>
      </w:pPr>
      <w:r w:rsidRPr="00700BD8">
        <w:rPr>
          <w:sz w:val="24"/>
          <w:szCs w:val="24"/>
        </w:rPr>
        <w:t xml:space="preserve">N = Jumlah skor maksimal </w:t>
      </w:r>
    </w:p>
    <w:p w:rsidR="00F566B9" w:rsidRPr="00F566B9" w:rsidRDefault="00F566B9" w:rsidP="00F566B9">
      <w:pPr>
        <w:widowControl/>
        <w:autoSpaceDE/>
        <w:autoSpaceDN/>
        <w:spacing w:line="480" w:lineRule="auto"/>
        <w:ind w:left="720" w:firstLine="273"/>
        <w:contextualSpacing/>
        <w:jc w:val="both"/>
        <w:rPr>
          <w:sz w:val="24"/>
          <w:szCs w:val="24"/>
          <w:lang w:val="en-ID"/>
        </w:rPr>
      </w:pPr>
      <w:r>
        <w:rPr>
          <w:sz w:val="24"/>
          <w:szCs w:val="24"/>
          <w:lang w:val="en-ID"/>
        </w:rPr>
        <w:t>Mendapat dukungan suami</w:t>
      </w:r>
      <w:r>
        <w:rPr>
          <w:sz w:val="24"/>
          <w:szCs w:val="24"/>
        </w:rPr>
        <w:t xml:space="preserve"> dengan skor ≥</w:t>
      </w:r>
      <w:r w:rsidR="006C04EC">
        <w:rPr>
          <w:sz w:val="24"/>
          <w:szCs w:val="24"/>
          <w:lang w:val="en-ID"/>
        </w:rPr>
        <w:t>75</w:t>
      </w:r>
      <w:r w:rsidRPr="00700BD8">
        <w:rPr>
          <w:sz w:val="24"/>
          <w:szCs w:val="24"/>
        </w:rPr>
        <w:t>%</w:t>
      </w:r>
      <w:r>
        <w:rPr>
          <w:sz w:val="24"/>
          <w:szCs w:val="24"/>
        </w:rPr>
        <w:t xml:space="preserve"> bila skor </w:t>
      </w:r>
      <w:r w:rsidR="00333708">
        <w:rPr>
          <w:sz w:val="24"/>
          <w:szCs w:val="24"/>
          <w:lang w:val="en-ID"/>
        </w:rPr>
        <w:t>24-32</w:t>
      </w:r>
      <w:r>
        <w:rPr>
          <w:sz w:val="24"/>
          <w:szCs w:val="24"/>
          <w:lang w:val="en-ID"/>
        </w:rPr>
        <w:t xml:space="preserve"> dan tidak mendapatkan dukungan suami </w:t>
      </w:r>
      <w:r>
        <w:rPr>
          <w:sz w:val="24"/>
          <w:szCs w:val="24"/>
        </w:rPr>
        <w:t xml:space="preserve">skor </w:t>
      </w:r>
      <w:r>
        <w:rPr>
          <w:sz w:val="24"/>
          <w:szCs w:val="24"/>
          <w:lang w:val="en-ID"/>
        </w:rPr>
        <w:t>50</w:t>
      </w:r>
      <w:r w:rsidR="006D0003">
        <w:rPr>
          <w:sz w:val="24"/>
          <w:szCs w:val="24"/>
          <w:lang w:val="en-ID"/>
        </w:rPr>
        <w:t>%</w:t>
      </w:r>
      <w:r>
        <w:rPr>
          <w:sz w:val="24"/>
          <w:szCs w:val="24"/>
        </w:rPr>
        <w:t>-7</w:t>
      </w:r>
      <w:r w:rsidR="006D0003">
        <w:rPr>
          <w:sz w:val="24"/>
          <w:szCs w:val="24"/>
          <w:lang w:val="en-ID"/>
        </w:rPr>
        <w:t>2</w:t>
      </w:r>
      <w:r w:rsidRPr="00700BD8">
        <w:rPr>
          <w:sz w:val="24"/>
          <w:szCs w:val="24"/>
        </w:rPr>
        <w:t xml:space="preserve">% bila skor </w:t>
      </w:r>
      <w:r w:rsidR="00333708">
        <w:rPr>
          <w:sz w:val="24"/>
          <w:szCs w:val="24"/>
          <w:lang w:val="en-ID"/>
        </w:rPr>
        <w:t>16-23</w:t>
      </w:r>
      <w:r>
        <w:rPr>
          <w:sz w:val="24"/>
          <w:szCs w:val="24"/>
          <w:lang w:val="en-ID"/>
        </w:rPr>
        <w:t xml:space="preserve">. </w:t>
      </w:r>
    </w:p>
    <w:p w:rsidR="00F566B9" w:rsidRPr="00F566B9" w:rsidRDefault="00333044" w:rsidP="00BB5BA1">
      <w:pPr>
        <w:pStyle w:val="ListParagraph"/>
        <w:widowControl/>
        <w:numPr>
          <w:ilvl w:val="0"/>
          <w:numId w:val="72"/>
        </w:numPr>
        <w:autoSpaceDE/>
        <w:autoSpaceDN/>
        <w:spacing w:line="480" w:lineRule="auto"/>
        <w:ind w:left="993"/>
        <w:contextualSpacing/>
        <w:jc w:val="both"/>
        <w:rPr>
          <w:sz w:val="24"/>
          <w:szCs w:val="24"/>
        </w:rPr>
      </w:pPr>
      <w:r w:rsidRPr="00F566B9">
        <w:rPr>
          <w:sz w:val="24"/>
          <w:szCs w:val="24"/>
        </w:rPr>
        <w:t>Keikutsertaan</w:t>
      </w:r>
      <w:r w:rsidR="0018653F" w:rsidRPr="00F566B9">
        <w:rPr>
          <w:sz w:val="24"/>
          <w:szCs w:val="24"/>
        </w:rPr>
        <w:t xml:space="preserve"> Pemeriksaan IVA </w:t>
      </w:r>
    </w:p>
    <w:p w:rsidR="0018653F" w:rsidRPr="00F566B9" w:rsidRDefault="0018653F" w:rsidP="00F566B9">
      <w:pPr>
        <w:pStyle w:val="ListParagraph"/>
        <w:widowControl/>
        <w:autoSpaceDE/>
        <w:autoSpaceDN/>
        <w:spacing w:line="480" w:lineRule="auto"/>
        <w:ind w:left="993" w:firstLine="0"/>
        <w:contextualSpacing/>
        <w:jc w:val="both"/>
        <w:rPr>
          <w:sz w:val="24"/>
          <w:szCs w:val="24"/>
        </w:rPr>
      </w:pPr>
      <w:r w:rsidRPr="00F566B9">
        <w:rPr>
          <w:sz w:val="24"/>
          <w:szCs w:val="24"/>
        </w:rPr>
        <w:t xml:space="preserve">Pada variabel </w:t>
      </w:r>
      <w:r w:rsidR="00333044" w:rsidRPr="00F566B9">
        <w:rPr>
          <w:sz w:val="24"/>
          <w:szCs w:val="24"/>
        </w:rPr>
        <w:t>keikutsertaan</w:t>
      </w:r>
      <w:r w:rsidRPr="00F566B9">
        <w:rPr>
          <w:sz w:val="24"/>
          <w:szCs w:val="24"/>
        </w:rPr>
        <w:t xml:space="preserve"> </w:t>
      </w:r>
      <w:r w:rsidR="00333044" w:rsidRPr="00F566B9">
        <w:rPr>
          <w:sz w:val="24"/>
          <w:szCs w:val="24"/>
        </w:rPr>
        <w:t>p</w:t>
      </w:r>
      <w:r w:rsidRPr="00F566B9">
        <w:rPr>
          <w:sz w:val="24"/>
          <w:szCs w:val="24"/>
        </w:rPr>
        <w:t xml:space="preserve">emeriksaan IVA </w:t>
      </w:r>
      <w:r w:rsidR="00333044" w:rsidRPr="00F566B9">
        <w:rPr>
          <w:sz w:val="24"/>
          <w:szCs w:val="24"/>
        </w:rPr>
        <w:t xml:space="preserve">terdiri dari </w:t>
      </w:r>
      <w:r w:rsidRPr="00F566B9">
        <w:rPr>
          <w:sz w:val="24"/>
          <w:szCs w:val="24"/>
        </w:rPr>
        <w:t>2 kolom yang tersedia pada lembar Obse</w:t>
      </w:r>
      <w:r w:rsidR="006D0003">
        <w:rPr>
          <w:sz w:val="24"/>
          <w:szCs w:val="24"/>
        </w:rPr>
        <w:t xml:space="preserve">rvasi terdapat pilihan jawaban </w:t>
      </w:r>
      <w:r w:rsidR="006D0003">
        <w:rPr>
          <w:sz w:val="24"/>
          <w:szCs w:val="24"/>
          <w:lang w:val="en-ID"/>
        </w:rPr>
        <w:t>2</w:t>
      </w:r>
      <w:r w:rsidR="006D0003">
        <w:rPr>
          <w:sz w:val="24"/>
          <w:szCs w:val="24"/>
        </w:rPr>
        <w:t xml:space="preserve"> : melakukan, </w:t>
      </w:r>
      <w:r w:rsidR="006D0003">
        <w:rPr>
          <w:sz w:val="24"/>
          <w:szCs w:val="24"/>
          <w:lang w:val="en-ID"/>
        </w:rPr>
        <w:t>1</w:t>
      </w:r>
      <w:r w:rsidRPr="00F566B9">
        <w:rPr>
          <w:sz w:val="24"/>
          <w:szCs w:val="24"/>
        </w:rPr>
        <w:t>:tidak melakukan. Penilaian masing-masing pernyataan</w:t>
      </w:r>
      <w:r w:rsidR="006D0003">
        <w:rPr>
          <w:sz w:val="24"/>
          <w:szCs w:val="24"/>
        </w:rPr>
        <w:t xml:space="preserve"> tersebut kemudian diberi skor </w:t>
      </w:r>
      <w:r w:rsidR="006D0003">
        <w:rPr>
          <w:sz w:val="24"/>
          <w:szCs w:val="24"/>
          <w:lang w:val="en-ID"/>
        </w:rPr>
        <w:t>1</w:t>
      </w:r>
      <w:r w:rsidR="006D0003">
        <w:rPr>
          <w:sz w:val="24"/>
          <w:szCs w:val="24"/>
        </w:rPr>
        <w:t xml:space="preserve">: tidak melakukan dan skor </w:t>
      </w:r>
      <w:r w:rsidR="006D0003">
        <w:rPr>
          <w:sz w:val="24"/>
          <w:szCs w:val="24"/>
          <w:lang w:val="en-ID"/>
        </w:rPr>
        <w:t>2</w:t>
      </w:r>
      <w:r w:rsidRPr="00F566B9">
        <w:rPr>
          <w:sz w:val="24"/>
          <w:szCs w:val="24"/>
        </w:rPr>
        <w:t>: untuk yang melakukan.</w:t>
      </w:r>
    </w:p>
    <w:p w:rsidR="00F6173A" w:rsidRPr="00305384" w:rsidRDefault="00BF707F" w:rsidP="00BB5BA1">
      <w:pPr>
        <w:pStyle w:val="ListParagraph"/>
        <w:widowControl/>
        <w:numPr>
          <w:ilvl w:val="0"/>
          <w:numId w:val="49"/>
        </w:numPr>
        <w:autoSpaceDE/>
        <w:autoSpaceDN/>
        <w:spacing w:line="480" w:lineRule="auto"/>
        <w:ind w:left="567" w:hanging="425"/>
        <w:contextualSpacing/>
        <w:jc w:val="both"/>
        <w:rPr>
          <w:sz w:val="24"/>
          <w:szCs w:val="24"/>
        </w:rPr>
      </w:pPr>
      <w:r w:rsidRPr="00305384">
        <w:rPr>
          <w:sz w:val="24"/>
          <w:szCs w:val="24"/>
        </w:rPr>
        <w:t xml:space="preserve">Memberi Tanda Kode </w:t>
      </w:r>
      <w:r w:rsidRPr="00305384">
        <w:rPr>
          <w:i/>
          <w:iCs/>
          <w:sz w:val="24"/>
          <w:szCs w:val="24"/>
        </w:rPr>
        <w:t>(</w:t>
      </w:r>
      <w:r w:rsidR="00535D11">
        <w:rPr>
          <w:i/>
          <w:iCs/>
          <w:sz w:val="24"/>
          <w:szCs w:val="24"/>
        </w:rPr>
        <w:t>C</w:t>
      </w:r>
      <w:r w:rsidRPr="00305384">
        <w:rPr>
          <w:i/>
          <w:iCs/>
          <w:sz w:val="24"/>
          <w:szCs w:val="24"/>
        </w:rPr>
        <w:t xml:space="preserve">oding) </w:t>
      </w:r>
    </w:p>
    <w:p w:rsidR="00360F25" w:rsidRDefault="00BF707F" w:rsidP="00360F25">
      <w:pPr>
        <w:pStyle w:val="ListParagraph"/>
        <w:widowControl/>
        <w:autoSpaceDE/>
        <w:autoSpaceDN/>
        <w:spacing w:line="480" w:lineRule="auto"/>
        <w:ind w:left="567" w:firstLine="0"/>
        <w:contextualSpacing/>
        <w:jc w:val="both"/>
        <w:rPr>
          <w:sz w:val="24"/>
          <w:szCs w:val="24"/>
        </w:rPr>
      </w:pPr>
      <w:r w:rsidRPr="00305384">
        <w:rPr>
          <w:sz w:val="24"/>
          <w:szCs w:val="24"/>
        </w:rPr>
        <w:t xml:space="preserve">Setelah diperiksa, selanjutnya hasil jawaban diklasifikasikan kedalam kategori masing-masing dengan pemberian kode berbentuk angka pada masing-masing variabel. </w:t>
      </w:r>
    </w:p>
    <w:p w:rsidR="00C675A2" w:rsidRPr="00360F25" w:rsidRDefault="00C675A2" w:rsidP="00BB5BA1">
      <w:pPr>
        <w:pStyle w:val="ListParagraph"/>
        <w:widowControl/>
        <w:numPr>
          <w:ilvl w:val="3"/>
          <w:numId w:val="49"/>
        </w:numPr>
        <w:autoSpaceDE/>
        <w:autoSpaceDN/>
        <w:spacing w:line="480" w:lineRule="auto"/>
        <w:ind w:left="567"/>
        <w:contextualSpacing/>
        <w:jc w:val="both"/>
        <w:rPr>
          <w:sz w:val="24"/>
          <w:szCs w:val="24"/>
        </w:rPr>
      </w:pPr>
      <w:r w:rsidRPr="00700BD8">
        <w:t xml:space="preserve">Data Demografi </w:t>
      </w:r>
    </w:p>
    <w:p w:rsidR="00C675A2" w:rsidRDefault="00F1149A" w:rsidP="00BB5BA1">
      <w:pPr>
        <w:pStyle w:val="Default"/>
        <w:numPr>
          <w:ilvl w:val="0"/>
          <w:numId w:val="71"/>
        </w:numPr>
        <w:spacing w:line="480" w:lineRule="auto"/>
        <w:jc w:val="both"/>
      </w:pPr>
      <w:r>
        <w:t xml:space="preserve">Usia responden terdapat </w:t>
      </w:r>
      <w:r>
        <w:rPr>
          <w:lang w:val="en-ID"/>
        </w:rPr>
        <w:t>3</w:t>
      </w:r>
      <w:r w:rsidR="00C675A2" w:rsidRPr="00700BD8">
        <w:t xml:space="preserve"> kategori </w:t>
      </w:r>
      <w:r w:rsidR="00C675A2" w:rsidRPr="00C675A2">
        <w:rPr>
          <w:i/>
          <w:iCs/>
        </w:rPr>
        <w:t>coding</w:t>
      </w:r>
      <w:r w:rsidR="00C675A2" w:rsidRPr="00700BD8">
        <w:t xml:space="preserve"> yaitu, kode </w:t>
      </w:r>
      <w:r>
        <w:t xml:space="preserve">1 untuk responden dengan usia </w:t>
      </w:r>
      <w:r>
        <w:rPr>
          <w:lang w:val="en-ID"/>
        </w:rPr>
        <w:t>16</w:t>
      </w:r>
      <w:r w:rsidR="00C675A2" w:rsidRPr="00700BD8">
        <w:t>-30 tahun, kode 2 unt</w:t>
      </w:r>
      <w:r>
        <w:t>uk usia responden dengan usia 3</w:t>
      </w:r>
      <w:r>
        <w:rPr>
          <w:lang w:val="en-ID"/>
        </w:rPr>
        <w:t>1</w:t>
      </w:r>
      <w:r>
        <w:t>-</w:t>
      </w:r>
      <w:r>
        <w:rPr>
          <w:lang w:val="en-ID"/>
        </w:rPr>
        <w:t>40</w:t>
      </w:r>
      <w:r w:rsidR="00C675A2" w:rsidRPr="00700BD8">
        <w:t xml:space="preserve"> tahun, kode 3 untuk respo</w:t>
      </w:r>
      <w:r>
        <w:t xml:space="preserve">nden dengan usia </w:t>
      </w:r>
      <w:r>
        <w:rPr>
          <w:lang w:val="en-ID"/>
        </w:rPr>
        <w:t>41</w:t>
      </w:r>
      <w:r>
        <w:t>-4</w:t>
      </w:r>
      <w:r>
        <w:rPr>
          <w:lang w:val="en-ID"/>
        </w:rPr>
        <w:t>9</w:t>
      </w:r>
      <w:r>
        <w:t xml:space="preserve"> tahun</w:t>
      </w:r>
      <w:r>
        <w:rPr>
          <w:lang w:val="en-ID"/>
        </w:rPr>
        <w:t>.</w:t>
      </w:r>
    </w:p>
    <w:p w:rsidR="00C675A2" w:rsidRDefault="00C675A2" w:rsidP="00BB5BA1">
      <w:pPr>
        <w:pStyle w:val="Default"/>
        <w:numPr>
          <w:ilvl w:val="0"/>
          <w:numId w:val="71"/>
        </w:numPr>
        <w:spacing w:line="480" w:lineRule="auto"/>
        <w:jc w:val="both"/>
      </w:pPr>
      <w:r w:rsidRPr="00700BD8">
        <w:lastRenderedPageBreak/>
        <w:t xml:space="preserve">Pendidikan terakhir responden terdapat </w:t>
      </w:r>
      <w:r w:rsidR="00F1149A">
        <w:rPr>
          <w:lang w:val="en-ID"/>
        </w:rPr>
        <w:t>4</w:t>
      </w:r>
      <w:r w:rsidRPr="00700BD8">
        <w:t xml:space="preserve"> kategori </w:t>
      </w:r>
      <w:r w:rsidRPr="00C675A2">
        <w:rPr>
          <w:i/>
          <w:iCs/>
        </w:rPr>
        <w:t>coding</w:t>
      </w:r>
      <w:r w:rsidRPr="00700BD8">
        <w:t xml:space="preserve"> yaitu, kode </w:t>
      </w:r>
      <w:r w:rsidR="0078775F">
        <w:rPr>
          <w:lang w:val="en-ID"/>
        </w:rPr>
        <w:t>1</w:t>
      </w:r>
      <w:r w:rsidRPr="00700BD8">
        <w:t xml:space="preserve"> untuk responden denga</w:t>
      </w:r>
      <w:r w:rsidR="0078775F">
        <w:t xml:space="preserve">n pendidikan terakhir SD, kode </w:t>
      </w:r>
      <w:r w:rsidR="0078775F">
        <w:rPr>
          <w:lang w:val="en-ID"/>
        </w:rPr>
        <w:t>2</w:t>
      </w:r>
      <w:r w:rsidRPr="00700BD8">
        <w:t xml:space="preserve"> untuk responden dengan</w:t>
      </w:r>
      <w:r w:rsidR="0078775F">
        <w:t xml:space="preserve"> pendidikan terakhir SMP, kode </w:t>
      </w:r>
      <w:r w:rsidR="0078775F">
        <w:rPr>
          <w:lang w:val="en-ID"/>
        </w:rPr>
        <w:t>4</w:t>
      </w:r>
      <w:r w:rsidRPr="00700BD8">
        <w:t xml:space="preserve"> untuk responden dengan pe</w:t>
      </w:r>
      <w:r w:rsidR="0078775F">
        <w:t xml:space="preserve">ndidikan terakhir SMA dan kode </w:t>
      </w:r>
      <w:r w:rsidR="0078775F">
        <w:rPr>
          <w:lang w:val="en-ID"/>
        </w:rPr>
        <w:t>4</w:t>
      </w:r>
      <w:r w:rsidRPr="00700BD8">
        <w:t xml:space="preserve"> untuk responden dengan pendidikan terakhir Perguruan Tinggi. </w:t>
      </w:r>
    </w:p>
    <w:p w:rsidR="00C675A2" w:rsidRDefault="00C675A2" w:rsidP="00BB5BA1">
      <w:pPr>
        <w:pStyle w:val="Default"/>
        <w:numPr>
          <w:ilvl w:val="0"/>
          <w:numId w:val="71"/>
        </w:numPr>
        <w:spacing w:line="480" w:lineRule="auto"/>
        <w:jc w:val="both"/>
      </w:pPr>
      <w:r w:rsidRPr="00700BD8">
        <w:t xml:space="preserve">Status pernikahan responden terdapat 2 kategori </w:t>
      </w:r>
      <w:r w:rsidRPr="00C675A2">
        <w:rPr>
          <w:i/>
          <w:iCs/>
        </w:rPr>
        <w:t>coding</w:t>
      </w:r>
      <w:r w:rsidRPr="00700BD8">
        <w:t xml:space="preserve"> yaitu, kode 1 untuk responden dengan status pernikahan menikah dan kode 2 utnuk responden dengan status pernikahan janda. </w:t>
      </w:r>
    </w:p>
    <w:p w:rsidR="00C675A2" w:rsidRDefault="00C675A2" w:rsidP="00BB5BA1">
      <w:pPr>
        <w:pStyle w:val="Default"/>
        <w:numPr>
          <w:ilvl w:val="0"/>
          <w:numId w:val="71"/>
        </w:numPr>
        <w:spacing w:line="480" w:lineRule="auto"/>
        <w:jc w:val="both"/>
      </w:pPr>
      <w:r w:rsidRPr="00700BD8">
        <w:t>Usia</w:t>
      </w:r>
      <w:r w:rsidR="0078775F">
        <w:t xml:space="preserve"> pertama kali menikah terdapat </w:t>
      </w:r>
      <w:r w:rsidR="0078775F">
        <w:rPr>
          <w:lang w:val="en-ID"/>
        </w:rPr>
        <w:t>3</w:t>
      </w:r>
      <w:r w:rsidRPr="00700BD8">
        <w:t xml:space="preserve"> kategori </w:t>
      </w:r>
      <w:r w:rsidRPr="00C675A2">
        <w:rPr>
          <w:i/>
          <w:iCs/>
        </w:rPr>
        <w:t>coding</w:t>
      </w:r>
      <w:r w:rsidRPr="00700BD8">
        <w:t xml:space="preserve"> yaitu, kode 1 untuk responden dengan usia pertama kali menikah p</w:t>
      </w:r>
      <w:r w:rsidR="0078775F">
        <w:t xml:space="preserve">ad usia </w:t>
      </w:r>
      <w:r w:rsidR="0078775F">
        <w:rPr>
          <w:lang w:val="en-ID"/>
        </w:rPr>
        <w:t>16-20</w:t>
      </w:r>
      <w:r w:rsidRPr="00700BD8">
        <w:t xml:space="preserve"> tahun, kode 2 untuk responden dengan usia p</w:t>
      </w:r>
      <w:r w:rsidR="00341EB7">
        <w:t xml:space="preserve">ertama kali menikah pada usia </w:t>
      </w:r>
      <w:r w:rsidR="00341EB7">
        <w:rPr>
          <w:lang w:val="en-ID"/>
        </w:rPr>
        <w:t>21-25</w:t>
      </w:r>
      <w:r w:rsidRPr="00700BD8">
        <w:t xml:space="preserve"> tahun, kode 3 untuk respoden dengan usia pertama kali menikah pada usia </w:t>
      </w:r>
      <w:r w:rsidR="00341EB7">
        <w:t>&gt;2</w:t>
      </w:r>
      <w:r w:rsidR="00341EB7">
        <w:rPr>
          <w:lang w:val="en-ID"/>
        </w:rPr>
        <w:t>5</w:t>
      </w:r>
      <w:r w:rsidRPr="00700BD8">
        <w:t xml:space="preserve"> tahun. </w:t>
      </w:r>
    </w:p>
    <w:p w:rsidR="00591668" w:rsidRPr="00591668" w:rsidRDefault="00C675A2" w:rsidP="00BB5BA1">
      <w:pPr>
        <w:pStyle w:val="Default"/>
        <w:numPr>
          <w:ilvl w:val="0"/>
          <w:numId w:val="71"/>
        </w:numPr>
        <w:spacing w:line="480" w:lineRule="auto"/>
        <w:jc w:val="both"/>
      </w:pPr>
      <w:r w:rsidRPr="00700BD8">
        <w:t>Juml</w:t>
      </w:r>
      <w:r w:rsidR="00591668">
        <w:t xml:space="preserve">ah anak yang dimiliki terdapat </w:t>
      </w:r>
      <w:r w:rsidR="00591668">
        <w:rPr>
          <w:lang w:val="en-ID"/>
        </w:rPr>
        <w:t>3</w:t>
      </w:r>
      <w:r w:rsidRPr="00700BD8">
        <w:t xml:space="preserve"> kategori </w:t>
      </w:r>
      <w:r w:rsidRPr="00C675A2">
        <w:rPr>
          <w:i/>
          <w:iCs/>
        </w:rPr>
        <w:t>coding</w:t>
      </w:r>
      <w:r w:rsidRPr="00700BD8">
        <w:t xml:space="preserve"> yaitu, kode 1</w:t>
      </w:r>
      <w:r w:rsidR="00591668">
        <w:t xml:space="preserve"> untuk responden yang memiliki </w:t>
      </w:r>
      <w:r w:rsidR="00591668">
        <w:rPr>
          <w:lang w:val="en-ID"/>
        </w:rPr>
        <w:t>&lt;3</w:t>
      </w:r>
      <w:r w:rsidRPr="00700BD8">
        <w:t xml:space="preserve"> orang anak, kode 2 untuk responden yang memiliki </w:t>
      </w:r>
      <w:r w:rsidR="00591668">
        <w:rPr>
          <w:lang w:val="en-ID"/>
        </w:rPr>
        <w:t>2</w:t>
      </w:r>
      <w:r w:rsidRPr="00700BD8">
        <w:t xml:space="preserve"> orang anak, kode 3 untuk responden yang memiliki </w:t>
      </w:r>
      <w:r w:rsidR="00591668">
        <w:rPr>
          <w:lang w:val="en-ID"/>
        </w:rPr>
        <w:t>&gt;</w:t>
      </w:r>
      <w:r w:rsidR="00591668">
        <w:t>3 orang anak</w:t>
      </w:r>
      <w:r w:rsidR="00591668">
        <w:rPr>
          <w:lang w:val="en-ID"/>
        </w:rPr>
        <w:t xml:space="preserve">. </w:t>
      </w:r>
    </w:p>
    <w:p w:rsidR="00C675A2" w:rsidRDefault="00591668" w:rsidP="00BB5BA1">
      <w:pPr>
        <w:pStyle w:val="Default"/>
        <w:numPr>
          <w:ilvl w:val="0"/>
          <w:numId w:val="71"/>
        </w:numPr>
        <w:spacing w:line="480" w:lineRule="auto"/>
        <w:jc w:val="both"/>
      </w:pPr>
      <w:r>
        <w:rPr>
          <w:lang w:val="en-ID"/>
        </w:rPr>
        <w:t xml:space="preserve">Pekerjaan yang dimiliki terdapat 4 kategori </w:t>
      </w:r>
      <w:r>
        <w:rPr>
          <w:i/>
          <w:lang w:val="en-ID"/>
        </w:rPr>
        <w:t>coding</w:t>
      </w:r>
      <w:r>
        <w:rPr>
          <w:lang w:val="en-ID"/>
        </w:rPr>
        <w:t xml:space="preserve"> yaitu, kode 1 untuk responden yang bekerja di s</w:t>
      </w:r>
      <w:r w:rsidR="0001333B">
        <w:rPr>
          <w:lang w:val="en-ID"/>
        </w:rPr>
        <w:t>ebagai</w:t>
      </w:r>
      <w:r>
        <w:rPr>
          <w:lang w:val="en-ID"/>
        </w:rPr>
        <w:t xml:space="preserve"> swasta, </w:t>
      </w:r>
      <w:r w:rsidR="0001333B">
        <w:rPr>
          <w:lang w:val="en-ID"/>
        </w:rPr>
        <w:t xml:space="preserve">kode 2 untuk responden yang bekerja sebagai wirausaha, kode 3 untuk responden yang bekerja sebagai aparatur sipil negara, dan kode 4 untuk responden yang bekerja sebagai ibu rumah tangga.  </w:t>
      </w:r>
    </w:p>
    <w:p w:rsidR="00C675A2" w:rsidRPr="002F7F7E" w:rsidRDefault="008B7C63" w:rsidP="00BB5BA1">
      <w:pPr>
        <w:pStyle w:val="Default"/>
        <w:numPr>
          <w:ilvl w:val="0"/>
          <w:numId w:val="71"/>
        </w:numPr>
        <w:spacing w:line="480" w:lineRule="auto"/>
        <w:jc w:val="both"/>
      </w:pPr>
      <w:r>
        <w:t xml:space="preserve">Penghasilan terdapat </w:t>
      </w:r>
      <w:r>
        <w:rPr>
          <w:lang w:val="en-ID"/>
        </w:rPr>
        <w:t>3</w:t>
      </w:r>
      <w:r w:rsidR="00C675A2" w:rsidRPr="00700BD8">
        <w:t xml:space="preserve"> kategori </w:t>
      </w:r>
      <w:r w:rsidR="00C675A2" w:rsidRPr="00C675A2">
        <w:rPr>
          <w:i/>
          <w:iCs/>
        </w:rPr>
        <w:t>coding</w:t>
      </w:r>
      <w:r w:rsidR="00C675A2" w:rsidRPr="00700BD8">
        <w:t xml:space="preserve"> yaitu, kode 1 untuk responden yang memiliki penghasilan &lt;</w:t>
      </w:r>
      <w:r w:rsidR="002F7F7E">
        <w:rPr>
          <w:lang w:val="en-ID"/>
        </w:rPr>
        <w:t>UMR (</w:t>
      </w:r>
      <w:r w:rsidR="002F7F7E">
        <w:t>Rp.</w:t>
      </w:r>
      <w:r w:rsidR="002F7F7E">
        <w:rPr>
          <w:lang w:val="en-ID"/>
        </w:rPr>
        <w:t xml:space="preserve">4.200.479,19) </w:t>
      </w:r>
      <w:r w:rsidR="00C675A2" w:rsidRPr="00700BD8">
        <w:t xml:space="preserve">/bulan, kode 2 </w:t>
      </w:r>
      <w:r w:rsidR="00C675A2" w:rsidRPr="00700BD8">
        <w:lastRenderedPageBreak/>
        <w:t xml:space="preserve">untuk responden yang memiliki penghasilan </w:t>
      </w:r>
      <w:r w:rsidR="00576ABC">
        <w:rPr>
          <w:lang w:val="en-ID"/>
        </w:rPr>
        <w:t>UMR (</w:t>
      </w:r>
      <w:r w:rsidR="00576ABC">
        <w:t>Rp.</w:t>
      </w:r>
      <w:r w:rsidR="00576ABC">
        <w:rPr>
          <w:lang w:val="en-ID"/>
        </w:rPr>
        <w:t xml:space="preserve">4.200.479,19) </w:t>
      </w:r>
      <w:r w:rsidR="00576ABC" w:rsidRPr="00700BD8">
        <w:t>/bulan,</w:t>
      </w:r>
      <w:r w:rsidR="00576ABC">
        <w:rPr>
          <w:lang w:val="en-ID"/>
        </w:rPr>
        <w:t xml:space="preserve"> </w:t>
      </w:r>
      <w:r>
        <w:rPr>
          <w:lang w:val="en-ID"/>
        </w:rPr>
        <w:t>dan kode 3</w:t>
      </w:r>
      <w:r w:rsidR="00C675A2" w:rsidRPr="00700BD8">
        <w:t xml:space="preserve"> untuk responden yang memiliki penghasilan </w:t>
      </w:r>
      <w:r w:rsidR="00576ABC">
        <w:rPr>
          <w:lang w:val="en-ID"/>
        </w:rPr>
        <w:t>&gt;UMR (</w:t>
      </w:r>
      <w:r w:rsidR="00576ABC">
        <w:t>Rp.</w:t>
      </w:r>
      <w:r w:rsidR="00576ABC">
        <w:rPr>
          <w:lang w:val="en-ID"/>
        </w:rPr>
        <w:t xml:space="preserve">4.200.479,19) </w:t>
      </w:r>
      <w:r w:rsidR="00576ABC" w:rsidRPr="00700BD8">
        <w:t>/</w:t>
      </w:r>
      <w:r w:rsidR="00576ABC">
        <w:t>bulan</w:t>
      </w:r>
      <w:r w:rsidR="00576ABC">
        <w:rPr>
          <w:lang w:val="en-ID"/>
        </w:rPr>
        <w:t xml:space="preserve">. </w:t>
      </w:r>
      <w:r w:rsidR="00C675A2" w:rsidRPr="00700BD8">
        <w:t xml:space="preserve"> </w:t>
      </w:r>
    </w:p>
    <w:p w:rsidR="002F7F7E" w:rsidRDefault="002F7F7E" w:rsidP="00BB5BA1">
      <w:pPr>
        <w:pStyle w:val="Default"/>
        <w:numPr>
          <w:ilvl w:val="0"/>
          <w:numId w:val="71"/>
        </w:numPr>
        <w:spacing w:line="480" w:lineRule="auto"/>
        <w:jc w:val="both"/>
      </w:pPr>
      <w:r w:rsidRPr="00700BD8">
        <w:t>Inf</w:t>
      </w:r>
      <w:r w:rsidR="00576ABC">
        <w:t xml:space="preserve">ormasi kanker serviks terdapat </w:t>
      </w:r>
      <w:r w:rsidR="00576ABC">
        <w:rPr>
          <w:lang w:val="en-ID"/>
        </w:rPr>
        <w:t>4</w:t>
      </w:r>
      <w:r w:rsidRPr="00700BD8">
        <w:t xml:space="preserve"> kategori </w:t>
      </w:r>
      <w:r w:rsidRPr="00C675A2">
        <w:rPr>
          <w:i/>
          <w:iCs/>
        </w:rPr>
        <w:t>coding</w:t>
      </w:r>
      <w:r w:rsidRPr="00700BD8">
        <w:t xml:space="preserve"> yaitu, kode 1 untuk responden yang mendapat informasi kanker serviks melalui media cetak, kode 2 untuk responden yang mendapat informasi kanker serv</w:t>
      </w:r>
      <w:r w:rsidR="0071409B">
        <w:t xml:space="preserve">iks melalui media elektronik </w:t>
      </w:r>
      <w:r w:rsidRPr="00700BD8">
        <w:t>kode 3 untuk responden yang mendapat informasi kanker serviks melalui tena</w:t>
      </w:r>
      <w:r w:rsidR="0071409B">
        <w:t>ga kesehata</w:t>
      </w:r>
      <w:r w:rsidR="0071409B">
        <w:rPr>
          <w:lang w:val="en-ID"/>
        </w:rPr>
        <w:t xml:space="preserve">n, dank ode 4 untuk responden yang mendapat informasi kanker serviks lain-lain. </w:t>
      </w:r>
    </w:p>
    <w:p w:rsidR="002F7F7E" w:rsidRPr="00700BD8" w:rsidRDefault="0071409B" w:rsidP="00BB5BA1">
      <w:pPr>
        <w:pStyle w:val="Default"/>
        <w:numPr>
          <w:ilvl w:val="0"/>
          <w:numId w:val="71"/>
        </w:numPr>
        <w:spacing w:line="480" w:lineRule="auto"/>
        <w:jc w:val="both"/>
      </w:pPr>
      <w:r>
        <w:rPr>
          <w:lang w:val="en-ID"/>
        </w:rPr>
        <w:t xml:space="preserve">Tinggal serumah terdapat </w:t>
      </w:r>
      <w:r w:rsidR="00EC77A1">
        <w:rPr>
          <w:lang w:val="en-ID"/>
        </w:rPr>
        <w:t xml:space="preserve">4 kategori </w:t>
      </w:r>
      <w:r w:rsidR="00EC77A1">
        <w:rPr>
          <w:i/>
          <w:lang w:val="en-ID"/>
        </w:rPr>
        <w:t xml:space="preserve">coding </w:t>
      </w:r>
      <w:r w:rsidR="00EC77A1">
        <w:rPr>
          <w:lang w:val="en-ID"/>
        </w:rPr>
        <w:t xml:space="preserve">yaitu, kode 1 untuk responden yang tinggal serumahvdengan suami, kode 2 untuk responden yang tinggal serumah dengan duami dan anak responden, kode 3 untuk responden yang tinggal </w:t>
      </w:r>
      <w:r w:rsidR="00223ABF">
        <w:rPr>
          <w:lang w:val="en-ID"/>
        </w:rPr>
        <w:t xml:space="preserve">serumah </w:t>
      </w:r>
      <w:r w:rsidR="00EC77A1">
        <w:rPr>
          <w:lang w:val="en-ID"/>
        </w:rPr>
        <w:t xml:space="preserve">dengan anak dan orang tua/mertua responden, dank ode 4 untuk ressponden  yang tinggal serumah dengan anak, suami dan orang tua/mertua responden. </w:t>
      </w:r>
    </w:p>
    <w:p w:rsidR="00C675A2" w:rsidRDefault="00C675A2" w:rsidP="00BB5BA1">
      <w:pPr>
        <w:pStyle w:val="Default"/>
        <w:numPr>
          <w:ilvl w:val="0"/>
          <w:numId w:val="70"/>
        </w:numPr>
        <w:spacing w:line="480" w:lineRule="auto"/>
        <w:ind w:left="1134" w:hanging="774"/>
        <w:jc w:val="both"/>
      </w:pPr>
      <w:r w:rsidRPr="00700BD8">
        <w:t xml:space="preserve">Variabel Pengetahuan </w:t>
      </w:r>
    </w:p>
    <w:p w:rsidR="00C675A2" w:rsidRPr="00700BD8" w:rsidRDefault="00C675A2" w:rsidP="00CC3D94">
      <w:pPr>
        <w:pStyle w:val="Default"/>
        <w:spacing w:line="480" w:lineRule="auto"/>
        <w:ind w:left="851" w:firstLine="283"/>
        <w:jc w:val="both"/>
      </w:pPr>
      <w:r w:rsidRPr="00700BD8">
        <w:t xml:space="preserve">Terdapat </w:t>
      </w:r>
      <w:r w:rsidR="008B7C63">
        <w:rPr>
          <w:lang w:val="en-ID"/>
        </w:rPr>
        <w:t>3</w:t>
      </w:r>
      <w:r w:rsidRPr="00700BD8">
        <w:t xml:space="preserve"> kategori </w:t>
      </w:r>
      <w:r w:rsidRPr="00C675A2">
        <w:rPr>
          <w:i/>
          <w:iCs/>
        </w:rPr>
        <w:t>coding</w:t>
      </w:r>
      <w:r w:rsidRPr="00700BD8">
        <w:t xml:space="preserve"> untuk hasil jawaban pertanyaan kuesioner pengetahuan yaitu setiap jawaban responden yang telah diperiksa kemudian akan diberi kode sebagai berikut, kode 1 apabila skor pengetahuan </w:t>
      </w:r>
      <w:r w:rsidR="00223ABF" w:rsidRPr="00700BD8">
        <w:t>56-74%</w:t>
      </w:r>
      <w:r w:rsidRPr="00700BD8">
        <w:t xml:space="preserve">, kode 2 apabila skor pengetahuan </w:t>
      </w:r>
      <w:r w:rsidR="00A252EE" w:rsidRPr="00700BD8">
        <w:t>≥ 75%</w:t>
      </w:r>
      <w:r w:rsidR="00A252EE">
        <w:rPr>
          <w:lang w:val="en-ID"/>
        </w:rPr>
        <w:t xml:space="preserve">. </w:t>
      </w:r>
      <w:r w:rsidRPr="00700BD8">
        <w:t xml:space="preserve"> </w:t>
      </w:r>
    </w:p>
    <w:p w:rsidR="00A60FDB" w:rsidRDefault="00C675A2" w:rsidP="00BB5BA1">
      <w:pPr>
        <w:pStyle w:val="Default"/>
        <w:numPr>
          <w:ilvl w:val="0"/>
          <w:numId w:val="70"/>
        </w:numPr>
        <w:spacing w:line="480" w:lineRule="auto"/>
        <w:ind w:hanging="720"/>
        <w:jc w:val="both"/>
      </w:pPr>
      <w:r w:rsidRPr="00700BD8">
        <w:t xml:space="preserve">Variabel Dukungan Suami </w:t>
      </w:r>
    </w:p>
    <w:p w:rsidR="00360F25" w:rsidRPr="00123D75" w:rsidRDefault="008B7C63" w:rsidP="00123D75">
      <w:pPr>
        <w:pStyle w:val="Default"/>
        <w:spacing w:line="480" w:lineRule="auto"/>
        <w:ind w:left="426" w:firstLine="294"/>
        <w:jc w:val="both"/>
        <w:rPr>
          <w:lang w:val="en-ID"/>
        </w:rPr>
      </w:pPr>
      <w:r>
        <w:t xml:space="preserve">Terdapat </w:t>
      </w:r>
      <w:r>
        <w:rPr>
          <w:lang w:val="en-ID"/>
        </w:rPr>
        <w:t>2</w:t>
      </w:r>
      <w:r w:rsidR="00C675A2" w:rsidRPr="00700BD8">
        <w:t xml:space="preserve"> kategori </w:t>
      </w:r>
      <w:r w:rsidR="00C675A2" w:rsidRPr="00A60FDB">
        <w:rPr>
          <w:i/>
          <w:iCs/>
        </w:rPr>
        <w:t>coding</w:t>
      </w:r>
      <w:r w:rsidR="00C675A2" w:rsidRPr="00700BD8">
        <w:t xml:space="preserve"> untuk hasil jawaban pernyataan kuesioner Dukungan Suami yaitu setiap jawaban responden yang telah diperiksa </w:t>
      </w:r>
      <w:r w:rsidR="00C675A2" w:rsidRPr="00700BD8">
        <w:lastRenderedPageBreak/>
        <w:t xml:space="preserve">kemudian akan diberi kode sebagai berikut, kode 1 apabila skor Dukungan suami </w:t>
      </w:r>
      <w:r w:rsidR="00A252EE">
        <w:rPr>
          <w:lang w:val="en-ID"/>
        </w:rPr>
        <w:t xml:space="preserve"> 50%-73</w:t>
      </w:r>
      <w:r w:rsidR="00123D75">
        <w:rPr>
          <w:lang w:val="en-ID"/>
        </w:rPr>
        <w:t xml:space="preserve">% </w:t>
      </w:r>
      <w:r>
        <w:rPr>
          <w:lang w:val="en-ID"/>
        </w:rPr>
        <w:t xml:space="preserve">dan </w:t>
      </w:r>
      <w:r w:rsidR="00C675A2" w:rsidRPr="00700BD8">
        <w:t>kode 2 apabila skor Dukungan Suami</w:t>
      </w:r>
      <w:r w:rsidR="00123D75">
        <w:rPr>
          <w:lang w:val="en-ID"/>
        </w:rPr>
        <w:t xml:space="preserve"> </w:t>
      </w:r>
      <w:r w:rsidR="00A252EE">
        <w:rPr>
          <w:lang w:val="en-ID"/>
        </w:rPr>
        <w:t>7</w:t>
      </w:r>
      <w:r w:rsidR="00123D75">
        <w:rPr>
          <w:lang w:val="en-ID"/>
        </w:rPr>
        <w:t>5</w:t>
      </w:r>
      <w:r>
        <w:rPr>
          <w:lang w:val="en-ID"/>
        </w:rPr>
        <w:t xml:space="preserve">%. </w:t>
      </w:r>
      <w:r w:rsidR="00C675A2" w:rsidRPr="00700BD8">
        <w:t xml:space="preserve"> </w:t>
      </w:r>
    </w:p>
    <w:p w:rsidR="00C675A2" w:rsidRDefault="00C675A2" w:rsidP="00BB5BA1">
      <w:pPr>
        <w:pStyle w:val="Default"/>
        <w:numPr>
          <w:ilvl w:val="0"/>
          <w:numId w:val="70"/>
        </w:numPr>
        <w:spacing w:line="480" w:lineRule="auto"/>
        <w:ind w:hanging="720"/>
        <w:jc w:val="both"/>
      </w:pPr>
      <w:r w:rsidRPr="00700BD8">
        <w:t xml:space="preserve">Variabel </w:t>
      </w:r>
      <w:r>
        <w:t>Keikutsertaan</w:t>
      </w:r>
    </w:p>
    <w:p w:rsidR="00A60FDB" w:rsidRDefault="00C675A2" w:rsidP="007F0C62">
      <w:pPr>
        <w:pStyle w:val="Default"/>
        <w:spacing w:line="480" w:lineRule="auto"/>
        <w:ind w:left="426" w:firstLine="283"/>
        <w:jc w:val="both"/>
      </w:pPr>
      <w:r w:rsidRPr="007928DC">
        <w:t xml:space="preserve">Terdapat 2 kategori </w:t>
      </w:r>
      <w:r w:rsidRPr="00A60FDB">
        <w:rPr>
          <w:i/>
          <w:iCs/>
        </w:rPr>
        <w:t>coding</w:t>
      </w:r>
      <w:r w:rsidRPr="007928DC">
        <w:t xml:space="preserve"> untuk hasil observasi perilaku pemeriksaan IVA yaitu setiap jawaban responden yang telah diperiksa kemudian akan dib</w:t>
      </w:r>
      <w:r w:rsidR="00123D75">
        <w:t xml:space="preserve">eri kode sebagai berikut, kode </w:t>
      </w:r>
      <w:r w:rsidR="00123D75">
        <w:rPr>
          <w:lang w:val="en-ID"/>
        </w:rPr>
        <w:t>1</w:t>
      </w:r>
      <w:r w:rsidRPr="007928DC">
        <w:t xml:space="preserve"> apabila responden tidak melak</w:t>
      </w:r>
      <w:r w:rsidR="00123D75">
        <w:t xml:space="preserve">ukan pemeriksaan IVA, dan kode </w:t>
      </w:r>
      <w:r w:rsidR="00123D75">
        <w:rPr>
          <w:lang w:val="en-ID"/>
        </w:rPr>
        <w:t>2</w:t>
      </w:r>
      <w:r w:rsidRPr="007928DC">
        <w:t xml:space="preserve"> apabila responden melakukan pemeriksaan IVA.</w:t>
      </w:r>
    </w:p>
    <w:p w:rsidR="00F6173A" w:rsidRPr="00305384" w:rsidRDefault="00BF707F" w:rsidP="00BB5BA1">
      <w:pPr>
        <w:pStyle w:val="ListParagraph"/>
        <w:widowControl/>
        <w:numPr>
          <w:ilvl w:val="0"/>
          <w:numId w:val="49"/>
        </w:numPr>
        <w:autoSpaceDE/>
        <w:autoSpaceDN/>
        <w:spacing w:line="480" w:lineRule="auto"/>
        <w:ind w:left="567" w:hanging="425"/>
        <w:contextualSpacing/>
        <w:jc w:val="both"/>
        <w:rPr>
          <w:sz w:val="24"/>
          <w:szCs w:val="24"/>
        </w:rPr>
      </w:pPr>
      <w:r w:rsidRPr="00305384">
        <w:rPr>
          <w:sz w:val="24"/>
          <w:szCs w:val="24"/>
        </w:rPr>
        <w:t>Pengolahan data (</w:t>
      </w:r>
      <w:r w:rsidR="00535D11">
        <w:rPr>
          <w:i/>
          <w:iCs/>
          <w:sz w:val="24"/>
          <w:szCs w:val="24"/>
        </w:rPr>
        <w:t>P</w:t>
      </w:r>
      <w:r w:rsidRPr="00305384">
        <w:rPr>
          <w:i/>
          <w:iCs/>
          <w:sz w:val="24"/>
          <w:szCs w:val="24"/>
        </w:rPr>
        <w:t>rocessing)</w:t>
      </w:r>
    </w:p>
    <w:p w:rsidR="00233FD8" w:rsidRDefault="00BF707F" w:rsidP="00233FD8">
      <w:pPr>
        <w:pStyle w:val="ListParagraph"/>
        <w:widowControl/>
        <w:autoSpaceDE/>
        <w:autoSpaceDN/>
        <w:spacing w:line="480" w:lineRule="auto"/>
        <w:ind w:left="567" w:firstLine="0"/>
        <w:contextualSpacing/>
        <w:jc w:val="both"/>
        <w:rPr>
          <w:sz w:val="24"/>
          <w:szCs w:val="24"/>
        </w:rPr>
      </w:pPr>
      <w:r w:rsidRPr="00305384">
        <w:rPr>
          <w:sz w:val="24"/>
          <w:szCs w:val="24"/>
        </w:rPr>
        <w:t>Pengolahan data meerupakan proses untuk memperoleh data atau data ringkasan bedasarkan suatu kelompok data mentah dengan menggunakan rumus tertenstu sehingga menghasilkan suatu informasi yang diperlukan. Dalam pengolahan data, peneliti menggunakan bantuan aplikasi SPSS (</w:t>
      </w:r>
      <w:r w:rsidRPr="00305384">
        <w:rPr>
          <w:i/>
          <w:iCs/>
          <w:sz w:val="24"/>
          <w:szCs w:val="24"/>
        </w:rPr>
        <w:t>Statistical Product for Social Science</w:t>
      </w:r>
      <w:r w:rsidRPr="00305384">
        <w:rPr>
          <w:sz w:val="24"/>
          <w:szCs w:val="24"/>
        </w:rPr>
        <w:t>)</w:t>
      </w:r>
      <w:r w:rsidR="00123D75">
        <w:rPr>
          <w:sz w:val="24"/>
          <w:szCs w:val="24"/>
          <w:lang w:val="en-ID"/>
        </w:rPr>
        <w:t xml:space="preserve"> versi 25.0</w:t>
      </w:r>
      <w:r w:rsidR="00D14531" w:rsidRPr="00305384">
        <w:rPr>
          <w:sz w:val="24"/>
          <w:szCs w:val="24"/>
        </w:rPr>
        <w:t xml:space="preserve">. </w:t>
      </w:r>
      <w:r w:rsidR="00233FD8" w:rsidRPr="00233FD8">
        <w:rPr>
          <w:sz w:val="24"/>
          <w:szCs w:val="24"/>
        </w:rPr>
        <w:t>Penelitian ini didapatkan</w:t>
      </w:r>
      <w:r w:rsidR="00123D75">
        <w:rPr>
          <w:sz w:val="24"/>
          <w:szCs w:val="24"/>
        </w:rPr>
        <w:t xml:space="preserve"> bahwa variabel independen berskala </w:t>
      </w:r>
      <w:r w:rsidR="00233FD8">
        <w:t xml:space="preserve">nominal yaitu </w:t>
      </w:r>
      <w:r w:rsidR="00AD49A3">
        <w:rPr>
          <w:lang w:val="en-ID"/>
        </w:rPr>
        <w:t xml:space="preserve">pengetahuan, </w:t>
      </w:r>
      <w:r w:rsidR="00AD49A3">
        <w:t xml:space="preserve">dukungan suami, </w:t>
      </w:r>
      <w:r w:rsidR="00AD49A3">
        <w:rPr>
          <w:lang w:val="en-ID"/>
        </w:rPr>
        <w:t>dan</w:t>
      </w:r>
      <w:r w:rsidR="00233FD8">
        <w:t xml:space="preserve"> </w:t>
      </w:r>
      <w:r w:rsidR="00233FD8" w:rsidRPr="00233FD8">
        <w:rPr>
          <w:sz w:val="24"/>
          <w:szCs w:val="24"/>
        </w:rPr>
        <w:t>variabel dependen berskala nominal yaitu keiktsertaan melakukan IVA</w:t>
      </w:r>
    </w:p>
    <w:p w:rsidR="00F6173A" w:rsidRPr="00305384" w:rsidRDefault="00BF707F" w:rsidP="00BB5BA1">
      <w:pPr>
        <w:pStyle w:val="ListParagraph"/>
        <w:widowControl/>
        <w:numPr>
          <w:ilvl w:val="0"/>
          <w:numId w:val="49"/>
        </w:numPr>
        <w:autoSpaceDE/>
        <w:autoSpaceDN/>
        <w:spacing w:line="480" w:lineRule="auto"/>
        <w:ind w:left="567" w:hanging="425"/>
        <w:contextualSpacing/>
        <w:jc w:val="both"/>
        <w:rPr>
          <w:i/>
          <w:iCs/>
          <w:sz w:val="24"/>
          <w:szCs w:val="24"/>
        </w:rPr>
      </w:pPr>
      <w:r w:rsidRPr="00305384">
        <w:rPr>
          <w:i/>
          <w:iCs/>
          <w:sz w:val="24"/>
          <w:szCs w:val="24"/>
        </w:rPr>
        <w:t xml:space="preserve">Cleaning </w:t>
      </w:r>
    </w:p>
    <w:p w:rsidR="00F6173A" w:rsidRPr="00CF7E64" w:rsidRDefault="00BF707F" w:rsidP="00CF7E64">
      <w:pPr>
        <w:pStyle w:val="ListParagraph"/>
        <w:widowControl/>
        <w:autoSpaceDE/>
        <w:autoSpaceDN/>
        <w:spacing w:after="200" w:line="480" w:lineRule="auto"/>
        <w:ind w:left="567" w:firstLine="0"/>
        <w:contextualSpacing/>
        <w:jc w:val="both"/>
        <w:rPr>
          <w:sz w:val="24"/>
          <w:szCs w:val="24"/>
        </w:rPr>
      </w:pPr>
      <w:r w:rsidRPr="00305384">
        <w:rPr>
          <w:i/>
          <w:iCs/>
          <w:sz w:val="24"/>
          <w:szCs w:val="24"/>
        </w:rPr>
        <w:t xml:space="preserve">Cleaning </w:t>
      </w:r>
      <w:r w:rsidRPr="00305384">
        <w:rPr>
          <w:sz w:val="24"/>
          <w:szCs w:val="24"/>
        </w:rPr>
        <w:t>merupakan kegiatan untuk menganalisa atau mengecek kembali data yang sudah di</w:t>
      </w:r>
      <w:r w:rsidR="00AD49A3">
        <w:rPr>
          <w:sz w:val="24"/>
          <w:szCs w:val="24"/>
        </w:rPr>
        <w:t>olah kemudia melihat ada atau t</w:t>
      </w:r>
      <w:r w:rsidR="00AD49A3">
        <w:rPr>
          <w:sz w:val="24"/>
          <w:szCs w:val="24"/>
          <w:lang w:val="en-ID"/>
        </w:rPr>
        <w:t>i</w:t>
      </w:r>
      <w:r w:rsidRPr="00305384">
        <w:rPr>
          <w:sz w:val="24"/>
          <w:szCs w:val="24"/>
        </w:rPr>
        <w:t>daknya kesalahan dalam memberikan kode dan ketidaklengkapan pada data dan selanjutnya dilakukan pembetulan pada data yang memiliki kesalahan tersebut</w:t>
      </w:r>
    </w:p>
    <w:p w:rsidR="00BF707F" w:rsidRPr="00305384" w:rsidRDefault="00BF707F" w:rsidP="00BB5BA1">
      <w:pPr>
        <w:pStyle w:val="ListParagraph"/>
        <w:widowControl/>
        <w:numPr>
          <w:ilvl w:val="0"/>
          <w:numId w:val="48"/>
        </w:numPr>
        <w:autoSpaceDE/>
        <w:autoSpaceDN/>
        <w:spacing w:line="480" w:lineRule="auto"/>
        <w:ind w:left="567" w:hanging="567"/>
        <w:contextualSpacing/>
        <w:jc w:val="both"/>
        <w:rPr>
          <w:sz w:val="24"/>
          <w:szCs w:val="24"/>
        </w:rPr>
      </w:pPr>
      <w:r w:rsidRPr="00305384">
        <w:rPr>
          <w:sz w:val="24"/>
          <w:szCs w:val="24"/>
        </w:rPr>
        <w:t>Analisa Data</w:t>
      </w:r>
    </w:p>
    <w:p w:rsidR="00F6173A" w:rsidRPr="00305384" w:rsidRDefault="00BF707F" w:rsidP="00BB5BA1">
      <w:pPr>
        <w:pStyle w:val="ListParagraph"/>
        <w:widowControl/>
        <w:numPr>
          <w:ilvl w:val="0"/>
          <w:numId w:val="50"/>
        </w:numPr>
        <w:autoSpaceDE/>
        <w:autoSpaceDN/>
        <w:spacing w:after="240" w:line="480" w:lineRule="auto"/>
        <w:ind w:left="1134" w:hanging="567"/>
        <w:contextualSpacing/>
        <w:jc w:val="both"/>
        <w:rPr>
          <w:sz w:val="24"/>
          <w:szCs w:val="24"/>
        </w:rPr>
      </w:pPr>
      <w:r w:rsidRPr="00305384">
        <w:rPr>
          <w:sz w:val="24"/>
          <w:szCs w:val="24"/>
        </w:rPr>
        <w:t xml:space="preserve">Analisa Univariat </w:t>
      </w:r>
    </w:p>
    <w:p w:rsidR="00BF707F" w:rsidRPr="00305384" w:rsidRDefault="00BF707F" w:rsidP="00F6173A">
      <w:pPr>
        <w:pStyle w:val="ListParagraph"/>
        <w:widowControl/>
        <w:autoSpaceDE/>
        <w:autoSpaceDN/>
        <w:spacing w:line="480" w:lineRule="auto"/>
        <w:ind w:left="1134" w:firstLine="0"/>
        <w:contextualSpacing/>
        <w:jc w:val="both"/>
        <w:rPr>
          <w:sz w:val="24"/>
          <w:szCs w:val="24"/>
        </w:rPr>
      </w:pPr>
      <w:r w:rsidRPr="00305384">
        <w:rPr>
          <w:sz w:val="24"/>
          <w:szCs w:val="24"/>
        </w:rPr>
        <w:lastRenderedPageBreak/>
        <w:t xml:space="preserve">Analisa Univariat yang digunakan oleh peneliti adalah dengan analisa </w:t>
      </w:r>
      <w:r w:rsidRPr="00305384">
        <w:rPr>
          <w:i/>
          <w:iCs/>
          <w:sz w:val="24"/>
          <w:szCs w:val="24"/>
        </w:rPr>
        <w:t xml:space="preserve">descriptive </w:t>
      </w:r>
      <w:r w:rsidRPr="00305384">
        <w:rPr>
          <w:sz w:val="24"/>
          <w:szCs w:val="24"/>
        </w:rPr>
        <w:t xml:space="preserve">yang dilakukan untuk menjabarkan setiap variabel yang sudah diteliti secara terpisah dengan membuat tabel frekuensi dari setiap variabel. </w:t>
      </w:r>
    </w:p>
    <w:p w:rsidR="00F6173A" w:rsidRPr="00305384" w:rsidRDefault="00BF707F" w:rsidP="00BB5BA1">
      <w:pPr>
        <w:pStyle w:val="ListParagraph"/>
        <w:widowControl/>
        <w:numPr>
          <w:ilvl w:val="0"/>
          <w:numId w:val="50"/>
        </w:numPr>
        <w:autoSpaceDE/>
        <w:autoSpaceDN/>
        <w:spacing w:line="480" w:lineRule="auto"/>
        <w:ind w:left="1134" w:hanging="567"/>
        <w:contextualSpacing/>
        <w:jc w:val="both"/>
        <w:rPr>
          <w:sz w:val="24"/>
          <w:szCs w:val="24"/>
        </w:rPr>
      </w:pPr>
      <w:r w:rsidRPr="00305384">
        <w:rPr>
          <w:sz w:val="24"/>
          <w:szCs w:val="24"/>
        </w:rPr>
        <w:t xml:space="preserve">Analisa Bivariat </w:t>
      </w:r>
    </w:p>
    <w:p w:rsidR="0070524F" w:rsidRDefault="00BF707F" w:rsidP="00233FD8">
      <w:pPr>
        <w:pStyle w:val="ListParagraph"/>
        <w:widowControl/>
        <w:autoSpaceDE/>
        <w:autoSpaceDN/>
        <w:spacing w:after="240" w:line="480" w:lineRule="auto"/>
        <w:ind w:left="1134" w:firstLine="0"/>
        <w:contextualSpacing/>
        <w:jc w:val="both"/>
        <w:rPr>
          <w:sz w:val="24"/>
          <w:szCs w:val="24"/>
        </w:rPr>
      </w:pPr>
      <w:r w:rsidRPr="00305384">
        <w:rPr>
          <w:sz w:val="24"/>
          <w:szCs w:val="24"/>
        </w:rPr>
        <w:t xml:space="preserve">Penelitian ini menggunakan skala nominal (non-parametrik) dan menggunkan uji korelasi </w:t>
      </w:r>
      <w:r w:rsidR="00A60FDB">
        <w:rPr>
          <w:i/>
          <w:iCs/>
          <w:sz w:val="24"/>
          <w:szCs w:val="24"/>
        </w:rPr>
        <w:t>chi square</w:t>
      </w:r>
      <w:r w:rsidRPr="00305384">
        <w:rPr>
          <w:sz w:val="24"/>
          <w:szCs w:val="24"/>
        </w:rPr>
        <w:t xml:space="preserve"> karena uji ini untuk melihat adanya hubungan antar variabel. Taraf signifikan yang digun</w:t>
      </w:r>
      <w:r w:rsidR="003961F7">
        <w:rPr>
          <w:sz w:val="24"/>
          <w:szCs w:val="24"/>
          <w:lang w:val="en-ID"/>
        </w:rPr>
        <w:t>a</w:t>
      </w:r>
      <w:r w:rsidRPr="00305384">
        <w:rPr>
          <w:sz w:val="24"/>
          <w:szCs w:val="24"/>
        </w:rPr>
        <w:t xml:space="preserve">kan pada uji </w:t>
      </w:r>
      <w:r w:rsidR="00A60FDB">
        <w:rPr>
          <w:i/>
          <w:iCs/>
          <w:sz w:val="24"/>
          <w:szCs w:val="24"/>
        </w:rPr>
        <w:t>chi square</w:t>
      </w:r>
      <w:r w:rsidR="00D14531" w:rsidRPr="00305384">
        <w:rPr>
          <w:sz w:val="24"/>
          <w:szCs w:val="24"/>
        </w:rPr>
        <w:t xml:space="preserve"> </w:t>
      </w:r>
      <w:r w:rsidRPr="00305384">
        <w:rPr>
          <w:sz w:val="24"/>
          <w:szCs w:val="24"/>
        </w:rPr>
        <w:t>adalah 0.05 yang artinya jika p≤ ɑ = 0,05 maka hipotesis</w:t>
      </w:r>
      <w:r w:rsidR="003961F7">
        <w:rPr>
          <w:sz w:val="24"/>
          <w:szCs w:val="24"/>
          <w:lang w:val="en-ID"/>
        </w:rPr>
        <w:t xml:space="preserve"> nol ditolak</w:t>
      </w:r>
      <w:r w:rsidR="003961F7">
        <w:rPr>
          <w:sz w:val="24"/>
          <w:szCs w:val="24"/>
        </w:rPr>
        <w:t xml:space="preserve"> yang artinya</w:t>
      </w:r>
      <w:r w:rsidR="003961F7">
        <w:rPr>
          <w:sz w:val="24"/>
          <w:szCs w:val="24"/>
          <w:lang w:val="en-ID"/>
        </w:rPr>
        <w:t xml:space="preserve"> </w:t>
      </w:r>
      <w:r w:rsidRPr="00305384">
        <w:rPr>
          <w:sz w:val="24"/>
          <w:szCs w:val="24"/>
        </w:rPr>
        <w:t>terdapat hubungan antar variabel, sedangkan jika p</w:t>
      </w:r>
      <w:r w:rsidR="00C72F25">
        <w:rPr>
          <w:sz w:val="24"/>
          <w:szCs w:val="24"/>
          <w:lang w:val="en-ID"/>
        </w:rPr>
        <w:t xml:space="preserve"> </w:t>
      </w:r>
      <w:r w:rsidRPr="00305384">
        <w:rPr>
          <w:sz w:val="24"/>
          <w:szCs w:val="24"/>
        </w:rPr>
        <w:t>&gt;</w:t>
      </w:r>
      <w:r w:rsidR="00C72F25">
        <w:rPr>
          <w:sz w:val="24"/>
          <w:szCs w:val="24"/>
          <w:lang w:val="en-ID"/>
        </w:rPr>
        <w:t xml:space="preserve"> </w:t>
      </w:r>
      <w:r w:rsidRPr="00305384">
        <w:rPr>
          <w:sz w:val="24"/>
          <w:szCs w:val="24"/>
        </w:rPr>
        <w:t xml:space="preserve">ɑ = 0,05 maka hipotesis </w:t>
      </w:r>
      <w:r w:rsidR="003961F7">
        <w:rPr>
          <w:sz w:val="24"/>
          <w:szCs w:val="24"/>
          <w:lang w:val="en-ID"/>
        </w:rPr>
        <w:t>nol diterima</w:t>
      </w:r>
      <w:r w:rsidRPr="00305384">
        <w:rPr>
          <w:sz w:val="24"/>
          <w:szCs w:val="24"/>
        </w:rPr>
        <w:t xml:space="preserve"> yang berarti tidak ada </w:t>
      </w:r>
      <w:r w:rsidR="007807B8" w:rsidRPr="00233FD8">
        <w:rPr>
          <w:sz w:val="24"/>
          <w:szCs w:val="24"/>
        </w:rPr>
        <w:t xml:space="preserve">antara pengetahuan dan dukungan suami dengan </w:t>
      </w:r>
      <w:r w:rsidR="003961F7">
        <w:rPr>
          <w:sz w:val="24"/>
          <w:szCs w:val="24"/>
          <w:lang w:val="en-ID"/>
        </w:rPr>
        <w:t xml:space="preserve">keikutsertaan wanita usia subur melakukan </w:t>
      </w:r>
      <w:r w:rsidR="007807B8" w:rsidRPr="00233FD8">
        <w:rPr>
          <w:sz w:val="24"/>
          <w:szCs w:val="24"/>
        </w:rPr>
        <w:t>pemeriksaan IVA di Kelurahan Kenjeran Surabaya.</w:t>
      </w:r>
    </w:p>
    <w:p w:rsidR="00F6173A" w:rsidRPr="00305384" w:rsidRDefault="00BF707F" w:rsidP="00BB5BA1">
      <w:pPr>
        <w:pStyle w:val="Heading2"/>
        <w:numPr>
          <w:ilvl w:val="1"/>
          <w:numId w:val="54"/>
        </w:numPr>
        <w:spacing w:line="480" w:lineRule="auto"/>
        <w:ind w:left="567" w:hanging="567"/>
        <w:rPr>
          <w:rFonts w:ascii="Times New Roman" w:hAnsi="Times New Roman"/>
          <w:b/>
          <w:bCs/>
          <w:color w:val="auto"/>
          <w:sz w:val="24"/>
          <w:szCs w:val="24"/>
        </w:rPr>
      </w:pPr>
      <w:bookmarkStart w:id="107" w:name="_Toc43561631"/>
      <w:r w:rsidRPr="00305384">
        <w:rPr>
          <w:rFonts w:ascii="Times New Roman" w:hAnsi="Times New Roman"/>
          <w:b/>
          <w:bCs/>
          <w:color w:val="auto"/>
          <w:sz w:val="24"/>
          <w:szCs w:val="24"/>
        </w:rPr>
        <w:t>Etika Penelitian</w:t>
      </w:r>
      <w:bookmarkEnd w:id="107"/>
      <w:r w:rsidRPr="00305384">
        <w:rPr>
          <w:rFonts w:ascii="Times New Roman" w:hAnsi="Times New Roman"/>
          <w:b/>
          <w:bCs/>
          <w:color w:val="auto"/>
          <w:sz w:val="24"/>
          <w:szCs w:val="24"/>
        </w:rPr>
        <w:t xml:space="preserve"> </w:t>
      </w:r>
    </w:p>
    <w:p w:rsidR="007F0C62" w:rsidRDefault="00BF707F" w:rsidP="00BC1A4D">
      <w:pPr>
        <w:widowControl/>
        <w:autoSpaceDE/>
        <w:autoSpaceDN/>
        <w:spacing w:line="480" w:lineRule="auto"/>
        <w:ind w:firstLine="567"/>
        <w:contextualSpacing/>
        <w:jc w:val="both"/>
        <w:rPr>
          <w:sz w:val="24"/>
          <w:szCs w:val="24"/>
        </w:rPr>
      </w:pPr>
      <w:r w:rsidRPr="00305384">
        <w:rPr>
          <w:sz w:val="24"/>
          <w:szCs w:val="24"/>
        </w:rPr>
        <w:t>Penelitian ini dilakukan setelah mendapat surat rekomendasi dari Stikes Hang Tuah dan surat tembusan dari B</w:t>
      </w:r>
      <w:r w:rsidR="00F6173A" w:rsidRPr="00305384">
        <w:rPr>
          <w:sz w:val="24"/>
          <w:szCs w:val="24"/>
        </w:rPr>
        <w:t>akesbangpol</w:t>
      </w:r>
      <w:r w:rsidRPr="00305384">
        <w:rPr>
          <w:sz w:val="24"/>
          <w:szCs w:val="24"/>
        </w:rPr>
        <w:t xml:space="preserve"> Kota Surabaya dan Dinas Kesehatan Kota Surabaya serta Kelurahan Kenjeran Surabaya</w:t>
      </w:r>
      <w:r w:rsidR="00B65409">
        <w:rPr>
          <w:sz w:val="24"/>
          <w:szCs w:val="24"/>
          <w:lang w:val="en-ID"/>
        </w:rPr>
        <w:t xml:space="preserve"> bahwa penelitian ini dilakukan secara </w:t>
      </w:r>
      <w:r w:rsidR="00B65409">
        <w:rPr>
          <w:i/>
          <w:sz w:val="24"/>
          <w:szCs w:val="24"/>
          <w:lang w:val="en-ID"/>
        </w:rPr>
        <w:t>online</w:t>
      </w:r>
      <w:r w:rsidR="00B65409">
        <w:rPr>
          <w:sz w:val="24"/>
          <w:szCs w:val="24"/>
          <w:lang w:val="en-ID"/>
        </w:rPr>
        <w:t xml:space="preserve"> karena pandemik </w:t>
      </w:r>
      <w:r w:rsidR="00B65409">
        <w:rPr>
          <w:i/>
          <w:sz w:val="24"/>
          <w:szCs w:val="24"/>
          <w:lang w:val="en-ID"/>
        </w:rPr>
        <w:t>Covid-19</w:t>
      </w:r>
      <w:r w:rsidR="00B65409">
        <w:rPr>
          <w:sz w:val="24"/>
          <w:szCs w:val="24"/>
          <w:lang w:val="en-ID"/>
        </w:rPr>
        <w:t xml:space="preserve"> yang tidak memungkinkan untuk dilakukan penelitian secara langsung</w:t>
      </w:r>
      <w:r w:rsidRPr="00305384">
        <w:rPr>
          <w:sz w:val="24"/>
          <w:szCs w:val="24"/>
        </w:rPr>
        <w:t>. Penelitian dilakukan dengan menggunakan beberapa prosedur yang meliputi :</w:t>
      </w:r>
    </w:p>
    <w:p w:rsidR="00BF707F" w:rsidRPr="00305384" w:rsidRDefault="00BF707F" w:rsidP="00BB5BA1">
      <w:pPr>
        <w:pStyle w:val="ListParagraph"/>
        <w:widowControl/>
        <w:numPr>
          <w:ilvl w:val="0"/>
          <w:numId w:val="51"/>
        </w:numPr>
        <w:autoSpaceDE/>
        <w:autoSpaceDN/>
        <w:spacing w:line="480" w:lineRule="auto"/>
        <w:ind w:left="567" w:hanging="567"/>
        <w:contextualSpacing/>
        <w:jc w:val="both"/>
        <w:rPr>
          <w:b/>
          <w:bCs/>
          <w:sz w:val="24"/>
          <w:szCs w:val="24"/>
        </w:rPr>
      </w:pPr>
      <w:r w:rsidRPr="00305384">
        <w:rPr>
          <w:sz w:val="24"/>
          <w:szCs w:val="24"/>
        </w:rPr>
        <w:t>Lembar persetujuan (</w:t>
      </w:r>
      <w:r w:rsidR="00535D11" w:rsidRPr="00305384">
        <w:rPr>
          <w:i/>
          <w:iCs/>
          <w:sz w:val="24"/>
          <w:szCs w:val="24"/>
        </w:rPr>
        <w:t>Informed Consent</w:t>
      </w:r>
      <w:r w:rsidRPr="00305384">
        <w:rPr>
          <w:i/>
          <w:iCs/>
          <w:sz w:val="24"/>
          <w:szCs w:val="24"/>
        </w:rPr>
        <w:t xml:space="preserve">) </w:t>
      </w:r>
    </w:p>
    <w:p w:rsidR="00360F25" w:rsidRPr="009E6A71" w:rsidRDefault="00BF707F" w:rsidP="009E6A71">
      <w:pPr>
        <w:spacing w:line="480" w:lineRule="auto"/>
        <w:ind w:firstLine="567"/>
        <w:jc w:val="both"/>
        <w:rPr>
          <w:sz w:val="24"/>
          <w:szCs w:val="24"/>
          <w:lang w:val="en-ID"/>
        </w:rPr>
      </w:pPr>
      <w:r w:rsidRPr="00305384">
        <w:rPr>
          <w:sz w:val="24"/>
          <w:szCs w:val="24"/>
        </w:rPr>
        <w:t xml:space="preserve">Lembar persetujuan diberikan sebelum </w:t>
      </w:r>
      <w:r w:rsidR="00B65409">
        <w:rPr>
          <w:sz w:val="24"/>
          <w:szCs w:val="24"/>
          <w:lang w:val="en-ID"/>
        </w:rPr>
        <w:t xml:space="preserve">responden mengisi kuesioner pada </w:t>
      </w:r>
      <w:r w:rsidR="00B65409">
        <w:rPr>
          <w:i/>
          <w:sz w:val="24"/>
          <w:szCs w:val="24"/>
          <w:lang w:val="en-ID"/>
        </w:rPr>
        <w:t xml:space="preserve">google form </w:t>
      </w:r>
      <w:r w:rsidR="00633D90">
        <w:rPr>
          <w:sz w:val="24"/>
          <w:szCs w:val="24"/>
          <w:lang w:val="en-ID"/>
        </w:rPr>
        <w:t>dimakasudkan agar</w:t>
      </w:r>
      <w:r w:rsidRPr="00305384">
        <w:rPr>
          <w:sz w:val="24"/>
          <w:szCs w:val="24"/>
        </w:rPr>
        <w:t xml:space="preserve"> responden mengetahui maksud dan tujuan </w:t>
      </w:r>
      <w:r w:rsidRPr="00305384">
        <w:rPr>
          <w:sz w:val="24"/>
          <w:szCs w:val="24"/>
        </w:rPr>
        <w:lastRenderedPageBreak/>
        <w:t xml:space="preserve">peneliti, serta dampak yang akan terjadi saat pengumpulan data. Selanjutnya responden yang berminat untuk diteliti harus </w:t>
      </w:r>
      <w:r w:rsidR="00633D90">
        <w:rPr>
          <w:sz w:val="24"/>
          <w:szCs w:val="24"/>
          <w:lang w:val="en-ID"/>
        </w:rPr>
        <w:t xml:space="preserve">melakukan klik “setuju” pada laman pertama </w:t>
      </w:r>
      <w:r w:rsidR="00633D90">
        <w:rPr>
          <w:i/>
          <w:sz w:val="24"/>
          <w:szCs w:val="24"/>
          <w:lang w:val="en-ID"/>
        </w:rPr>
        <w:t xml:space="preserve">google </w:t>
      </w:r>
      <w:r w:rsidR="00633D90" w:rsidRPr="009E6A71">
        <w:rPr>
          <w:i/>
          <w:sz w:val="24"/>
          <w:szCs w:val="24"/>
          <w:lang w:val="en-ID"/>
        </w:rPr>
        <w:t>form</w:t>
      </w:r>
      <w:r w:rsidR="009E6A71">
        <w:rPr>
          <w:i/>
          <w:sz w:val="24"/>
          <w:szCs w:val="24"/>
          <w:lang w:val="en-ID"/>
        </w:rPr>
        <w:t xml:space="preserve"> </w:t>
      </w:r>
      <w:r w:rsidR="009E6A71">
        <w:rPr>
          <w:sz w:val="24"/>
          <w:szCs w:val="24"/>
        </w:rPr>
        <w:t>yang sudah disediakan</w:t>
      </w:r>
      <w:r w:rsidR="009E6A71">
        <w:rPr>
          <w:sz w:val="24"/>
          <w:szCs w:val="24"/>
          <w:lang w:val="en-ID"/>
        </w:rPr>
        <w:t xml:space="preserve"> untuk selanjutnya dapat melakukan pengisian kuesioner pada laman berikutnya. </w:t>
      </w:r>
    </w:p>
    <w:p w:rsidR="00BF707F" w:rsidRPr="00305384" w:rsidRDefault="00BF707F" w:rsidP="00BB5BA1">
      <w:pPr>
        <w:pStyle w:val="ListParagraph"/>
        <w:widowControl/>
        <w:numPr>
          <w:ilvl w:val="0"/>
          <w:numId w:val="51"/>
        </w:numPr>
        <w:autoSpaceDE/>
        <w:autoSpaceDN/>
        <w:spacing w:line="480" w:lineRule="auto"/>
        <w:ind w:left="567" w:hanging="567"/>
        <w:contextualSpacing/>
        <w:jc w:val="both"/>
        <w:rPr>
          <w:sz w:val="24"/>
          <w:szCs w:val="24"/>
        </w:rPr>
      </w:pPr>
      <w:r w:rsidRPr="00305384">
        <w:rPr>
          <w:sz w:val="24"/>
          <w:szCs w:val="24"/>
        </w:rPr>
        <w:t>Tanpa Nama (</w:t>
      </w:r>
      <w:r w:rsidRPr="00305384">
        <w:rPr>
          <w:i/>
          <w:iCs/>
          <w:sz w:val="24"/>
          <w:szCs w:val="24"/>
        </w:rPr>
        <w:t>Anonimity</w:t>
      </w:r>
      <w:r w:rsidRPr="00305384">
        <w:rPr>
          <w:sz w:val="24"/>
          <w:szCs w:val="24"/>
        </w:rPr>
        <w:t xml:space="preserve">) </w:t>
      </w:r>
    </w:p>
    <w:p w:rsidR="00BF707F" w:rsidRPr="00305384" w:rsidRDefault="00BF707F" w:rsidP="00BC1A4D">
      <w:pPr>
        <w:spacing w:line="480" w:lineRule="auto"/>
        <w:ind w:firstLine="567"/>
        <w:jc w:val="both"/>
        <w:rPr>
          <w:sz w:val="24"/>
          <w:szCs w:val="24"/>
        </w:rPr>
      </w:pPr>
      <w:r w:rsidRPr="00305384">
        <w:rPr>
          <w:sz w:val="24"/>
          <w:szCs w:val="24"/>
        </w:rPr>
        <w:t xml:space="preserve">Peneliti tidak mencantumkan nama subjek pada lembar pengumpulan data yang diisi oleh responden untuk menjaga kerahasiaan identitas responden. Identitas subjek pada data yang didapatkan akan digantikan oleh kode tertentu. </w:t>
      </w:r>
    </w:p>
    <w:p w:rsidR="00BF707F" w:rsidRPr="00305384" w:rsidRDefault="00BF707F" w:rsidP="00BB5BA1">
      <w:pPr>
        <w:pStyle w:val="ListParagraph"/>
        <w:widowControl/>
        <w:numPr>
          <w:ilvl w:val="0"/>
          <w:numId w:val="51"/>
        </w:numPr>
        <w:autoSpaceDE/>
        <w:autoSpaceDN/>
        <w:spacing w:line="480" w:lineRule="auto"/>
        <w:ind w:left="567" w:hanging="567"/>
        <w:contextualSpacing/>
        <w:jc w:val="both"/>
        <w:rPr>
          <w:sz w:val="24"/>
          <w:szCs w:val="24"/>
        </w:rPr>
      </w:pPr>
      <w:r w:rsidRPr="00305384">
        <w:rPr>
          <w:sz w:val="24"/>
          <w:szCs w:val="24"/>
        </w:rPr>
        <w:t>Kerahasiaan (</w:t>
      </w:r>
      <w:r w:rsidRPr="00305384">
        <w:rPr>
          <w:i/>
          <w:iCs/>
          <w:sz w:val="24"/>
          <w:szCs w:val="24"/>
        </w:rPr>
        <w:t xml:space="preserve">confidentiality) </w:t>
      </w:r>
    </w:p>
    <w:p w:rsidR="00BF707F" w:rsidRPr="00305384" w:rsidRDefault="00BF707F" w:rsidP="00BC1A4D">
      <w:pPr>
        <w:spacing w:line="480" w:lineRule="auto"/>
        <w:ind w:firstLine="567"/>
        <w:jc w:val="both"/>
        <w:rPr>
          <w:sz w:val="24"/>
          <w:szCs w:val="24"/>
        </w:rPr>
      </w:pPr>
      <w:r w:rsidRPr="00305384">
        <w:rPr>
          <w:sz w:val="24"/>
          <w:szCs w:val="24"/>
        </w:rPr>
        <w:t>Informasi yang didaptkan dan dikumpulkan dari subjek dijamin kerahasiaanya, dan kelompok data tertentu saja yang akan disajikan dan dilaporkan pada hasil riset.</w:t>
      </w:r>
    </w:p>
    <w:p w:rsidR="00BF707F" w:rsidRPr="00305384" w:rsidRDefault="00BF707F" w:rsidP="00BF707F">
      <w:pPr>
        <w:rPr>
          <w:sz w:val="24"/>
          <w:szCs w:val="24"/>
        </w:rPr>
      </w:pPr>
    </w:p>
    <w:p w:rsidR="00BF707F" w:rsidRPr="00305384" w:rsidRDefault="00BF707F" w:rsidP="00BF707F">
      <w:pPr>
        <w:widowControl/>
        <w:autoSpaceDE/>
        <w:spacing w:after="200" w:line="276" w:lineRule="auto"/>
        <w:rPr>
          <w:color w:val="000000"/>
          <w:sz w:val="24"/>
          <w:szCs w:val="24"/>
        </w:rPr>
      </w:pPr>
      <w:r w:rsidRPr="00305384">
        <w:rPr>
          <w:color w:val="000000"/>
          <w:sz w:val="24"/>
          <w:szCs w:val="24"/>
        </w:rPr>
        <w:br w:type="page"/>
      </w:r>
    </w:p>
    <w:p w:rsidR="00D14ED2" w:rsidRDefault="00D14ED2" w:rsidP="00B14549">
      <w:pPr>
        <w:pStyle w:val="Heading1"/>
        <w:spacing w:line="480" w:lineRule="auto"/>
        <w:ind w:left="0"/>
        <w:jc w:val="center"/>
        <w:sectPr w:rsidR="00D14ED2" w:rsidSect="00B26CE5">
          <w:pgSz w:w="11906" w:h="16838" w:code="9"/>
          <w:pgMar w:top="1701" w:right="1701" w:bottom="1701" w:left="2268" w:header="1134" w:footer="709" w:gutter="0"/>
          <w:cols w:space="708"/>
          <w:docGrid w:linePitch="360"/>
        </w:sectPr>
      </w:pPr>
    </w:p>
    <w:p w:rsidR="00B14549" w:rsidRDefault="008F39E1" w:rsidP="00B14549">
      <w:pPr>
        <w:pStyle w:val="Heading1"/>
        <w:spacing w:line="480" w:lineRule="auto"/>
        <w:ind w:left="0"/>
        <w:jc w:val="center"/>
        <w:rPr>
          <w:lang w:val="en-ID"/>
        </w:rPr>
      </w:pPr>
      <w:bookmarkStart w:id="108" w:name="_Toc43561632"/>
      <w:r>
        <w:lastRenderedPageBreak/>
        <w:t xml:space="preserve">BAB </w:t>
      </w:r>
      <w:r>
        <w:rPr>
          <w:lang w:val="en-ID"/>
        </w:rPr>
        <w:t>5</w:t>
      </w:r>
      <w:bookmarkEnd w:id="108"/>
    </w:p>
    <w:p w:rsidR="0030133C" w:rsidRPr="00B14549" w:rsidRDefault="008F39E1" w:rsidP="00B14549">
      <w:pPr>
        <w:pStyle w:val="Heading1"/>
        <w:spacing w:line="480" w:lineRule="auto"/>
        <w:ind w:left="0"/>
        <w:jc w:val="center"/>
        <w:rPr>
          <w:lang w:val="en-ID"/>
        </w:rPr>
      </w:pPr>
      <w:bookmarkStart w:id="109" w:name="_Toc43561633"/>
      <w:r w:rsidRPr="00B14549">
        <w:rPr>
          <w:lang w:val="en-ID"/>
        </w:rPr>
        <w:t>HASIL DAN PEMBAHASAN</w:t>
      </w:r>
      <w:bookmarkEnd w:id="109"/>
    </w:p>
    <w:p w:rsidR="0030133C" w:rsidRPr="00B14549" w:rsidRDefault="0030133C" w:rsidP="00B14549">
      <w:pPr>
        <w:spacing w:line="480" w:lineRule="auto"/>
        <w:ind w:firstLine="709"/>
        <w:jc w:val="both"/>
        <w:rPr>
          <w:sz w:val="24"/>
          <w:szCs w:val="24"/>
          <w:lang w:val="en-ID"/>
        </w:rPr>
      </w:pPr>
      <w:r w:rsidRPr="00B14549">
        <w:rPr>
          <w:sz w:val="24"/>
          <w:szCs w:val="24"/>
          <w:lang w:val="en-ID"/>
        </w:rPr>
        <w:t>Pada bab ini diuraikan mengenai hasil penelitian dan pembahasan dari pengumpulan data tentang hubungan pengetahuan dan dukungan suami pada wanita usia subur dalam melakukan pemeriksaan IVA</w:t>
      </w:r>
      <w:r w:rsidR="00D14ED2">
        <w:rPr>
          <w:sz w:val="24"/>
          <w:szCs w:val="24"/>
        </w:rPr>
        <w:t xml:space="preserve"> di Kelurahan kenjeran Surabaya</w:t>
      </w:r>
      <w:r w:rsidRPr="00B14549">
        <w:rPr>
          <w:sz w:val="24"/>
          <w:szCs w:val="24"/>
          <w:lang w:val="en-ID"/>
        </w:rPr>
        <w:t xml:space="preserve">. </w:t>
      </w:r>
    </w:p>
    <w:p w:rsidR="0030133C" w:rsidRPr="008F39E1" w:rsidRDefault="0030133C" w:rsidP="008F39E1">
      <w:pPr>
        <w:pStyle w:val="Heading2"/>
        <w:numPr>
          <w:ilvl w:val="1"/>
          <w:numId w:val="15"/>
        </w:numPr>
        <w:spacing w:line="480" w:lineRule="auto"/>
        <w:ind w:left="709" w:hanging="622"/>
        <w:jc w:val="both"/>
        <w:rPr>
          <w:rFonts w:ascii="Times New Roman" w:hAnsi="Times New Roman"/>
          <w:b/>
          <w:color w:val="auto"/>
          <w:sz w:val="24"/>
          <w:szCs w:val="24"/>
          <w:lang w:val="en-ID"/>
        </w:rPr>
      </w:pPr>
      <w:bookmarkStart w:id="110" w:name="_Toc43561634"/>
      <w:r w:rsidRPr="008F39E1">
        <w:rPr>
          <w:rFonts w:ascii="Times New Roman" w:hAnsi="Times New Roman"/>
          <w:b/>
          <w:color w:val="auto"/>
          <w:sz w:val="24"/>
          <w:szCs w:val="24"/>
          <w:lang w:val="en-ID"/>
        </w:rPr>
        <w:t>Hasil Penelitian</w:t>
      </w:r>
      <w:bookmarkEnd w:id="110"/>
      <w:r w:rsidRPr="008F39E1">
        <w:rPr>
          <w:rFonts w:ascii="Times New Roman" w:hAnsi="Times New Roman"/>
          <w:b/>
          <w:color w:val="auto"/>
          <w:sz w:val="24"/>
          <w:szCs w:val="24"/>
          <w:lang w:val="en-ID"/>
        </w:rPr>
        <w:t xml:space="preserve"> </w:t>
      </w:r>
    </w:p>
    <w:p w:rsidR="00ED453E" w:rsidRDefault="00D3158E" w:rsidP="00ED453E">
      <w:pPr>
        <w:spacing w:line="480" w:lineRule="auto"/>
        <w:ind w:firstLine="709"/>
        <w:jc w:val="both"/>
        <w:rPr>
          <w:sz w:val="24"/>
          <w:szCs w:val="24"/>
          <w:lang w:val="en-ID"/>
        </w:rPr>
      </w:pPr>
      <w:r w:rsidRPr="00B14549">
        <w:rPr>
          <w:sz w:val="24"/>
          <w:szCs w:val="24"/>
          <w:lang w:val="en-ID"/>
        </w:rPr>
        <w:t xml:space="preserve">Penelitian </w:t>
      </w:r>
      <w:r w:rsidR="0030133C" w:rsidRPr="00B14549">
        <w:rPr>
          <w:sz w:val="24"/>
          <w:szCs w:val="24"/>
          <w:lang w:val="en-ID"/>
        </w:rPr>
        <w:t>ini dilakukan mulai tanggal 10</w:t>
      </w:r>
      <w:r w:rsidR="00D14ED2">
        <w:rPr>
          <w:sz w:val="24"/>
          <w:szCs w:val="24"/>
        </w:rPr>
        <w:t>-</w:t>
      </w:r>
      <w:r w:rsidR="0030133C" w:rsidRPr="00B14549">
        <w:rPr>
          <w:sz w:val="24"/>
          <w:szCs w:val="24"/>
          <w:lang w:val="en-ID"/>
        </w:rPr>
        <w:t>20 Mei 2020 dan didapatkan sebanyak 140 responden. Dengan kriteria rata-rata wanita usia subur yang sudah menikah dengan rentang usia 16-49 tahun. Data yang disajikan menjadi dua bagian yaitu data umum yang memuat tentang karakteristik responden yang meliputi usia, status perkawinan, pendidikan terakhir, riwayat pekerjaan serta keikutsertaan melakukan pemeriksaan IVA. Sedangkan data khusus</w:t>
      </w:r>
      <w:r w:rsidR="0069551B" w:rsidRPr="00B14549">
        <w:rPr>
          <w:sz w:val="24"/>
          <w:szCs w:val="24"/>
          <w:lang w:val="en-ID"/>
        </w:rPr>
        <w:t xml:space="preserve"> meliputi ada atau tidaknya hubungan antara pengetahuan dan dukungan suami pada wanita usia subur dengan keikutsertaaan wanita usia subur melakukan pemeriksaan IVA. </w:t>
      </w:r>
      <w:r w:rsidR="008F39E1" w:rsidRPr="00B14549">
        <w:rPr>
          <w:sz w:val="24"/>
          <w:szCs w:val="24"/>
          <w:lang w:val="en-ID"/>
        </w:rPr>
        <w:t>Pengambilan data tersebut dilakukan dengan cara memberikan kuesioner secara daring (</w:t>
      </w:r>
      <w:r w:rsidR="008F39E1" w:rsidRPr="00B14549">
        <w:rPr>
          <w:i/>
          <w:sz w:val="24"/>
          <w:szCs w:val="24"/>
          <w:lang w:val="en-ID"/>
        </w:rPr>
        <w:t>online</w:t>
      </w:r>
      <w:r w:rsidR="008F39E1" w:rsidRPr="00B14549">
        <w:rPr>
          <w:sz w:val="24"/>
          <w:szCs w:val="24"/>
          <w:lang w:val="en-ID"/>
        </w:rPr>
        <w:t xml:space="preserve">) melalui </w:t>
      </w:r>
      <w:r w:rsidR="008F39E1" w:rsidRPr="00B14549">
        <w:rPr>
          <w:i/>
          <w:sz w:val="24"/>
          <w:szCs w:val="24"/>
          <w:lang w:val="en-ID"/>
        </w:rPr>
        <w:t>Google form</w:t>
      </w:r>
      <w:r w:rsidR="008F39E1" w:rsidRPr="00B14549">
        <w:rPr>
          <w:sz w:val="24"/>
          <w:szCs w:val="24"/>
          <w:lang w:val="en-ID"/>
        </w:rPr>
        <w:t xml:space="preserve"> dan selanjutnya dibahas sesuai dengan tujuan penelitian. </w:t>
      </w:r>
    </w:p>
    <w:p w:rsidR="00ED453E" w:rsidRPr="00ED453E" w:rsidRDefault="0069551B" w:rsidP="00ED453E">
      <w:pPr>
        <w:spacing w:line="480" w:lineRule="auto"/>
        <w:ind w:firstLine="709"/>
        <w:jc w:val="both"/>
        <w:rPr>
          <w:bCs/>
          <w:sz w:val="24"/>
          <w:szCs w:val="24"/>
          <w:lang w:val="en-ID"/>
        </w:rPr>
        <w:sectPr w:rsidR="00ED453E" w:rsidRPr="00ED453E" w:rsidSect="00ED453E">
          <w:headerReference w:type="default" r:id="rId49"/>
          <w:footerReference w:type="default" r:id="rId50"/>
          <w:pgSz w:w="11906" w:h="16838" w:code="9"/>
          <w:pgMar w:top="1701" w:right="1701" w:bottom="1701" w:left="2268" w:header="1134" w:footer="709" w:gutter="0"/>
          <w:pgNumType w:start="72"/>
          <w:cols w:space="708"/>
          <w:docGrid w:linePitch="360"/>
        </w:sectPr>
      </w:pPr>
      <w:r w:rsidRPr="00ED453E">
        <w:rPr>
          <w:bCs/>
          <w:sz w:val="24"/>
          <w:szCs w:val="24"/>
          <w:lang w:val="en-ID"/>
        </w:rPr>
        <w:t xml:space="preserve">Uji </w:t>
      </w:r>
      <w:r w:rsidR="00BB265A" w:rsidRPr="00ED453E">
        <w:rPr>
          <w:bCs/>
          <w:sz w:val="24"/>
          <w:szCs w:val="24"/>
          <w:lang w:val="en-ID"/>
        </w:rPr>
        <w:t>statistik</w:t>
      </w:r>
      <w:r w:rsidRPr="00ED453E">
        <w:rPr>
          <w:bCs/>
          <w:sz w:val="24"/>
          <w:szCs w:val="24"/>
          <w:lang w:val="en-ID"/>
        </w:rPr>
        <w:t xml:space="preserve"> yang dipergunakan pada penelitian ini adalah Uji </w:t>
      </w:r>
      <w:r w:rsidRPr="00ED453E">
        <w:rPr>
          <w:bCs/>
          <w:i/>
          <w:sz w:val="24"/>
          <w:szCs w:val="24"/>
          <w:lang w:val="en-ID"/>
        </w:rPr>
        <w:t>Chi square</w:t>
      </w:r>
      <w:r w:rsidRPr="00ED453E">
        <w:rPr>
          <w:bCs/>
          <w:sz w:val="24"/>
          <w:szCs w:val="24"/>
          <w:lang w:val="en-ID"/>
        </w:rPr>
        <w:t xml:space="preserve"> dengan taraf signifikan 0,05. Artinya </w:t>
      </w:r>
      <w:r w:rsidR="008D6DD5">
        <w:rPr>
          <w:bCs/>
          <w:sz w:val="24"/>
          <w:szCs w:val="24"/>
          <w:lang w:val="en-ID"/>
        </w:rPr>
        <w:t xml:space="preserve">p ≤ ɑ = </w:t>
      </w:r>
      <w:r w:rsidR="00215504" w:rsidRPr="00ED453E">
        <w:rPr>
          <w:bCs/>
          <w:sz w:val="24"/>
          <w:szCs w:val="24"/>
          <w:lang w:val="en-ID"/>
        </w:rPr>
        <w:t xml:space="preserve">0,05 pada variabel pengetahuan dengan keikutsertaan wanita usia subur melakukan pemeriksaan IVA, maka pengetahuan memiliki hubungan dengan keikutsertaan wanita usia subur dalam melakukan pemeriksaan IVA. Kemudian taraf signifikan p ≤ ɑ = 0,05 pada variabel dukungan suami dengan keikutsertaan wanita usia subur melakukan </w:t>
      </w:r>
    </w:p>
    <w:p w:rsidR="0069551B" w:rsidRPr="00ED453E" w:rsidRDefault="00215504" w:rsidP="00ED453E">
      <w:pPr>
        <w:spacing w:after="240" w:line="480" w:lineRule="auto"/>
        <w:jc w:val="both"/>
        <w:rPr>
          <w:color w:val="000000" w:themeColor="text1"/>
          <w:sz w:val="24"/>
          <w:szCs w:val="24"/>
          <w:lang w:val="en-ID"/>
        </w:rPr>
      </w:pPr>
      <w:r w:rsidRPr="00ED453E">
        <w:rPr>
          <w:color w:val="000000" w:themeColor="text1"/>
          <w:sz w:val="24"/>
          <w:szCs w:val="24"/>
          <w:lang w:val="en-ID"/>
        </w:rPr>
        <w:lastRenderedPageBreak/>
        <w:t xml:space="preserve">pemeriksaan IVA, maka </w:t>
      </w:r>
      <w:r w:rsidR="00D14ED2" w:rsidRPr="00ED453E">
        <w:rPr>
          <w:color w:val="000000" w:themeColor="text1"/>
          <w:sz w:val="24"/>
          <w:szCs w:val="24"/>
        </w:rPr>
        <w:t>dukungan suami</w:t>
      </w:r>
      <w:r w:rsidRPr="00ED453E">
        <w:rPr>
          <w:color w:val="000000" w:themeColor="text1"/>
          <w:sz w:val="24"/>
          <w:szCs w:val="24"/>
          <w:lang w:val="en-ID"/>
        </w:rPr>
        <w:t xml:space="preserve"> memiliki hubungan dengan keikutsertaan wanita usia subur dalam melakukan pemeriksaan IVA. </w:t>
      </w:r>
    </w:p>
    <w:p w:rsidR="00215504" w:rsidRPr="00ED453E" w:rsidRDefault="00215504" w:rsidP="00ED453E">
      <w:pPr>
        <w:pStyle w:val="Heading3"/>
        <w:numPr>
          <w:ilvl w:val="2"/>
          <w:numId w:val="15"/>
        </w:numPr>
        <w:spacing w:line="480" w:lineRule="auto"/>
        <w:ind w:left="709"/>
        <w:jc w:val="both"/>
        <w:rPr>
          <w:rFonts w:ascii="Times New Roman" w:hAnsi="Times New Roman"/>
          <w:b/>
          <w:color w:val="000000" w:themeColor="text1"/>
          <w:lang w:val="en-ID"/>
        </w:rPr>
      </w:pPr>
      <w:bookmarkStart w:id="111" w:name="_Toc43561635"/>
      <w:r w:rsidRPr="00ED453E">
        <w:rPr>
          <w:rFonts w:ascii="Times New Roman" w:hAnsi="Times New Roman"/>
          <w:b/>
          <w:color w:val="000000" w:themeColor="text1"/>
          <w:lang w:val="en-ID"/>
        </w:rPr>
        <w:t>Gambaran Umum Tempat Penelitian</w:t>
      </w:r>
      <w:bookmarkEnd w:id="111"/>
    </w:p>
    <w:p w:rsidR="00C56D4A" w:rsidRDefault="00215504" w:rsidP="00C56D4A">
      <w:pPr>
        <w:spacing w:line="480" w:lineRule="auto"/>
        <w:ind w:firstLine="720"/>
        <w:jc w:val="both"/>
        <w:rPr>
          <w:sz w:val="24"/>
          <w:szCs w:val="24"/>
          <w:lang w:val="en-ID"/>
        </w:rPr>
      </w:pPr>
      <w:r>
        <w:rPr>
          <w:sz w:val="24"/>
          <w:szCs w:val="24"/>
        </w:rPr>
        <w:t>Penelitian ini dilaksanakan di Kelurahan Kenjeran, dimulai pada tanggal 10 Mei 2020 sampai dengan 20 Mei 2020, dengan jumlah keseluruhan respon</w:t>
      </w:r>
      <w:r w:rsidR="00BB265A">
        <w:rPr>
          <w:sz w:val="24"/>
          <w:szCs w:val="24"/>
          <w:lang w:val="en-ID"/>
        </w:rPr>
        <w:t>den</w:t>
      </w:r>
      <w:r>
        <w:rPr>
          <w:sz w:val="24"/>
          <w:szCs w:val="24"/>
        </w:rPr>
        <w:t xml:space="preserve"> sebanyak 140 orang yang terdiri dari wanita usia subur yang sudah menikah usia antara 16-49 tahun. Pengambilan data dilakukan dengan memberikan 3 jenis kuesioner antara lain kuesioner untuk data demografi, kuesioner pengetahuan dan kuesioner dukungan suami. Pada Kelurahan kenjeran terdapat sebanyak 923 wanita usia subur dengan rentang usia  1</w:t>
      </w:r>
      <w:r>
        <w:rPr>
          <w:sz w:val="24"/>
          <w:szCs w:val="24"/>
          <w:lang w:val="en-ID"/>
        </w:rPr>
        <w:t>6</w:t>
      </w:r>
      <w:r w:rsidR="00C56D4A">
        <w:rPr>
          <w:sz w:val="24"/>
          <w:szCs w:val="24"/>
        </w:rPr>
        <w:t xml:space="preserve"> sampai 50 tahun. </w:t>
      </w:r>
      <w:r>
        <w:rPr>
          <w:sz w:val="24"/>
          <w:szCs w:val="24"/>
        </w:rPr>
        <w:t>Kelurahan Kenjeran termasuk dalam wilayah kerja Puskesmas Kenjeran, dimana di Puskesmas Kenjeran terdapat satu buah poliklinik atau balai pelayanan masyarakat, satu buah puskesmas serta lima buah posyandu. Mayoritas penduduk di wilayah kelurahan bekerja swasta, kegiatan warga di wilayah Kelurahan Kenjeran terdiri dari kegiatan tingkat RT, RW hingga tingkat kelurahan dan</w:t>
      </w:r>
      <w:r>
        <w:rPr>
          <w:spacing w:val="-1"/>
          <w:sz w:val="24"/>
          <w:szCs w:val="24"/>
        </w:rPr>
        <w:t xml:space="preserve"> </w:t>
      </w:r>
      <w:r>
        <w:rPr>
          <w:sz w:val="24"/>
          <w:szCs w:val="24"/>
        </w:rPr>
        <w:t>kecamatan.</w:t>
      </w:r>
      <w:r w:rsidR="00BB265A">
        <w:rPr>
          <w:sz w:val="24"/>
          <w:szCs w:val="24"/>
          <w:lang w:val="en-ID"/>
        </w:rPr>
        <w:t xml:space="preserve"> </w:t>
      </w:r>
      <w:r>
        <w:rPr>
          <w:w w:val="105"/>
          <w:sz w:val="24"/>
          <w:szCs w:val="24"/>
        </w:rPr>
        <w:t>Batas</w:t>
      </w:r>
      <w:r>
        <w:rPr>
          <w:spacing w:val="-33"/>
          <w:w w:val="105"/>
          <w:sz w:val="24"/>
          <w:szCs w:val="24"/>
        </w:rPr>
        <w:t xml:space="preserve"> </w:t>
      </w:r>
      <w:r>
        <w:rPr>
          <w:w w:val="105"/>
          <w:sz w:val="24"/>
          <w:szCs w:val="24"/>
        </w:rPr>
        <w:t>wilayah</w:t>
      </w:r>
      <w:r>
        <w:rPr>
          <w:spacing w:val="-32"/>
          <w:w w:val="105"/>
          <w:sz w:val="24"/>
          <w:szCs w:val="24"/>
        </w:rPr>
        <w:t xml:space="preserve"> </w:t>
      </w:r>
      <w:r>
        <w:rPr>
          <w:w w:val="105"/>
          <w:sz w:val="24"/>
          <w:szCs w:val="24"/>
        </w:rPr>
        <w:t>kelurahan</w:t>
      </w:r>
      <w:r>
        <w:rPr>
          <w:spacing w:val="-31"/>
          <w:w w:val="105"/>
          <w:sz w:val="24"/>
          <w:szCs w:val="24"/>
        </w:rPr>
        <w:t xml:space="preserve"> </w:t>
      </w:r>
      <w:r>
        <w:rPr>
          <w:w w:val="105"/>
          <w:sz w:val="24"/>
          <w:szCs w:val="24"/>
        </w:rPr>
        <w:t>kenjeran</w:t>
      </w:r>
      <w:r>
        <w:rPr>
          <w:spacing w:val="-31"/>
          <w:w w:val="105"/>
          <w:sz w:val="24"/>
          <w:szCs w:val="24"/>
        </w:rPr>
        <w:t xml:space="preserve"> </w:t>
      </w:r>
      <w:r>
        <w:rPr>
          <w:w w:val="105"/>
          <w:sz w:val="24"/>
          <w:szCs w:val="24"/>
        </w:rPr>
        <w:t>adalah</w:t>
      </w:r>
      <w:r>
        <w:rPr>
          <w:spacing w:val="-32"/>
          <w:w w:val="105"/>
          <w:sz w:val="24"/>
          <w:szCs w:val="24"/>
        </w:rPr>
        <w:t xml:space="preserve"> </w:t>
      </w:r>
      <w:r>
        <w:rPr>
          <w:w w:val="105"/>
          <w:sz w:val="24"/>
          <w:szCs w:val="24"/>
        </w:rPr>
        <w:t>sebagai</w:t>
      </w:r>
      <w:r>
        <w:rPr>
          <w:spacing w:val="-31"/>
          <w:w w:val="105"/>
          <w:sz w:val="24"/>
          <w:szCs w:val="24"/>
        </w:rPr>
        <w:t xml:space="preserve"> </w:t>
      </w:r>
      <w:r>
        <w:rPr>
          <w:w w:val="105"/>
          <w:sz w:val="24"/>
          <w:szCs w:val="24"/>
        </w:rPr>
        <w:t>berikut</w:t>
      </w:r>
      <w:r>
        <w:rPr>
          <w:spacing w:val="-32"/>
          <w:w w:val="105"/>
          <w:sz w:val="24"/>
          <w:szCs w:val="24"/>
        </w:rPr>
        <w:t xml:space="preserve"> </w:t>
      </w:r>
      <w:r>
        <w:rPr>
          <w:w w:val="105"/>
          <w:sz w:val="24"/>
          <w:szCs w:val="24"/>
        </w:rPr>
        <w:t xml:space="preserve">: </w:t>
      </w:r>
    </w:p>
    <w:p w:rsidR="00C56D4A" w:rsidRPr="00C56D4A" w:rsidRDefault="00215504" w:rsidP="00BB5BA1">
      <w:pPr>
        <w:pStyle w:val="ListParagraph"/>
        <w:numPr>
          <w:ilvl w:val="3"/>
          <w:numId w:val="50"/>
        </w:numPr>
        <w:spacing w:line="480" w:lineRule="auto"/>
        <w:ind w:left="567" w:hanging="567"/>
        <w:jc w:val="both"/>
        <w:rPr>
          <w:sz w:val="24"/>
          <w:szCs w:val="24"/>
        </w:rPr>
      </w:pPr>
      <w:r w:rsidRPr="00C56D4A">
        <w:rPr>
          <w:w w:val="105"/>
          <w:sz w:val="24"/>
          <w:szCs w:val="24"/>
        </w:rPr>
        <w:t>Batas wilayah</w:t>
      </w:r>
      <w:r w:rsidRPr="00C56D4A">
        <w:rPr>
          <w:spacing w:val="-4"/>
          <w:w w:val="105"/>
          <w:sz w:val="24"/>
          <w:szCs w:val="24"/>
        </w:rPr>
        <w:t xml:space="preserve"> </w:t>
      </w:r>
      <w:r w:rsidRPr="00C56D4A">
        <w:rPr>
          <w:w w:val="105"/>
          <w:sz w:val="24"/>
          <w:szCs w:val="24"/>
        </w:rPr>
        <w:t>sebelah</w:t>
      </w:r>
      <w:r w:rsidRPr="00C56D4A">
        <w:rPr>
          <w:spacing w:val="-2"/>
          <w:w w:val="105"/>
          <w:sz w:val="24"/>
          <w:szCs w:val="24"/>
        </w:rPr>
        <w:t xml:space="preserve"> </w:t>
      </w:r>
      <w:r w:rsidRPr="00C56D4A">
        <w:rPr>
          <w:w w:val="105"/>
          <w:sz w:val="24"/>
          <w:szCs w:val="24"/>
        </w:rPr>
        <w:t>Utara</w:t>
      </w:r>
      <w:r w:rsidR="00BB265A" w:rsidRPr="00C56D4A">
        <w:rPr>
          <w:w w:val="105"/>
          <w:sz w:val="24"/>
          <w:szCs w:val="24"/>
          <w:lang w:val="en-ID"/>
        </w:rPr>
        <w:t xml:space="preserve"> </w:t>
      </w:r>
      <w:r w:rsidRPr="00C56D4A">
        <w:rPr>
          <w:w w:val="105"/>
          <w:sz w:val="24"/>
          <w:szCs w:val="24"/>
        </w:rPr>
        <w:t xml:space="preserve">: Kelurahan Kedung Cowek </w:t>
      </w:r>
    </w:p>
    <w:p w:rsidR="00C56D4A" w:rsidRPr="00C56D4A" w:rsidRDefault="00215504" w:rsidP="00BB5BA1">
      <w:pPr>
        <w:pStyle w:val="ListParagraph"/>
        <w:numPr>
          <w:ilvl w:val="3"/>
          <w:numId w:val="50"/>
        </w:numPr>
        <w:spacing w:line="480" w:lineRule="auto"/>
        <w:ind w:left="567" w:hanging="567"/>
        <w:jc w:val="both"/>
        <w:rPr>
          <w:sz w:val="24"/>
          <w:szCs w:val="24"/>
        </w:rPr>
      </w:pPr>
      <w:r w:rsidRPr="00C56D4A">
        <w:rPr>
          <w:w w:val="105"/>
          <w:sz w:val="24"/>
          <w:szCs w:val="24"/>
        </w:rPr>
        <w:t>Batas wilayah</w:t>
      </w:r>
      <w:r w:rsidRPr="00C56D4A">
        <w:rPr>
          <w:spacing w:val="-4"/>
          <w:w w:val="105"/>
          <w:sz w:val="24"/>
          <w:szCs w:val="24"/>
        </w:rPr>
        <w:t xml:space="preserve"> </w:t>
      </w:r>
      <w:r w:rsidRPr="00C56D4A">
        <w:rPr>
          <w:w w:val="105"/>
          <w:sz w:val="24"/>
          <w:szCs w:val="24"/>
        </w:rPr>
        <w:t>sebelah</w:t>
      </w:r>
      <w:r w:rsidRPr="00C56D4A">
        <w:rPr>
          <w:spacing w:val="-3"/>
          <w:w w:val="105"/>
          <w:sz w:val="24"/>
          <w:szCs w:val="24"/>
        </w:rPr>
        <w:t xml:space="preserve"> </w:t>
      </w:r>
      <w:r w:rsidR="0061062B" w:rsidRPr="00C56D4A">
        <w:rPr>
          <w:spacing w:val="-3"/>
          <w:w w:val="105"/>
          <w:sz w:val="24"/>
          <w:szCs w:val="24"/>
          <w:lang w:val="en-ID"/>
        </w:rPr>
        <w:t>T</w:t>
      </w:r>
      <w:r w:rsidRPr="00C56D4A">
        <w:rPr>
          <w:w w:val="105"/>
          <w:sz w:val="24"/>
          <w:szCs w:val="24"/>
        </w:rPr>
        <w:t xml:space="preserve">imur: Kelurahan Sukolilo Baru </w:t>
      </w:r>
    </w:p>
    <w:p w:rsidR="00C56D4A" w:rsidRPr="00C56D4A" w:rsidRDefault="00215504" w:rsidP="00BB5BA1">
      <w:pPr>
        <w:pStyle w:val="ListParagraph"/>
        <w:numPr>
          <w:ilvl w:val="3"/>
          <w:numId w:val="50"/>
        </w:numPr>
        <w:spacing w:line="480" w:lineRule="auto"/>
        <w:ind w:left="567" w:hanging="567"/>
        <w:jc w:val="both"/>
        <w:rPr>
          <w:sz w:val="24"/>
          <w:szCs w:val="24"/>
        </w:rPr>
      </w:pPr>
      <w:r w:rsidRPr="00C56D4A">
        <w:rPr>
          <w:w w:val="105"/>
          <w:sz w:val="24"/>
          <w:szCs w:val="24"/>
        </w:rPr>
        <w:t>Batas wilayah</w:t>
      </w:r>
      <w:r w:rsidRPr="00C56D4A">
        <w:rPr>
          <w:spacing w:val="-1"/>
          <w:w w:val="105"/>
          <w:sz w:val="24"/>
          <w:szCs w:val="24"/>
        </w:rPr>
        <w:t xml:space="preserve"> </w:t>
      </w:r>
      <w:r w:rsidRPr="00C56D4A">
        <w:rPr>
          <w:w w:val="105"/>
          <w:sz w:val="24"/>
          <w:szCs w:val="24"/>
        </w:rPr>
        <w:t>sebelah</w:t>
      </w:r>
      <w:r w:rsidRPr="00C56D4A">
        <w:rPr>
          <w:spacing w:val="-2"/>
          <w:w w:val="105"/>
          <w:sz w:val="24"/>
          <w:szCs w:val="24"/>
        </w:rPr>
        <w:t xml:space="preserve"> </w:t>
      </w:r>
      <w:r w:rsidR="0061062B" w:rsidRPr="00C56D4A">
        <w:rPr>
          <w:w w:val="105"/>
          <w:sz w:val="24"/>
          <w:szCs w:val="24"/>
          <w:lang w:val="en-ID"/>
        </w:rPr>
        <w:t>S</w:t>
      </w:r>
      <w:r w:rsidR="00BB265A" w:rsidRPr="00C56D4A">
        <w:rPr>
          <w:w w:val="105"/>
          <w:sz w:val="24"/>
          <w:szCs w:val="24"/>
        </w:rPr>
        <w:t>elatan</w:t>
      </w:r>
      <w:r w:rsidRPr="00C56D4A">
        <w:rPr>
          <w:w w:val="105"/>
          <w:sz w:val="24"/>
          <w:szCs w:val="24"/>
        </w:rPr>
        <w:t xml:space="preserve">: Kelurahan Sukolilo Baru </w:t>
      </w:r>
    </w:p>
    <w:p w:rsidR="00215504" w:rsidRPr="00C56D4A" w:rsidRDefault="00215504" w:rsidP="00BB5BA1">
      <w:pPr>
        <w:pStyle w:val="ListParagraph"/>
        <w:numPr>
          <w:ilvl w:val="3"/>
          <w:numId w:val="50"/>
        </w:numPr>
        <w:spacing w:line="480" w:lineRule="auto"/>
        <w:ind w:left="567" w:hanging="567"/>
        <w:jc w:val="both"/>
        <w:rPr>
          <w:sz w:val="24"/>
          <w:szCs w:val="24"/>
        </w:rPr>
      </w:pPr>
      <w:r w:rsidRPr="00C56D4A">
        <w:rPr>
          <w:w w:val="105"/>
          <w:sz w:val="24"/>
          <w:szCs w:val="24"/>
        </w:rPr>
        <w:t>Batas wilayah</w:t>
      </w:r>
      <w:r w:rsidRPr="00C56D4A">
        <w:rPr>
          <w:spacing w:val="-3"/>
          <w:w w:val="105"/>
          <w:sz w:val="24"/>
          <w:szCs w:val="24"/>
        </w:rPr>
        <w:t xml:space="preserve"> </w:t>
      </w:r>
      <w:r w:rsidRPr="00C56D4A">
        <w:rPr>
          <w:w w:val="105"/>
          <w:sz w:val="24"/>
          <w:szCs w:val="24"/>
        </w:rPr>
        <w:t>sebelah</w:t>
      </w:r>
      <w:r w:rsidRPr="00C56D4A">
        <w:rPr>
          <w:spacing w:val="-3"/>
          <w:w w:val="105"/>
          <w:sz w:val="24"/>
          <w:szCs w:val="24"/>
        </w:rPr>
        <w:t xml:space="preserve"> </w:t>
      </w:r>
      <w:r w:rsidR="0061062B" w:rsidRPr="00C56D4A">
        <w:rPr>
          <w:w w:val="105"/>
          <w:sz w:val="24"/>
          <w:szCs w:val="24"/>
          <w:lang w:val="en-ID"/>
        </w:rPr>
        <w:t>B</w:t>
      </w:r>
      <w:r w:rsidRPr="00C56D4A">
        <w:rPr>
          <w:w w:val="105"/>
          <w:sz w:val="24"/>
          <w:szCs w:val="24"/>
        </w:rPr>
        <w:t>arat</w:t>
      </w:r>
      <w:r w:rsidRPr="00C56D4A">
        <w:rPr>
          <w:w w:val="105"/>
          <w:sz w:val="24"/>
          <w:szCs w:val="24"/>
        </w:rPr>
        <w:tab/>
        <w:t>: Kelurahan</w:t>
      </w:r>
      <w:r w:rsidRPr="00C56D4A">
        <w:rPr>
          <w:spacing w:val="-3"/>
          <w:w w:val="105"/>
          <w:sz w:val="24"/>
          <w:szCs w:val="24"/>
        </w:rPr>
        <w:t xml:space="preserve"> </w:t>
      </w:r>
      <w:r w:rsidRPr="00C56D4A">
        <w:rPr>
          <w:w w:val="105"/>
          <w:sz w:val="24"/>
          <w:szCs w:val="24"/>
        </w:rPr>
        <w:t>Bulak</w:t>
      </w:r>
    </w:p>
    <w:p w:rsidR="00BB265A" w:rsidRDefault="00BB265A" w:rsidP="00BB265A">
      <w:pPr>
        <w:spacing w:line="480" w:lineRule="auto"/>
        <w:ind w:firstLine="709"/>
        <w:jc w:val="both"/>
        <w:rPr>
          <w:w w:val="105"/>
          <w:sz w:val="24"/>
          <w:szCs w:val="24"/>
          <w:lang w:val="en-ID"/>
        </w:rPr>
      </w:pPr>
      <w:r>
        <w:rPr>
          <w:w w:val="105"/>
          <w:sz w:val="24"/>
          <w:szCs w:val="24"/>
        </w:rPr>
        <w:t>Hasil analisa di lapangan kegatan deteksi dini kanker serviks, terutama IVA sudah merupakan program yang semua biayanya ditanggung oleh</w:t>
      </w:r>
      <w:r>
        <w:rPr>
          <w:sz w:val="24"/>
          <w:szCs w:val="24"/>
        </w:rPr>
        <w:t xml:space="preserve"> </w:t>
      </w:r>
      <w:r>
        <w:rPr>
          <w:w w:val="105"/>
          <w:sz w:val="24"/>
          <w:szCs w:val="24"/>
        </w:rPr>
        <w:t xml:space="preserve">pemerintah sehingga hal ini sudah menjadi program kerja yang diadakan di wilayah Puskesmas Kenjeran Surabaya. Namun meskipun sudah dibebaskan </w:t>
      </w:r>
      <w:r>
        <w:rPr>
          <w:w w:val="105"/>
          <w:sz w:val="24"/>
          <w:szCs w:val="24"/>
        </w:rPr>
        <w:lastRenderedPageBreak/>
        <w:t>dari biaya, hal ini masih belum dapat memenuhi batas minimal atau target dari program deteksi dini kanker serviks di Puskesmas Kenjeran Surabaya yaitu sebesar 10%, sedangkan yang sudah melakukan pemeriksaan masih sekitar</w:t>
      </w:r>
      <w:r>
        <w:rPr>
          <w:spacing w:val="-1"/>
          <w:w w:val="105"/>
          <w:sz w:val="24"/>
          <w:szCs w:val="24"/>
        </w:rPr>
        <w:t xml:space="preserve"> </w:t>
      </w:r>
      <w:r>
        <w:rPr>
          <w:w w:val="105"/>
          <w:sz w:val="24"/>
          <w:szCs w:val="24"/>
        </w:rPr>
        <w:t>2%.</w:t>
      </w:r>
    </w:p>
    <w:p w:rsidR="00BB265A" w:rsidRPr="00773162" w:rsidRDefault="00BB265A" w:rsidP="00C56D4A">
      <w:pPr>
        <w:pStyle w:val="Heading3"/>
        <w:numPr>
          <w:ilvl w:val="2"/>
          <w:numId w:val="15"/>
        </w:numPr>
        <w:spacing w:line="480" w:lineRule="auto"/>
        <w:ind w:left="709" w:hanging="709"/>
        <w:rPr>
          <w:rFonts w:ascii="Times New Roman" w:hAnsi="Times New Roman"/>
          <w:b/>
          <w:color w:val="auto"/>
          <w:w w:val="105"/>
          <w:lang w:val="en-ID"/>
        </w:rPr>
      </w:pPr>
      <w:bookmarkStart w:id="112" w:name="_Toc43561636"/>
      <w:r w:rsidRPr="00773162">
        <w:rPr>
          <w:rFonts w:ascii="Times New Roman" w:hAnsi="Times New Roman"/>
          <w:b/>
          <w:color w:val="auto"/>
          <w:w w:val="105"/>
          <w:lang w:val="en-ID"/>
        </w:rPr>
        <w:t>Gambaran Umum</w:t>
      </w:r>
      <w:r w:rsidR="00A56CDC" w:rsidRPr="00773162">
        <w:rPr>
          <w:rFonts w:ascii="Times New Roman" w:hAnsi="Times New Roman"/>
          <w:b/>
          <w:color w:val="auto"/>
          <w:w w:val="105"/>
          <w:lang w:val="en-ID"/>
        </w:rPr>
        <w:t xml:space="preserve"> Subyek Penelitian</w:t>
      </w:r>
      <w:bookmarkEnd w:id="112"/>
      <w:r w:rsidR="00A56CDC" w:rsidRPr="00773162">
        <w:rPr>
          <w:rFonts w:ascii="Times New Roman" w:hAnsi="Times New Roman"/>
          <w:b/>
          <w:color w:val="auto"/>
          <w:w w:val="105"/>
          <w:lang w:val="en-ID"/>
        </w:rPr>
        <w:t xml:space="preserve"> </w:t>
      </w:r>
    </w:p>
    <w:p w:rsidR="00A56CDC" w:rsidRPr="00C714EC" w:rsidRDefault="00C714EC" w:rsidP="00C714EC">
      <w:pPr>
        <w:spacing w:line="480" w:lineRule="auto"/>
        <w:ind w:firstLine="709"/>
        <w:jc w:val="both"/>
        <w:rPr>
          <w:w w:val="105"/>
          <w:sz w:val="24"/>
          <w:szCs w:val="24"/>
          <w:lang w:val="en-ID"/>
        </w:rPr>
      </w:pPr>
      <w:r>
        <w:rPr>
          <w:w w:val="105"/>
          <w:sz w:val="24"/>
          <w:szCs w:val="24"/>
          <w:lang w:val="en-ID"/>
        </w:rPr>
        <w:t xml:space="preserve">Subyek dalam penelitian ini adalah wanita usia subur yang melakukan di Kelurahan Kenjeran Surabaya dengan jumlah keseluruhan 140 orang. Data demografi diperoleh melalui kuesioner yang diisi oleh responden secara daring melalui </w:t>
      </w:r>
      <w:r>
        <w:rPr>
          <w:i/>
          <w:w w:val="105"/>
          <w:sz w:val="24"/>
          <w:szCs w:val="24"/>
          <w:lang w:val="en-ID"/>
        </w:rPr>
        <w:t>Google form</w:t>
      </w:r>
      <w:r>
        <w:rPr>
          <w:w w:val="105"/>
          <w:sz w:val="24"/>
          <w:szCs w:val="24"/>
          <w:lang w:val="en-ID"/>
        </w:rPr>
        <w:t>. Beberapa dari responden diantaranya menikah pada usia di bawah 20 tahun dan memiliki pendidikan rendah seperti pendidikan SD dan SMP</w:t>
      </w:r>
      <w:r w:rsidR="00B576A3">
        <w:rPr>
          <w:w w:val="105"/>
          <w:sz w:val="24"/>
          <w:szCs w:val="24"/>
          <w:lang w:val="en-ID"/>
        </w:rPr>
        <w:t xml:space="preserve">. Usia responden yang melakukan pemeriksaan IVA berada pada rentang usia 25-40 tahun. </w:t>
      </w:r>
    </w:p>
    <w:p w:rsidR="00BB265A" w:rsidRPr="00C56D4A" w:rsidRDefault="00BB265A" w:rsidP="00B576A3">
      <w:pPr>
        <w:pStyle w:val="ListParagraph"/>
        <w:numPr>
          <w:ilvl w:val="2"/>
          <w:numId w:val="15"/>
        </w:numPr>
        <w:spacing w:line="480" w:lineRule="auto"/>
        <w:ind w:left="709"/>
        <w:contextualSpacing/>
        <w:jc w:val="both"/>
        <w:rPr>
          <w:b/>
          <w:sz w:val="24"/>
          <w:szCs w:val="24"/>
        </w:rPr>
      </w:pPr>
      <w:r w:rsidRPr="00C56D4A">
        <w:rPr>
          <w:b/>
          <w:sz w:val="24"/>
          <w:szCs w:val="24"/>
        </w:rPr>
        <w:t>Data</w:t>
      </w:r>
      <w:r w:rsidRPr="00C56D4A">
        <w:rPr>
          <w:b/>
          <w:w w:val="105"/>
          <w:sz w:val="24"/>
          <w:szCs w:val="24"/>
        </w:rPr>
        <w:t xml:space="preserve"> Umum</w:t>
      </w:r>
      <w:r w:rsidR="00C56D4A">
        <w:rPr>
          <w:b/>
          <w:w w:val="105"/>
          <w:sz w:val="24"/>
          <w:szCs w:val="24"/>
          <w:lang w:val="en-ID"/>
        </w:rPr>
        <w:t xml:space="preserve"> Hasil Penelitian</w:t>
      </w:r>
    </w:p>
    <w:p w:rsidR="00B576A3" w:rsidRPr="00B576A3" w:rsidRDefault="00B576A3" w:rsidP="00B576A3">
      <w:pPr>
        <w:spacing w:line="480" w:lineRule="auto"/>
        <w:ind w:left="-11" w:firstLine="720"/>
        <w:contextualSpacing/>
        <w:jc w:val="both"/>
        <w:rPr>
          <w:b/>
          <w:sz w:val="24"/>
          <w:szCs w:val="24"/>
        </w:rPr>
      </w:pPr>
      <w:r w:rsidRPr="00B576A3">
        <w:rPr>
          <w:w w:val="105"/>
          <w:sz w:val="24"/>
          <w:szCs w:val="24"/>
          <w:lang w:val="en-ID"/>
        </w:rPr>
        <w:t>Data umum hasil penelitian merupakan gambaran tentang karakteristik responden yang meliputi usia, pendidikan terakhir, status pernikahan, usia pertama kali menikah, jumlah anak yang dimiliki, sumber informasi kanker serviks</w:t>
      </w:r>
      <w:r w:rsidR="005D64AA">
        <w:rPr>
          <w:w w:val="105"/>
          <w:sz w:val="24"/>
          <w:szCs w:val="24"/>
          <w:lang w:val="en-ID"/>
        </w:rPr>
        <w:t xml:space="preserve">, jumlah penghasilan dan status tempat tinggal. </w:t>
      </w:r>
    </w:p>
    <w:p w:rsidR="005D64AA" w:rsidRPr="005D64AA" w:rsidRDefault="005D64AA" w:rsidP="00BB5BA1">
      <w:pPr>
        <w:pStyle w:val="ListParagraph"/>
        <w:numPr>
          <w:ilvl w:val="0"/>
          <w:numId w:val="81"/>
        </w:numPr>
        <w:spacing w:line="480" w:lineRule="auto"/>
        <w:ind w:left="709" w:hanging="720"/>
        <w:contextualSpacing/>
        <w:jc w:val="both"/>
        <w:rPr>
          <w:w w:val="105"/>
          <w:sz w:val="24"/>
          <w:szCs w:val="24"/>
        </w:rPr>
      </w:pPr>
      <w:r>
        <w:rPr>
          <w:w w:val="105"/>
          <w:sz w:val="24"/>
          <w:szCs w:val="24"/>
          <w:lang w:val="en-ID"/>
        </w:rPr>
        <w:t>Karakteristik Responden Berdasarkan Usia</w:t>
      </w:r>
    </w:p>
    <w:p w:rsidR="00BB265A" w:rsidRDefault="005D64AA" w:rsidP="00C56D4A">
      <w:pPr>
        <w:spacing w:line="276" w:lineRule="auto"/>
        <w:ind w:left="1134" w:hanging="1134"/>
        <w:jc w:val="both"/>
        <w:rPr>
          <w:w w:val="105"/>
          <w:sz w:val="24"/>
          <w:szCs w:val="24"/>
          <w:lang w:val="en-ID"/>
        </w:rPr>
      </w:pPr>
      <w:r>
        <w:rPr>
          <w:w w:val="105"/>
          <w:sz w:val="24"/>
          <w:szCs w:val="24"/>
        </w:rPr>
        <w:t xml:space="preserve">Tabel 5.1 </w:t>
      </w:r>
      <w:r>
        <w:rPr>
          <w:w w:val="105"/>
          <w:sz w:val="24"/>
          <w:szCs w:val="24"/>
          <w:lang w:val="en-ID"/>
        </w:rPr>
        <w:t>Karakteristik</w:t>
      </w:r>
      <w:r w:rsidR="00BB265A">
        <w:rPr>
          <w:w w:val="105"/>
          <w:sz w:val="24"/>
          <w:szCs w:val="24"/>
        </w:rPr>
        <w:t xml:space="preserve"> </w:t>
      </w:r>
      <w:r>
        <w:rPr>
          <w:w w:val="105"/>
          <w:sz w:val="24"/>
          <w:szCs w:val="24"/>
          <w:lang w:val="en-ID"/>
        </w:rPr>
        <w:t>R</w:t>
      </w:r>
      <w:r w:rsidR="00BB265A">
        <w:rPr>
          <w:w w:val="105"/>
          <w:sz w:val="24"/>
          <w:szCs w:val="24"/>
        </w:rPr>
        <w:t xml:space="preserve">esponden </w:t>
      </w:r>
      <w:r>
        <w:rPr>
          <w:w w:val="105"/>
          <w:sz w:val="24"/>
          <w:szCs w:val="24"/>
          <w:lang w:val="en-ID"/>
        </w:rPr>
        <w:t>B</w:t>
      </w:r>
      <w:r w:rsidR="00BB265A">
        <w:rPr>
          <w:w w:val="105"/>
          <w:sz w:val="24"/>
          <w:szCs w:val="24"/>
        </w:rPr>
        <w:t>e</w:t>
      </w:r>
      <w:r>
        <w:rPr>
          <w:w w:val="105"/>
          <w:sz w:val="24"/>
          <w:szCs w:val="24"/>
          <w:lang w:val="en-ID"/>
        </w:rPr>
        <w:t>r</w:t>
      </w:r>
      <w:r w:rsidR="00BB265A">
        <w:rPr>
          <w:w w:val="105"/>
          <w:sz w:val="24"/>
          <w:szCs w:val="24"/>
        </w:rPr>
        <w:t xml:space="preserve">dasarkan </w:t>
      </w:r>
      <w:r>
        <w:rPr>
          <w:w w:val="105"/>
          <w:sz w:val="24"/>
          <w:szCs w:val="24"/>
          <w:lang w:val="en-ID"/>
        </w:rPr>
        <w:t>U</w:t>
      </w:r>
      <w:r w:rsidR="00BB265A">
        <w:rPr>
          <w:w w:val="105"/>
          <w:sz w:val="24"/>
          <w:szCs w:val="24"/>
        </w:rPr>
        <w:t xml:space="preserve">sia Wanita Usia subur di </w:t>
      </w:r>
      <w:r>
        <w:rPr>
          <w:w w:val="105"/>
          <w:sz w:val="24"/>
          <w:szCs w:val="24"/>
        </w:rPr>
        <w:t>Kelurahan Kenjeran Surabaya pada 10-</w:t>
      </w:r>
      <w:r>
        <w:rPr>
          <w:w w:val="105"/>
          <w:sz w:val="24"/>
          <w:szCs w:val="24"/>
          <w:lang w:val="en-ID"/>
        </w:rPr>
        <w:t>20</w:t>
      </w:r>
      <w:r>
        <w:rPr>
          <w:w w:val="105"/>
          <w:sz w:val="24"/>
          <w:szCs w:val="24"/>
        </w:rPr>
        <w:t xml:space="preserve"> </w:t>
      </w:r>
      <w:r>
        <w:rPr>
          <w:w w:val="105"/>
          <w:sz w:val="24"/>
          <w:szCs w:val="24"/>
          <w:lang w:val="en-ID"/>
        </w:rPr>
        <w:t>Mei</w:t>
      </w:r>
      <w:r>
        <w:rPr>
          <w:w w:val="105"/>
          <w:sz w:val="24"/>
          <w:szCs w:val="24"/>
        </w:rPr>
        <w:t xml:space="preserve"> 20</w:t>
      </w:r>
      <w:r>
        <w:rPr>
          <w:w w:val="105"/>
          <w:sz w:val="24"/>
          <w:szCs w:val="24"/>
          <w:lang w:val="en-ID"/>
        </w:rPr>
        <w:t>20</w:t>
      </w:r>
      <w:r w:rsidR="00BB265A">
        <w:rPr>
          <w:w w:val="105"/>
          <w:sz w:val="24"/>
          <w:szCs w:val="24"/>
        </w:rPr>
        <w:t xml:space="preserve"> </w:t>
      </w:r>
      <w:r>
        <w:rPr>
          <w:w w:val="105"/>
          <w:sz w:val="24"/>
          <w:szCs w:val="24"/>
          <w:lang w:val="en-ID"/>
        </w:rPr>
        <w:t>(N = 140)</w:t>
      </w:r>
    </w:p>
    <w:tbl>
      <w:tblPr>
        <w:tblW w:w="7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720"/>
        <w:gridCol w:w="2397"/>
      </w:tblGrid>
      <w:tr w:rsidR="00214390" w:rsidRPr="00214390" w:rsidTr="00214390">
        <w:trPr>
          <w:cantSplit/>
          <w:trHeight w:val="241"/>
        </w:trPr>
        <w:tc>
          <w:tcPr>
            <w:tcW w:w="2720" w:type="dxa"/>
            <w:tcBorders>
              <w:left w:val="nil"/>
              <w:right w:val="nil"/>
            </w:tcBorders>
            <w:shd w:val="clear" w:color="auto" w:fill="FFFFFF"/>
            <w:vAlign w:val="center"/>
          </w:tcPr>
          <w:p w:rsidR="00214390" w:rsidRPr="00C56D4A" w:rsidRDefault="00214390" w:rsidP="00214390">
            <w:pPr>
              <w:adjustRightInd w:val="0"/>
              <w:spacing w:line="320" w:lineRule="atLeast"/>
              <w:ind w:right="60"/>
              <w:jc w:val="center"/>
              <w:rPr>
                <w:b/>
                <w:color w:val="000000"/>
                <w:sz w:val="24"/>
                <w:szCs w:val="24"/>
                <w:lang w:val="en-ID"/>
              </w:rPr>
            </w:pPr>
            <w:r w:rsidRPr="00C56D4A">
              <w:rPr>
                <w:b/>
                <w:color w:val="000000"/>
                <w:sz w:val="24"/>
                <w:szCs w:val="24"/>
                <w:lang w:val="en-ID"/>
              </w:rPr>
              <w:t>Usia</w:t>
            </w:r>
          </w:p>
        </w:tc>
        <w:tc>
          <w:tcPr>
            <w:tcW w:w="2720" w:type="dxa"/>
            <w:tcBorders>
              <w:left w:val="nil"/>
              <w:right w:val="nil"/>
            </w:tcBorders>
            <w:shd w:val="clear" w:color="auto" w:fill="FFFFFF"/>
            <w:vAlign w:val="center"/>
          </w:tcPr>
          <w:p w:rsidR="00214390" w:rsidRPr="00C56D4A" w:rsidRDefault="00214390" w:rsidP="00214390">
            <w:pPr>
              <w:adjustRightInd w:val="0"/>
              <w:spacing w:line="320" w:lineRule="atLeast"/>
              <w:ind w:left="60" w:right="60"/>
              <w:jc w:val="center"/>
              <w:rPr>
                <w:b/>
                <w:color w:val="000000"/>
                <w:sz w:val="24"/>
                <w:szCs w:val="24"/>
                <w:lang w:val="en-ID"/>
              </w:rPr>
            </w:pPr>
            <w:r w:rsidRPr="00C56D4A">
              <w:rPr>
                <w:b/>
                <w:color w:val="000000"/>
                <w:sz w:val="24"/>
                <w:szCs w:val="24"/>
              </w:rPr>
              <w:t>Fre</w:t>
            </w:r>
            <w:r w:rsidRPr="00C56D4A">
              <w:rPr>
                <w:b/>
                <w:color w:val="000000"/>
                <w:sz w:val="24"/>
                <w:szCs w:val="24"/>
                <w:lang w:val="en-ID"/>
              </w:rPr>
              <w:t>kuensi (f)</w:t>
            </w:r>
          </w:p>
        </w:tc>
        <w:tc>
          <w:tcPr>
            <w:tcW w:w="2397" w:type="dxa"/>
            <w:tcBorders>
              <w:left w:val="nil"/>
              <w:right w:val="nil"/>
            </w:tcBorders>
            <w:shd w:val="clear" w:color="auto" w:fill="FFFFFF"/>
            <w:vAlign w:val="center"/>
          </w:tcPr>
          <w:p w:rsidR="00214390" w:rsidRPr="00C56D4A" w:rsidRDefault="00214390" w:rsidP="00214390">
            <w:pPr>
              <w:adjustRightInd w:val="0"/>
              <w:spacing w:line="320" w:lineRule="atLeast"/>
              <w:ind w:left="60" w:right="60"/>
              <w:jc w:val="center"/>
              <w:rPr>
                <w:b/>
                <w:color w:val="000000"/>
                <w:sz w:val="24"/>
                <w:szCs w:val="24"/>
                <w:lang w:val="en-ID"/>
              </w:rPr>
            </w:pPr>
            <w:r w:rsidRPr="00C56D4A">
              <w:rPr>
                <w:b/>
                <w:color w:val="000000"/>
                <w:sz w:val="24"/>
                <w:szCs w:val="24"/>
              </w:rPr>
              <w:t>P</w:t>
            </w:r>
            <w:r w:rsidRPr="00C56D4A">
              <w:rPr>
                <w:b/>
                <w:color w:val="000000"/>
                <w:sz w:val="24"/>
                <w:szCs w:val="24"/>
                <w:lang w:val="en-ID"/>
              </w:rPr>
              <w:t>ersentase (%)</w:t>
            </w:r>
          </w:p>
        </w:tc>
      </w:tr>
      <w:tr w:rsidR="00214390" w:rsidRPr="00214390" w:rsidTr="00214390">
        <w:trPr>
          <w:cantSplit/>
          <w:trHeight w:val="309"/>
        </w:trPr>
        <w:tc>
          <w:tcPr>
            <w:tcW w:w="2720" w:type="dxa"/>
            <w:tcBorders>
              <w:left w:val="nil"/>
              <w:bottom w:val="nil"/>
              <w:right w:val="nil"/>
            </w:tcBorders>
            <w:shd w:val="clear" w:color="auto" w:fill="FFFFFF"/>
            <w:vAlign w:val="center"/>
          </w:tcPr>
          <w:p w:rsidR="00214390" w:rsidRPr="00214390" w:rsidRDefault="007E70FD" w:rsidP="00214390">
            <w:pPr>
              <w:adjustRightInd w:val="0"/>
              <w:spacing w:line="320" w:lineRule="atLeast"/>
              <w:ind w:left="60" w:right="60"/>
              <w:jc w:val="center"/>
              <w:rPr>
                <w:color w:val="000000"/>
                <w:sz w:val="24"/>
                <w:szCs w:val="24"/>
              </w:rPr>
            </w:pPr>
            <w:r>
              <w:rPr>
                <w:color w:val="000000"/>
                <w:sz w:val="24"/>
                <w:szCs w:val="24"/>
              </w:rPr>
              <w:t>1</w:t>
            </w:r>
            <w:r>
              <w:rPr>
                <w:color w:val="000000"/>
                <w:sz w:val="24"/>
                <w:szCs w:val="24"/>
                <w:lang w:val="en-ID"/>
              </w:rPr>
              <w:t>6</w:t>
            </w:r>
            <w:r w:rsidR="00214390" w:rsidRPr="00214390">
              <w:rPr>
                <w:color w:val="000000"/>
                <w:sz w:val="24"/>
                <w:szCs w:val="24"/>
              </w:rPr>
              <w:t>-30 tahun</w:t>
            </w:r>
          </w:p>
        </w:tc>
        <w:tc>
          <w:tcPr>
            <w:tcW w:w="2720" w:type="dxa"/>
            <w:tcBorders>
              <w:left w:val="nil"/>
              <w:bottom w:val="nil"/>
              <w:right w:val="nil"/>
            </w:tcBorders>
            <w:shd w:val="clear" w:color="auto" w:fill="FFFFFF"/>
            <w:vAlign w:val="center"/>
          </w:tcPr>
          <w:p w:rsidR="00214390" w:rsidRPr="00214390" w:rsidRDefault="00786A1A" w:rsidP="00214390">
            <w:pPr>
              <w:adjustRightInd w:val="0"/>
              <w:spacing w:line="320" w:lineRule="atLeast"/>
              <w:ind w:left="60" w:right="60"/>
              <w:jc w:val="center"/>
              <w:rPr>
                <w:color w:val="000000"/>
                <w:sz w:val="24"/>
                <w:szCs w:val="24"/>
              </w:rPr>
            </w:pPr>
            <w:r w:rsidRPr="00214390">
              <w:rPr>
                <w:color w:val="000000"/>
                <w:sz w:val="24"/>
                <w:szCs w:val="24"/>
              </w:rPr>
              <w:t>52</w:t>
            </w:r>
          </w:p>
        </w:tc>
        <w:tc>
          <w:tcPr>
            <w:tcW w:w="2397" w:type="dxa"/>
            <w:tcBorders>
              <w:left w:val="nil"/>
              <w:bottom w:val="nil"/>
              <w:right w:val="nil"/>
            </w:tcBorders>
            <w:shd w:val="clear" w:color="auto" w:fill="FFFFFF"/>
            <w:vAlign w:val="center"/>
          </w:tcPr>
          <w:p w:rsidR="00214390" w:rsidRPr="00214390" w:rsidRDefault="00786A1A" w:rsidP="00786A1A">
            <w:pPr>
              <w:adjustRightInd w:val="0"/>
              <w:spacing w:line="320" w:lineRule="atLeast"/>
              <w:ind w:left="60" w:right="60"/>
              <w:jc w:val="center"/>
              <w:rPr>
                <w:color w:val="000000"/>
                <w:sz w:val="24"/>
                <w:szCs w:val="24"/>
              </w:rPr>
            </w:pPr>
            <w:r w:rsidRPr="00214390">
              <w:rPr>
                <w:color w:val="000000"/>
                <w:sz w:val="24"/>
                <w:szCs w:val="24"/>
              </w:rPr>
              <w:t>37.1</w:t>
            </w:r>
          </w:p>
        </w:tc>
      </w:tr>
      <w:tr w:rsidR="00214390" w:rsidRPr="00214390" w:rsidTr="00214390">
        <w:trPr>
          <w:cantSplit/>
          <w:trHeight w:val="143"/>
        </w:trPr>
        <w:tc>
          <w:tcPr>
            <w:tcW w:w="2720" w:type="dxa"/>
            <w:tcBorders>
              <w:top w:val="nil"/>
              <w:left w:val="nil"/>
              <w:bottom w:val="nil"/>
              <w:right w:val="nil"/>
            </w:tcBorders>
            <w:shd w:val="clear" w:color="auto" w:fill="FFFFFF"/>
            <w:vAlign w:val="center"/>
          </w:tcPr>
          <w:p w:rsidR="00214390" w:rsidRPr="00214390" w:rsidRDefault="00214390" w:rsidP="00214390">
            <w:pPr>
              <w:adjustRightInd w:val="0"/>
              <w:spacing w:line="320" w:lineRule="atLeast"/>
              <w:ind w:left="60" w:right="60"/>
              <w:jc w:val="center"/>
              <w:rPr>
                <w:color w:val="000000"/>
                <w:sz w:val="24"/>
                <w:szCs w:val="24"/>
              </w:rPr>
            </w:pPr>
            <w:r w:rsidRPr="00214390">
              <w:rPr>
                <w:color w:val="000000"/>
                <w:sz w:val="24"/>
                <w:szCs w:val="24"/>
              </w:rPr>
              <w:t>31-40 tahun</w:t>
            </w:r>
          </w:p>
        </w:tc>
        <w:tc>
          <w:tcPr>
            <w:tcW w:w="2720" w:type="dxa"/>
            <w:tcBorders>
              <w:top w:val="nil"/>
              <w:left w:val="nil"/>
              <w:bottom w:val="nil"/>
              <w:right w:val="nil"/>
            </w:tcBorders>
            <w:shd w:val="clear" w:color="auto" w:fill="FFFFFF"/>
            <w:vAlign w:val="center"/>
          </w:tcPr>
          <w:p w:rsidR="00214390" w:rsidRPr="00214390" w:rsidRDefault="00214390" w:rsidP="00214390">
            <w:pPr>
              <w:adjustRightInd w:val="0"/>
              <w:spacing w:line="320" w:lineRule="atLeast"/>
              <w:ind w:left="60" w:right="60"/>
              <w:jc w:val="center"/>
              <w:rPr>
                <w:color w:val="000000"/>
                <w:sz w:val="24"/>
                <w:szCs w:val="24"/>
              </w:rPr>
            </w:pPr>
            <w:r w:rsidRPr="00214390">
              <w:rPr>
                <w:color w:val="000000"/>
                <w:sz w:val="24"/>
                <w:szCs w:val="24"/>
              </w:rPr>
              <w:t>78</w:t>
            </w:r>
          </w:p>
        </w:tc>
        <w:tc>
          <w:tcPr>
            <w:tcW w:w="2397" w:type="dxa"/>
            <w:tcBorders>
              <w:top w:val="nil"/>
              <w:left w:val="nil"/>
              <w:bottom w:val="nil"/>
              <w:right w:val="nil"/>
            </w:tcBorders>
            <w:shd w:val="clear" w:color="auto" w:fill="FFFFFF"/>
            <w:vAlign w:val="center"/>
          </w:tcPr>
          <w:p w:rsidR="00214390" w:rsidRPr="00214390" w:rsidRDefault="00214390" w:rsidP="00214390">
            <w:pPr>
              <w:adjustRightInd w:val="0"/>
              <w:spacing w:line="320" w:lineRule="atLeast"/>
              <w:ind w:left="60" w:right="60"/>
              <w:jc w:val="center"/>
              <w:rPr>
                <w:color w:val="000000"/>
                <w:sz w:val="24"/>
                <w:szCs w:val="24"/>
              </w:rPr>
            </w:pPr>
            <w:r w:rsidRPr="00214390">
              <w:rPr>
                <w:color w:val="000000"/>
                <w:sz w:val="24"/>
                <w:szCs w:val="24"/>
              </w:rPr>
              <w:t>55.7</w:t>
            </w:r>
          </w:p>
        </w:tc>
      </w:tr>
      <w:tr w:rsidR="00214390" w:rsidRPr="00214390" w:rsidTr="00214390">
        <w:trPr>
          <w:cantSplit/>
          <w:trHeight w:val="143"/>
        </w:trPr>
        <w:tc>
          <w:tcPr>
            <w:tcW w:w="2720" w:type="dxa"/>
            <w:tcBorders>
              <w:top w:val="nil"/>
              <w:left w:val="nil"/>
              <w:right w:val="nil"/>
            </w:tcBorders>
            <w:shd w:val="clear" w:color="auto" w:fill="FFFFFF"/>
            <w:vAlign w:val="center"/>
          </w:tcPr>
          <w:p w:rsidR="00214390" w:rsidRPr="00214390" w:rsidRDefault="007E70FD" w:rsidP="00214390">
            <w:pPr>
              <w:adjustRightInd w:val="0"/>
              <w:spacing w:line="320" w:lineRule="atLeast"/>
              <w:ind w:left="60" w:right="60"/>
              <w:jc w:val="center"/>
              <w:rPr>
                <w:color w:val="000000"/>
                <w:sz w:val="24"/>
                <w:szCs w:val="24"/>
              </w:rPr>
            </w:pPr>
            <w:r>
              <w:rPr>
                <w:color w:val="000000"/>
                <w:sz w:val="24"/>
                <w:szCs w:val="24"/>
              </w:rPr>
              <w:t>41-</w:t>
            </w:r>
            <w:r>
              <w:rPr>
                <w:color w:val="000000"/>
                <w:sz w:val="24"/>
                <w:szCs w:val="24"/>
                <w:lang w:val="en-ID"/>
              </w:rPr>
              <w:t>49</w:t>
            </w:r>
            <w:r w:rsidR="00214390" w:rsidRPr="00214390">
              <w:rPr>
                <w:color w:val="000000"/>
                <w:sz w:val="24"/>
                <w:szCs w:val="24"/>
              </w:rPr>
              <w:t xml:space="preserve"> tahun</w:t>
            </w:r>
          </w:p>
        </w:tc>
        <w:tc>
          <w:tcPr>
            <w:tcW w:w="2720" w:type="dxa"/>
            <w:tcBorders>
              <w:top w:val="nil"/>
              <w:left w:val="nil"/>
              <w:right w:val="nil"/>
            </w:tcBorders>
            <w:shd w:val="clear" w:color="auto" w:fill="FFFFFF"/>
            <w:vAlign w:val="center"/>
          </w:tcPr>
          <w:p w:rsidR="00214390" w:rsidRPr="00786A1A" w:rsidRDefault="00786A1A" w:rsidP="00214390">
            <w:pPr>
              <w:adjustRightInd w:val="0"/>
              <w:spacing w:line="320" w:lineRule="atLeast"/>
              <w:ind w:left="60" w:right="60"/>
              <w:jc w:val="center"/>
              <w:rPr>
                <w:color w:val="000000"/>
                <w:sz w:val="24"/>
                <w:szCs w:val="24"/>
                <w:lang w:val="en-ID"/>
              </w:rPr>
            </w:pPr>
            <w:r>
              <w:rPr>
                <w:color w:val="000000"/>
                <w:sz w:val="24"/>
                <w:szCs w:val="24"/>
                <w:lang w:val="en-ID"/>
              </w:rPr>
              <w:t>10</w:t>
            </w:r>
          </w:p>
        </w:tc>
        <w:tc>
          <w:tcPr>
            <w:tcW w:w="2397" w:type="dxa"/>
            <w:tcBorders>
              <w:top w:val="nil"/>
              <w:left w:val="nil"/>
              <w:right w:val="nil"/>
            </w:tcBorders>
            <w:shd w:val="clear" w:color="auto" w:fill="FFFFFF"/>
            <w:vAlign w:val="center"/>
          </w:tcPr>
          <w:p w:rsidR="00214390" w:rsidRPr="00214390" w:rsidRDefault="00786A1A" w:rsidP="00214390">
            <w:pPr>
              <w:adjustRightInd w:val="0"/>
              <w:spacing w:line="320" w:lineRule="atLeast"/>
              <w:ind w:left="60" w:right="60"/>
              <w:jc w:val="center"/>
              <w:rPr>
                <w:color w:val="000000"/>
                <w:sz w:val="24"/>
                <w:szCs w:val="24"/>
              </w:rPr>
            </w:pPr>
            <w:r w:rsidRPr="00214390">
              <w:rPr>
                <w:color w:val="000000"/>
                <w:sz w:val="24"/>
                <w:szCs w:val="24"/>
              </w:rPr>
              <w:t>7.1</w:t>
            </w:r>
          </w:p>
        </w:tc>
      </w:tr>
      <w:tr w:rsidR="00214390" w:rsidRPr="00214390" w:rsidTr="00214390">
        <w:trPr>
          <w:cantSplit/>
          <w:trHeight w:val="143"/>
        </w:trPr>
        <w:tc>
          <w:tcPr>
            <w:tcW w:w="2720" w:type="dxa"/>
            <w:tcBorders>
              <w:left w:val="nil"/>
              <w:right w:val="nil"/>
            </w:tcBorders>
            <w:shd w:val="clear" w:color="auto" w:fill="FFFFFF"/>
            <w:vAlign w:val="center"/>
          </w:tcPr>
          <w:p w:rsidR="00214390" w:rsidRPr="00214390" w:rsidRDefault="00214390" w:rsidP="00214390">
            <w:pPr>
              <w:adjustRightInd w:val="0"/>
              <w:spacing w:line="320" w:lineRule="atLeast"/>
              <w:ind w:left="60" w:right="60"/>
              <w:jc w:val="center"/>
              <w:rPr>
                <w:color w:val="000000"/>
                <w:sz w:val="24"/>
                <w:szCs w:val="24"/>
                <w:lang w:val="en-ID"/>
              </w:rPr>
            </w:pPr>
            <w:r w:rsidRPr="00214390">
              <w:rPr>
                <w:color w:val="000000"/>
                <w:sz w:val="24"/>
                <w:szCs w:val="24"/>
                <w:lang w:val="en-ID"/>
              </w:rPr>
              <w:t>Jumlah</w:t>
            </w:r>
          </w:p>
        </w:tc>
        <w:tc>
          <w:tcPr>
            <w:tcW w:w="2720" w:type="dxa"/>
            <w:tcBorders>
              <w:left w:val="nil"/>
              <w:right w:val="nil"/>
            </w:tcBorders>
            <w:shd w:val="clear" w:color="auto" w:fill="FFFFFF"/>
            <w:vAlign w:val="center"/>
          </w:tcPr>
          <w:p w:rsidR="00214390" w:rsidRPr="00214390" w:rsidRDefault="00214390" w:rsidP="00214390">
            <w:pPr>
              <w:adjustRightInd w:val="0"/>
              <w:spacing w:line="320" w:lineRule="atLeast"/>
              <w:ind w:left="60" w:right="60"/>
              <w:jc w:val="center"/>
              <w:rPr>
                <w:color w:val="000000"/>
                <w:sz w:val="24"/>
                <w:szCs w:val="24"/>
              </w:rPr>
            </w:pPr>
            <w:r w:rsidRPr="00214390">
              <w:rPr>
                <w:color w:val="000000"/>
                <w:sz w:val="24"/>
                <w:szCs w:val="24"/>
              </w:rPr>
              <w:t>140</w:t>
            </w:r>
          </w:p>
        </w:tc>
        <w:tc>
          <w:tcPr>
            <w:tcW w:w="2397" w:type="dxa"/>
            <w:tcBorders>
              <w:left w:val="nil"/>
              <w:right w:val="nil"/>
            </w:tcBorders>
            <w:shd w:val="clear" w:color="auto" w:fill="FFFFFF"/>
            <w:vAlign w:val="center"/>
          </w:tcPr>
          <w:p w:rsidR="00214390" w:rsidRPr="00214390" w:rsidRDefault="00214390" w:rsidP="00214390">
            <w:pPr>
              <w:adjustRightInd w:val="0"/>
              <w:spacing w:line="320" w:lineRule="atLeast"/>
              <w:ind w:left="60" w:right="60"/>
              <w:jc w:val="center"/>
              <w:rPr>
                <w:color w:val="000000"/>
                <w:sz w:val="24"/>
                <w:szCs w:val="24"/>
              </w:rPr>
            </w:pPr>
            <w:r w:rsidRPr="00214390">
              <w:rPr>
                <w:color w:val="000000"/>
                <w:sz w:val="24"/>
                <w:szCs w:val="24"/>
              </w:rPr>
              <w:t>100.0</w:t>
            </w:r>
          </w:p>
        </w:tc>
      </w:tr>
    </w:tbl>
    <w:p w:rsidR="005D64AA" w:rsidRPr="005D64AA" w:rsidRDefault="005D64AA" w:rsidP="00BB265A">
      <w:pPr>
        <w:spacing w:line="480" w:lineRule="auto"/>
        <w:jc w:val="both"/>
        <w:rPr>
          <w:b/>
          <w:sz w:val="24"/>
          <w:szCs w:val="24"/>
          <w:lang w:val="en-ID"/>
        </w:rPr>
      </w:pPr>
    </w:p>
    <w:p w:rsidR="00004201" w:rsidRDefault="00004201">
      <w:pPr>
        <w:widowControl/>
        <w:autoSpaceDE/>
        <w:autoSpaceDN/>
        <w:spacing w:after="200" w:line="276" w:lineRule="auto"/>
        <w:rPr>
          <w:w w:val="105"/>
          <w:sz w:val="24"/>
          <w:szCs w:val="24"/>
          <w:lang w:val="en-ID"/>
        </w:rPr>
      </w:pPr>
      <w:r>
        <w:rPr>
          <w:w w:val="105"/>
          <w:sz w:val="24"/>
          <w:szCs w:val="24"/>
          <w:lang w:val="en-ID"/>
        </w:rPr>
        <w:br w:type="page"/>
      </w:r>
    </w:p>
    <w:p w:rsidR="00BB265A" w:rsidRDefault="00C56D4A" w:rsidP="00BB265A">
      <w:pPr>
        <w:spacing w:line="480" w:lineRule="auto"/>
        <w:ind w:firstLine="720"/>
        <w:jc w:val="both"/>
        <w:rPr>
          <w:b/>
          <w:sz w:val="24"/>
          <w:szCs w:val="24"/>
        </w:rPr>
      </w:pPr>
      <w:r>
        <w:rPr>
          <w:w w:val="105"/>
          <w:sz w:val="24"/>
          <w:szCs w:val="24"/>
          <w:lang w:val="en-ID"/>
        </w:rPr>
        <w:lastRenderedPageBreak/>
        <w:t>Berdasarkan t</w:t>
      </w:r>
      <w:r w:rsidR="00BB265A">
        <w:rPr>
          <w:w w:val="105"/>
          <w:sz w:val="24"/>
          <w:szCs w:val="24"/>
        </w:rPr>
        <w:t>abel 5.1 menunjukkan bahwa karakteristik r</w:t>
      </w:r>
      <w:r>
        <w:rPr>
          <w:w w:val="105"/>
          <w:sz w:val="24"/>
          <w:szCs w:val="24"/>
        </w:rPr>
        <w:t>esponden bedasarkan usia pada 1</w:t>
      </w:r>
      <w:r>
        <w:rPr>
          <w:w w:val="105"/>
          <w:sz w:val="24"/>
          <w:szCs w:val="24"/>
          <w:lang w:val="en-ID"/>
        </w:rPr>
        <w:t>4</w:t>
      </w:r>
      <w:r w:rsidR="00BB265A">
        <w:rPr>
          <w:w w:val="105"/>
          <w:sz w:val="24"/>
          <w:szCs w:val="24"/>
        </w:rPr>
        <w:t>0 responden sebagian besar ber</w:t>
      </w:r>
      <w:r w:rsidR="00214390">
        <w:rPr>
          <w:w w:val="105"/>
          <w:sz w:val="24"/>
          <w:szCs w:val="24"/>
        </w:rPr>
        <w:t xml:space="preserve">ada pada kategori rentang usia </w:t>
      </w:r>
      <w:r w:rsidR="00214390">
        <w:rPr>
          <w:w w:val="105"/>
          <w:sz w:val="24"/>
          <w:szCs w:val="24"/>
          <w:lang w:val="en-ID"/>
        </w:rPr>
        <w:t>3</w:t>
      </w:r>
      <w:r w:rsidR="00214390">
        <w:rPr>
          <w:w w:val="105"/>
          <w:sz w:val="24"/>
          <w:szCs w:val="24"/>
        </w:rPr>
        <w:t>1</w:t>
      </w:r>
      <w:r w:rsidR="00214390">
        <w:rPr>
          <w:w w:val="105"/>
          <w:sz w:val="24"/>
          <w:szCs w:val="24"/>
          <w:lang w:val="en-ID"/>
        </w:rPr>
        <w:t>-</w:t>
      </w:r>
      <w:r w:rsidR="00214390">
        <w:rPr>
          <w:w w:val="105"/>
          <w:sz w:val="24"/>
          <w:szCs w:val="24"/>
        </w:rPr>
        <w:t>4</w:t>
      </w:r>
      <w:r w:rsidR="00214390">
        <w:rPr>
          <w:w w:val="105"/>
          <w:sz w:val="24"/>
          <w:szCs w:val="24"/>
          <w:lang w:val="en-ID"/>
        </w:rPr>
        <w:t>0</w:t>
      </w:r>
      <w:r w:rsidR="00214390">
        <w:rPr>
          <w:w w:val="105"/>
          <w:sz w:val="24"/>
          <w:szCs w:val="24"/>
        </w:rPr>
        <w:t xml:space="preserve"> tahun yaitu sebanyak </w:t>
      </w:r>
      <w:r w:rsidR="00214390">
        <w:rPr>
          <w:w w:val="105"/>
          <w:sz w:val="24"/>
          <w:szCs w:val="24"/>
          <w:lang w:val="en-ID"/>
        </w:rPr>
        <w:t>78</w:t>
      </w:r>
      <w:r w:rsidR="00214390">
        <w:rPr>
          <w:w w:val="105"/>
          <w:sz w:val="24"/>
          <w:szCs w:val="24"/>
        </w:rPr>
        <w:t xml:space="preserve"> wanita usia subur (5</w:t>
      </w:r>
      <w:r w:rsidR="00214390">
        <w:rPr>
          <w:w w:val="105"/>
          <w:sz w:val="24"/>
          <w:szCs w:val="24"/>
          <w:lang w:val="en-ID"/>
        </w:rPr>
        <w:t>5</w:t>
      </w:r>
      <w:r w:rsidR="00214390">
        <w:rPr>
          <w:w w:val="105"/>
          <w:sz w:val="24"/>
          <w:szCs w:val="24"/>
        </w:rPr>
        <w:t>,</w:t>
      </w:r>
      <w:r w:rsidR="00214390">
        <w:rPr>
          <w:w w:val="105"/>
          <w:sz w:val="24"/>
          <w:szCs w:val="24"/>
          <w:lang w:val="en-ID"/>
        </w:rPr>
        <w:t>7</w:t>
      </w:r>
      <w:r w:rsidR="00214390">
        <w:rPr>
          <w:w w:val="105"/>
          <w:sz w:val="24"/>
          <w:szCs w:val="24"/>
        </w:rPr>
        <w:t>%) dan sebanya</w:t>
      </w:r>
      <w:r w:rsidR="00786A1A">
        <w:rPr>
          <w:w w:val="105"/>
          <w:sz w:val="24"/>
          <w:szCs w:val="24"/>
          <w:lang w:val="en-ID"/>
        </w:rPr>
        <w:t>k</w:t>
      </w:r>
      <w:r w:rsidR="00214390">
        <w:rPr>
          <w:w w:val="105"/>
          <w:sz w:val="24"/>
          <w:szCs w:val="24"/>
        </w:rPr>
        <w:t xml:space="preserve"> 5</w:t>
      </w:r>
      <w:r w:rsidR="00214390">
        <w:rPr>
          <w:w w:val="105"/>
          <w:sz w:val="24"/>
          <w:szCs w:val="24"/>
          <w:lang w:val="en-ID"/>
        </w:rPr>
        <w:t>2</w:t>
      </w:r>
      <w:r w:rsidR="00BB265A">
        <w:rPr>
          <w:w w:val="105"/>
          <w:sz w:val="24"/>
          <w:szCs w:val="24"/>
        </w:rPr>
        <w:t xml:space="preserve"> orang </w:t>
      </w:r>
      <w:r w:rsidR="00214390">
        <w:rPr>
          <w:w w:val="105"/>
          <w:sz w:val="24"/>
          <w:szCs w:val="24"/>
        </w:rPr>
        <w:t>wanita usia subur (</w:t>
      </w:r>
      <w:r w:rsidR="00214390">
        <w:rPr>
          <w:w w:val="105"/>
          <w:sz w:val="24"/>
          <w:szCs w:val="24"/>
          <w:lang w:val="en-ID"/>
        </w:rPr>
        <w:t>37,1</w:t>
      </w:r>
      <w:r w:rsidR="00BB265A">
        <w:rPr>
          <w:w w:val="105"/>
          <w:sz w:val="24"/>
          <w:szCs w:val="24"/>
        </w:rPr>
        <w:t>%) ber</w:t>
      </w:r>
      <w:r w:rsidR="00214390">
        <w:rPr>
          <w:w w:val="105"/>
          <w:sz w:val="24"/>
          <w:szCs w:val="24"/>
        </w:rPr>
        <w:t xml:space="preserve">ada pada kategori rentang usia </w:t>
      </w:r>
      <w:r w:rsidR="00786A1A">
        <w:rPr>
          <w:w w:val="105"/>
          <w:sz w:val="24"/>
          <w:szCs w:val="24"/>
          <w:lang w:val="en-ID"/>
        </w:rPr>
        <w:t>1</w:t>
      </w:r>
      <w:r w:rsidR="007E70FD">
        <w:rPr>
          <w:w w:val="105"/>
          <w:sz w:val="24"/>
          <w:szCs w:val="24"/>
          <w:lang w:val="en-ID"/>
        </w:rPr>
        <w:t>6</w:t>
      </w:r>
      <w:r w:rsidR="00786A1A">
        <w:rPr>
          <w:w w:val="105"/>
          <w:sz w:val="24"/>
          <w:szCs w:val="24"/>
          <w:lang w:val="en-ID"/>
        </w:rPr>
        <w:t>-30</w:t>
      </w:r>
      <w:r w:rsidR="00BB265A">
        <w:rPr>
          <w:w w:val="105"/>
          <w:sz w:val="24"/>
          <w:szCs w:val="24"/>
        </w:rPr>
        <w:t xml:space="preserve"> tahun</w:t>
      </w:r>
      <w:r w:rsidR="00214390">
        <w:rPr>
          <w:w w:val="105"/>
          <w:sz w:val="24"/>
          <w:szCs w:val="24"/>
        </w:rPr>
        <w:t xml:space="preserve">, dan sebanyak </w:t>
      </w:r>
      <w:r w:rsidR="00214390">
        <w:rPr>
          <w:w w:val="105"/>
          <w:sz w:val="24"/>
          <w:szCs w:val="24"/>
          <w:lang w:val="en-ID"/>
        </w:rPr>
        <w:t>10</w:t>
      </w:r>
      <w:r w:rsidR="00214390">
        <w:rPr>
          <w:w w:val="105"/>
          <w:sz w:val="24"/>
          <w:szCs w:val="24"/>
        </w:rPr>
        <w:t xml:space="preserve"> orang wanita usia subur (</w:t>
      </w:r>
      <w:r w:rsidR="00214390">
        <w:rPr>
          <w:w w:val="105"/>
          <w:sz w:val="24"/>
          <w:szCs w:val="24"/>
          <w:lang w:val="en-ID"/>
        </w:rPr>
        <w:t>7</w:t>
      </w:r>
      <w:r w:rsidR="00214390">
        <w:rPr>
          <w:w w:val="105"/>
          <w:sz w:val="24"/>
          <w:szCs w:val="24"/>
        </w:rPr>
        <w:t>,</w:t>
      </w:r>
      <w:r w:rsidR="00214390">
        <w:rPr>
          <w:w w:val="105"/>
          <w:sz w:val="24"/>
          <w:szCs w:val="24"/>
          <w:lang w:val="en-ID"/>
        </w:rPr>
        <w:t>1</w:t>
      </w:r>
      <w:r w:rsidR="00BB265A">
        <w:rPr>
          <w:w w:val="105"/>
          <w:sz w:val="24"/>
          <w:szCs w:val="24"/>
        </w:rPr>
        <w:t xml:space="preserve">%) berada pada rentang usia </w:t>
      </w:r>
      <w:r w:rsidR="007E70FD">
        <w:rPr>
          <w:w w:val="105"/>
          <w:sz w:val="24"/>
          <w:szCs w:val="24"/>
          <w:lang w:val="en-ID"/>
        </w:rPr>
        <w:t>41-49</w:t>
      </w:r>
      <w:r w:rsidR="00BB265A">
        <w:rPr>
          <w:w w:val="105"/>
          <w:sz w:val="24"/>
          <w:szCs w:val="24"/>
        </w:rPr>
        <w:t xml:space="preserve"> tahun</w:t>
      </w:r>
    </w:p>
    <w:p w:rsidR="00BB265A" w:rsidRDefault="00214390" w:rsidP="00BB5BA1">
      <w:pPr>
        <w:pStyle w:val="ListParagraph"/>
        <w:numPr>
          <w:ilvl w:val="0"/>
          <w:numId w:val="81"/>
        </w:numPr>
        <w:spacing w:line="480" w:lineRule="auto"/>
        <w:ind w:left="709" w:hanging="720"/>
        <w:contextualSpacing/>
        <w:jc w:val="both"/>
        <w:rPr>
          <w:sz w:val="24"/>
          <w:szCs w:val="24"/>
        </w:rPr>
      </w:pPr>
      <w:r>
        <w:rPr>
          <w:w w:val="105"/>
          <w:sz w:val="24"/>
          <w:szCs w:val="24"/>
          <w:lang w:val="en-ID"/>
        </w:rPr>
        <w:t xml:space="preserve">Karakteristik Responden Berdasarkan Pendidikan Terakhir </w:t>
      </w:r>
    </w:p>
    <w:p w:rsidR="00214390" w:rsidRDefault="00786A1A" w:rsidP="00C56D4A">
      <w:pPr>
        <w:spacing w:line="276" w:lineRule="auto"/>
        <w:ind w:left="1134" w:hanging="1134"/>
        <w:jc w:val="both"/>
        <w:rPr>
          <w:w w:val="105"/>
          <w:sz w:val="24"/>
          <w:szCs w:val="24"/>
          <w:lang w:val="en-ID"/>
        </w:rPr>
      </w:pPr>
      <w:r>
        <w:rPr>
          <w:w w:val="105"/>
          <w:sz w:val="24"/>
          <w:szCs w:val="24"/>
        </w:rPr>
        <w:t>Tabel 5.</w:t>
      </w:r>
      <w:r>
        <w:rPr>
          <w:w w:val="105"/>
          <w:sz w:val="24"/>
          <w:szCs w:val="24"/>
          <w:lang w:val="en-ID"/>
        </w:rPr>
        <w:t>2</w:t>
      </w:r>
      <w:r w:rsidR="00BB265A">
        <w:rPr>
          <w:w w:val="105"/>
          <w:sz w:val="24"/>
          <w:szCs w:val="24"/>
        </w:rPr>
        <w:t xml:space="preserve"> </w:t>
      </w:r>
      <w:r w:rsidR="00214390">
        <w:rPr>
          <w:w w:val="105"/>
          <w:sz w:val="24"/>
          <w:szCs w:val="24"/>
          <w:lang w:val="en-ID"/>
        </w:rPr>
        <w:t>Karakteristik</w:t>
      </w:r>
      <w:r w:rsidR="00214390">
        <w:rPr>
          <w:w w:val="105"/>
          <w:sz w:val="24"/>
          <w:szCs w:val="24"/>
        </w:rPr>
        <w:t xml:space="preserve"> </w:t>
      </w:r>
      <w:r w:rsidR="00214390">
        <w:rPr>
          <w:w w:val="105"/>
          <w:sz w:val="24"/>
          <w:szCs w:val="24"/>
          <w:lang w:val="en-ID"/>
        </w:rPr>
        <w:t>R</w:t>
      </w:r>
      <w:r w:rsidR="00214390">
        <w:rPr>
          <w:w w:val="105"/>
          <w:sz w:val="24"/>
          <w:szCs w:val="24"/>
        </w:rPr>
        <w:t xml:space="preserve">esponden </w:t>
      </w:r>
      <w:r w:rsidR="00214390">
        <w:rPr>
          <w:w w:val="105"/>
          <w:sz w:val="24"/>
          <w:szCs w:val="24"/>
          <w:lang w:val="en-ID"/>
        </w:rPr>
        <w:t>B</w:t>
      </w:r>
      <w:r w:rsidR="00214390">
        <w:rPr>
          <w:w w:val="105"/>
          <w:sz w:val="24"/>
          <w:szCs w:val="24"/>
        </w:rPr>
        <w:t>e</w:t>
      </w:r>
      <w:r w:rsidR="00214390">
        <w:rPr>
          <w:w w:val="105"/>
          <w:sz w:val="24"/>
          <w:szCs w:val="24"/>
          <w:lang w:val="en-ID"/>
        </w:rPr>
        <w:t>r</w:t>
      </w:r>
      <w:r w:rsidR="00214390">
        <w:rPr>
          <w:w w:val="105"/>
          <w:sz w:val="24"/>
          <w:szCs w:val="24"/>
        </w:rPr>
        <w:t xml:space="preserve">dasarkan </w:t>
      </w:r>
      <w:r w:rsidR="00214390">
        <w:rPr>
          <w:w w:val="105"/>
          <w:sz w:val="24"/>
          <w:szCs w:val="24"/>
          <w:lang w:val="en-ID"/>
        </w:rPr>
        <w:t>Pendidikan Terakhir</w:t>
      </w:r>
      <w:r w:rsidR="00214390">
        <w:rPr>
          <w:w w:val="105"/>
          <w:sz w:val="24"/>
          <w:szCs w:val="24"/>
        </w:rPr>
        <w:t xml:space="preserve"> Wanita Usia subur di Kelurahan Kenjeran Surabaya pada 10-</w:t>
      </w:r>
      <w:r w:rsidR="00214390">
        <w:rPr>
          <w:w w:val="105"/>
          <w:sz w:val="24"/>
          <w:szCs w:val="24"/>
          <w:lang w:val="en-ID"/>
        </w:rPr>
        <w:t>20</w:t>
      </w:r>
      <w:r w:rsidR="00214390">
        <w:rPr>
          <w:w w:val="105"/>
          <w:sz w:val="24"/>
          <w:szCs w:val="24"/>
        </w:rPr>
        <w:t xml:space="preserve"> </w:t>
      </w:r>
      <w:r w:rsidR="00214390">
        <w:rPr>
          <w:w w:val="105"/>
          <w:sz w:val="24"/>
          <w:szCs w:val="24"/>
          <w:lang w:val="en-ID"/>
        </w:rPr>
        <w:t>Mei</w:t>
      </w:r>
      <w:r w:rsidR="00214390">
        <w:rPr>
          <w:w w:val="105"/>
          <w:sz w:val="24"/>
          <w:szCs w:val="24"/>
        </w:rPr>
        <w:t xml:space="preserve"> 20</w:t>
      </w:r>
      <w:r w:rsidR="00214390">
        <w:rPr>
          <w:w w:val="105"/>
          <w:sz w:val="24"/>
          <w:szCs w:val="24"/>
          <w:lang w:val="en-ID"/>
        </w:rPr>
        <w:t>20</w:t>
      </w:r>
      <w:r w:rsidR="00214390">
        <w:rPr>
          <w:w w:val="105"/>
          <w:sz w:val="24"/>
          <w:szCs w:val="24"/>
        </w:rPr>
        <w:t xml:space="preserve"> </w:t>
      </w:r>
      <w:r w:rsidR="00214390">
        <w:rPr>
          <w:w w:val="105"/>
          <w:sz w:val="24"/>
          <w:szCs w:val="24"/>
          <w:lang w:val="en-ID"/>
        </w:rPr>
        <w:t>(N = 140)</w:t>
      </w:r>
    </w:p>
    <w:tbl>
      <w:tblPr>
        <w:tblW w:w="7969" w:type="dxa"/>
        <w:tblLayout w:type="fixed"/>
        <w:tblCellMar>
          <w:left w:w="0" w:type="dxa"/>
          <w:right w:w="0" w:type="dxa"/>
        </w:tblCellMar>
        <w:tblLook w:val="0000" w:firstRow="0" w:lastRow="0" w:firstColumn="0" w:lastColumn="0" w:noHBand="0" w:noVBand="0"/>
      </w:tblPr>
      <w:tblGrid>
        <w:gridCol w:w="2766"/>
        <w:gridCol w:w="2766"/>
        <w:gridCol w:w="2437"/>
      </w:tblGrid>
      <w:tr w:rsidR="00786A1A" w:rsidRPr="00786A1A" w:rsidTr="00786A1A">
        <w:trPr>
          <w:cantSplit/>
          <w:trHeight w:val="367"/>
        </w:trPr>
        <w:tc>
          <w:tcPr>
            <w:tcW w:w="2766" w:type="dxa"/>
            <w:tcBorders>
              <w:top w:val="single" w:sz="4" w:space="0" w:color="auto"/>
              <w:bottom w:val="single" w:sz="4" w:space="0" w:color="auto"/>
            </w:tcBorders>
            <w:shd w:val="clear" w:color="auto" w:fill="FFFFFF"/>
            <w:vAlign w:val="center"/>
          </w:tcPr>
          <w:p w:rsidR="00786A1A" w:rsidRPr="00C56D4A" w:rsidRDefault="00786A1A" w:rsidP="00786A1A">
            <w:pPr>
              <w:adjustRightInd w:val="0"/>
              <w:spacing w:line="320" w:lineRule="atLeast"/>
              <w:ind w:left="60" w:right="60"/>
              <w:jc w:val="center"/>
              <w:rPr>
                <w:b/>
                <w:color w:val="000000"/>
                <w:sz w:val="24"/>
                <w:szCs w:val="24"/>
                <w:lang w:val="en-ID"/>
              </w:rPr>
            </w:pPr>
            <w:r w:rsidRPr="00C56D4A">
              <w:rPr>
                <w:b/>
                <w:color w:val="000000"/>
                <w:sz w:val="24"/>
                <w:szCs w:val="24"/>
                <w:lang w:val="en-ID"/>
              </w:rPr>
              <w:t>Pendidikan</w:t>
            </w:r>
          </w:p>
        </w:tc>
        <w:tc>
          <w:tcPr>
            <w:tcW w:w="2766" w:type="dxa"/>
            <w:tcBorders>
              <w:top w:val="single" w:sz="4" w:space="0" w:color="auto"/>
              <w:bottom w:val="single" w:sz="4" w:space="0" w:color="auto"/>
            </w:tcBorders>
            <w:shd w:val="clear" w:color="auto" w:fill="FFFFFF"/>
            <w:vAlign w:val="center"/>
          </w:tcPr>
          <w:p w:rsidR="00786A1A" w:rsidRPr="00C56D4A" w:rsidRDefault="00786A1A" w:rsidP="00786A1A">
            <w:pPr>
              <w:adjustRightInd w:val="0"/>
              <w:spacing w:line="320" w:lineRule="atLeast"/>
              <w:ind w:left="60" w:right="60"/>
              <w:jc w:val="center"/>
              <w:rPr>
                <w:b/>
                <w:color w:val="000000"/>
                <w:sz w:val="24"/>
                <w:szCs w:val="24"/>
                <w:lang w:val="en-ID"/>
              </w:rPr>
            </w:pPr>
            <w:r w:rsidRPr="00C56D4A">
              <w:rPr>
                <w:b/>
                <w:color w:val="000000"/>
                <w:sz w:val="24"/>
                <w:szCs w:val="24"/>
              </w:rPr>
              <w:t>F</w:t>
            </w:r>
            <w:r w:rsidRPr="00C56D4A">
              <w:rPr>
                <w:b/>
                <w:color w:val="000000"/>
                <w:sz w:val="24"/>
                <w:szCs w:val="24"/>
                <w:lang w:val="en-ID"/>
              </w:rPr>
              <w:t>rekuensi (f)</w:t>
            </w:r>
          </w:p>
        </w:tc>
        <w:tc>
          <w:tcPr>
            <w:tcW w:w="2437" w:type="dxa"/>
            <w:tcBorders>
              <w:top w:val="single" w:sz="4" w:space="0" w:color="auto"/>
              <w:bottom w:val="single" w:sz="4" w:space="0" w:color="auto"/>
            </w:tcBorders>
            <w:shd w:val="clear" w:color="auto" w:fill="FFFFFF"/>
            <w:vAlign w:val="center"/>
          </w:tcPr>
          <w:p w:rsidR="00786A1A" w:rsidRPr="00C56D4A" w:rsidRDefault="00786A1A" w:rsidP="00786A1A">
            <w:pPr>
              <w:adjustRightInd w:val="0"/>
              <w:spacing w:line="320" w:lineRule="atLeast"/>
              <w:ind w:left="60" w:right="60"/>
              <w:jc w:val="center"/>
              <w:rPr>
                <w:b/>
                <w:color w:val="000000"/>
                <w:sz w:val="24"/>
                <w:szCs w:val="24"/>
                <w:lang w:val="en-ID"/>
              </w:rPr>
            </w:pPr>
            <w:r w:rsidRPr="00C56D4A">
              <w:rPr>
                <w:b/>
                <w:color w:val="000000"/>
                <w:sz w:val="24"/>
                <w:szCs w:val="24"/>
              </w:rPr>
              <w:t>Per</w:t>
            </w:r>
            <w:r w:rsidRPr="00C56D4A">
              <w:rPr>
                <w:b/>
                <w:color w:val="000000"/>
                <w:sz w:val="24"/>
                <w:szCs w:val="24"/>
                <w:lang w:val="en-ID"/>
              </w:rPr>
              <w:t>sentase (%)</w:t>
            </w:r>
          </w:p>
        </w:tc>
      </w:tr>
      <w:tr w:rsidR="00786A1A" w:rsidRPr="00786A1A" w:rsidTr="00786A1A">
        <w:trPr>
          <w:cantSplit/>
          <w:trHeight w:val="335"/>
        </w:trPr>
        <w:tc>
          <w:tcPr>
            <w:tcW w:w="2766" w:type="dxa"/>
            <w:tcBorders>
              <w:top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SD</w:t>
            </w:r>
          </w:p>
        </w:tc>
        <w:tc>
          <w:tcPr>
            <w:tcW w:w="2766" w:type="dxa"/>
            <w:tcBorders>
              <w:top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11</w:t>
            </w:r>
          </w:p>
        </w:tc>
        <w:tc>
          <w:tcPr>
            <w:tcW w:w="2437" w:type="dxa"/>
            <w:tcBorders>
              <w:top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7.9</w:t>
            </w:r>
          </w:p>
        </w:tc>
      </w:tr>
      <w:tr w:rsidR="00786A1A" w:rsidRPr="00786A1A" w:rsidTr="00786A1A">
        <w:trPr>
          <w:cantSplit/>
          <w:trHeight w:val="322"/>
        </w:trPr>
        <w:tc>
          <w:tcPr>
            <w:tcW w:w="2766" w:type="dxa"/>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SMP</w:t>
            </w:r>
          </w:p>
        </w:tc>
        <w:tc>
          <w:tcPr>
            <w:tcW w:w="2766" w:type="dxa"/>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19</w:t>
            </w:r>
          </w:p>
        </w:tc>
        <w:tc>
          <w:tcPr>
            <w:tcW w:w="2437" w:type="dxa"/>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13.6</w:t>
            </w:r>
          </w:p>
        </w:tc>
      </w:tr>
      <w:tr w:rsidR="00786A1A" w:rsidRPr="00786A1A" w:rsidTr="00786A1A">
        <w:trPr>
          <w:cantSplit/>
          <w:trHeight w:val="322"/>
        </w:trPr>
        <w:tc>
          <w:tcPr>
            <w:tcW w:w="2766" w:type="dxa"/>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SMA</w:t>
            </w:r>
          </w:p>
        </w:tc>
        <w:tc>
          <w:tcPr>
            <w:tcW w:w="2766" w:type="dxa"/>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96</w:t>
            </w:r>
          </w:p>
        </w:tc>
        <w:tc>
          <w:tcPr>
            <w:tcW w:w="2437" w:type="dxa"/>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68.6</w:t>
            </w:r>
          </w:p>
        </w:tc>
      </w:tr>
      <w:tr w:rsidR="00786A1A" w:rsidRPr="00786A1A" w:rsidTr="00786A1A">
        <w:trPr>
          <w:cantSplit/>
          <w:trHeight w:val="402"/>
        </w:trPr>
        <w:tc>
          <w:tcPr>
            <w:tcW w:w="2766" w:type="dxa"/>
            <w:tcBorders>
              <w:bottom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Perguruan Tinggi</w:t>
            </w:r>
          </w:p>
        </w:tc>
        <w:tc>
          <w:tcPr>
            <w:tcW w:w="2766" w:type="dxa"/>
            <w:tcBorders>
              <w:bottom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14</w:t>
            </w:r>
          </w:p>
        </w:tc>
        <w:tc>
          <w:tcPr>
            <w:tcW w:w="2437" w:type="dxa"/>
            <w:tcBorders>
              <w:bottom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10.0</w:t>
            </w:r>
          </w:p>
        </w:tc>
      </w:tr>
      <w:tr w:rsidR="00786A1A" w:rsidRPr="00786A1A" w:rsidTr="00786A1A">
        <w:trPr>
          <w:cantSplit/>
          <w:trHeight w:val="335"/>
        </w:trPr>
        <w:tc>
          <w:tcPr>
            <w:tcW w:w="2766" w:type="dxa"/>
            <w:tcBorders>
              <w:top w:val="single" w:sz="4" w:space="0" w:color="auto"/>
              <w:bottom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lang w:val="en-ID"/>
              </w:rPr>
            </w:pPr>
            <w:r w:rsidRPr="00786A1A">
              <w:rPr>
                <w:color w:val="000000"/>
                <w:sz w:val="24"/>
                <w:szCs w:val="24"/>
                <w:lang w:val="en-ID"/>
              </w:rPr>
              <w:t>Jumlah</w:t>
            </w:r>
          </w:p>
        </w:tc>
        <w:tc>
          <w:tcPr>
            <w:tcW w:w="2766" w:type="dxa"/>
            <w:tcBorders>
              <w:top w:val="single" w:sz="4" w:space="0" w:color="auto"/>
              <w:bottom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140</w:t>
            </w:r>
          </w:p>
        </w:tc>
        <w:tc>
          <w:tcPr>
            <w:tcW w:w="2437" w:type="dxa"/>
            <w:tcBorders>
              <w:top w:val="single" w:sz="4" w:space="0" w:color="auto"/>
              <w:bottom w:val="single" w:sz="4" w:space="0" w:color="auto"/>
            </w:tcBorders>
            <w:shd w:val="clear" w:color="auto" w:fill="FFFFFF"/>
            <w:vAlign w:val="center"/>
          </w:tcPr>
          <w:p w:rsidR="00786A1A" w:rsidRPr="00786A1A" w:rsidRDefault="00786A1A" w:rsidP="00786A1A">
            <w:pPr>
              <w:adjustRightInd w:val="0"/>
              <w:spacing w:line="320" w:lineRule="atLeast"/>
              <w:ind w:left="60" w:right="60"/>
              <w:jc w:val="center"/>
              <w:rPr>
                <w:color w:val="000000"/>
                <w:sz w:val="24"/>
                <w:szCs w:val="24"/>
              </w:rPr>
            </w:pPr>
            <w:r w:rsidRPr="00786A1A">
              <w:rPr>
                <w:color w:val="000000"/>
                <w:sz w:val="24"/>
                <w:szCs w:val="24"/>
              </w:rPr>
              <w:t>100.0</w:t>
            </w:r>
          </w:p>
        </w:tc>
      </w:tr>
    </w:tbl>
    <w:p w:rsidR="00214390" w:rsidRDefault="00214390" w:rsidP="00214390">
      <w:pPr>
        <w:spacing w:line="480" w:lineRule="auto"/>
        <w:jc w:val="both"/>
        <w:rPr>
          <w:w w:val="105"/>
          <w:sz w:val="24"/>
          <w:szCs w:val="24"/>
          <w:lang w:val="en-ID"/>
        </w:rPr>
      </w:pPr>
    </w:p>
    <w:p w:rsidR="00BB265A" w:rsidRDefault="00C56D4A" w:rsidP="00BB265A">
      <w:pPr>
        <w:spacing w:line="480" w:lineRule="auto"/>
        <w:ind w:left="-11" w:firstLine="720"/>
        <w:jc w:val="both"/>
        <w:rPr>
          <w:sz w:val="24"/>
          <w:szCs w:val="24"/>
          <w:lang w:val="en-ID"/>
        </w:rPr>
      </w:pPr>
      <w:r>
        <w:rPr>
          <w:sz w:val="24"/>
          <w:szCs w:val="24"/>
          <w:lang w:val="en-ID"/>
        </w:rPr>
        <w:t>Berdasarkan t</w:t>
      </w:r>
      <w:r w:rsidR="00786A1A">
        <w:rPr>
          <w:sz w:val="24"/>
          <w:szCs w:val="24"/>
          <w:lang w:val="en-ID"/>
        </w:rPr>
        <w:t xml:space="preserve">abel 5.2 diatas dapat dijelaskan bahwa dari 140 responden 96 orang (68,6%) wanita usia subur memiliki pendidikan SMA, 19 orang (13,6%) wanita usia subur memiliki pendidikan SMP dan 11 orang (7,9%) wanita usia subur memiliki pendidikan SD, serta 14 orang lainnya (10,0%) memiliki pendidikan Perguruan Tinggi. </w:t>
      </w:r>
    </w:p>
    <w:p w:rsidR="00786A1A" w:rsidRDefault="0004534C" w:rsidP="00BB5BA1">
      <w:pPr>
        <w:pStyle w:val="ListParagraph"/>
        <w:numPr>
          <w:ilvl w:val="0"/>
          <w:numId w:val="81"/>
        </w:numPr>
        <w:spacing w:line="480" w:lineRule="auto"/>
        <w:jc w:val="both"/>
        <w:rPr>
          <w:sz w:val="24"/>
          <w:szCs w:val="24"/>
          <w:lang w:val="en-ID"/>
        </w:rPr>
      </w:pPr>
      <w:r>
        <w:rPr>
          <w:sz w:val="24"/>
          <w:szCs w:val="24"/>
          <w:lang w:val="en-ID"/>
        </w:rPr>
        <w:t>Karakteristik Responden Berdasarkan Status Pernikahan</w:t>
      </w:r>
    </w:p>
    <w:p w:rsidR="0004534C" w:rsidRPr="0004534C" w:rsidRDefault="0004534C" w:rsidP="00C56D4A">
      <w:pPr>
        <w:spacing w:line="276" w:lineRule="auto"/>
        <w:ind w:left="1134" w:hanging="1145"/>
        <w:jc w:val="both"/>
        <w:rPr>
          <w:w w:val="105"/>
          <w:sz w:val="24"/>
          <w:szCs w:val="24"/>
          <w:lang w:val="en-ID"/>
        </w:rPr>
      </w:pPr>
      <w:r>
        <w:rPr>
          <w:w w:val="105"/>
          <w:sz w:val="24"/>
          <w:szCs w:val="24"/>
        </w:rPr>
        <w:t>Tabel 5.</w:t>
      </w:r>
      <w:r>
        <w:rPr>
          <w:w w:val="105"/>
          <w:sz w:val="24"/>
          <w:szCs w:val="24"/>
          <w:lang w:val="en-ID"/>
        </w:rPr>
        <w:t>3</w:t>
      </w:r>
      <w:r w:rsidRPr="0004534C">
        <w:rPr>
          <w:w w:val="105"/>
          <w:sz w:val="24"/>
          <w:szCs w:val="24"/>
        </w:rPr>
        <w:t xml:space="preserve"> </w:t>
      </w:r>
      <w:r w:rsidRPr="0004534C">
        <w:rPr>
          <w:w w:val="105"/>
          <w:sz w:val="24"/>
          <w:szCs w:val="24"/>
          <w:lang w:val="en-ID"/>
        </w:rPr>
        <w:t>Karakteristik</w:t>
      </w:r>
      <w:r w:rsidRPr="0004534C">
        <w:rPr>
          <w:w w:val="105"/>
          <w:sz w:val="24"/>
          <w:szCs w:val="24"/>
        </w:rPr>
        <w:t xml:space="preserve"> </w:t>
      </w:r>
      <w:r w:rsidRPr="0004534C">
        <w:rPr>
          <w:w w:val="105"/>
          <w:sz w:val="24"/>
          <w:szCs w:val="24"/>
          <w:lang w:val="en-ID"/>
        </w:rPr>
        <w:t>R</w:t>
      </w:r>
      <w:r w:rsidRPr="0004534C">
        <w:rPr>
          <w:w w:val="105"/>
          <w:sz w:val="24"/>
          <w:szCs w:val="24"/>
        </w:rPr>
        <w:t xml:space="preserve">esponden </w:t>
      </w:r>
      <w:r w:rsidRPr="0004534C">
        <w:rPr>
          <w:w w:val="105"/>
          <w:sz w:val="24"/>
          <w:szCs w:val="24"/>
          <w:lang w:val="en-ID"/>
        </w:rPr>
        <w:t>B</w:t>
      </w:r>
      <w:r w:rsidRPr="0004534C">
        <w:rPr>
          <w:w w:val="105"/>
          <w:sz w:val="24"/>
          <w:szCs w:val="24"/>
        </w:rPr>
        <w:t>e</w:t>
      </w:r>
      <w:r w:rsidRPr="0004534C">
        <w:rPr>
          <w:w w:val="105"/>
          <w:sz w:val="24"/>
          <w:szCs w:val="24"/>
          <w:lang w:val="en-ID"/>
        </w:rPr>
        <w:t>r</w:t>
      </w:r>
      <w:r w:rsidRPr="0004534C">
        <w:rPr>
          <w:w w:val="105"/>
          <w:sz w:val="24"/>
          <w:szCs w:val="24"/>
        </w:rPr>
        <w:t xml:space="preserve">dasarkan </w:t>
      </w:r>
      <w:r>
        <w:rPr>
          <w:w w:val="105"/>
          <w:sz w:val="24"/>
          <w:szCs w:val="24"/>
          <w:lang w:val="en-ID"/>
        </w:rPr>
        <w:t>Status Pernik</w:t>
      </w:r>
      <w:r w:rsidR="00602006">
        <w:rPr>
          <w:w w:val="105"/>
          <w:sz w:val="24"/>
          <w:szCs w:val="24"/>
          <w:lang w:val="en-ID"/>
        </w:rPr>
        <w:t>ah</w:t>
      </w:r>
      <w:r>
        <w:rPr>
          <w:w w:val="105"/>
          <w:sz w:val="24"/>
          <w:szCs w:val="24"/>
          <w:lang w:val="en-ID"/>
        </w:rPr>
        <w:t>an</w:t>
      </w:r>
      <w:r w:rsidRPr="0004534C">
        <w:rPr>
          <w:w w:val="105"/>
          <w:sz w:val="24"/>
          <w:szCs w:val="24"/>
        </w:rPr>
        <w:t xml:space="preserve"> Wanita Usia subur di Kelurahan Kenjeran Surabaya pada 10-</w:t>
      </w:r>
      <w:r w:rsidRPr="0004534C">
        <w:rPr>
          <w:w w:val="105"/>
          <w:sz w:val="24"/>
          <w:szCs w:val="24"/>
          <w:lang w:val="en-ID"/>
        </w:rPr>
        <w:t>20</w:t>
      </w:r>
      <w:r w:rsidRPr="0004534C">
        <w:rPr>
          <w:w w:val="105"/>
          <w:sz w:val="24"/>
          <w:szCs w:val="24"/>
        </w:rPr>
        <w:t xml:space="preserve"> </w:t>
      </w:r>
      <w:r w:rsidRPr="0004534C">
        <w:rPr>
          <w:w w:val="105"/>
          <w:sz w:val="24"/>
          <w:szCs w:val="24"/>
          <w:lang w:val="en-ID"/>
        </w:rPr>
        <w:t>Mei</w:t>
      </w:r>
      <w:r w:rsidRPr="0004534C">
        <w:rPr>
          <w:w w:val="105"/>
          <w:sz w:val="24"/>
          <w:szCs w:val="24"/>
        </w:rPr>
        <w:t xml:space="preserve"> 20</w:t>
      </w:r>
      <w:r w:rsidRPr="0004534C">
        <w:rPr>
          <w:w w:val="105"/>
          <w:sz w:val="24"/>
          <w:szCs w:val="24"/>
          <w:lang w:val="en-ID"/>
        </w:rPr>
        <w:t>20</w:t>
      </w:r>
      <w:r w:rsidRPr="0004534C">
        <w:rPr>
          <w:w w:val="105"/>
          <w:sz w:val="24"/>
          <w:szCs w:val="24"/>
        </w:rPr>
        <w:t xml:space="preserve"> </w:t>
      </w:r>
      <w:r w:rsidRPr="0004534C">
        <w:rPr>
          <w:w w:val="105"/>
          <w:sz w:val="24"/>
          <w:szCs w:val="24"/>
          <w:lang w:val="en-ID"/>
        </w:rPr>
        <w:t>(N = 140)</w:t>
      </w:r>
    </w:p>
    <w:tbl>
      <w:tblPr>
        <w:tblW w:w="7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720"/>
        <w:gridCol w:w="2397"/>
      </w:tblGrid>
      <w:tr w:rsidR="0004534C" w:rsidRPr="00214390" w:rsidTr="007E17F9">
        <w:trPr>
          <w:cantSplit/>
          <w:trHeight w:val="241"/>
        </w:trPr>
        <w:tc>
          <w:tcPr>
            <w:tcW w:w="2720" w:type="dxa"/>
            <w:tcBorders>
              <w:left w:val="nil"/>
              <w:right w:val="nil"/>
            </w:tcBorders>
            <w:shd w:val="clear" w:color="auto" w:fill="FFFFFF"/>
            <w:vAlign w:val="center"/>
          </w:tcPr>
          <w:p w:rsidR="0004534C" w:rsidRPr="00C56D4A" w:rsidRDefault="0004534C" w:rsidP="006B3CE0">
            <w:pPr>
              <w:adjustRightInd w:val="0"/>
              <w:spacing w:line="320" w:lineRule="atLeast"/>
              <w:ind w:right="60"/>
              <w:jc w:val="center"/>
              <w:rPr>
                <w:b/>
                <w:color w:val="000000"/>
                <w:sz w:val="24"/>
                <w:szCs w:val="24"/>
                <w:lang w:val="en-ID"/>
              </w:rPr>
            </w:pPr>
            <w:r w:rsidRPr="00C56D4A">
              <w:rPr>
                <w:b/>
                <w:color w:val="000000"/>
                <w:sz w:val="24"/>
                <w:szCs w:val="24"/>
                <w:lang w:val="en-ID"/>
              </w:rPr>
              <w:t>Status Pernikahan</w:t>
            </w:r>
          </w:p>
        </w:tc>
        <w:tc>
          <w:tcPr>
            <w:tcW w:w="2720" w:type="dxa"/>
            <w:tcBorders>
              <w:left w:val="nil"/>
              <w:right w:val="nil"/>
            </w:tcBorders>
            <w:shd w:val="clear" w:color="auto" w:fill="FFFFFF"/>
            <w:vAlign w:val="center"/>
          </w:tcPr>
          <w:p w:rsidR="0004534C" w:rsidRPr="00C56D4A" w:rsidRDefault="0004534C" w:rsidP="006B3CE0">
            <w:pPr>
              <w:adjustRightInd w:val="0"/>
              <w:spacing w:line="320" w:lineRule="atLeast"/>
              <w:ind w:left="60" w:right="60"/>
              <w:jc w:val="center"/>
              <w:rPr>
                <w:b/>
                <w:color w:val="000000"/>
                <w:sz w:val="24"/>
                <w:szCs w:val="24"/>
                <w:lang w:val="en-ID"/>
              </w:rPr>
            </w:pPr>
            <w:r w:rsidRPr="00C56D4A">
              <w:rPr>
                <w:b/>
                <w:color w:val="000000"/>
                <w:sz w:val="24"/>
                <w:szCs w:val="24"/>
              </w:rPr>
              <w:t>Fre</w:t>
            </w:r>
            <w:r w:rsidRPr="00C56D4A">
              <w:rPr>
                <w:b/>
                <w:color w:val="000000"/>
                <w:sz w:val="24"/>
                <w:szCs w:val="24"/>
                <w:lang w:val="en-ID"/>
              </w:rPr>
              <w:t>kuensi (f)</w:t>
            </w:r>
          </w:p>
        </w:tc>
        <w:tc>
          <w:tcPr>
            <w:tcW w:w="2397" w:type="dxa"/>
            <w:tcBorders>
              <w:left w:val="nil"/>
              <w:right w:val="nil"/>
            </w:tcBorders>
            <w:shd w:val="clear" w:color="auto" w:fill="FFFFFF"/>
            <w:vAlign w:val="center"/>
          </w:tcPr>
          <w:p w:rsidR="0004534C" w:rsidRPr="00C56D4A" w:rsidRDefault="0004534C" w:rsidP="006B3CE0">
            <w:pPr>
              <w:adjustRightInd w:val="0"/>
              <w:spacing w:line="320" w:lineRule="atLeast"/>
              <w:ind w:left="60" w:right="60"/>
              <w:jc w:val="center"/>
              <w:rPr>
                <w:b/>
                <w:color w:val="000000"/>
                <w:sz w:val="24"/>
                <w:szCs w:val="24"/>
                <w:lang w:val="en-ID"/>
              </w:rPr>
            </w:pPr>
            <w:r w:rsidRPr="00C56D4A">
              <w:rPr>
                <w:b/>
                <w:color w:val="000000"/>
                <w:sz w:val="24"/>
                <w:szCs w:val="24"/>
              </w:rPr>
              <w:t>P</w:t>
            </w:r>
            <w:r w:rsidRPr="00C56D4A">
              <w:rPr>
                <w:b/>
                <w:color w:val="000000"/>
                <w:sz w:val="24"/>
                <w:szCs w:val="24"/>
                <w:lang w:val="en-ID"/>
              </w:rPr>
              <w:t>ersentase (%)</w:t>
            </w:r>
          </w:p>
        </w:tc>
      </w:tr>
      <w:tr w:rsidR="0004534C" w:rsidRPr="00214390" w:rsidTr="007E17F9">
        <w:trPr>
          <w:cantSplit/>
          <w:trHeight w:val="309"/>
        </w:trPr>
        <w:tc>
          <w:tcPr>
            <w:tcW w:w="2720" w:type="dxa"/>
            <w:tcBorders>
              <w:left w:val="nil"/>
              <w:right w:val="nil"/>
            </w:tcBorders>
            <w:shd w:val="clear" w:color="auto" w:fill="FFFFFF"/>
            <w:vAlign w:val="center"/>
          </w:tcPr>
          <w:p w:rsidR="0004534C" w:rsidRPr="0004534C" w:rsidRDefault="0004534C" w:rsidP="006B3CE0">
            <w:pPr>
              <w:adjustRightInd w:val="0"/>
              <w:spacing w:line="320" w:lineRule="atLeast"/>
              <w:ind w:left="60" w:right="60"/>
              <w:jc w:val="center"/>
              <w:rPr>
                <w:color w:val="000000"/>
                <w:sz w:val="24"/>
                <w:szCs w:val="24"/>
                <w:lang w:val="en-ID"/>
              </w:rPr>
            </w:pPr>
            <w:r>
              <w:rPr>
                <w:color w:val="000000"/>
                <w:sz w:val="24"/>
                <w:szCs w:val="24"/>
                <w:lang w:val="en-ID"/>
              </w:rPr>
              <w:t>Menikah</w:t>
            </w:r>
          </w:p>
        </w:tc>
        <w:tc>
          <w:tcPr>
            <w:tcW w:w="2720" w:type="dxa"/>
            <w:tcBorders>
              <w:left w:val="nil"/>
              <w:right w:val="nil"/>
            </w:tcBorders>
            <w:shd w:val="clear" w:color="auto" w:fill="FFFFFF"/>
            <w:vAlign w:val="center"/>
          </w:tcPr>
          <w:p w:rsidR="0004534C" w:rsidRPr="0004534C" w:rsidRDefault="0004534C" w:rsidP="006B3CE0">
            <w:pPr>
              <w:adjustRightInd w:val="0"/>
              <w:spacing w:line="320" w:lineRule="atLeast"/>
              <w:ind w:left="60" w:right="60"/>
              <w:jc w:val="center"/>
              <w:rPr>
                <w:color w:val="000000"/>
                <w:sz w:val="24"/>
                <w:szCs w:val="24"/>
                <w:lang w:val="en-ID"/>
              </w:rPr>
            </w:pPr>
            <w:r>
              <w:rPr>
                <w:color w:val="000000"/>
                <w:sz w:val="24"/>
                <w:szCs w:val="24"/>
                <w:lang w:val="en-ID"/>
              </w:rPr>
              <w:t>140</w:t>
            </w:r>
          </w:p>
        </w:tc>
        <w:tc>
          <w:tcPr>
            <w:tcW w:w="2397" w:type="dxa"/>
            <w:tcBorders>
              <w:left w:val="nil"/>
              <w:right w:val="nil"/>
            </w:tcBorders>
            <w:shd w:val="clear" w:color="auto" w:fill="FFFFFF"/>
            <w:vAlign w:val="center"/>
          </w:tcPr>
          <w:p w:rsidR="0004534C" w:rsidRPr="0004534C" w:rsidRDefault="0004534C" w:rsidP="006B3CE0">
            <w:pPr>
              <w:adjustRightInd w:val="0"/>
              <w:spacing w:line="320" w:lineRule="atLeast"/>
              <w:ind w:left="60" w:right="60"/>
              <w:jc w:val="center"/>
              <w:rPr>
                <w:color w:val="000000"/>
                <w:sz w:val="24"/>
                <w:szCs w:val="24"/>
                <w:lang w:val="en-ID"/>
              </w:rPr>
            </w:pPr>
            <w:r>
              <w:rPr>
                <w:color w:val="000000"/>
                <w:sz w:val="24"/>
                <w:szCs w:val="24"/>
                <w:lang w:val="en-ID"/>
              </w:rPr>
              <w:t>100</w:t>
            </w:r>
            <w:r>
              <w:rPr>
                <w:color w:val="000000"/>
                <w:sz w:val="24"/>
                <w:szCs w:val="24"/>
              </w:rPr>
              <w:t>.</w:t>
            </w:r>
            <w:r>
              <w:rPr>
                <w:color w:val="000000"/>
                <w:sz w:val="24"/>
                <w:szCs w:val="24"/>
                <w:lang w:val="en-ID"/>
              </w:rPr>
              <w:t>0</w:t>
            </w:r>
          </w:p>
        </w:tc>
      </w:tr>
    </w:tbl>
    <w:p w:rsidR="00344DB2" w:rsidRDefault="00344DB2" w:rsidP="0004534C">
      <w:pPr>
        <w:spacing w:line="480" w:lineRule="auto"/>
        <w:ind w:left="-11"/>
        <w:jc w:val="both"/>
        <w:rPr>
          <w:sz w:val="24"/>
          <w:szCs w:val="24"/>
          <w:lang w:val="en-ID"/>
        </w:rPr>
      </w:pPr>
    </w:p>
    <w:p w:rsidR="00344DB2" w:rsidRDefault="00344DB2">
      <w:pPr>
        <w:widowControl/>
        <w:autoSpaceDE/>
        <w:autoSpaceDN/>
        <w:spacing w:after="200" w:line="276" w:lineRule="auto"/>
        <w:rPr>
          <w:sz w:val="24"/>
          <w:szCs w:val="24"/>
          <w:lang w:val="en-ID"/>
        </w:rPr>
      </w:pPr>
      <w:r>
        <w:rPr>
          <w:sz w:val="24"/>
          <w:szCs w:val="24"/>
          <w:lang w:val="en-ID"/>
        </w:rPr>
        <w:br w:type="page"/>
      </w:r>
    </w:p>
    <w:p w:rsidR="0004534C" w:rsidRPr="0004534C" w:rsidRDefault="00C56D4A" w:rsidP="0004534C">
      <w:pPr>
        <w:spacing w:line="480" w:lineRule="auto"/>
        <w:ind w:left="-11"/>
        <w:jc w:val="both"/>
        <w:rPr>
          <w:sz w:val="24"/>
          <w:szCs w:val="24"/>
          <w:lang w:val="en-ID"/>
        </w:rPr>
      </w:pPr>
      <w:r>
        <w:rPr>
          <w:sz w:val="24"/>
          <w:szCs w:val="24"/>
          <w:lang w:val="en-ID"/>
        </w:rPr>
        <w:lastRenderedPageBreak/>
        <w:tab/>
      </w:r>
      <w:r>
        <w:rPr>
          <w:sz w:val="24"/>
          <w:szCs w:val="24"/>
          <w:lang w:val="en-ID"/>
        </w:rPr>
        <w:tab/>
        <w:t>Berdasarkan t</w:t>
      </w:r>
      <w:r w:rsidR="0004534C">
        <w:rPr>
          <w:sz w:val="24"/>
          <w:szCs w:val="24"/>
          <w:lang w:val="en-ID"/>
        </w:rPr>
        <w:t xml:space="preserve">abel 5.3 di atas dapat dijelaskan bahwa semua responden yang berjumlah 140 orang (100,0%) adalah wanita usia subur yang memiliki status menikah. </w:t>
      </w:r>
    </w:p>
    <w:p w:rsidR="0004534C" w:rsidRDefault="0004534C" w:rsidP="00BB5BA1">
      <w:pPr>
        <w:pStyle w:val="ListParagraph"/>
        <w:numPr>
          <w:ilvl w:val="0"/>
          <w:numId w:val="81"/>
        </w:numPr>
        <w:spacing w:line="480" w:lineRule="auto"/>
        <w:jc w:val="both"/>
        <w:rPr>
          <w:sz w:val="24"/>
          <w:szCs w:val="24"/>
          <w:lang w:val="en-ID"/>
        </w:rPr>
      </w:pPr>
      <w:r>
        <w:rPr>
          <w:sz w:val="24"/>
          <w:szCs w:val="24"/>
          <w:lang w:val="en-ID"/>
        </w:rPr>
        <w:t>Karakteristik Responden Berdasarkan Usia Pertama Kali Menikah</w:t>
      </w:r>
    </w:p>
    <w:p w:rsidR="0004534C" w:rsidRDefault="0004534C" w:rsidP="007E17F9">
      <w:pPr>
        <w:spacing w:line="276" w:lineRule="auto"/>
        <w:ind w:left="1134" w:hanging="1145"/>
        <w:jc w:val="both"/>
        <w:rPr>
          <w:w w:val="105"/>
          <w:sz w:val="24"/>
          <w:szCs w:val="24"/>
          <w:lang w:val="en-ID"/>
        </w:rPr>
      </w:pPr>
      <w:r>
        <w:rPr>
          <w:w w:val="105"/>
          <w:sz w:val="24"/>
          <w:szCs w:val="24"/>
        </w:rPr>
        <w:t>Tabel 5.</w:t>
      </w:r>
      <w:r w:rsidR="007115F7">
        <w:rPr>
          <w:w w:val="105"/>
          <w:sz w:val="24"/>
          <w:szCs w:val="24"/>
          <w:lang w:val="en-ID"/>
        </w:rPr>
        <w:t>4</w:t>
      </w:r>
      <w:r w:rsidRPr="0004534C">
        <w:rPr>
          <w:w w:val="105"/>
          <w:sz w:val="24"/>
          <w:szCs w:val="24"/>
        </w:rPr>
        <w:t xml:space="preserve"> </w:t>
      </w:r>
      <w:r w:rsidRPr="0004534C">
        <w:rPr>
          <w:w w:val="105"/>
          <w:sz w:val="24"/>
          <w:szCs w:val="24"/>
          <w:lang w:val="en-ID"/>
        </w:rPr>
        <w:t>Karakteristik</w:t>
      </w:r>
      <w:r w:rsidRPr="0004534C">
        <w:rPr>
          <w:w w:val="105"/>
          <w:sz w:val="24"/>
          <w:szCs w:val="24"/>
        </w:rPr>
        <w:t xml:space="preserve"> </w:t>
      </w:r>
      <w:r w:rsidRPr="0004534C">
        <w:rPr>
          <w:w w:val="105"/>
          <w:sz w:val="24"/>
          <w:szCs w:val="24"/>
          <w:lang w:val="en-ID"/>
        </w:rPr>
        <w:t>R</w:t>
      </w:r>
      <w:r w:rsidRPr="0004534C">
        <w:rPr>
          <w:w w:val="105"/>
          <w:sz w:val="24"/>
          <w:szCs w:val="24"/>
        </w:rPr>
        <w:t xml:space="preserve">esponden </w:t>
      </w:r>
      <w:r w:rsidRPr="0004534C">
        <w:rPr>
          <w:w w:val="105"/>
          <w:sz w:val="24"/>
          <w:szCs w:val="24"/>
          <w:lang w:val="en-ID"/>
        </w:rPr>
        <w:t>B</w:t>
      </w:r>
      <w:r w:rsidRPr="0004534C">
        <w:rPr>
          <w:w w:val="105"/>
          <w:sz w:val="24"/>
          <w:szCs w:val="24"/>
        </w:rPr>
        <w:t>e</w:t>
      </w:r>
      <w:r w:rsidRPr="0004534C">
        <w:rPr>
          <w:w w:val="105"/>
          <w:sz w:val="24"/>
          <w:szCs w:val="24"/>
          <w:lang w:val="en-ID"/>
        </w:rPr>
        <w:t>r</w:t>
      </w:r>
      <w:r w:rsidRPr="0004534C">
        <w:rPr>
          <w:w w:val="105"/>
          <w:sz w:val="24"/>
          <w:szCs w:val="24"/>
        </w:rPr>
        <w:t xml:space="preserve">dasarkan </w:t>
      </w:r>
      <w:r w:rsidR="00616CFA">
        <w:rPr>
          <w:w w:val="105"/>
          <w:sz w:val="24"/>
          <w:szCs w:val="24"/>
          <w:lang w:val="en-ID"/>
        </w:rPr>
        <w:t>Usia Pertama Kali Menikah</w:t>
      </w:r>
      <w:r w:rsidRPr="0004534C">
        <w:rPr>
          <w:w w:val="105"/>
          <w:sz w:val="24"/>
          <w:szCs w:val="24"/>
        </w:rPr>
        <w:t xml:space="preserve"> Wanita Usia subur di Kelurahan Kenjeran Surabaya pada 10-</w:t>
      </w:r>
      <w:r w:rsidRPr="0004534C">
        <w:rPr>
          <w:w w:val="105"/>
          <w:sz w:val="24"/>
          <w:szCs w:val="24"/>
          <w:lang w:val="en-ID"/>
        </w:rPr>
        <w:t>20</w:t>
      </w:r>
      <w:r w:rsidRPr="0004534C">
        <w:rPr>
          <w:w w:val="105"/>
          <w:sz w:val="24"/>
          <w:szCs w:val="24"/>
        </w:rPr>
        <w:t xml:space="preserve"> </w:t>
      </w:r>
      <w:r w:rsidRPr="0004534C">
        <w:rPr>
          <w:w w:val="105"/>
          <w:sz w:val="24"/>
          <w:szCs w:val="24"/>
          <w:lang w:val="en-ID"/>
        </w:rPr>
        <w:t>Mei</w:t>
      </w:r>
      <w:r w:rsidRPr="0004534C">
        <w:rPr>
          <w:w w:val="105"/>
          <w:sz w:val="24"/>
          <w:szCs w:val="24"/>
        </w:rPr>
        <w:t xml:space="preserve"> 20</w:t>
      </w:r>
      <w:r w:rsidRPr="0004534C">
        <w:rPr>
          <w:w w:val="105"/>
          <w:sz w:val="24"/>
          <w:szCs w:val="24"/>
          <w:lang w:val="en-ID"/>
        </w:rPr>
        <w:t>20</w:t>
      </w:r>
      <w:r w:rsidRPr="0004534C">
        <w:rPr>
          <w:w w:val="105"/>
          <w:sz w:val="24"/>
          <w:szCs w:val="24"/>
        </w:rPr>
        <w:t xml:space="preserve"> </w:t>
      </w:r>
      <w:r w:rsidRPr="0004534C">
        <w:rPr>
          <w:w w:val="105"/>
          <w:sz w:val="24"/>
          <w:szCs w:val="24"/>
          <w:lang w:val="en-ID"/>
        </w:rPr>
        <w:t>(N = 140)</w:t>
      </w:r>
    </w:p>
    <w:tbl>
      <w:tblPr>
        <w:tblW w:w="7932" w:type="dxa"/>
        <w:tblLayout w:type="fixed"/>
        <w:tblCellMar>
          <w:left w:w="0" w:type="dxa"/>
          <w:right w:w="0" w:type="dxa"/>
        </w:tblCellMar>
        <w:tblLook w:val="0000" w:firstRow="0" w:lastRow="0" w:firstColumn="0" w:lastColumn="0" w:noHBand="0" w:noVBand="0"/>
      </w:tblPr>
      <w:tblGrid>
        <w:gridCol w:w="2753"/>
        <w:gridCol w:w="2753"/>
        <w:gridCol w:w="2426"/>
      </w:tblGrid>
      <w:tr w:rsidR="0004534C" w:rsidRPr="0004534C" w:rsidTr="008E405B">
        <w:trPr>
          <w:cantSplit/>
          <w:trHeight w:val="324"/>
        </w:trPr>
        <w:tc>
          <w:tcPr>
            <w:tcW w:w="2753" w:type="dxa"/>
            <w:tcBorders>
              <w:top w:val="single" w:sz="4" w:space="0" w:color="auto"/>
              <w:bottom w:val="single" w:sz="4" w:space="0" w:color="auto"/>
            </w:tcBorders>
            <w:shd w:val="clear" w:color="auto" w:fill="FFFFFF"/>
            <w:vAlign w:val="center"/>
          </w:tcPr>
          <w:p w:rsidR="0004534C" w:rsidRPr="007E17F9" w:rsidRDefault="0004534C" w:rsidP="0004534C">
            <w:pPr>
              <w:adjustRightInd w:val="0"/>
              <w:spacing w:line="320" w:lineRule="atLeast"/>
              <w:ind w:left="60" w:right="60"/>
              <w:jc w:val="center"/>
              <w:rPr>
                <w:b/>
                <w:color w:val="000000"/>
                <w:sz w:val="24"/>
                <w:szCs w:val="24"/>
                <w:lang w:val="en-ID"/>
              </w:rPr>
            </w:pPr>
            <w:r w:rsidRPr="007E17F9">
              <w:rPr>
                <w:b/>
                <w:color w:val="000000"/>
                <w:sz w:val="24"/>
                <w:szCs w:val="24"/>
                <w:lang w:val="en-ID"/>
              </w:rPr>
              <w:t>Usia</w:t>
            </w:r>
          </w:p>
        </w:tc>
        <w:tc>
          <w:tcPr>
            <w:tcW w:w="2753" w:type="dxa"/>
            <w:tcBorders>
              <w:top w:val="single" w:sz="4" w:space="0" w:color="auto"/>
              <w:bottom w:val="single" w:sz="4" w:space="0" w:color="auto"/>
            </w:tcBorders>
            <w:shd w:val="clear" w:color="auto" w:fill="FFFFFF"/>
            <w:vAlign w:val="center"/>
          </w:tcPr>
          <w:p w:rsidR="0004534C" w:rsidRPr="007E17F9" w:rsidRDefault="007115F7" w:rsidP="0004534C">
            <w:pPr>
              <w:adjustRightInd w:val="0"/>
              <w:spacing w:line="320" w:lineRule="atLeast"/>
              <w:ind w:left="60" w:right="60"/>
              <w:jc w:val="center"/>
              <w:rPr>
                <w:b/>
                <w:color w:val="000000"/>
                <w:sz w:val="24"/>
                <w:szCs w:val="24"/>
                <w:lang w:val="en-ID"/>
              </w:rPr>
            </w:pPr>
            <w:r w:rsidRPr="007E17F9">
              <w:rPr>
                <w:b/>
                <w:color w:val="000000"/>
                <w:sz w:val="24"/>
                <w:szCs w:val="24"/>
              </w:rPr>
              <w:t>Fre</w:t>
            </w:r>
            <w:r w:rsidRPr="007E17F9">
              <w:rPr>
                <w:b/>
                <w:color w:val="000000"/>
                <w:sz w:val="24"/>
                <w:szCs w:val="24"/>
                <w:lang w:val="en-ID"/>
              </w:rPr>
              <w:t>kuensi (f)</w:t>
            </w:r>
          </w:p>
        </w:tc>
        <w:tc>
          <w:tcPr>
            <w:tcW w:w="2426" w:type="dxa"/>
            <w:tcBorders>
              <w:top w:val="single" w:sz="4" w:space="0" w:color="auto"/>
              <w:bottom w:val="single" w:sz="4" w:space="0" w:color="auto"/>
            </w:tcBorders>
            <w:shd w:val="clear" w:color="auto" w:fill="FFFFFF"/>
            <w:vAlign w:val="center"/>
          </w:tcPr>
          <w:p w:rsidR="0004534C" w:rsidRPr="007E17F9" w:rsidRDefault="007115F7" w:rsidP="0004534C">
            <w:pPr>
              <w:adjustRightInd w:val="0"/>
              <w:spacing w:line="320" w:lineRule="atLeast"/>
              <w:ind w:left="60" w:right="60"/>
              <w:jc w:val="center"/>
              <w:rPr>
                <w:b/>
                <w:color w:val="000000"/>
                <w:sz w:val="24"/>
                <w:szCs w:val="24"/>
                <w:lang w:val="en-ID"/>
              </w:rPr>
            </w:pPr>
            <w:r w:rsidRPr="007E17F9">
              <w:rPr>
                <w:b/>
                <w:color w:val="000000"/>
                <w:sz w:val="24"/>
                <w:szCs w:val="24"/>
              </w:rPr>
              <w:t>Per</w:t>
            </w:r>
            <w:r w:rsidRPr="007E17F9">
              <w:rPr>
                <w:b/>
                <w:color w:val="000000"/>
                <w:sz w:val="24"/>
                <w:szCs w:val="24"/>
                <w:lang w:val="en-ID"/>
              </w:rPr>
              <w:t>sentase (%)</w:t>
            </w:r>
          </w:p>
        </w:tc>
      </w:tr>
      <w:tr w:rsidR="0004534C" w:rsidRPr="0004534C" w:rsidTr="008E405B">
        <w:trPr>
          <w:cantSplit/>
          <w:trHeight w:val="337"/>
        </w:trPr>
        <w:tc>
          <w:tcPr>
            <w:tcW w:w="2753" w:type="dxa"/>
            <w:tcBorders>
              <w:top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16-20 tahun</w:t>
            </w:r>
          </w:p>
        </w:tc>
        <w:tc>
          <w:tcPr>
            <w:tcW w:w="2753" w:type="dxa"/>
            <w:tcBorders>
              <w:top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49</w:t>
            </w:r>
          </w:p>
        </w:tc>
        <w:tc>
          <w:tcPr>
            <w:tcW w:w="2426" w:type="dxa"/>
            <w:tcBorders>
              <w:top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35.0</w:t>
            </w:r>
          </w:p>
        </w:tc>
      </w:tr>
      <w:tr w:rsidR="0004534C" w:rsidRPr="0004534C" w:rsidTr="008E405B">
        <w:trPr>
          <w:cantSplit/>
          <w:trHeight w:val="324"/>
        </w:trPr>
        <w:tc>
          <w:tcPr>
            <w:tcW w:w="2753" w:type="dxa"/>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21-25 tahun</w:t>
            </w:r>
          </w:p>
        </w:tc>
        <w:tc>
          <w:tcPr>
            <w:tcW w:w="2753" w:type="dxa"/>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85</w:t>
            </w:r>
          </w:p>
        </w:tc>
        <w:tc>
          <w:tcPr>
            <w:tcW w:w="2426" w:type="dxa"/>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60.7</w:t>
            </w:r>
          </w:p>
        </w:tc>
      </w:tr>
      <w:tr w:rsidR="0004534C" w:rsidRPr="0004534C" w:rsidTr="008E405B">
        <w:trPr>
          <w:cantSplit/>
          <w:trHeight w:val="324"/>
        </w:trPr>
        <w:tc>
          <w:tcPr>
            <w:tcW w:w="2753" w:type="dxa"/>
            <w:tcBorders>
              <w:bottom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&gt;25 tahun</w:t>
            </w:r>
          </w:p>
        </w:tc>
        <w:tc>
          <w:tcPr>
            <w:tcW w:w="2753" w:type="dxa"/>
            <w:tcBorders>
              <w:bottom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6</w:t>
            </w:r>
          </w:p>
        </w:tc>
        <w:tc>
          <w:tcPr>
            <w:tcW w:w="2426" w:type="dxa"/>
            <w:tcBorders>
              <w:bottom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4.3</w:t>
            </w:r>
          </w:p>
        </w:tc>
      </w:tr>
      <w:tr w:rsidR="0004534C" w:rsidRPr="0004534C" w:rsidTr="008E405B">
        <w:trPr>
          <w:cantSplit/>
          <w:trHeight w:val="350"/>
        </w:trPr>
        <w:tc>
          <w:tcPr>
            <w:tcW w:w="2753" w:type="dxa"/>
            <w:tcBorders>
              <w:top w:val="single" w:sz="4" w:space="0" w:color="auto"/>
              <w:bottom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lang w:val="en-ID"/>
              </w:rPr>
            </w:pPr>
            <w:r w:rsidRPr="0004534C">
              <w:rPr>
                <w:color w:val="000000"/>
                <w:sz w:val="24"/>
                <w:szCs w:val="24"/>
                <w:lang w:val="en-ID"/>
              </w:rPr>
              <w:t>Jumlah</w:t>
            </w:r>
          </w:p>
        </w:tc>
        <w:tc>
          <w:tcPr>
            <w:tcW w:w="2753" w:type="dxa"/>
            <w:tcBorders>
              <w:top w:val="single" w:sz="4" w:space="0" w:color="auto"/>
              <w:bottom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140</w:t>
            </w:r>
          </w:p>
        </w:tc>
        <w:tc>
          <w:tcPr>
            <w:tcW w:w="2426" w:type="dxa"/>
            <w:tcBorders>
              <w:top w:val="single" w:sz="4" w:space="0" w:color="auto"/>
              <w:bottom w:val="single" w:sz="4" w:space="0" w:color="auto"/>
            </w:tcBorders>
            <w:shd w:val="clear" w:color="auto" w:fill="FFFFFF"/>
            <w:vAlign w:val="center"/>
          </w:tcPr>
          <w:p w:rsidR="0004534C" w:rsidRPr="0004534C" w:rsidRDefault="0004534C" w:rsidP="0004534C">
            <w:pPr>
              <w:adjustRightInd w:val="0"/>
              <w:spacing w:line="320" w:lineRule="atLeast"/>
              <w:ind w:left="60" w:right="60"/>
              <w:jc w:val="center"/>
              <w:rPr>
                <w:color w:val="000000"/>
                <w:sz w:val="24"/>
                <w:szCs w:val="24"/>
              </w:rPr>
            </w:pPr>
            <w:r w:rsidRPr="0004534C">
              <w:rPr>
                <w:color w:val="000000"/>
                <w:sz w:val="24"/>
                <w:szCs w:val="24"/>
              </w:rPr>
              <w:t>100.0</w:t>
            </w:r>
          </w:p>
        </w:tc>
      </w:tr>
    </w:tbl>
    <w:p w:rsidR="0004534C" w:rsidRPr="0004534C" w:rsidRDefault="0004534C" w:rsidP="007115F7">
      <w:pPr>
        <w:spacing w:line="480" w:lineRule="auto"/>
        <w:ind w:left="-11"/>
        <w:jc w:val="both"/>
        <w:rPr>
          <w:w w:val="105"/>
          <w:sz w:val="24"/>
          <w:szCs w:val="24"/>
          <w:lang w:val="en-ID"/>
        </w:rPr>
      </w:pPr>
    </w:p>
    <w:p w:rsidR="00616CFA" w:rsidRDefault="007115F7" w:rsidP="007115F7">
      <w:pPr>
        <w:widowControl/>
        <w:autoSpaceDE/>
        <w:autoSpaceDN/>
        <w:spacing w:after="200" w:line="480" w:lineRule="auto"/>
        <w:jc w:val="both"/>
        <w:rPr>
          <w:lang w:val="en-ID"/>
        </w:rPr>
      </w:pPr>
      <w:r>
        <w:rPr>
          <w:lang w:val="en-ID"/>
        </w:rPr>
        <w:tab/>
      </w:r>
      <w:r w:rsidR="007E17F9">
        <w:rPr>
          <w:lang w:val="en-ID"/>
        </w:rPr>
        <w:t>Berdasarkan t</w:t>
      </w:r>
      <w:r>
        <w:rPr>
          <w:lang w:val="en-ID"/>
        </w:rPr>
        <w:t xml:space="preserve">abel 5.4 diatas dapat dijelaskan bahwa dari 140 responden 85 orang (60,7%) wanita usia subur menikah pada usia 21-25 tahun. 49 orang (35,0%) wanita subur menikah pada usia 16-20 tahun dan 6 orang (4,3%) wanita usia subur menikah pada usia lebih dari 25 tahun. </w:t>
      </w:r>
    </w:p>
    <w:p w:rsidR="00616CFA" w:rsidRDefault="00616CFA" w:rsidP="00BB5BA1">
      <w:pPr>
        <w:pStyle w:val="ListParagraph"/>
        <w:numPr>
          <w:ilvl w:val="0"/>
          <w:numId w:val="81"/>
        </w:numPr>
        <w:spacing w:line="480" w:lineRule="auto"/>
        <w:jc w:val="both"/>
        <w:rPr>
          <w:sz w:val="24"/>
          <w:szCs w:val="24"/>
          <w:lang w:val="en-ID"/>
        </w:rPr>
      </w:pPr>
      <w:r>
        <w:rPr>
          <w:sz w:val="24"/>
          <w:szCs w:val="24"/>
          <w:lang w:val="en-ID"/>
        </w:rPr>
        <w:t>Karakteristik Responden Berdasarkan Jumlah Anak yang Dimiliki</w:t>
      </w:r>
    </w:p>
    <w:p w:rsidR="00616CFA" w:rsidRDefault="00616CFA" w:rsidP="007E17F9">
      <w:pPr>
        <w:spacing w:line="276" w:lineRule="auto"/>
        <w:ind w:left="1134" w:hanging="1145"/>
        <w:jc w:val="both"/>
        <w:rPr>
          <w:w w:val="105"/>
          <w:sz w:val="24"/>
          <w:szCs w:val="24"/>
          <w:lang w:val="en-ID"/>
        </w:rPr>
      </w:pPr>
      <w:r>
        <w:rPr>
          <w:w w:val="105"/>
          <w:sz w:val="24"/>
          <w:szCs w:val="24"/>
        </w:rPr>
        <w:t>Tabel 5.</w:t>
      </w:r>
      <w:r>
        <w:rPr>
          <w:w w:val="105"/>
          <w:sz w:val="24"/>
          <w:szCs w:val="24"/>
          <w:lang w:val="en-ID"/>
        </w:rPr>
        <w:t>5</w:t>
      </w:r>
      <w:r w:rsidRPr="0004534C">
        <w:rPr>
          <w:w w:val="105"/>
          <w:sz w:val="24"/>
          <w:szCs w:val="24"/>
        </w:rPr>
        <w:t xml:space="preserve"> </w:t>
      </w:r>
      <w:r w:rsidRPr="0004534C">
        <w:rPr>
          <w:w w:val="105"/>
          <w:sz w:val="24"/>
          <w:szCs w:val="24"/>
          <w:lang w:val="en-ID"/>
        </w:rPr>
        <w:t>Karakteristik</w:t>
      </w:r>
      <w:r w:rsidRPr="0004534C">
        <w:rPr>
          <w:w w:val="105"/>
          <w:sz w:val="24"/>
          <w:szCs w:val="24"/>
        </w:rPr>
        <w:t xml:space="preserve"> </w:t>
      </w:r>
      <w:r w:rsidRPr="0004534C">
        <w:rPr>
          <w:w w:val="105"/>
          <w:sz w:val="24"/>
          <w:szCs w:val="24"/>
          <w:lang w:val="en-ID"/>
        </w:rPr>
        <w:t>R</w:t>
      </w:r>
      <w:r w:rsidRPr="0004534C">
        <w:rPr>
          <w:w w:val="105"/>
          <w:sz w:val="24"/>
          <w:szCs w:val="24"/>
        </w:rPr>
        <w:t xml:space="preserve">esponden </w:t>
      </w:r>
      <w:r w:rsidRPr="0004534C">
        <w:rPr>
          <w:w w:val="105"/>
          <w:sz w:val="24"/>
          <w:szCs w:val="24"/>
          <w:lang w:val="en-ID"/>
        </w:rPr>
        <w:t>B</w:t>
      </w:r>
      <w:r w:rsidRPr="0004534C">
        <w:rPr>
          <w:w w:val="105"/>
          <w:sz w:val="24"/>
          <w:szCs w:val="24"/>
        </w:rPr>
        <w:t>e</w:t>
      </w:r>
      <w:r w:rsidRPr="0004534C">
        <w:rPr>
          <w:w w:val="105"/>
          <w:sz w:val="24"/>
          <w:szCs w:val="24"/>
          <w:lang w:val="en-ID"/>
        </w:rPr>
        <w:t>r</w:t>
      </w:r>
      <w:r w:rsidRPr="0004534C">
        <w:rPr>
          <w:w w:val="105"/>
          <w:sz w:val="24"/>
          <w:szCs w:val="24"/>
        </w:rPr>
        <w:t xml:space="preserve">dasarkan </w:t>
      </w:r>
      <w:r>
        <w:rPr>
          <w:w w:val="105"/>
          <w:sz w:val="24"/>
          <w:szCs w:val="24"/>
          <w:lang w:val="en-ID"/>
        </w:rPr>
        <w:t>Jumlah Anak yang Dimiliki</w:t>
      </w:r>
      <w:r w:rsidRPr="0004534C">
        <w:rPr>
          <w:w w:val="105"/>
          <w:sz w:val="24"/>
          <w:szCs w:val="24"/>
        </w:rPr>
        <w:t xml:space="preserve"> Wanita Usia subur di Kelurahan Kenjeran Surabaya pada 10-</w:t>
      </w:r>
      <w:r w:rsidRPr="0004534C">
        <w:rPr>
          <w:w w:val="105"/>
          <w:sz w:val="24"/>
          <w:szCs w:val="24"/>
          <w:lang w:val="en-ID"/>
        </w:rPr>
        <w:t>20</w:t>
      </w:r>
      <w:r w:rsidRPr="0004534C">
        <w:rPr>
          <w:w w:val="105"/>
          <w:sz w:val="24"/>
          <w:szCs w:val="24"/>
        </w:rPr>
        <w:t xml:space="preserve"> </w:t>
      </w:r>
      <w:r w:rsidRPr="0004534C">
        <w:rPr>
          <w:w w:val="105"/>
          <w:sz w:val="24"/>
          <w:szCs w:val="24"/>
          <w:lang w:val="en-ID"/>
        </w:rPr>
        <w:t>Mei</w:t>
      </w:r>
      <w:r w:rsidRPr="0004534C">
        <w:rPr>
          <w:w w:val="105"/>
          <w:sz w:val="24"/>
          <w:szCs w:val="24"/>
        </w:rPr>
        <w:t xml:space="preserve"> 20</w:t>
      </w:r>
      <w:r w:rsidRPr="0004534C">
        <w:rPr>
          <w:w w:val="105"/>
          <w:sz w:val="24"/>
          <w:szCs w:val="24"/>
          <w:lang w:val="en-ID"/>
        </w:rPr>
        <w:t>20</w:t>
      </w:r>
      <w:r w:rsidRPr="0004534C">
        <w:rPr>
          <w:w w:val="105"/>
          <w:sz w:val="24"/>
          <w:szCs w:val="24"/>
        </w:rPr>
        <w:t xml:space="preserve"> </w:t>
      </w:r>
      <w:r w:rsidRPr="0004534C">
        <w:rPr>
          <w:w w:val="105"/>
          <w:sz w:val="24"/>
          <w:szCs w:val="24"/>
          <w:lang w:val="en-ID"/>
        </w:rPr>
        <w:t>(N = 140)</w:t>
      </w:r>
    </w:p>
    <w:tbl>
      <w:tblPr>
        <w:tblW w:w="7932" w:type="dxa"/>
        <w:tblLayout w:type="fixed"/>
        <w:tblCellMar>
          <w:left w:w="0" w:type="dxa"/>
          <w:right w:w="0" w:type="dxa"/>
        </w:tblCellMar>
        <w:tblLook w:val="0000" w:firstRow="0" w:lastRow="0" w:firstColumn="0" w:lastColumn="0" w:noHBand="0" w:noVBand="0"/>
      </w:tblPr>
      <w:tblGrid>
        <w:gridCol w:w="2753"/>
        <w:gridCol w:w="2753"/>
        <w:gridCol w:w="2426"/>
      </w:tblGrid>
      <w:tr w:rsidR="00616CFA" w:rsidRPr="00616CFA" w:rsidTr="00616CFA">
        <w:trPr>
          <w:cantSplit/>
          <w:trHeight w:val="324"/>
        </w:trPr>
        <w:tc>
          <w:tcPr>
            <w:tcW w:w="2753" w:type="dxa"/>
            <w:tcBorders>
              <w:top w:val="single" w:sz="4" w:space="0" w:color="auto"/>
              <w:bottom w:val="single" w:sz="4" w:space="0" w:color="auto"/>
            </w:tcBorders>
            <w:shd w:val="clear" w:color="auto" w:fill="FFFFFF"/>
            <w:vAlign w:val="center"/>
          </w:tcPr>
          <w:p w:rsidR="00616CFA" w:rsidRPr="007E17F9" w:rsidRDefault="00616CFA" w:rsidP="00616CFA">
            <w:pPr>
              <w:adjustRightInd w:val="0"/>
              <w:spacing w:line="320" w:lineRule="atLeast"/>
              <w:ind w:left="60" w:right="60"/>
              <w:jc w:val="center"/>
              <w:rPr>
                <w:b/>
                <w:color w:val="000000"/>
                <w:sz w:val="24"/>
                <w:szCs w:val="24"/>
                <w:lang w:val="en-ID"/>
              </w:rPr>
            </w:pPr>
            <w:r w:rsidRPr="007E17F9">
              <w:rPr>
                <w:b/>
                <w:color w:val="000000"/>
                <w:sz w:val="24"/>
                <w:szCs w:val="24"/>
                <w:lang w:val="en-ID"/>
              </w:rPr>
              <w:t>Jumlah Anak</w:t>
            </w:r>
          </w:p>
        </w:tc>
        <w:tc>
          <w:tcPr>
            <w:tcW w:w="2753" w:type="dxa"/>
            <w:tcBorders>
              <w:top w:val="single" w:sz="4" w:space="0" w:color="auto"/>
              <w:bottom w:val="single" w:sz="4" w:space="0" w:color="auto"/>
            </w:tcBorders>
            <w:shd w:val="clear" w:color="auto" w:fill="FFFFFF"/>
            <w:vAlign w:val="center"/>
          </w:tcPr>
          <w:p w:rsidR="00616CFA" w:rsidRPr="007E17F9" w:rsidRDefault="00616CFA" w:rsidP="00616CFA">
            <w:pPr>
              <w:adjustRightInd w:val="0"/>
              <w:spacing w:line="320" w:lineRule="atLeast"/>
              <w:ind w:left="60" w:right="60"/>
              <w:jc w:val="center"/>
              <w:rPr>
                <w:b/>
                <w:color w:val="000000"/>
                <w:sz w:val="24"/>
                <w:szCs w:val="24"/>
                <w:lang w:val="en-ID"/>
              </w:rPr>
            </w:pPr>
            <w:r w:rsidRPr="007E17F9">
              <w:rPr>
                <w:b/>
                <w:color w:val="000000"/>
                <w:sz w:val="24"/>
                <w:szCs w:val="24"/>
              </w:rPr>
              <w:t>Fre</w:t>
            </w:r>
            <w:r w:rsidRPr="007E17F9">
              <w:rPr>
                <w:b/>
                <w:color w:val="000000"/>
                <w:sz w:val="24"/>
                <w:szCs w:val="24"/>
                <w:lang w:val="en-ID"/>
              </w:rPr>
              <w:t>kuensi (f)</w:t>
            </w:r>
          </w:p>
        </w:tc>
        <w:tc>
          <w:tcPr>
            <w:tcW w:w="2426" w:type="dxa"/>
            <w:tcBorders>
              <w:top w:val="single" w:sz="4" w:space="0" w:color="auto"/>
              <w:bottom w:val="single" w:sz="4" w:space="0" w:color="auto"/>
            </w:tcBorders>
            <w:shd w:val="clear" w:color="auto" w:fill="FFFFFF"/>
            <w:vAlign w:val="center"/>
          </w:tcPr>
          <w:p w:rsidR="00616CFA" w:rsidRPr="007E17F9" w:rsidRDefault="00616CFA" w:rsidP="00616CFA">
            <w:pPr>
              <w:adjustRightInd w:val="0"/>
              <w:spacing w:line="320" w:lineRule="atLeast"/>
              <w:ind w:left="60" w:right="60"/>
              <w:jc w:val="center"/>
              <w:rPr>
                <w:b/>
                <w:color w:val="000000"/>
                <w:sz w:val="24"/>
                <w:szCs w:val="24"/>
                <w:lang w:val="en-ID"/>
              </w:rPr>
            </w:pPr>
            <w:r w:rsidRPr="007E17F9">
              <w:rPr>
                <w:b/>
                <w:color w:val="000000"/>
                <w:sz w:val="24"/>
                <w:szCs w:val="24"/>
              </w:rPr>
              <w:t>Per</w:t>
            </w:r>
            <w:r w:rsidRPr="007E17F9">
              <w:rPr>
                <w:b/>
                <w:color w:val="000000"/>
                <w:sz w:val="24"/>
                <w:szCs w:val="24"/>
                <w:lang w:val="en-ID"/>
              </w:rPr>
              <w:t>sentase (%)</w:t>
            </w:r>
          </w:p>
        </w:tc>
      </w:tr>
      <w:tr w:rsidR="00616CFA" w:rsidRPr="00616CFA" w:rsidTr="00616CFA">
        <w:trPr>
          <w:cantSplit/>
          <w:trHeight w:val="337"/>
        </w:trPr>
        <w:tc>
          <w:tcPr>
            <w:tcW w:w="2753" w:type="dxa"/>
            <w:tcBorders>
              <w:top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&lt;3</w:t>
            </w:r>
          </w:p>
        </w:tc>
        <w:tc>
          <w:tcPr>
            <w:tcW w:w="2753" w:type="dxa"/>
            <w:tcBorders>
              <w:top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78</w:t>
            </w:r>
          </w:p>
        </w:tc>
        <w:tc>
          <w:tcPr>
            <w:tcW w:w="2426" w:type="dxa"/>
            <w:tcBorders>
              <w:top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55.7</w:t>
            </w:r>
          </w:p>
        </w:tc>
      </w:tr>
      <w:tr w:rsidR="00616CFA" w:rsidRPr="00616CFA" w:rsidTr="00616CFA">
        <w:trPr>
          <w:cantSplit/>
          <w:trHeight w:val="324"/>
        </w:trPr>
        <w:tc>
          <w:tcPr>
            <w:tcW w:w="2753" w:type="dxa"/>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3</w:t>
            </w:r>
          </w:p>
        </w:tc>
        <w:tc>
          <w:tcPr>
            <w:tcW w:w="2753" w:type="dxa"/>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36</w:t>
            </w:r>
          </w:p>
        </w:tc>
        <w:tc>
          <w:tcPr>
            <w:tcW w:w="2426" w:type="dxa"/>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25.7</w:t>
            </w:r>
          </w:p>
        </w:tc>
      </w:tr>
      <w:tr w:rsidR="00616CFA" w:rsidRPr="00616CFA" w:rsidTr="00616CFA">
        <w:trPr>
          <w:cantSplit/>
          <w:trHeight w:val="324"/>
        </w:trPr>
        <w:tc>
          <w:tcPr>
            <w:tcW w:w="2753" w:type="dxa"/>
            <w:tcBorders>
              <w:bottom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&gt;3</w:t>
            </w:r>
          </w:p>
        </w:tc>
        <w:tc>
          <w:tcPr>
            <w:tcW w:w="2753" w:type="dxa"/>
            <w:tcBorders>
              <w:bottom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26</w:t>
            </w:r>
          </w:p>
        </w:tc>
        <w:tc>
          <w:tcPr>
            <w:tcW w:w="2426" w:type="dxa"/>
            <w:tcBorders>
              <w:bottom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18.6</w:t>
            </w:r>
          </w:p>
        </w:tc>
      </w:tr>
      <w:tr w:rsidR="00616CFA" w:rsidRPr="00616CFA" w:rsidTr="00616CFA">
        <w:trPr>
          <w:cantSplit/>
          <w:trHeight w:val="350"/>
        </w:trPr>
        <w:tc>
          <w:tcPr>
            <w:tcW w:w="2753" w:type="dxa"/>
            <w:tcBorders>
              <w:top w:val="single" w:sz="4" w:space="0" w:color="auto"/>
              <w:bottom w:val="single" w:sz="4" w:space="0" w:color="auto"/>
            </w:tcBorders>
            <w:shd w:val="clear" w:color="auto" w:fill="FFFFFF"/>
            <w:vAlign w:val="center"/>
          </w:tcPr>
          <w:p w:rsidR="00616CFA" w:rsidRPr="007E17F9" w:rsidRDefault="007E17F9" w:rsidP="00616CFA">
            <w:pPr>
              <w:adjustRightInd w:val="0"/>
              <w:spacing w:line="320" w:lineRule="atLeast"/>
              <w:ind w:left="60" w:right="60"/>
              <w:jc w:val="center"/>
              <w:rPr>
                <w:color w:val="000000"/>
                <w:sz w:val="24"/>
                <w:szCs w:val="24"/>
                <w:lang w:val="en-ID"/>
              </w:rPr>
            </w:pPr>
            <w:r>
              <w:rPr>
                <w:color w:val="000000"/>
                <w:sz w:val="24"/>
                <w:szCs w:val="24"/>
                <w:lang w:val="en-ID"/>
              </w:rPr>
              <w:t>Jumlah</w:t>
            </w:r>
          </w:p>
        </w:tc>
        <w:tc>
          <w:tcPr>
            <w:tcW w:w="2753" w:type="dxa"/>
            <w:tcBorders>
              <w:top w:val="single" w:sz="4" w:space="0" w:color="auto"/>
              <w:bottom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140</w:t>
            </w:r>
          </w:p>
        </w:tc>
        <w:tc>
          <w:tcPr>
            <w:tcW w:w="2426" w:type="dxa"/>
            <w:tcBorders>
              <w:top w:val="single" w:sz="4" w:space="0" w:color="auto"/>
              <w:bottom w:val="single" w:sz="4" w:space="0" w:color="auto"/>
            </w:tcBorders>
            <w:shd w:val="clear" w:color="auto" w:fill="FFFFFF"/>
            <w:vAlign w:val="center"/>
          </w:tcPr>
          <w:p w:rsidR="00616CFA" w:rsidRPr="00616CFA" w:rsidRDefault="00616CFA" w:rsidP="00616CFA">
            <w:pPr>
              <w:adjustRightInd w:val="0"/>
              <w:spacing w:line="320" w:lineRule="atLeast"/>
              <w:ind w:left="60" w:right="60"/>
              <w:jc w:val="center"/>
              <w:rPr>
                <w:color w:val="000000"/>
                <w:sz w:val="24"/>
                <w:szCs w:val="24"/>
              </w:rPr>
            </w:pPr>
            <w:r w:rsidRPr="00616CFA">
              <w:rPr>
                <w:color w:val="000000"/>
                <w:sz w:val="24"/>
                <w:szCs w:val="24"/>
              </w:rPr>
              <w:t>100.0</w:t>
            </w:r>
          </w:p>
        </w:tc>
      </w:tr>
    </w:tbl>
    <w:p w:rsidR="00616CFA" w:rsidRPr="0004534C" w:rsidRDefault="00616CFA" w:rsidP="00616CFA">
      <w:pPr>
        <w:spacing w:line="480" w:lineRule="auto"/>
        <w:ind w:left="-11"/>
        <w:jc w:val="both"/>
        <w:rPr>
          <w:w w:val="105"/>
          <w:sz w:val="24"/>
          <w:szCs w:val="24"/>
          <w:lang w:val="en-ID"/>
        </w:rPr>
      </w:pPr>
    </w:p>
    <w:p w:rsidR="00616CFA" w:rsidRDefault="007E17F9" w:rsidP="00616CFA">
      <w:pPr>
        <w:widowControl/>
        <w:autoSpaceDE/>
        <w:autoSpaceDN/>
        <w:spacing w:after="200" w:line="480" w:lineRule="auto"/>
        <w:jc w:val="both"/>
        <w:rPr>
          <w:lang w:val="en-ID"/>
        </w:rPr>
      </w:pPr>
      <w:r>
        <w:rPr>
          <w:lang w:val="en-ID"/>
        </w:rPr>
        <w:tab/>
        <w:t>Berdasarkan t</w:t>
      </w:r>
      <w:r w:rsidR="00616CFA">
        <w:rPr>
          <w:lang w:val="en-ID"/>
        </w:rPr>
        <w:t>abel 5.5 diatas dapat dijelaskan bahwa dari 140 responden 73 orang (55,7%) wanita usia subur memiliki anak kurang dari tiga. 36</w:t>
      </w:r>
      <w:r w:rsidR="00ED453E">
        <w:t xml:space="preserve"> </w:t>
      </w:r>
      <w:r w:rsidR="00616CFA">
        <w:rPr>
          <w:lang w:val="en-ID"/>
        </w:rPr>
        <w:t xml:space="preserve">orang (25,7%) wanita subur memiliki 3 anak dan 26 orang (18,6%) wanita usia subur memiliki anak lebih dari tiga. </w:t>
      </w:r>
    </w:p>
    <w:p w:rsidR="007E17F9" w:rsidRPr="007E17F9" w:rsidRDefault="007E17F9" w:rsidP="00BB5BA1">
      <w:pPr>
        <w:pStyle w:val="ListParagraph"/>
        <w:numPr>
          <w:ilvl w:val="0"/>
          <w:numId w:val="81"/>
        </w:numPr>
        <w:spacing w:line="480" w:lineRule="auto"/>
        <w:jc w:val="both"/>
        <w:rPr>
          <w:sz w:val="24"/>
          <w:szCs w:val="24"/>
          <w:lang w:val="en-ID"/>
        </w:rPr>
      </w:pPr>
      <w:r w:rsidRPr="007E17F9">
        <w:rPr>
          <w:sz w:val="24"/>
          <w:szCs w:val="24"/>
          <w:lang w:val="en-ID"/>
        </w:rPr>
        <w:br w:type="page"/>
      </w:r>
    </w:p>
    <w:p w:rsidR="00616CFA" w:rsidRDefault="00616CFA" w:rsidP="00BB5BA1">
      <w:pPr>
        <w:pStyle w:val="ListParagraph"/>
        <w:numPr>
          <w:ilvl w:val="0"/>
          <w:numId w:val="81"/>
        </w:numPr>
        <w:spacing w:line="480" w:lineRule="auto"/>
        <w:jc w:val="both"/>
        <w:rPr>
          <w:sz w:val="24"/>
          <w:szCs w:val="24"/>
          <w:lang w:val="en-ID"/>
        </w:rPr>
      </w:pPr>
      <w:r>
        <w:rPr>
          <w:sz w:val="24"/>
          <w:szCs w:val="24"/>
          <w:lang w:val="en-ID"/>
        </w:rPr>
        <w:lastRenderedPageBreak/>
        <w:t xml:space="preserve">Karakteristik Responden Berdasarkan Pekerjaan </w:t>
      </w:r>
    </w:p>
    <w:p w:rsidR="00616CFA" w:rsidRDefault="00616CFA" w:rsidP="007E17F9">
      <w:pPr>
        <w:spacing w:line="276" w:lineRule="auto"/>
        <w:ind w:left="1134" w:hanging="1134"/>
        <w:jc w:val="both"/>
        <w:rPr>
          <w:w w:val="105"/>
          <w:sz w:val="24"/>
          <w:szCs w:val="24"/>
          <w:lang w:val="en-ID"/>
        </w:rPr>
      </w:pPr>
      <w:r>
        <w:rPr>
          <w:w w:val="105"/>
          <w:sz w:val="24"/>
          <w:szCs w:val="24"/>
        </w:rPr>
        <w:t>Tabel 5.</w:t>
      </w:r>
      <w:r>
        <w:rPr>
          <w:w w:val="105"/>
          <w:sz w:val="24"/>
          <w:szCs w:val="24"/>
          <w:lang w:val="en-ID"/>
        </w:rPr>
        <w:t>6</w:t>
      </w:r>
      <w:r w:rsidRPr="0004534C">
        <w:rPr>
          <w:w w:val="105"/>
          <w:sz w:val="24"/>
          <w:szCs w:val="24"/>
        </w:rPr>
        <w:t xml:space="preserve"> </w:t>
      </w:r>
      <w:r w:rsidRPr="0004534C">
        <w:rPr>
          <w:w w:val="105"/>
          <w:sz w:val="24"/>
          <w:szCs w:val="24"/>
          <w:lang w:val="en-ID"/>
        </w:rPr>
        <w:t>Karakteristik</w:t>
      </w:r>
      <w:r w:rsidRPr="0004534C">
        <w:rPr>
          <w:w w:val="105"/>
          <w:sz w:val="24"/>
          <w:szCs w:val="24"/>
        </w:rPr>
        <w:t xml:space="preserve"> </w:t>
      </w:r>
      <w:r w:rsidRPr="0004534C">
        <w:rPr>
          <w:w w:val="105"/>
          <w:sz w:val="24"/>
          <w:szCs w:val="24"/>
          <w:lang w:val="en-ID"/>
        </w:rPr>
        <w:t>R</w:t>
      </w:r>
      <w:r w:rsidRPr="0004534C">
        <w:rPr>
          <w:w w:val="105"/>
          <w:sz w:val="24"/>
          <w:szCs w:val="24"/>
        </w:rPr>
        <w:t xml:space="preserve">esponden </w:t>
      </w:r>
      <w:r w:rsidRPr="0004534C">
        <w:rPr>
          <w:w w:val="105"/>
          <w:sz w:val="24"/>
          <w:szCs w:val="24"/>
          <w:lang w:val="en-ID"/>
        </w:rPr>
        <w:t>B</w:t>
      </w:r>
      <w:r w:rsidRPr="0004534C">
        <w:rPr>
          <w:w w:val="105"/>
          <w:sz w:val="24"/>
          <w:szCs w:val="24"/>
        </w:rPr>
        <w:t>e</w:t>
      </w:r>
      <w:r w:rsidRPr="0004534C">
        <w:rPr>
          <w:w w:val="105"/>
          <w:sz w:val="24"/>
          <w:szCs w:val="24"/>
          <w:lang w:val="en-ID"/>
        </w:rPr>
        <w:t>r</w:t>
      </w:r>
      <w:r w:rsidRPr="0004534C">
        <w:rPr>
          <w:w w:val="105"/>
          <w:sz w:val="24"/>
          <w:szCs w:val="24"/>
        </w:rPr>
        <w:t xml:space="preserve">dasarkan </w:t>
      </w:r>
      <w:r>
        <w:rPr>
          <w:w w:val="105"/>
          <w:sz w:val="24"/>
          <w:szCs w:val="24"/>
          <w:lang w:val="en-ID"/>
        </w:rPr>
        <w:t>Pekerjaan</w:t>
      </w:r>
      <w:r w:rsidRPr="0004534C">
        <w:rPr>
          <w:w w:val="105"/>
          <w:sz w:val="24"/>
          <w:szCs w:val="24"/>
        </w:rPr>
        <w:t xml:space="preserve"> Wanita Usia subur di Kelurahan Kenjeran Surabaya pada 10-</w:t>
      </w:r>
      <w:r w:rsidRPr="0004534C">
        <w:rPr>
          <w:w w:val="105"/>
          <w:sz w:val="24"/>
          <w:szCs w:val="24"/>
          <w:lang w:val="en-ID"/>
        </w:rPr>
        <w:t>20</w:t>
      </w:r>
      <w:r w:rsidRPr="0004534C">
        <w:rPr>
          <w:w w:val="105"/>
          <w:sz w:val="24"/>
          <w:szCs w:val="24"/>
        </w:rPr>
        <w:t xml:space="preserve"> </w:t>
      </w:r>
      <w:r w:rsidRPr="0004534C">
        <w:rPr>
          <w:w w:val="105"/>
          <w:sz w:val="24"/>
          <w:szCs w:val="24"/>
          <w:lang w:val="en-ID"/>
        </w:rPr>
        <w:t>Mei</w:t>
      </w:r>
      <w:r w:rsidRPr="0004534C">
        <w:rPr>
          <w:w w:val="105"/>
          <w:sz w:val="24"/>
          <w:szCs w:val="24"/>
        </w:rPr>
        <w:t xml:space="preserve"> 20</w:t>
      </w:r>
      <w:r w:rsidRPr="0004534C">
        <w:rPr>
          <w:w w:val="105"/>
          <w:sz w:val="24"/>
          <w:szCs w:val="24"/>
          <w:lang w:val="en-ID"/>
        </w:rPr>
        <w:t>20</w:t>
      </w:r>
      <w:r w:rsidRPr="0004534C">
        <w:rPr>
          <w:w w:val="105"/>
          <w:sz w:val="24"/>
          <w:szCs w:val="24"/>
        </w:rPr>
        <w:t xml:space="preserve"> </w:t>
      </w:r>
      <w:r w:rsidRPr="0004534C">
        <w:rPr>
          <w:w w:val="105"/>
          <w:sz w:val="24"/>
          <w:szCs w:val="24"/>
          <w:lang w:val="en-ID"/>
        </w:rPr>
        <w:t>(N = 140)</w:t>
      </w:r>
    </w:p>
    <w:tbl>
      <w:tblPr>
        <w:tblW w:w="7917" w:type="dxa"/>
        <w:tblLayout w:type="fixed"/>
        <w:tblCellMar>
          <w:left w:w="0" w:type="dxa"/>
          <w:right w:w="0" w:type="dxa"/>
        </w:tblCellMar>
        <w:tblLook w:val="0000" w:firstRow="0" w:lastRow="0" w:firstColumn="0" w:lastColumn="0" w:noHBand="0" w:noVBand="0"/>
      </w:tblPr>
      <w:tblGrid>
        <w:gridCol w:w="2748"/>
        <w:gridCol w:w="2748"/>
        <w:gridCol w:w="2421"/>
      </w:tblGrid>
      <w:tr w:rsidR="00EC039D" w:rsidRPr="00EC039D" w:rsidTr="00EC039D">
        <w:trPr>
          <w:cantSplit/>
          <w:trHeight w:val="354"/>
        </w:trPr>
        <w:tc>
          <w:tcPr>
            <w:tcW w:w="2748" w:type="dxa"/>
            <w:tcBorders>
              <w:top w:val="single" w:sz="4" w:space="0" w:color="auto"/>
              <w:bottom w:val="single" w:sz="4" w:space="0" w:color="auto"/>
            </w:tcBorders>
            <w:shd w:val="clear" w:color="auto" w:fill="FFFFFF"/>
            <w:vAlign w:val="center"/>
          </w:tcPr>
          <w:p w:rsidR="00EC039D" w:rsidRPr="007E17F9" w:rsidRDefault="00EC039D" w:rsidP="00EC039D">
            <w:pPr>
              <w:adjustRightInd w:val="0"/>
              <w:spacing w:line="320" w:lineRule="atLeast"/>
              <w:ind w:left="60" w:right="60"/>
              <w:jc w:val="center"/>
              <w:rPr>
                <w:b/>
                <w:color w:val="000000"/>
                <w:sz w:val="24"/>
                <w:szCs w:val="24"/>
                <w:lang w:val="en-ID"/>
              </w:rPr>
            </w:pPr>
            <w:r w:rsidRPr="007E17F9">
              <w:rPr>
                <w:b/>
                <w:color w:val="000000"/>
                <w:sz w:val="24"/>
                <w:szCs w:val="24"/>
                <w:lang w:val="en-ID"/>
              </w:rPr>
              <w:t>Pekerjaan</w:t>
            </w:r>
          </w:p>
        </w:tc>
        <w:tc>
          <w:tcPr>
            <w:tcW w:w="2748" w:type="dxa"/>
            <w:tcBorders>
              <w:top w:val="single" w:sz="4" w:space="0" w:color="auto"/>
              <w:bottom w:val="single" w:sz="4" w:space="0" w:color="auto"/>
            </w:tcBorders>
            <w:shd w:val="clear" w:color="auto" w:fill="FFFFFF"/>
            <w:vAlign w:val="center"/>
          </w:tcPr>
          <w:p w:rsidR="00EC039D" w:rsidRPr="007E17F9" w:rsidRDefault="00EC039D" w:rsidP="00EC039D">
            <w:pPr>
              <w:adjustRightInd w:val="0"/>
              <w:spacing w:line="320" w:lineRule="atLeast"/>
              <w:ind w:left="60" w:right="60"/>
              <w:jc w:val="center"/>
              <w:rPr>
                <w:b/>
                <w:color w:val="000000"/>
                <w:sz w:val="24"/>
                <w:szCs w:val="24"/>
                <w:lang w:val="en-ID"/>
              </w:rPr>
            </w:pPr>
            <w:r w:rsidRPr="007E17F9">
              <w:rPr>
                <w:b/>
                <w:color w:val="000000"/>
                <w:sz w:val="24"/>
                <w:szCs w:val="24"/>
              </w:rPr>
              <w:t>Fre</w:t>
            </w:r>
            <w:r w:rsidRPr="007E17F9">
              <w:rPr>
                <w:b/>
                <w:color w:val="000000"/>
                <w:sz w:val="24"/>
                <w:szCs w:val="24"/>
                <w:lang w:val="en-ID"/>
              </w:rPr>
              <w:t>kuensi (f)</w:t>
            </w:r>
          </w:p>
        </w:tc>
        <w:tc>
          <w:tcPr>
            <w:tcW w:w="2421" w:type="dxa"/>
            <w:tcBorders>
              <w:top w:val="single" w:sz="4" w:space="0" w:color="auto"/>
              <w:bottom w:val="single" w:sz="4" w:space="0" w:color="auto"/>
            </w:tcBorders>
            <w:shd w:val="clear" w:color="auto" w:fill="FFFFFF"/>
            <w:vAlign w:val="center"/>
          </w:tcPr>
          <w:p w:rsidR="00EC039D" w:rsidRPr="007E17F9" w:rsidRDefault="00EC039D" w:rsidP="00EC039D">
            <w:pPr>
              <w:adjustRightInd w:val="0"/>
              <w:spacing w:line="320" w:lineRule="atLeast"/>
              <w:ind w:left="60" w:right="60"/>
              <w:jc w:val="center"/>
              <w:rPr>
                <w:b/>
                <w:color w:val="000000"/>
                <w:sz w:val="24"/>
                <w:szCs w:val="24"/>
                <w:lang w:val="en-ID"/>
              </w:rPr>
            </w:pPr>
            <w:r w:rsidRPr="007E17F9">
              <w:rPr>
                <w:b/>
                <w:color w:val="000000"/>
                <w:sz w:val="24"/>
                <w:szCs w:val="24"/>
              </w:rPr>
              <w:t>Per</w:t>
            </w:r>
            <w:r w:rsidRPr="007E17F9">
              <w:rPr>
                <w:b/>
                <w:color w:val="000000"/>
                <w:sz w:val="24"/>
                <w:szCs w:val="24"/>
                <w:lang w:val="en-ID"/>
              </w:rPr>
              <w:t>sentase (%)</w:t>
            </w:r>
          </w:p>
        </w:tc>
      </w:tr>
      <w:tr w:rsidR="00EC039D" w:rsidRPr="00EC039D" w:rsidTr="00EC039D">
        <w:trPr>
          <w:cantSplit/>
          <w:trHeight w:val="340"/>
        </w:trPr>
        <w:tc>
          <w:tcPr>
            <w:tcW w:w="2748" w:type="dxa"/>
            <w:tcBorders>
              <w:top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Pr>
                <w:color w:val="000000"/>
                <w:sz w:val="24"/>
                <w:szCs w:val="24"/>
                <w:lang w:val="en-ID"/>
              </w:rPr>
              <w:t>S</w:t>
            </w:r>
            <w:r w:rsidRPr="00EC039D">
              <w:rPr>
                <w:color w:val="000000"/>
                <w:sz w:val="24"/>
                <w:szCs w:val="24"/>
              </w:rPr>
              <w:t>wasta</w:t>
            </w:r>
          </w:p>
        </w:tc>
        <w:tc>
          <w:tcPr>
            <w:tcW w:w="2748" w:type="dxa"/>
            <w:tcBorders>
              <w:top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10</w:t>
            </w:r>
          </w:p>
        </w:tc>
        <w:tc>
          <w:tcPr>
            <w:tcW w:w="2421" w:type="dxa"/>
            <w:tcBorders>
              <w:top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7.1</w:t>
            </w:r>
          </w:p>
        </w:tc>
      </w:tr>
      <w:tr w:rsidR="00EC039D" w:rsidRPr="00EC039D" w:rsidTr="00EC039D">
        <w:trPr>
          <w:cantSplit/>
          <w:trHeight w:val="354"/>
        </w:trPr>
        <w:tc>
          <w:tcPr>
            <w:tcW w:w="2748" w:type="dxa"/>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lang w:val="en-ID"/>
              </w:rPr>
            </w:pPr>
            <w:r>
              <w:rPr>
                <w:color w:val="000000"/>
                <w:sz w:val="24"/>
                <w:szCs w:val="24"/>
                <w:lang w:val="en-ID"/>
              </w:rPr>
              <w:t>W</w:t>
            </w:r>
            <w:r w:rsidRPr="00EC039D">
              <w:rPr>
                <w:color w:val="000000"/>
                <w:sz w:val="24"/>
                <w:szCs w:val="24"/>
              </w:rPr>
              <w:t>irausaha</w:t>
            </w:r>
          </w:p>
        </w:tc>
        <w:tc>
          <w:tcPr>
            <w:tcW w:w="2748" w:type="dxa"/>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16</w:t>
            </w:r>
          </w:p>
        </w:tc>
        <w:tc>
          <w:tcPr>
            <w:tcW w:w="2421" w:type="dxa"/>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11.4</w:t>
            </w:r>
          </w:p>
        </w:tc>
      </w:tr>
      <w:tr w:rsidR="00EC039D" w:rsidRPr="00EC039D" w:rsidTr="00EC039D">
        <w:trPr>
          <w:cantSplit/>
          <w:trHeight w:val="340"/>
        </w:trPr>
        <w:tc>
          <w:tcPr>
            <w:tcW w:w="2748" w:type="dxa"/>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PNS</w:t>
            </w:r>
          </w:p>
        </w:tc>
        <w:tc>
          <w:tcPr>
            <w:tcW w:w="2748" w:type="dxa"/>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3</w:t>
            </w:r>
          </w:p>
        </w:tc>
        <w:tc>
          <w:tcPr>
            <w:tcW w:w="2421" w:type="dxa"/>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2.1</w:t>
            </w:r>
          </w:p>
        </w:tc>
      </w:tr>
      <w:tr w:rsidR="00EC039D" w:rsidRPr="00EC039D" w:rsidTr="00EC039D">
        <w:trPr>
          <w:cantSplit/>
          <w:trHeight w:val="354"/>
        </w:trPr>
        <w:tc>
          <w:tcPr>
            <w:tcW w:w="2748" w:type="dxa"/>
            <w:tcBorders>
              <w:bottom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IRT</w:t>
            </w:r>
          </w:p>
        </w:tc>
        <w:tc>
          <w:tcPr>
            <w:tcW w:w="2748" w:type="dxa"/>
            <w:tcBorders>
              <w:bottom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111</w:t>
            </w:r>
          </w:p>
        </w:tc>
        <w:tc>
          <w:tcPr>
            <w:tcW w:w="2421" w:type="dxa"/>
            <w:tcBorders>
              <w:bottom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79.3</w:t>
            </w:r>
          </w:p>
        </w:tc>
      </w:tr>
      <w:tr w:rsidR="00EC039D" w:rsidRPr="00EC039D" w:rsidTr="00EC039D">
        <w:trPr>
          <w:cantSplit/>
          <w:trHeight w:val="340"/>
        </w:trPr>
        <w:tc>
          <w:tcPr>
            <w:tcW w:w="2748" w:type="dxa"/>
            <w:tcBorders>
              <w:top w:val="single" w:sz="4" w:space="0" w:color="auto"/>
              <w:bottom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lang w:val="en-ID"/>
              </w:rPr>
            </w:pPr>
            <w:r w:rsidRPr="00EC039D">
              <w:rPr>
                <w:color w:val="000000"/>
                <w:sz w:val="24"/>
                <w:szCs w:val="24"/>
                <w:lang w:val="en-ID"/>
              </w:rPr>
              <w:t>Jumlah</w:t>
            </w:r>
          </w:p>
        </w:tc>
        <w:tc>
          <w:tcPr>
            <w:tcW w:w="2748" w:type="dxa"/>
            <w:tcBorders>
              <w:top w:val="single" w:sz="4" w:space="0" w:color="auto"/>
              <w:bottom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140</w:t>
            </w:r>
          </w:p>
        </w:tc>
        <w:tc>
          <w:tcPr>
            <w:tcW w:w="2421" w:type="dxa"/>
            <w:tcBorders>
              <w:top w:val="single" w:sz="4" w:space="0" w:color="auto"/>
              <w:bottom w:val="single" w:sz="4" w:space="0" w:color="auto"/>
            </w:tcBorders>
            <w:shd w:val="clear" w:color="auto" w:fill="FFFFFF"/>
            <w:vAlign w:val="center"/>
          </w:tcPr>
          <w:p w:rsidR="00EC039D" w:rsidRPr="00EC039D" w:rsidRDefault="00EC039D" w:rsidP="00EC039D">
            <w:pPr>
              <w:adjustRightInd w:val="0"/>
              <w:spacing w:line="320" w:lineRule="atLeast"/>
              <w:ind w:left="60" w:right="60"/>
              <w:jc w:val="center"/>
              <w:rPr>
                <w:color w:val="000000"/>
                <w:sz w:val="24"/>
                <w:szCs w:val="24"/>
              </w:rPr>
            </w:pPr>
            <w:r w:rsidRPr="00EC039D">
              <w:rPr>
                <w:color w:val="000000"/>
                <w:sz w:val="24"/>
                <w:szCs w:val="24"/>
              </w:rPr>
              <w:t>100.0</w:t>
            </w:r>
          </w:p>
        </w:tc>
      </w:tr>
    </w:tbl>
    <w:p w:rsidR="00616CFA" w:rsidRDefault="00616CFA" w:rsidP="00616CFA">
      <w:pPr>
        <w:spacing w:line="480" w:lineRule="auto"/>
        <w:ind w:left="-11"/>
        <w:jc w:val="both"/>
        <w:rPr>
          <w:w w:val="105"/>
          <w:sz w:val="24"/>
          <w:szCs w:val="24"/>
          <w:lang w:val="en-ID"/>
        </w:rPr>
      </w:pPr>
    </w:p>
    <w:p w:rsidR="00600A09" w:rsidRDefault="007E17F9" w:rsidP="00616CFA">
      <w:pPr>
        <w:widowControl/>
        <w:autoSpaceDE/>
        <w:autoSpaceDN/>
        <w:spacing w:after="200" w:line="480" w:lineRule="auto"/>
        <w:jc w:val="both"/>
        <w:rPr>
          <w:lang w:val="en-ID"/>
        </w:rPr>
      </w:pPr>
      <w:r>
        <w:rPr>
          <w:lang w:val="en-ID"/>
        </w:rPr>
        <w:tab/>
        <w:t>Berdasarkan t</w:t>
      </w:r>
      <w:r w:rsidR="00616CFA">
        <w:rPr>
          <w:lang w:val="en-ID"/>
        </w:rPr>
        <w:t xml:space="preserve">abel </w:t>
      </w:r>
      <w:r w:rsidR="00EC039D">
        <w:rPr>
          <w:lang w:val="en-ID"/>
        </w:rPr>
        <w:t>5.6</w:t>
      </w:r>
      <w:r w:rsidR="00616CFA">
        <w:rPr>
          <w:lang w:val="en-ID"/>
        </w:rPr>
        <w:t xml:space="preserve"> diatas </w:t>
      </w:r>
      <w:r w:rsidR="00EC039D">
        <w:rPr>
          <w:lang w:val="en-ID"/>
        </w:rPr>
        <w:t>menunjukkan</w:t>
      </w:r>
      <w:r w:rsidR="00616CFA">
        <w:rPr>
          <w:lang w:val="en-ID"/>
        </w:rPr>
        <w:t xml:space="preserve"> bahwa dari 140 responden </w:t>
      </w:r>
      <w:r w:rsidR="00EC039D">
        <w:rPr>
          <w:lang w:val="en-ID"/>
        </w:rPr>
        <w:t>111</w:t>
      </w:r>
      <w:r w:rsidR="00616CFA">
        <w:rPr>
          <w:lang w:val="en-ID"/>
        </w:rPr>
        <w:t xml:space="preserve"> orang (</w:t>
      </w:r>
      <w:r w:rsidR="00EC039D">
        <w:rPr>
          <w:lang w:val="en-ID"/>
        </w:rPr>
        <w:t>79,3</w:t>
      </w:r>
      <w:r w:rsidR="00616CFA">
        <w:rPr>
          <w:lang w:val="en-ID"/>
        </w:rPr>
        <w:t xml:space="preserve">%) wanita usia subur </w:t>
      </w:r>
      <w:r w:rsidR="00EC039D">
        <w:rPr>
          <w:lang w:val="en-ID"/>
        </w:rPr>
        <w:t>bekerja sebagai ibu rumah tangga</w:t>
      </w:r>
      <w:r w:rsidR="00616CFA">
        <w:rPr>
          <w:lang w:val="en-ID"/>
        </w:rPr>
        <w:t xml:space="preserve">. </w:t>
      </w:r>
      <w:r w:rsidR="00EC039D">
        <w:rPr>
          <w:lang w:val="en-ID"/>
        </w:rPr>
        <w:t>1</w:t>
      </w:r>
      <w:r w:rsidR="00616CFA">
        <w:rPr>
          <w:lang w:val="en-ID"/>
        </w:rPr>
        <w:t>6 orang (</w:t>
      </w:r>
      <w:r w:rsidR="00EC039D">
        <w:rPr>
          <w:lang w:val="en-ID"/>
        </w:rPr>
        <w:t>11,4</w:t>
      </w:r>
      <w:r w:rsidR="00616CFA">
        <w:rPr>
          <w:lang w:val="en-ID"/>
        </w:rPr>
        <w:t xml:space="preserve">%) wanita subur </w:t>
      </w:r>
      <w:r w:rsidR="00EC039D">
        <w:rPr>
          <w:lang w:val="en-ID"/>
        </w:rPr>
        <w:t xml:space="preserve">bekerja sebagi wirausaha, 10 orang (7,1%) wanita usia subur bekerja di sektor swasta </w:t>
      </w:r>
      <w:r w:rsidR="00616CFA">
        <w:rPr>
          <w:lang w:val="en-ID"/>
        </w:rPr>
        <w:t xml:space="preserve">dan </w:t>
      </w:r>
      <w:r w:rsidR="00EC039D">
        <w:rPr>
          <w:lang w:val="en-ID"/>
        </w:rPr>
        <w:t>3</w:t>
      </w:r>
      <w:r w:rsidR="00616CFA">
        <w:rPr>
          <w:lang w:val="en-ID"/>
        </w:rPr>
        <w:t xml:space="preserve"> orang (</w:t>
      </w:r>
      <w:r w:rsidR="00EC039D">
        <w:rPr>
          <w:lang w:val="en-ID"/>
        </w:rPr>
        <w:t>2,1</w:t>
      </w:r>
      <w:r w:rsidR="00616CFA">
        <w:rPr>
          <w:lang w:val="en-ID"/>
        </w:rPr>
        <w:t xml:space="preserve">%) wanita usia subur </w:t>
      </w:r>
      <w:r w:rsidR="00EC039D">
        <w:rPr>
          <w:lang w:val="en-ID"/>
        </w:rPr>
        <w:t xml:space="preserve">bekerja sebagai pegawai negeri sipil. </w:t>
      </w:r>
    </w:p>
    <w:p w:rsidR="00EC039D" w:rsidRDefault="00EC039D" w:rsidP="00BB5BA1">
      <w:pPr>
        <w:pStyle w:val="ListParagraph"/>
        <w:numPr>
          <w:ilvl w:val="0"/>
          <w:numId w:val="81"/>
        </w:numPr>
        <w:spacing w:line="480" w:lineRule="auto"/>
        <w:jc w:val="both"/>
        <w:rPr>
          <w:sz w:val="24"/>
          <w:szCs w:val="24"/>
          <w:lang w:val="en-ID"/>
        </w:rPr>
      </w:pPr>
      <w:r>
        <w:rPr>
          <w:sz w:val="24"/>
          <w:szCs w:val="24"/>
          <w:lang w:val="en-ID"/>
        </w:rPr>
        <w:t>Karakteristik Responden Berdasarkan</w:t>
      </w:r>
      <w:r w:rsidR="006B3CE0">
        <w:rPr>
          <w:sz w:val="24"/>
          <w:szCs w:val="24"/>
          <w:lang w:val="en-ID"/>
        </w:rPr>
        <w:t xml:space="preserve"> Penghasilan</w:t>
      </w:r>
      <w:r>
        <w:rPr>
          <w:sz w:val="24"/>
          <w:szCs w:val="24"/>
          <w:lang w:val="en-ID"/>
        </w:rPr>
        <w:t xml:space="preserve"> </w:t>
      </w:r>
    </w:p>
    <w:p w:rsidR="00EC039D" w:rsidRDefault="00EC039D" w:rsidP="007E17F9">
      <w:pPr>
        <w:spacing w:line="276" w:lineRule="auto"/>
        <w:ind w:left="1276" w:hanging="1287"/>
        <w:jc w:val="both"/>
        <w:rPr>
          <w:w w:val="105"/>
          <w:sz w:val="24"/>
          <w:szCs w:val="24"/>
          <w:lang w:val="en-ID"/>
        </w:rPr>
      </w:pPr>
      <w:r>
        <w:rPr>
          <w:w w:val="105"/>
          <w:sz w:val="24"/>
          <w:szCs w:val="24"/>
        </w:rPr>
        <w:t>Tabel 5.</w:t>
      </w:r>
      <w:r>
        <w:rPr>
          <w:w w:val="105"/>
          <w:sz w:val="24"/>
          <w:szCs w:val="24"/>
          <w:lang w:val="en-ID"/>
        </w:rPr>
        <w:t>7</w:t>
      </w:r>
      <w:r w:rsidRPr="0004534C">
        <w:rPr>
          <w:w w:val="105"/>
          <w:sz w:val="24"/>
          <w:szCs w:val="24"/>
        </w:rPr>
        <w:t xml:space="preserve"> </w:t>
      </w:r>
      <w:r w:rsidRPr="0004534C">
        <w:rPr>
          <w:w w:val="105"/>
          <w:sz w:val="24"/>
          <w:szCs w:val="24"/>
          <w:lang w:val="en-ID"/>
        </w:rPr>
        <w:t>Karakteristik</w:t>
      </w:r>
      <w:r w:rsidRPr="0004534C">
        <w:rPr>
          <w:w w:val="105"/>
          <w:sz w:val="24"/>
          <w:szCs w:val="24"/>
        </w:rPr>
        <w:t xml:space="preserve"> </w:t>
      </w:r>
      <w:r w:rsidRPr="0004534C">
        <w:rPr>
          <w:w w:val="105"/>
          <w:sz w:val="24"/>
          <w:szCs w:val="24"/>
          <w:lang w:val="en-ID"/>
        </w:rPr>
        <w:t>R</w:t>
      </w:r>
      <w:r w:rsidRPr="0004534C">
        <w:rPr>
          <w:w w:val="105"/>
          <w:sz w:val="24"/>
          <w:szCs w:val="24"/>
        </w:rPr>
        <w:t xml:space="preserve">esponden </w:t>
      </w:r>
      <w:r w:rsidRPr="0004534C">
        <w:rPr>
          <w:w w:val="105"/>
          <w:sz w:val="24"/>
          <w:szCs w:val="24"/>
          <w:lang w:val="en-ID"/>
        </w:rPr>
        <w:t>B</w:t>
      </w:r>
      <w:r w:rsidRPr="0004534C">
        <w:rPr>
          <w:w w:val="105"/>
          <w:sz w:val="24"/>
          <w:szCs w:val="24"/>
        </w:rPr>
        <w:t>e</w:t>
      </w:r>
      <w:r w:rsidRPr="0004534C">
        <w:rPr>
          <w:w w:val="105"/>
          <w:sz w:val="24"/>
          <w:szCs w:val="24"/>
          <w:lang w:val="en-ID"/>
        </w:rPr>
        <w:t>r</w:t>
      </w:r>
      <w:r w:rsidRPr="0004534C">
        <w:rPr>
          <w:w w:val="105"/>
          <w:sz w:val="24"/>
          <w:szCs w:val="24"/>
        </w:rPr>
        <w:t xml:space="preserve">dasarkan </w:t>
      </w:r>
      <w:r>
        <w:rPr>
          <w:w w:val="105"/>
          <w:sz w:val="24"/>
          <w:szCs w:val="24"/>
          <w:lang w:val="en-ID"/>
        </w:rPr>
        <w:t>P</w:t>
      </w:r>
      <w:r w:rsidR="006B3CE0">
        <w:rPr>
          <w:w w:val="105"/>
          <w:sz w:val="24"/>
          <w:szCs w:val="24"/>
          <w:lang w:val="en-ID"/>
        </w:rPr>
        <w:t>enghasilan</w:t>
      </w:r>
      <w:r w:rsidRPr="0004534C">
        <w:rPr>
          <w:w w:val="105"/>
          <w:sz w:val="24"/>
          <w:szCs w:val="24"/>
        </w:rPr>
        <w:t xml:space="preserve"> Wanita Usia subur di Kelurahan Kenjeran Surabaya pada 10-</w:t>
      </w:r>
      <w:r w:rsidRPr="0004534C">
        <w:rPr>
          <w:w w:val="105"/>
          <w:sz w:val="24"/>
          <w:szCs w:val="24"/>
          <w:lang w:val="en-ID"/>
        </w:rPr>
        <w:t>20</w:t>
      </w:r>
      <w:r w:rsidRPr="0004534C">
        <w:rPr>
          <w:w w:val="105"/>
          <w:sz w:val="24"/>
          <w:szCs w:val="24"/>
        </w:rPr>
        <w:t xml:space="preserve"> </w:t>
      </w:r>
      <w:r w:rsidRPr="0004534C">
        <w:rPr>
          <w:w w:val="105"/>
          <w:sz w:val="24"/>
          <w:szCs w:val="24"/>
          <w:lang w:val="en-ID"/>
        </w:rPr>
        <w:t>Mei</w:t>
      </w:r>
      <w:r w:rsidRPr="0004534C">
        <w:rPr>
          <w:w w:val="105"/>
          <w:sz w:val="24"/>
          <w:szCs w:val="24"/>
        </w:rPr>
        <w:t xml:space="preserve"> 20</w:t>
      </w:r>
      <w:r w:rsidRPr="0004534C">
        <w:rPr>
          <w:w w:val="105"/>
          <w:sz w:val="24"/>
          <w:szCs w:val="24"/>
          <w:lang w:val="en-ID"/>
        </w:rPr>
        <w:t>20</w:t>
      </w:r>
      <w:r w:rsidRPr="0004534C">
        <w:rPr>
          <w:w w:val="105"/>
          <w:sz w:val="24"/>
          <w:szCs w:val="24"/>
        </w:rPr>
        <w:t xml:space="preserve"> </w:t>
      </w:r>
      <w:r w:rsidRPr="0004534C">
        <w:rPr>
          <w:w w:val="105"/>
          <w:sz w:val="24"/>
          <w:szCs w:val="24"/>
          <w:lang w:val="en-ID"/>
        </w:rPr>
        <w:t>(N = 140</w:t>
      </w:r>
      <w:r w:rsidR="005B699B">
        <w:rPr>
          <w:w w:val="105"/>
          <w:sz w:val="24"/>
          <w:szCs w:val="24"/>
          <w:lang w:val="en-ID"/>
        </w:rPr>
        <w:t>, UMR = Rp.4.200.479,19</w:t>
      </w:r>
      <w:r w:rsidRPr="0004534C">
        <w:rPr>
          <w:w w:val="105"/>
          <w:sz w:val="24"/>
          <w:szCs w:val="24"/>
          <w:lang w:val="en-ID"/>
        </w:rPr>
        <w:t>)</w:t>
      </w:r>
    </w:p>
    <w:tbl>
      <w:tblPr>
        <w:tblW w:w="7954" w:type="dxa"/>
        <w:tblLayout w:type="fixed"/>
        <w:tblCellMar>
          <w:left w:w="0" w:type="dxa"/>
          <w:right w:w="0" w:type="dxa"/>
        </w:tblCellMar>
        <w:tblLook w:val="0000" w:firstRow="0" w:lastRow="0" w:firstColumn="0" w:lastColumn="0" w:noHBand="0" w:noVBand="0"/>
      </w:tblPr>
      <w:tblGrid>
        <w:gridCol w:w="2761"/>
        <w:gridCol w:w="2761"/>
        <w:gridCol w:w="2432"/>
      </w:tblGrid>
      <w:tr w:rsidR="005B699B" w:rsidRPr="006B3CE0" w:rsidTr="005B699B">
        <w:trPr>
          <w:cantSplit/>
          <w:trHeight w:val="353"/>
        </w:trPr>
        <w:tc>
          <w:tcPr>
            <w:tcW w:w="2761" w:type="dxa"/>
            <w:tcBorders>
              <w:top w:val="single" w:sz="4" w:space="0" w:color="auto"/>
              <w:bottom w:val="single" w:sz="4" w:space="0" w:color="auto"/>
            </w:tcBorders>
            <w:shd w:val="clear" w:color="auto" w:fill="FFFFFF"/>
          </w:tcPr>
          <w:p w:rsidR="005B699B" w:rsidRPr="007E17F9" w:rsidRDefault="005B699B" w:rsidP="006B3CE0">
            <w:pPr>
              <w:adjustRightInd w:val="0"/>
              <w:spacing w:line="320" w:lineRule="atLeast"/>
              <w:ind w:left="60" w:right="60"/>
              <w:jc w:val="center"/>
              <w:rPr>
                <w:b/>
                <w:color w:val="000000"/>
                <w:sz w:val="24"/>
                <w:szCs w:val="24"/>
                <w:lang w:val="en-ID"/>
              </w:rPr>
            </w:pPr>
            <w:r w:rsidRPr="007E17F9">
              <w:rPr>
                <w:b/>
                <w:color w:val="000000"/>
                <w:sz w:val="24"/>
                <w:szCs w:val="24"/>
                <w:lang w:val="en-ID"/>
              </w:rPr>
              <w:t>Penghasilan</w:t>
            </w:r>
          </w:p>
        </w:tc>
        <w:tc>
          <w:tcPr>
            <w:tcW w:w="2761" w:type="dxa"/>
            <w:tcBorders>
              <w:top w:val="single" w:sz="4" w:space="0" w:color="auto"/>
              <w:bottom w:val="single" w:sz="4" w:space="0" w:color="auto"/>
            </w:tcBorders>
            <w:shd w:val="clear" w:color="auto" w:fill="FFFFFF"/>
            <w:vAlign w:val="center"/>
          </w:tcPr>
          <w:p w:rsidR="005B699B" w:rsidRPr="007E17F9" w:rsidRDefault="005B699B" w:rsidP="006B3CE0">
            <w:pPr>
              <w:adjustRightInd w:val="0"/>
              <w:spacing w:line="320" w:lineRule="atLeast"/>
              <w:ind w:left="60" w:right="60"/>
              <w:jc w:val="center"/>
              <w:rPr>
                <w:b/>
                <w:color w:val="000000"/>
                <w:sz w:val="24"/>
                <w:szCs w:val="24"/>
                <w:lang w:val="en-ID"/>
              </w:rPr>
            </w:pPr>
            <w:r w:rsidRPr="007E17F9">
              <w:rPr>
                <w:b/>
                <w:color w:val="000000"/>
                <w:sz w:val="24"/>
                <w:szCs w:val="24"/>
              </w:rPr>
              <w:t>Fre</w:t>
            </w:r>
            <w:r w:rsidRPr="007E17F9">
              <w:rPr>
                <w:b/>
                <w:color w:val="000000"/>
                <w:sz w:val="24"/>
                <w:szCs w:val="24"/>
                <w:lang w:val="en-ID"/>
              </w:rPr>
              <w:t>kuensi (f)</w:t>
            </w:r>
          </w:p>
        </w:tc>
        <w:tc>
          <w:tcPr>
            <w:tcW w:w="2432" w:type="dxa"/>
            <w:tcBorders>
              <w:top w:val="single" w:sz="4" w:space="0" w:color="auto"/>
              <w:bottom w:val="single" w:sz="4" w:space="0" w:color="auto"/>
            </w:tcBorders>
            <w:shd w:val="clear" w:color="auto" w:fill="FFFFFF"/>
            <w:vAlign w:val="center"/>
          </w:tcPr>
          <w:p w:rsidR="005B699B" w:rsidRPr="007E17F9" w:rsidRDefault="005B699B" w:rsidP="006B3CE0">
            <w:pPr>
              <w:adjustRightInd w:val="0"/>
              <w:spacing w:line="320" w:lineRule="atLeast"/>
              <w:ind w:left="60" w:right="60"/>
              <w:jc w:val="center"/>
              <w:rPr>
                <w:b/>
                <w:color w:val="000000"/>
                <w:sz w:val="24"/>
                <w:szCs w:val="24"/>
                <w:lang w:val="en-ID"/>
              </w:rPr>
            </w:pPr>
            <w:r w:rsidRPr="007E17F9">
              <w:rPr>
                <w:b/>
                <w:color w:val="000000"/>
                <w:sz w:val="24"/>
                <w:szCs w:val="24"/>
              </w:rPr>
              <w:t>Per</w:t>
            </w:r>
            <w:r w:rsidRPr="007E17F9">
              <w:rPr>
                <w:b/>
                <w:color w:val="000000"/>
                <w:sz w:val="24"/>
                <w:szCs w:val="24"/>
                <w:lang w:val="en-ID"/>
              </w:rPr>
              <w:t>sentase (%)</w:t>
            </w:r>
          </w:p>
        </w:tc>
      </w:tr>
      <w:tr w:rsidR="005B699B" w:rsidRPr="006B3CE0" w:rsidTr="005B699B">
        <w:trPr>
          <w:cantSplit/>
          <w:trHeight w:val="339"/>
        </w:trPr>
        <w:tc>
          <w:tcPr>
            <w:tcW w:w="2761" w:type="dxa"/>
            <w:tcBorders>
              <w:top w:val="single" w:sz="4" w:space="0" w:color="auto"/>
            </w:tcBorders>
            <w:shd w:val="clear" w:color="auto" w:fill="FFFFFF"/>
            <w:vAlign w:val="center"/>
          </w:tcPr>
          <w:p w:rsidR="005B699B" w:rsidRPr="006B3CE0" w:rsidRDefault="005B699B" w:rsidP="00550C45">
            <w:pPr>
              <w:adjustRightInd w:val="0"/>
              <w:spacing w:line="320" w:lineRule="atLeast"/>
              <w:ind w:left="60" w:right="60"/>
              <w:jc w:val="center"/>
              <w:rPr>
                <w:color w:val="000000"/>
                <w:sz w:val="24"/>
                <w:szCs w:val="24"/>
              </w:rPr>
            </w:pPr>
            <w:r w:rsidRPr="006B3CE0">
              <w:rPr>
                <w:color w:val="000000"/>
                <w:sz w:val="24"/>
                <w:szCs w:val="24"/>
              </w:rPr>
              <w:t>&lt;UMR</w:t>
            </w:r>
          </w:p>
        </w:tc>
        <w:tc>
          <w:tcPr>
            <w:tcW w:w="2761" w:type="dxa"/>
            <w:tcBorders>
              <w:top w:val="single" w:sz="4" w:space="0" w:color="auto"/>
            </w:tcBorders>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89</w:t>
            </w:r>
          </w:p>
        </w:tc>
        <w:tc>
          <w:tcPr>
            <w:tcW w:w="2432" w:type="dxa"/>
            <w:tcBorders>
              <w:top w:val="single" w:sz="4" w:space="0" w:color="auto"/>
            </w:tcBorders>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63.6</w:t>
            </w:r>
          </w:p>
        </w:tc>
      </w:tr>
      <w:tr w:rsidR="005B699B" w:rsidRPr="006B3CE0" w:rsidTr="005B699B">
        <w:trPr>
          <w:cantSplit/>
          <w:trHeight w:val="353"/>
        </w:trPr>
        <w:tc>
          <w:tcPr>
            <w:tcW w:w="2761" w:type="dxa"/>
            <w:shd w:val="clear" w:color="auto" w:fill="FFFFFF"/>
            <w:vAlign w:val="center"/>
          </w:tcPr>
          <w:p w:rsidR="005B699B" w:rsidRPr="006B3CE0" w:rsidRDefault="005B699B" w:rsidP="00550C45">
            <w:pPr>
              <w:adjustRightInd w:val="0"/>
              <w:spacing w:line="320" w:lineRule="atLeast"/>
              <w:ind w:left="60" w:right="60"/>
              <w:jc w:val="center"/>
              <w:rPr>
                <w:color w:val="000000"/>
                <w:sz w:val="24"/>
                <w:szCs w:val="24"/>
              </w:rPr>
            </w:pPr>
            <w:r w:rsidRPr="006B3CE0">
              <w:rPr>
                <w:color w:val="000000"/>
                <w:sz w:val="24"/>
                <w:szCs w:val="24"/>
              </w:rPr>
              <w:t>UMR</w:t>
            </w:r>
          </w:p>
        </w:tc>
        <w:tc>
          <w:tcPr>
            <w:tcW w:w="2761" w:type="dxa"/>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20</w:t>
            </w:r>
          </w:p>
        </w:tc>
        <w:tc>
          <w:tcPr>
            <w:tcW w:w="2432" w:type="dxa"/>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14.3</w:t>
            </w:r>
          </w:p>
        </w:tc>
      </w:tr>
      <w:tr w:rsidR="005B699B" w:rsidRPr="006B3CE0" w:rsidTr="005B699B">
        <w:trPr>
          <w:cantSplit/>
          <w:trHeight w:val="353"/>
        </w:trPr>
        <w:tc>
          <w:tcPr>
            <w:tcW w:w="2761" w:type="dxa"/>
            <w:tcBorders>
              <w:bottom w:val="single" w:sz="4" w:space="0" w:color="auto"/>
            </w:tcBorders>
            <w:shd w:val="clear" w:color="auto" w:fill="FFFFFF"/>
            <w:vAlign w:val="center"/>
          </w:tcPr>
          <w:p w:rsidR="005B699B" w:rsidRPr="006B3CE0" w:rsidRDefault="005B699B" w:rsidP="00550C45">
            <w:pPr>
              <w:adjustRightInd w:val="0"/>
              <w:spacing w:line="320" w:lineRule="atLeast"/>
              <w:ind w:left="60" w:right="60"/>
              <w:jc w:val="center"/>
              <w:rPr>
                <w:color w:val="000000"/>
                <w:sz w:val="24"/>
                <w:szCs w:val="24"/>
              </w:rPr>
            </w:pPr>
            <w:r w:rsidRPr="006B3CE0">
              <w:rPr>
                <w:color w:val="000000"/>
                <w:sz w:val="24"/>
                <w:szCs w:val="24"/>
              </w:rPr>
              <w:t>&gt;UMR</w:t>
            </w:r>
          </w:p>
        </w:tc>
        <w:tc>
          <w:tcPr>
            <w:tcW w:w="2761" w:type="dxa"/>
            <w:tcBorders>
              <w:bottom w:val="single" w:sz="4" w:space="0" w:color="auto"/>
            </w:tcBorders>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31</w:t>
            </w:r>
          </w:p>
        </w:tc>
        <w:tc>
          <w:tcPr>
            <w:tcW w:w="2432" w:type="dxa"/>
            <w:tcBorders>
              <w:bottom w:val="single" w:sz="4" w:space="0" w:color="auto"/>
            </w:tcBorders>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22.1</w:t>
            </w:r>
          </w:p>
        </w:tc>
      </w:tr>
      <w:tr w:rsidR="005B699B" w:rsidRPr="006B3CE0" w:rsidTr="005B699B">
        <w:trPr>
          <w:cantSplit/>
          <w:trHeight w:val="339"/>
        </w:trPr>
        <w:tc>
          <w:tcPr>
            <w:tcW w:w="2761" w:type="dxa"/>
            <w:tcBorders>
              <w:top w:val="single" w:sz="4" w:space="0" w:color="auto"/>
              <w:bottom w:val="single" w:sz="4" w:space="0" w:color="auto"/>
            </w:tcBorders>
            <w:shd w:val="clear" w:color="auto" w:fill="FFFFFF"/>
          </w:tcPr>
          <w:p w:rsidR="005B699B" w:rsidRPr="006B3CE0" w:rsidRDefault="005B699B" w:rsidP="006B3CE0">
            <w:pPr>
              <w:adjustRightInd w:val="0"/>
              <w:spacing w:line="320" w:lineRule="atLeast"/>
              <w:ind w:left="60" w:right="60"/>
              <w:jc w:val="center"/>
              <w:rPr>
                <w:color w:val="000000"/>
                <w:sz w:val="24"/>
                <w:szCs w:val="24"/>
                <w:lang w:val="en-ID"/>
              </w:rPr>
            </w:pPr>
            <w:r>
              <w:rPr>
                <w:color w:val="000000"/>
                <w:sz w:val="24"/>
                <w:szCs w:val="24"/>
                <w:lang w:val="en-ID"/>
              </w:rPr>
              <w:t>Jumlah</w:t>
            </w:r>
          </w:p>
        </w:tc>
        <w:tc>
          <w:tcPr>
            <w:tcW w:w="2761" w:type="dxa"/>
            <w:tcBorders>
              <w:top w:val="single" w:sz="4" w:space="0" w:color="auto"/>
              <w:bottom w:val="single" w:sz="4" w:space="0" w:color="auto"/>
            </w:tcBorders>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140</w:t>
            </w:r>
          </w:p>
        </w:tc>
        <w:tc>
          <w:tcPr>
            <w:tcW w:w="2432" w:type="dxa"/>
            <w:tcBorders>
              <w:top w:val="single" w:sz="4" w:space="0" w:color="auto"/>
              <w:bottom w:val="single" w:sz="4" w:space="0" w:color="auto"/>
            </w:tcBorders>
            <w:shd w:val="clear" w:color="auto" w:fill="FFFFFF"/>
            <w:vAlign w:val="center"/>
          </w:tcPr>
          <w:p w:rsidR="005B699B" w:rsidRPr="006B3CE0" w:rsidRDefault="005B699B" w:rsidP="006B3CE0">
            <w:pPr>
              <w:adjustRightInd w:val="0"/>
              <w:spacing w:line="320" w:lineRule="atLeast"/>
              <w:ind w:left="60" w:right="60"/>
              <w:jc w:val="center"/>
              <w:rPr>
                <w:color w:val="000000"/>
                <w:sz w:val="24"/>
                <w:szCs w:val="24"/>
              </w:rPr>
            </w:pPr>
            <w:r w:rsidRPr="006B3CE0">
              <w:rPr>
                <w:color w:val="000000"/>
                <w:sz w:val="24"/>
                <w:szCs w:val="24"/>
              </w:rPr>
              <w:t>100.0</w:t>
            </w:r>
          </w:p>
        </w:tc>
      </w:tr>
    </w:tbl>
    <w:p w:rsidR="00783544" w:rsidRDefault="00783544" w:rsidP="005B699B">
      <w:pPr>
        <w:widowControl/>
        <w:autoSpaceDE/>
        <w:autoSpaceDN/>
        <w:spacing w:after="200" w:line="480" w:lineRule="auto"/>
        <w:ind w:firstLine="720"/>
        <w:jc w:val="both"/>
        <w:rPr>
          <w:lang w:val="en-ID"/>
        </w:rPr>
      </w:pPr>
    </w:p>
    <w:p w:rsidR="00651736" w:rsidRDefault="007E17F9" w:rsidP="005B699B">
      <w:pPr>
        <w:widowControl/>
        <w:autoSpaceDE/>
        <w:autoSpaceDN/>
        <w:spacing w:after="200" w:line="480" w:lineRule="auto"/>
        <w:ind w:firstLine="720"/>
        <w:jc w:val="both"/>
        <w:rPr>
          <w:lang w:val="en-ID"/>
        </w:rPr>
      </w:pPr>
      <w:r>
        <w:rPr>
          <w:lang w:val="en-ID"/>
        </w:rPr>
        <w:t>Berdasarkan t</w:t>
      </w:r>
      <w:r w:rsidR="005B699B">
        <w:rPr>
          <w:lang w:val="en-ID"/>
        </w:rPr>
        <w:t xml:space="preserve">abel 5.7 </w:t>
      </w:r>
      <w:r>
        <w:rPr>
          <w:lang w:val="en-ID"/>
        </w:rPr>
        <w:t xml:space="preserve">diperoleh data </w:t>
      </w:r>
      <w:r w:rsidR="005B699B">
        <w:rPr>
          <w:lang w:val="en-ID"/>
        </w:rPr>
        <w:t xml:space="preserve"> bahwa dari 140 responden 89 orang (63,6%) wanita usia subur mempunyai penghasilan kurang dari UMR yang ditetapkan. 20 orang (14,3%) wanita subur mempunyai penghasilan sesuai UMR</w:t>
      </w:r>
      <w:r w:rsidR="0085453E">
        <w:rPr>
          <w:lang w:val="en-ID"/>
        </w:rPr>
        <w:t>, 31 orang (22</w:t>
      </w:r>
      <w:r w:rsidR="005B699B">
        <w:rPr>
          <w:lang w:val="en-ID"/>
        </w:rPr>
        <w:t xml:space="preserve">,1%) wanita usia subur </w:t>
      </w:r>
      <w:r w:rsidR="0085453E">
        <w:rPr>
          <w:lang w:val="en-ID"/>
        </w:rPr>
        <w:t>memiliki penghasilan lebih dari UMR yang ditetapkan</w:t>
      </w:r>
      <w:r w:rsidR="005B699B">
        <w:rPr>
          <w:lang w:val="en-ID"/>
        </w:rPr>
        <w:t>.</w:t>
      </w:r>
    </w:p>
    <w:p w:rsidR="00651736" w:rsidRDefault="00651736">
      <w:pPr>
        <w:widowControl/>
        <w:autoSpaceDE/>
        <w:autoSpaceDN/>
        <w:spacing w:after="200" w:line="276" w:lineRule="auto"/>
        <w:rPr>
          <w:lang w:val="en-ID"/>
        </w:rPr>
      </w:pPr>
      <w:r>
        <w:rPr>
          <w:lang w:val="en-ID"/>
        </w:rPr>
        <w:br w:type="page"/>
      </w:r>
    </w:p>
    <w:p w:rsidR="006315BE" w:rsidRDefault="006315BE" w:rsidP="00BB5BA1">
      <w:pPr>
        <w:pStyle w:val="ListParagraph"/>
        <w:numPr>
          <w:ilvl w:val="0"/>
          <w:numId w:val="81"/>
        </w:numPr>
        <w:spacing w:line="480" w:lineRule="auto"/>
        <w:jc w:val="both"/>
        <w:rPr>
          <w:sz w:val="24"/>
          <w:szCs w:val="24"/>
          <w:lang w:val="en-ID"/>
        </w:rPr>
      </w:pPr>
      <w:r>
        <w:rPr>
          <w:sz w:val="24"/>
          <w:szCs w:val="24"/>
          <w:lang w:val="en-ID"/>
        </w:rPr>
        <w:lastRenderedPageBreak/>
        <w:t>Karakteristik Responden Berdasarkan Sumber Informasi</w:t>
      </w:r>
    </w:p>
    <w:p w:rsidR="005B699B" w:rsidRDefault="006315BE" w:rsidP="007E17F9">
      <w:pPr>
        <w:spacing w:line="276" w:lineRule="auto"/>
        <w:ind w:left="1134" w:hanging="1145"/>
        <w:jc w:val="both"/>
        <w:rPr>
          <w:lang w:val="en-ID"/>
        </w:rPr>
      </w:pPr>
      <w:r>
        <w:rPr>
          <w:w w:val="105"/>
          <w:sz w:val="24"/>
          <w:szCs w:val="24"/>
        </w:rPr>
        <w:t>Tabel 5.</w:t>
      </w:r>
      <w:r>
        <w:rPr>
          <w:w w:val="105"/>
          <w:sz w:val="24"/>
          <w:szCs w:val="24"/>
          <w:lang w:val="en-ID"/>
        </w:rPr>
        <w:t>7</w:t>
      </w:r>
      <w:r w:rsidRPr="0004534C">
        <w:rPr>
          <w:w w:val="105"/>
          <w:sz w:val="24"/>
          <w:szCs w:val="24"/>
        </w:rPr>
        <w:t xml:space="preserve"> </w:t>
      </w:r>
      <w:r w:rsidRPr="0004534C">
        <w:rPr>
          <w:w w:val="105"/>
          <w:sz w:val="24"/>
          <w:szCs w:val="24"/>
          <w:lang w:val="en-ID"/>
        </w:rPr>
        <w:t>Karakteristik</w:t>
      </w:r>
      <w:r w:rsidRPr="0004534C">
        <w:rPr>
          <w:w w:val="105"/>
          <w:sz w:val="24"/>
          <w:szCs w:val="24"/>
        </w:rPr>
        <w:t xml:space="preserve"> </w:t>
      </w:r>
      <w:r w:rsidRPr="0004534C">
        <w:rPr>
          <w:w w:val="105"/>
          <w:sz w:val="24"/>
          <w:szCs w:val="24"/>
          <w:lang w:val="en-ID"/>
        </w:rPr>
        <w:t>R</w:t>
      </w:r>
      <w:r w:rsidRPr="0004534C">
        <w:rPr>
          <w:w w:val="105"/>
          <w:sz w:val="24"/>
          <w:szCs w:val="24"/>
        </w:rPr>
        <w:t xml:space="preserve">esponden </w:t>
      </w:r>
      <w:r w:rsidRPr="0004534C">
        <w:rPr>
          <w:w w:val="105"/>
          <w:sz w:val="24"/>
          <w:szCs w:val="24"/>
          <w:lang w:val="en-ID"/>
        </w:rPr>
        <w:t>B</w:t>
      </w:r>
      <w:r w:rsidRPr="0004534C">
        <w:rPr>
          <w:w w:val="105"/>
          <w:sz w:val="24"/>
          <w:szCs w:val="24"/>
        </w:rPr>
        <w:t>e</w:t>
      </w:r>
      <w:r w:rsidRPr="0004534C">
        <w:rPr>
          <w:w w:val="105"/>
          <w:sz w:val="24"/>
          <w:szCs w:val="24"/>
          <w:lang w:val="en-ID"/>
        </w:rPr>
        <w:t>r</w:t>
      </w:r>
      <w:r w:rsidRPr="0004534C">
        <w:rPr>
          <w:w w:val="105"/>
          <w:sz w:val="24"/>
          <w:szCs w:val="24"/>
        </w:rPr>
        <w:t xml:space="preserve">dasarkan </w:t>
      </w:r>
      <w:r>
        <w:rPr>
          <w:w w:val="105"/>
          <w:sz w:val="24"/>
          <w:szCs w:val="24"/>
          <w:lang w:val="en-ID"/>
        </w:rPr>
        <w:t>Sumber Informasi</w:t>
      </w:r>
      <w:r w:rsidRPr="0004534C">
        <w:rPr>
          <w:w w:val="105"/>
          <w:sz w:val="24"/>
          <w:szCs w:val="24"/>
        </w:rPr>
        <w:t xml:space="preserve"> Wanita Usia subur di Kelurahan Kenjeran Surabaya pada 10-</w:t>
      </w:r>
      <w:r w:rsidRPr="0004534C">
        <w:rPr>
          <w:w w:val="105"/>
          <w:sz w:val="24"/>
          <w:szCs w:val="24"/>
          <w:lang w:val="en-ID"/>
        </w:rPr>
        <w:t>20</w:t>
      </w:r>
      <w:r w:rsidRPr="0004534C">
        <w:rPr>
          <w:w w:val="105"/>
          <w:sz w:val="24"/>
          <w:szCs w:val="24"/>
        </w:rPr>
        <w:t xml:space="preserve"> </w:t>
      </w:r>
      <w:r w:rsidRPr="0004534C">
        <w:rPr>
          <w:w w:val="105"/>
          <w:sz w:val="24"/>
          <w:szCs w:val="24"/>
          <w:lang w:val="en-ID"/>
        </w:rPr>
        <w:t>Mei</w:t>
      </w:r>
      <w:r w:rsidRPr="0004534C">
        <w:rPr>
          <w:w w:val="105"/>
          <w:sz w:val="24"/>
          <w:szCs w:val="24"/>
        </w:rPr>
        <w:t xml:space="preserve"> 20</w:t>
      </w:r>
      <w:r w:rsidRPr="0004534C">
        <w:rPr>
          <w:w w:val="105"/>
          <w:sz w:val="24"/>
          <w:szCs w:val="24"/>
          <w:lang w:val="en-ID"/>
        </w:rPr>
        <w:t>20</w:t>
      </w:r>
      <w:r w:rsidRPr="0004534C">
        <w:rPr>
          <w:w w:val="105"/>
          <w:sz w:val="24"/>
          <w:szCs w:val="24"/>
        </w:rPr>
        <w:t xml:space="preserve"> </w:t>
      </w:r>
      <w:r w:rsidRPr="0004534C">
        <w:rPr>
          <w:w w:val="105"/>
          <w:sz w:val="24"/>
          <w:szCs w:val="24"/>
          <w:lang w:val="en-ID"/>
        </w:rPr>
        <w:t>(N = 140</w:t>
      </w:r>
      <w:r>
        <w:rPr>
          <w:w w:val="105"/>
          <w:sz w:val="24"/>
          <w:szCs w:val="24"/>
          <w:lang w:val="en-ID"/>
        </w:rPr>
        <w:t>)</w:t>
      </w:r>
    </w:p>
    <w:tbl>
      <w:tblPr>
        <w:tblW w:w="7879" w:type="dxa"/>
        <w:tblLayout w:type="fixed"/>
        <w:tblCellMar>
          <w:left w:w="0" w:type="dxa"/>
          <w:right w:w="0" w:type="dxa"/>
        </w:tblCellMar>
        <w:tblLook w:val="0000" w:firstRow="0" w:lastRow="0" w:firstColumn="0" w:lastColumn="0" w:noHBand="0" w:noVBand="0"/>
      </w:tblPr>
      <w:tblGrid>
        <w:gridCol w:w="2735"/>
        <w:gridCol w:w="2735"/>
        <w:gridCol w:w="2409"/>
      </w:tblGrid>
      <w:tr w:rsidR="006315BE" w:rsidRPr="006315BE" w:rsidTr="002F57B3">
        <w:trPr>
          <w:cantSplit/>
          <w:trHeight w:val="303"/>
        </w:trPr>
        <w:tc>
          <w:tcPr>
            <w:tcW w:w="2735" w:type="dxa"/>
            <w:tcBorders>
              <w:top w:val="single" w:sz="4" w:space="0" w:color="auto"/>
              <w:bottom w:val="single" w:sz="4" w:space="0" w:color="auto"/>
            </w:tcBorders>
            <w:shd w:val="clear" w:color="auto" w:fill="FFFFFF"/>
            <w:vAlign w:val="center"/>
          </w:tcPr>
          <w:p w:rsidR="006315BE" w:rsidRPr="007E17F9" w:rsidRDefault="006315BE" w:rsidP="006315BE">
            <w:pPr>
              <w:adjustRightInd w:val="0"/>
              <w:spacing w:line="276" w:lineRule="auto"/>
              <w:ind w:left="60" w:right="60"/>
              <w:jc w:val="center"/>
              <w:rPr>
                <w:b/>
                <w:color w:val="000000"/>
                <w:sz w:val="24"/>
                <w:szCs w:val="24"/>
                <w:lang w:val="en-ID"/>
              </w:rPr>
            </w:pPr>
            <w:r w:rsidRPr="007E17F9">
              <w:rPr>
                <w:b/>
                <w:color w:val="000000"/>
                <w:sz w:val="24"/>
                <w:szCs w:val="24"/>
                <w:lang w:val="en-ID"/>
              </w:rPr>
              <w:t>Sumber Informasi</w:t>
            </w:r>
          </w:p>
        </w:tc>
        <w:tc>
          <w:tcPr>
            <w:tcW w:w="2735" w:type="dxa"/>
            <w:tcBorders>
              <w:top w:val="single" w:sz="4" w:space="0" w:color="auto"/>
              <w:bottom w:val="single" w:sz="4" w:space="0" w:color="auto"/>
            </w:tcBorders>
            <w:shd w:val="clear" w:color="auto" w:fill="FFFFFF"/>
            <w:vAlign w:val="center"/>
          </w:tcPr>
          <w:p w:rsidR="006315BE" w:rsidRPr="007E17F9" w:rsidRDefault="006315BE" w:rsidP="006315BE">
            <w:pPr>
              <w:adjustRightInd w:val="0"/>
              <w:spacing w:line="276" w:lineRule="auto"/>
              <w:ind w:left="60" w:right="60"/>
              <w:jc w:val="center"/>
              <w:rPr>
                <w:b/>
                <w:color w:val="000000"/>
                <w:sz w:val="24"/>
                <w:szCs w:val="24"/>
                <w:lang w:val="en-ID"/>
              </w:rPr>
            </w:pPr>
            <w:r w:rsidRPr="007E17F9">
              <w:rPr>
                <w:b/>
                <w:color w:val="000000"/>
                <w:sz w:val="24"/>
                <w:szCs w:val="24"/>
              </w:rPr>
              <w:t>Fre</w:t>
            </w:r>
            <w:r w:rsidRPr="007E17F9">
              <w:rPr>
                <w:b/>
                <w:color w:val="000000"/>
                <w:sz w:val="24"/>
                <w:szCs w:val="24"/>
                <w:lang w:val="en-ID"/>
              </w:rPr>
              <w:t>kuensi (f)</w:t>
            </w:r>
          </w:p>
        </w:tc>
        <w:tc>
          <w:tcPr>
            <w:tcW w:w="2409" w:type="dxa"/>
            <w:tcBorders>
              <w:top w:val="single" w:sz="4" w:space="0" w:color="auto"/>
              <w:bottom w:val="single" w:sz="4" w:space="0" w:color="auto"/>
            </w:tcBorders>
            <w:shd w:val="clear" w:color="auto" w:fill="FFFFFF"/>
            <w:vAlign w:val="center"/>
          </w:tcPr>
          <w:p w:rsidR="006315BE" w:rsidRPr="007E17F9" w:rsidRDefault="006315BE" w:rsidP="006315BE">
            <w:pPr>
              <w:adjustRightInd w:val="0"/>
              <w:spacing w:line="276" w:lineRule="auto"/>
              <w:ind w:left="60" w:right="60"/>
              <w:jc w:val="center"/>
              <w:rPr>
                <w:b/>
                <w:color w:val="000000"/>
                <w:sz w:val="24"/>
                <w:szCs w:val="24"/>
                <w:lang w:val="en-ID"/>
              </w:rPr>
            </w:pPr>
            <w:r w:rsidRPr="007E17F9">
              <w:rPr>
                <w:b/>
                <w:color w:val="000000"/>
                <w:sz w:val="24"/>
                <w:szCs w:val="24"/>
              </w:rPr>
              <w:t>Per</w:t>
            </w:r>
            <w:r w:rsidRPr="007E17F9">
              <w:rPr>
                <w:b/>
                <w:color w:val="000000"/>
                <w:sz w:val="24"/>
                <w:szCs w:val="24"/>
                <w:lang w:val="en-ID"/>
              </w:rPr>
              <w:t>sentase (%)</w:t>
            </w:r>
          </w:p>
        </w:tc>
      </w:tr>
      <w:tr w:rsidR="006315BE" w:rsidRPr="006315BE" w:rsidTr="002F57B3">
        <w:trPr>
          <w:cantSplit/>
          <w:trHeight w:val="139"/>
        </w:trPr>
        <w:tc>
          <w:tcPr>
            <w:tcW w:w="2735" w:type="dxa"/>
            <w:tcBorders>
              <w:top w:val="single" w:sz="4" w:space="0" w:color="auto"/>
            </w:tcBorders>
            <w:shd w:val="clear" w:color="auto" w:fill="FFFFFF"/>
            <w:vAlign w:val="center"/>
          </w:tcPr>
          <w:p w:rsidR="006315BE" w:rsidRPr="006315BE" w:rsidRDefault="002F57B3" w:rsidP="006315BE">
            <w:pPr>
              <w:adjustRightInd w:val="0"/>
              <w:spacing w:line="276" w:lineRule="auto"/>
              <w:ind w:left="60" w:right="60"/>
              <w:jc w:val="center"/>
              <w:rPr>
                <w:color w:val="000000"/>
                <w:sz w:val="24"/>
                <w:szCs w:val="24"/>
              </w:rPr>
            </w:pPr>
            <w:r>
              <w:rPr>
                <w:color w:val="000000"/>
                <w:sz w:val="24"/>
                <w:szCs w:val="24"/>
                <w:lang w:val="en-ID"/>
              </w:rPr>
              <w:t>M</w:t>
            </w:r>
            <w:r w:rsidR="006315BE" w:rsidRPr="006315BE">
              <w:rPr>
                <w:color w:val="000000"/>
                <w:sz w:val="24"/>
                <w:szCs w:val="24"/>
              </w:rPr>
              <w:t>edia cetak</w:t>
            </w:r>
          </w:p>
        </w:tc>
        <w:tc>
          <w:tcPr>
            <w:tcW w:w="2735" w:type="dxa"/>
            <w:tcBorders>
              <w:top w:val="single" w:sz="4" w:space="0" w:color="auto"/>
            </w:tcBorders>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27</w:t>
            </w:r>
          </w:p>
        </w:tc>
        <w:tc>
          <w:tcPr>
            <w:tcW w:w="2409" w:type="dxa"/>
            <w:tcBorders>
              <w:top w:val="single" w:sz="4" w:space="0" w:color="auto"/>
            </w:tcBorders>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19.3</w:t>
            </w:r>
          </w:p>
        </w:tc>
      </w:tr>
      <w:tr w:rsidR="006315BE" w:rsidRPr="006315BE" w:rsidTr="006315BE">
        <w:trPr>
          <w:cantSplit/>
          <w:trHeight w:val="291"/>
        </w:trPr>
        <w:tc>
          <w:tcPr>
            <w:tcW w:w="2735" w:type="dxa"/>
            <w:shd w:val="clear" w:color="auto" w:fill="FFFFFF"/>
            <w:vAlign w:val="center"/>
          </w:tcPr>
          <w:p w:rsidR="006315BE" w:rsidRPr="006315BE" w:rsidRDefault="002F57B3" w:rsidP="006315BE">
            <w:pPr>
              <w:adjustRightInd w:val="0"/>
              <w:spacing w:line="276" w:lineRule="auto"/>
              <w:ind w:left="60" w:right="60"/>
              <w:jc w:val="center"/>
              <w:rPr>
                <w:color w:val="000000"/>
                <w:sz w:val="24"/>
                <w:szCs w:val="24"/>
              </w:rPr>
            </w:pPr>
            <w:r>
              <w:rPr>
                <w:color w:val="000000"/>
                <w:sz w:val="24"/>
                <w:szCs w:val="24"/>
                <w:lang w:val="en-ID"/>
              </w:rPr>
              <w:t>Media E</w:t>
            </w:r>
            <w:r w:rsidR="006315BE" w:rsidRPr="006315BE">
              <w:rPr>
                <w:color w:val="000000"/>
                <w:sz w:val="24"/>
                <w:szCs w:val="24"/>
              </w:rPr>
              <w:t>lektronik</w:t>
            </w:r>
          </w:p>
        </w:tc>
        <w:tc>
          <w:tcPr>
            <w:tcW w:w="2735" w:type="dxa"/>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61</w:t>
            </w:r>
          </w:p>
        </w:tc>
        <w:tc>
          <w:tcPr>
            <w:tcW w:w="2409" w:type="dxa"/>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43.6</w:t>
            </w:r>
          </w:p>
        </w:tc>
      </w:tr>
      <w:tr w:rsidR="006315BE" w:rsidRPr="006315BE" w:rsidTr="006315BE">
        <w:trPr>
          <w:cantSplit/>
          <w:trHeight w:val="303"/>
        </w:trPr>
        <w:tc>
          <w:tcPr>
            <w:tcW w:w="2735" w:type="dxa"/>
            <w:shd w:val="clear" w:color="auto" w:fill="FFFFFF"/>
            <w:vAlign w:val="center"/>
          </w:tcPr>
          <w:p w:rsidR="006315BE" w:rsidRPr="002F57B3" w:rsidRDefault="002F57B3" w:rsidP="006315BE">
            <w:pPr>
              <w:adjustRightInd w:val="0"/>
              <w:spacing w:line="276" w:lineRule="auto"/>
              <w:ind w:left="60" w:right="60"/>
              <w:jc w:val="center"/>
              <w:rPr>
                <w:color w:val="000000"/>
                <w:sz w:val="24"/>
                <w:szCs w:val="24"/>
                <w:lang w:val="en-ID"/>
              </w:rPr>
            </w:pPr>
            <w:r>
              <w:rPr>
                <w:color w:val="000000"/>
                <w:sz w:val="24"/>
                <w:szCs w:val="24"/>
                <w:lang w:val="en-ID"/>
              </w:rPr>
              <w:t>Tenaga Kesehatan</w:t>
            </w:r>
          </w:p>
        </w:tc>
        <w:tc>
          <w:tcPr>
            <w:tcW w:w="2735" w:type="dxa"/>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43</w:t>
            </w:r>
          </w:p>
        </w:tc>
        <w:tc>
          <w:tcPr>
            <w:tcW w:w="2409" w:type="dxa"/>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30.7</w:t>
            </w:r>
          </w:p>
        </w:tc>
      </w:tr>
      <w:tr w:rsidR="006315BE" w:rsidRPr="006315BE" w:rsidTr="002F57B3">
        <w:trPr>
          <w:cantSplit/>
          <w:trHeight w:val="291"/>
        </w:trPr>
        <w:tc>
          <w:tcPr>
            <w:tcW w:w="2735" w:type="dxa"/>
            <w:tcBorders>
              <w:bottom w:val="single" w:sz="4" w:space="0" w:color="auto"/>
            </w:tcBorders>
            <w:shd w:val="clear" w:color="auto" w:fill="FFFFFF"/>
            <w:vAlign w:val="center"/>
          </w:tcPr>
          <w:p w:rsidR="006315BE" w:rsidRPr="006315BE" w:rsidRDefault="002F57B3" w:rsidP="006315BE">
            <w:pPr>
              <w:adjustRightInd w:val="0"/>
              <w:spacing w:line="276" w:lineRule="auto"/>
              <w:ind w:left="60" w:right="60"/>
              <w:jc w:val="center"/>
              <w:rPr>
                <w:color w:val="000000"/>
                <w:sz w:val="24"/>
                <w:szCs w:val="24"/>
              </w:rPr>
            </w:pPr>
            <w:r>
              <w:rPr>
                <w:color w:val="000000"/>
                <w:sz w:val="24"/>
                <w:szCs w:val="24"/>
                <w:lang w:val="en-ID"/>
              </w:rPr>
              <w:t>L</w:t>
            </w:r>
            <w:r w:rsidR="006315BE" w:rsidRPr="006315BE">
              <w:rPr>
                <w:color w:val="000000"/>
                <w:sz w:val="24"/>
                <w:szCs w:val="24"/>
              </w:rPr>
              <w:t>ain-lain</w:t>
            </w:r>
          </w:p>
        </w:tc>
        <w:tc>
          <w:tcPr>
            <w:tcW w:w="2735" w:type="dxa"/>
            <w:tcBorders>
              <w:bottom w:val="single" w:sz="4" w:space="0" w:color="auto"/>
            </w:tcBorders>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9</w:t>
            </w:r>
          </w:p>
        </w:tc>
        <w:tc>
          <w:tcPr>
            <w:tcW w:w="2409" w:type="dxa"/>
            <w:tcBorders>
              <w:bottom w:val="single" w:sz="4" w:space="0" w:color="auto"/>
            </w:tcBorders>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6.4</w:t>
            </w:r>
          </w:p>
        </w:tc>
      </w:tr>
      <w:tr w:rsidR="006315BE" w:rsidRPr="006315BE" w:rsidTr="002F57B3">
        <w:trPr>
          <w:cantSplit/>
          <w:trHeight w:val="303"/>
        </w:trPr>
        <w:tc>
          <w:tcPr>
            <w:tcW w:w="2735" w:type="dxa"/>
            <w:tcBorders>
              <w:top w:val="single" w:sz="4" w:space="0" w:color="auto"/>
              <w:bottom w:val="single" w:sz="4" w:space="0" w:color="auto"/>
            </w:tcBorders>
            <w:shd w:val="clear" w:color="auto" w:fill="FFFFFF"/>
            <w:vAlign w:val="center"/>
          </w:tcPr>
          <w:p w:rsidR="006315BE" w:rsidRPr="002F57B3" w:rsidRDefault="002F57B3" w:rsidP="006315BE">
            <w:pPr>
              <w:adjustRightInd w:val="0"/>
              <w:spacing w:line="276" w:lineRule="auto"/>
              <w:ind w:left="60" w:right="60"/>
              <w:jc w:val="center"/>
              <w:rPr>
                <w:color w:val="000000"/>
                <w:sz w:val="24"/>
                <w:szCs w:val="24"/>
                <w:lang w:val="en-ID"/>
              </w:rPr>
            </w:pPr>
            <w:r>
              <w:rPr>
                <w:color w:val="000000"/>
                <w:sz w:val="24"/>
                <w:szCs w:val="24"/>
                <w:lang w:val="en-ID"/>
              </w:rPr>
              <w:t>Jumlah</w:t>
            </w:r>
          </w:p>
        </w:tc>
        <w:tc>
          <w:tcPr>
            <w:tcW w:w="2735" w:type="dxa"/>
            <w:tcBorders>
              <w:top w:val="single" w:sz="4" w:space="0" w:color="auto"/>
              <w:bottom w:val="single" w:sz="4" w:space="0" w:color="auto"/>
            </w:tcBorders>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140</w:t>
            </w:r>
          </w:p>
        </w:tc>
        <w:tc>
          <w:tcPr>
            <w:tcW w:w="2409" w:type="dxa"/>
            <w:tcBorders>
              <w:top w:val="single" w:sz="4" w:space="0" w:color="auto"/>
              <w:bottom w:val="single" w:sz="4" w:space="0" w:color="auto"/>
            </w:tcBorders>
            <w:shd w:val="clear" w:color="auto" w:fill="FFFFFF"/>
            <w:vAlign w:val="center"/>
          </w:tcPr>
          <w:p w:rsidR="006315BE" w:rsidRPr="006315BE" w:rsidRDefault="006315BE" w:rsidP="006315BE">
            <w:pPr>
              <w:adjustRightInd w:val="0"/>
              <w:spacing w:line="276" w:lineRule="auto"/>
              <w:ind w:left="60" w:right="60"/>
              <w:jc w:val="center"/>
              <w:rPr>
                <w:color w:val="000000"/>
                <w:sz w:val="24"/>
                <w:szCs w:val="24"/>
              </w:rPr>
            </w:pPr>
            <w:r w:rsidRPr="006315BE">
              <w:rPr>
                <w:color w:val="000000"/>
                <w:sz w:val="24"/>
                <w:szCs w:val="24"/>
              </w:rPr>
              <w:t>100.0</w:t>
            </w:r>
          </w:p>
        </w:tc>
      </w:tr>
    </w:tbl>
    <w:p w:rsidR="007E17F9" w:rsidRDefault="007E17F9" w:rsidP="002F57B3">
      <w:pPr>
        <w:widowControl/>
        <w:autoSpaceDE/>
        <w:autoSpaceDN/>
        <w:spacing w:after="200" w:line="480" w:lineRule="auto"/>
        <w:ind w:firstLine="720"/>
        <w:jc w:val="both"/>
        <w:rPr>
          <w:lang w:val="en-ID"/>
        </w:rPr>
      </w:pPr>
    </w:p>
    <w:p w:rsidR="002F57B3" w:rsidRDefault="007E17F9" w:rsidP="002F57B3">
      <w:pPr>
        <w:widowControl/>
        <w:autoSpaceDE/>
        <w:autoSpaceDN/>
        <w:spacing w:after="200" w:line="480" w:lineRule="auto"/>
        <w:ind w:firstLine="720"/>
        <w:jc w:val="both"/>
        <w:rPr>
          <w:lang w:val="en-ID"/>
        </w:rPr>
      </w:pPr>
      <w:r>
        <w:rPr>
          <w:lang w:val="en-ID"/>
        </w:rPr>
        <w:t>Berdasarkan t</w:t>
      </w:r>
      <w:r w:rsidR="002F57B3">
        <w:rPr>
          <w:lang w:val="en-ID"/>
        </w:rPr>
        <w:t xml:space="preserve">abel 5.8 </w:t>
      </w:r>
      <w:r>
        <w:rPr>
          <w:lang w:val="en-ID"/>
        </w:rPr>
        <w:t>diperoleh data</w:t>
      </w:r>
      <w:r w:rsidR="002F57B3">
        <w:rPr>
          <w:lang w:val="en-ID"/>
        </w:rPr>
        <w:t xml:space="preserve"> bahwa dari 140 responden </w:t>
      </w:r>
      <w:r w:rsidR="000C1F48">
        <w:rPr>
          <w:lang w:val="en-ID"/>
        </w:rPr>
        <w:t>61</w:t>
      </w:r>
      <w:r w:rsidR="002F57B3">
        <w:rPr>
          <w:lang w:val="en-ID"/>
        </w:rPr>
        <w:t xml:space="preserve"> orang (</w:t>
      </w:r>
      <w:r w:rsidR="000C1F48">
        <w:rPr>
          <w:lang w:val="en-ID"/>
        </w:rPr>
        <w:t>4</w:t>
      </w:r>
      <w:r w:rsidR="002F57B3">
        <w:rPr>
          <w:lang w:val="en-ID"/>
        </w:rPr>
        <w:t xml:space="preserve">3,6%) wanita usia subur </w:t>
      </w:r>
      <w:r w:rsidR="000C1F48">
        <w:rPr>
          <w:lang w:val="en-ID"/>
        </w:rPr>
        <w:t>mendapatkan informasi kanker serviks melalui media elektronik</w:t>
      </w:r>
      <w:r w:rsidR="002F57B3">
        <w:rPr>
          <w:lang w:val="en-ID"/>
        </w:rPr>
        <w:t xml:space="preserve">. </w:t>
      </w:r>
      <w:r w:rsidR="000C1F48">
        <w:rPr>
          <w:lang w:val="en-ID"/>
        </w:rPr>
        <w:t>43</w:t>
      </w:r>
      <w:r w:rsidR="002F57B3">
        <w:rPr>
          <w:lang w:val="en-ID"/>
        </w:rPr>
        <w:t xml:space="preserve"> orang (</w:t>
      </w:r>
      <w:r w:rsidR="000C1F48">
        <w:rPr>
          <w:lang w:val="en-ID"/>
        </w:rPr>
        <w:t>30</w:t>
      </w:r>
      <w:r w:rsidR="002F57B3">
        <w:rPr>
          <w:lang w:val="en-ID"/>
        </w:rPr>
        <w:t>,</w:t>
      </w:r>
      <w:r w:rsidR="000C1F48">
        <w:rPr>
          <w:lang w:val="en-ID"/>
        </w:rPr>
        <w:t>7</w:t>
      </w:r>
      <w:r w:rsidR="002F57B3">
        <w:rPr>
          <w:lang w:val="en-ID"/>
        </w:rPr>
        <w:t xml:space="preserve">%) wanita subur mempunyai </w:t>
      </w:r>
      <w:r w:rsidR="000C1F48">
        <w:rPr>
          <w:lang w:val="en-ID"/>
        </w:rPr>
        <w:t>mendapatkan informasi melalui tenaga kesehatan,</w:t>
      </w:r>
      <w:r w:rsidR="002F57B3">
        <w:rPr>
          <w:lang w:val="en-ID"/>
        </w:rPr>
        <w:t xml:space="preserve"> </w:t>
      </w:r>
      <w:r w:rsidR="000C1F48">
        <w:rPr>
          <w:lang w:val="en-ID"/>
        </w:rPr>
        <w:t>27</w:t>
      </w:r>
      <w:r w:rsidR="002F57B3">
        <w:rPr>
          <w:lang w:val="en-ID"/>
        </w:rPr>
        <w:t xml:space="preserve"> orang (</w:t>
      </w:r>
      <w:r w:rsidR="000C1F48">
        <w:rPr>
          <w:lang w:val="en-ID"/>
        </w:rPr>
        <w:t>19,3</w:t>
      </w:r>
      <w:r w:rsidR="002F57B3">
        <w:rPr>
          <w:lang w:val="en-ID"/>
        </w:rPr>
        <w:t xml:space="preserve">%) wanita usia subur </w:t>
      </w:r>
      <w:r w:rsidR="000C1F48">
        <w:rPr>
          <w:lang w:val="en-ID"/>
        </w:rPr>
        <w:t>mendapatkan informasi melalui media ce</w:t>
      </w:r>
      <w:r w:rsidR="007563C8">
        <w:rPr>
          <w:lang w:val="en-ID"/>
        </w:rPr>
        <w:t xml:space="preserve">tak dan 9 orang (6,4%) wanita usia subur mendapatkan informasi melalui media lainnya. </w:t>
      </w:r>
      <w:r w:rsidR="000C1F48">
        <w:rPr>
          <w:lang w:val="en-ID"/>
        </w:rPr>
        <w:t xml:space="preserve"> </w:t>
      </w:r>
    </w:p>
    <w:p w:rsidR="000C1F48" w:rsidRPr="000C1F48" w:rsidRDefault="000C1F48" w:rsidP="00BB5BA1">
      <w:pPr>
        <w:pStyle w:val="ListParagraph"/>
        <w:numPr>
          <w:ilvl w:val="0"/>
          <w:numId w:val="81"/>
        </w:numPr>
        <w:spacing w:line="480" w:lineRule="auto"/>
        <w:jc w:val="both"/>
        <w:rPr>
          <w:lang w:val="en-ID"/>
        </w:rPr>
      </w:pPr>
      <w:r w:rsidRPr="000C1F48">
        <w:rPr>
          <w:sz w:val="24"/>
          <w:szCs w:val="24"/>
          <w:lang w:val="en-ID"/>
        </w:rPr>
        <w:t>Karakteristik Responden Berdasarkan S</w:t>
      </w:r>
      <w:r>
        <w:rPr>
          <w:sz w:val="24"/>
          <w:szCs w:val="24"/>
          <w:lang w:val="en-ID"/>
        </w:rPr>
        <w:t xml:space="preserve">tatus Tinggal Serumah </w:t>
      </w:r>
    </w:p>
    <w:p w:rsidR="000C1F48" w:rsidRPr="000C1F48" w:rsidRDefault="000C1F48" w:rsidP="007E17F9">
      <w:pPr>
        <w:pStyle w:val="ListParagraph"/>
        <w:spacing w:line="276" w:lineRule="auto"/>
        <w:ind w:left="1276" w:hanging="1276"/>
        <w:jc w:val="both"/>
        <w:rPr>
          <w:lang w:val="en-ID"/>
        </w:rPr>
      </w:pPr>
      <w:r w:rsidRPr="000C1F48">
        <w:rPr>
          <w:w w:val="105"/>
          <w:sz w:val="24"/>
          <w:szCs w:val="24"/>
        </w:rPr>
        <w:t>Tabel 5.</w:t>
      </w:r>
      <w:r>
        <w:rPr>
          <w:w w:val="105"/>
          <w:sz w:val="24"/>
          <w:szCs w:val="24"/>
          <w:lang w:val="en-ID"/>
        </w:rPr>
        <w:t>9</w:t>
      </w:r>
      <w:r w:rsidRPr="000C1F48">
        <w:rPr>
          <w:w w:val="105"/>
          <w:sz w:val="24"/>
          <w:szCs w:val="24"/>
        </w:rPr>
        <w:t xml:space="preserve"> </w:t>
      </w:r>
      <w:r w:rsidRPr="000C1F48">
        <w:rPr>
          <w:w w:val="105"/>
          <w:sz w:val="24"/>
          <w:szCs w:val="24"/>
          <w:lang w:val="en-ID"/>
        </w:rPr>
        <w:t>Karakteristik</w:t>
      </w:r>
      <w:r w:rsidRPr="000C1F48">
        <w:rPr>
          <w:w w:val="105"/>
          <w:sz w:val="24"/>
          <w:szCs w:val="24"/>
        </w:rPr>
        <w:t xml:space="preserve"> </w:t>
      </w:r>
      <w:r w:rsidRPr="000C1F48">
        <w:rPr>
          <w:w w:val="105"/>
          <w:sz w:val="24"/>
          <w:szCs w:val="24"/>
          <w:lang w:val="en-ID"/>
        </w:rPr>
        <w:t>R</w:t>
      </w:r>
      <w:r w:rsidRPr="000C1F48">
        <w:rPr>
          <w:w w:val="105"/>
          <w:sz w:val="24"/>
          <w:szCs w:val="24"/>
        </w:rPr>
        <w:t xml:space="preserve">esponden </w:t>
      </w:r>
      <w:r w:rsidRPr="000C1F48">
        <w:rPr>
          <w:w w:val="105"/>
          <w:sz w:val="24"/>
          <w:szCs w:val="24"/>
          <w:lang w:val="en-ID"/>
        </w:rPr>
        <w:t>B</w:t>
      </w:r>
      <w:r w:rsidRPr="000C1F48">
        <w:rPr>
          <w:w w:val="105"/>
          <w:sz w:val="24"/>
          <w:szCs w:val="24"/>
        </w:rPr>
        <w:t>e</w:t>
      </w:r>
      <w:r w:rsidRPr="000C1F48">
        <w:rPr>
          <w:w w:val="105"/>
          <w:sz w:val="24"/>
          <w:szCs w:val="24"/>
          <w:lang w:val="en-ID"/>
        </w:rPr>
        <w:t>r</w:t>
      </w:r>
      <w:r w:rsidRPr="000C1F48">
        <w:rPr>
          <w:w w:val="105"/>
          <w:sz w:val="24"/>
          <w:szCs w:val="24"/>
        </w:rPr>
        <w:t xml:space="preserve">dasarkan </w:t>
      </w:r>
      <w:r>
        <w:rPr>
          <w:w w:val="105"/>
          <w:sz w:val="24"/>
          <w:szCs w:val="24"/>
          <w:lang w:val="en-ID"/>
        </w:rPr>
        <w:t>Status Tinggal Serumah</w:t>
      </w:r>
      <w:r w:rsidRPr="000C1F48">
        <w:rPr>
          <w:w w:val="105"/>
          <w:sz w:val="24"/>
          <w:szCs w:val="24"/>
        </w:rPr>
        <w:t xml:space="preserve"> Wanita Usia subur di Kelurahan Kenjeran Surabaya pada 10-</w:t>
      </w:r>
      <w:r w:rsidRPr="000C1F48">
        <w:rPr>
          <w:w w:val="105"/>
          <w:sz w:val="24"/>
          <w:szCs w:val="24"/>
          <w:lang w:val="en-ID"/>
        </w:rPr>
        <w:t>20</w:t>
      </w:r>
      <w:r w:rsidRPr="000C1F48">
        <w:rPr>
          <w:w w:val="105"/>
          <w:sz w:val="24"/>
          <w:szCs w:val="24"/>
        </w:rPr>
        <w:t xml:space="preserve"> </w:t>
      </w:r>
      <w:r w:rsidRPr="000C1F48">
        <w:rPr>
          <w:w w:val="105"/>
          <w:sz w:val="24"/>
          <w:szCs w:val="24"/>
          <w:lang w:val="en-ID"/>
        </w:rPr>
        <w:t>Mei</w:t>
      </w:r>
      <w:r w:rsidRPr="000C1F48">
        <w:rPr>
          <w:w w:val="105"/>
          <w:sz w:val="24"/>
          <w:szCs w:val="24"/>
        </w:rPr>
        <w:t xml:space="preserve"> 20</w:t>
      </w:r>
      <w:r w:rsidRPr="000C1F48">
        <w:rPr>
          <w:w w:val="105"/>
          <w:sz w:val="24"/>
          <w:szCs w:val="24"/>
          <w:lang w:val="en-ID"/>
        </w:rPr>
        <w:t>20</w:t>
      </w:r>
      <w:r w:rsidRPr="000C1F48">
        <w:rPr>
          <w:w w:val="105"/>
          <w:sz w:val="24"/>
          <w:szCs w:val="24"/>
        </w:rPr>
        <w:t xml:space="preserve"> </w:t>
      </w:r>
      <w:r w:rsidRPr="000C1F48">
        <w:rPr>
          <w:w w:val="105"/>
          <w:sz w:val="24"/>
          <w:szCs w:val="24"/>
          <w:lang w:val="en-ID"/>
        </w:rPr>
        <w:t>(N = 140)</w:t>
      </w:r>
    </w:p>
    <w:tbl>
      <w:tblPr>
        <w:tblW w:w="7901" w:type="dxa"/>
        <w:tblLayout w:type="fixed"/>
        <w:tblCellMar>
          <w:left w:w="0" w:type="dxa"/>
          <w:right w:w="0" w:type="dxa"/>
        </w:tblCellMar>
        <w:tblLook w:val="0000" w:firstRow="0" w:lastRow="0" w:firstColumn="0" w:lastColumn="0" w:noHBand="0" w:noVBand="0"/>
      </w:tblPr>
      <w:tblGrid>
        <w:gridCol w:w="3402"/>
        <w:gridCol w:w="2268"/>
        <w:gridCol w:w="2231"/>
      </w:tblGrid>
      <w:tr w:rsidR="000C1F48" w:rsidRPr="000C1F48" w:rsidTr="007563C8">
        <w:trPr>
          <w:cantSplit/>
          <w:trHeight w:val="176"/>
        </w:trPr>
        <w:tc>
          <w:tcPr>
            <w:tcW w:w="3402" w:type="dxa"/>
            <w:tcBorders>
              <w:top w:val="single" w:sz="4" w:space="0" w:color="auto"/>
              <w:bottom w:val="single" w:sz="4" w:space="0" w:color="auto"/>
            </w:tcBorders>
            <w:shd w:val="clear" w:color="auto" w:fill="FFFFFF"/>
          </w:tcPr>
          <w:p w:rsidR="000C1F48" w:rsidRPr="00783544" w:rsidRDefault="000C1F48" w:rsidP="000C1F48">
            <w:pPr>
              <w:adjustRightInd w:val="0"/>
              <w:spacing w:line="320" w:lineRule="atLeast"/>
              <w:ind w:left="60" w:right="60"/>
              <w:jc w:val="center"/>
              <w:rPr>
                <w:b/>
                <w:color w:val="000000"/>
                <w:sz w:val="24"/>
                <w:szCs w:val="24"/>
                <w:lang w:val="en-ID"/>
              </w:rPr>
            </w:pPr>
            <w:r w:rsidRPr="00783544">
              <w:rPr>
                <w:b/>
                <w:color w:val="000000"/>
                <w:sz w:val="24"/>
                <w:szCs w:val="24"/>
                <w:lang w:val="en-ID"/>
              </w:rPr>
              <w:t>Tinggal Serumah</w:t>
            </w:r>
          </w:p>
        </w:tc>
        <w:tc>
          <w:tcPr>
            <w:tcW w:w="2268" w:type="dxa"/>
            <w:tcBorders>
              <w:top w:val="single" w:sz="4" w:space="0" w:color="auto"/>
              <w:bottom w:val="single" w:sz="4" w:space="0" w:color="auto"/>
            </w:tcBorders>
            <w:shd w:val="clear" w:color="auto" w:fill="FFFFFF"/>
            <w:vAlign w:val="center"/>
          </w:tcPr>
          <w:p w:rsidR="000C1F48" w:rsidRPr="00783544" w:rsidRDefault="000C1F48" w:rsidP="000C1F48">
            <w:pPr>
              <w:adjustRightInd w:val="0"/>
              <w:spacing w:line="320" w:lineRule="atLeast"/>
              <w:ind w:left="60" w:right="60"/>
              <w:jc w:val="center"/>
              <w:rPr>
                <w:b/>
                <w:color w:val="000000"/>
                <w:sz w:val="24"/>
                <w:szCs w:val="24"/>
                <w:lang w:val="en-ID"/>
              </w:rPr>
            </w:pPr>
            <w:r w:rsidRPr="00783544">
              <w:rPr>
                <w:b/>
                <w:color w:val="000000"/>
                <w:sz w:val="24"/>
                <w:szCs w:val="24"/>
              </w:rPr>
              <w:t>Fre</w:t>
            </w:r>
            <w:r w:rsidRPr="00783544">
              <w:rPr>
                <w:b/>
                <w:color w:val="000000"/>
                <w:sz w:val="24"/>
                <w:szCs w:val="24"/>
                <w:lang w:val="en-ID"/>
              </w:rPr>
              <w:t>kuensi (f)</w:t>
            </w:r>
          </w:p>
        </w:tc>
        <w:tc>
          <w:tcPr>
            <w:tcW w:w="2231" w:type="dxa"/>
            <w:tcBorders>
              <w:top w:val="single" w:sz="4" w:space="0" w:color="auto"/>
              <w:bottom w:val="single" w:sz="4" w:space="0" w:color="auto"/>
            </w:tcBorders>
            <w:shd w:val="clear" w:color="auto" w:fill="FFFFFF"/>
            <w:vAlign w:val="center"/>
          </w:tcPr>
          <w:p w:rsidR="000C1F48" w:rsidRPr="00783544" w:rsidRDefault="000C1F48" w:rsidP="000C1F48">
            <w:pPr>
              <w:adjustRightInd w:val="0"/>
              <w:spacing w:line="320" w:lineRule="atLeast"/>
              <w:ind w:left="60" w:right="60"/>
              <w:jc w:val="center"/>
              <w:rPr>
                <w:b/>
                <w:color w:val="000000"/>
                <w:sz w:val="24"/>
                <w:szCs w:val="24"/>
                <w:lang w:val="en-ID"/>
              </w:rPr>
            </w:pPr>
            <w:r w:rsidRPr="00783544">
              <w:rPr>
                <w:b/>
                <w:color w:val="000000"/>
                <w:sz w:val="24"/>
                <w:szCs w:val="24"/>
              </w:rPr>
              <w:t>Per</w:t>
            </w:r>
            <w:r w:rsidRPr="00783544">
              <w:rPr>
                <w:b/>
                <w:color w:val="000000"/>
                <w:sz w:val="24"/>
                <w:szCs w:val="24"/>
                <w:lang w:val="en-ID"/>
              </w:rPr>
              <w:t>sentase (%)</w:t>
            </w:r>
          </w:p>
        </w:tc>
      </w:tr>
      <w:tr w:rsidR="000C1F48" w:rsidRPr="000C1F48" w:rsidTr="007563C8">
        <w:trPr>
          <w:cantSplit/>
          <w:trHeight w:val="169"/>
        </w:trPr>
        <w:tc>
          <w:tcPr>
            <w:tcW w:w="3402" w:type="dxa"/>
            <w:tcBorders>
              <w:top w:val="single" w:sz="4" w:space="0" w:color="auto"/>
            </w:tcBorders>
            <w:shd w:val="clear" w:color="auto" w:fill="FFFFFF"/>
            <w:vAlign w:val="center"/>
          </w:tcPr>
          <w:p w:rsidR="000C1F48" w:rsidRPr="000C1F48" w:rsidRDefault="007563C8" w:rsidP="00550C45">
            <w:pPr>
              <w:adjustRightInd w:val="0"/>
              <w:spacing w:line="320" w:lineRule="atLeast"/>
              <w:ind w:left="60" w:right="60"/>
              <w:jc w:val="center"/>
              <w:rPr>
                <w:color w:val="000000"/>
                <w:sz w:val="24"/>
                <w:szCs w:val="24"/>
              </w:rPr>
            </w:pPr>
            <w:r w:rsidRPr="000C1F48">
              <w:rPr>
                <w:color w:val="000000"/>
                <w:sz w:val="24"/>
                <w:szCs w:val="24"/>
              </w:rPr>
              <w:t>S</w:t>
            </w:r>
            <w:r w:rsidR="000C1F48" w:rsidRPr="000C1F48">
              <w:rPr>
                <w:color w:val="000000"/>
                <w:sz w:val="24"/>
                <w:szCs w:val="24"/>
              </w:rPr>
              <w:t>uami</w:t>
            </w:r>
          </w:p>
        </w:tc>
        <w:tc>
          <w:tcPr>
            <w:tcW w:w="2268" w:type="dxa"/>
            <w:tcBorders>
              <w:top w:val="single" w:sz="4" w:space="0" w:color="auto"/>
            </w:tcBorders>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2</w:t>
            </w:r>
          </w:p>
        </w:tc>
        <w:tc>
          <w:tcPr>
            <w:tcW w:w="2231" w:type="dxa"/>
            <w:tcBorders>
              <w:top w:val="single" w:sz="4" w:space="0" w:color="auto"/>
            </w:tcBorders>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1.4</w:t>
            </w:r>
          </w:p>
        </w:tc>
      </w:tr>
      <w:tr w:rsidR="000C1F48" w:rsidRPr="000C1F48" w:rsidTr="007563C8">
        <w:trPr>
          <w:cantSplit/>
          <w:trHeight w:val="345"/>
        </w:trPr>
        <w:tc>
          <w:tcPr>
            <w:tcW w:w="3402" w:type="dxa"/>
            <w:shd w:val="clear" w:color="auto" w:fill="FFFFFF"/>
            <w:vAlign w:val="center"/>
          </w:tcPr>
          <w:p w:rsidR="000C1F48" w:rsidRPr="000C1F48" w:rsidRDefault="000C1F48" w:rsidP="00550C45">
            <w:pPr>
              <w:adjustRightInd w:val="0"/>
              <w:spacing w:line="320" w:lineRule="atLeast"/>
              <w:ind w:left="60" w:right="60"/>
              <w:jc w:val="center"/>
              <w:rPr>
                <w:color w:val="000000"/>
                <w:sz w:val="24"/>
                <w:szCs w:val="24"/>
              </w:rPr>
            </w:pPr>
            <w:r w:rsidRPr="000C1F48">
              <w:rPr>
                <w:color w:val="000000"/>
                <w:sz w:val="24"/>
                <w:szCs w:val="24"/>
              </w:rPr>
              <w:t>suami dan anak</w:t>
            </w:r>
          </w:p>
        </w:tc>
        <w:tc>
          <w:tcPr>
            <w:tcW w:w="2268" w:type="dxa"/>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85</w:t>
            </w:r>
          </w:p>
        </w:tc>
        <w:tc>
          <w:tcPr>
            <w:tcW w:w="2231" w:type="dxa"/>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60.7</w:t>
            </w:r>
          </w:p>
        </w:tc>
      </w:tr>
      <w:tr w:rsidR="000C1F48" w:rsidRPr="000C1F48" w:rsidTr="007563C8">
        <w:trPr>
          <w:cantSplit/>
          <w:trHeight w:val="370"/>
        </w:trPr>
        <w:tc>
          <w:tcPr>
            <w:tcW w:w="3402" w:type="dxa"/>
            <w:shd w:val="clear" w:color="auto" w:fill="FFFFFF"/>
            <w:vAlign w:val="center"/>
          </w:tcPr>
          <w:p w:rsidR="000C1F48" w:rsidRPr="000C1F48" w:rsidRDefault="000C1F48" w:rsidP="00550C45">
            <w:pPr>
              <w:adjustRightInd w:val="0"/>
              <w:spacing w:line="320" w:lineRule="atLeast"/>
              <w:ind w:left="60" w:right="60"/>
              <w:jc w:val="center"/>
              <w:rPr>
                <w:color w:val="000000"/>
                <w:sz w:val="24"/>
                <w:szCs w:val="24"/>
              </w:rPr>
            </w:pPr>
            <w:r w:rsidRPr="000C1F48">
              <w:rPr>
                <w:color w:val="000000"/>
                <w:sz w:val="24"/>
                <w:szCs w:val="24"/>
              </w:rPr>
              <w:t>anak dan or</w:t>
            </w:r>
            <w:r>
              <w:rPr>
                <w:color w:val="000000"/>
                <w:sz w:val="24"/>
                <w:szCs w:val="24"/>
                <w:lang w:val="en-ID"/>
              </w:rPr>
              <w:t xml:space="preserve">ang </w:t>
            </w:r>
            <w:r w:rsidRPr="000C1F48">
              <w:rPr>
                <w:color w:val="000000"/>
                <w:sz w:val="24"/>
                <w:szCs w:val="24"/>
              </w:rPr>
              <w:t>tu</w:t>
            </w:r>
            <w:r>
              <w:rPr>
                <w:color w:val="000000"/>
                <w:sz w:val="24"/>
                <w:szCs w:val="24"/>
                <w:lang w:val="en-ID"/>
              </w:rPr>
              <w:t>a</w:t>
            </w:r>
            <w:r w:rsidRPr="000C1F48">
              <w:rPr>
                <w:color w:val="000000"/>
                <w:sz w:val="24"/>
                <w:szCs w:val="24"/>
              </w:rPr>
              <w:t>/mertua</w:t>
            </w:r>
          </w:p>
        </w:tc>
        <w:tc>
          <w:tcPr>
            <w:tcW w:w="2268" w:type="dxa"/>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4</w:t>
            </w:r>
          </w:p>
        </w:tc>
        <w:tc>
          <w:tcPr>
            <w:tcW w:w="2231" w:type="dxa"/>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2.9</w:t>
            </w:r>
          </w:p>
        </w:tc>
      </w:tr>
      <w:tr w:rsidR="000C1F48" w:rsidRPr="000C1F48" w:rsidTr="007563C8">
        <w:trPr>
          <w:cantSplit/>
          <w:trHeight w:val="417"/>
        </w:trPr>
        <w:tc>
          <w:tcPr>
            <w:tcW w:w="3402" w:type="dxa"/>
            <w:tcBorders>
              <w:bottom w:val="single" w:sz="4" w:space="0" w:color="auto"/>
            </w:tcBorders>
            <w:shd w:val="clear" w:color="auto" w:fill="FFFFFF"/>
            <w:vAlign w:val="center"/>
          </w:tcPr>
          <w:p w:rsidR="000C1F48" w:rsidRPr="000C1F48" w:rsidRDefault="000C1F48" w:rsidP="00550C45">
            <w:pPr>
              <w:adjustRightInd w:val="0"/>
              <w:spacing w:line="320" w:lineRule="atLeast"/>
              <w:ind w:left="60" w:right="60"/>
              <w:jc w:val="center"/>
              <w:rPr>
                <w:color w:val="000000"/>
                <w:sz w:val="24"/>
                <w:szCs w:val="24"/>
              </w:rPr>
            </w:pPr>
            <w:r>
              <w:rPr>
                <w:color w:val="000000"/>
                <w:sz w:val="24"/>
                <w:szCs w:val="24"/>
              </w:rPr>
              <w:t>anak, suami dan or</w:t>
            </w:r>
            <w:r>
              <w:rPr>
                <w:color w:val="000000"/>
                <w:sz w:val="24"/>
                <w:szCs w:val="24"/>
                <w:lang w:val="en-ID"/>
              </w:rPr>
              <w:t>ang tua</w:t>
            </w:r>
            <w:r w:rsidRPr="000C1F48">
              <w:rPr>
                <w:color w:val="000000"/>
                <w:sz w:val="24"/>
                <w:szCs w:val="24"/>
              </w:rPr>
              <w:t>/mertua</w:t>
            </w:r>
          </w:p>
        </w:tc>
        <w:tc>
          <w:tcPr>
            <w:tcW w:w="2268" w:type="dxa"/>
            <w:tcBorders>
              <w:bottom w:val="single" w:sz="4" w:space="0" w:color="auto"/>
            </w:tcBorders>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49</w:t>
            </w:r>
          </w:p>
        </w:tc>
        <w:tc>
          <w:tcPr>
            <w:tcW w:w="2231" w:type="dxa"/>
            <w:tcBorders>
              <w:bottom w:val="single" w:sz="4" w:space="0" w:color="auto"/>
            </w:tcBorders>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35.0</w:t>
            </w:r>
          </w:p>
        </w:tc>
      </w:tr>
      <w:tr w:rsidR="000C1F48" w:rsidRPr="000C1F48" w:rsidTr="007563C8">
        <w:trPr>
          <w:cantSplit/>
          <w:trHeight w:val="176"/>
        </w:trPr>
        <w:tc>
          <w:tcPr>
            <w:tcW w:w="3402" w:type="dxa"/>
            <w:tcBorders>
              <w:top w:val="single" w:sz="4" w:space="0" w:color="auto"/>
              <w:bottom w:val="single" w:sz="4" w:space="0" w:color="auto"/>
            </w:tcBorders>
            <w:shd w:val="clear" w:color="auto" w:fill="FFFFFF"/>
          </w:tcPr>
          <w:p w:rsidR="000C1F48" w:rsidRPr="000C1F48" w:rsidRDefault="000C1F48" w:rsidP="000C1F48">
            <w:pPr>
              <w:adjustRightInd w:val="0"/>
              <w:spacing w:line="320" w:lineRule="atLeast"/>
              <w:ind w:left="60" w:right="60"/>
              <w:jc w:val="center"/>
              <w:rPr>
                <w:color w:val="000000"/>
                <w:sz w:val="24"/>
                <w:szCs w:val="24"/>
                <w:lang w:val="en-ID"/>
              </w:rPr>
            </w:pPr>
            <w:r>
              <w:rPr>
                <w:color w:val="000000"/>
                <w:sz w:val="24"/>
                <w:szCs w:val="24"/>
                <w:lang w:val="en-ID"/>
              </w:rPr>
              <w:t>Jumlah</w:t>
            </w:r>
          </w:p>
        </w:tc>
        <w:tc>
          <w:tcPr>
            <w:tcW w:w="2268" w:type="dxa"/>
            <w:tcBorders>
              <w:top w:val="single" w:sz="4" w:space="0" w:color="auto"/>
              <w:bottom w:val="single" w:sz="4" w:space="0" w:color="auto"/>
            </w:tcBorders>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140</w:t>
            </w:r>
          </w:p>
        </w:tc>
        <w:tc>
          <w:tcPr>
            <w:tcW w:w="2231" w:type="dxa"/>
            <w:tcBorders>
              <w:top w:val="single" w:sz="4" w:space="0" w:color="auto"/>
              <w:bottom w:val="single" w:sz="4" w:space="0" w:color="auto"/>
            </w:tcBorders>
            <w:shd w:val="clear" w:color="auto" w:fill="FFFFFF"/>
            <w:vAlign w:val="center"/>
          </w:tcPr>
          <w:p w:rsidR="000C1F48" w:rsidRPr="000C1F48" w:rsidRDefault="000C1F48" w:rsidP="000C1F48">
            <w:pPr>
              <w:adjustRightInd w:val="0"/>
              <w:spacing w:line="320" w:lineRule="atLeast"/>
              <w:ind w:left="60" w:right="60"/>
              <w:jc w:val="center"/>
              <w:rPr>
                <w:color w:val="000000"/>
                <w:sz w:val="24"/>
                <w:szCs w:val="24"/>
              </w:rPr>
            </w:pPr>
            <w:r w:rsidRPr="000C1F48">
              <w:rPr>
                <w:color w:val="000000"/>
                <w:sz w:val="24"/>
                <w:szCs w:val="24"/>
              </w:rPr>
              <w:t>100.0</w:t>
            </w:r>
          </w:p>
        </w:tc>
      </w:tr>
    </w:tbl>
    <w:p w:rsidR="007563C8" w:rsidRDefault="007563C8" w:rsidP="00616CFA">
      <w:pPr>
        <w:widowControl/>
        <w:autoSpaceDE/>
        <w:autoSpaceDN/>
        <w:spacing w:after="200" w:line="480" w:lineRule="auto"/>
        <w:jc w:val="both"/>
        <w:rPr>
          <w:lang w:val="en-ID"/>
        </w:rPr>
      </w:pPr>
    </w:p>
    <w:p w:rsidR="007563C8" w:rsidRDefault="007E17F9" w:rsidP="007563C8">
      <w:pPr>
        <w:widowControl/>
        <w:autoSpaceDE/>
        <w:autoSpaceDN/>
        <w:spacing w:after="200" w:line="480" w:lineRule="auto"/>
        <w:ind w:firstLine="720"/>
        <w:jc w:val="both"/>
        <w:rPr>
          <w:lang w:val="en-ID"/>
        </w:rPr>
      </w:pPr>
      <w:r>
        <w:rPr>
          <w:lang w:val="en-ID"/>
        </w:rPr>
        <w:t>Berdasarkan t</w:t>
      </w:r>
      <w:r w:rsidR="007563C8">
        <w:rPr>
          <w:lang w:val="en-ID"/>
        </w:rPr>
        <w:t xml:space="preserve">abel 5.9  menunjukkan bahwa dari 140 responden 85 orang (60,7%) wanita usia subur tinggal serumah bersama suami dan anak. 49 orang (35,%) wanita subur tinggal serumah dengan anak, suami dan orang tua/mertua, 4 orang (2,9%) wanita </w:t>
      </w:r>
      <w:r w:rsidR="007563C8">
        <w:rPr>
          <w:lang w:val="en-ID"/>
        </w:rPr>
        <w:lastRenderedPageBreak/>
        <w:t xml:space="preserve">usia subur tinggal bersama anak dan orang tua/mertua dan 2 orang (1,4%) wanita usia subur tinggal dengan suami. </w:t>
      </w:r>
    </w:p>
    <w:p w:rsidR="007563C8" w:rsidRPr="007E17F9" w:rsidRDefault="007563C8" w:rsidP="007E17F9">
      <w:pPr>
        <w:pStyle w:val="ListParagraph"/>
        <w:numPr>
          <w:ilvl w:val="2"/>
          <w:numId w:val="15"/>
        </w:numPr>
        <w:spacing w:line="480" w:lineRule="auto"/>
        <w:ind w:left="709"/>
        <w:contextualSpacing/>
        <w:jc w:val="both"/>
        <w:rPr>
          <w:b/>
          <w:sz w:val="24"/>
          <w:szCs w:val="24"/>
          <w:lang w:val="en-ID"/>
        </w:rPr>
      </w:pPr>
      <w:r w:rsidRPr="007E17F9">
        <w:rPr>
          <w:b/>
          <w:sz w:val="24"/>
          <w:szCs w:val="24"/>
          <w:lang w:val="en-ID"/>
        </w:rPr>
        <w:t>Data Khusus Hasil Penelitian</w:t>
      </w:r>
    </w:p>
    <w:p w:rsidR="007563C8" w:rsidRPr="007E17F9" w:rsidRDefault="007563C8" w:rsidP="007563C8">
      <w:pPr>
        <w:widowControl/>
        <w:autoSpaceDE/>
        <w:autoSpaceDN/>
        <w:spacing w:after="200" w:line="480" w:lineRule="auto"/>
        <w:jc w:val="both"/>
        <w:rPr>
          <w:sz w:val="24"/>
          <w:szCs w:val="24"/>
          <w:lang w:val="en-ID"/>
        </w:rPr>
      </w:pPr>
      <w:r w:rsidRPr="007E17F9">
        <w:rPr>
          <w:sz w:val="24"/>
          <w:szCs w:val="24"/>
          <w:lang w:val="en-ID"/>
        </w:rPr>
        <w:tab/>
        <w:t xml:space="preserve">Data khusus hasil penelitian meliputi tingkat pengetahuan, dukungan suami dan hubungan pengetahuan dan dukungan suami dengan keikutsertaan wanita usia subur yang melakukan pemeriksaan IVA di Kelurahan Kenjeran Surabaya. </w:t>
      </w:r>
    </w:p>
    <w:p w:rsidR="007563C8" w:rsidRPr="007E17F9" w:rsidRDefault="007563C8" w:rsidP="00BB5BA1">
      <w:pPr>
        <w:pStyle w:val="ListParagraph"/>
        <w:widowControl/>
        <w:numPr>
          <w:ilvl w:val="0"/>
          <w:numId w:val="82"/>
        </w:numPr>
        <w:autoSpaceDE/>
        <w:autoSpaceDN/>
        <w:spacing w:line="480" w:lineRule="auto"/>
        <w:ind w:left="426"/>
        <w:jc w:val="both"/>
        <w:rPr>
          <w:sz w:val="24"/>
          <w:szCs w:val="24"/>
          <w:lang w:val="en-ID"/>
        </w:rPr>
      </w:pPr>
      <w:r w:rsidRPr="007E17F9">
        <w:rPr>
          <w:sz w:val="24"/>
          <w:szCs w:val="24"/>
          <w:lang w:val="en-ID"/>
        </w:rPr>
        <w:t xml:space="preserve">Tingkat Pengetahuan Wanita Usia Subur </w:t>
      </w:r>
    </w:p>
    <w:p w:rsidR="00106097" w:rsidRPr="007E17F9" w:rsidRDefault="007563C8" w:rsidP="007E17F9">
      <w:pPr>
        <w:pStyle w:val="ListParagraph"/>
        <w:spacing w:line="276" w:lineRule="auto"/>
        <w:ind w:left="1276" w:hanging="1287"/>
        <w:jc w:val="both"/>
        <w:rPr>
          <w:sz w:val="24"/>
          <w:szCs w:val="24"/>
          <w:lang w:val="en-ID"/>
        </w:rPr>
      </w:pPr>
      <w:r w:rsidRPr="007E17F9">
        <w:rPr>
          <w:sz w:val="24"/>
          <w:szCs w:val="24"/>
          <w:lang w:val="en-ID"/>
        </w:rPr>
        <w:t>Tabel 5.10</w:t>
      </w:r>
      <w:r w:rsidR="00106097" w:rsidRPr="007E17F9">
        <w:rPr>
          <w:sz w:val="24"/>
          <w:szCs w:val="24"/>
          <w:lang w:val="en-ID"/>
        </w:rPr>
        <w:t xml:space="preserve"> Tingkat Pengetahuan Wanita Usia Subur </w:t>
      </w:r>
      <w:r w:rsidR="00106097" w:rsidRPr="007E17F9">
        <w:rPr>
          <w:w w:val="105"/>
          <w:sz w:val="24"/>
          <w:szCs w:val="24"/>
        </w:rPr>
        <w:t>di Kelurahan Kenjeran Surabaya pada 10-</w:t>
      </w:r>
      <w:r w:rsidR="00106097" w:rsidRPr="007E17F9">
        <w:rPr>
          <w:w w:val="105"/>
          <w:sz w:val="24"/>
          <w:szCs w:val="24"/>
          <w:lang w:val="en-ID"/>
        </w:rPr>
        <w:t>20</w:t>
      </w:r>
      <w:r w:rsidR="00106097" w:rsidRPr="007E17F9">
        <w:rPr>
          <w:w w:val="105"/>
          <w:sz w:val="24"/>
          <w:szCs w:val="24"/>
        </w:rPr>
        <w:t xml:space="preserve"> </w:t>
      </w:r>
      <w:r w:rsidR="00106097" w:rsidRPr="007E17F9">
        <w:rPr>
          <w:w w:val="105"/>
          <w:sz w:val="24"/>
          <w:szCs w:val="24"/>
          <w:lang w:val="en-ID"/>
        </w:rPr>
        <w:t>Mei</w:t>
      </w:r>
      <w:r w:rsidR="00106097" w:rsidRPr="007E17F9">
        <w:rPr>
          <w:w w:val="105"/>
          <w:sz w:val="24"/>
          <w:szCs w:val="24"/>
        </w:rPr>
        <w:t xml:space="preserve"> 20</w:t>
      </w:r>
      <w:r w:rsidR="00106097" w:rsidRPr="007E17F9">
        <w:rPr>
          <w:w w:val="105"/>
          <w:sz w:val="24"/>
          <w:szCs w:val="24"/>
          <w:lang w:val="en-ID"/>
        </w:rPr>
        <w:t>20</w:t>
      </w:r>
      <w:r w:rsidR="00106097" w:rsidRPr="007E17F9">
        <w:rPr>
          <w:w w:val="105"/>
          <w:sz w:val="24"/>
          <w:szCs w:val="24"/>
        </w:rPr>
        <w:t xml:space="preserve"> </w:t>
      </w:r>
      <w:r w:rsidR="00106097" w:rsidRPr="007E17F9">
        <w:rPr>
          <w:w w:val="105"/>
          <w:sz w:val="24"/>
          <w:szCs w:val="24"/>
          <w:lang w:val="en-ID"/>
        </w:rPr>
        <w:t>(N = 140)</w:t>
      </w:r>
    </w:p>
    <w:tbl>
      <w:tblPr>
        <w:tblW w:w="7929" w:type="dxa"/>
        <w:tblLayout w:type="fixed"/>
        <w:tblCellMar>
          <w:left w:w="0" w:type="dxa"/>
          <w:right w:w="0" w:type="dxa"/>
        </w:tblCellMar>
        <w:tblLook w:val="0000" w:firstRow="0" w:lastRow="0" w:firstColumn="0" w:lastColumn="0" w:noHBand="0" w:noVBand="0"/>
      </w:tblPr>
      <w:tblGrid>
        <w:gridCol w:w="2752"/>
        <w:gridCol w:w="2752"/>
        <w:gridCol w:w="2425"/>
      </w:tblGrid>
      <w:tr w:rsidR="00FB030C" w:rsidRPr="007E17F9" w:rsidTr="00FB030C">
        <w:trPr>
          <w:cantSplit/>
          <w:trHeight w:val="223"/>
        </w:trPr>
        <w:tc>
          <w:tcPr>
            <w:tcW w:w="2752" w:type="dxa"/>
            <w:tcBorders>
              <w:top w:val="single" w:sz="4" w:space="0" w:color="auto"/>
              <w:bottom w:val="single" w:sz="4" w:space="0" w:color="auto"/>
            </w:tcBorders>
            <w:shd w:val="clear" w:color="auto" w:fill="FFFFFF"/>
            <w:vAlign w:val="center"/>
          </w:tcPr>
          <w:p w:rsidR="00FB030C" w:rsidRPr="00AA7B1C" w:rsidRDefault="00FB030C" w:rsidP="00FB030C">
            <w:pPr>
              <w:adjustRightInd w:val="0"/>
              <w:spacing w:line="320" w:lineRule="atLeast"/>
              <w:ind w:left="60" w:right="60"/>
              <w:jc w:val="center"/>
              <w:rPr>
                <w:b/>
                <w:color w:val="000000"/>
                <w:sz w:val="24"/>
                <w:szCs w:val="24"/>
                <w:lang w:val="en-ID"/>
              </w:rPr>
            </w:pPr>
            <w:r w:rsidRPr="00AA7B1C">
              <w:rPr>
                <w:b/>
                <w:color w:val="000000"/>
                <w:sz w:val="24"/>
                <w:szCs w:val="24"/>
                <w:lang w:val="en-ID"/>
              </w:rPr>
              <w:t>Pengetahuan</w:t>
            </w:r>
          </w:p>
        </w:tc>
        <w:tc>
          <w:tcPr>
            <w:tcW w:w="2752" w:type="dxa"/>
            <w:tcBorders>
              <w:top w:val="single" w:sz="4" w:space="0" w:color="auto"/>
              <w:bottom w:val="single" w:sz="4" w:space="0" w:color="auto"/>
            </w:tcBorders>
            <w:shd w:val="clear" w:color="auto" w:fill="FFFFFF"/>
            <w:vAlign w:val="center"/>
          </w:tcPr>
          <w:p w:rsidR="00FB030C" w:rsidRPr="00AA7B1C" w:rsidRDefault="00FB030C" w:rsidP="00FB030C">
            <w:pPr>
              <w:adjustRightInd w:val="0"/>
              <w:spacing w:line="320" w:lineRule="atLeast"/>
              <w:ind w:left="60" w:right="60"/>
              <w:jc w:val="center"/>
              <w:rPr>
                <w:b/>
                <w:color w:val="000000"/>
                <w:sz w:val="24"/>
                <w:szCs w:val="24"/>
                <w:lang w:val="en-ID"/>
              </w:rPr>
            </w:pPr>
            <w:r w:rsidRPr="00AA7B1C">
              <w:rPr>
                <w:b/>
                <w:color w:val="000000"/>
                <w:sz w:val="24"/>
                <w:szCs w:val="24"/>
              </w:rPr>
              <w:t>Fre</w:t>
            </w:r>
            <w:r w:rsidRPr="00AA7B1C">
              <w:rPr>
                <w:b/>
                <w:color w:val="000000"/>
                <w:sz w:val="24"/>
                <w:szCs w:val="24"/>
                <w:lang w:val="en-ID"/>
              </w:rPr>
              <w:t>kuensi (f)</w:t>
            </w:r>
          </w:p>
        </w:tc>
        <w:tc>
          <w:tcPr>
            <w:tcW w:w="2425" w:type="dxa"/>
            <w:tcBorders>
              <w:top w:val="single" w:sz="4" w:space="0" w:color="auto"/>
              <w:bottom w:val="single" w:sz="4" w:space="0" w:color="auto"/>
            </w:tcBorders>
            <w:shd w:val="clear" w:color="auto" w:fill="FFFFFF"/>
            <w:vAlign w:val="center"/>
          </w:tcPr>
          <w:p w:rsidR="00FB030C" w:rsidRPr="00AA7B1C" w:rsidRDefault="00FB030C" w:rsidP="00FB030C">
            <w:pPr>
              <w:adjustRightInd w:val="0"/>
              <w:spacing w:line="320" w:lineRule="atLeast"/>
              <w:ind w:left="60" w:right="60"/>
              <w:jc w:val="center"/>
              <w:rPr>
                <w:b/>
                <w:color w:val="000000"/>
                <w:sz w:val="24"/>
                <w:szCs w:val="24"/>
                <w:lang w:val="en-ID"/>
              </w:rPr>
            </w:pPr>
            <w:r w:rsidRPr="00AA7B1C">
              <w:rPr>
                <w:b/>
                <w:color w:val="000000"/>
                <w:sz w:val="24"/>
                <w:szCs w:val="24"/>
              </w:rPr>
              <w:t>Per</w:t>
            </w:r>
            <w:r w:rsidRPr="00AA7B1C">
              <w:rPr>
                <w:b/>
                <w:color w:val="000000"/>
                <w:sz w:val="24"/>
                <w:szCs w:val="24"/>
                <w:lang w:val="en-ID"/>
              </w:rPr>
              <w:t>sentase (%)</w:t>
            </w:r>
          </w:p>
        </w:tc>
      </w:tr>
      <w:tr w:rsidR="00FB030C" w:rsidRPr="007E17F9" w:rsidTr="00FB030C">
        <w:trPr>
          <w:cantSplit/>
          <w:trHeight w:val="186"/>
        </w:trPr>
        <w:tc>
          <w:tcPr>
            <w:tcW w:w="2752" w:type="dxa"/>
            <w:tcBorders>
              <w:top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lang w:val="en-ID"/>
              </w:rPr>
              <w:t>B</w:t>
            </w:r>
            <w:r w:rsidRPr="007E17F9">
              <w:rPr>
                <w:color w:val="000000"/>
                <w:sz w:val="24"/>
                <w:szCs w:val="24"/>
              </w:rPr>
              <w:t>aik</w:t>
            </w:r>
            <w:r w:rsidRPr="007E17F9">
              <w:rPr>
                <w:color w:val="000000"/>
                <w:sz w:val="24"/>
                <w:szCs w:val="24"/>
                <w:lang w:val="en-ID"/>
              </w:rPr>
              <w:t xml:space="preserve"> </w:t>
            </w:r>
          </w:p>
        </w:tc>
        <w:tc>
          <w:tcPr>
            <w:tcW w:w="2752" w:type="dxa"/>
            <w:tcBorders>
              <w:top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rPr>
              <w:t>62</w:t>
            </w:r>
          </w:p>
        </w:tc>
        <w:tc>
          <w:tcPr>
            <w:tcW w:w="2425" w:type="dxa"/>
            <w:tcBorders>
              <w:top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rPr>
              <w:t>44.3</w:t>
            </w:r>
          </w:p>
        </w:tc>
      </w:tr>
      <w:tr w:rsidR="00FB030C" w:rsidRPr="007E17F9" w:rsidTr="00FB030C">
        <w:trPr>
          <w:cantSplit/>
          <w:trHeight w:val="283"/>
        </w:trPr>
        <w:tc>
          <w:tcPr>
            <w:tcW w:w="2752" w:type="dxa"/>
            <w:tcBorders>
              <w:bottom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lang w:val="en-ID"/>
              </w:rPr>
              <w:t>K</w:t>
            </w:r>
            <w:r w:rsidRPr="007E17F9">
              <w:rPr>
                <w:color w:val="000000"/>
                <w:sz w:val="24"/>
                <w:szCs w:val="24"/>
              </w:rPr>
              <w:t>urang</w:t>
            </w:r>
          </w:p>
        </w:tc>
        <w:tc>
          <w:tcPr>
            <w:tcW w:w="2752" w:type="dxa"/>
            <w:tcBorders>
              <w:bottom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rPr>
              <w:t>78</w:t>
            </w:r>
          </w:p>
        </w:tc>
        <w:tc>
          <w:tcPr>
            <w:tcW w:w="2425" w:type="dxa"/>
            <w:tcBorders>
              <w:bottom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rPr>
              <w:t>55.7</w:t>
            </w:r>
          </w:p>
        </w:tc>
      </w:tr>
      <w:tr w:rsidR="00FB030C" w:rsidRPr="007E17F9" w:rsidTr="00FB030C">
        <w:trPr>
          <w:cantSplit/>
          <w:trHeight w:val="283"/>
        </w:trPr>
        <w:tc>
          <w:tcPr>
            <w:tcW w:w="2752" w:type="dxa"/>
            <w:tcBorders>
              <w:top w:val="single" w:sz="4" w:space="0" w:color="auto"/>
              <w:bottom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lang w:val="en-ID"/>
              </w:rPr>
            </w:pPr>
            <w:r w:rsidRPr="007E17F9">
              <w:rPr>
                <w:color w:val="000000"/>
                <w:sz w:val="24"/>
                <w:szCs w:val="24"/>
                <w:lang w:val="en-ID"/>
              </w:rPr>
              <w:t>Jumlah</w:t>
            </w:r>
          </w:p>
        </w:tc>
        <w:tc>
          <w:tcPr>
            <w:tcW w:w="2752" w:type="dxa"/>
            <w:tcBorders>
              <w:top w:val="single" w:sz="4" w:space="0" w:color="auto"/>
              <w:bottom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rPr>
              <w:t>140</w:t>
            </w:r>
          </w:p>
        </w:tc>
        <w:tc>
          <w:tcPr>
            <w:tcW w:w="2425" w:type="dxa"/>
            <w:tcBorders>
              <w:top w:val="single" w:sz="4" w:space="0" w:color="auto"/>
              <w:bottom w:val="single" w:sz="4" w:space="0" w:color="auto"/>
            </w:tcBorders>
            <w:shd w:val="clear" w:color="auto" w:fill="FFFFFF"/>
            <w:vAlign w:val="center"/>
          </w:tcPr>
          <w:p w:rsidR="00FB030C" w:rsidRPr="007E17F9" w:rsidRDefault="00FB030C" w:rsidP="00FB030C">
            <w:pPr>
              <w:adjustRightInd w:val="0"/>
              <w:spacing w:line="320" w:lineRule="atLeast"/>
              <w:ind w:left="60" w:right="60"/>
              <w:jc w:val="center"/>
              <w:rPr>
                <w:color w:val="000000"/>
                <w:sz w:val="24"/>
                <w:szCs w:val="24"/>
              </w:rPr>
            </w:pPr>
            <w:r w:rsidRPr="007E17F9">
              <w:rPr>
                <w:color w:val="000000"/>
                <w:sz w:val="24"/>
                <w:szCs w:val="24"/>
              </w:rPr>
              <w:t>100.0</w:t>
            </w:r>
          </w:p>
        </w:tc>
      </w:tr>
    </w:tbl>
    <w:p w:rsidR="00876877" w:rsidRPr="007E17F9" w:rsidRDefault="00876877" w:rsidP="00AA7B1C">
      <w:pPr>
        <w:pStyle w:val="ListParagraph"/>
        <w:widowControl/>
        <w:autoSpaceDE/>
        <w:autoSpaceDN/>
        <w:spacing w:line="480" w:lineRule="auto"/>
        <w:ind w:left="426" w:firstLine="0"/>
        <w:jc w:val="both"/>
        <w:rPr>
          <w:sz w:val="24"/>
          <w:szCs w:val="24"/>
          <w:lang w:val="en-ID"/>
        </w:rPr>
      </w:pPr>
    </w:p>
    <w:p w:rsidR="00FB030C" w:rsidRPr="007E17F9" w:rsidRDefault="00AA7B1C" w:rsidP="00367289">
      <w:pPr>
        <w:widowControl/>
        <w:autoSpaceDE/>
        <w:autoSpaceDN/>
        <w:spacing w:after="200" w:line="480" w:lineRule="auto"/>
        <w:ind w:firstLine="720"/>
        <w:jc w:val="both"/>
        <w:rPr>
          <w:sz w:val="24"/>
          <w:szCs w:val="24"/>
          <w:lang w:val="en-ID"/>
        </w:rPr>
      </w:pPr>
      <w:r>
        <w:rPr>
          <w:sz w:val="24"/>
          <w:szCs w:val="24"/>
          <w:lang w:val="en-ID"/>
        </w:rPr>
        <w:t>Berdasarkan t</w:t>
      </w:r>
      <w:r w:rsidR="00FB030C" w:rsidRPr="007E17F9">
        <w:rPr>
          <w:sz w:val="24"/>
          <w:szCs w:val="24"/>
          <w:lang w:val="en-ID"/>
        </w:rPr>
        <w:t>abel</w:t>
      </w:r>
      <w:r w:rsidR="00367ED6" w:rsidRPr="007E17F9">
        <w:rPr>
          <w:sz w:val="24"/>
          <w:szCs w:val="24"/>
          <w:lang w:val="en-ID"/>
        </w:rPr>
        <w:t xml:space="preserve"> 5.10</w:t>
      </w:r>
      <w:r w:rsidR="00FB030C" w:rsidRPr="007E17F9">
        <w:rPr>
          <w:sz w:val="24"/>
          <w:szCs w:val="24"/>
          <w:lang w:val="en-ID"/>
        </w:rPr>
        <w:t xml:space="preserve"> diatas menunjukkan bahwa</w:t>
      </w:r>
      <w:r w:rsidR="00367289" w:rsidRPr="007E17F9">
        <w:rPr>
          <w:sz w:val="24"/>
          <w:szCs w:val="24"/>
          <w:lang w:val="en-ID"/>
        </w:rPr>
        <w:t xml:space="preserve"> dari 140 responden sebanyak 78 orang (55,7%) wanita usia subur dengan tingkat pengetahuan kurang dan sisanya sebanyak 62 orang (44,3%) wanita usia subur dengan tingkat pengetahuan baik. </w:t>
      </w:r>
    </w:p>
    <w:p w:rsidR="00367289" w:rsidRPr="007E17F9" w:rsidRDefault="00367ED6" w:rsidP="00BB5BA1">
      <w:pPr>
        <w:pStyle w:val="ListParagraph"/>
        <w:widowControl/>
        <w:numPr>
          <w:ilvl w:val="0"/>
          <w:numId w:val="82"/>
        </w:numPr>
        <w:autoSpaceDE/>
        <w:autoSpaceDN/>
        <w:spacing w:line="480" w:lineRule="auto"/>
        <w:ind w:left="426"/>
        <w:jc w:val="both"/>
        <w:rPr>
          <w:sz w:val="24"/>
          <w:szCs w:val="24"/>
          <w:lang w:val="en-ID"/>
        </w:rPr>
      </w:pPr>
      <w:r w:rsidRPr="007E17F9">
        <w:rPr>
          <w:sz w:val="24"/>
          <w:szCs w:val="24"/>
          <w:lang w:val="en-ID"/>
        </w:rPr>
        <w:t>Tingkat Dukungan Suami Wanita Usia Subur</w:t>
      </w:r>
    </w:p>
    <w:p w:rsidR="00367ED6" w:rsidRPr="007E17F9" w:rsidRDefault="00367ED6" w:rsidP="00AA7B1C">
      <w:pPr>
        <w:spacing w:line="276" w:lineRule="auto"/>
        <w:ind w:left="1276" w:hanging="1276"/>
        <w:jc w:val="both"/>
        <w:rPr>
          <w:sz w:val="24"/>
          <w:szCs w:val="24"/>
          <w:lang w:val="en-ID"/>
        </w:rPr>
      </w:pPr>
      <w:r w:rsidRPr="007E17F9">
        <w:rPr>
          <w:sz w:val="24"/>
          <w:szCs w:val="24"/>
          <w:lang w:val="en-ID"/>
        </w:rPr>
        <w:t xml:space="preserve">Tabel 5.11 Tingkat Pengetahuan Wanita Usia Subur </w:t>
      </w:r>
      <w:r w:rsidRPr="007E17F9">
        <w:rPr>
          <w:w w:val="105"/>
          <w:sz w:val="24"/>
          <w:szCs w:val="24"/>
        </w:rPr>
        <w:t>di Kelurahan Kenjeran Surabaya pada 10-</w:t>
      </w:r>
      <w:r w:rsidRPr="007E17F9">
        <w:rPr>
          <w:w w:val="105"/>
          <w:sz w:val="24"/>
          <w:szCs w:val="24"/>
          <w:lang w:val="en-ID"/>
        </w:rPr>
        <w:t>20</w:t>
      </w:r>
      <w:r w:rsidRPr="007E17F9">
        <w:rPr>
          <w:w w:val="105"/>
          <w:sz w:val="24"/>
          <w:szCs w:val="24"/>
        </w:rPr>
        <w:t xml:space="preserve"> </w:t>
      </w:r>
      <w:r w:rsidRPr="007E17F9">
        <w:rPr>
          <w:w w:val="105"/>
          <w:sz w:val="24"/>
          <w:szCs w:val="24"/>
          <w:lang w:val="en-ID"/>
        </w:rPr>
        <w:t>Mei</w:t>
      </w:r>
      <w:r w:rsidRPr="007E17F9">
        <w:rPr>
          <w:w w:val="105"/>
          <w:sz w:val="24"/>
          <w:szCs w:val="24"/>
        </w:rPr>
        <w:t xml:space="preserve"> 20</w:t>
      </w:r>
      <w:r w:rsidRPr="007E17F9">
        <w:rPr>
          <w:w w:val="105"/>
          <w:sz w:val="24"/>
          <w:szCs w:val="24"/>
          <w:lang w:val="en-ID"/>
        </w:rPr>
        <w:t>20</w:t>
      </w:r>
      <w:r w:rsidRPr="007E17F9">
        <w:rPr>
          <w:w w:val="105"/>
          <w:sz w:val="24"/>
          <w:szCs w:val="24"/>
        </w:rPr>
        <w:t xml:space="preserve"> </w:t>
      </w:r>
      <w:r w:rsidRPr="007E17F9">
        <w:rPr>
          <w:w w:val="105"/>
          <w:sz w:val="24"/>
          <w:szCs w:val="24"/>
          <w:lang w:val="en-ID"/>
        </w:rPr>
        <w:t xml:space="preserve">(N = 140) </w:t>
      </w:r>
    </w:p>
    <w:tbl>
      <w:tblPr>
        <w:tblW w:w="7966" w:type="dxa"/>
        <w:tblLayout w:type="fixed"/>
        <w:tblCellMar>
          <w:left w:w="0" w:type="dxa"/>
          <w:right w:w="0" w:type="dxa"/>
        </w:tblCellMar>
        <w:tblLook w:val="0000" w:firstRow="0" w:lastRow="0" w:firstColumn="0" w:lastColumn="0" w:noHBand="0" w:noVBand="0"/>
      </w:tblPr>
      <w:tblGrid>
        <w:gridCol w:w="2765"/>
        <w:gridCol w:w="2765"/>
        <w:gridCol w:w="2436"/>
      </w:tblGrid>
      <w:tr w:rsidR="00367ED6" w:rsidRPr="007E17F9" w:rsidTr="00367ED6">
        <w:trPr>
          <w:cantSplit/>
          <w:trHeight w:val="204"/>
        </w:trPr>
        <w:tc>
          <w:tcPr>
            <w:tcW w:w="2765" w:type="dxa"/>
            <w:tcBorders>
              <w:top w:val="single" w:sz="4" w:space="0" w:color="auto"/>
              <w:bottom w:val="single" w:sz="4" w:space="0" w:color="auto"/>
            </w:tcBorders>
            <w:shd w:val="clear" w:color="auto" w:fill="FFFFFF"/>
            <w:vAlign w:val="center"/>
          </w:tcPr>
          <w:p w:rsidR="00367ED6" w:rsidRPr="00AA7B1C" w:rsidRDefault="00367ED6" w:rsidP="00367ED6">
            <w:pPr>
              <w:adjustRightInd w:val="0"/>
              <w:spacing w:line="320" w:lineRule="atLeast"/>
              <w:ind w:left="60" w:right="60"/>
              <w:jc w:val="center"/>
              <w:rPr>
                <w:b/>
                <w:color w:val="000000"/>
                <w:sz w:val="24"/>
                <w:szCs w:val="24"/>
                <w:lang w:val="en-ID"/>
              </w:rPr>
            </w:pPr>
            <w:r w:rsidRPr="00AA7B1C">
              <w:rPr>
                <w:b/>
                <w:color w:val="000000"/>
                <w:sz w:val="24"/>
                <w:szCs w:val="24"/>
                <w:lang w:val="en-ID"/>
              </w:rPr>
              <w:t>Dukungan suami</w:t>
            </w:r>
          </w:p>
        </w:tc>
        <w:tc>
          <w:tcPr>
            <w:tcW w:w="2765" w:type="dxa"/>
            <w:tcBorders>
              <w:top w:val="single" w:sz="4" w:space="0" w:color="auto"/>
              <w:bottom w:val="single" w:sz="4" w:space="0" w:color="auto"/>
            </w:tcBorders>
            <w:shd w:val="clear" w:color="auto" w:fill="FFFFFF"/>
            <w:vAlign w:val="center"/>
          </w:tcPr>
          <w:p w:rsidR="00367ED6" w:rsidRPr="00AA7B1C" w:rsidRDefault="00367ED6" w:rsidP="00367ED6">
            <w:pPr>
              <w:adjustRightInd w:val="0"/>
              <w:spacing w:line="320" w:lineRule="atLeast"/>
              <w:ind w:left="60" w:right="60"/>
              <w:jc w:val="center"/>
              <w:rPr>
                <w:b/>
                <w:color w:val="000000"/>
                <w:sz w:val="24"/>
                <w:szCs w:val="24"/>
                <w:lang w:val="en-ID"/>
              </w:rPr>
            </w:pPr>
            <w:r w:rsidRPr="00AA7B1C">
              <w:rPr>
                <w:b/>
                <w:color w:val="000000"/>
                <w:sz w:val="24"/>
                <w:szCs w:val="24"/>
              </w:rPr>
              <w:t>Fre</w:t>
            </w:r>
            <w:r w:rsidRPr="00AA7B1C">
              <w:rPr>
                <w:b/>
                <w:color w:val="000000"/>
                <w:sz w:val="24"/>
                <w:szCs w:val="24"/>
                <w:lang w:val="en-ID"/>
              </w:rPr>
              <w:t>kuensi (f)</w:t>
            </w:r>
          </w:p>
        </w:tc>
        <w:tc>
          <w:tcPr>
            <w:tcW w:w="2436" w:type="dxa"/>
            <w:tcBorders>
              <w:top w:val="single" w:sz="4" w:space="0" w:color="auto"/>
              <w:bottom w:val="single" w:sz="4" w:space="0" w:color="auto"/>
            </w:tcBorders>
            <w:shd w:val="clear" w:color="auto" w:fill="FFFFFF"/>
            <w:vAlign w:val="center"/>
          </w:tcPr>
          <w:p w:rsidR="00367ED6" w:rsidRPr="00AA7B1C" w:rsidRDefault="00367ED6" w:rsidP="00367ED6">
            <w:pPr>
              <w:adjustRightInd w:val="0"/>
              <w:spacing w:line="320" w:lineRule="atLeast"/>
              <w:ind w:left="60" w:right="60"/>
              <w:jc w:val="center"/>
              <w:rPr>
                <w:b/>
                <w:color w:val="000000"/>
                <w:sz w:val="24"/>
                <w:szCs w:val="24"/>
                <w:lang w:val="en-ID"/>
              </w:rPr>
            </w:pPr>
            <w:r w:rsidRPr="00AA7B1C">
              <w:rPr>
                <w:b/>
                <w:color w:val="000000"/>
                <w:sz w:val="24"/>
                <w:szCs w:val="24"/>
              </w:rPr>
              <w:t>Pe</w:t>
            </w:r>
            <w:r w:rsidRPr="00AA7B1C">
              <w:rPr>
                <w:b/>
                <w:color w:val="000000"/>
                <w:sz w:val="24"/>
                <w:szCs w:val="24"/>
                <w:lang w:val="en-ID"/>
              </w:rPr>
              <w:t>rsentase (%)</w:t>
            </w:r>
          </w:p>
        </w:tc>
      </w:tr>
      <w:tr w:rsidR="00367ED6" w:rsidRPr="007E17F9" w:rsidTr="00367ED6">
        <w:trPr>
          <w:cantSplit/>
          <w:trHeight w:val="283"/>
        </w:trPr>
        <w:tc>
          <w:tcPr>
            <w:tcW w:w="2765" w:type="dxa"/>
            <w:tcBorders>
              <w:top w:val="single" w:sz="4" w:space="0" w:color="auto"/>
            </w:tcBorders>
            <w:shd w:val="clear" w:color="auto" w:fill="FFFFFF"/>
            <w:vAlign w:val="center"/>
          </w:tcPr>
          <w:p w:rsidR="00367ED6" w:rsidRPr="007E17F9" w:rsidRDefault="00D3158E" w:rsidP="00367ED6">
            <w:pPr>
              <w:adjustRightInd w:val="0"/>
              <w:spacing w:line="320" w:lineRule="atLeast"/>
              <w:ind w:right="60"/>
              <w:jc w:val="center"/>
              <w:rPr>
                <w:color w:val="000000"/>
                <w:sz w:val="24"/>
                <w:szCs w:val="24"/>
              </w:rPr>
            </w:pPr>
            <w:r w:rsidRPr="007E17F9">
              <w:rPr>
                <w:color w:val="000000"/>
                <w:sz w:val="24"/>
                <w:szCs w:val="24"/>
              </w:rPr>
              <w:t>K</w:t>
            </w:r>
            <w:r w:rsidR="00367ED6" w:rsidRPr="007E17F9">
              <w:rPr>
                <w:color w:val="000000"/>
                <w:sz w:val="24"/>
                <w:szCs w:val="24"/>
              </w:rPr>
              <w:t>urang</w:t>
            </w:r>
          </w:p>
        </w:tc>
        <w:tc>
          <w:tcPr>
            <w:tcW w:w="2765" w:type="dxa"/>
            <w:tcBorders>
              <w:top w:val="single" w:sz="4" w:space="0" w:color="auto"/>
            </w:tcBorders>
            <w:shd w:val="clear" w:color="auto" w:fill="FFFFFF"/>
            <w:vAlign w:val="center"/>
          </w:tcPr>
          <w:p w:rsidR="00367ED6" w:rsidRPr="007E17F9" w:rsidRDefault="00367ED6" w:rsidP="00367ED6">
            <w:pPr>
              <w:adjustRightInd w:val="0"/>
              <w:spacing w:line="320" w:lineRule="atLeast"/>
              <w:ind w:left="60" w:right="60"/>
              <w:jc w:val="center"/>
              <w:rPr>
                <w:color w:val="000000"/>
                <w:sz w:val="24"/>
                <w:szCs w:val="24"/>
              </w:rPr>
            </w:pPr>
            <w:r w:rsidRPr="007E17F9">
              <w:rPr>
                <w:color w:val="000000"/>
                <w:sz w:val="24"/>
                <w:szCs w:val="24"/>
              </w:rPr>
              <w:t>76</w:t>
            </w:r>
          </w:p>
        </w:tc>
        <w:tc>
          <w:tcPr>
            <w:tcW w:w="2436" w:type="dxa"/>
            <w:tcBorders>
              <w:top w:val="single" w:sz="4" w:space="0" w:color="auto"/>
            </w:tcBorders>
            <w:shd w:val="clear" w:color="auto" w:fill="FFFFFF"/>
            <w:vAlign w:val="center"/>
          </w:tcPr>
          <w:p w:rsidR="00367ED6" w:rsidRPr="007E17F9" w:rsidRDefault="00367ED6" w:rsidP="00367ED6">
            <w:pPr>
              <w:adjustRightInd w:val="0"/>
              <w:spacing w:line="320" w:lineRule="atLeast"/>
              <w:ind w:left="60" w:right="60"/>
              <w:jc w:val="center"/>
              <w:rPr>
                <w:color w:val="000000"/>
                <w:sz w:val="24"/>
                <w:szCs w:val="24"/>
              </w:rPr>
            </w:pPr>
            <w:r w:rsidRPr="007E17F9">
              <w:rPr>
                <w:color w:val="000000"/>
                <w:sz w:val="24"/>
                <w:szCs w:val="24"/>
              </w:rPr>
              <w:t>54.3</w:t>
            </w:r>
          </w:p>
        </w:tc>
      </w:tr>
      <w:tr w:rsidR="00367ED6" w:rsidRPr="007E17F9" w:rsidTr="00367ED6">
        <w:trPr>
          <w:cantSplit/>
          <w:trHeight w:val="271"/>
        </w:trPr>
        <w:tc>
          <w:tcPr>
            <w:tcW w:w="2765" w:type="dxa"/>
            <w:tcBorders>
              <w:bottom w:val="single" w:sz="4" w:space="0" w:color="auto"/>
            </w:tcBorders>
            <w:shd w:val="clear" w:color="auto" w:fill="FFFFFF"/>
            <w:vAlign w:val="center"/>
          </w:tcPr>
          <w:p w:rsidR="00367ED6" w:rsidRPr="007E17F9" w:rsidRDefault="00D3158E" w:rsidP="00367ED6">
            <w:pPr>
              <w:adjustRightInd w:val="0"/>
              <w:spacing w:line="320" w:lineRule="atLeast"/>
              <w:ind w:right="60"/>
              <w:jc w:val="center"/>
              <w:rPr>
                <w:color w:val="000000"/>
                <w:sz w:val="24"/>
                <w:szCs w:val="24"/>
              </w:rPr>
            </w:pPr>
            <w:r w:rsidRPr="007E17F9">
              <w:rPr>
                <w:color w:val="000000"/>
                <w:sz w:val="24"/>
                <w:szCs w:val="24"/>
              </w:rPr>
              <w:t>B</w:t>
            </w:r>
            <w:r w:rsidR="00367ED6" w:rsidRPr="007E17F9">
              <w:rPr>
                <w:color w:val="000000"/>
                <w:sz w:val="24"/>
                <w:szCs w:val="24"/>
              </w:rPr>
              <w:t>aik</w:t>
            </w:r>
          </w:p>
        </w:tc>
        <w:tc>
          <w:tcPr>
            <w:tcW w:w="2765" w:type="dxa"/>
            <w:tcBorders>
              <w:bottom w:val="single" w:sz="4" w:space="0" w:color="auto"/>
            </w:tcBorders>
            <w:shd w:val="clear" w:color="auto" w:fill="FFFFFF"/>
            <w:vAlign w:val="center"/>
          </w:tcPr>
          <w:p w:rsidR="00367ED6" w:rsidRPr="007E17F9" w:rsidRDefault="00367ED6" w:rsidP="00367ED6">
            <w:pPr>
              <w:adjustRightInd w:val="0"/>
              <w:spacing w:line="320" w:lineRule="atLeast"/>
              <w:ind w:left="60" w:right="60"/>
              <w:jc w:val="center"/>
              <w:rPr>
                <w:color w:val="000000"/>
                <w:sz w:val="24"/>
                <w:szCs w:val="24"/>
              </w:rPr>
            </w:pPr>
            <w:r w:rsidRPr="007E17F9">
              <w:rPr>
                <w:color w:val="000000"/>
                <w:sz w:val="24"/>
                <w:szCs w:val="24"/>
              </w:rPr>
              <w:t>64</w:t>
            </w:r>
          </w:p>
        </w:tc>
        <w:tc>
          <w:tcPr>
            <w:tcW w:w="2436" w:type="dxa"/>
            <w:tcBorders>
              <w:bottom w:val="single" w:sz="4" w:space="0" w:color="auto"/>
            </w:tcBorders>
            <w:shd w:val="clear" w:color="auto" w:fill="FFFFFF"/>
            <w:vAlign w:val="center"/>
          </w:tcPr>
          <w:p w:rsidR="00367ED6" w:rsidRPr="007E17F9" w:rsidRDefault="00367ED6" w:rsidP="00367ED6">
            <w:pPr>
              <w:adjustRightInd w:val="0"/>
              <w:spacing w:line="320" w:lineRule="atLeast"/>
              <w:ind w:left="60" w:right="60"/>
              <w:jc w:val="center"/>
              <w:rPr>
                <w:color w:val="000000"/>
                <w:sz w:val="24"/>
                <w:szCs w:val="24"/>
              </w:rPr>
            </w:pPr>
            <w:r w:rsidRPr="007E17F9">
              <w:rPr>
                <w:color w:val="000000"/>
                <w:sz w:val="24"/>
                <w:szCs w:val="24"/>
              </w:rPr>
              <w:t>45.7</w:t>
            </w:r>
          </w:p>
        </w:tc>
      </w:tr>
      <w:tr w:rsidR="00367ED6" w:rsidRPr="007E17F9" w:rsidTr="00367ED6">
        <w:trPr>
          <w:cantSplit/>
          <w:trHeight w:val="283"/>
        </w:trPr>
        <w:tc>
          <w:tcPr>
            <w:tcW w:w="2765" w:type="dxa"/>
            <w:tcBorders>
              <w:top w:val="single" w:sz="4" w:space="0" w:color="auto"/>
              <w:bottom w:val="single" w:sz="4" w:space="0" w:color="auto"/>
            </w:tcBorders>
            <w:shd w:val="clear" w:color="auto" w:fill="FFFFFF"/>
            <w:vAlign w:val="center"/>
          </w:tcPr>
          <w:p w:rsidR="00367ED6" w:rsidRPr="007E17F9" w:rsidRDefault="00367ED6" w:rsidP="00367ED6">
            <w:pPr>
              <w:adjustRightInd w:val="0"/>
              <w:spacing w:line="320" w:lineRule="atLeast"/>
              <w:ind w:left="60" w:right="60"/>
              <w:jc w:val="center"/>
              <w:rPr>
                <w:color w:val="000000"/>
                <w:sz w:val="24"/>
                <w:szCs w:val="24"/>
                <w:lang w:val="en-ID"/>
              </w:rPr>
            </w:pPr>
            <w:r w:rsidRPr="007E17F9">
              <w:rPr>
                <w:color w:val="000000"/>
                <w:sz w:val="24"/>
                <w:szCs w:val="24"/>
                <w:lang w:val="en-ID"/>
              </w:rPr>
              <w:t>Jumlah</w:t>
            </w:r>
          </w:p>
        </w:tc>
        <w:tc>
          <w:tcPr>
            <w:tcW w:w="2765" w:type="dxa"/>
            <w:tcBorders>
              <w:top w:val="single" w:sz="4" w:space="0" w:color="auto"/>
              <w:bottom w:val="single" w:sz="4" w:space="0" w:color="auto"/>
            </w:tcBorders>
            <w:shd w:val="clear" w:color="auto" w:fill="FFFFFF"/>
            <w:vAlign w:val="center"/>
          </w:tcPr>
          <w:p w:rsidR="00367ED6" w:rsidRPr="007E17F9" w:rsidRDefault="00367ED6" w:rsidP="00367ED6">
            <w:pPr>
              <w:adjustRightInd w:val="0"/>
              <w:spacing w:line="320" w:lineRule="atLeast"/>
              <w:ind w:left="60" w:right="60"/>
              <w:jc w:val="center"/>
              <w:rPr>
                <w:color w:val="000000"/>
                <w:sz w:val="24"/>
                <w:szCs w:val="24"/>
              </w:rPr>
            </w:pPr>
            <w:r w:rsidRPr="007E17F9">
              <w:rPr>
                <w:color w:val="000000"/>
                <w:sz w:val="24"/>
                <w:szCs w:val="24"/>
              </w:rPr>
              <w:t>140</w:t>
            </w:r>
          </w:p>
        </w:tc>
        <w:tc>
          <w:tcPr>
            <w:tcW w:w="2436" w:type="dxa"/>
            <w:tcBorders>
              <w:top w:val="single" w:sz="4" w:space="0" w:color="auto"/>
              <w:bottom w:val="single" w:sz="4" w:space="0" w:color="auto"/>
            </w:tcBorders>
            <w:shd w:val="clear" w:color="auto" w:fill="FFFFFF"/>
            <w:vAlign w:val="center"/>
          </w:tcPr>
          <w:p w:rsidR="00367ED6" w:rsidRPr="007E17F9" w:rsidRDefault="00367ED6" w:rsidP="00367ED6">
            <w:pPr>
              <w:adjustRightInd w:val="0"/>
              <w:spacing w:line="320" w:lineRule="atLeast"/>
              <w:ind w:left="60" w:right="60"/>
              <w:jc w:val="center"/>
              <w:rPr>
                <w:color w:val="000000"/>
                <w:sz w:val="24"/>
                <w:szCs w:val="24"/>
              </w:rPr>
            </w:pPr>
            <w:r w:rsidRPr="007E17F9">
              <w:rPr>
                <w:color w:val="000000"/>
                <w:sz w:val="24"/>
                <w:szCs w:val="24"/>
              </w:rPr>
              <w:t>100.0</w:t>
            </w:r>
          </w:p>
        </w:tc>
      </w:tr>
    </w:tbl>
    <w:p w:rsidR="00876877" w:rsidRPr="007E17F9" w:rsidRDefault="00876877" w:rsidP="00AA7B1C">
      <w:pPr>
        <w:widowControl/>
        <w:autoSpaceDE/>
        <w:autoSpaceDN/>
        <w:spacing w:line="480" w:lineRule="auto"/>
        <w:jc w:val="both"/>
        <w:rPr>
          <w:sz w:val="24"/>
          <w:szCs w:val="24"/>
          <w:lang w:val="en-ID"/>
        </w:rPr>
      </w:pPr>
    </w:p>
    <w:p w:rsidR="00367ED6" w:rsidRPr="007E17F9" w:rsidRDefault="00367ED6" w:rsidP="00367ED6">
      <w:pPr>
        <w:widowControl/>
        <w:autoSpaceDE/>
        <w:autoSpaceDN/>
        <w:spacing w:after="200" w:line="480" w:lineRule="auto"/>
        <w:jc w:val="both"/>
        <w:rPr>
          <w:sz w:val="24"/>
          <w:szCs w:val="24"/>
          <w:lang w:val="en-ID"/>
        </w:rPr>
      </w:pPr>
      <w:r w:rsidRPr="007E17F9">
        <w:rPr>
          <w:sz w:val="24"/>
          <w:szCs w:val="24"/>
          <w:lang w:val="en-ID"/>
        </w:rPr>
        <w:lastRenderedPageBreak/>
        <w:tab/>
      </w:r>
      <w:r w:rsidR="00C6443D">
        <w:rPr>
          <w:sz w:val="24"/>
          <w:szCs w:val="24"/>
          <w:lang w:val="en-ID"/>
        </w:rPr>
        <w:t>Berdasarkan t</w:t>
      </w:r>
      <w:r w:rsidR="00651736">
        <w:rPr>
          <w:sz w:val="24"/>
          <w:szCs w:val="24"/>
          <w:lang w:val="en-ID"/>
        </w:rPr>
        <w:t xml:space="preserve">abel 5.11 </w:t>
      </w:r>
      <w:r w:rsidRPr="007E17F9">
        <w:rPr>
          <w:sz w:val="24"/>
          <w:szCs w:val="24"/>
          <w:lang w:val="en-ID"/>
        </w:rPr>
        <w:t>menunjukkan bahwa dari 140 responden 77 orang (54,3%)</w:t>
      </w:r>
      <w:r w:rsidR="00B749BC" w:rsidRPr="007E17F9">
        <w:rPr>
          <w:sz w:val="24"/>
          <w:szCs w:val="24"/>
          <w:lang w:val="en-ID"/>
        </w:rPr>
        <w:t xml:space="preserve"> </w:t>
      </w:r>
      <w:r w:rsidRPr="007E17F9">
        <w:rPr>
          <w:sz w:val="24"/>
          <w:szCs w:val="24"/>
          <w:lang w:val="en-ID"/>
        </w:rPr>
        <w:t xml:space="preserve">wanita usia subur </w:t>
      </w:r>
      <w:r w:rsidR="00BF54BC" w:rsidRPr="007E17F9">
        <w:rPr>
          <w:sz w:val="24"/>
          <w:szCs w:val="24"/>
          <w:lang w:val="en-ID"/>
        </w:rPr>
        <w:t>memiliki</w:t>
      </w:r>
      <w:r w:rsidRPr="007E17F9">
        <w:rPr>
          <w:sz w:val="24"/>
          <w:szCs w:val="24"/>
          <w:lang w:val="en-ID"/>
        </w:rPr>
        <w:t xml:space="preserve"> dukungan suami</w:t>
      </w:r>
      <w:r w:rsidR="00BF54BC" w:rsidRPr="007E17F9">
        <w:rPr>
          <w:sz w:val="24"/>
          <w:szCs w:val="24"/>
          <w:lang w:val="en-ID"/>
        </w:rPr>
        <w:t xml:space="preserve"> kurang dan 64 orang (45,7%) </w:t>
      </w:r>
      <w:r w:rsidR="00B749BC" w:rsidRPr="007E17F9">
        <w:rPr>
          <w:sz w:val="24"/>
          <w:szCs w:val="24"/>
          <w:lang w:val="en-ID"/>
        </w:rPr>
        <w:t xml:space="preserve">wanita usia subur </w:t>
      </w:r>
      <w:r w:rsidR="00BF54BC" w:rsidRPr="007E17F9">
        <w:rPr>
          <w:sz w:val="24"/>
          <w:szCs w:val="24"/>
          <w:lang w:val="en-ID"/>
        </w:rPr>
        <w:t xml:space="preserve">memiliki tingkat dukungan suami baik. </w:t>
      </w:r>
    </w:p>
    <w:p w:rsidR="00BF54BC" w:rsidRPr="007E17F9" w:rsidRDefault="00BF54BC" w:rsidP="00BB5BA1">
      <w:pPr>
        <w:pStyle w:val="ListParagraph"/>
        <w:widowControl/>
        <w:numPr>
          <w:ilvl w:val="0"/>
          <w:numId w:val="82"/>
        </w:numPr>
        <w:autoSpaceDE/>
        <w:autoSpaceDN/>
        <w:spacing w:line="480" w:lineRule="auto"/>
        <w:ind w:left="426"/>
        <w:jc w:val="both"/>
        <w:rPr>
          <w:sz w:val="24"/>
          <w:szCs w:val="24"/>
          <w:lang w:val="en-ID"/>
        </w:rPr>
      </w:pPr>
      <w:r w:rsidRPr="007E17F9">
        <w:rPr>
          <w:sz w:val="24"/>
          <w:szCs w:val="24"/>
          <w:lang w:val="en-ID"/>
        </w:rPr>
        <w:t>Keikutsertaan Wanita Usia Subur Melakukan Pemeriksaan IVA</w:t>
      </w:r>
    </w:p>
    <w:p w:rsidR="00BF54BC" w:rsidRPr="007E17F9" w:rsidRDefault="00BF54BC" w:rsidP="00AA7B1C">
      <w:pPr>
        <w:spacing w:line="276" w:lineRule="auto"/>
        <w:ind w:left="1276" w:hanging="1276"/>
        <w:jc w:val="both"/>
        <w:rPr>
          <w:sz w:val="24"/>
          <w:szCs w:val="24"/>
          <w:lang w:val="en-ID"/>
        </w:rPr>
      </w:pPr>
      <w:r w:rsidRPr="007E17F9">
        <w:rPr>
          <w:sz w:val="24"/>
          <w:szCs w:val="24"/>
          <w:lang w:val="en-ID"/>
        </w:rPr>
        <w:t xml:space="preserve">Tabel 5.12 </w:t>
      </w:r>
      <w:r w:rsidR="00AA7B1C">
        <w:rPr>
          <w:sz w:val="24"/>
          <w:szCs w:val="24"/>
          <w:lang w:val="en-ID"/>
        </w:rPr>
        <w:t xml:space="preserve"> </w:t>
      </w:r>
      <w:r w:rsidRPr="007E17F9">
        <w:rPr>
          <w:sz w:val="24"/>
          <w:szCs w:val="24"/>
          <w:lang w:val="en-ID"/>
        </w:rPr>
        <w:t xml:space="preserve">Keikutsertaan Wanita Usia Subur Melakukan Pemeriksaan IVA </w:t>
      </w:r>
      <w:r w:rsidRPr="007E17F9">
        <w:rPr>
          <w:w w:val="105"/>
          <w:sz w:val="24"/>
          <w:szCs w:val="24"/>
        </w:rPr>
        <w:t>di Kelurahan Kenjeran Surabaya pada 10-</w:t>
      </w:r>
      <w:r w:rsidRPr="007E17F9">
        <w:rPr>
          <w:w w:val="105"/>
          <w:sz w:val="24"/>
          <w:szCs w:val="24"/>
          <w:lang w:val="en-ID"/>
        </w:rPr>
        <w:t>20</w:t>
      </w:r>
      <w:r w:rsidRPr="007E17F9">
        <w:rPr>
          <w:w w:val="105"/>
          <w:sz w:val="24"/>
          <w:szCs w:val="24"/>
        </w:rPr>
        <w:t xml:space="preserve"> </w:t>
      </w:r>
      <w:r w:rsidRPr="007E17F9">
        <w:rPr>
          <w:w w:val="105"/>
          <w:sz w:val="24"/>
          <w:szCs w:val="24"/>
          <w:lang w:val="en-ID"/>
        </w:rPr>
        <w:t>Mei</w:t>
      </w:r>
      <w:r w:rsidRPr="007E17F9">
        <w:rPr>
          <w:w w:val="105"/>
          <w:sz w:val="24"/>
          <w:szCs w:val="24"/>
        </w:rPr>
        <w:t xml:space="preserve"> 20</w:t>
      </w:r>
      <w:r w:rsidRPr="007E17F9">
        <w:rPr>
          <w:w w:val="105"/>
          <w:sz w:val="24"/>
          <w:szCs w:val="24"/>
          <w:lang w:val="en-ID"/>
        </w:rPr>
        <w:t>20</w:t>
      </w:r>
      <w:r w:rsidRPr="007E17F9">
        <w:rPr>
          <w:w w:val="105"/>
          <w:sz w:val="24"/>
          <w:szCs w:val="24"/>
        </w:rPr>
        <w:t xml:space="preserve"> </w:t>
      </w:r>
      <w:r w:rsidRPr="007E17F9">
        <w:rPr>
          <w:w w:val="105"/>
          <w:sz w:val="24"/>
          <w:szCs w:val="24"/>
          <w:lang w:val="en-ID"/>
        </w:rPr>
        <w:t xml:space="preserve">(N = 140) </w:t>
      </w:r>
    </w:p>
    <w:tbl>
      <w:tblPr>
        <w:tblW w:w="7917" w:type="dxa"/>
        <w:tblLayout w:type="fixed"/>
        <w:tblCellMar>
          <w:left w:w="0" w:type="dxa"/>
          <w:right w:w="0" w:type="dxa"/>
        </w:tblCellMar>
        <w:tblLook w:val="0000" w:firstRow="0" w:lastRow="0" w:firstColumn="0" w:lastColumn="0" w:noHBand="0" w:noVBand="0"/>
      </w:tblPr>
      <w:tblGrid>
        <w:gridCol w:w="2748"/>
        <w:gridCol w:w="2748"/>
        <w:gridCol w:w="2421"/>
      </w:tblGrid>
      <w:tr w:rsidR="00B749BC" w:rsidRPr="007E17F9" w:rsidTr="00B749BC">
        <w:trPr>
          <w:cantSplit/>
          <w:trHeight w:val="195"/>
        </w:trPr>
        <w:tc>
          <w:tcPr>
            <w:tcW w:w="2748" w:type="dxa"/>
            <w:tcBorders>
              <w:top w:val="single" w:sz="4" w:space="0" w:color="auto"/>
              <w:bottom w:val="single" w:sz="4" w:space="0" w:color="auto"/>
            </w:tcBorders>
            <w:shd w:val="clear" w:color="auto" w:fill="FFFFFF"/>
          </w:tcPr>
          <w:p w:rsidR="00B749BC" w:rsidRPr="00AA7B1C" w:rsidRDefault="00B749BC" w:rsidP="00B749BC">
            <w:pPr>
              <w:adjustRightInd w:val="0"/>
              <w:spacing w:line="320" w:lineRule="atLeast"/>
              <w:ind w:left="60" w:right="60"/>
              <w:jc w:val="center"/>
              <w:rPr>
                <w:b/>
                <w:color w:val="000000"/>
                <w:sz w:val="24"/>
                <w:szCs w:val="24"/>
                <w:lang w:val="en-ID"/>
              </w:rPr>
            </w:pPr>
            <w:r w:rsidRPr="00AA7B1C">
              <w:rPr>
                <w:b/>
                <w:color w:val="000000"/>
                <w:sz w:val="24"/>
                <w:szCs w:val="24"/>
                <w:lang w:val="en-ID"/>
              </w:rPr>
              <w:t>Keikutsertaan</w:t>
            </w:r>
          </w:p>
        </w:tc>
        <w:tc>
          <w:tcPr>
            <w:tcW w:w="2748" w:type="dxa"/>
            <w:tcBorders>
              <w:top w:val="single" w:sz="4" w:space="0" w:color="auto"/>
              <w:bottom w:val="single" w:sz="4" w:space="0" w:color="auto"/>
            </w:tcBorders>
            <w:shd w:val="clear" w:color="auto" w:fill="FFFFFF"/>
            <w:vAlign w:val="center"/>
          </w:tcPr>
          <w:p w:rsidR="00B749BC" w:rsidRPr="00AA7B1C" w:rsidRDefault="00B749BC" w:rsidP="00B749BC">
            <w:pPr>
              <w:adjustRightInd w:val="0"/>
              <w:spacing w:line="320" w:lineRule="atLeast"/>
              <w:ind w:left="60" w:right="60"/>
              <w:jc w:val="center"/>
              <w:rPr>
                <w:b/>
                <w:color w:val="000000"/>
                <w:sz w:val="24"/>
                <w:szCs w:val="24"/>
                <w:lang w:val="en-ID"/>
              </w:rPr>
            </w:pPr>
            <w:r w:rsidRPr="00AA7B1C">
              <w:rPr>
                <w:b/>
                <w:color w:val="000000"/>
                <w:sz w:val="24"/>
                <w:szCs w:val="24"/>
              </w:rPr>
              <w:t>Fre</w:t>
            </w:r>
            <w:r w:rsidRPr="00AA7B1C">
              <w:rPr>
                <w:b/>
                <w:color w:val="000000"/>
                <w:sz w:val="24"/>
                <w:szCs w:val="24"/>
                <w:lang w:val="en-ID"/>
              </w:rPr>
              <w:t>kuensi (f)</w:t>
            </w:r>
          </w:p>
        </w:tc>
        <w:tc>
          <w:tcPr>
            <w:tcW w:w="2421" w:type="dxa"/>
            <w:tcBorders>
              <w:top w:val="single" w:sz="4" w:space="0" w:color="auto"/>
              <w:bottom w:val="single" w:sz="4" w:space="0" w:color="auto"/>
            </w:tcBorders>
            <w:shd w:val="clear" w:color="auto" w:fill="FFFFFF"/>
            <w:vAlign w:val="center"/>
          </w:tcPr>
          <w:p w:rsidR="00B749BC" w:rsidRPr="00AA7B1C" w:rsidRDefault="00B749BC" w:rsidP="00B749BC">
            <w:pPr>
              <w:adjustRightInd w:val="0"/>
              <w:spacing w:line="320" w:lineRule="atLeast"/>
              <w:ind w:left="60" w:right="60"/>
              <w:jc w:val="center"/>
              <w:rPr>
                <w:b/>
                <w:color w:val="000000"/>
                <w:sz w:val="24"/>
                <w:szCs w:val="24"/>
                <w:lang w:val="en-ID"/>
              </w:rPr>
            </w:pPr>
            <w:r w:rsidRPr="00AA7B1C">
              <w:rPr>
                <w:b/>
                <w:color w:val="000000"/>
                <w:sz w:val="24"/>
                <w:szCs w:val="24"/>
              </w:rPr>
              <w:t>Pe</w:t>
            </w:r>
            <w:r w:rsidRPr="00AA7B1C">
              <w:rPr>
                <w:b/>
                <w:color w:val="000000"/>
                <w:sz w:val="24"/>
                <w:szCs w:val="24"/>
                <w:lang w:val="en-ID"/>
              </w:rPr>
              <w:t>rsentase (%)</w:t>
            </w:r>
          </w:p>
        </w:tc>
      </w:tr>
      <w:tr w:rsidR="00B749BC" w:rsidRPr="007E17F9" w:rsidTr="00B749BC">
        <w:trPr>
          <w:cantSplit/>
          <w:trHeight w:val="413"/>
        </w:trPr>
        <w:tc>
          <w:tcPr>
            <w:tcW w:w="2748" w:type="dxa"/>
            <w:tcBorders>
              <w:top w:val="single" w:sz="4" w:space="0" w:color="auto"/>
            </w:tcBorders>
            <w:shd w:val="clear" w:color="auto" w:fill="FFFFFF"/>
            <w:vAlign w:val="center"/>
          </w:tcPr>
          <w:p w:rsidR="00B749BC" w:rsidRPr="007E17F9" w:rsidRDefault="00B749BC" w:rsidP="00E440C7">
            <w:pPr>
              <w:adjustRightInd w:val="0"/>
              <w:spacing w:line="320" w:lineRule="atLeast"/>
              <w:ind w:left="60" w:right="60"/>
              <w:jc w:val="center"/>
              <w:rPr>
                <w:color w:val="000000"/>
                <w:sz w:val="24"/>
                <w:szCs w:val="24"/>
              </w:rPr>
            </w:pPr>
            <w:r w:rsidRPr="007E17F9">
              <w:rPr>
                <w:color w:val="000000"/>
                <w:sz w:val="24"/>
                <w:szCs w:val="24"/>
              </w:rPr>
              <w:t>tidak melakukan</w:t>
            </w:r>
          </w:p>
        </w:tc>
        <w:tc>
          <w:tcPr>
            <w:tcW w:w="2748" w:type="dxa"/>
            <w:tcBorders>
              <w:top w:val="single" w:sz="4" w:space="0" w:color="auto"/>
            </w:tcBorders>
            <w:shd w:val="clear" w:color="auto" w:fill="FFFFFF"/>
            <w:vAlign w:val="center"/>
          </w:tcPr>
          <w:p w:rsidR="00B749BC" w:rsidRPr="007E17F9" w:rsidRDefault="00B749BC" w:rsidP="00B749BC">
            <w:pPr>
              <w:adjustRightInd w:val="0"/>
              <w:spacing w:line="320" w:lineRule="atLeast"/>
              <w:ind w:left="60" w:right="60"/>
              <w:jc w:val="center"/>
              <w:rPr>
                <w:color w:val="000000"/>
                <w:sz w:val="24"/>
                <w:szCs w:val="24"/>
              </w:rPr>
            </w:pPr>
            <w:r w:rsidRPr="007E17F9">
              <w:rPr>
                <w:color w:val="000000"/>
                <w:sz w:val="24"/>
                <w:szCs w:val="24"/>
              </w:rPr>
              <w:t>121</w:t>
            </w:r>
          </w:p>
        </w:tc>
        <w:tc>
          <w:tcPr>
            <w:tcW w:w="2421" w:type="dxa"/>
            <w:tcBorders>
              <w:top w:val="single" w:sz="4" w:space="0" w:color="auto"/>
            </w:tcBorders>
            <w:shd w:val="clear" w:color="auto" w:fill="FFFFFF"/>
            <w:vAlign w:val="center"/>
          </w:tcPr>
          <w:p w:rsidR="00B749BC" w:rsidRPr="007E17F9" w:rsidRDefault="00B749BC" w:rsidP="00B749BC">
            <w:pPr>
              <w:adjustRightInd w:val="0"/>
              <w:spacing w:line="320" w:lineRule="atLeast"/>
              <w:ind w:left="60" w:right="60"/>
              <w:jc w:val="center"/>
              <w:rPr>
                <w:color w:val="000000"/>
                <w:sz w:val="24"/>
                <w:szCs w:val="24"/>
              </w:rPr>
            </w:pPr>
            <w:r w:rsidRPr="007E17F9">
              <w:rPr>
                <w:color w:val="000000"/>
                <w:sz w:val="24"/>
                <w:szCs w:val="24"/>
              </w:rPr>
              <w:t>86.4</w:t>
            </w:r>
          </w:p>
        </w:tc>
      </w:tr>
      <w:tr w:rsidR="00B749BC" w:rsidRPr="007E17F9" w:rsidTr="00B749BC">
        <w:trPr>
          <w:cantSplit/>
          <w:trHeight w:val="398"/>
        </w:trPr>
        <w:tc>
          <w:tcPr>
            <w:tcW w:w="2748" w:type="dxa"/>
            <w:tcBorders>
              <w:bottom w:val="single" w:sz="4" w:space="0" w:color="auto"/>
            </w:tcBorders>
            <w:shd w:val="clear" w:color="auto" w:fill="FFFFFF"/>
            <w:vAlign w:val="center"/>
          </w:tcPr>
          <w:p w:rsidR="00B749BC" w:rsidRPr="007E17F9" w:rsidRDefault="00C6443D" w:rsidP="00E440C7">
            <w:pPr>
              <w:adjustRightInd w:val="0"/>
              <w:spacing w:line="320" w:lineRule="atLeast"/>
              <w:ind w:left="60" w:right="60"/>
              <w:jc w:val="center"/>
              <w:rPr>
                <w:color w:val="000000"/>
                <w:sz w:val="24"/>
                <w:szCs w:val="24"/>
              </w:rPr>
            </w:pPr>
            <w:r w:rsidRPr="007E17F9">
              <w:rPr>
                <w:color w:val="000000"/>
                <w:sz w:val="24"/>
                <w:szCs w:val="24"/>
              </w:rPr>
              <w:t>M</w:t>
            </w:r>
            <w:r w:rsidR="00B749BC" w:rsidRPr="007E17F9">
              <w:rPr>
                <w:color w:val="000000"/>
                <w:sz w:val="24"/>
                <w:szCs w:val="24"/>
              </w:rPr>
              <w:t>elakukan</w:t>
            </w:r>
          </w:p>
        </w:tc>
        <w:tc>
          <w:tcPr>
            <w:tcW w:w="2748" w:type="dxa"/>
            <w:tcBorders>
              <w:bottom w:val="single" w:sz="4" w:space="0" w:color="auto"/>
            </w:tcBorders>
            <w:shd w:val="clear" w:color="auto" w:fill="FFFFFF"/>
            <w:vAlign w:val="center"/>
          </w:tcPr>
          <w:p w:rsidR="00B749BC" w:rsidRPr="007E17F9" w:rsidRDefault="00B749BC" w:rsidP="00B749BC">
            <w:pPr>
              <w:adjustRightInd w:val="0"/>
              <w:spacing w:line="320" w:lineRule="atLeast"/>
              <w:ind w:left="60" w:right="60"/>
              <w:jc w:val="center"/>
              <w:rPr>
                <w:color w:val="000000"/>
                <w:sz w:val="24"/>
                <w:szCs w:val="24"/>
              </w:rPr>
            </w:pPr>
            <w:r w:rsidRPr="007E17F9">
              <w:rPr>
                <w:color w:val="000000"/>
                <w:sz w:val="24"/>
                <w:szCs w:val="24"/>
              </w:rPr>
              <w:t>19</w:t>
            </w:r>
          </w:p>
        </w:tc>
        <w:tc>
          <w:tcPr>
            <w:tcW w:w="2421" w:type="dxa"/>
            <w:tcBorders>
              <w:bottom w:val="single" w:sz="4" w:space="0" w:color="auto"/>
            </w:tcBorders>
            <w:shd w:val="clear" w:color="auto" w:fill="FFFFFF"/>
            <w:vAlign w:val="center"/>
          </w:tcPr>
          <w:p w:rsidR="00B749BC" w:rsidRPr="007E17F9" w:rsidRDefault="00B749BC" w:rsidP="00B749BC">
            <w:pPr>
              <w:adjustRightInd w:val="0"/>
              <w:spacing w:line="320" w:lineRule="atLeast"/>
              <w:ind w:left="60" w:right="60"/>
              <w:jc w:val="center"/>
              <w:rPr>
                <w:color w:val="000000"/>
                <w:sz w:val="24"/>
                <w:szCs w:val="24"/>
              </w:rPr>
            </w:pPr>
            <w:r w:rsidRPr="007E17F9">
              <w:rPr>
                <w:color w:val="000000"/>
                <w:sz w:val="24"/>
                <w:szCs w:val="24"/>
              </w:rPr>
              <w:t>13.6</w:t>
            </w:r>
          </w:p>
        </w:tc>
      </w:tr>
      <w:tr w:rsidR="00B749BC" w:rsidRPr="007E17F9" w:rsidTr="00B749BC">
        <w:trPr>
          <w:cantSplit/>
          <w:trHeight w:val="195"/>
        </w:trPr>
        <w:tc>
          <w:tcPr>
            <w:tcW w:w="2748" w:type="dxa"/>
            <w:tcBorders>
              <w:top w:val="single" w:sz="4" w:space="0" w:color="auto"/>
              <w:bottom w:val="single" w:sz="4" w:space="0" w:color="auto"/>
            </w:tcBorders>
            <w:shd w:val="clear" w:color="auto" w:fill="FFFFFF"/>
          </w:tcPr>
          <w:p w:rsidR="00B749BC" w:rsidRPr="007E17F9" w:rsidRDefault="00B749BC" w:rsidP="00B749BC">
            <w:pPr>
              <w:adjustRightInd w:val="0"/>
              <w:spacing w:line="320" w:lineRule="atLeast"/>
              <w:ind w:left="60" w:right="60"/>
              <w:jc w:val="center"/>
              <w:rPr>
                <w:color w:val="000000"/>
                <w:sz w:val="24"/>
                <w:szCs w:val="24"/>
                <w:lang w:val="en-ID"/>
              </w:rPr>
            </w:pPr>
            <w:r w:rsidRPr="007E17F9">
              <w:rPr>
                <w:color w:val="000000"/>
                <w:sz w:val="24"/>
                <w:szCs w:val="24"/>
                <w:lang w:val="en-ID"/>
              </w:rPr>
              <w:t>Jumlah</w:t>
            </w:r>
          </w:p>
        </w:tc>
        <w:tc>
          <w:tcPr>
            <w:tcW w:w="2748" w:type="dxa"/>
            <w:tcBorders>
              <w:top w:val="single" w:sz="4" w:space="0" w:color="auto"/>
              <w:bottom w:val="single" w:sz="4" w:space="0" w:color="auto"/>
            </w:tcBorders>
            <w:shd w:val="clear" w:color="auto" w:fill="FFFFFF"/>
            <w:vAlign w:val="center"/>
          </w:tcPr>
          <w:p w:rsidR="00B749BC" w:rsidRPr="007E17F9" w:rsidRDefault="00B749BC" w:rsidP="00B749BC">
            <w:pPr>
              <w:adjustRightInd w:val="0"/>
              <w:spacing w:line="320" w:lineRule="atLeast"/>
              <w:ind w:left="60" w:right="60"/>
              <w:jc w:val="center"/>
              <w:rPr>
                <w:color w:val="000000"/>
                <w:sz w:val="24"/>
                <w:szCs w:val="24"/>
              </w:rPr>
            </w:pPr>
            <w:r w:rsidRPr="007E17F9">
              <w:rPr>
                <w:color w:val="000000"/>
                <w:sz w:val="24"/>
                <w:szCs w:val="24"/>
              </w:rPr>
              <w:t>140</w:t>
            </w:r>
          </w:p>
        </w:tc>
        <w:tc>
          <w:tcPr>
            <w:tcW w:w="2421" w:type="dxa"/>
            <w:tcBorders>
              <w:top w:val="single" w:sz="4" w:space="0" w:color="auto"/>
              <w:bottom w:val="single" w:sz="4" w:space="0" w:color="auto"/>
            </w:tcBorders>
            <w:shd w:val="clear" w:color="auto" w:fill="FFFFFF"/>
            <w:vAlign w:val="center"/>
          </w:tcPr>
          <w:p w:rsidR="00B749BC" w:rsidRPr="007E17F9" w:rsidRDefault="00B749BC" w:rsidP="00B749BC">
            <w:pPr>
              <w:adjustRightInd w:val="0"/>
              <w:spacing w:line="320" w:lineRule="atLeast"/>
              <w:ind w:left="60" w:right="60"/>
              <w:jc w:val="center"/>
              <w:rPr>
                <w:color w:val="000000"/>
                <w:sz w:val="24"/>
                <w:szCs w:val="24"/>
              </w:rPr>
            </w:pPr>
            <w:r w:rsidRPr="007E17F9">
              <w:rPr>
                <w:color w:val="000000"/>
                <w:sz w:val="24"/>
                <w:szCs w:val="24"/>
              </w:rPr>
              <w:t>100.0</w:t>
            </w:r>
          </w:p>
        </w:tc>
      </w:tr>
    </w:tbl>
    <w:p w:rsidR="00BF54BC" w:rsidRPr="007E17F9" w:rsidRDefault="00BF54BC" w:rsidP="00AA7B1C">
      <w:pPr>
        <w:widowControl/>
        <w:autoSpaceDE/>
        <w:autoSpaceDN/>
        <w:spacing w:line="480" w:lineRule="auto"/>
        <w:jc w:val="both"/>
        <w:rPr>
          <w:sz w:val="24"/>
          <w:szCs w:val="24"/>
          <w:lang w:val="en-ID"/>
        </w:rPr>
      </w:pPr>
    </w:p>
    <w:p w:rsidR="00BF54BC" w:rsidRPr="007E17F9" w:rsidRDefault="00C6443D" w:rsidP="00773162">
      <w:pPr>
        <w:widowControl/>
        <w:autoSpaceDE/>
        <w:autoSpaceDN/>
        <w:spacing w:line="480" w:lineRule="auto"/>
        <w:jc w:val="both"/>
        <w:rPr>
          <w:sz w:val="24"/>
          <w:szCs w:val="24"/>
          <w:lang w:val="en-ID"/>
        </w:rPr>
      </w:pPr>
      <w:r>
        <w:rPr>
          <w:sz w:val="24"/>
          <w:szCs w:val="24"/>
          <w:lang w:val="en-ID"/>
        </w:rPr>
        <w:tab/>
        <w:t>Berdasarkan t</w:t>
      </w:r>
      <w:r w:rsidR="00BF54BC" w:rsidRPr="007E17F9">
        <w:rPr>
          <w:sz w:val="24"/>
          <w:szCs w:val="24"/>
          <w:lang w:val="en-ID"/>
        </w:rPr>
        <w:t xml:space="preserve">abel 5.12 diatas menunjukkan bahwa dari 140 responden </w:t>
      </w:r>
      <w:r w:rsidR="00B749BC" w:rsidRPr="007E17F9">
        <w:rPr>
          <w:sz w:val="24"/>
          <w:szCs w:val="24"/>
          <w:lang w:val="en-ID"/>
        </w:rPr>
        <w:t>121 orang (86,4</w:t>
      </w:r>
      <w:r w:rsidR="00BF54BC" w:rsidRPr="007E17F9">
        <w:rPr>
          <w:sz w:val="24"/>
          <w:szCs w:val="24"/>
          <w:lang w:val="en-ID"/>
        </w:rPr>
        <w:t>%)</w:t>
      </w:r>
      <w:r w:rsidR="00B749BC" w:rsidRPr="007E17F9">
        <w:rPr>
          <w:sz w:val="24"/>
          <w:szCs w:val="24"/>
          <w:lang w:val="en-ID"/>
        </w:rPr>
        <w:t xml:space="preserve"> </w:t>
      </w:r>
      <w:r w:rsidR="00BF54BC" w:rsidRPr="007E17F9">
        <w:rPr>
          <w:sz w:val="24"/>
          <w:szCs w:val="24"/>
          <w:lang w:val="en-ID"/>
        </w:rPr>
        <w:t xml:space="preserve">wanita usia subur </w:t>
      </w:r>
      <w:r w:rsidR="00B749BC" w:rsidRPr="007E17F9">
        <w:rPr>
          <w:sz w:val="24"/>
          <w:szCs w:val="24"/>
          <w:lang w:val="en-ID"/>
        </w:rPr>
        <w:t>tidak melakukan pemeriksaan IVA</w:t>
      </w:r>
      <w:r w:rsidR="00BF54BC" w:rsidRPr="007E17F9">
        <w:rPr>
          <w:sz w:val="24"/>
          <w:szCs w:val="24"/>
          <w:lang w:val="en-ID"/>
        </w:rPr>
        <w:t xml:space="preserve"> </w:t>
      </w:r>
      <w:r w:rsidR="00B749BC" w:rsidRPr="007E17F9">
        <w:rPr>
          <w:sz w:val="24"/>
          <w:szCs w:val="24"/>
          <w:lang w:val="en-ID"/>
        </w:rPr>
        <w:t>dan hanya 19 orang (13,6</w:t>
      </w:r>
      <w:r w:rsidR="00BF54BC" w:rsidRPr="007E17F9">
        <w:rPr>
          <w:sz w:val="24"/>
          <w:szCs w:val="24"/>
          <w:lang w:val="en-ID"/>
        </w:rPr>
        <w:t xml:space="preserve">%) </w:t>
      </w:r>
      <w:r w:rsidR="00B749BC" w:rsidRPr="007E17F9">
        <w:rPr>
          <w:sz w:val="24"/>
          <w:szCs w:val="24"/>
          <w:lang w:val="en-ID"/>
        </w:rPr>
        <w:t xml:space="preserve">wanita usia subur yang melakukan pemeriksaan IVA. </w:t>
      </w:r>
      <w:r w:rsidR="00BF54BC" w:rsidRPr="007E17F9">
        <w:rPr>
          <w:sz w:val="24"/>
          <w:szCs w:val="24"/>
          <w:lang w:val="en-ID"/>
        </w:rPr>
        <w:t xml:space="preserve"> </w:t>
      </w:r>
    </w:p>
    <w:p w:rsidR="00287370" w:rsidRPr="007E17F9" w:rsidRDefault="00287370" w:rsidP="00BB5BA1">
      <w:pPr>
        <w:pStyle w:val="ListParagraph"/>
        <w:widowControl/>
        <w:numPr>
          <w:ilvl w:val="0"/>
          <w:numId w:val="82"/>
        </w:numPr>
        <w:autoSpaceDE/>
        <w:autoSpaceDN/>
        <w:spacing w:after="200" w:line="480" w:lineRule="auto"/>
        <w:ind w:left="426"/>
        <w:jc w:val="both"/>
        <w:rPr>
          <w:sz w:val="24"/>
          <w:szCs w:val="24"/>
          <w:lang w:val="en-ID"/>
        </w:rPr>
      </w:pPr>
      <w:r w:rsidRPr="007E17F9">
        <w:rPr>
          <w:sz w:val="24"/>
          <w:szCs w:val="24"/>
          <w:lang w:val="en-ID"/>
        </w:rPr>
        <w:t>Hubungan Pengetahuan Responden dengan Keikutsertaan Wanita Usia Subur Melakukan Pemeriksaan IVA</w:t>
      </w:r>
    </w:p>
    <w:p w:rsidR="00287370" w:rsidRPr="007E17F9" w:rsidRDefault="00287370" w:rsidP="00C6443D">
      <w:pPr>
        <w:spacing w:line="276" w:lineRule="auto"/>
        <w:ind w:left="1134" w:hanging="1134"/>
        <w:jc w:val="both"/>
        <w:rPr>
          <w:sz w:val="24"/>
          <w:szCs w:val="24"/>
          <w:lang w:val="en-ID"/>
        </w:rPr>
      </w:pPr>
      <w:r w:rsidRPr="007E17F9">
        <w:rPr>
          <w:sz w:val="24"/>
          <w:szCs w:val="24"/>
          <w:lang w:val="en-ID"/>
        </w:rPr>
        <w:t xml:space="preserve">Tabel 5.13 Hubungan Pengetahuan Responden dengan Keikutsertaan Wanita Usia Subur Melakukan Pemeriksaan IVA </w:t>
      </w:r>
      <w:r w:rsidRPr="007E17F9">
        <w:rPr>
          <w:w w:val="105"/>
          <w:sz w:val="24"/>
          <w:szCs w:val="24"/>
        </w:rPr>
        <w:t>di Kelurahan Kenjeran Surabaya pada 10-</w:t>
      </w:r>
      <w:r w:rsidRPr="007E17F9">
        <w:rPr>
          <w:w w:val="105"/>
          <w:sz w:val="24"/>
          <w:szCs w:val="24"/>
          <w:lang w:val="en-ID"/>
        </w:rPr>
        <w:t>20</w:t>
      </w:r>
      <w:r w:rsidRPr="007E17F9">
        <w:rPr>
          <w:w w:val="105"/>
          <w:sz w:val="24"/>
          <w:szCs w:val="24"/>
        </w:rPr>
        <w:t xml:space="preserve"> </w:t>
      </w:r>
      <w:r w:rsidRPr="007E17F9">
        <w:rPr>
          <w:w w:val="105"/>
          <w:sz w:val="24"/>
          <w:szCs w:val="24"/>
          <w:lang w:val="en-ID"/>
        </w:rPr>
        <w:t>Mei</w:t>
      </w:r>
      <w:r w:rsidRPr="007E17F9">
        <w:rPr>
          <w:w w:val="105"/>
          <w:sz w:val="24"/>
          <w:szCs w:val="24"/>
        </w:rPr>
        <w:t xml:space="preserve"> 20</w:t>
      </w:r>
      <w:r w:rsidRPr="007E17F9">
        <w:rPr>
          <w:w w:val="105"/>
          <w:sz w:val="24"/>
          <w:szCs w:val="24"/>
          <w:lang w:val="en-ID"/>
        </w:rPr>
        <w:t>20</w:t>
      </w:r>
      <w:r w:rsidRPr="007E17F9">
        <w:rPr>
          <w:w w:val="105"/>
          <w:sz w:val="24"/>
          <w:szCs w:val="24"/>
        </w:rPr>
        <w:t xml:space="preserve"> </w:t>
      </w:r>
      <w:r w:rsidRPr="007E17F9">
        <w:rPr>
          <w:w w:val="105"/>
          <w:sz w:val="24"/>
          <w:szCs w:val="24"/>
          <w:lang w:val="en-ID"/>
        </w:rPr>
        <w:t xml:space="preserve">(N = 140) </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6"/>
        <w:gridCol w:w="1118"/>
        <w:gridCol w:w="1107"/>
        <w:gridCol w:w="1107"/>
        <w:gridCol w:w="1109"/>
        <w:gridCol w:w="926"/>
        <w:gridCol w:w="927"/>
      </w:tblGrid>
      <w:tr w:rsidR="00287370" w:rsidRPr="007E17F9" w:rsidTr="00287370">
        <w:trPr>
          <w:cantSplit/>
          <w:trHeight w:val="168"/>
        </w:trPr>
        <w:tc>
          <w:tcPr>
            <w:tcW w:w="1536" w:type="dxa"/>
            <w:vMerge w:val="restart"/>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Pengetahuan</w:t>
            </w:r>
          </w:p>
        </w:tc>
        <w:tc>
          <w:tcPr>
            <w:tcW w:w="4441" w:type="dxa"/>
            <w:gridSpan w:val="4"/>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Keikutsertaan Pemeriksaan IVA</w:t>
            </w:r>
          </w:p>
        </w:tc>
        <w:tc>
          <w:tcPr>
            <w:tcW w:w="1853" w:type="dxa"/>
            <w:gridSpan w:val="2"/>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Total</w:t>
            </w:r>
          </w:p>
        </w:tc>
      </w:tr>
      <w:tr w:rsidR="00287370" w:rsidRPr="007E17F9" w:rsidTr="00287370">
        <w:trPr>
          <w:cantSplit/>
          <w:trHeight w:val="168"/>
        </w:trPr>
        <w:tc>
          <w:tcPr>
            <w:tcW w:w="1536" w:type="dxa"/>
            <w:vMerge/>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p>
        </w:tc>
        <w:tc>
          <w:tcPr>
            <w:tcW w:w="2225" w:type="dxa"/>
            <w:gridSpan w:val="2"/>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Tidak Melakukan</w:t>
            </w:r>
          </w:p>
        </w:tc>
        <w:tc>
          <w:tcPr>
            <w:tcW w:w="2216" w:type="dxa"/>
            <w:gridSpan w:val="2"/>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Melakukan</w:t>
            </w:r>
          </w:p>
        </w:tc>
        <w:tc>
          <w:tcPr>
            <w:tcW w:w="1853" w:type="dxa"/>
            <w:gridSpan w:val="2"/>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p>
        </w:tc>
      </w:tr>
      <w:tr w:rsidR="00287370" w:rsidRPr="007E17F9" w:rsidTr="00287370">
        <w:trPr>
          <w:cantSplit/>
          <w:trHeight w:val="168"/>
        </w:trPr>
        <w:tc>
          <w:tcPr>
            <w:tcW w:w="1536" w:type="dxa"/>
            <w:vMerge/>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p>
        </w:tc>
        <w:tc>
          <w:tcPr>
            <w:tcW w:w="1118" w:type="dxa"/>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F</w:t>
            </w:r>
          </w:p>
        </w:tc>
        <w:tc>
          <w:tcPr>
            <w:tcW w:w="1107" w:type="dxa"/>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w:t>
            </w:r>
          </w:p>
        </w:tc>
        <w:tc>
          <w:tcPr>
            <w:tcW w:w="1107" w:type="dxa"/>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F</w:t>
            </w:r>
          </w:p>
        </w:tc>
        <w:tc>
          <w:tcPr>
            <w:tcW w:w="1109" w:type="dxa"/>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w:t>
            </w:r>
          </w:p>
        </w:tc>
        <w:tc>
          <w:tcPr>
            <w:tcW w:w="926" w:type="dxa"/>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f</w:t>
            </w:r>
          </w:p>
        </w:tc>
        <w:tc>
          <w:tcPr>
            <w:tcW w:w="927" w:type="dxa"/>
            <w:tcBorders>
              <w:left w:val="nil"/>
              <w:right w:val="nil"/>
            </w:tcBorders>
            <w:shd w:val="clear" w:color="auto" w:fill="FFFFFF"/>
            <w:vAlign w:val="center"/>
          </w:tcPr>
          <w:p w:rsidR="00287370" w:rsidRPr="00C6443D" w:rsidRDefault="00287370" w:rsidP="00E440C7">
            <w:pPr>
              <w:adjustRightInd w:val="0"/>
              <w:spacing w:line="360" w:lineRule="auto"/>
              <w:ind w:left="60" w:right="60"/>
              <w:jc w:val="center"/>
              <w:rPr>
                <w:b/>
                <w:color w:val="000000"/>
                <w:sz w:val="24"/>
                <w:szCs w:val="24"/>
                <w:lang w:val="en-ID"/>
              </w:rPr>
            </w:pPr>
            <w:r w:rsidRPr="00C6443D">
              <w:rPr>
                <w:b/>
                <w:color w:val="000000"/>
                <w:sz w:val="24"/>
                <w:szCs w:val="24"/>
                <w:lang w:val="en-ID"/>
              </w:rPr>
              <w:t>%</w:t>
            </w:r>
          </w:p>
        </w:tc>
      </w:tr>
      <w:tr w:rsidR="00287370" w:rsidRPr="007E17F9" w:rsidTr="00287370">
        <w:trPr>
          <w:cantSplit/>
          <w:trHeight w:val="174"/>
        </w:trPr>
        <w:tc>
          <w:tcPr>
            <w:tcW w:w="1536" w:type="dxa"/>
            <w:tcBorders>
              <w:left w:val="nil"/>
              <w:bottom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lang w:val="en-ID"/>
              </w:rPr>
            </w:pPr>
            <w:r w:rsidRPr="007E17F9">
              <w:rPr>
                <w:color w:val="000000"/>
                <w:sz w:val="24"/>
                <w:szCs w:val="24"/>
                <w:lang w:val="en-ID"/>
              </w:rPr>
              <w:t>Kurang</w:t>
            </w:r>
          </w:p>
        </w:tc>
        <w:tc>
          <w:tcPr>
            <w:tcW w:w="1118" w:type="dxa"/>
            <w:tcBorders>
              <w:left w:val="nil"/>
              <w:bottom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75</w:t>
            </w:r>
          </w:p>
        </w:tc>
        <w:tc>
          <w:tcPr>
            <w:tcW w:w="1107" w:type="dxa"/>
            <w:tcBorders>
              <w:left w:val="nil"/>
              <w:bottom w:val="nil"/>
              <w:right w:val="nil"/>
            </w:tcBorders>
            <w:shd w:val="clear" w:color="auto" w:fill="FFFFFF"/>
            <w:vAlign w:val="center"/>
          </w:tcPr>
          <w:p w:rsidR="00287370" w:rsidRPr="007E17F9" w:rsidRDefault="00E8753E" w:rsidP="00E440C7">
            <w:pPr>
              <w:adjustRightInd w:val="0"/>
              <w:spacing w:line="360" w:lineRule="auto"/>
              <w:ind w:left="60" w:right="60"/>
              <w:jc w:val="center"/>
              <w:rPr>
                <w:color w:val="000000"/>
                <w:sz w:val="24"/>
                <w:szCs w:val="24"/>
                <w:lang w:val="en-ID"/>
              </w:rPr>
            </w:pPr>
            <w:r w:rsidRPr="007E17F9">
              <w:rPr>
                <w:color w:val="000000"/>
                <w:sz w:val="24"/>
                <w:szCs w:val="24"/>
                <w:lang w:val="en-ID"/>
              </w:rPr>
              <w:t>53.5</w:t>
            </w:r>
          </w:p>
        </w:tc>
        <w:tc>
          <w:tcPr>
            <w:tcW w:w="1107" w:type="dxa"/>
            <w:tcBorders>
              <w:left w:val="nil"/>
              <w:bottom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3</w:t>
            </w:r>
          </w:p>
        </w:tc>
        <w:tc>
          <w:tcPr>
            <w:tcW w:w="1109" w:type="dxa"/>
            <w:tcBorders>
              <w:left w:val="nil"/>
              <w:bottom w:val="nil"/>
              <w:right w:val="nil"/>
            </w:tcBorders>
            <w:shd w:val="clear" w:color="auto" w:fill="FFFFFF"/>
            <w:vAlign w:val="center"/>
          </w:tcPr>
          <w:p w:rsidR="00287370" w:rsidRPr="007E17F9" w:rsidRDefault="00E8753E" w:rsidP="00E440C7">
            <w:pPr>
              <w:adjustRightInd w:val="0"/>
              <w:spacing w:line="360" w:lineRule="auto"/>
              <w:ind w:left="60" w:right="60"/>
              <w:jc w:val="center"/>
              <w:rPr>
                <w:color w:val="000000"/>
                <w:sz w:val="24"/>
                <w:szCs w:val="24"/>
                <w:lang w:val="en-ID"/>
              </w:rPr>
            </w:pPr>
            <w:r w:rsidRPr="007E17F9">
              <w:rPr>
                <w:color w:val="000000"/>
                <w:sz w:val="24"/>
                <w:szCs w:val="24"/>
                <w:lang w:val="en-ID"/>
              </w:rPr>
              <w:t>2.2</w:t>
            </w:r>
          </w:p>
        </w:tc>
        <w:tc>
          <w:tcPr>
            <w:tcW w:w="926" w:type="dxa"/>
            <w:tcBorders>
              <w:left w:val="nil"/>
              <w:bottom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78</w:t>
            </w:r>
          </w:p>
        </w:tc>
        <w:tc>
          <w:tcPr>
            <w:tcW w:w="927" w:type="dxa"/>
            <w:tcBorders>
              <w:left w:val="nil"/>
              <w:bottom w:val="nil"/>
              <w:right w:val="nil"/>
            </w:tcBorders>
            <w:shd w:val="clear" w:color="auto" w:fill="FFFFFF"/>
            <w:vAlign w:val="center"/>
          </w:tcPr>
          <w:p w:rsidR="00287370" w:rsidRPr="007E17F9" w:rsidRDefault="00E02D4B" w:rsidP="00E440C7">
            <w:pPr>
              <w:adjustRightInd w:val="0"/>
              <w:spacing w:line="360" w:lineRule="auto"/>
              <w:ind w:left="60" w:right="60"/>
              <w:jc w:val="center"/>
              <w:rPr>
                <w:color w:val="000000"/>
                <w:sz w:val="24"/>
                <w:szCs w:val="24"/>
                <w:lang w:val="en-ID"/>
              </w:rPr>
            </w:pPr>
            <w:r w:rsidRPr="007E17F9">
              <w:rPr>
                <w:color w:val="000000"/>
                <w:sz w:val="24"/>
                <w:szCs w:val="24"/>
                <w:lang w:val="en-ID"/>
              </w:rPr>
              <w:t>100.0</w:t>
            </w:r>
          </w:p>
        </w:tc>
      </w:tr>
      <w:tr w:rsidR="00287370" w:rsidRPr="007E17F9" w:rsidTr="00287370">
        <w:trPr>
          <w:cantSplit/>
          <w:trHeight w:val="174"/>
        </w:trPr>
        <w:tc>
          <w:tcPr>
            <w:tcW w:w="1536" w:type="dxa"/>
            <w:tcBorders>
              <w:top w:val="nil"/>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lang w:val="en-ID"/>
              </w:rPr>
            </w:pPr>
            <w:r w:rsidRPr="007E17F9">
              <w:rPr>
                <w:color w:val="000000"/>
                <w:sz w:val="24"/>
                <w:szCs w:val="24"/>
                <w:lang w:val="en-ID"/>
              </w:rPr>
              <w:t>Baik</w:t>
            </w:r>
          </w:p>
        </w:tc>
        <w:tc>
          <w:tcPr>
            <w:tcW w:w="1118" w:type="dxa"/>
            <w:tcBorders>
              <w:top w:val="nil"/>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46</w:t>
            </w:r>
          </w:p>
        </w:tc>
        <w:tc>
          <w:tcPr>
            <w:tcW w:w="1107" w:type="dxa"/>
            <w:tcBorders>
              <w:top w:val="nil"/>
              <w:left w:val="nil"/>
              <w:right w:val="nil"/>
            </w:tcBorders>
            <w:shd w:val="clear" w:color="auto" w:fill="FFFFFF"/>
            <w:vAlign w:val="center"/>
          </w:tcPr>
          <w:p w:rsidR="00287370" w:rsidRPr="007E17F9" w:rsidRDefault="00E8753E" w:rsidP="00E440C7">
            <w:pPr>
              <w:adjustRightInd w:val="0"/>
              <w:spacing w:line="360" w:lineRule="auto"/>
              <w:ind w:left="60" w:right="60"/>
              <w:jc w:val="center"/>
              <w:rPr>
                <w:color w:val="000000"/>
                <w:sz w:val="24"/>
                <w:szCs w:val="24"/>
                <w:lang w:val="en-ID"/>
              </w:rPr>
            </w:pPr>
            <w:r w:rsidRPr="007E17F9">
              <w:rPr>
                <w:color w:val="000000"/>
                <w:sz w:val="24"/>
                <w:szCs w:val="24"/>
                <w:lang w:val="en-ID"/>
              </w:rPr>
              <w:t>32.8</w:t>
            </w:r>
          </w:p>
        </w:tc>
        <w:tc>
          <w:tcPr>
            <w:tcW w:w="1107" w:type="dxa"/>
            <w:tcBorders>
              <w:top w:val="nil"/>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16</w:t>
            </w:r>
          </w:p>
        </w:tc>
        <w:tc>
          <w:tcPr>
            <w:tcW w:w="1109" w:type="dxa"/>
            <w:tcBorders>
              <w:top w:val="nil"/>
              <w:left w:val="nil"/>
              <w:right w:val="nil"/>
            </w:tcBorders>
            <w:shd w:val="clear" w:color="auto" w:fill="FFFFFF"/>
            <w:vAlign w:val="center"/>
          </w:tcPr>
          <w:p w:rsidR="00287370" w:rsidRPr="007E17F9" w:rsidRDefault="00E8753E" w:rsidP="00E440C7">
            <w:pPr>
              <w:adjustRightInd w:val="0"/>
              <w:spacing w:line="360" w:lineRule="auto"/>
              <w:ind w:left="60" w:right="60"/>
              <w:jc w:val="center"/>
              <w:rPr>
                <w:color w:val="000000"/>
                <w:sz w:val="24"/>
                <w:szCs w:val="24"/>
                <w:lang w:val="en-ID"/>
              </w:rPr>
            </w:pPr>
            <w:r w:rsidRPr="007E17F9">
              <w:rPr>
                <w:color w:val="000000"/>
                <w:sz w:val="24"/>
                <w:szCs w:val="24"/>
                <w:lang w:val="en-ID"/>
              </w:rPr>
              <w:t>11,4</w:t>
            </w:r>
          </w:p>
        </w:tc>
        <w:tc>
          <w:tcPr>
            <w:tcW w:w="926" w:type="dxa"/>
            <w:tcBorders>
              <w:top w:val="nil"/>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62</w:t>
            </w:r>
          </w:p>
        </w:tc>
        <w:tc>
          <w:tcPr>
            <w:tcW w:w="927" w:type="dxa"/>
            <w:tcBorders>
              <w:top w:val="nil"/>
              <w:left w:val="nil"/>
              <w:right w:val="nil"/>
            </w:tcBorders>
            <w:shd w:val="clear" w:color="auto" w:fill="FFFFFF"/>
            <w:vAlign w:val="center"/>
          </w:tcPr>
          <w:p w:rsidR="00287370" w:rsidRPr="007E17F9" w:rsidRDefault="00E02D4B" w:rsidP="00E440C7">
            <w:pPr>
              <w:adjustRightInd w:val="0"/>
              <w:spacing w:line="360" w:lineRule="auto"/>
              <w:ind w:left="60" w:right="60"/>
              <w:jc w:val="center"/>
              <w:rPr>
                <w:color w:val="000000"/>
                <w:sz w:val="24"/>
                <w:szCs w:val="24"/>
                <w:lang w:val="en-ID"/>
              </w:rPr>
            </w:pPr>
            <w:r w:rsidRPr="007E17F9">
              <w:rPr>
                <w:color w:val="000000"/>
                <w:sz w:val="24"/>
                <w:szCs w:val="24"/>
                <w:lang w:val="en-ID"/>
              </w:rPr>
              <w:t>100.0</w:t>
            </w:r>
          </w:p>
        </w:tc>
      </w:tr>
      <w:tr w:rsidR="00287370" w:rsidRPr="007E17F9" w:rsidTr="00287370">
        <w:trPr>
          <w:cantSplit/>
          <w:trHeight w:val="168"/>
        </w:trPr>
        <w:tc>
          <w:tcPr>
            <w:tcW w:w="1536" w:type="dxa"/>
            <w:tcBorders>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lang w:val="en-ID"/>
              </w:rPr>
            </w:pPr>
            <w:r w:rsidRPr="007E17F9">
              <w:rPr>
                <w:color w:val="000000"/>
                <w:sz w:val="24"/>
                <w:szCs w:val="24"/>
                <w:lang w:val="en-ID"/>
              </w:rPr>
              <w:t>Jumlah</w:t>
            </w:r>
          </w:p>
        </w:tc>
        <w:tc>
          <w:tcPr>
            <w:tcW w:w="1118" w:type="dxa"/>
            <w:tcBorders>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121</w:t>
            </w:r>
          </w:p>
        </w:tc>
        <w:tc>
          <w:tcPr>
            <w:tcW w:w="1107" w:type="dxa"/>
            <w:tcBorders>
              <w:left w:val="nil"/>
              <w:right w:val="nil"/>
            </w:tcBorders>
            <w:shd w:val="clear" w:color="auto" w:fill="FFFFFF"/>
            <w:vAlign w:val="center"/>
          </w:tcPr>
          <w:p w:rsidR="00287370" w:rsidRPr="007E17F9" w:rsidRDefault="00E02D4B" w:rsidP="00E440C7">
            <w:pPr>
              <w:adjustRightInd w:val="0"/>
              <w:spacing w:line="360" w:lineRule="auto"/>
              <w:ind w:left="60" w:right="60"/>
              <w:jc w:val="center"/>
              <w:rPr>
                <w:color w:val="000000"/>
                <w:sz w:val="24"/>
                <w:szCs w:val="24"/>
                <w:lang w:val="en-ID"/>
              </w:rPr>
            </w:pPr>
            <w:r w:rsidRPr="007E17F9">
              <w:rPr>
                <w:color w:val="000000"/>
                <w:sz w:val="24"/>
                <w:szCs w:val="24"/>
                <w:lang w:val="en-ID"/>
              </w:rPr>
              <w:t>86.4</w:t>
            </w:r>
          </w:p>
        </w:tc>
        <w:tc>
          <w:tcPr>
            <w:tcW w:w="1107" w:type="dxa"/>
            <w:tcBorders>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19</w:t>
            </w:r>
          </w:p>
        </w:tc>
        <w:tc>
          <w:tcPr>
            <w:tcW w:w="1109" w:type="dxa"/>
            <w:tcBorders>
              <w:left w:val="nil"/>
              <w:right w:val="nil"/>
            </w:tcBorders>
            <w:shd w:val="clear" w:color="auto" w:fill="FFFFFF"/>
            <w:vAlign w:val="center"/>
          </w:tcPr>
          <w:p w:rsidR="00287370" w:rsidRPr="007E17F9" w:rsidRDefault="00E02D4B" w:rsidP="00E440C7">
            <w:pPr>
              <w:adjustRightInd w:val="0"/>
              <w:spacing w:line="360" w:lineRule="auto"/>
              <w:ind w:left="60" w:right="60"/>
              <w:jc w:val="center"/>
              <w:rPr>
                <w:color w:val="000000"/>
                <w:sz w:val="24"/>
                <w:szCs w:val="24"/>
                <w:lang w:val="en-ID"/>
              </w:rPr>
            </w:pPr>
            <w:r w:rsidRPr="007E17F9">
              <w:rPr>
                <w:color w:val="000000"/>
                <w:sz w:val="24"/>
                <w:szCs w:val="24"/>
                <w:lang w:val="en-ID"/>
              </w:rPr>
              <w:t>13.6</w:t>
            </w:r>
          </w:p>
        </w:tc>
        <w:tc>
          <w:tcPr>
            <w:tcW w:w="926" w:type="dxa"/>
            <w:tcBorders>
              <w:left w:val="nil"/>
              <w:right w:val="nil"/>
            </w:tcBorders>
            <w:shd w:val="clear" w:color="auto" w:fill="FFFFFF"/>
            <w:vAlign w:val="center"/>
          </w:tcPr>
          <w:p w:rsidR="00287370" w:rsidRPr="007E17F9" w:rsidRDefault="00287370" w:rsidP="00E440C7">
            <w:pPr>
              <w:adjustRightInd w:val="0"/>
              <w:spacing w:line="360" w:lineRule="auto"/>
              <w:ind w:left="60" w:right="60"/>
              <w:jc w:val="center"/>
              <w:rPr>
                <w:color w:val="000000"/>
                <w:sz w:val="24"/>
                <w:szCs w:val="24"/>
              </w:rPr>
            </w:pPr>
            <w:r w:rsidRPr="007E17F9">
              <w:rPr>
                <w:color w:val="000000"/>
                <w:sz w:val="24"/>
                <w:szCs w:val="24"/>
              </w:rPr>
              <w:t>140</w:t>
            </w:r>
          </w:p>
        </w:tc>
        <w:tc>
          <w:tcPr>
            <w:tcW w:w="927" w:type="dxa"/>
            <w:tcBorders>
              <w:left w:val="nil"/>
              <w:right w:val="nil"/>
            </w:tcBorders>
            <w:shd w:val="clear" w:color="auto" w:fill="FFFFFF"/>
            <w:vAlign w:val="center"/>
          </w:tcPr>
          <w:p w:rsidR="00287370" w:rsidRPr="007E17F9" w:rsidRDefault="00E02D4B" w:rsidP="00E440C7">
            <w:pPr>
              <w:adjustRightInd w:val="0"/>
              <w:spacing w:line="360" w:lineRule="auto"/>
              <w:ind w:left="60" w:right="60"/>
              <w:jc w:val="center"/>
              <w:rPr>
                <w:color w:val="000000"/>
                <w:sz w:val="24"/>
                <w:szCs w:val="24"/>
                <w:lang w:val="en-ID"/>
              </w:rPr>
            </w:pPr>
            <w:r w:rsidRPr="007E17F9">
              <w:rPr>
                <w:color w:val="000000"/>
                <w:sz w:val="24"/>
                <w:szCs w:val="24"/>
                <w:lang w:val="en-ID"/>
              </w:rPr>
              <w:t>100.0</w:t>
            </w:r>
          </w:p>
        </w:tc>
      </w:tr>
      <w:tr w:rsidR="00287370" w:rsidRPr="007E17F9" w:rsidTr="00287370">
        <w:trPr>
          <w:cantSplit/>
          <w:trHeight w:val="712"/>
        </w:trPr>
        <w:tc>
          <w:tcPr>
            <w:tcW w:w="7830" w:type="dxa"/>
            <w:gridSpan w:val="7"/>
            <w:shd w:val="clear" w:color="auto" w:fill="FFFFFF"/>
          </w:tcPr>
          <w:p w:rsidR="00287370" w:rsidRPr="007E17F9" w:rsidRDefault="00287370" w:rsidP="00E440C7">
            <w:pPr>
              <w:adjustRightInd w:val="0"/>
              <w:spacing w:line="360" w:lineRule="auto"/>
              <w:ind w:left="60" w:right="60"/>
              <w:jc w:val="both"/>
              <w:rPr>
                <w:color w:val="000000"/>
                <w:sz w:val="24"/>
                <w:szCs w:val="24"/>
                <w:lang w:val="en-ID"/>
              </w:rPr>
            </w:pPr>
            <w:r w:rsidRPr="007E17F9">
              <w:rPr>
                <w:color w:val="000000"/>
                <w:sz w:val="24"/>
                <w:szCs w:val="24"/>
                <w:lang w:val="en-ID"/>
              </w:rPr>
              <w:t xml:space="preserve">Hasil Uji Statistik </w:t>
            </w:r>
            <w:r w:rsidRPr="007E17F9">
              <w:rPr>
                <w:i/>
                <w:color w:val="000000"/>
                <w:sz w:val="24"/>
                <w:szCs w:val="24"/>
                <w:lang w:val="en-ID"/>
              </w:rPr>
              <w:t xml:space="preserve">Chi square </w:t>
            </w:r>
            <w:r w:rsidRPr="007E17F9">
              <w:rPr>
                <w:color w:val="000000"/>
                <w:sz w:val="24"/>
                <w:szCs w:val="24"/>
                <w:lang w:val="en-ID"/>
              </w:rPr>
              <w:t>= 0,000</w:t>
            </w:r>
          </w:p>
          <w:p w:rsidR="00287370" w:rsidRPr="007E17F9" w:rsidRDefault="00287370" w:rsidP="00E440C7">
            <w:pPr>
              <w:adjustRightInd w:val="0"/>
              <w:spacing w:line="360" w:lineRule="auto"/>
              <w:ind w:left="60" w:right="60"/>
              <w:jc w:val="both"/>
              <w:rPr>
                <w:color w:val="000000"/>
                <w:sz w:val="24"/>
                <w:szCs w:val="24"/>
              </w:rPr>
            </w:pPr>
            <w:r w:rsidRPr="007E17F9">
              <w:rPr>
                <w:color w:val="000000"/>
                <w:sz w:val="24"/>
                <w:szCs w:val="24"/>
                <w:lang w:val="en-ID"/>
              </w:rPr>
              <w:t>OR = 8,696</w:t>
            </w:r>
          </w:p>
        </w:tc>
      </w:tr>
    </w:tbl>
    <w:p w:rsidR="00287370" w:rsidRPr="007E17F9" w:rsidRDefault="00287370" w:rsidP="00C6443D">
      <w:pPr>
        <w:widowControl/>
        <w:autoSpaceDE/>
        <w:autoSpaceDN/>
        <w:spacing w:line="480" w:lineRule="auto"/>
        <w:jc w:val="both"/>
        <w:rPr>
          <w:sz w:val="24"/>
          <w:szCs w:val="24"/>
          <w:lang w:val="en-ID"/>
        </w:rPr>
      </w:pPr>
    </w:p>
    <w:p w:rsidR="00287370" w:rsidRPr="007E17F9" w:rsidRDefault="00287370" w:rsidP="00287370">
      <w:pPr>
        <w:widowControl/>
        <w:autoSpaceDE/>
        <w:autoSpaceDN/>
        <w:spacing w:after="200" w:line="480" w:lineRule="auto"/>
        <w:jc w:val="both"/>
        <w:rPr>
          <w:sz w:val="24"/>
          <w:szCs w:val="24"/>
          <w:lang w:val="en-ID"/>
        </w:rPr>
      </w:pPr>
      <w:r w:rsidRPr="007E17F9">
        <w:rPr>
          <w:sz w:val="24"/>
          <w:szCs w:val="24"/>
          <w:lang w:val="en-ID"/>
        </w:rPr>
        <w:lastRenderedPageBreak/>
        <w:tab/>
      </w:r>
      <w:r w:rsidR="00C6443D">
        <w:rPr>
          <w:sz w:val="24"/>
          <w:szCs w:val="24"/>
          <w:lang w:val="en-ID"/>
        </w:rPr>
        <w:t>Berdasarkan t</w:t>
      </w:r>
      <w:r w:rsidRPr="007E17F9">
        <w:rPr>
          <w:sz w:val="24"/>
          <w:szCs w:val="24"/>
          <w:lang w:val="en-ID"/>
        </w:rPr>
        <w:t xml:space="preserve">abel 5.13 diatas menunjukkan bahwa </w:t>
      </w:r>
      <w:r w:rsidR="00EA4275" w:rsidRPr="007E17F9">
        <w:rPr>
          <w:sz w:val="24"/>
          <w:szCs w:val="24"/>
          <w:lang w:val="en-ID"/>
        </w:rPr>
        <w:t xml:space="preserve">responden berjumlah </w:t>
      </w:r>
      <w:r w:rsidR="000B1201" w:rsidRPr="007E17F9">
        <w:rPr>
          <w:sz w:val="24"/>
          <w:szCs w:val="24"/>
          <w:lang w:val="en-ID"/>
        </w:rPr>
        <w:t xml:space="preserve">140 orang. Responden yang memiliki pengetahuan kurang dan melakukan pemeriksaan IVA berjumlah 3 </w:t>
      </w:r>
      <w:r w:rsidRPr="007E17F9">
        <w:rPr>
          <w:sz w:val="24"/>
          <w:szCs w:val="24"/>
          <w:lang w:val="en-ID"/>
        </w:rPr>
        <w:t>orang (</w:t>
      </w:r>
      <w:r w:rsidR="000B1201" w:rsidRPr="007E17F9">
        <w:rPr>
          <w:sz w:val="24"/>
          <w:szCs w:val="24"/>
          <w:lang w:val="en-ID"/>
        </w:rPr>
        <w:t>2,2</w:t>
      </w:r>
      <w:r w:rsidRPr="007E17F9">
        <w:rPr>
          <w:sz w:val="24"/>
          <w:szCs w:val="24"/>
          <w:lang w:val="en-ID"/>
        </w:rPr>
        <w:t>%)</w:t>
      </w:r>
      <w:r w:rsidR="000B1201" w:rsidRPr="007E17F9">
        <w:rPr>
          <w:sz w:val="24"/>
          <w:szCs w:val="24"/>
          <w:lang w:val="en-ID"/>
        </w:rPr>
        <w:t>, responden dengan tingkat pengetahuan baik dan</w:t>
      </w:r>
      <w:r w:rsidRPr="007E17F9">
        <w:rPr>
          <w:sz w:val="24"/>
          <w:szCs w:val="24"/>
          <w:lang w:val="en-ID"/>
        </w:rPr>
        <w:t xml:space="preserve"> melakukan pemeriksaan IVA </w:t>
      </w:r>
      <w:r w:rsidR="000B1201" w:rsidRPr="007E17F9">
        <w:rPr>
          <w:sz w:val="24"/>
          <w:szCs w:val="24"/>
          <w:lang w:val="en-ID"/>
        </w:rPr>
        <w:t xml:space="preserve">sebanyak  16 orang (11,4%) wanita usia subur. Responden yang memiliki pengetahuan kurang dan tidak melakukan pemeriksaan IVA berjumlah 75 orang (53,5%), responden yang memiliki pengetahuan baik dan tidak melakukan pemeriksaan IVA sebanyak 46 orang (32,8%) wanita usia subur. </w:t>
      </w:r>
    </w:p>
    <w:p w:rsidR="00EA4275" w:rsidRPr="007E17F9" w:rsidRDefault="00EA4275" w:rsidP="00EA4275">
      <w:pPr>
        <w:adjustRightInd w:val="0"/>
        <w:spacing w:line="480" w:lineRule="auto"/>
        <w:ind w:firstLine="720"/>
        <w:jc w:val="both"/>
        <w:rPr>
          <w:sz w:val="24"/>
          <w:szCs w:val="24"/>
          <w:lang w:val="en-ID"/>
        </w:rPr>
      </w:pPr>
      <w:r w:rsidRPr="007E17F9">
        <w:rPr>
          <w:sz w:val="24"/>
          <w:szCs w:val="24"/>
        </w:rPr>
        <w:t xml:space="preserve">Hasil uji </w:t>
      </w:r>
      <w:r w:rsidRPr="007E17F9">
        <w:rPr>
          <w:sz w:val="24"/>
          <w:szCs w:val="24"/>
          <w:lang w:val="en-ID"/>
        </w:rPr>
        <w:t xml:space="preserve">statistik </w:t>
      </w:r>
      <w:r w:rsidRPr="007E17F9">
        <w:rPr>
          <w:i/>
          <w:sz w:val="24"/>
          <w:szCs w:val="24"/>
          <w:lang w:val="en-ID"/>
        </w:rPr>
        <w:t xml:space="preserve">Chi square </w:t>
      </w:r>
      <w:r w:rsidRPr="007E17F9">
        <w:rPr>
          <w:sz w:val="24"/>
          <w:szCs w:val="24"/>
          <w:lang w:val="en-ID"/>
        </w:rPr>
        <w:t xml:space="preserve">didapatkan </w:t>
      </w:r>
      <w:r w:rsidRPr="007E17F9">
        <w:rPr>
          <w:i/>
          <w:iCs/>
          <w:sz w:val="24"/>
          <w:szCs w:val="24"/>
        </w:rPr>
        <w:t>p value</w:t>
      </w:r>
      <w:r w:rsidRPr="007E17F9">
        <w:rPr>
          <w:sz w:val="24"/>
          <w:szCs w:val="24"/>
        </w:rPr>
        <w:t xml:space="preserve"> sebesar 0,0</w:t>
      </w:r>
      <w:r w:rsidRPr="007E17F9">
        <w:rPr>
          <w:sz w:val="24"/>
          <w:szCs w:val="24"/>
          <w:lang w:val="en-ID"/>
        </w:rPr>
        <w:t xml:space="preserve">00 dengan </w:t>
      </w:r>
      <w:r w:rsidRPr="007E17F9">
        <w:rPr>
          <w:i/>
          <w:iCs/>
          <w:sz w:val="24"/>
          <w:szCs w:val="24"/>
        </w:rPr>
        <w:t>p</w:t>
      </w:r>
      <w:r w:rsidRPr="007E17F9">
        <w:rPr>
          <w:i/>
          <w:iCs/>
          <w:sz w:val="24"/>
          <w:szCs w:val="24"/>
          <w:lang w:val="en-ID"/>
        </w:rPr>
        <w:t xml:space="preserve"> </w:t>
      </w:r>
      <w:r w:rsidR="00A8250D" w:rsidRPr="007E17F9">
        <w:rPr>
          <w:iCs/>
          <w:sz w:val="24"/>
          <w:szCs w:val="24"/>
          <w:lang w:val="en-ID"/>
        </w:rPr>
        <w:t xml:space="preserve">≤ </w:t>
      </w:r>
      <w:r w:rsidRPr="007E17F9">
        <w:rPr>
          <w:iCs/>
          <w:sz w:val="24"/>
          <w:szCs w:val="24"/>
          <w:lang w:val="en-ID"/>
        </w:rPr>
        <w:t>0.05. hal ini menyatakan bahwa H</w:t>
      </w:r>
      <w:r w:rsidRPr="007E17F9">
        <w:rPr>
          <w:iCs/>
          <w:sz w:val="24"/>
          <w:szCs w:val="24"/>
          <w:vertAlign w:val="subscript"/>
          <w:lang w:val="en-ID"/>
        </w:rPr>
        <w:t>0</w:t>
      </w:r>
      <w:r w:rsidRPr="007E17F9">
        <w:rPr>
          <w:iCs/>
          <w:sz w:val="24"/>
          <w:szCs w:val="24"/>
          <w:lang w:val="en-ID"/>
        </w:rPr>
        <w:t xml:space="preserve"> ditolak H</w:t>
      </w:r>
      <w:r w:rsidRPr="007E17F9">
        <w:rPr>
          <w:iCs/>
          <w:sz w:val="24"/>
          <w:szCs w:val="24"/>
          <w:vertAlign w:val="subscript"/>
          <w:lang w:val="en-ID"/>
        </w:rPr>
        <w:t xml:space="preserve">1 </w:t>
      </w:r>
      <w:r w:rsidR="00773162">
        <w:rPr>
          <w:iCs/>
          <w:sz w:val="24"/>
          <w:szCs w:val="24"/>
          <w:lang w:val="en-ID"/>
        </w:rPr>
        <w:t>diterima yang menyatakan</w:t>
      </w:r>
      <w:r w:rsidRPr="007E17F9">
        <w:rPr>
          <w:iCs/>
          <w:sz w:val="24"/>
          <w:szCs w:val="24"/>
          <w:lang w:val="en-ID"/>
        </w:rPr>
        <w:t xml:space="preserve"> bahwa ada hubungan pengetahuan dengan keikutsertaan wanita usia subur melakukan pemeriksaan IVA di Kelurahan Kenjeran Surabaya. </w:t>
      </w:r>
      <w:r w:rsidRPr="007E17F9">
        <w:rPr>
          <w:sz w:val="24"/>
          <w:szCs w:val="24"/>
        </w:rPr>
        <w:t xml:space="preserve">Nilai </w:t>
      </w:r>
      <w:r w:rsidRPr="007E17F9">
        <w:rPr>
          <w:i/>
          <w:iCs/>
          <w:sz w:val="24"/>
          <w:szCs w:val="24"/>
        </w:rPr>
        <w:t>Odd</w:t>
      </w:r>
      <w:r w:rsidRPr="007E17F9">
        <w:rPr>
          <w:i/>
          <w:iCs/>
          <w:sz w:val="24"/>
          <w:szCs w:val="24"/>
          <w:lang w:val="en-ID"/>
        </w:rPr>
        <w:t>s</w:t>
      </w:r>
      <w:r w:rsidRPr="007E17F9">
        <w:rPr>
          <w:i/>
          <w:iCs/>
          <w:sz w:val="24"/>
          <w:szCs w:val="24"/>
        </w:rPr>
        <w:t xml:space="preserve"> Ratio </w:t>
      </w:r>
      <w:r w:rsidRPr="007E17F9">
        <w:rPr>
          <w:sz w:val="24"/>
          <w:szCs w:val="24"/>
        </w:rPr>
        <w:t xml:space="preserve">variabel pengetahuan sebesar </w:t>
      </w:r>
      <w:r w:rsidRPr="007E17F9">
        <w:rPr>
          <w:sz w:val="24"/>
          <w:szCs w:val="24"/>
          <w:lang w:val="en-ID"/>
        </w:rPr>
        <w:t>8</w:t>
      </w:r>
      <w:r w:rsidRPr="007E17F9">
        <w:rPr>
          <w:sz w:val="24"/>
          <w:szCs w:val="24"/>
        </w:rPr>
        <w:t>,</w:t>
      </w:r>
      <w:r w:rsidRPr="007E17F9">
        <w:rPr>
          <w:sz w:val="24"/>
          <w:szCs w:val="24"/>
          <w:lang w:val="en-ID"/>
        </w:rPr>
        <w:t>6</w:t>
      </w:r>
      <w:r w:rsidRPr="007E17F9">
        <w:rPr>
          <w:sz w:val="24"/>
          <w:szCs w:val="24"/>
        </w:rPr>
        <w:t>9</w:t>
      </w:r>
      <w:r w:rsidRPr="007E17F9">
        <w:rPr>
          <w:sz w:val="24"/>
          <w:szCs w:val="24"/>
          <w:lang w:val="en-ID"/>
        </w:rPr>
        <w:t xml:space="preserve">6 </w:t>
      </w:r>
      <w:r w:rsidRPr="007E17F9">
        <w:rPr>
          <w:sz w:val="24"/>
          <w:szCs w:val="24"/>
        </w:rPr>
        <w:t xml:space="preserve">berarti bahwa </w:t>
      </w:r>
      <w:r w:rsidRPr="007E17F9">
        <w:rPr>
          <w:sz w:val="24"/>
          <w:szCs w:val="24"/>
          <w:lang w:val="en-ID"/>
        </w:rPr>
        <w:t xml:space="preserve">wanita usia subur </w:t>
      </w:r>
      <w:r w:rsidRPr="007E17F9">
        <w:rPr>
          <w:sz w:val="24"/>
          <w:szCs w:val="24"/>
        </w:rPr>
        <w:t>dengan pengetahuan yang baik memiliki kemungkinan</w:t>
      </w:r>
      <w:r w:rsidRPr="007E17F9">
        <w:rPr>
          <w:sz w:val="24"/>
          <w:szCs w:val="24"/>
          <w:lang w:val="en-ID"/>
        </w:rPr>
        <w:t xml:space="preserve"> </w:t>
      </w:r>
      <w:r w:rsidRPr="007E17F9">
        <w:rPr>
          <w:sz w:val="24"/>
          <w:szCs w:val="24"/>
        </w:rPr>
        <w:t xml:space="preserve">untuk melakukan pemeriksaan IVA </w:t>
      </w:r>
      <w:r w:rsidRPr="007E17F9">
        <w:rPr>
          <w:sz w:val="24"/>
          <w:szCs w:val="24"/>
          <w:lang w:val="en-ID"/>
        </w:rPr>
        <w:t>8</w:t>
      </w:r>
      <w:r w:rsidRPr="007E17F9">
        <w:rPr>
          <w:sz w:val="24"/>
          <w:szCs w:val="24"/>
        </w:rPr>
        <w:t>,</w:t>
      </w:r>
      <w:r w:rsidRPr="007E17F9">
        <w:rPr>
          <w:sz w:val="24"/>
          <w:szCs w:val="24"/>
          <w:lang w:val="en-ID"/>
        </w:rPr>
        <w:t>696</w:t>
      </w:r>
      <w:r w:rsidRPr="007E17F9">
        <w:rPr>
          <w:sz w:val="24"/>
          <w:szCs w:val="24"/>
        </w:rPr>
        <w:t xml:space="preserve"> kali lebih besar daripada ibu</w:t>
      </w:r>
      <w:r w:rsidRPr="007E17F9">
        <w:rPr>
          <w:sz w:val="24"/>
          <w:szCs w:val="24"/>
          <w:lang w:val="en-ID"/>
        </w:rPr>
        <w:t xml:space="preserve"> </w:t>
      </w:r>
      <w:r w:rsidRPr="007E17F9">
        <w:rPr>
          <w:sz w:val="24"/>
          <w:szCs w:val="24"/>
        </w:rPr>
        <w:t>dengan pengetahuan yang kurang</w:t>
      </w:r>
      <w:r w:rsidRPr="007E17F9">
        <w:rPr>
          <w:sz w:val="24"/>
          <w:szCs w:val="24"/>
          <w:lang w:val="en-ID"/>
        </w:rPr>
        <w:t xml:space="preserve">. </w:t>
      </w:r>
    </w:p>
    <w:p w:rsidR="00A8250D" w:rsidRPr="007E17F9" w:rsidRDefault="00C6443D" w:rsidP="00BB5BA1">
      <w:pPr>
        <w:pStyle w:val="ListParagraph"/>
        <w:widowControl/>
        <w:numPr>
          <w:ilvl w:val="0"/>
          <w:numId w:val="82"/>
        </w:numPr>
        <w:autoSpaceDE/>
        <w:autoSpaceDN/>
        <w:spacing w:before="240" w:line="480" w:lineRule="auto"/>
        <w:ind w:left="426"/>
        <w:jc w:val="both"/>
        <w:rPr>
          <w:sz w:val="24"/>
          <w:szCs w:val="24"/>
          <w:lang w:val="en-ID"/>
        </w:rPr>
      </w:pPr>
      <w:r>
        <w:rPr>
          <w:sz w:val="24"/>
          <w:szCs w:val="24"/>
          <w:lang w:val="en-ID"/>
        </w:rPr>
        <w:t>Hubungan Dukungan Suami</w:t>
      </w:r>
      <w:r w:rsidR="00A8250D" w:rsidRPr="007E17F9">
        <w:rPr>
          <w:sz w:val="24"/>
          <w:szCs w:val="24"/>
          <w:lang w:val="en-ID"/>
        </w:rPr>
        <w:t xml:space="preserve"> dengan Keikutsertaan Wanita Usia Subur Melakukan Pemeriksaan IVA</w:t>
      </w:r>
    </w:p>
    <w:p w:rsidR="00A8250D" w:rsidRPr="007E17F9" w:rsidRDefault="00A8250D" w:rsidP="00C6443D">
      <w:pPr>
        <w:spacing w:line="276" w:lineRule="auto"/>
        <w:ind w:left="1134" w:hanging="1134"/>
        <w:jc w:val="both"/>
        <w:rPr>
          <w:sz w:val="24"/>
          <w:szCs w:val="24"/>
          <w:lang w:val="en-ID"/>
        </w:rPr>
      </w:pPr>
      <w:r w:rsidRPr="007E17F9">
        <w:rPr>
          <w:sz w:val="24"/>
          <w:szCs w:val="24"/>
          <w:lang w:val="en-ID"/>
        </w:rPr>
        <w:t xml:space="preserve">Tabel 5.14 Hubungan Dukungan Suami dengan Keikutsertaan Wanita Usia Subur Melakukan Pemeriksaan IVA </w:t>
      </w:r>
      <w:r w:rsidRPr="007E17F9">
        <w:rPr>
          <w:w w:val="105"/>
          <w:sz w:val="24"/>
          <w:szCs w:val="24"/>
        </w:rPr>
        <w:t>di Kelurahan Kenjeran Surabaya pada 10-</w:t>
      </w:r>
      <w:r w:rsidRPr="007E17F9">
        <w:rPr>
          <w:w w:val="105"/>
          <w:sz w:val="24"/>
          <w:szCs w:val="24"/>
          <w:lang w:val="en-ID"/>
        </w:rPr>
        <w:t>20</w:t>
      </w:r>
      <w:r w:rsidRPr="007E17F9">
        <w:rPr>
          <w:w w:val="105"/>
          <w:sz w:val="24"/>
          <w:szCs w:val="24"/>
        </w:rPr>
        <w:t xml:space="preserve"> </w:t>
      </w:r>
      <w:r w:rsidRPr="007E17F9">
        <w:rPr>
          <w:w w:val="105"/>
          <w:sz w:val="24"/>
          <w:szCs w:val="24"/>
          <w:lang w:val="en-ID"/>
        </w:rPr>
        <w:t>Mei</w:t>
      </w:r>
      <w:r w:rsidRPr="007E17F9">
        <w:rPr>
          <w:w w:val="105"/>
          <w:sz w:val="24"/>
          <w:szCs w:val="24"/>
        </w:rPr>
        <w:t xml:space="preserve"> 20</w:t>
      </w:r>
      <w:r w:rsidRPr="007E17F9">
        <w:rPr>
          <w:w w:val="105"/>
          <w:sz w:val="24"/>
          <w:szCs w:val="24"/>
          <w:lang w:val="en-ID"/>
        </w:rPr>
        <w:t>20</w:t>
      </w:r>
      <w:r w:rsidRPr="007E17F9">
        <w:rPr>
          <w:w w:val="105"/>
          <w:sz w:val="24"/>
          <w:szCs w:val="24"/>
        </w:rPr>
        <w:t xml:space="preserve"> </w:t>
      </w:r>
      <w:r w:rsidRPr="007E17F9">
        <w:rPr>
          <w:w w:val="105"/>
          <w:sz w:val="24"/>
          <w:szCs w:val="24"/>
          <w:lang w:val="en-ID"/>
        </w:rPr>
        <w:t xml:space="preserve">(N = 140) </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6"/>
        <w:gridCol w:w="1118"/>
        <w:gridCol w:w="1107"/>
        <w:gridCol w:w="1107"/>
        <w:gridCol w:w="1109"/>
        <w:gridCol w:w="926"/>
        <w:gridCol w:w="927"/>
      </w:tblGrid>
      <w:tr w:rsidR="00A8250D" w:rsidRPr="007E17F9" w:rsidTr="00E440C7">
        <w:trPr>
          <w:cantSplit/>
          <w:trHeight w:val="168"/>
        </w:trPr>
        <w:tc>
          <w:tcPr>
            <w:tcW w:w="1536" w:type="dxa"/>
            <w:vMerge w:val="restart"/>
            <w:tcBorders>
              <w:left w:val="nil"/>
              <w:right w:val="nil"/>
            </w:tcBorders>
            <w:shd w:val="clear" w:color="auto" w:fill="FFFFFF"/>
            <w:vAlign w:val="center"/>
          </w:tcPr>
          <w:p w:rsidR="00A8250D" w:rsidRPr="00C6443D" w:rsidRDefault="000C70FF" w:rsidP="00E440C7">
            <w:pPr>
              <w:adjustRightInd w:val="0"/>
              <w:spacing w:line="360" w:lineRule="auto"/>
              <w:ind w:left="60" w:right="60"/>
              <w:jc w:val="center"/>
              <w:rPr>
                <w:b/>
                <w:color w:val="000000"/>
                <w:sz w:val="24"/>
                <w:szCs w:val="24"/>
                <w:lang w:val="en-ID"/>
              </w:rPr>
            </w:pPr>
            <w:r w:rsidRPr="00C6443D">
              <w:rPr>
                <w:b/>
                <w:color w:val="000000"/>
                <w:sz w:val="24"/>
                <w:szCs w:val="24"/>
                <w:lang w:val="en-ID"/>
              </w:rPr>
              <w:t>Dukungan Suami</w:t>
            </w:r>
          </w:p>
        </w:tc>
        <w:tc>
          <w:tcPr>
            <w:tcW w:w="4441" w:type="dxa"/>
            <w:gridSpan w:val="4"/>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Keikutsertaan Pemeriksaan IVA</w:t>
            </w:r>
          </w:p>
        </w:tc>
        <w:tc>
          <w:tcPr>
            <w:tcW w:w="1853" w:type="dxa"/>
            <w:gridSpan w:val="2"/>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Total</w:t>
            </w:r>
          </w:p>
        </w:tc>
      </w:tr>
      <w:tr w:rsidR="00A8250D" w:rsidRPr="007E17F9" w:rsidTr="00E440C7">
        <w:trPr>
          <w:cantSplit/>
          <w:trHeight w:val="168"/>
        </w:trPr>
        <w:tc>
          <w:tcPr>
            <w:tcW w:w="1536" w:type="dxa"/>
            <w:vMerge/>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p>
        </w:tc>
        <w:tc>
          <w:tcPr>
            <w:tcW w:w="2225" w:type="dxa"/>
            <w:gridSpan w:val="2"/>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Tidak Melakukan</w:t>
            </w:r>
          </w:p>
        </w:tc>
        <w:tc>
          <w:tcPr>
            <w:tcW w:w="2216" w:type="dxa"/>
            <w:gridSpan w:val="2"/>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Melakukan</w:t>
            </w:r>
          </w:p>
        </w:tc>
        <w:tc>
          <w:tcPr>
            <w:tcW w:w="1853" w:type="dxa"/>
            <w:gridSpan w:val="2"/>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p>
        </w:tc>
      </w:tr>
      <w:tr w:rsidR="00A8250D" w:rsidRPr="007E17F9" w:rsidTr="00E440C7">
        <w:trPr>
          <w:cantSplit/>
          <w:trHeight w:val="168"/>
        </w:trPr>
        <w:tc>
          <w:tcPr>
            <w:tcW w:w="1536" w:type="dxa"/>
            <w:vMerge/>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p>
        </w:tc>
        <w:tc>
          <w:tcPr>
            <w:tcW w:w="1118" w:type="dxa"/>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F</w:t>
            </w:r>
          </w:p>
        </w:tc>
        <w:tc>
          <w:tcPr>
            <w:tcW w:w="1107" w:type="dxa"/>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w:t>
            </w:r>
          </w:p>
        </w:tc>
        <w:tc>
          <w:tcPr>
            <w:tcW w:w="1107" w:type="dxa"/>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F</w:t>
            </w:r>
          </w:p>
        </w:tc>
        <w:tc>
          <w:tcPr>
            <w:tcW w:w="1109" w:type="dxa"/>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w:t>
            </w:r>
          </w:p>
        </w:tc>
        <w:tc>
          <w:tcPr>
            <w:tcW w:w="926" w:type="dxa"/>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f</w:t>
            </w:r>
          </w:p>
        </w:tc>
        <w:tc>
          <w:tcPr>
            <w:tcW w:w="927" w:type="dxa"/>
            <w:tcBorders>
              <w:left w:val="nil"/>
              <w:right w:val="nil"/>
            </w:tcBorders>
            <w:shd w:val="clear" w:color="auto" w:fill="FFFFFF"/>
            <w:vAlign w:val="center"/>
          </w:tcPr>
          <w:p w:rsidR="00A8250D" w:rsidRPr="00C6443D" w:rsidRDefault="00A8250D" w:rsidP="00E440C7">
            <w:pPr>
              <w:adjustRightInd w:val="0"/>
              <w:spacing w:line="360" w:lineRule="auto"/>
              <w:ind w:left="60" w:right="60"/>
              <w:jc w:val="center"/>
              <w:rPr>
                <w:b/>
                <w:color w:val="000000"/>
                <w:sz w:val="24"/>
                <w:szCs w:val="24"/>
                <w:lang w:val="en-ID"/>
              </w:rPr>
            </w:pPr>
            <w:r w:rsidRPr="00C6443D">
              <w:rPr>
                <w:b/>
                <w:color w:val="000000"/>
                <w:sz w:val="24"/>
                <w:szCs w:val="24"/>
                <w:lang w:val="en-ID"/>
              </w:rPr>
              <w:t>%</w:t>
            </w:r>
          </w:p>
        </w:tc>
      </w:tr>
      <w:tr w:rsidR="00A8250D" w:rsidRPr="007E17F9" w:rsidTr="00E440C7">
        <w:trPr>
          <w:cantSplit/>
          <w:trHeight w:val="174"/>
        </w:trPr>
        <w:tc>
          <w:tcPr>
            <w:tcW w:w="1536" w:type="dxa"/>
            <w:tcBorders>
              <w:left w:val="nil"/>
              <w:bottom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Kurang</w:t>
            </w:r>
          </w:p>
        </w:tc>
        <w:tc>
          <w:tcPr>
            <w:tcW w:w="1118" w:type="dxa"/>
            <w:tcBorders>
              <w:left w:val="nil"/>
              <w:bottom w:val="nil"/>
              <w:right w:val="nil"/>
            </w:tcBorders>
            <w:shd w:val="clear" w:color="auto" w:fill="FFFFFF"/>
            <w:vAlign w:val="center"/>
          </w:tcPr>
          <w:p w:rsidR="00A8250D" w:rsidRPr="007E17F9" w:rsidRDefault="000C70FF" w:rsidP="00E440C7">
            <w:pPr>
              <w:adjustRightInd w:val="0"/>
              <w:spacing w:line="360" w:lineRule="auto"/>
              <w:ind w:left="60" w:right="60"/>
              <w:jc w:val="center"/>
              <w:rPr>
                <w:color w:val="000000"/>
                <w:sz w:val="24"/>
                <w:szCs w:val="24"/>
                <w:lang w:val="en-ID"/>
              </w:rPr>
            </w:pPr>
            <w:r w:rsidRPr="007E17F9">
              <w:rPr>
                <w:color w:val="000000"/>
                <w:sz w:val="24"/>
                <w:szCs w:val="24"/>
              </w:rPr>
              <w:t>7</w:t>
            </w:r>
            <w:r w:rsidRPr="007E17F9">
              <w:rPr>
                <w:color w:val="000000"/>
                <w:sz w:val="24"/>
                <w:szCs w:val="24"/>
                <w:lang w:val="en-ID"/>
              </w:rPr>
              <w:t>3</w:t>
            </w:r>
          </w:p>
        </w:tc>
        <w:tc>
          <w:tcPr>
            <w:tcW w:w="1107" w:type="dxa"/>
            <w:tcBorders>
              <w:left w:val="nil"/>
              <w:bottom w:val="nil"/>
              <w:right w:val="nil"/>
            </w:tcBorders>
            <w:shd w:val="clear" w:color="auto" w:fill="FFFFFF"/>
            <w:vAlign w:val="center"/>
          </w:tcPr>
          <w:p w:rsidR="00A8250D" w:rsidRPr="007E17F9" w:rsidRDefault="000C70FF" w:rsidP="00E440C7">
            <w:pPr>
              <w:adjustRightInd w:val="0"/>
              <w:spacing w:line="360" w:lineRule="auto"/>
              <w:ind w:left="60" w:right="60"/>
              <w:jc w:val="center"/>
              <w:rPr>
                <w:color w:val="000000"/>
                <w:sz w:val="24"/>
                <w:szCs w:val="24"/>
                <w:lang w:val="en-ID"/>
              </w:rPr>
            </w:pPr>
            <w:r w:rsidRPr="007E17F9">
              <w:rPr>
                <w:color w:val="000000"/>
                <w:sz w:val="24"/>
                <w:szCs w:val="24"/>
                <w:lang w:val="en-ID"/>
              </w:rPr>
              <w:t>52.1</w:t>
            </w:r>
          </w:p>
        </w:tc>
        <w:tc>
          <w:tcPr>
            <w:tcW w:w="1107" w:type="dxa"/>
            <w:tcBorders>
              <w:left w:val="nil"/>
              <w:bottom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rPr>
            </w:pPr>
            <w:r w:rsidRPr="007E17F9">
              <w:rPr>
                <w:color w:val="000000"/>
                <w:sz w:val="24"/>
                <w:szCs w:val="24"/>
              </w:rPr>
              <w:t>3</w:t>
            </w:r>
          </w:p>
        </w:tc>
        <w:tc>
          <w:tcPr>
            <w:tcW w:w="1109" w:type="dxa"/>
            <w:tcBorders>
              <w:left w:val="nil"/>
              <w:bottom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2.</w:t>
            </w:r>
            <w:r w:rsidR="000C70FF" w:rsidRPr="007E17F9">
              <w:rPr>
                <w:color w:val="000000"/>
                <w:sz w:val="24"/>
                <w:szCs w:val="24"/>
                <w:lang w:val="en-ID"/>
              </w:rPr>
              <w:t>1</w:t>
            </w:r>
          </w:p>
        </w:tc>
        <w:tc>
          <w:tcPr>
            <w:tcW w:w="926" w:type="dxa"/>
            <w:tcBorders>
              <w:left w:val="nil"/>
              <w:bottom w:val="nil"/>
              <w:right w:val="nil"/>
            </w:tcBorders>
            <w:shd w:val="clear" w:color="auto" w:fill="FFFFFF"/>
            <w:vAlign w:val="center"/>
          </w:tcPr>
          <w:p w:rsidR="00A8250D" w:rsidRPr="007E17F9" w:rsidRDefault="000C70FF" w:rsidP="00E440C7">
            <w:pPr>
              <w:adjustRightInd w:val="0"/>
              <w:spacing w:line="360" w:lineRule="auto"/>
              <w:ind w:left="60" w:right="60"/>
              <w:jc w:val="center"/>
              <w:rPr>
                <w:color w:val="000000"/>
                <w:sz w:val="24"/>
                <w:szCs w:val="24"/>
                <w:lang w:val="en-ID"/>
              </w:rPr>
            </w:pPr>
            <w:r w:rsidRPr="007E17F9">
              <w:rPr>
                <w:color w:val="000000"/>
                <w:sz w:val="24"/>
                <w:szCs w:val="24"/>
              </w:rPr>
              <w:t>7</w:t>
            </w:r>
            <w:r w:rsidRPr="007E17F9">
              <w:rPr>
                <w:color w:val="000000"/>
                <w:sz w:val="24"/>
                <w:szCs w:val="24"/>
                <w:lang w:val="en-ID"/>
              </w:rPr>
              <w:t>6</w:t>
            </w:r>
          </w:p>
        </w:tc>
        <w:tc>
          <w:tcPr>
            <w:tcW w:w="927" w:type="dxa"/>
            <w:tcBorders>
              <w:left w:val="nil"/>
              <w:bottom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100.0</w:t>
            </w:r>
          </w:p>
        </w:tc>
      </w:tr>
      <w:tr w:rsidR="00A8250D" w:rsidRPr="007E17F9" w:rsidTr="00E440C7">
        <w:trPr>
          <w:cantSplit/>
          <w:trHeight w:val="174"/>
        </w:trPr>
        <w:tc>
          <w:tcPr>
            <w:tcW w:w="1536" w:type="dxa"/>
            <w:tcBorders>
              <w:top w:val="nil"/>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Baik</w:t>
            </w:r>
          </w:p>
        </w:tc>
        <w:tc>
          <w:tcPr>
            <w:tcW w:w="1118" w:type="dxa"/>
            <w:tcBorders>
              <w:top w:val="nil"/>
              <w:left w:val="nil"/>
              <w:right w:val="nil"/>
            </w:tcBorders>
            <w:shd w:val="clear" w:color="auto" w:fill="FFFFFF"/>
            <w:vAlign w:val="center"/>
          </w:tcPr>
          <w:p w:rsidR="00A8250D" w:rsidRPr="007E17F9" w:rsidRDefault="000C70FF" w:rsidP="00E440C7">
            <w:pPr>
              <w:adjustRightInd w:val="0"/>
              <w:spacing w:line="360" w:lineRule="auto"/>
              <w:ind w:left="60" w:right="60"/>
              <w:jc w:val="center"/>
              <w:rPr>
                <w:color w:val="000000"/>
                <w:sz w:val="24"/>
                <w:szCs w:val="24"/>
                <w:lang w:val="en-ID"/>
              </w:rPr>
            </w:pPr>
            <w:r w:rsidRPr="007E17F9">
              <w:rPr>
                <w:color w:val="000000"/>
                <w:sz w:val="24"/>
                <w:szCs w:val="24"/>
              </w:rPr>
              <w:t>4</w:t>
            </w:r>
            <w:r w:rsidRPr="007E17F9">
              <w:rPr>
                <w:color w:val="000000"/>
                <w:sz w:val="24"/>
                <w:szCs w:val="24"/>
                <w:lang w:val="en-ID"/>
              </w:rPr>
              <w:t>8</w:t>
            </w:r>
          </w:p>
        </w:tc>
        <w:tc>
          <w:tcPr>
            <w:tcW w:w="1107" w:type="dxa"/>
            <w:tcBorders>
              <w:top w:val="nil"/>
              <w:left w:val="nil"/>
              <w:right w:val="nil"/>
            </w:tcBorders>
            <w:shd w:val="clear" w:color="auto" w:fill="FFFFFF"/>
            <w:vAlign w:val="center"/>
          </w:tcPr>
          <w:p w:rsidR="00A8250D" w:rsidRPr="007E17F9" w:rsidRDefault="000C70FF" w:rsidP="00E440C7">
            <w:pPr>
              <w:adjustRightInd w:val="0"/>
              <w:spacing w:line="360" w:lineRule="auto"/>
              <w:ind w:left="60" w:right="60"/>
              <w:jc w:val="center"/>
              <w:rPr>
                <w:color w:val="000000"/>
                <w:sz w:val="24"/>
                <w:szCs w:val="24"/>
                <w:lang w:val="en-ID"/>
              </w:rPr>
            </w:pPr>
            <w:r w:rsidRPr="007E17F9">
              <w:rPr>
                <w:color w:val="000000"/>
                <w:sz w:val="24"/>
                <w:szCs w:val="24"/>
                <w:lang w:val="en-ID"/>
              </w:rPr>
              <w:t>34.2</w:t>
            </w:r>
          </w:p>
        </w:tc>
        <w:tc>
          <w:tcPr>
            <w:tcW w:w="1107" w:type="dxa"/>
            <w:tcBorders>
              <w:top w:val="nil"/>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rPr>
            </w:pPr>
            <w:r w:rsidRPr="007E17F9">
              <w:rPr>
                <w:color w:val="000000"/>
                <w:sz w:val="24"/>
                <w:szCs w:val="24"/>
              </w:rPr>
              <w:t>16</w:t>
            </w:r>
          </w:p>
        </w:tc>
        <w:tc>
          <w:tcPr>
            <w:tcW w:w="1109" w:type="dxa"/>
            <w:tcBorders>
              <w:top w:val="nil"/>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11,4</w:t>
            </w:r>
          </w:p>
        </w:tc>
        <w:tc>
          <w:tcPr>
            <w:tcW w:w="926" w:type="dxa"/>
            <w:tcBorders>
              <w:top w:val="nil"/>
              <w:left w:val="nil"/>
              <w:right w:val="nil"/>
            </w:tcBorders>
            <w:shd w:val="clear" w:color="auto" w:fill="FFFFFF"/>
            <w:vAlign w:val="center"/>
          </w:tcPr>
          <w:p w:rsidR="00A8250D" w:rsidRPr="007E17F9" w:rsidRDefault="000C70FF" w:rsidP="00E440C7">
            <w:pPr>
              <w:adjustRightInd w:val="0"/>
              <w:spacing w:line="360" w:lineRule="auto"/>
              <w:ind w:left="60" w:right="60"/>
              <w:jc w:val="center"/>
              <w:rPr>
                <w:color w:val="000000"/>
                <w:sz w:val="24"/>
                <w:szCs w:val="24"/>
                <w:lang w:val="en-ID"/>
              </w:rPr>
            </w:pPr>
            <w:r w:rsidRPr="007E17F9">
              <w:rPr>
                <w:color w:val="000000"/>
                <w:sz w:val="24"/>
                <w:szCs w:val="24"/>
              </w:rPr>
              <w:t>6</w:t>
            </w:r>
            <w:r w:rsidRPr="007E17F9">
              <w:rPr>
                <w:color w:val="000000"/>
                <w:sz w:val="24"/>
                <w:szCs w:val="24"/>
                <w:lang w:val="en-ID"/>
              </w:rPr>
              <w:t>4</w:t>
            </w:r>
          </w:p>
        </w:tc>
        <w:tc>
          <w:tcPr>
            <w:tcW w:w="927" w:type="dxa"/>
            <w:tcBorders>
              <w:top w:val="nil"/>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100.0</w:t>
            </w:r>
          </w:p>
        </w:tc>
      </w:tr>
      <w:tr w:rsidR="00A8250D" w:rsidRPr="007E17F9" w:rsidTr="00E440C7">
        <w:trPr>
          <w:cantSplit/>
          <w:trHeight w:val="168"/>
        </w:trPr>
        <w:tc>
          <w:tcPr>
            <w:tcW w:w="1536" w:type="dxa"/>
            <w:tcBorders>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Jumlah</w:t>
            </w:r>
          </w:p>
        </w:tc>
        <w:tc>
          <w:tcPr>
            <w:tcW w:w="1118" w:type="dxa"/>
            <w:tcBorders>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rPr>
            </w:pPr>
            <w:r w:rsidRPr="007E17F9">
              <w:rPr>
                <w:color w:val="000000"/>
                <w:sz w:val="24"/>
                <w:szCs w:val="24"/>
              </w:rPr>
              <w:t>121</w:t>
            </w:r>
          </w:p>
        </w:tc>
        <w:tc>
          <w:tcPr>
            <w:tcW w:w="1107" w:type="dxa"/>
            <w:tcBorders>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86.4</w:t>
            </w:r>
          </w:p>
        </w:tc>
        <w:tc>
          <w:tcPr>
            <w:tcW w:w="1107" w:type="dxa"/>
            <w:tcBorders>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rPr>
            </w:pPr>
            <w:r w:rsidRPr="007E17F9">
              <w:rPr>
                <w:color w:val="000000"/>
                <w:sz w:val="24"/>
                <w:szCs w:val="24"/>
              </w:rPr>
              <w:t>19</w:t>
            </w:r>
          </w:p>
        </w:tc>
        <w:tc>
          <w:tcPr>
            <w:tcW w:w="1109" w:type="dxa"/>
            <w:tcBorders>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13.6</w:t>
            </w:r>
          </w:p>
        </w:tc>
        <w:tc>
          <w:tcPr>
            <w:tcW w:w="926" w:type="dxa"/>
            <w:tcBorders>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rPr>
            </w:pPr>
            <w:r w:rsidRPr="007E17F9">
              <w:rPr>
                <w:color w:val="000000"/>
                <w:sz w:val="24"/>
                <w:szCs w:val="24"/>
              </w:rPr>
              <w:t>140</w:t>
            </w:r>
          </w:p>
        </w:tc>
        <w:tc>
          <w:tcPr>
            <w:tcW w:w="927" w:type="dxa"/>
            <w:tcBorders>
              <w:left w:val="nil"/>
              <w:right w:val="nil"/>
            </w:tcBorders>
            <w:shd w:val="clear" w:color="auto" w:fill="FFFFFF"/>
            <w:vAlign w:val="center"/>
          </w:tcPr>
          <w:p w:rsidR="00A8250D" w:rsidRPr="007E17F9" w:rsidRDefault="00A8250D" w:rsidP="00E440C7">
            <w:pPr>
              <w:adjustRightInd w:val="0"/>
              <w:spacing w:line="360" w:lineRule="auto"/>
              <w:ind w:left="60" w:right="60"/>
              <w:jc w:val="center"/>
              <w:rPr>
                <w:color w:val="000000"/>
                <w:sz w:val="24"/>
                <w:szCs w:val="24"/>
                <w:lang w:val="en-ID"/>
              </w:rPr>
            </w:pPr>
            <w:r w:rsidRPr="007E17F9">
              <w:rPr>
                <w:color w:val="000000"/>
                <w:sz w:val="24"/>
                <w:szCs w:val="24"/>
                <w:lang w:val="en-ID"/>
              </w:rPr>
              <w:t>100.0</w:t>
            </w:r>
          </w:p>
        </w:tc>
      </w:tr>
      <w:tr w:rsidR="00A8250D" w:rsidRPr="007E17F9" w:rsidTr="00E440C7">
        <w:trPr>
          <w:cantSplit/>
          <w:trHeight w:val="712"/>
        </w:trPr>
        <w:tc>
          <w:tcPr>
            <w:tcW w:w="7830" w:type="dxa"/>
            <w:gridSpan w:val="7"/>
            <w:shd w:val="clear" w:color="auto" w:fill="FFFFFF"/>
          </w:tcPr>
          <w:p w:rsidR="00A8250D" w:rsidRPr="007E17F9" w:rsidRDefault="00A8250D" w:rsidP="00E440C7">
            <w:pPr>
              <w:adjustRightInd w:val="0"/>
              <w:spacing w:line="360" w:lineRule="auto"/>
              <w:ind w:left="60" w:right="60"/>
              <w:jc w:val="both"/>
              <w:rPr>
                <w:color w:val="000000"/>
                <w:sz w:val="24"/>
                <w:szCs w:val="24"/>
                <w:lang w:val="en-ID"/>
              </w:rPr>
            </w:pPr>
            <w:r w:rsidRPr="007E17F9">
              <w:rPr>
                <w:color w:val="000000"/>
                <w:sz w:val="24"/>
                <w:szCs w:val="24"/>
                <w:lang w:val="en-ID"/>
              </w:rPr>
              <w:lastRenderedPageBreak/>
              <w:t xml:space="preserve">Hasil Uji Statistik </w:t>
            </w:r>
            <w:r w:rsidRPr="007E17F9">
              <w:rPr>
                <w:i/>
                <w:color w:val="000000"/>
                <w:sz w:val="24"/>
                <w:szCs w:val="24"/>
                <w:lang w:val="en-ID"/>
              </w:rPr>
              <w:t xml:space="preserve">Chi square </w:t>
            </w:r>
            <w:r w:rsidRPr="007E17F9">
              <w:rPr>
                <w:color w:val="000000"/>
                <w:sz w:val="24"/>
                <w:szCs w:val="24"/>
                <w:lang w:val="en-ID"/>
              </w:rPr>
              <w:t>= 0,00</w:t>
            </w:r>
            <w:r w:rsidR="002D2272" w:rsidRPr="007E17F9">
              <w:rPr>
                <w:color w:val="000000"/>
                <w:sz w:val="24"/>
                <w:szCs w:val="24"/>
                <w:lang w:val="en-ID"/>
              </w:rPr>
              <w:t>1</w:t>
            </w:r>
          </w:p>
          <w:p w:rsidR="00A8250D" w:rsidRPr="007E17F9" w:rsidRDefault="00A8250D" w:rsidP="00E440C7">
            <w:pPr>
              <w:adjustRightInd w:val="0"/>
              <w:spacing w:line="360" w:lineRule="auto"/>
              <w:ind w:left="60" w:right="60"/>
              <w:jc w:val="both"/>
              <w:rPr>
                <w:color w:val="000000"/>
                <w:sz w:val="24"/>
                <w:szCs w:val="24"/>
              </w:rPr>
            </w:pPr>
            <w:r w:rsidRPr="007E17F9">
              <w:rPr>
                <w:color w:val="000000"/>
                <w:sz w:val="24"/>
                <w:szCs w:val="24"/>
                <w:lang w:val="en-ID"/>
              </w:rPr>
              <w:t xml:space="preserve">OR = </w:t>
            </w:r>
            <w:r w:rsidR="002D2272" w:rsidRPr="007E17F9">
              <w:rPr>
                <w:color w:val="000000"/>
                <w:sz w:val="24"/>
                <w:szCs w:val="24"/>
                <w:lang w:val="en-ID"/>
              </w:rPr>
              <w:t>8,111</w:t>
            </w:r>
          </w:p>
        </w:tc>
      </w:tr>
    </w:tbl>
    <w:p w:rsidR="00A8250D" w:rsidRPr="007E17F9" w:rsidRDefault="00C6443D" w:rsidP="007E70FD">
      <w:pPr>
        <w:widowControl/>
        <w:autoSpaceDE/>
        <w:autoSpaceDN/>
        <w:spacing w:before="240" w:after="200" w:line="480" w:lineRule="auto"/>
        <w:jc w:val="both"/>
        <w:rPr>
          <w:sz w:val="24"/>
          <w:szCs w:val="24"/>
          <w:lang w:val="en-ID"/>
        </w:rPr>
      </w:pPr>
      <w:r>
        <w:rPr>
          <w:sz w:val="24"/>
          <w:szCs w:val="24"/>
          <w:lang w:val="en-ID"/>
        </w:rPr>
        <w:tab/>
        <w:t>Berdasarkan t</w:t>
      </w:r>
      <w:r w:rsidR="00D3158E">
        <w:rPr>
          <w:sz w:val="24"/>
          <w:szCs w:val="24"/>
          <w:lang w:val="en-ID"/>
        </w:rPr>
        <w:t xml:space="preserve">abel 5.14 diatas menunjukkan </w:t>
      </w:r>
      <w:r w:rsidR="00A8250D" w:rsidRPr="007E17F9">
        <w:rPr>
          <w:sz w:val="24"/>
          <w:szCs w:val="24"/>
          <w:lang w:val="en-ID"/>
        </w:rPr>
        <w:t xml:space="preserve">bahwa responden berjumlah 140 orang. Responden yang memiliki </w:t>
      </w:r>
      <w:r w:rsidR="002D2272" w:rsidRPr="007E17F9">
        <w:rPr>
          <w:sz w:val="24"/>
          <w:szCs w:val="24"/>
          <w:lang w:val="en-ID"/>
        </w:rPr>
        <w:t>dukungan suami kurang</w:t>
      </w:r>
      <w:r w:rsidR="00A8250D" w:rsidRPr="007E17F9">
        <w:rPr>
          <w:sz w:val="24"/>
          <w:szCs w:val="24"/>
          <w:lang w:val="en-ID"/>
        </w:rPr>
        <w:t xml:space="preserve"> dan melakukan pemeriksaan IVA berjumlah 3 orang (2</w:t>
      </w:r>
      <w:r w:rsidR="002D2272" w:rsidRPr="007E17F9">
        <w:rPr>
          <w:sz w:val="24"/>
          <w:szCs w:val="24"/>
          <w:lang w:val="en-ID"/>
        </w:rPr>
        <w:t>,1</w:t>
      </w:r>
      <w:r w:rsidR="00A8250D" w:rsidRPr="007E17F9">
        <w:rPr>
          <w:sz w:val="24"/>
          <w:szCs w:val="24"/>
          <w:lang w:val="en-ID"/>
        </w:rPr>
        <w:t xml:space="preserve">%), responden </w:t>
      </w:r>
      <w:r w:rsidR="002D2272" w:rsidRPr="007E17F9">
        <w:rPr>
          <w:sz w:val="24"/>
          <w:szCs w:val="24"/>
          <w:lang w:val="en-ID"/>
        </w:rPr>
        <w:t>yang memiliki dukungan suami</w:t>
      </w:r>
      <w:r w:rsidR="00A8250D" w:rsidRPr="007E17F9">
        <w:rPr>
          <w:sz w:val="24"/>
          <w:szCs w:val="24"/>
          <w:lang w:val="en-ID"/>
        </w:rPr>
        <w:t xml:space="preserve"> baik dan melakukan pemeriksaan IVA sebanyak  16 orang (11,4%) wanita usia subur. Responden yang memiliki </w:t>
      </w:r>
      <w:r w:rsidR="002D2272" w:rsidRPr="007E17F9">
        <w:rPr>
          <w:sz w:val="24"/>
          <w:szCs w:val="24"/>
          <w:lang w:val="en-ID"/>
        </w:rPr>
        <w:t xml:space="preserve">dukungan suami kurang </w:t>
      </w:r>
      <w:r w:rsidR="00A8250D" w:rsidRPr="007E17F9">
        <w:rPr>
          <w:sz w:val="24"/>
          <w:szCs w:val="24"/>
          <w:lang w:val="en-ID"/>
        </w:rPr>
        <w:t xml:space="preserve">dan tidak melakukan pemeriksaan IVA berjumlah </w:t>
      </w:r>
      <w:r w:rsidR="002D2272" w:rsidRPr="007E17F9">
        <w:rPr>
          <w:sz w:val="24"/>
          <w:szCs w:val="24"/>
          <w:lang w:val="en-ID"/>
        </w:rPr>
        <w:t>73</w:t>
      </w:r>
      <w:r w:rsidR="00A8250D" w:rsidRPr="007E17F9">
        <w:rPr>
          <w:sz w:val="24"/>
          <w:szCs w:val="24"/>
          <w:lang w:val="en-ID"/>
        </w:rPr>
        <w:t xml:space="preserve"> orang (</w:t>
      </w:r>
      <w:r w:rsidR="00D3158E">
        <w:rPr>
          <w:sz w:val="24"/>
          <w:szCs w:val="24"/>
          <w:lang w:val="en-ID"/>
        </w:rPr>
        <w:t>53</w:t>
      </w:r>
      <w:r w:rsidR="002D2272" w:rsidRPr="007E17F9">
        <w:rPr>
          <w:sz w:val="24"/>
          <w:szCs w:val="24"/>
          <w:lang w:val="en-ID"/>
        </w:rPr>
        <w:t>.1</w:t>
      </w:r>
      <w:r w:rsidR="00A8250D" w:rsidRPr="007E17F9">
        <w:rPr>
          <w:sz w:val="24"/>
          <w:szCs w:val="24"/>
          <w:lang w:val="en-ID"/>
        </w:rPr>
        <w:t xml:space="preserve">%), responden yang memiliki </w:t>
      </w:r>
      <w:r w:rsidR="002D2272" w:rsidRPr="007E17F9">
        <w:rPr>
          <w:sz w:val="24"/>
          <w:szCs w:val="24"/>
          <w:lang w:val="en-ID"/>
        </w:rPr>
        <w:t>dukungan suami baik</w:t>
      </w:r>
      <w:r w:rsidR="00A8250D" w:rsidRPr="007E17F9">
        <w:rPr>
          <w:sz w:val="24"/>
          <w:szCs w:val="24"/>
          <w:lang w:val="en-ID"/>
        </w:rPr>
        <w:t xml:space="preserve"> dan tidak melakukan pemeriksaan IVA sebanyak </w:t>
      </w:r>
      <w:r w:rsidR="002D2272" w:rsidRPr="007E17F9">
        <w:rPr>
          <w:sz w:val="24"/>
          <w:szCs w:val="24"/>
          <w:lang w:val="en-ID"/>
        </w:rPr>
        <w:t>48</w:t>
      </w:r>
      <w:r w:rsidR="00A8250D" w:rsidRPr="007E17F9">
        <w:rPr>
          <w:sz w:val="24"/>
          <w:szCs w:val="24"/>
          <w:lang w:val="en-ID"/>
        </w:rPr>
        <w:t xml:space="preserve"> orang (</w:t>
      </w:r>
      <w:r w:rsidR="00D3158E">
        <w:rPr>
          <w:sz w:val="24"/>
          <w:szCs w:val="24"/>
          <w:lang w:val="en-ID"/>
        </w:rPr>
        <w:t>34,</w:t>
      </w:r>
      <w:r w:rsidR="002D2272" w:rsidRPr="007E17F9">
        <w:rPr>
          <w:sz w:val="24"/>
          <w:szCs w:val="24"/>
          <w:lang w:val="en-ID"/>
        </w:rPr>
        <w:t>2</w:t>
      </w:r>
      <w:r w:rsidR="00A8250D" w:rsidRPr="007E17F9">
        <w:rPr>
          <w:sz w:val="24"/>
          <w:szCs w:val="24"/>
          <w:lang w:val="en-ID"/>
        </w:rPr>
        <w:t xml:space="preserve">%) wanita usia subur. </w:t>
      </w:r>
    </w:p>
    <w:p w:rsidR="007563C8" w:rsidRPr="00D3158E" w:rsidRDefault="00A8250D" w:rsidP="00D3158E">
      <w:pPr>
        <w:adjustRightInd w:val="0"/>
        <w:spacing w:line="480" w:lineRule="auto"/>
        <w:ind w:firstLine="720"/>
        <w:jc w:val="both"/>
        <w:rPr>
          <w:sz w:val="24"/>
          <w:szCs w:val="24"/>
          <w:lang w:val="en-ID"/>
        </w:rPr>
      </w:pPr>
      <w:r w:rsidRPr="007E17F9">
        <w:rPr>
          <w:sz w:val="24"/>
          <w:szCs w:val="24"/>
        </w:rPr>
        <w:t xml:space="preserve">Hasil uji </w:t>
      </w:r>
      <w:r w:rsidRPr="007E17F9">
        <w:rPr>
          <w:sz w:val="24"/>
          <w:szCs w:val="24"/>
          <w:lang w:val="en-ID"/>
        </w:rPr>
        <w:t xml:space="preserve">statistik </w:t>
      </w:r>
      <w:r w:rsidRPr="007E17F9">
        <w:rPr>
          <w:i/>
          <w:sz w:val="24"/>
          <w:szCs w:val="24"/>
          <w:lang w:val="en-ID"/>
        </w:rPr>
        <w:t xml:space="preserve">Chi square </w:t>
      </w:r>
      <w:r w:rsidRPr="007E17F9">
        <w:rPr>
          <w:sz w:val="24"/>
          <w:szCs w:val="24"/>
          <w:lang w:val="en-ID"/>
        </w:rPr>
        <w:t xml:space="preserve">didapatkan </w:t>
      </w:r>
      <w:r w:rsidRPr="007E17F9">
        <w:rPr>
          <w:i/>
          <w:iCs/>
          <w:sz w:val="24"/>
          <w:szCs w:val="24"/>
        </w:rPr>
        <w:t>p value</w:t>
      </w:r>
      <w:r w:rsidRPr="007E17F9">
        <w:rPr>
          <w:sz w:val="24"/>
          <w:szCs w:val="24"/>
        </w:rPr>
        <w:t xml:space="preserve"> sebesar 0,0</w:t>
      </w:r>
      <w:r w:rsidR="002D2272" w:rsidRPr="007E17F9">
        <w:rPr>
          <w:sz w:val="24"/>
          <w:szCs w:val="24"/>
          <w:lang w:val="en-ID"/>
        </w:rPr>
        <w:t>01</w:t>
      </w:r>
      <w:r w:rsidRPr="007E17F9">
        <w:rPr>
          <w:sz w:val="24"/>
          <w:szCs w:val="24"/>
          <w:lang w:val="en-ID"/>
        </w:rPr>
        <w:t xml:space="preserve"> dengan </w:t>
      </w:r>
      <w:r w:rsidRPr="007E17F9">
        <w:rPr>
          <w:i/>
          <w:iCs/>
          <w:sz w:val="24"/>
          <w:szCs w:val="24"/>
        </w:rPr>
        <w:t>p</w:t>
      </w:r>
      <w:r w:rsidRPr="007E17F9">
        <w:rPr>
          <w:i/>
          <w:iCs/>
          <w:sz w:val="24"/>
          <w:szCs w:val="24"/>
          <w:lang w:val="en-ID"/>
        </w:rPr>
        <w:t xml:space="preserve"> </w:t>
      </w:r>
      <w:r w:rsidRPr="007E17F9">
        <w:rPr>
          <w:iCs/>
          <w:sz w:val="24"/>
          <w:szCs w:val="24"/>
          <w:lang w:val="en-ID"/>
        </w:rPr>
        <w:t>≤ 0.05. hal ini menyatakan bahwa H</w:t>
      </w:r>
      <w:r w:rsidRPr="007E17F9">
        <w:rPr>
          <w:iCs/>
          <w:sz w:val="24"/>
          <w:szCs w:val="24"/>
          <w:vertAlign w:val="subscript"/>
          <w:lang w:val="en-ID"/>
        </w:rPr>
        <w:t>0</w:t>
      </w:r>
      <w:r w:rsidRPr="007E17F9">
        <w:rPr>
          <w:iCs/>
          <w:sz w:val="24"/>
          <w:szCs w:val="24"/>
          <w:lang w:val="en-ID"/>
        </w:rPr>
        <w:t xml:space="preserve"> ditolak H</w:t>
      </w:r>
      <w:r w:rsidRPr="007E17F9">
        <w:rPr>
          <w:iCs/>
          <w:sz w:val="24"/>
          <w:szCs w:val="24"/>
          <w:vertAlign w:val="subscript"/>
          <w:lang w:val="en-ID"/>
        </w:rPr>
        <w:t xml:space="preserve">1 </w:t>
      </w:r>
      <w:r w:rsidRPr="007E17F9">
        <w:rPr>
          <w:iCs/>
          <w:sz w:val="24"/>
          <w:szCs w:val="24"/>
          <w:lang w:val="en-ID"/>
        </w:rPr>
        <w:t xml:space="preserve">diterima yang menyatakan bahwa ada hubungan pengetahuan dengan keikutsertaan wanita usia subur melakukan pemeriksaan IVA di Kelurahan Kenjeran Surabaya. </w:t>
      </w:r>
      <w:r w:rsidRPr="007E17F9">
        <w:rPr>
          <w:sz w:val="24"/>
          <w:szCs w:val="24"/>
        </w:rPr>
        <w:t xml:space="preserve">Nilai </w:t>
      </w:r>
      <w:r w:rsidRPr="007E17F9">
        <w:rPr>
          <w:i/>
          <w:iCs/>
          <w:sz w:val="24"/>
          <w:szCs w:val="24"/>
        </w:rPr>
        <w:t>Odd</w:t>
      </w:r>
      <w:r w:rsidRPr="007E17F9">
        <w:rPr>
          <w:i/>
          <w:iCs/>
          <w:sz w:val="24"/>
          <w:szCs w:val="24"/>
          <w:lang w:val="en-ID"/>
        </w:rPr>
        <w:t>s</w:t>
      </w:r>
      <w:r w:rsidRPr="007E17F9">
        <w:rPr>
          <w:i/>
          <w:iCs/>
          <w:sz w:val="24"/>
          <w:szCs w:val="24"/>
        </w:rPr>
        <w:t xml:space="preserve"> Ratio </w:t>
      </w:r>
      <w:r w:rsidRPr="007E17F9">
        <w:rPr>
          <w:sz w:val="24"/>
          <w:szCs w:val="24"/>
        </w:rPr>
        <w:t xml:space="preserve">variabel pengetahuan sebesar </w:t>
      </w:r>
      <w:r w:rsidRPr="007E17F9">
        <w:rPr>
          <w:sz w:val="24"/>
          <w:szCs w:val="24"/>
          <w:lang w:val="en-ID"/>
        </w:rPr>
        <w:t>8</w:t>
      </w:r>
      <w:r w:rsidRPr="007E17F9">
        <w:rPr>
          <w:sz w:val="24"/>
          <w:szCs w:val="24"/>
        </w:rPr>
        <w:t>,</w:t>
      </w:r>
      <w:r w:rsidR="002D2272" w:rsidRPr="007E17F9">
        <w:rPr>
          <w:sz w:val="24"/>
          <w:szCs w:val="24"/>
          <w:lang w:val="en-ID"/>
        </w:rPr>
        <w:t>111</w:t>
      </w:r>
      <w:r w:rsidRPr="007E17F9">
        <w:rPr>
          <w:sz w:val="24"/>
          <w:szCs w:val="24"/>
          <w:lang w:val="en-ID"/>
        </w:rPr>
        <w:t xml:space="preserve"> </w:t>
      </w:r>
      <w:r w:rsidRPr="007E17F9">
        <w:rPr>
          <w:sz w:val="24"/>
          <w:szCs w:val="24"/>
        </w:rPr>
        <w:t xml:space="preserve">berarti bahwa </w:t>
      </w:r>
      <w:r w:rsidRPr="007E17F9">
        <w:rPr>
          <w:sz w:val="24"/>
          <w:szCs w:val="24"/>
          <w:lang w:val="en-ID"/>
        </w:rPr>
        <w:t xml:space="preserve">wanita usia subur </w:t>
      </w:r>
      <w:r w:rsidRPr="007E17F9">
        <w:rPr>
          <w:sz w:val="24"/>
          <w:szCs w:val="24"/>
        </w:rPr>
        <w:t>dengan pengetahuan yang baik memiliki kemungkinan</w:t>
      </w:r>
      <w:r w:rsidRPr="007E17F9">
        <w:rPr>
          <w:sz w:val="24"/>
          <w:szCs w:val="24"/>
          <w:lang w:val="en-ID"/>
        </w:rPr>
        <w:t xml:space="preserve"> </w:t>
      </w:r>
      <w:r w:rsidRPr="007E17F9">
        <w:rPr>
          <w:sz w:val="24"/>
          <w:szCs w:val="24"/>
        </w:rPr>
        <w:t xml:space="preserve">untuk melakukan pemeriksaan IVA </w:t>
      </w:r>
      <w:r w:rsidRPr="007E17F9">
        <w:rPr>
          <w:sz w:val="24"/>
          <w:szCs w:val="24"/>
          <w:lang w:val="en-ID"/>
        </w:rPr>
        <w:t>8</w:t>
      </w:r>
      <w:r w:rsidRPr="007E17F9">
        <w:rPr>
          <w:sz w:val="24"/>
          <w:szCs w:val="24"/>
        </w:rPr>
        <w:t>,</w:t>
      </w:r>
      <w:r w:rsidR="002D2272" w:rsidRPr="007E17F9">
        <w:rPr>
          <w:sz w:val="24"/>
          <w:szCs w:val="24"/>
          <w:lang w:val="en-ID"/>
        </w:rPr>
        <w:t>111</w:t>
      </w:r>
      <w:r w:rsidRPr="007E17F9">
        <w:rPr>
          <w:sz w:val="24"/>
          <w:szCs w:val="24"/>
        </w:rPr>
        <w:t xml:space="preserve"> kali lebih besar daripada ibu</w:t>
      </w:r>
      <w:r w:rsidRPr="007E17F9">
        <w:rPr>
          <w:sz w:val="24"/>
          <w:szCs w:val="24"/>
          <w:lang w:val="en-ID"/>
        </w:rPr>
        <w:t xml:space="preserve"> </w:t>
      </w:r>
      <w:r w:rsidRPr="007E17F9">
        <w:rPr>
          <w:sz w:val="24"/>
          <w:szCs w:val="24"/>
        </w:rPr>
        <w:t>dengan pengetahuan yang kurang</w:t>
      </w:r>
      <w:r w:rsidR="00D3158E">
        <w:rPr>
          <w:sz w:val="24"/>
          <w:szCs w:val="24"/>
          <w:lang w:val="en-ID"/>
        </w:rPr>
        <w:t xml:space="preserve">. </w:t>
      </w:r>
    </w:p>
    <w:p w:rsidR="00B85E4D" w:rsidRPr="00D3158E" w:rsidRDefault="00B85E4D" w:rsidP="00D3158E">
      <w:pPr>
        <w:pStyle w:val="Heading2"/>
        <w:numPr>
          <w:ilvl w:val="1"/>
          <w:numId w:val="15"/>
        </w:numPr>
        <w:spacing w:line="480" w:lineRule="auto"/>
        <w:ind w:left="709" w:hanging="709"/>
        <w:jc w:val="both"/>
        <w:rPr>
          <w:color w:val="auto"/>
          <w:sz w:val="24"/>
          <w:szCs w:val="24"/>
          <w:lang w:val="en-ID"/>
        </w:rPr>
      </w:pPr>
      <w:bookmarkStart w:id="113" w:name="_Toc43561637"/>
      <w:r w:rsidRPr="00D3158E">
        <w:rPr>
          <w:rFonts w:ascii="Times New Roman" w:hAnsi="Times New Roman"/>
          <w:b/>
          <w:color w:val="auto"/>
          <w:sz w:val="24"/>
          <w:szCs w:val="24"/>
          <w:lang w:val="en-ID"/>
        </w:rPr>
        <w:t>Pembahasan</w:t>
      </w:r>
      <w:bookmarkEnd w:id="113"/>
      <w:r w:rsidRPr="00D3158E">
        <w:rPr>
          <w:color w:val="auto"/>
          <w:sz w:val="24"/>
          <w:szCs w:val="24"/>
          <w:lang w:val="en-ID"/>
        </w:rPr>
        <w:t xml:space="preserve"> </w:t>
      </w:r>
    </w:p>
    <w:p w:rsidR="0045698E" w:rsidRPr="00D3158E" w:rsidRDefault="00B85E4D" w:rsidP="00D3158E">
      <w:pPr>
        <w:pStyle w:val="ListParagraph"/>
        <w:numPr>
          <w:ilvl w:val="2"/>
          <w:numId w:val="15"/>
        </w:numPr>
        <w:spacing w:line="480" w:lineRule="auto"/>
        <w:ind w:left="709"/>
        <w:contextualSpacing/>
        <w:jc w:val="both"/>
        <w:rPr>
          <w:b/>
          <w:sz w:val="24"/>
          <w:szCs w:val="24"/>
          <w:lang w:val="en-ID"/>
        </w:rPr>
      </w:pPr>
      <w:r w:rsidRPr="00D3158E">
        <w:rPr>
          <w:b/>
          <w:sz w:val="24"/>
          <w:szCs w:val="24"/>
          <w:lang w:val="en-ID"/>
        </w:rPr>
        <w:t xml:space="preserve">Hubungan Pengetahuan </w:t>
      </w:r>
      <w:r w:rsidR="0045698E" w:rsidRPr="00D3158E">
        <w:rPr>
          <w:b/>
          <w:sz w:val="24"/>
          <w:szCs w:val="24"/>
          <w:lang w:val="en-ID"/>
        </w:rPr>
        <w:t>dengan Keikutsertaan Wanita UsiaSubur Melakukan Pemeriksaan di Kelurahan Kenjeran Surabaya</w:t>
      </w:r>
    </w:p>
    <w:p w:rsidR="00D3158E" w:rsidRDefault="00B85E4D" w:rsidP="00D3158E">
      <w:pPr>
        <w:pStyle w:val="ListParagraph"/>
        <w:widowControl/>
        <w:autoSpaceDE/>
        <w:autoSpaceDN/>
        <w:spacing w:after="200" w:line="480" w:lineRule="auto"/>
        <w:ind w:left="0" w:firstLine="720"/>
        <w:jc w:val="both"/>
        <w:rPr>
          <w:sz w:val="24"/>
          <w:szCs w:val="24"/>
          <w:lang w:val="en-ID"/>
        </w:rPr>
      </w:pPr>
      <w:r w:rsidRPr="0045698E">
        <w:rPr>
          <w:sz w:val="24"/>
          <w:szCs w:val="24"/>
        </w:rPr>
        <w:t xml:space="preserve">Hasil uji </w:t>
      </w:r>
      <w:r w:rsidRPr="0045698E">
        <w:rPr>
          <w:sz w:val="24"/>
          <w:szCs w:val="24"/>
          <w:lang w:val="en-ID"/>
        </w:rPr>
        <w:t xml:space="preserve">statistik </w:t>
      </w:r>
      <w:r w:rsidRPr="0045698E">
        <w:rPr>
          <w:i/>
          <w:sz w:val="24"/>
          <w:szCs w:val="24"/>
          <w:lang w:val="en-ID"/>
        </w:rPr>
        <w:t xml:space="preserve">Chi square </w:t>
      </w:r>
      <w:r w:rsidRPr="0045698E">
        <w:rPr>
          <w:sz w:val="24"/>
          <w:szCs w:val="24"/>
          <w:lang w:val="en-ID"/>
        </w:rPr>
        <w:t xml:space="preserve">didapatkan </w:t>
      </w:r>
      <w:r w:rsidRPr="0045698E">
        <w:rPr>
          <w:i/>
          <w:iCs/>
          <w:sz w:val="24"/>
          <w:szCs w:val="24"/>
        </w:rPr>
        <w:t>p value</w:t>
      </w:r>
      <w:r w:rsidRPr="0045698E">
        <w:rPr>
          <w:sz w:val="24"/>
          <w:szCs w:val="24"/>
        </w:rPr>
        <w:t xml:space="preserve"> sebesar 0,0</w:t>
      </w:r>
      <w:r w:rsidRPr="0045698E">
        <w:rPr>
          <w:sz w:val="24"/>
          <w:szCs w:val="24"/>
          <w:lang w:val="en-ID"/>
        </w:rPr>
        <w:t xml:space="preserve">00 dengan </w:t>
      </w:r>
      <w:r w:rsidRPr="0045698E">
        <w:rPr>
          <w:i/>
          <w:iCs/>
          <w:sz w:val="24"/>
          <w:szCs w:val="24"/>
        </w:rPr>
        <w:t>p</w:t>
      </w:r>
      <w:r w:rsidRPr="0045698E">
        <w:rPr>
          <w:i/>
          <w:iCs/>
          <w:sz w:val="24"/>
          <w:szCs w:val="24"/>
          <w:lang w:val="en-ID"/>
        </w:rPr>
        <w:t xml:space="preserve"> </w:t>
      </w:r>
      <w:r w:rsidRPr="0045698E">
        <w:rPr>
          <w:iCs/>
          <w:sz w:val="24"/>
          <w:szCs w:val="24"/>
          <w:lang w:val="en-ID"/>
        </w:rPr>
        <w:t>≤ 0.05. hal ini menyatakan bahwa H</w:t>
      </w:r>
      <w:r w:rsidRPr="0045698E">
        <w:rPr>
          <w:iCs/>
          <w:sz w:val="24"/>
          <w:szCs w:val="24"/>
          <w:vertAlign w:val="subscript"/>
          <w:lang w:val="en-ID"/>
        </w:rPr>
        <w:t>0</w:t>
      </w:r>
      <w:r w:rsidRPr="0045698E">
        <w:rPr>
          <w:iCs/>
          <w:sz w:val="24"/>
          <w:szCs w:val="24"/>
          <w:lang w:val="en-ID"/>
        </w:rPr>
        <w:t xml:space="preserve"> ditolak H</w:t>
      </w:r>
      <w:r w:rsidRPr="0045698E">
        <w:rPr>
          <w:iCs/>
          <w:sz w:val="24"/>
          <w:szCs w:val="24"/>
          <w:vertAlign w:val="subscript"/>
          <w:lang w:val="en-ID"/>
        </w:rPr>
        <w:t xml:space="preserve">1 </w:t>
      </w:r>
      <w:r w:rsidRPr="0045698E">
        <w:rPr>
          <w:iCs/>
          <w:sz w:val="24"/>
          <w:szCs w:val="24"/>
          <w:lang w:val="en-ID"/>
        </w:rPr>
        <w:t xml:space="preserve">diterima yang menyatakan bahwa ada hubungan pengetahuan dengan keikutsertaan wanita usia subur melakukan pemeriksaan IVA di Kelurahan Kenjeran Surabaya. </w:t>
      </w:r>
      <w:r w:rsidRPr="0045698E">
        <w:rPr>
          <w:sz w:val="24"/>
          <w:szCs w:val="24"/>
        </w:rPr>
        <w:t xml:space="preserve">Nilai </w:t>
      </w:r>
      <w:r w:rsidRPr="0045698E">
        <w:rPr>
          <w:i/>
          <w:iCs/>
          <w:sz w:val="24"/>
          <w:szCs w:val="24"/>
        </w:rPr>
        <w:t>Odd</w:t>
      </w:r>
      <w:r w:rsidRPr="0045698E">
        <w:rPr>
          <w:i/>
          <w:iCs/>
          <w:sz w:val="24"/>
          <w:szCs w:val="24"/>
          <w:lang w:val="en-ID"/>
        </w:rPr>
        <w:t>s</w:t>
      </w:r>
      <w:r w:rsidRPr="0045698E">
        <w:rPr>
          <w:i/>
          <w:iCs/>
          <w:sz w:val="24"/>
          <w:szCs w:val="24"/>
        </w:rPr>
        <w:t xml:space="preserve"> Ratio </w:t>
      </w:r>
      <w:r w:rsidRPr="0045698E">
        <w:rPr>
          <w:sz w:val="24"/>
          <w:szCs w:val="24"/>
        </w:rPr>
        <w:t xml:space="preserve">variabel </w:t>
      </w:r>
      <w:r w:rsidRPr="0045698E">
        <w:rPr>
          <w:sz w:val="24"/>
          <w:szCs w:val="24"/>
        </w:rPr>
        <w:lastRenderedPageBreak/>
        <w:t xml:space="preserve">pengetahuan sebesar </w:t>
      </w:r>
      <w:r w:rsidRPr="0045698E">
        <w:rPr>
          <w:sz w:val="24"/>
          <w:szCs w:val="24"/>
          <w:lang w:val="en-ID"/>
        </w:rPr>
        <w:t>8</w:t>
      </w:r>
      <w:r w:rsidRPr="0045698E">
        <w:rPr>
          <w:sz w:val="24"/>
          <w:szCs w:val="24"/>
        </w:rPr>
        <w:t>,</w:t>
      </w:r>
      <w:r w:rsidRPr="0045698E">
        <w:rPr>
          <w:sz w:val="24"/>
          <w:szCs w:val="24"/>
          <w:lang w:val="en-ID"/>
        </w:rPr>
        <w:t>6</w:t>
      </w:r>
      <w:r w:rsidRPr="0045698E">
        <w:rPr>
          <w:sz w:val="24"/>
          <w:szCs w:val="24"/>
        </w:rPr>
        <w:t>9</w:t>
      </w:r>
      <w:r w:rsidRPr="0045698E">
        <w:rPr>
          <w:sz w:val="24"/>
          <w:szCs w:val="24"/>
          <w:lang w:val="en-ID"/>
        </w:rPr>
        <w:t xml:space="preserve">6 </w:t>
      </w:r>
      <w:r w:rsidRPr="0045698E">
        <w:rPr>
          <w:sz w:val="24"/>
          <w:szCs w:val="24"/>
        </w:rPr>
        <w:t xml:space="preserve">berarti bahwa </w:t>
      </w:r>
      <w:r w:rsidRPr="0045698E">
        <w:rPr>
          <w:sz w:val="24"/>
          <w:szCs w:val="24"/>
          <w:lang w:val="en-ID"/>
        </w:rPr>
        <w:t xml:space="preserve">wanita usia subur </w:t>
      </w:r>
      <w:r w:rsidRPr="0045698E">
        <w:rPr>
          <w:sz w:val="24"/>
          <w:szCs w:val="24"/>
        </w:rPr>
        <w:t>dengan pengetahuan yang baik memiliki kemungkinan</w:t>
      </w:r>
      <w:r w:rsidRPr="0045698E">
        <w:rPr>
          <w:sz w:val="24"/>
          <w:szCs w:val="24"/>
          <w:lang w:val="en-ID"/>
        </w:rPr>
        <w:t xml:space="preserve"> </w:t>
      </w:r>
      <w:r w:rsidRPr="0045698E">
        <w:rPr>
          <w:sz w:val="24"/>
          <w:szCs w:val="24"/>
        </w:rPr>
        <w:t xml:space="preserve">untuk melakukan pemeriksaan IVA </w:t>
      </w:r>
      <w:r w:rsidRPr="0045698E">
        <w:rPr>
          <w:sz w:val="24"/>
          <w:szCs w:val="24"/>
          <w:lang w:val="en-ID"/>
        </w:rPr>
        <w:t>8</w:t>
      </w:r>
      <w:r w:rsidRPr="0045698E">
        <w:rPr>
          <w:sz w:val="24"/>
          <w:szCs w:val="24"/>
        </w:rPr>
        <w:t>,</w:t>
      </w:r>
      <w:r w:rsidRPr="0045698E">
        <w:rPr>
          <w:sz w:val="24"/>
          <w:szCs w:val="24"/>
          <w:lang w:val="en-ID"/>
        </w:rPr>
        <w:t>696</w:t>
      </w:r>
      <w:r w:rsidRPr="0045698E">
        <w:rPr>
          <w:sz w:val="24"/>
          <w:szCs w:val="24"/>
        </w:rPr>
        <w:t xml:space="preserve"> kali lebih besar daripada ibu</w:t>
      </w:r>
      <w:r w:rsidRPr="0045698E">
        <w:rPr>
          <w:sz w:val="24"/>
          <w:szCs w:val="24"/>
          <w:lang w:val="en-ID"/>
        </w:rPr>
        <w:t xml:space="preserve"> </w:t>
      </w:r>
      <w:r w:rsidRPr="0045698E">
        <w:rPr>
          <w:sz w:val="24"/>
          <w:szCs w:val="24"/>
        </w:rPr>
        <w:t>dengan pengetahuan yang kurang</w:t>
      </w:r>
      <w:r w:rsidRPr="0045698E">
        <w:rPr>
          <w:sz w:val="24"/>
          <w:szCs w:val="24"/>
          <w:lang w:val="en-ID"/>
        </w:rPr>
        <w:t xml:space="preserve">. </w:t>
      </w:r>
    </w:p>
    <w:p w:rsidR="00FD57A5" w:rsidRDefault="00A023FC" w:rsidP="00FD57A5">
      <w:pPr>
        <w:pStyle w:val="ListParagraph"/>
        <w:widowControl/>
        <w:autoSpaceDE/>
        <w:autoSpaceDN/>
        <w:spacing w:after="200" w:line="480" w:lineRule="auto"/>
        <w:ind w:left="0" w:firstLine="720"/>
        <w:jc w:val="both"/>
        <w:rPr>
          <w:sz w:val="24"/>
          <w:szCs w:val="24"/>
          <w:lang w:val="en-ID"/>
        </w:rPr>
      </w:pPr>
      <w:r w:rsidRPr="00D3158E">
        <w:rPr>
          <w:sz w:val="24"/>
          <w:szCs w:val="24"/>
        </w:rPr>
        <w:t xml:space="preserve">Hasil penelitian yang dibuktikan dari </w:t>
      </w:r>
      <w:r w:rsidRPr="00D3158E">
        <w:rPr>
          <w:i/>
          <w:sz w:val="24"/>
          <w:szCs w:val="24"/>
        </w:rPr>
        <w:t xml:space="preserve">crosstabulasi </w:t>
      </w:r>
      <w:r w:rsidRPr="00D3158E">
        <w:rPr>
          <w:sz w:val="24"/>
          <w:szCs w:val="24"/>
        </w:rPr>
        <w:t xml:space="preserve">antara pengetahuan dengan perilaku pemeriksaan IVA menunjukkan responden </w:t>
      </w:r>
      <w:r w:rsidRPr="00D3158E">
        <w:rPr>
          <w:sz w:val="24"/>
          <w:szCs w:val="24"/>
          <w:lang w:val="en-ID"/>
        </w:rPr>
        <w:t>140</w:t>
      </w:r>
      <w:r w:rsidRPr="00D3158E">
        <w:rPr>
          <w:sz w:val="24"/>
          <w:szCs w:val="24"/>
        </w:rPr>
        <w:t xml:space="preserve"> orang responden, </w:t>
      </w:r>
      <w:r w:rsidRPr="00D3158E">
        <w:rPr>
          <w:sz w:val="24"/>
          <w:szCs w:val="24"/>
          <w:lang w:val="en-ID"/>
        </w:rPr>
        <w:t>62</w:t>
      </w:r>
      <w:r w:rsidRPr="00D3158E">
        <w:rPr>
          <w:sz w:val="24"/>
          <w:szCs w:val="24"/>
        </w:rPr>
        <w:t xml:space="preserve"> responden (</w:t>
      </w:r>
      <w:r w:rsidRPr="00D3158E">
        <w:rPr>
          <w:sz w:val="24"/>
          <w:szCs w:val="24"/>
          <w:lang w:val="en-ID"/>
        </w:rPr>
        <w:t>44,2</w:t>
      </w:r>
      <w:r w:rsidRPr="00D3158E">
        <w:rPr>
          <w:sz w:val="24"/>
          <w:szCs w:val="24"/>
        </w:rPr>
        <w:t>%) memiliki tingkat pengetahuan baik dan melakukan pemeriksaan IVA</w:t>
      </w:r>
      <w:r w:rsidRPr="00D3158E">
        <w:rPr>
          <w:sz w:val="24"/>
          <w:szCs w:val="24"/>
          <w:lang w:val="en-ID"/>
        </w:rPr>
        <w:t xml:space="preserve"> sebanyak 16 responden</w:t>
      </w:r>
      <w:r w:rsidRPr="00D3158E">
        <w:rPr>
          <w:sz w:val="24"/>
          <w:szCs w:val="24"/>
        </w:rPr>
        <w:t>. Mubarak (2011) menyebutkan faktor-faktor yang mempengaruhi pengetahuan diantaranya pendidikan, pekerjaan, umur, minat pengalaman, kebudayaan lingkungan sekitar.</w:t>
      </w:r>
      <w:r w:rsidRPr="00D3158E">
        <w:rPr>
          <w:sz w:val="24"/>
          <w:szCs w:val="24"/>
          <w:lang w:val="en-ID"/>
        </w:rPr>
        <w:t xml:space="preserve"> </w:t>
      </w:r>
      <w:r w:rsidR="00773162">
        <w:rPr>
          <w:sz w:val="24"/>
          <w:szCs w:val="24"/>
        </w:rPr>
        <w:t>Menurut Notoatmojo tahun 201</w:t>
      </w:r>
      <w:r w:rsidR="00773162">
        <w:rPr>
          <w:sz w:val="24"/>
          <w:szCs w:val="24"/>
          <w:lang w:val="en-ID"/>
        </w:rPr>
        <w:t>4</w:t>
      </w:r>
      <w:r w:rsidR="00D3158E" w:rsidRPr="00D3158E">
        <w:rPr>
          <w:sz w:val="24"/>
          <w:szCs w:val="24"/>
        </w:rPr>
        <w:t xml:space="preserve"> dalam (Syihabudin, 2018), salah satu yang dapat mempengaruhi tingkat pengetahuan individu adalah pendidikan hal ini karena suatu usaha seorang individu untuk mengembangkan kepribadian di dalam dan di luar sekolah dan berlangsung seumur hidup bahkan pendidikan mempengaruhi proses belajar seorang makin tinggi pendidikan seseorang maka makin mudah orang tersebut menerima informasi. </w:t>
      </w:r>
    </w:p>
    <w:p w:rsidR="00FD57A5" w:rsidRPr="00FD57A5" w:rsidRDefault="00FD57A5" w:rsidP="00FD57A5">
      <w:pPr>
        <w:pStyle w:val="ListParagraph"/>
        <w:widowControl/>
        <w:autoSpaceDE/>
        <w:autoSpaceDN/>
        <w:spacing w:after="200" w:line="480" w:lineRule="auto"/>
        <w:ind w:left="0" w:firstLine="720"/>
        <w:jc w:val="both"/>
        <w:rPr>
          <w:sz w:val="24"/>
          <w:szCs w:val="24"/>
          <w:lang w:val="en-ID"/>
        </w:rPr>
      </w:pPr>
      <w:r>
        <w:rPr>
          <w:sz w:val="24"/>
          <w:szCs w:val="24"/>
          <w:lang w:val="en-ID"/>
        </w:rPr>
        <w:t xml:space="preserve">Penelitian ini sesuai dengan </w:t>
      </w:r>
      <w:r w:rsidRPr="00FD57A5">
        <w:rPr>
          <w:sz w:val="24"/>
          <w:szCs w:val="24"/>
          <w:lang w:val="en-ID"/>
        </w:rPr>
        <w:t xml:space="preserve">penelitian </w:t>
      </w:r>
      <w:r>
        <w:rPr>
          <w:sz w:val="24"/>
          <w:szCs w:val="24"/>
          <w:lang w:val="en-ID"/>
        </w:rPr>
        <w:fldChar w:fldCharType="begin" w:fldLock="1"/>
      </w:r>
      <w:r>
        <w:rPr>
          <w:sz w:val="24"/>
          <w:szCs w:val="24"/>
          <w:lang w:val="en-ID"/>
        </w:rPr>
        <w:instrText>ADDIN CSL_CITATION {"citationItems":[{"id":"ITEM-1","itemData":{"abstract":"Latar Belakang : Pemeriksaan IVA adalah pemeriksaan oleh dokter / bidan atau paramedik terhadap leher rahim yang diberi asam asetat 3-5% secara inspekulo dengan mata telanjang. Pasien kanker serviks yang datang terlambat ke pelayanan kesehatan masih bisa ditangani, tetapi hanya untuk peningkatan kualitas hidupnya. Kurangnya pengetahuan serta minimnya informasi yang diperoleh mengenai penyakit kanker serviks menyebabkan penderita datang terlambat. Pasien sering merasa takut dan kehilangan semangat hidup ketika mengetahui dirinya menderita penyakit kanker dengan kematian. Tujuan : Penelitian ini bertujuan untuk mengetahui hubungan antara pendidikan dan penghasilan dengan pengetahuan wanita usia subur tentang iva tes. Metode : Penelitian ini merupakan penelitian survey analitik dengan pendekatan cross sectional. Populasi penelitian ini adalah seluruh wanita usia subur di Cengklik RT 01 RW 19 Nusukan Banjarsari Surakarta. Subyek penelitian ini seluruh wanita usia subur di Cengklik RT 01 RW 19 Nusukan Banjarsari Surakarta yang berjumlah 33 orang. Pada penelitian ini menggunakan alat pengumpul data berupa kuesioner, jenis kuesioner dalam penelitian ini adalah kuesioner tertutup dengan skala Guttman. Analisa data dalam penelitian ini menggunakan Korelasi Kendall Tau. Hasil : Karakteristik pendidikan responden mayoritas adalah pendidikan menengah (SMA) yaitu 16 orang (48,5%) dan penghasilan responden mayoritas dalam kategori golongan menengah yaitu 19 orang (57,6%). Pengetahuan WUS tentang iva tes mayoritas dalam kategori cukup yaitu 13 orang (39,4%). Hasil koefisien korelasi Kendall Tau sebesar 0,526 dengan angka signifikan 0,001 sehingga ada hubungan yang signifikan antara Pendidikan dengan Pengetahuan wanita Usia Subur tentang Iva Tes. Hasil koefisien korelasi Kendall Tau sebesar 0,339 dengan angka signifikan 0,034, maka ada hubungan yang signifikan antara Penghasilan dengan Pengetahuan wanita usia subur tentang iva tes Simpulan: Ada hubungan antara pendidikan dan penghasilan dengan pengetahuan wanita usia subur tentang iva tes.","author":[{"dropping-particle":"","family":"Hanifa","given":"Lilik","non-dropping-particle":"","parse-names":false,"suffix":""},{"dropping-particle":"","family":"Fauziah","given":"Ani Nur","non-dropping-particle":"","parse-names":false,"suffix":""}],"container-title":"Jurnal Kebidanan Indonesia","id":"ITEM-1","issue":"1","issued":{"date-parts":[["2019"]]},"page":"114-125","title":"Hubungan Antara Pendidikan dan Penghasilan dengan Pengetahuan wanita Usia Subur Tentang Iva tes","type":"article-journal","volume":"10"},"uris":["http://www.mendeley.com/documents/?uuid=5b2a8fb7-a91a-420d-8a37-0488fe37f53c"]}],"mendeley":{"formattedCitation":"(Hanifa &amp; Fauziah, 2019)","manualFormatting":"Hanifa &amp; Fauziah (2019)","plainTextFormattedCitation":"(Hanifa &amp; Fauziah, 2019)","previouslyFormattedCitation":"(Hanifa &amp; Fauziah, 2019)"},"properties":{"noteIndex":0},"schema":"https://github.com/citation-style-language/schema/raw/master/csl-citation.json"}</w:instrText>
      </w:r>
      <w:r>
        <w:rPr>
          <w:sz w:val="24"/>
          <w:szCs w:val="24"/>
          <w:lang w:val="en-ID"/>
        </w:rPr>
        <w:fldChar w:fldCharType="separate"/>
      </w:r>
      <w:r>
        <w:rPr>
          <w:noProof/>
          <w:sz w:val="24"/>
          <w:szCs w:val="24"/>
          <w:lang w:val="en-ID"/>
        </w:rPr>
        <w:t>Hanifa &amp; Fauziah</w:t>
      </w:r>
      <w:r w:rsidRPr="00FD57A5">
        <w:rPr>
          <w:noProof/>
          <w:sz w:val="24"/>
          <w:szCs w:val="24"/>
          <w:lang w:val="en-ID"/>
        </w:rPr>
        <w:t xml:space="preserve"> </w:t>
      </w:r>
      <w:r>
        <w:rPr>
          <w:noProof/>
          <w:sz w:val="24"/>
          <w:szCs w:val="24"/>
          <w:lang w:val="en-ID"/>
        </w:rPr>
        <w:t>(</w:t>
      </w:r>
      <w:r w:rsidRPr="00FD57A5">
        <w:rPr>
          <w:noProof/>
          <w:sz w:val="24"/>
          <w:szCs w:val="24"/>
          <w:lang w:val="en-ID"/>
        </w:rPr>
        <w:t>2019)</w:t>
      </w:r>
      <w:r>
        <w:rPr>
          <w:sz w:val="24"/>
          <w:szCs w:val="24"/>
          <w:lang w:val="en-ID"/>
        </w:rPr>
        <w:fldChar w:fldCharType="end"/>
      </w:r>
      <w:r w:rsidRPr="00FD57A5">
        <w:rPr>
          <w:sz w:val="24"/>
          <w:szCs w:val="24"/>
          <w:lang w:val="en-ID"/>
        </w:rPr>
        <w:t xml:space="preserve"> </w:t>
      </w:r>
      <w:r>
        <w:rPr>
          <w:sz w:val="24"/>
          <w:szCs w:val="24"/>
          <w:lang w:val="en-ID"/>
        </w:rPr>
        <w:t xml:space="preserve">bahwa </w:t>
      </w:r>
      <w:r w:rsidRPr="00FD57A5">
        <w:rPr>
          <w:sz w:val="24"/>
          <w:szCs w:val="24"/>
          <w:lang w:val="en-ID"/>
        </w:rPr>
        <w:t xml:space="preserve">ada hubungan antara pendidikan </w:t>
      </w:r>
      <w:r>
        <w:rPr>
          <w:sz w:val="24"/>
          <w:szCs w:val="24"/>
          <w:lang w:val="en-ID"/>
        </w:rPr>
        <w:t>dengan p</w:t>
      </w:r>
      <w:r w:rsidRPr="00FD57A5">
        <w:rPr>
          <w:sz w:val="24"/>
          <w:szCs w:val="24"/>
          <w:lang w:val="en-ID"/>
        </w:rPr>
        <w:t>engetahu</w:t>
      </w:r>
      <w:r>
        <w:rPr>
          <w:sz w:val="24"/>
          <w:szCs w:val="24"/>
          <w:lang w:val="en-ID"/>
        </w:rPr>
        <w:t xml:space="preserve">an, </w:t>
      </w:r>
      <w:r w:rsidRPr="00FD57A5">
        <w:rPr>
          <w:sz w:val="24"/>
          <w:szCs w:val="24"/>
          <w:lang w:val="en-ID"/>
        </w:rPr>
        <w:t xml:space="preserve">hasil koefisien korelasi Kendall Tau sebesar 0,526 dengan angka signifikan 0,001, uji 2 sisi dengan α = 5% maka α = 5% = 0,05 : 2 = 0,025. Sehingga ditemukan nilai Z = 1,96. Karena Z hitung(3,32) &gt; Ztabel (1,96) maka H0 ditolak dan Ha diterima </w:t>
      </w:r>
      <w:r>
        <w:rPr>
          <w:sz w:val="24"/>
          <w:szCs w:val="24"/>
          <w:lang w:val="en-ID"/>
        </w:rPr>
        <w:t>sehingga</w:t>
      </w:r>
      <w:r w:rsidRPr="00FD57A5">
        <w:rPr>
          <w:sz w:val="24"/>
          <w:szCs w:val="24"/>
          <w:lang w:val="en-ID"/>
        </w:rPr>
        <w:t xml:space="preserve"> ada hubungan yang signifikan antara pendidikan </w:t>
      </w:r>
      <w:r>
        <w:rPr>
          <w:sz w:val="24"/>
          <w:szCs w:val="24"/>
          <w:lang w:val="en-ID"/>
        </w:rPr>
        <w:t>dengan p</w:t>
      </w:r>
      <w:r w:rsidRPr="00FD57A5">
        <w:rPr>
          <w:sz w:val="24"/>
          <w:szCs w:val="24"/>
          <w:lang w:val="en-ID"/>
        </w:rPr>
        <w:t>engetahuan</w:t>
      </w:r>
      <w:r w:rsidR="00D31725">
        <w:rPr>
          <w:sz w:val="24"/>
          <w:szCs w:val="24"/>
          <w:lang w:val="en-ID"/>
        </w:rPr>
        <w:t xml:space="preserve"> wanita Usia Subur tentang IVA t</w:t>
      </w:r>
      <w:r w:rsidRPr="00FD57A5">
        <w:rPr>
          <w:sz w:val="24"/>
          <w:szCs w:val="24"/>
          <w:lang w:val="en-ID"/>
        </w:rPr>
        <w:t>es</w:t>
      </w:r>
      <w:r w:rsidR="008D6DD5">
        <w:rPr>
          <w:sz w:val="24"/>
          <w:szCs w:val="24"/>
          <w:lang w:val="en-ID"/>
        </w:rPr>
        <w:t xml:space="preserve">. </w:t>
      </w:r>
    </w:p>
    <w:p w:rsidR="00DA0937" w:rsidRDefault="00A023FC" w:rsidP="00DA0937">
      <w:pPr>
        <w:adjustRightInd w:val="0"/>
        <w:spacing w:line="480" w:lineRule="auto"/>
        <w:ind w:firstLine="720"/>
        <w:jc w:val="both"/>
        <w:rPr>
          <w:sz w:val="24"/>
          <w:szCs w:val="24"/>
          <w:lang w:val="en-ID"/>
        </w:rPr>
      </w:pPr>
      <w:r w:rsidRPr="00A023FC">
        <w:rPr>
          <w:sz w:val="24"/>
          <w:szCs w:val="24"/>
        </w:rPr>
        <w:t>Berdasarkan hasil pene</w:t>
      </w:r>
      <w:r w:rsidR="00D31725">
        <w:rPr>
          <w:sz w:val="24"/>
          <w:szCs w:val="24"/>
        </w:rPr>
        <w:t>litian</w:t>
      </w:r>
      <w:r w:rsidRPr="00A023FC">
        <w:rPr>
          <w:sz w:val="24"/>
          <w:szCs w:val="24"/>
        </w:rPr>
        <w:t xml:space="preserve"> </w:t>
      </w:r>
      <w:r w:rsidR="004552D4">
        <w:rPr>
          <w:sz w:val="24"/>
          <w:szCs w:val="24"/>
        </w:rPr>
        <w:fldChar w:fldCharType="begin" w:fldLock="1"/>
      </w:r>
      <w:r w:rsidR="004552D4">
        <w:rPr>
          <w:sz w:val="24"/>
          <w:szCs w:val="24"/>
        </w:rPr>
        <w:instrText>ADDIN CSL_CITATION {"citationItems":[{"id":"ITEM-1","itemData":{"DOI":"2615-5095","author":[{"dropping-particle":"","family":"(Sundari","given":"","non-dropping-particle":"","parse-names":false,"suffix":""},{"dropping-particle":"","family":"Setiawati","given":"Erna","non-dropping-particle":"","parse-names":false,"suffix":""}],"container-title":"Indonesian Journal of Midwivery (IJM)","id":"ITEM-1","issue":"1","issued":{"date-parts":[["2018"]]},"title":"Pengetahuan Dan Dukungan Sosial Mempengaruhi Perilaku Deteksi Dini Kanker Servik Metode IVA","type":"article-journal","volume":"1"},"uris":["http://www.mendeley.com/documents/?uuid=8e999aa4-d93d-4787-9da1-0a7441fb088b"]}],"mendeley":{"formattedCitation":"((Sundari &amp; Setiawati, 2018)","manualFormatting":"Sundari &amp; Setiawati (2018)","plainTextFormattedCitation":"((Sundari &amp; Setiawati, 2018)","previouslyFormattedCitation":"((Sundari &amp; Setiawati, 2018)"},"properties":{"noteIndex":0},"schema":"https://github.com/citation-style-language/schema/raw/master/csl-citation.json"}</w:instrText>
      </w:r>
      <w:r w:rsidR="004552D4">
        <w:rPr>
          <w:sz w:val="24"/>
          <w:szCs w:val="24"/>
        </w:rPr>
        <w:fldChar w:fldCharType="separate"/>
      </w:r>
      <w:r w:rsidR="004552D4">
        <w:rPr>
          <w:noProof/>
          <w:sz w:val="24"/>
          <w:szCs w:val="24"/>
        </w:rPr>
        <w:t>Sundari &amp; Setiawati</w:t>
      </w:r>
      <w:r w:rsidR="004552D4">
        <w:rPr>
          <w:noProof/>
          <w:sz w:val="24"/>
          <w:szCs w:val="24"/>
          <w:lang w:val="en-ID"/>
        </w:rPr>
        <w:t xml:space="preserve"> (</w:t>
      </w:r>
      <w:r w:rsidR="004552D4" w:rsidRPr="004552D4">
        <w:rPr>
          <w:noProof/>
          <w:sz w:val="24"/>
          <w:szCs w:val="24"/>
        </w:rPr>
        <w:t>2018)</w:t>
      </w:r>
      <w:r w:rsidR="004552D4">
        <w:rPr>
          <w:sz w:val="24"/>
          <w:szCs w:val="24"/>
        </w:rPr>
        <w:fldChar w:fldCharType="end"/>
      </w:r>
      <w:r w:rsidRPr="00A023FC">
        <w:rPr>
          <w:sz w:val="24"/>
          <w:szCs w:val="24"/>
        </w:rPr>
        <w:t xml:space="preserve"> responden yang </w:t>
      </w:r>
      <w:r w:rsidRPr="00A023FC">
        <w:rPr>
          <w:sz w:val="24"/>
          <w:szCs w:val="24"/>
        </w:rPr>
        <w:lastRenderedPageBreak/>
        <w:t>memiliki pengetahuan baik  rata rata  berusia 30-35 tahun. Bertambahnya umur seseorang akan mengalami perubahan aspek fisik dan psikologis (mental). Pada aspek psikologis atau mental, taraf berfikir seseorang semakin matang dan dewasa (Mubarak,2011). Usia responden yang masih muda akan memudahkan dalam penerimaan dan pemahaman suatu informasi yang diberikan dari tenaga kesehatan maupun lingkungan sekitar. Stuart (2006) dalam Sangging, dkk (2014) mengatakan bahwa tingkat pengetahuan seseorang akan berpengaruh terhadap kemampuan berfikir, semakin tinggi tingkat pengetahuan seseorang akan mudah berfikir rasional dan menangkap informasi baru termasuk dalam menguraikan masalah baru.</w:t>
      </w:r>
      <w:r w:rsidRPr="00A023FC">
        <w:rPr>
          <w:b/>
          <w:color w:val="FF0000"/>
          <w:sz w:val="24"/>
          <w:szCs w:val="24"/>
        </w:rPr>
        <w:t xml:space="preserve"> </w:t>
      </w:r>
      <w:r w:rsidRPr="00A023FC">
        <w:rPr>
          <w:sz w:val="24"/>
          <w:szCs w:val="24"/>
        </w:rPr>
        <w:t>Semakin dewasa dan bertambahnya umur seseorang maka semakin bertambah pula daya tanggapnya, melalui perjalanan umurnya semakin dewasa individu yang bersangkutan akan melakukan adaptasi perilaku terhadap lingkungannya (Febriani, 2016).</w:t>
      </w:r>
      <w:r w:rsidR="00DA0937">
        <w:rPr>
          <w:sz w:val="24"/>
          <w:szCs w:val="24"/>
          <w:lang w:val="en-ID"/>
        </w:rPr>
        <w:t xml:space="preserve"> </w:t>
      </w:r>
    </w:p>
    <w:p w:rsidR="00DA0937" w:rsidRDefault="00A023FC" w:rsidP="00DA0937">
      <w:pPr>
        <w:adjustRightInd w:val="0"/>
        <w:spacing w:line="480" w:lineRule="auto"/>
        <w:ind w:firstLine="720"/>
        <w:jc w:val="both"/>
        <w:rPr>
          <w:sz w:val="24"/>
          <w:szCs w:val="24"/>
          <w:lang w:val="en-ID"/>
        </w:rPr>
      </w:pPr>
      <w:r w:rsidRPr="00DA0937">
        <w:rPr>
          <w:sz w:val="24"/>
          <w:szCs w:val="24"/>
        </w:rPr>
        <w:t>Hasil penelitian ini mendukung penelitian</w:t>
      </w:r>
      <w:r w:rsidR="00773162" w:rsidRPr="00DA0937">
        <w:rPr>
          <w:sz w:val="24"/>
          <w:szCs w:val="24"/>
          <w:lang w:val="en-ID"/>
        </w:rPr>
        <w:t xml:space="preserve"> </w:t>
      </w:r>
      <w:r w:rsidR="00773162" w:rsidRPr="00DA0937">
        <w:rPr>
          <w:sz w:val="24"/>
          <w:szCs w:val="24"/>
          <w:lang w:val="en-ID"/>
        </w:rPr>
        <w:fldChar w:fldCharType="begin" w:fldLock="1"/>
      </w:r>
      <w:r w:rsidR="00773162" w:rsidRPr="00DA0937">
        <w:rPr>
          <w:sz w:val="24"/>
          <w:szCs w:val="24"/>
          <w:lang w:val="en-ID"/>
        </w:rPr>
        <w:instrText>ADDIN CSL_CITATION {"citationItems":[{"id":"ITEM-1","itemData":{"author":[{"dropping-particle":"","family":"Artiningsih","given":"Ninik","non-dropping-particle":"","parse-names":false,"suffix":""}],"id":"ITEM-1","issued":{"date-parts":[["2011"]]},"publisher":"Univerisitas Sebelas Maret Surakarta","title":"Hubungan Antara Tingkat Pengetahuan Dan Sikap Wanita Usia Subur Dengan Pemeriksaan Inspeksi Visual Asam Asetat Dalam Rangka Deteksi Dini Kanker Serviks","type":"thesis"},"uris":["http://www.mendeley.com/documents/?uuid=5a46c185-0b73-4ab6-943a-72a1736d566d"]}],"mendeley":{"formattedCitation":"(Artiningsih, 2011)","manualFormatting":"Artiningsih, (2011)","plainTextFormattedCitation":"(Artiningsih, 2011)","previouslyFormattedCitation":"(Artiningsih, 2011)"},"properties":{"noteIndex":0},"schema":"https://github.com/citation-style-language/schema/raw/master/csl-citation.json"}</w:instrText>
      </w:r>
      <w:r w:rsidR="00773162" w:rsidRPr="00DA0937">
        <w:rPr>
          <w:sz w:val="24"/>
          <w:szCs w:val="24"/>
          <w:lang w:val="en-ID"/>
        </w:rPr>
        <w:fldChar w:fldCharType="separate"/>
      </w:r>
      <w:r w:rsidR="00D31725">
        <w:rPr>
          <w:noProof/>
          <w:sz w:val="24"/>
          <w:szCs w:val="24"/>
          <w:lang w:val="en-ID"/>
        </w:rPr>
        <w:t>Artiningsih</w:t>
      </w:r>
      <w:r w:rsidR="00773162" w:rsidRPr="00DA0937">
        <w:rPr>
          <w:noProof/>
          <w:sz w:val="24"/>
          <w:szCs w:val="24"/>
          <w:lang w:val="en-ID"/>
        </w:rPr>
        <w:t xml:space="preserve"> (2011)</w:t>
      </w:r>
      <w:r w:rsidR="00773162" w:rsidRPr="00DA0937">
        <w:rPr>
          <w:sz w:val="24"/>
          <w:szCs w:val="24"/>
          <w:lang w:val="en-ID"/>
        </w:rPr>
        <w:fldChar w:fldCharType="end"/>
      </w:r>
      <w:r w:rsidR="00C14076">
        <w:rPr>
          <w:sz w:val="24"/>
          <w:szCs w:val="24"/>
          <w:lang w:val="en-ID"/>
        </w:rPr>
        <w:t xml:space="preserve"> </w:t>
      </w:r>
      <w:r w:rsidR="00C14076" w:rsidRPr="00A023FC">
        <w:rPr>
          <w:sz w:val="24"/>
          <w:szCs w:val="24"/>
        </w:rPr>
        <w:t>bahwa ada hubungan yang bermakna dan positif antara pengetahuan WUS dengan perilaku pemeriksaa</w:t>
      </w:r>
      <w:r w:rsidR="00D31725">
        <w:rPr>
          <w:sz w:val="24"/>
          <w:szCs w:val="24"/>
        </w:rPr>
        <w:t>n IVA (p= 0,000 dan r= 0,535)</w:t>
      </w:r>
      <w:r w:rsidR="00D31725">
        <w:rPr>
          <w:sz w:val="24"/>
          <w:szCs w:val="24"/>
          <w:lang w:val="en-ID"/>
        </w:rPr>
        <w:t xml:space="preserve"> sehingga terdapat </w:t>
      </w:r>
      <w:r w:rsidR="00C14076" w:rsidRPr="00A023FC">
        <w:rPr>
          <w:sz w:val="24"/>
          <w:szCs w:val="24"/>
        </w:rPr>
        <w:t>hubungan yang bermakna dan positif antara sikap WUS dengan perilaku pemer</w:t>
      </w:r>
      <w:r w:rsidR="00D31725">
        <w:rPr>
          <w:sz w:val="24"/>
          <w:szCs w:val="24"/>
        </w:rPr>
        <w:t>iksaan IVA</w:t>
      </w:r>
      <w:r w:rsidRPr="00DA0937">
        <w:rPr>
          <w:sz w:val="24"/>
          <w:szCs w:val="24"/>
        </w:rPr>
        <w:t xml:space="preserve">. </w:t>
      </w:r>
      <w:r w:rsidR="00DA0937">
        <w:rPr>
          <w:sz w:val="24"/>
          <w:szCs w:val="24"/>
          <w:lang w:val="en-ID"/>
        </w:rPr>
        <w:t xml:space="preserve">Hasil penelitian </w:t>
      </w:r>
      <w:r w:rsidR="00DA0937">
        <w:rPr>
          <w:sz w:val="24"/>
          <w:szCs w:val="24"/>
          <w:lang w:val="en-ID"/>
        </w:rPr>
        <w:fldChar w:fldCharType="begin" w:fldLock="1"/>
      </w:r>
      <w:r w:rsidR="00DA0937">
        <w:rPr>
          <w:sz w:val="24"/>
          <w:szCs w:val="24"/>
          <w:lang w:val="en-ID"/>
        </w:rPr>
        <w:instrText>ADDIN CSL_CITATION {"citationItems":[{"id":"ITEM-1","itemData":{"DOI":"2087-7390","abstract":"One of the most possible ways of early detection for cervical cancer is through theVIA examination. This study aims to determine the correlation of knowledge levels and attitude of adult female on early detection for cervical cancer with VIAtest.This research is an analytical survey study with cross sectional approach. The population investigated isthe fertile age couples attended the Sekupang Health Centre dated from June to July 2017. Furtherfrom the population, 71 respondents were selected as the sample through accidental sampling technique. This research utilizes questionnaires to collect the data, then analyzed by chi square statistical test. The result presents that74.6% female adults have good knowledge level, 64.8% of them show negative attitude, and 64.8% women do not perform the VIA test.The correlation coefficients obtained for the knowledge is p = 0.000 and attitude is p = 0.010 (p&lt;0.05). These findings verified that there is a significant correlation between knowledge levels and attitude of adult women on early detection of cervical cancer by performing the VIA test, particularly at Sekupang Public Health Center in 2017. Finally, it is suggested for health workersof Sekupang Health Center to develop a more intensive and innovative counseling program on the cervical cancer as well as on how to detect the early sign of the cancers in women for general.","author":[{"dropping-particle":"","family":"Suratin","given":"","non-dropping-particle":"","parse-names":false,"suffix":""},{"dropping-particle":"","family":"Susanti","given":"","non-dropping-particle":"","parse-names":false,"suffix":""}],"container-title":"Jurnal Kedokteran","id":"ITEM-1","issue":"03","issued":{"date-parts":[["2017"]]},"page":"38-44","title":"Hubungan Pengetahuan dan Sikap Ibu terhadap Deteksi Dini Kanker Serviks dengan Pemeriksaan IVA Di Puskesmas Sekupang Tahun 2017","type":"article-journal","volume":"07"},"uris":["http://www.mendeley.com/documents/?uuid=9b1226bf-fbd6-4a63-b6cb-77be28062139"]}],"mendeley":{"formattedCitation":"(Suratin &amp; Susanti, 2017)","manualFormatting":"Suratin &amp; Susanti, (2017)","plainTextFormattedCitation":"(Suratin &amp; Susanti, 2017)","previouslyFormattedCitation":"(Suratin &amp; Susanti, 2017)"},"properties":{"noteIndex":0},"schema":"https://github.com/citation-style-language/schema/raw/master/csl-citation.json"}</w:instrText>
      </w:r>
      <w:r w:rsidR="00DA0937">
        <w:rPr>
          <w:sz w:val="24"/>
          <w:szCs w:val="24"/>
          <w:lang w:val="en-ID"/>
        </w:rPr>
        <w:fldChar w:fldCharType="separate"/>
      </w:r>
      <w:r w:rsidR="00DA0937" w:rsidRPr="00DA0937">
        <w:rPr>
          <w:noProof/>
          <w:sz w:val="24"/>
          <w:szCs w:val="24"/>
          <w:lang w:val="en-ID"/>
        </w:rPr>
        <w:t xml:space="preserve">Suratin &amp; Susanti, </w:t>
      </w:r>
      <w:r w:rsidR="00DA0937">
        <w:rPr>
          <w:noProof/>
          <w:sz w:val="24"/>
          <w:szCs w:val="24"/>
          <w:lang w:val="en-ID"/>
        </w:rPr>
        <w:t>(</w:t>
      </w:r>
      <w:r w:rsidR="00DA0937" w:rsidRPr="00DA0937">
        <w:rPr>
          <w:noProof/>
          <w:sz w:val="24"/>
          <w:szCs w:val="24"/>
          <w:lang w:val="en-ID"/>
        </w:rPr>
        <w:t>2017)</w:t>
      </w:r>
      <w:r w:rsidR="00DA0937">
        <w:rPr>
          <w:sz w:val="24"/>
          <w:szCs w:val="24"/>
          <w:lang w:val="en-ID"/>
        </w:rPr>
        <w:fldChar w:fldCharType="end"/>
      </w:r>
      <w:r w:rsidR="00DA0937">
        <w:rPr>
          <w:sz w:val="24"/>
          <w:szCs w:val="24"/>
          <w:lang w:val="en-ID"/>
        </w:rPr>
        <w:t xml:space="preserve"> menujukkan bahwa ada </w:t>
      </w:r>
      <w:r w:rsidR="00DA0937" w:rsidRPr="00DA0937">
        <w:rPr>
          <w:sz w:val="24"/>
          <w:szCs w:val="24"/>
          <w:lang w:val="en-ID"/>
        </w:rPr>
        <w:t xml:space="preserve">hubungan pengetahuan ibu terhadap deteksi dini dengan pemeriksaan IVA di Puskesmas Sekupang Tahun 2017 </w:t>
      </w:r>
      <w:r w:rsidR="00DA0937">
        <w:rPr>
          <w:sz w:val="24"/>
          <w:szCs w:val="24"/>
          <w:lang w:val="en-ID"/>
        </w:rPr>
        <w:t xml:space="preserve">dengan hasil stattistik </w:t>
      </w:r>
      <w:r w:rsidR="00DA0937" w:rsidRPr="00DA0937">
        <w:rPr>
          <w:sz w:val="24"/>
          <w:szCs w:val="24"/>
          <w:lang w:val="en-ID"/>
        </w:rPr>
        <w:t>p value adalah 0,000 &lt; 0,05</w:t>
      </w:r>
      <w:r w:rsidR="00DA0937">
        <w:rPr>
          <w:sz w:val="24"/>
          <w:szCs w:val="24"/>
          <w:lang w:val="en-ID"/>
        </w:rPr>
        <w:t xml:space="preserve">. </w:t>
      </w:r>
    </w:p>
    <w:p w:rsidR="00A023FC" w:rsidRPr="00773162" w:rsidRDefault="00DA0937" w:rsidP="00DA0937">
      <w:pPr>
        <w:adjustRightInd w:val="0"/>
        <w:spacing w:line="480" w:lineRule="auto"/>
        <w:ind w:firstLine="720"/>
        <w:jc w:val="both"/>
        <w:rPr>
          <w:sz w:val="24"/>
          <w:szCs w:val="24"/>
          <w:lang w:val="en-ID"/>
        </w:rPr>
      </w:pPr>
      <w:r w:rsidRPr="005377BF">
        <w:rPr>
          <w:sz w:val="24"/>
          <w:szCs w:val="24"/>
          <w:lang w:val="en-ID"/>
        </w:rPr>
        <w:t xml:space="preserve">Pengetahuan yang telah didokumentasikan atau disimpan dalam wujud dari perilaku kesehatan yang dalam hal ini adalah deteksi dini dalam upaya pencegahan kanker serviks adalah pengetahuan ibu yang didapatkan dari media informasi ataupun lingkungan. Semakin baik pengetahuan ibu maka akan semakin </w:t>
      </w:r>
      <w:r w:rsidRPr="005377BF">
        <w:rPr>
          <w:sz w:val="24"/>
          <w:szCs w:val="24"/>
          <w:lang w:val="en-ID"/>
        </w:rPr>
        <w:lastRenderedPageBreak/>
        <w:t>baik pula dukungan ibu dalam tindakan preventif yaitu melakukan deteksi dini kanker s</w:t>
      </w:r>
      <w:r>
        <w:rPr>
          <w:sz w:val="24"/>
          <w:szCs w:val="24"/>
          <w:lang w:val="en-ID"/>
        </w:rPr>
        <w:t xml:space="preserve">erviks melalui pemeriksaanIVA </w:t>
      </w:r>
      <w:r w:rsidR="004552D4">
        <w:rPr>
          <w:sz w:val="24"/>
          <w:szCs w:val="24"/>
          <w:lang w:val="en-ID"/>
        </w:rPr>
        <w:fldChar w:fldCharType="begin" w:fldLock="1"/>
      </w:r>
      <w:r w:rsidR="004552D4">
        <w:rPr>
          <w:sz w:val="24"/>
          <w:szCs w:val="24"/>
          <w:lang w:val="en-ID"/>
        </w:rPr>
        <w:instrText>ADDIN CSL_CITATION {"citationItems":[{"id":"ITEM-1","itemData":{"author":[{"dropping-particle":"","family":"Franciska","given":"Elisa","non-dropping-particle":"","parse-names":false,"suffix":""}],"id":"ITEM-1","issued":{"date-parts":[["2016"]]},"publisher":"Universitas Sumatra Utara","title":"Hubungan Tingkat Pengetahuan dan Sikap Deteksi Dini Kanker Leher Rahim dengan Test IVA Pada Wanita Usia Subur (WUS) Di Wilayah Kerja Puskesmas Helvetia Kota Medan Tahun 2017","type":"thesis"},"uris":["http://www.mendeley.com/documents/?uuid=a099538d-e612-4cb5-b94f-4c3418a83efc"]}],"mendeley":{"formattedCitation":"(Franciska, 2016)","plainTextFormattedCitation":"(Franciska, 2016)","previouslyFormattedCitation":"(Franciska, 2016)"},"properties":{"noteIndex":0},"schema":"https://github.com/citation-style-language/schema/raw/master/csl-citation.json"}</w:instrText>
      </w:r>
      <w:r w:rsidR="004552D4">
        <w:rPr>
          <w:sz w:val="24"/>
          <w:szCs w:val="24"/>
          <w:lang w:val="en-ID"/>
        </w:rPr>
        <w:fldChar w:fldCharType="separate"/>
      </w:r>
      <w:r w:rsidRPr="00DA0937">
        <w:rPr>
          <w:noProof/>
          <w:sz w:val="24"/>
          <w:szCs w:val="24"/>
          <w:lang w:val="en-ID"/>
        </w:rPr>
        <w:t>(Franciska, 2016)</w:t>
      </w:r>
      <w:r w:rsidR="004552D4">
        <w:rPr>
          <w:sz w:val="24"/>
          <w:szCs w:val="24"/>
          <w:lang w:val="en-ID"/>
        </w:rPr>
        <w:fldChar w:fldCharType="end"/>
      </w:r>
      <w:r>
        <w:rPr>
          <w:sz w:val="24"/>
          <w:szCs w:val="24"/>
          <w:lang w:val="en-ID"/>
        </w:rPr>
        <w:t xml:space="preserve">. </w:t>
      </w:r>
    </w:p>
    <w:p w:rsidR="00A023FC" w:rsidRPr="00A023FC" w:rsidRDefault="00A023FC" w:rsidP="00A023FC">
      <w:pPr>
        <w:adjustRightInd w:val="0"/>
        <w:spacing w:line="480" w:lineRule="auto"/>
        <w:ind w:firstLine="720"/>
        <w:jc w:val="both"/>
        <w:rPr>
          <w:sz w:val="24"/>
          <w:szCs w:val="24"/>
          <w:lang w:val="en-ID"/>
        </w:rPr>
      </w:pPr>
      <w:r w:rsidRPr="00A023FC">
        <w:rPr>
          <w:sz w:val="24"/>
          <w:szCs w:val="24"/>
        </w:rPr>
        <w:t xml:space="preserve">Hasil data </w:t>
      </w:r>
      <w:r w:rsidRPr="00A023FC">
        <w:rPr>
          <w:i/>
          <w:sz w:val="24"/>
          <w:szCs w:val="24"/>
        </w:rPr>
        <w:t xml:space="preserve">crosstabulasi </w:t>
      </w:r>
      <w:r w:rsidRPr="00A023FC">
        <w:rPr>
          <w:sz w:val="24"/>
          <w:szCs w:val="24"/>
        </w:rPr>
        <w:t xml:space="preserve">menunjukkan dari </w:t>
      </w:r>
      <w:r w:rsidRPr="00A023FC">
        <w:rPr>
          <w:sz w:val="24"/>
          <w:szCs w:val="24"/>
          <w:lang w:val="en-ID"/>
        </w:rPr>
        <w:t>140</w:t>
      </w:r>
      <w:r w:rsidRPr="00A023FC">
        <w:rPr>
          <w:sz w:val="24"/>
          <w:szCs w:val="24"/>
        </w:rPr>
        <w:t xml:space="preserve"> responden yang memiliki </w:t>
      </w:r>
      <w:r w:rsidRPr="00A023FC">
        <w:rPr>
          <w:i/>
          <w:sz w:val="24"/>
          <w:szCs w:val="24"/>
        </w:rPr>
        <w:t xml:space="preserve"> </w:t>
      </w:r>
      <w:r w:rsidRPr="00A023FC">
        <w:rPr>
          <w:sz w:val="24"/>
          <w:szCs w:val="24"/>
        </w:rPr>
        <w:t xml:space="preserve">pengetahuan kurang sebanyak </w:t>
      </w:r>
      <w:r w:rsidRPr="00A023FC">
        <w:rPr>
          <w:sz w:val="24"/>
          <w:szCs w:val="24"/>
          <w:lang w:val="en-ID"/>
        </w:rPr>
        <w:t>78</w:t>
      </w:r>
      <w:r w:rsidRPr="00A023FC">
        <w:rPr>
          <w:sz w:val="24"/>
          <w:szCs w:val="24"/>
        </w:rPr>
        <w:t xml:space="preserve"> </w:t>
      </w:r>
      <w:r w:rsidRPr="00A023FC">
        <w:rPr>
          <w:sz w:val="24"/>
          <w:szCs w:val="24"/>
          <w:lang w:val="en-ID"/>
        </w:rPr>
        <w:t>r</w:t>
      </w:r>
      <w:r w:rsidRPr="00A023FC">
        <w:rPr>
          <w:sz w:val="24"/>
          <w:szCs w:val="24"/>
        </w:rPr>
        <w:t>esponden (</w:t>
      </w:r>
      <w:r w:rsidRPr="00A023FC">
        <w:rPr>
          <w:sz w:val="24"/>
          <w:szCs w:val="24"/>
          <w:lang w:val="en-ID"/>
        </w:rPr>
        <w:t>55,7</w:t>
      </w:r>
      <w:r w:rsidRPr="00A023FC">
        <w:rPr>
          <w:sz w:val="24"/>
          <w:szCs w:val="24"/>
        </w:rPr>
        <w:t>%)</w:t>
      </w:r>
      <w:r w:rsidRPr="00A023FC">
        <w:rPr>
          <w:sz w:val="24"/>
          <w:szCs w:val="24"/>
          <w:lang w:val="en-ID"/>
        </w:rPr>
        <w:t xml:space="preserve"> dan 3</w:t>
      </w:r>
      <w:r w:rsidRPr="00A023FC">
        <w:rPr>
          <w:sz w:val="24"/>
          <w:szCs w:val="24"/>
        </w:rPr>
        <w:t xml:space="preserve"> responden (</w:t>
      </w:r>
      <w:r w:rsidRPr="00A023FC">
        <w:rPr>
          <w:sz w:val="24"/>
          <w:szCs w:val="24"/>
          <w:lang w:val="en-ID"/>
        </w:rPr>
        <w:t>2,</w:t>
      </w:r>
      <w:r w:rsidRPr="00A023FC">
        <w:rPr>
          <w:sz w:val="24"/>
          <w:szCs w:val="24"/>
        </w:rPr>
        <w:t>2%) melakukan pemeriksaan IVA</w:t>
      </w:r>
      <w:r w:rsidRPr="00A023FC">
        <w:rPr>
          <w:sz w:val="24"/>
          <w:szCs w:val="24"/>
          <w:lang w:val="en-ID"/>
        </w:rPr>
        <w:t xml:space="preserve">, </w:t>
      </w:r>
      <w:r w:rsidRPr="00A023FC">
        <w:rPr>
          <w:sz w:val="24"/>
          <w:szCs w:val="24"/>
        </w:rPr>
        <w:t xml:space="preserve">yang dibuktikan dari hasil kuesioner yang didapatkan menunjukkan bahwa sebagian besar responden kurang mengetahui pertanyaan mengenai faktor risiko dari kanker serviks, tanda gejala yang muncul dari kanker serviks, tujuan dari pemeriksaan IVA, jadwal pemeriksaan IVA. Pengetahuan responden yang kurang mengetahui beberapa pertanyaan tersebut kemungkinan disebabkan karena kurang mampunya responden dalam menerima informasi yang diberikan oleh tenaga kesehatan. Kemampuan yang kurang dalam menerima informasi tersebut disebabkan karena dari beberapa  responden tersebut memiliki pendidikan terakhir SD dan SMP serta responden </w:t>
      </w:r>
      <w:r w:rsidRPr="00A023FC">
        <w:rPr>
          <w:sz w:val="24"/>
          <w:szCs w:val="24"/>
          <w:lang w:val="en-ID"/>
        </w:rPr>
        <w:t xml:space="preserve">yang berusia </w:t>
      </w:r>
      <w:r w:rsidRPr="00A023FC">
        <w:rPr>
          <w:sz w:val="24"/>
          <w:szCs w:val="24"/>
        </w:rPr>
        <w:t>berusia 4</w:t>
      </w:r>
      <w:r w:rsidRPr="00A023FC">
        <w:rPr>
          <w:sz w:val="24"/>
          <w:szCs w:val="24"/>
          <w:lang w:val="en-ID"/>
        </w:rPr>
        <w:t>1-50</w:t>
      </w:r>
      <w:r w:rsidRPr="00A023FC">
        <w:rPr>
          <w:sz w:val="24"/>
          <w:szCs w:val="24"/>
        </w:rPr>
        <w:t xml:space="preserve"> tahun</w:t>
      </w:r>
      <w:r w:rsidRPr="00A023FC">
        <w:rPr>
          <w:sz w:val="24"/>
          <w:szCs w:val="24"/>
          <w:lang w:val="en-ID"/>
        </w:rPr>
        <w:t xml:space="preserve"> sebanyak 52 responden (37,1%) wanita usia subur. </w:t>
      </w:r>
      <w:r w:rsidRPr="00A023FC">
        <w:rPr>
          <w:sz w:val="24"/>
          <w:szCs w:val="24"/>
        </w:rPr>
        <w:t xml:space="preserve">Hal tersebut sesuai dengan teori yang menyatakan bahwa bertambahnya umur seseorang akan mengalami perubahan aspek fisik dan psikologis (mental) (Mubarak, 2011). Penelitian </w:t>
      </w:r>
      <w:r w:rsidR="004552D4">
        <w:rPr>
          <w:sz w:val="24"/>
          <w:szCs w:val="24"/>
        </w:rPr>
        <w:fldChar w:fldCharType="begin" w:fldLock="1"/>
      </w:r>
      <w:r w:rsidR="004552D4">
        <w:rPr>
          <w:sz w:val="24"/>
          <w:szCs w:val="24"/>
        </w:rPr>
        <w:instrText>ADDIN CSL_CITATION {"citationItems":[{"id":"ITEM-1","itemData":{"author":[{"dropping-particle":"","family":"Nurhasanah","given":"AY","non-dropping-particle":"","parse-names":false,"suffix":""}],"container-title":"UI Proceedings on Health and Medicine","id":"ITEM-1","issue":"1","issued":{"date-parts":[["2017"]]},"title":"Factors Affecting Behaviors of Cervical Cancer Screening Using VIA (Visual Inspection with Acetic Acid) Method on Women in Srengseng Sawah Jakarta Indonesia","type":"article-journal","volume":"1"},"uris":["http://www.mendeley.com/documents/?uuid=2f85cd91-1b26-4063-84da-c045a76030b5"]}],"mendeley":{"formattedCitation":"(Nurhasanah, 2017)","manualFormatting":"Nurhasanah (2017)","plainTextFormattedCitation":"(Nurhasanah, 2017)","previouslyFormattedCitation":"(Nurhasanah, 2017)"},"properties":{"noteIndex":0},"schema":"https://github.com/citation-style-language/schema/raw/master/csl-citation.json"}</w:instrText>
      </w:r>
      <w:r w:rsidR="004552D4">
        <w:rPr>
          <w:sz w:val="24"/>
          <w:szCs w:val="24"/>
        </w:rPr>
        <w:fldChar w:fldCharType="separate"/>
      </w:r>
      <w:r w:rsidR="004552D4">
        <w:rPr>
          <w:noProof/>
          <w:sz w:val="24"/>
          <w:szCs w:val="24"/>
        </w:rPr>
        <w:t>Nurhasanah</w:t>
      </w:r>
      <w:r w:rsidR="004552D4">
        <w:rPr>
          <w:noProof/>
          <w:sz w:val="24"/>
          <w:szCs w:val="24"/>
          <w:lang w:val="en-ID"/>
        </w:rPr>
        <w:t xml:space="preserve"> (</w:t>
      </w:r>
      <w:r w:rsidR="004552D4" w:rsidRPr="004552D4">
        <w:rPr>
          <w:noProof/>
          <w:sz w:val="24"/>
          <w:szCs w:val="24"/>
        </w:rPr>
        <w:t>2017)</w:t>
      </w:r>
      <w:r w:rsidR="004552D4">
        <w:rPr>
          <w:sz w:val="24"/>
          <w:szCs w:val="24"/>
        </w:rPr>
        <w:fldChar w:fldCharType="end"/>
      </w:r>
      <w:r w:rsidR="00CB312C">
        <w:rPr>
          <w:sz w:val="24"/>
          <w:szCs w:val="24"/>
          <w:lang w:val="en-ID"/>
        </w:rPr>
        <w:t xml:space="preserve"> </w:t>
      </w:r>
      <w:r w:rsidRPr="00A023FC">
        <w:rPr>
          <w:sz w:val="24"/>
          <w:szCs w:val="24"/>
        </w:rPr>
        <w:t>menjelaskan bahwa tinggi rendahnya tingkat pengetahuan tergantung dari kemampuan responden dalam mengerti, memahami dan menerima terhadap informasi yang diterima.</w:t>
      </w:r>
      <w:r w:rsidRPr="00A023FC">
        <w:rPr>
          <w:sz w:val="24"/>
          <w:szCs w:val="24"/>
          <w:lang w:val="en-ID"/>
        </w:rPr>
        <w:t xml:space="preserve"> </w:t>
      </w:r>
    </w:p>
    <w:p w:rsidR="00FD57A5" w:rsidRDefault="00A023FC" w:rsidP="00FD57A5">
      <w:pPr>
        <w:adjustRightInd w:val="0"/>
        <w:spacing w:line="480" w:lineRule="auto"/>
        <w:ind w:firstLine="720"/>
        <w:jc w:val="both"/>
        <w:rPr>
          <w:sz w:val="24"/>
          <w:szCs w:val="24"/>
          <w:lang w:val="en-ID"/>
        </w:rPr>
      </w:pPr>
      <w:r w:rsidRPr="00DA0937">
        <w:rPr>
          <w:sz w:val="24"/>
          <w:szCs w:val="24"/>
        </w:rPr>
        <w:t xml:space="preserve">Hasil penelitian menggunakan kuisioner pengetahuan tentang kanker serviks dan pemeriksaan IVA pada </w:t>
      </w:r>
      <w:r w:rsidR="00DA0937">
        <w:rPr>
          <w:sz w:val="24"/>
          <w:szCs w:val="24"/>
          <w:lang w:val="en-ID"/>
        </w:rPr>
        <w:t>wanita usia subur di Kelurahan Kenjeran Surabaya</w:t>
      </w:r>
      <w:r w:rsidR="00DA0937">
        <w:rPr>
          <w:sz w:val="24"/>
          <w:szCs w:val="24"/>
        </w:rPr>
        <w:t>, sebanyak 1</w:t>
      </w:r>
      <w:r w:rsidR="00DA0937">
        <w:rPr>
          <w:sz w:val="24"/>
          <w:szCs w:val="24"/>
          <w:lang w:val="en-ID"/>
        </w:rPr>
        <w:t>7</w:t>
      </w:r>
      <w:r w:rsidRPr="00DA0937">
        <w:rPr>
          <w:sz w:val="24"/>
          <w:szCs w:val="24"/>
        </w:rPr>
        <w:t xml:space="preserve"> soal , skor tertinggi diperoleh soal nomor  9 “Wanita yang sudah melakukan hubungan seksual merupakan syarat mengikuti IVA” dan 11 “Pemeriksaan IVA tidak menimbulkan komplikasi/efek samping”. Sedangkan </w:t>
      </w:r>
      <w:r w:rsidRPr="00DA0937">
        <w:rPr>
          <w:sz w:val="24"/>
          <w:szCs w:val="24"/>
        </w:rPr>
        <w:lastRenderedPageBreak/>
        <w:t>skor</w:t>
      </w:r>
      <w:r w:rsidR="00C14076">
        <w:rPr>
          <w:sz w:val="24"/>
          <w:szCs w:val="24"/>
        </w:rPr>
        <w:t xml:space="preserve"> terendah diperoleh soal nomor </w:t>
      </w:r>
      <w:r w:rsidR="00C14076">
        <w:rPr>
          <w:sz w:val="24"/>
          <w:szCs w:val="24"/>
          <w:lang w:val="en-ID"/>
        </w:rPr>
        <w:t>6</w:t>
      </w:r>
      <w:r w:rsidRPr="00DA0937">
        <w:rPr>
          <w:sz w:val="24"/>
          <w:szCs w:val="24"/>
        </w:rPr>
        <w:t xml:space="preserve"> yang membahas gejala kanker serviks “Kurang darah (anemia) bukan</w:t>
      </w:r>
      <w:r w:rsidRPr="00DA0937">
        <w:rPr>
          <w:b/>
          <w:sz w:val="24"/>
          <w:szCs w:val="24"/>
        </w:rPr>
        <w:t xml:space="preserve"> </w:t>
      </w:r>
      <w:r w:rsidRPr="00DA0937">
        <w:rPr>
          <w:sz w:val="24"/>
          <w:szCs w:val="24"/>
        </w:rPr>
        <w:t>merupakan gejala dari kanker mulut rahim”. Berdasarkan hasil wawancara yang dilakukan kepada responden, responden mengerti syarat pemeriksaan IVA setelah mendapat penyuluhan oleh tenaga kesehatan dan mencari informasi di internet, namun mereka berfokus pada pemeriksaan IVA seperti mencari tahu syarat IVA ,biaya, dan prosedurnya dan bukan tanda gejala dari kanker serviksnya.</w:t>
      </w:r>
      <w:r w:rsidR="00C14076">
        <w:rPr>
          <w:sz w:val="24"/>
          <w:szCs w:val="24"/>
          <w:lang w:val="en-ID"/>
        </w:rPr>
        <w:t xml:space="preserve"> </w:t>
      </w:r>
    </w:p>
    <w:p w:rsidR="00FD57A5" w:rsidRDefault="00FD57A5" w:rsidP="00FD57A5">
      <w:pPr>
        <w:adjustRightInd w:val="0"/>
        <w:spacing w:line="480" w:lineRule="auto"/>
        <w:ind w:firstLine="720"/>
        <w:jc w:val="both"/>
        <w:rPr>
          <w:sz w:val="24"/>
          <w:szCs w:val="24"/>
          <w:lang w:val="en-ID"/>
        </w:rPr>
      </w:pPr>
      <w:r w:rsidRPr="00FD57A5">
        <w:rPr>
          <w:sz w:val="24"/>
          <w:szCs w:val="24"/>
          <w:lang w:val="en-ID"/>
        </w:rPr>
        <w:t xml:space="preserve">Hasil penelitian </w:t>
      </w:r>
      <w:r>
        <w:rPr>
          <w:sz w:val="24"/>
          <w:szCs w:val="24"/>
          <w:lang w:val="en-ID"/>
        </w:rPr>
        <w:t xml:space="preserve">lainnya adalah penelitian yang dilakukan oleh </w:t>
      </w:r>
      <w:r w:rsidRPr="00FD57A5">
        <w:rPr>
          <w:sz w:val="24"/>
          <w:szCs w:val="24"/>
          <w:lang w:val="en-ID"/>
        </w:rPr>
        <w:fldChar w:fldCharType="begin" w:fldLock="1"/>
      </w:r>
      <w:r w:rsidRPr="00FD57A5">
        <w:rPr>
          <w:sz w:val="24"/>
          <w:szCs w:val="24"/>
          <w:lang w:val="en-ID"/>
        </w:rPr>
        <w:instrText>ADDIN CSL_CITATION {"citationItems":[{"id":"ITEM-1","itemData":{"author":[{"dropping-particle":"","family":"Wulandari","given":"Sri","non-dropping-particle":"","parse-names":false,"suffix":""}],"container-title":"Jurnal Maternity and Neonatal","id":"ITEM-1","issue":"6","issued":{"date-parts":[["2019"]]},"page":"327-340","title":"Hubungan Pengetahuan Wanita Usia Subur Tentang Kanker Serviks Dengan Keikutsertaan Dalam Melakukan IVA Test Di Puskesmas Tambusai Kabupaten Rokan Hulu Tahun 2018","type":"article-journal","volume":"2"},"uris":["http://www.mendeley.com/documents/?uuid=eca62eae-614d-417a-a092-57a451b76628"]}],"mendeley":{"formattedCitation":"(Wulandari, 2019)","manualFormatting":"Wulandari, (2019)","plainTextFormattedCitation":"(Wulandari, 2019)","previouslyFormattedCitation":"(Wulandari, 2019)"},"properties":{"noteIndex":0},"schema":"https://github.com/citation-style-language/schema/raw/master/csl-citation.json"}</w:instrText>
      </w:r>
      <w:r w:rsidRPr="00FD57A5">
        <w:rPr>
          <w:sz w:val="24"/>
          <w:szCs w:val="24"/>
          <w:lang w:val="en-ID"/>
        </w:rPr>
        <w:fldChar w:fldCharType="separate"/>
      </w:r>
      <w:r w:rsidRPr="00FD57A5">
        <w:rPr>
          <w:noProof/>
          <w:sz w:val="24"/>
          <w:szCs w:val="24"/>
          <w:lang w:val="en-ID"/>
        </w:rPr>
        <w:t>Wulandari, (2019)</w:t>
      </w:r>
      <w:r w:rsidRPr="00FD57A5">
        <w:rPr>
          <w:sz w:val="24"/>
          <w:szCs w:val="24"/>
          <w:lang w:val="en-ID"/>
        </w:rPr>
        <w:fldChar w:fldCharType="end"/>
      </w:r>
      <w:r w:rsidRPr="00FD57A5">
        <w:rPr>
          <w:sz w:val="24"/>
          <w:szCs w:val="24"/>
          <w:lang w:val="en-ID"/>
        </w:rPr>
        <w:t xml:space="preserve"> dengan Uji Chi square (α=0,05) didapatkan nilai p value =0,0001 (p&lt;0,05) menyatakan bahwa terdapat hubungan antara pengetahuan tentang kanker serviks dengan keikutsertaan dalam melakukan IVA Test di Puskesmas Tambusai Kabupaten Rokan Hulu Tahun 2018. Penelitian </w:t>
      </w:r>
      <w:r w:rsidR="004552D4">
        <w:rPr>
          <w:sz w:val="24"/>
          <w:szCs w:val="24"/>
          <w:lang w:val="en-ID"/>
        </w:rPr>
        <w:fldChar w:fldCharType="begin" w:fldLock="1"/>
      </w:r>
      <w:r w:rsidR="004552D4">
        <w:rPr>
          <w:sz w:val="24"/>
          <w:szCs w:val="24"/>
          <w:lang w:val="en-ID"/>
        </w:rPr>
        <w:instrText>ADDIN CSL_CITATION {"citationItems":[{"id":"ITEM-1","itemData":{"DOI":"EISSN 2654-2552","abstract":"Cervical cancer is the second most common type of cancer in women and is the biggest cause of death in the world. The incidence of cervical cancer in Indonesia is &lt;19.92% per 100,000 women per year. Prevention of cervical cancer can be done by early detection of IVA examination. The UPTD of the Gasan Gadang Community Health Center is the lowest achievement of the IVA examination of 2,322 WUS in which only 45 people conducted IVA examinations. The purpose of this study was to determine the relationship between the level of knowledge and attitudes of Fertile Age Mothers Against IVA Examination. This type of research is descriptive analytic with a cross sectional study design. The population in this study was 127 people and a sample of 56 people was taken by simple random sampling. The dependent variable is IVA examination while the independent variable is the level of knowledge and attitude. Data was collected through questionnaires given to women of childbearing age based on inclusion criteria. Data analysis was done by univariate (frequency distribution) and bivariate by chi square test (p = 0.05). The results showed that more than half of the respondents had a low level of knowledge, more than half of the respondents were negative about IVA examination, and most respondents did not conduct IVA examinations. The results of bivariate analysis have a relationship between the level of knowledge (p = 0.001) and attitude (p = 0.018) with IVA examination. It can be concluded that a significant relationship between the level of knowledge and attitudes toward IVA examination. Suggestions for research sites, namely Sungai Limau Health Center to further improve counseling and a good approach must be made to the community, especially mothers of childbearing age, to IVA examination.","author":[{"dropping-particle":"","family":"Nurhayati","given":"","non-dropping-particle":"","parse-names":false,"suffix":""}],"container-title":"Jurnal Akademika Baiturrahim","id":"ITEM-1","issue":"1","issued":{"date-parts":[["2019"]]},"page":"12-21","title":"DENGAN PEMERIKSAAN IVA DI PUSKESMAS","type":"article-journal","volume":"8"},"uris":["http://www.mendeley.com/documents/?uuid=3c3cf870-f379-4777-99de-22e6959e3486"]}],"mendeley":{"formattedCitation":"(Nurhayati, 2019)","manualFormatting":"Nurhayati (2019)","plainTextFormattedCitation":"(Nurhayati, 2019)","previouslyFormattedCitation":"(Nurhayati, 2019)"},"properties":{"noteIndex":0},"schema":"https://github.com/citation-style-language/schema/raw/master/csl-citation.json"}</w:instrText>
      </w:r>
      <w:r w:rsidR="004552D4">
        <w:rPr>
          <w:sz w:val="24"/>
          <w:szCs w:val="24"/>
          <w:lang w:val="en-ID"/>
        </w:rPr>
        <w:fldChar w:fldCharType="separate"/>
      </w:r>
      <w:r w:rsidR="004552D4">
        <w:rPr>
          <w:noProof/>
          <w:sz w:val="24"/>
          <w:szCs w:val="24"/>
          <w:lang w:val="en-ID"/>
        </w:rPr>
        <w:t>Nurhayati</w:t>
      </w:r>
      <w:r w:rsidR="004552D4" w:rsidRPr="004552D4">
        <w:rPr>
          <w:noProof/>
          <w:sz w:val="24"/>
          <w:szCs w:val="24"/>
          <w:lang w:val="en-ID"/>
        </w:rPr>
        <w:t xml:space="preserve"> </w:t>
      </w:r>
      <w:r w:rsidR="004552D4">
        <w:rPr>
          <w:noProof/>
          <w:sz w:val="24"/>
          <w:szCs w:val="24"/>
          <w:lang w:val="en-ID"/>
        </w:rPr>
        <w:t>(</w:t>
      </w:r>
      <w:r w:rsidR="004552D4" w:rsidRPr="004552D4">
        <w:rPr>
          <w:noProof/>
          <w:sz w:val="24"/>
          <w:szCs w:val="24"/>
          <w:lang w:val="en-ID"/>
        </w:rPr>
        <w:t>2019)</w:t>
      </w:r>
      <w:r w:rsidR="004552D4">
        <w:rPr>
          <w:sz w:val="24"/>
          <w:szCs w:val="24"/>
          <w:lang w:val="en-ID"/>
        </w:rPr>
        <w:fldChar w:fldCharType="end"/>
      </w:r>
      <w:r w:rsidR="004552D4">
        <w:rPr>
          <w:sz w:val="24"/>
          <w:szCs w:val="24"/>
          <w:lang w:val="en-ID"/>
        </w:rPr>
        <w:t xml:space="preserve"> </w:t>
      </w:r>
      <w:r w:rsidRPr="00FD57A5">
        <w:rPr>
          <w:sz w:val="24"/>
          <w:szCs w:val="24"/>
          <w:lang w:val="en-ID"/>
        </w:rPr>
        <w:t xml:space="preserve">didapatkan hasil uji </w:t>
      </w:r>
      <w:r w:rsidRPr="00D31725">
        <w:rPr>
          <w:i/>
          <w:sz w:val="24"/>
          <w:szCs w:val="24"/>
          <w:lang w:val="en-ID"/>
        </w:rPr>
        <w:t>chi square</w:t>
      </w:r>
      <w:r w:rsidRPr="00FD57A5">
        <w:rPr>
          <w:sz w:val="24"/>
          <w:szCs w:val="24"/>
          <w:lang w:val="en-ID"/>
        </w:rPr>
        <w:t xml:space="preserve"> didapatkan hasil bahwa ada hubungan antara tingkat pen</w:t>
      </w:r>
      <w:r w:rsidR="00622773">
        <w:rPr>
          <w:sz w:val="24"/>
          <w:szCs w:val="24"/>
          <w:lang w:val="en-ID"/>
        </w:rPr>
        <w:t>getahuan (p = 0,001 dan α = 0,0</w:t>
      </w:r>
      <w:r w:rsidRPr="00FD57A5">
        <w:rPr>
          <w:sz w:val="24"/>
          <w:szCs w:val="24"/>
          <w:lang w:val="en-ID"/>
        </w:rPr>
        <w:t xml:space="preserve">5) dengan pemeriksaan IVA. </w:t>
      </w:r>
    </w:p>
    <w:p w:rsidR="00FD57A5" w:rsidRPr="00FD57A5" w:rsidRDefault="004552D4" w:rsidP="00FD57A5">
      <w:pPr>
        <w:adjustRightInd w:val="0"/>
        <w:spacing w:line="480" w:lineRule="auto"/>
        <w:ind w:firstLine="720"/>
        <w:jc w:val="both"/>
        <w:rPr>
          <w:sz w:val="24"/>
          <w:szCs w:val="24"/>
          <w:lang w:val="en-ID"/>
        </w:rPr>
      </w:pPr>
      <w:r>
        <w:rPr>
          <w:sz w:val="24"/>
          <w:szCs w:val="24"/>
          <w:lang w:val="en-ID"/>
        </w:rPr>
        <w:t xml:space="preserve">Penelitian </w:t>
      </w:r>
      <w:r>
        <w:rPr>
          <w:sz w:val="24"/>
          <w:szCs w:val="24"/>
          <w:lang w:val="en-ID"/>
        </w:rPr>
        <w:fldChar w:fldCharType="begin" w:fldLock="1"/>
      </w:r>
      <w:r>
        <w:rPr>
          <w:sz w:val="24"/>
          <w:szCs w:val="24"/>
          <w:lang w:val="en-ID"/>
        </w:rPr>
        <w:instrText>ADDIN CSL_CITATION {"citationItems":[{"id":"ITEM-1","itemData":{"DOI":"10.29238/kia.v12i1.73","abstract":"cervical cancer can be prevented by early detection, one of which is women in the world are diagnosed with cervical cancer. The incidence Accepted Oct 24th, 2018 by VIA test. However, coverage of VIA in Central Bangka in Koba influence the behavior of VIA test. This research uses an analytical District is still very low (3.25%). Knowing the factors that most Keyword: survey method with a cross-sectional approach. Population in this research is women of reproductive age who are married as many as VIA 64 respondents. Data analysis techniques use chi-square, Fisher Education exact test, and logistic regression. The behavior of VIA test is still low Knowledge (CI) 95% obtained the significant relationship between, education (p- (23,4%). The result of bivariate analysis of the degree of confidence Attitude Information access value =0,003), knowledge (p-value =0,000), access information (p- value =0,001), and support of community health worker s (p-value support Community health worker most influential factor on VIA test behavior is community health value =0,220), and husband / family support (p-value = 0,353. The =0.001) with VIA test behavior. While age (p-value =0,637), parity (p- mother to do an examination of VIA if have higher education, got result of the logistic regression test obtained that together probability worker support (PR =11.6 with 95% CI value (1,621-83,026)). The parity, lack of knowledge, support, and access to information, get Majority of respondents are high risk aged, low education, low-risk community health worker support, and supportive attitude is 22,05","author":[{"dropping-particle":"","family":"Handayani","given":"Sri Dewi","non-dropping-particle":"","parse-names":false,"suffix":""},{"dropping-particle":"","family":"Setiyawati","given":"Nanik","non-dropping-particle":"","parse-names":false,"suffix":""},{"dropping-particle":"","family":"Arum","given":"Dyah Noviawati Setya","non-dropping-particle":"","parse-names":false,"suffix":""}],"container-title":"Jurnal Kesehatan Ibu dan Anak","id":"ITEM-1","issue":"1","issued":{"date-parts":[["2018"]]},"page":"20-25","title":"Behavior of Visual Inspection with Acetate Acid (VIA) Test on Women","type":"article-journal","volume":"12"},"uris":["http://www.mendeley.com/documents/?uuid=122fe55b-150f-4504-8338-d6ffa624f43a"]}],"mendeley":{"formattedCitation":"(Handayani, Setiyawati, &amp; Arum, 2018)","manualFormatting":"Handayani, Setiyawati, &amp; Arum (2018)","plainTextFormattedCitation":"(Handayani, Setiyawati, &amp; Arum, 2018)","previouslyFormattedCitation":"(Handayani, Setiyawati, &amp; Arum, 2018)"},"properties":{"noteIndex":0},"schema":"https://github.com/citation-style-language/schema/raw/master/csl-citation.json"}</w:instrText>
      </w:r>
      <w:r>
        <w:rPr>
          <w:sz w:val="24"/>
          <w:szCs w:val="24"/>
          <w:lang w:val="en-ID"/>
        </w:rPr>
        <w:fldChar w:fldCharType="separate"/>
      </w:r>
      <w:r>
        <w:rPr>
          <w:noProof/>
          <w:sz w:val="24"/>
          <w:szCs w:val="24"/>
          <w:lang w:val="en-ID"/>
        </w:rPr>
        <w:t>Handayani, Setiyawati, &amp; Arum (</w:t>
      </w:r>
      <w:r w:rsidRPr="004552D4">
        <w:rPr>
          <w:noProof/>
          <w:sz w:val="24"/>
          <w:szCs w:val="24"/>
          <w:lang w:val="en-ID"/>
        </w:rPr>
        <w:t>2018)</w:t>
      </w:r>
      <w:r>
        <w:rPr>
          <w:sz w:val="24"/>
          <w:szCs w:val="24"/>
          <w:lang w:val="en-ID"/>
        </w:rPr>
        <w:fldChar w:fldCharType="end"/>
      </w:r>
      <w:r w:rsidR="00FD57A5" w:rsidRPr="00FD57A5">
        <w:rPr>
          <w:sz w:val="24"/>
          <w:szCs w:val="24"/>
          <w:lang w:val="en-ID"/>
        </w:rPr>
        <w:t xml:space="preserve"> juga menyebutkan bahwa secara statistik terdapat hubungan antara pengetahuan dengan perilaku pemeriksaan IVA dengan hasil uji </w:t>
      </w:r>
      <w:r w:rsidR="00FD57A5" w:rsidRPr="00FD57A5">
        <w:rPr>
          <w:i/>
          <w:sz w:val="24"/>
          <w:szCs w:val="24"/>
          <w:lang w:val="en-ID"/>
        </w:rPr>
        <w:t>chi-square</w:t>
      </w:r>
      <w:r w:rsidR="00FD57A5" w:rsidRPr="00FD57A5">
        <w:rPr>
          <w:sz w:val="24"/>
          <w:szCs w:val="24"/>
          <w:lang w:val="en-ID"/>
        </w:rPr>
        <w:t xml:space="preserve"> dengan tingkat kepercayaan yang digunakan adalah 95% deng</w:t>
      </w:r>
      <w:r w:rsidR="00D31725">
        <w:rPr>
          <w:sz w:val="24"/>
          <w:szCs w:val="24"/>
          <w:lang w:val="en-ID"/>
        </w:rPr>
        <w:t>an (p value = 0,002 dan α = 0,0</w:t>
      </w:r>
      <w:r w:rsidR="00FD57A5" w:rsidRPr="00FD57A5">
        <w:rPr>
          <w:sz w:val="24"/>
          <w:szCs w:val="24"/>
          <w:lang w:val="en-ID"/>
        </w:rPr>
        <w:t xml:space="preserve">5). </w:t>
      </w:r>
      <w:r w:rsidR="00CB312C">
        <w:rPr>
          <w:sz w:val="24"/>
          <w:szCs w:val="24"/>
          <w:lang w:val="en-ID"/>
        </w:rPr>
        <w:t xml:space="preserve">Hasil penelitian </w:t>
      </w:r>
      <w:r>
        <w:rPr>
          <w:sz w:val="24"/>
          <w:szCs w:val="24"/>
          <w:lang w:val="en-ID"/>
        </w:rPr>
        <w:fldChar w:fldCharType="begin" w:fldLock="1"/>
      </w:r>
      <w:r>
        <w:rPr>
          <w:sz w:val="24"/>
          <w:szCs w:val="24"/>
          <w:lang w:val="en-ID"/>
        </w:rPr>
        <w:instrText>ADDIN CSL_CITATION {"citationItems":[{"id":"ITEM-1","itemData":{"abstract":"Background: Visual Inspection with Acetic Acid (VIA) or Inspeksi Visual Asam asetat (IVA) in Indonesian is a visual test using an acidic solution of vinegar and iodine Lugol solution on the cervix and sees the color change after it is smeared. Advantages IVA Tests are easy, inexpensive, effective, results can be instantly known, and the way is very simple. Purpose: to determine the factors associated with the participation of IVA tests in couples of childbearing age. The benefits of the study may have an effect to support the participation of IVA tests in couples of childbearing age. Methods: Type of research used in this research Analitic. Cross-sectional design used. Univariate analysis to know the frequency distribution of each variable. Bivariate analysis using Spearman Rank test. The population of 303 EFA, Determining the sample with slovin to 75 respondents. The sampling technique uses the proportional stratified random sampling, and the way sampling by computerization. Results: Based on the results of research enough knowledge level of 56% (42 respondents). Attitudes that agree with the participation of the IVA test is 62.7% (47 respondents), husband support IVA test that is 54.7% (41 respondents), health support worker IVA test that is 64% (48 respondents), respondents get access to information 53.3% (40 respondents), respondents who are willing to follow the IVA test is 65.3% (49 respondents). In Spearman Rank test there is a relationship between knowledge level with IVA test participation, ρ (0.048). There is no relationship between attitude with IVA test participation, ρ (0,145). There is a relationship between the support of the husband with the participation of the IVA test, ρ (0.000). There is no correlation between the support of health personnel with the participation of the IVA test, ρ (0407). Conclusion: Based the results of the study is expected Midwives support and improve counseling about the IVA test, respondents can increase of knowledge about IVA test information and husband always support the wife.","author":[{"dropping-particle":"","family":"Wahyuni","given":"Puji","non-dropping-particle":"","parse-names":false,"suffix":""},{"dropping-particle":"","family":"TunggaDewi","given":"Christin Hiyana","non-dropping-particle":"","parse-names":false,"suffix":""},{"dropping-particle":"","family":"Ribkhalthaldhayanti","given":"","non-dropping-particle":"","parse-names":false,"suffix":""}],"container-title":"MIDWIFERY ANDNURSING RESEARCH (MANR) JOURNA","id":"ITEM-1","issue":"1","issued":{"date-parts":[["2019"]]},"page":"38-50","title":"Determinat Factors Corellated with IVA Test Among Couple of Childbearing Age","type":"article-journal","volume":"1"},"uris":["http://www.mendeley.com/documents/?uuid=991a958b-77ac-4238-8ae6-14120c865d63"]}],"mendeley":{"formattedCitation":"(Wahyuni, TunggaDewi, &amp; Ribkhalthaldhayanti, 2019)","manualFormatting":"Wahyuni, TunggaDewi, &amp; Ribkhalthaldhayanti (2019)","plainTextFormattedCitation":"(Wahyuni, TunggaDewi, &amp; Ribkhalthaldhayanti, 2019)","previouslyFormattedCitation":"(Wahyuni, TunggaDewi, &amp; Ribkhalthaldhayanti, 2019)"},"properties":{"noteIndex":0},"schema":"https://github.com/citation-style-language/schema/raw/master/csl-citation.json"}</w:instrText>
      </w:r>
      <w:r>
        <w:rPr>
          <w:sz w:val="24"/>
          <w:szCs w:val="24"/>
          <w:lang w:val="en-ID"/>
        </w:rPr>
        <w:fldChar w:fldCharType="separate"/>
      </w:r>
      <w:r w:rsidR="00CB312C" w:rsidRPr="00CB312C">
        <w:rPr>
          <w:noProof/>
          <w:sz w:val="24"/>
          <w:szCs w:val="24"/>
          <w:lang w:val="en-ID"/>
        </w:rPr>
        <w:t>Wahyuni, Tun</w:t>
      </w:r>
      <w:r w:rsidR="00CB312C">
        <w:rPr>
          <w:noProof/>
          <w:sz w:val="24"/>
          <w:szCs w:val="24"/>
          <w:lang w:val="en-ID"/>
        </w:rPr>
        <w:t>ggaDewi, &amp; Ribkhalthaldhayanti (</w:t>
      </w:r>
      <w:r w:rsidR="00CB312C" w:rsidRPr="00CB312C">
        <w:rPr>
          <w:noProof/>
          <w:sz w:val="24"/>
          <w:szCs w:val="24"/>
          <w:lang w:val="en-ID"/>
        </w:rPr>
        <w:t>2019)</w:t>
      </w:r>
      <w:r>
        <w:rPr>
          <w:sz w:val="24"/>
          <w:szCs w:val="24"/>
          <w:lang w:val="en-ID"/>
        </w:rPr>
        <w:fldChar w:fldCharType="end"/>
      </w:r>
      <w:r w:rsidR="00CB312C">
        <w:rPr>
          <w:sz w:val="24"/>
          <w:szCs w:val="24"/>
          <w:lang w:val="en-ID"/>
        </w:rPr>
        <w:t xml:space="preserve"> didapatkan hasil </w:t>
      </w:r>
      <w:r w:rsidR="00CB312C">
        <w:rPr>
          <w:i/>
          <w:sz w:val="24"/>
          <w:szCs w:val="24"/>
          <w:lang w:val="en-ID"/>
        </w:rPr>
        <w:t xml:space="preserve">spearman rank </w:t>
      </w:r>
      <w:r w:rsidR="00CB312C">
        <w:rPr>
          <w:sz w:val="24"/>
          <w:szCs w:val="24"/>
          <w:lang w:val="en-ID"/>
        </w:rPr>
        <w:t xml:space="preserve">terdapat hubungan antara pengetahuan dengan partisipasi WUS melakukan IVA test dengan p= 0,048. </w:t>
      </w:r>
    </w:p>
    <w:p w:rsidR="00B85E4D" w:rsidRPr="00C14076" w:rsidRDefault="00A023FC" w:rsidP="00C14076">
      <w:pPr>
        <w:adjustRightInd w:val="0"/>
        <w:spacing w:line="480" w:lineRule="auto"/>
        <w:ind w:firstLine="720"/>
        <w:jc w:val="both"/>
        <w:rPr>
          <w:sz w:val="24"/>
          <w:szCs w:val="24"/>
          <w:lang w:val="en-ID"/>
        </w:rPr>
      </w:pPr>
      <w:r w:rsidRPr="00A023FC">
        <w:rPr>
          <w:sz w:val="24"/>
          <w:szCs w:val="24"/>
        </w:rPr>
        <w:t xml:space="preserve">Hasil penelitian ini adalah </w:t>
      </w:r>
      <w:r w:rsidR="00C14076">
        <w:rPr>
          <w:sz w:val="24"/>
          <w:szCs w:val="24"/>
          <w:lang w:val="en-ID"/>
        </w:rPr>
        <w:t xml:space="preserve">ada </w:t>
      </w:r>
      <w:r w:rsidRPr="00A023FC">
        <w:rPr>
          <w:sz w:val="24"/>
          <w:szCs w:val="24"/>
        </w:rPr>
        <w:t xml:space="preserve">hubungan yang signifikan antara pengetahuan dan </w:t>
      </w:r>
      <w:r w:rsidR="00C14076">
        <w:rPr>
          <w:sz w:val="24"/>
          <w:szCs w:val="24"/>
          <w:lang w:val="en-ID"/>
        </w:rPr>
        <w:t>dukungan suami</w:t>
      </w:r>
      <w:r w:rsidRPr="00A023FC">
        <w:rPr>
          <w:sz w:val="24"/>
          <w:szCs w:val="24"/>
        </w:rPr>
        <w:t xml:space="preserve"> dengan </w:t>
      </w:r>
      <w:r w:rsidR="00C14076">
        <w:rPr>
          <w:sz w:val="24"/>
          <w:szCs w:val="24"/>
          <w:lang w:val="en-ID"/>
        </w:rPr>
        <w:t>keikutsertaan wanita usia subur melakukan pemeriksaan IVA di Kelurahan Kenjeran Surabaya</w:t>
      </w:r>
    </w:p>
    <w:p w:rsidR="00B85E4D" w:rsidRPr="00D3158E" w:rsidRDefault="00B85E4D" w:rsidP="00D3158E">
      <w:pPr>
        <w:pStyle w:val="ListParagraph"/>
        <w:numPr>
          <w:ilvl w:val="2"/>
          <w:numId w:val="15"/>
        </w:numPr>
        <w:spacing w:line="480" w:lineRule="auto"/>
        <w:ind w:left="709"/>
        <w:contextualSpacing/>
        <w:jc w:val="both"/>
        <w:rPr>
          <w:b/>
          <w:lang w:val="en-ID"/>
        </w:rPr>
      </w:pPr>
      <w:r w:rsidRPr="00D3158E">
        <w:rPr>
          <w:b/>
          <w:lang w:val="en-ID"/>
        </w:rPr>
        <w:lastRenderedPageBreak/>
        <w:t>Hubungan Dukungan Suami</w:t>
      </w:r>
      <w:r w:rsidR="00D3158E" w:rsidRPr="00D3158E">
        <w:rPr>
          <w:b/>
          <w:lang w:val="en-ID"/>
        </w:rPr>
        <w:t xml:space="preserve"> dengan Keikutsertaan Wanita Usia Subur Melakukan Pemeriksaan IVA di Kelurahan Kenjeran Surabaya</w:t>
      </w:r>
    </w:p>
    <w:p w:rsidR="00C14076" w:rsidRDefault="00B85E4D" w:rsidP="00C14076">
      <w:pPr>
        <w:adjustRightInd w:val="0"/>
        <w:spacing w:line="480" w:lineRule="auto"/>
        <w:ind w:firstLine="720"/>
        <w:jc w:val="both"/>
        <w:rPr>
          <w:sz w:val="24"/>
          <w:szCs w:val="24"/>
          <w:lang w:val="en-ID"/>
        </w:rPr>
      </w:pPr>
      <w:r w:rsidRPr="003A6A49">
        <w:rPr>
          <w:sz w:val="24"/>
          <w:szCs w:val="24"/>
        </w:rPr>
        <w:t xml:space="preserve">Hasil uji </w:t>
      </w:r>
      <w:r>
        <w:rPr>
          <w:sz w:val="24"/>
          <w:szCs w:val="24"/>
          <w:lang w:val="en-ID"/>
        </w:rPr>
        <w:t xml:space="preserve">statistik </w:t>
      </w:r>
      <w:r>
        <w:rPr>
          <w:i/>
          <w:sz w:val="24"/>
          <w:szCs w:val="24"/>
          <w:lang w:val="en-ID"/>
        </w:rPr>
        <w:t xml:space="preserve">Chi square </w:t>
      </w:r>
      <w:r>
        <w:rPr>
          <w:sz w:val="24"/>
          <w:szCs w:val="24"/>
          <w:lang w:val="en-ID"/>
        </w:rPr>
        <w:t xml:space="preserve">didapatkan </w:t>
      </w:r>
      <w:r w:rsidRPr="003A6A49">
        <w:rPr>
          <w:i/>
          <w:iCs/>
          <w:sz w:val="24"/>
          <w:szCs w:val="24"/>
        </w:rPr>
        <w:t>p value</w:t>
      </w:r>
      <w:r>
        <w:rPr>
          <w:sz w:val="24"/>
          <w:szCs w:val="24"/>
        </w:rPr>
        <w:t xml:space="preserve"> sebesar 0,0</w:t>
      </w:r>
      <w:r>
        <w:rPr>
          <w:sz w:val="24"/>
          <w:szCs w:val="24"/>
          <w:lang w:val="en-ID"/>
        </w:rPr>
        <w:t xml:space="preserve">01 dengan </w:t>
      </w:r>
      <w:r w:rsidRPr="003A6A49">
        <w:rPr>
          <w:i/>
          <w:iCs/>
          <w:sz w:val="24"/>
          <w:szCs w:val="24"/>
        </w:rPr>
        <w:t>p</w:t>
      </w:r>
      <w:r>
        <w:rPr>
          <w:iCs/>
          <w:sz w:val="24"/>
          <w:szCs w:val="24"/>
          <w:lang w:val="en-ID"/>
        </w:rPr>
        <w:t>≤0.05. hal ini menyatakan bahwa H</w:t>
      </w:r>
      <w:r>
        <w:rPr>
          <w:iCs/>
          <w:sz w:val="24"/>
          <w:szCs w:val="24"/>
          <w:vertAlign w:val="subscript"/>
          <w:lang w:val="en-ID"/>
        </w:rPr>
        <w:t>0</w:t>
      </w:r>
      <w:r>
        <w:rPr>
          <w:iCs/>
          <w:sz w:val="24"/>
          <w:szCs w:val="24"/>
          <w:lang w:val="en-ID"/>
        </w:rPr>
        <w:t xml:space="preserve"> ditolak </w:t>
      </w:r>
      <w:r w:rsidR="00C14076">
        <w:rPr>
          <w:iCs/>
          <w:sz w:val="24"/>
          <w:szCs w:val="24"/>
          <w:lang w:val="en-ID"/>
        </w:rPr>
        <w:t xml:space="preserve">dan </w:t>
      </w:r>
      <w:r>
        <w:rPr>
          <w:iCs/>
          <w:sz w:val="24"/>
          <w:szCs w:val="24"/>
          <w:lang w:val="en-ID"/>
        </w:rPr>
        <w:t>H</w:t>
      </w:r>
      <w:r>
        <w:rPr>
          <w:iCs/>
          <w:sz w:val="24"/>
          <w:szCs w:val="24"/>
          <w:vertAlign w:val="subscript"/>
          <w:lang w:val="en-ID"/>
        </w:rPr>
        <w:t xml:space="preserve">1 </w:t>
      </w:r>
      <w:r>
        <w:rPr>
          <w:iCs/>
          <w:sz w:val="24"/>
          <w:szCs w:val="24"/>
          <w:lang w:val="en-ID"/>
        </w:rPr>
        <w:t xml:space="preserve">diterima yang menyatakan bahwa ada hubungan pengetahuan dengan keikutsertaan wanita usia subur melakukan pemeriksaan IVA di Kelurahan Kenjeran Surabaya. </w:t>
      </w:r>
      <w:r w:rsidRPr="003A6A49">
        <w:rPr>
          <w:sz w:val="24"/>
          <w:szCs w:val="24"/>
        </w:rPr>
        <w:t xml:space="preserve">Nilai </w:t>
      </w:r>
      <w:r w:rsidRPr="003A6A49">
        <w:rPr>
          <w:i/>
          <w:iCs/>
          <w:sz w:val="24"/>
          <w:szCs w:val="24"/>
        </w:rPr>
        <w:t>Odd</w:t>
      </w:r>
      <w:r>
        <w:rPr>
          <w:i/>
          <w:iCs/>
          <w:sz w:val="24"/>
          <w:szCs w:val="24"/>
          <w:lang w:val="en-ID"/>
        </w:rPr>
        <w:t>s</w:t>
      </w:r>
      <w:r w:rsidRPr="003A6A49">
        <w:rPr>
          <w:i/>
          <w:iCs/>
          <w:sz w:val="24"/>
          <w:szCs w:val="24"/>
        </w:rPr>
        <w:t xml:space="preserve"> Ratio </w:t>
      </w:r>
      <w:r w:rsidRPr="003A6A49">
        <w:rPr>
          <w:sz w:val="24"/>
          <w:szCs w:val="24"/>
        </w:rPr>
        <w:t xml:space="preserve">variabel </w:t>
      </w:r>
      <w:r>
        <w:rPr>
          <w:sz w:val="24"/>
          <w:szCs w:val="24"/>
        </w:rPr>
        <w:t xml:space="preserve">pengetahuan sebesar </w:t>
      </w:r>
      <w:r>
        <w:rPr>
          <w:sz w:val="24"/>
          <w:szCs w:val="24"/>
          <w:lang w:val="en-ID"/>
        </w:rPr>
        <w:t>8</w:t>
      </w:r>
      <w:r>
        <w:rPr>
          <w:sz w:val="24"/>
          <w:szCs w:val="24"/>
        </w:rPr>
        <w:t>,</w:t>
      </w:r>
      <w:r>
        <w:rPr>
          <w:sz w:val="24"/>
          <w:szCs w:val="24"/>
          <w:lang w:val="en-ID"/>
        </w:rPr>
        <w:t xml:space="preserve">111 </w:t>
      </w:r>
      <w:r>
        <w:rPr>
          <w:sz w:val="24"/>
          <w:szCs w:val="24"/>
        </w:rPr>
        <w:t xml:space="preserve">berarti bahwa </w:t>
      </w:r>
      <w:r>
        <w:rPr>
          <w:sz w:val="24"/>
          <w:szCs w:val="24"/>
          <w:lang w:val="en-ID"/>
        </w:rPr>
        <w:t xml:space="preserve">wanita usia subur </w:t>
      </w:r>
      <w:r w:rsidRPr="003A6A49">
        <w:rPr>
          <w:sz w:val="24"/>
          <w:szCs w:val="24"/>
        </w:rPr>
        <w:t>dengan pengetahuan yang baik memiliki kemungkinan</w:t>
      </w:r>
      <w:r>
        <w:rPr>
          <w:sz w:val="24"/>
          <w:szCs w:val="24"/>
          <w:lang w:val="en-ID"/>
        </w:rPr>
        <w:t xml:space="preserve"> </w:t>
      </w:r>
      <w:r w:rsidRPr="003A6A49">
        <w:rPr>
          <w:sz w:val="24"/>
          <w:szCs w:val="24"/>
        </w:rPr>
        <w:t>u</w:t>
      </w:r>
      <w:r>
        <w:rPr>
          <w:sz w:val="24"/>
          <w:szCs w:val="24"/>
        </w:rPr>
        <w:t xml:space="preserve">ntuk melakukan pemeriksaan IVA </w:t>
      </w:r>
      <w:r>
        <w:rPr>
          <w:sz w:val="24"/>
          <w:szCs w:val="24"/>
          <w:lang w:val="en-ID"/>
        </w:rPr>
        <w:t>8</w:t>
      </w:r>
      <w:r>
        <w:rPr>
          <w:sz w:val="24"/>
          <w:szCs w:val="24"/>
        </w:rPr>
        <w:t>,</w:t>
      </w:r>
      <w:r>
        <w:rPr>
          <w:sz w:val="24"/>
          <w:szCs w:val="24"/>
          <w:lang w:val="en-ID"/>
        </w:rPr>
        <w:t>111</w:t>
      </w:r>
      <w:r w:rsidRPr="003A6A49">
        <w:rPr>
          <w:sz w:val="24"/>
          <w:szCs w:val="24"/>
        </w:rPr>
        <w:t xml:space="preserve"> kali </w:t>
      </w:r>
      <w:r w:rsidRPr="00805866">
        <w:rPr>
          <w:sz w:val="24"/>
          <w:szCs w:val="24"/>
        </w:rPr>
        <w:t>lebih besar daripada ibu</w:t>
      </w:r>
      <w:r w:rsidRPr="00805866">
        <w:rPr>
          <w:sz w:val="24"/>
          <w:szCs w:val="24"/>
          <w:lang w:val="en-ID"/>
        </w:rPr>
        <w:t xml:space="preserve"> </w:t>
      </w:r>
      <w:r w:rsidRPr="00805866">
        <w:rPr>
          <w:sz w:val="24"/>
          <w:szCs w:val="24"/>
        </w:rPr>
        <w:t>dengan pengetahuan yang kurang</w:t>
      </w:r>
      <w:r w:rsidRPr="00805866">
        <w:rPr>
          <w:sz w:val="24"/>
          <w:szCs w:val="24"/>
          <w:lang w:val="en-ID"/>
        </w:rPr>
        <w:t xml:space="preserve">. </w:t>
      </w:r>
    </w:p>
    <w:p w:rsidR="00C14076" w:rsidRPr="00C14076" w:rsidRDefault="00C14076" w:rsidP="00803A48">
      <w:pPr>
        <w:adjustRightInd w:val="0"/>
        <w:spacing w:line="480" w:lineRule="auto"/>
        <w:ind w:firstLine="720"/>
        <w:jc w:val="both"/>
        <w:rPr>
          <w:sz w:val="24"/>
          <w:szCs w:val="24"/>
          <w:lang w:val="en-ID"/>
        </w:rPr>
      </w:pPr>
      <w:r w:rsidRPr="00C14076">
        <w:rPr>
          <w:sz w:val="24"/>
          <w:szCs w:val="24"/>
        </w:rPr>
        <w:t xml:space="preserve">Dukungan suami merupakan dukungan yang diberikan suami dalam pengambilan keputusan terhadap ibu untuk </w:t>
      </w:r>
      <w:r w:rsidRPr="00C14076">
        <w:rPr>
          <w:sz w:val="24"/>
          <w:szCs w:val="24"/>
          <w:lang w:val="en-ID"/>
        </w:rPr>
        <w:t>melakukan pemeriksaan IVA</w:t>
      </w:r>
      <w:r w:rsidRPr="00C14076">
        <w:rPr>
          <w:sz w:val="24"/>
          <w:szCs w:val="24"/>
        </w:rPr>
        <w:t xml:space="preserve">. Suami adalah orang pertama dan utama dalam memberi dorongan dan dukungan kepada istri sebelum pihak lain turut memberikannya. Dukungan suami akan memberikan rasa aman, nyaman, dan membuat ibu merasa semangat </w:t>
      </w:r>
      <w:r w:rsidRPr="00C14076">
        <w:rPr>
          <w:sz w:val="24"/>
          <w:szCs w:val="24"/>
          <w:lang w:val="en-ID"/>
        </w:rPr>
        <w:t>melakukan pemeriksaan IVA untuk deteksi dini kenker serviks</w:t>
      </w:r>
      <w:r w:rsidRPr="00C14076">
        <w:rPr>
          <w:sz w:val="24"/>
          <w:szCs w:val="24"/>
        </w:rPr>
        <w:t>.. Dukungan suami merupakan dorongan, motivasi terhadap istri, baik secara moral</w:t>
      </w:r>
      <w:r w:rsidR="00803A48">
        <w:rPr>
          <w:sz w:val="24"/>
          <w:szCs w:val="24"/>
        </w:rPr>
        <w:t xml:space="preserve"> maupun material. (Bobak, 2005)</w:t>
      </w:r>
      <w:r w:rsidR="00803A48">
        <w:rPr>
          <w:sz w:val="24"/>
          <w:szCs w:val="24"/>
          <w:lang w:val="en-ID"/>
        </w:rPr>
        <w:t xml:space="preserve">. </w:t>
      </w:r>
      <w:r w:rsidRPr="00C14076">
        <w:rPr>
          <w:sz w:val="24"/>
          <w:szCs w:val="24"/>
        </w:rPr>
        <w:t>Menurut Caplan dalam Friedman (1998) bahwa</w:t>
      </w:r>
      <w:r>
        <w:rPr>
          <w:sz w:val="24"/>
          <w:szCs w:val="24"/>
        </w:rPr>
        <w:t xml:space="preserve"> komponen dukungan suami, yaitu</w:t>
      </w:r>
      <w:r w:rsidRPr="00C14076">
        <w:rPr>
          <w:sz w:val="24"/>
          <w:szCs w:val="24"/>
        </w:rPr>
        <w:t xml:space="preserve">: </w:t>
      </w:r>
    </w:p>
    <w:p w:rsidR="00C14076" w:rsidRPr="005377BF" w:rsidRDefault="00C14076" w:rsidP="00BB5BA1">
      <w:pPr>
        <w:pStyle w:val="Default"/>
        <w:numPr>
          <w:ilvl w:val="6"/>
          <w:numId w:val="50"/>
        </w:numPr>
        <w:spacing w:line="480" w:lineRule="auto"/>
        <w:ind w:left="709" w:hanging="709"/>
        <w:jc w:val="both"/>
      </w:pPr>
      <w:r w:rsidRPr="005377BF">
        <w:t xml:space="preserve">Dukungan informasional </w:t>
      </w:r>
    </w:p>
    <w:p w:rsidR="00C14076" w:rsidRPr="005377BF" w:rsidRDefault="00C14076" w:rsidP="002E60CA">
      <w:pPr>
        <w:pStyle w:val="Default"/>
        <w:spacing w:line="480" w:lineRule="auto"/>
        <w:ind w:firstLine="709"/>
        <w:jc w:val="both"/>
      </w:pPr>
      <w:r w:rsidRPr="005377BF">
        <w:t xml:space="preserve">Suami berfungsi sebagai kolektor dan diseminator informasi munculnya suatu stressor karena informasi yang diberikan dapat menyumbangkan aksi sugesti yang khusus pada individu. Aspek-aspek dalam dukungan ini adalah nasehat, saran, petunjuk dan pemberian informasi. Untuk </w:t>
      </w:r>
      <w:r>
        <w:rPr>
          <w:lang w:val="en-ID"/>
        </w:rPr>
        <w:t xml:space="preserve">istri </w:t>
      </w:r>
      <w:r w:rsidRPr="005377BF">
        <w:t xml:space="preserve">diberi informasi jadwal </w:t>
      </w:r>
      <w:r>
        <w:rPr>
          <w:lang w:val="en-ID"/>
        </w:rPr>
        <w:t>IVA</w:t>
      </w:r>
      <w:r w:rsidRPr="005377BF">
        <w:t xml:space="preserve"> yang ada di lingkungannya. </w:t>
      </w:r>
    </w:p>
    <w:p w:rsidR="00C14076" w:rsidRPr="005377BF" w:rsidRDefault="00C14076" w:rsidP="00BB5BA1">
      <w:pPr>
        <w:pStyle w:val="Default"/>
        <w:numPr>
          <w:ilvl w:val="6"/>
          <w:numId w:val="50"/>
        </w:numPr>
        <w:spacing w:line="480" w:lineRule="auto"/>
        <w:ind w:left="709" w:hanging="709"/>
        <w:jc w:val="both"/>
      </w:pPr>
      <w:r w:rsidRPr="005377BF">
        <w:t xml:space="preserve">Dukungan emosional </w:t>
      </w:r>
    </w:p>
    <w:p w:rsidR="00C14076" w:rsidRPr="005377BF" w:rsidRDefault="00C14076" w:rsidP="00CB312C">
      <w:pPr>
        <w:pStyle w:val="Default"/>
        <w:spacing w:line="480" w:lineRule="auto"/>
        <w:ind w:firstLine="709"/>
        <w:jc w:val="both"/>
      </w:pPr>
      <w:r w:rsidRPr="005377BF">
        <w:lastRenderedPageBreak/>
        <w:t xml:space="preserve">Suami sebagai tempat yang aman dan damai untuk istirahat dan belajar serta membantu penguasaan terhadap emosi, diantaranya menjaga hubungan emosional meliputi dukungan yang diwujudkan dalam bentuk afeksi, adanya kepercayaan, perhatian dan mendengarkan atau didengarkan saat mengeluarkan perasaanya. </w:t>
      </w:r>
    </w:p>
    <w:p w:rsidR="00C14076" w:rsidRPr="005377BF" w:rsidRDefault="00C14076" w:rsidP="00BB5BA1">
      <w:pPr>
        <w:pStyle w:val="Default"/>
        <w:numPr>
          <w:ilvl w:val="6"/>
          <w:numId w:val="50"/>
        </w:numPr>
        <w:spacing w:line="480" w:lineRule="auto"/>
        <w:ind w:left="709" w:hanging="709"/>
        <w:jc w:val="both"/>
      </w:pPr>
      <w:r w:rsidRPr="005377BF">
        <w:t xml:space="preserve">Dukungan instrumental </w:t>
      </w:r>
    </w:p>
    <w:p w:rsidR="00C14076" w:rsidRPr="005377BF" w:rsidRDefault="00C14076" w:rsidP="00C14076">
      <w:pPr>
        <w:pStyle w:val="Default"/>
        <w:spacing w:line="480" w:lineRule="auto"/>
        <w:ind w:firstLine="709"/>
        <w:jc w:val="both"/>
      </w:pPr>
      <w:r w:rsidRPr="005377BF">
        <w:t xml:space="preserve">Suami merupakan sebuah sumber pertolongan praktis dan konkrit, diantaranya keteraturan menjalani terapi, kesehatan penderita dalam hal kebutuhan makan dan minum, istirahat, dan terhindarnya penderita dari kelelahan. Dukungan ini juga mencakup bantuan langsung, seperti dalam bentuk uang, peralatan, waktu, modifikasi lingkungan maupun menolong pekerjaan pada saat penderita mengalami stres. </w:t>
      </w:r>
    </w:p>
    <w:p w:rsidR="00C14076" w:rsidRPr="005377BF" w:rsidRDefault="00C14076" w:rsidP="00BB5BA1">
      <w:pPr>
        <w:pStyle w:val="Default"/>
        <w:numPr>
          <w:ilvl w:val="6"/>
          <w:numId w:val="50"/>
        </w:numPr>
        <w:spacing w:line="480" w:lineRule="auto"/>
        <w:ind w:left="709" w:hanging="709"/>
        <w:jc w:val="both"/>
      </w:pPr>
      <w:r w:rsidRPr="005377BF">
        <w:t xml:space="preserve">Dukungan penghargaan </w:t>
      </w:r>
    </w:p>
    <w:p w:rsidR="00805866" w:rsidRDefault="00C14076" w:rsidP="00C14076">
      <w:pPr>
        <w:adjustRightInd w:val="0"/>
        <w:spacing w:line="480" w:lineRule="auto"/>
        <w:ind w:firstLine="709"/>
        <w:jc w:val="both"/>
        <w:rPr>
          <w:sz w:val="24"/>
          <w:szCs w:val="24"/>
          <w:lang w:val="en-ID"/>
        </w:rPr>
      </w:pPr>
      <w:r w:rsidRPr="005377BF">
        <w:rPr>
          <w:sz w:val="24"/>
          <w:szCs w:val="24"/>
        </w:rPr>
        <w:t xml:space="preserve">Suami bertindak sebagai sebuah bimbingan umpan balik, membimbing dan menengahi pemecahan masalah. Terjadi lewat ungkapan rasa hormat (penghargaan) serta sebagai sumber dan validator identitas anggota keluarga, diantaranya adalah memberikan penghargaan dan perhatian saat ibu </w:t>
      </w:r>
      <w:r w:rsidR="00803A48">
        <w:rPr>
          <w:sz w:val="24"/>
          <w:szCs w:val="24"/>
          <w:lang w:val="en-ID"/>
        </w:rPr>
        <w:t xml:space="preserve">melakukan pemeriksaan IVA. </w:t>
      </w:r>
    </w:p>
    <w:p w:rsidR="007B7405" w:rsidRPr="007B7405" w:rsidRDefault="007B7405" w:rsidP="007B7405">
      <w:pPr>
        <w:adjustRightInd w:val="0"/>
        <w:spacing w:line="480" w:lineRule="auto"/>
        <w:ind w:firstLine="720"/>
        <w:jc w:val="both"/>
        <w:rPr>
          <w:sz w:val="24"/>
          <w:szCs w:val="24"/>
          <w:lang w:val="en-ID"/>
        </w:rPr>
      </w:pPr>
      <w:r w:rsidRPr="007B7405">
        <w:rPr>
          <w:sz w:val="24"/>
          <w:szCs w:val="24"/>
        </w:rPr>
        <w:t>Hasil Penelitian diketahui bahwa wanita usia subur yang  mendapatkan dukungan suami kurang sebanyak 7</w:t>
      </w:r>
      <w:r w:rsidRPr="007B7405">
        <w:rPr>
          <w:sz w:val="24"/>
          <w:szCs w:val="24"/>
          <w:lang w:val="en-ID"/>
        </w:rPr>
        <w:t>3</w:t>
      </w:r>
      <w:r w:rsidRPr="007B7405">
        <w:rPr>
          <w:sz w:val="24"/>
          <w:szCs w:val="24"/>
        </w:rPr>
        <w:t xml:space="preserve"> orang (100%)  dan </w:t>
      </w:r>
      <w:r w:rsidRPr="007B7405">
        <w:rPr>
          <w:sz w:val="24"/>
          <w:szCs w:val="24"/>
          <w:lang w:val="en-ID"/>
        </w:rPr>
        <w:t>3</w:t>
      </w:r>
      <w:r w:rsidRPr="007B7405">
        <w:rPr>
          <w:sz w:val="24"/>
          <w:szCs w:val="24"/>
        </w:rPr>
        <w:t xml:space="preserve"> orang (</w:t>
      </w:r>
      <w:r w:rsidRPr="007B7405">
        <w:rPr>
          <w:sz w:val="24"/>
          <w:szCs w:val="24"/>
          <w:lang w:val="en-ID"/>
        </w:rPr>
        <w:t>2</w:t>
      </w:r>
      <w:r w:rsidRPr="007B7405">
        <w:rPr>
          <w:sz w:val="24"/>
          <w:szCs w:val="24"/>
        </w:rPr>
        <w:t xml:space="preserve">,1%) menyatakan belum pernah melakukan pemeriksaan IVA. Wanita usia subur yang mendapatkan dukungan suami </w:t>
      </w:r>
      <w:r w:rsidRPr="007B7405">
        <w:rPr>
          <w:sz w:val="24"/>
          <w:szCs w:val="24"/>
          <w:lang w:val="en-ID"/>
        </w:rPr>
        <w:t>baik</w:t>
      </w:r>
      <w:r w:rsidRPr="007B7405">
        <w:rPr>
          <w:sz w:val="24"/>
          <w:szCs w:val="24"/>
        </w:rPr>
        <w:t xml:space="preserve"> sebanyak</w:t>
      </w:r>
      <w:r w:rsidR="00004201">
        <w:rPr>
          <w:sz w:val="24"/>
          <w:szCs w:val="24"/>
        </w:rPr>
        <w:t xml:space="preserve"> </w:t>
      </w:r>
      <w:r w:rsidRPr="007B7405">
        <w:rPr>
          <w:sz w:val="24"/>
          <w:szCs w:val="24"/>
          <w:lang w:val="en-ID"/>
        </w:rPr>
        <w:t>48</w:t>
      </w:r>
      <w:r w:rsidRPr="007B7405">
        <w:rPr>
          <w:sz w:val="24"/>
          <w:szCs w:val="24"/>
        </w:rPr>
        <w:t xml:space="preserve"> orang (100%), beberapa diantaranya pernah melakukan pemeriksaan pemeriksaan IVA sebanyak </w:t>
      </w:r>
      <w:r w:rsidRPr="007B7405">
        <w:rPr>
          <w:sz w:val="24"/>
          <w:szCs w:val="24"/>
          <w:lang w:val="en-ID"/>
        </w:rPr>
        <w:t>16</w:t>
      </w:r>
      <w:r w:rsidR="00651736">
        <w:rPr>
          <w:sz w:val="24"/>
          <w:szCs w:val="24"/>
        </w:rPr>
        <w:t xml:space="preserve"> orang  dan</w:t>
      </w:r>
      <w:r w:rsidRPr="007B7405">
        <w:rPr>
          <w:sz w:val="24"/>
          <w:szCs w:val="24"/>
        </w:rPr>
        <w:t xml:space="preserve"> </w:t>
      </w:r>
      <w:r w:rsidRPr="007B7405">
        <w:rPr>
          <w:sz w:val="24"/>
          <w:szCs w:val="24"/>
          <w:lang w:val="en-ID"/>
        </w:rPr>
        <w:t>bebrapa diantaranya sebanyak</w:t>
      </w:r>
      <w:r w:rsidRPr="007B7405">
        <w:rPr>
          <w:sz w:val="24"/>
          <w:szCs w:val="24"/>
        </w:rPr>
        <w:t xml:space="preserve"> </w:t>
      </w:r>
      <w:r w:rsidRPr="007B7405">
        <w:rPr>
          <w:sz w:val="24"/>
          <w:szCs w:val="24"/>
          <w:lang w:val="en-ID"/>
        </w:rPr>
        <w:t>2</w:t>
      </w:r>
      <w:r w:rsidRPr="007B7405">
        <w:rPr>
          <w:sz w:val="24"/>
          <w:szCs w:val="24"/>
        </w:rPr>
        <w:t xml:space="preserve"> orang (100%)  menyatakan pernah </w:t>
      </w:r>
      <w:r w:rsidRPr="007B7405">
        <w:rPr>
          <w:sz w:val="24"/>
          <w:szCs w:val="24"/>
        </w:rPr>
        <w:lastRenderedPageBreak/>
        <w:t xml:space="preserve">melakukan pemeriksaan pernah melakukan </w:t>
      </w:r>
      <w:r w:rsidRPr="007B7405">
        <w:rPr>
          <w:i/>
          <w:sz w:val="24"/>
          <w:szCs w:val="24"/>
        </w:rPr>
        <w:t>pap smear</w:t>
      </w:r>
      <w:r w:rsidRPr="007B7405">
        <w:rPr>
          <w:sz w:val="24"/>
          <w:szCs w:val="24"/>
        </w:rPr>
        <w:t>.</w:t>
      </w:r>
    </w:p>
    <w:p w:rsidR="00CB312C" w:rsidRDefault="007B7405" w:rsidP="00CB312C">
      <w:pPr>
        <w:pStyle w:val="ListParagraph"/>
        <w:spacing w:line="480" w:lineRule="auto"/>
        <w:ind w:left="0" w:firstLine="720"/>
        <w:jc w:val="both"/>
        <w:rPr>
          <w:sz w:val="24"/>
          <w:szCs w:val="24"/>
          <w:lang w:val="en-ID"/>
        </w:rPr>
      </w:pPr>
      <w:r w:rsidRPr="007B7405">
        <w:rPr>
          <w:sz w:val="24"/>
          <w:szCs w:val="24"/>
        </w:rPr>
        <w:t xml:space="preserve">Hasil penelitian pada responden dengan Dukungan suami baik  dibuktikan dari </w:t>
      </w:r>
      <w:r w:rsidRPr="007B7405">
        <w:rPr>
          <w:i/>
          <w:sz w:val="24"/>
          <w:szCs w:val="24"/>
        </w:rPr>
        <w:t>Crosstabulasi</w:t>
      </w:r>
      <w:r w:rsidR="00803A48">
        <w:rPr>
          <w:sz w:val="24"/>
          <w:szCs w:val="24"/>
        </w:rPr>
        <w:t xml:space="preserve"> antara </w:t>
      </w:r>
      <w:r w:rsidR="00803A48">
        <w:rPr>
          <w:sz w:val="24"/>
          <w:szCs w:val="24"/>
          <w:lang w:val="en-ID"/>
        </w:rPr>
        <w:t>d</w:t>
      </w:r>
      <w:r w:rsidRPr="007B7405">
        <w:rPr>
          <w:sz w:val="24"/>
          <w:szCs w:val="24"/>
        </w:rPr>
        <w:t xml:space="preserve">ukungan suami dengan sumber informasi yang menunjukkan sebanyak </w:t>
      </w:r>
      <w:r w:rsidRPr="007B7405">
        <w:rPr>
          <w:sz w:val="24"/>
          <w:szCs w:val="24"/>
          <w:lang w:val="en-ID"/>
        </w:rPr>
        <w:t>64</w:t>
      </w:r>
      <w:r w:rsidRPr="007B7405">
        <w:rPr>
          <w:sz w:val="24"/>
          <w:szCs w:val="24"/>
        </w:rPr>
        <w:t xml:space="preserve"> responden (100%) memiliki </w:t>
      </w:r>
      <w:r w:rsidR="00803A48">
        <w:rPr>
          <w:sz w:val="24"/>
          <w:szCs w:val="24"/>
          <w:lang w:val="en-ID"/>
        </w:rPr>
        <w:t>d</w:t>
      </w:r>
      <w:r w:rsidRPr="007B7405">
        <w:rPr>
          <w:sz w:val="24"/>
          <w:szCs w:val="24"/>
        </w:rPr>
        <w:t>ukungan suami baik, 2</w:t>
      </w:r>
      <w:r w:rsidRPr="007B7405">
        <w:rPr>
          <w:sz w:val="24"/>
          <w:szCs w:val="24"/>
          <w:lang w:val="en-ID"/>
        </w:rPr>
        <w:t>7</w:t>
      </w:r>
      <w:r w:rsidRPr="007B7405">
        <w:rPr>
          <w:sz w:val="24"/>
          <w:szCs w:val="24"/>
        </w:rPr>
        <w:t xml:space="preserve"> responden mendapatkan informasi melalui media cetak, </w:t>
      </w:r>
      <w:r w:rsidRPr="007B7405">
        <w:rPr>
          <w:sz w:val="24"/>
          <w:szCs w:val="24"/>
          <w:lang w:val="en-ID"/>
        </w:rPr>
        <w:t>61</w:t>
      </w:r>
      <w:r w:rsidRPr="007B7405">
        <w:rPr>
          <w:sz w:val="24"/>
          <w:szCs w:val="24"/>
        </w:rPr>
        <w:t xml:space="preserve"> responden mendapatkan informasi melalui media elektronik, dan 4</w:t>
      </w:r>
      <w:r w:rsidRPr="007B7405">
        <w:rPr>
          <w:sz w:val="24"/>
          <w:szCs w:val="24"/>
          <w:lang w:val="en-ID"/>
        </w:rPr>
        <w:t>3</w:t>
      </w:r>
      <w:r w:rsidRPr="007B7405">
        <w:rPr>
          <w:sz w:val="24"/>
          <w:szCs w:val="24"/>
        </w:rPr>
        <w:t xml:space="preserve"> responden mendapatkan informasi melalui tenaga kesehatan</w:t>
      </w:r>
      <w:r w:rsidRPr="007B7405">
        <w:rPr>
          <w:sz w:val="24"/>
          <w:szCs w:val="24"/>
          <w:lang w:val="en-ID"/>
        </w:rPr>
        <w:t xml:space="preserve"> serta 9 responden mendapatkan informasi dari lain-lain, seperti saudara, teman dan tetangga</w:t>
      </w:r>
      <w:r w:rsidRPr="007B7405">
        <w:rPr>
          <w:sz w:val="24"/>
          <w:szCs w:val="24"/>
        </w:rPr>
        <w:t>. Responden yang memiliki tingkat pendidikan dasar tetap bisa memperoleh pengetahuan yang cukup lewat sumber informasi lainnya. Sama halnya dengan tingkat pendidikan, paparan informasi lewat media juga dapat mempengaruhi pengetahuan seseorang tentang suatu informasi. Seseorang yang lebih sering terpapar media massa atau media elektronik atau media komunikasi lainnya akan memperoleh informasi yang lebih banyak dibandingkan dengan orang yang tidak pernah terpapar media (kinanthi, 2013).</w:t>
      </w:r>
    </w:p>
    <w:p w:rsidR="00CB312C" w:rsidRDefault="00CB312C" w:rsidP="00CB312C">
      <w:pPr>
        <w:pStyle w:val="ListParagraph"/>
        <w:spacing w:line="480" w:lineRule="auto"/>
        <w:ind w:left="0" w:firstLine="720"/>
        <w:jc w:val="both"/>
        <w:rPr>
          <w:sz w:val="24"/>
          <w:szCs w:val="24"/>
          <w:lang w:val="en-ID"/>
        </w:rPr>
      </w:pPr>
      <w:r w:rsidRPr="00CB312C">
        <w:rPr>
          <w:sz w:val="24"/>
          <w:szCs w:val="24"/>
          <w:lang w:val="en-ID"/>
        </w:rPr>
        <w:t xml:space="preserve">Berdasarkan penelitian </w:t>
      </w:r>
      <w:r w:rsidRPr="00CB312C">
        <w:rPr>
          <w:sz w:val="24"/>
          <w:szCs w:val="24"/>
          <w:lang w:val="en-ID"/>
        </w:rPr>
        <w:fldChar w:fldCharType="begin" w:fldLock="1"/>
      </w:r>
      <w:r w:rsidRPr="00CB312C">
        <w:rPr>
          <w:sz w:val="24"/>
          <w:szCs w:val="24"/>
          <w:lang w:val="en-ID"/>
        </w:rPr>
        <w:instrText>ADDIN CSL_CITATION {"citationItems":[{"id":"ITEM-1","itemData":{"DOI":"http://dx.doi.org/10.35730/jk.v0i0.440","abstract":"A B S T R A C T Salah satu metode deteksi kanker serviks adalah dengan pemeriksaan Inspeksi Visual Asam Asetat (IVA) dengan Cakupan Puskesmas Kolok tahun 2017, positif (+) 57 orang WUS dan yang melakukan IVA Test adalah 2 orang (3,5%). Ini Bukti masih kurangnya partisipasi WUS dalam Deteksi dini Kanker Leher Rahim karena dipengaruhi oleh beberapa faktor antara lain sikap, dukungan suami dan peran petugas. Jenis penelitian ini deskriptif analitik dengan desain cross sectional , sampel 74 orang WUS ( usia 15-49 tahun) diwilayah kerja Puskesmas Kolok dengan teknik pengambilan sampel secara Probability Sampling dengan tipe Proportionate Random Sampling. Penelitian ini dilaksanakan pada tanggal 9 sampai 25 Januari 2019. Pengumpulan data dengan kuisioner serta observasi dan dianalisa dengan uji chi-square. Hasil analisa univariat didapatkan 55.4% bersikap positif, 63.5% memiliki dukungan suami, 59,5% peran petugas baik dan 70,3% tidak pernah IVA Test. Hasil analisa bivariat terdapat hubungan dukungan suami (p value 0,017 dan OR 5.429) dan peran petugas (p value 0.005 dan OR 6.840) dengan pemeriksaan IVA Test. Dapat disimpulkan peran petugas berpengaruh besar dalam pemeriksaan IVA test di Wilayah Kerja Puskesmas Kolok.","author":[{"dropping-particle":"","family":"Harisnal","given":"","non-dropping-particle":"","parse-names":false,"suffix":""}],"container-title":"Jurnal Kesehatan","id":"ITEM-1","issue":"1","issued":{"date-parts":[["2019"]]},"page":"156-160","title":"Faktor-Faktor yang Mempengaruhi dalam Pemeriksaan IVA Test","type":"article-journal","volume":"1"},"uris":["http://www.mendeley.com/documents/?uuid=777d4103-7359-4bcf-953f-3647a1867a68"]}],"mendeley":{"formattedCitation":"(Harisnal, 2019)","manualFormatting":"Harisnal (2019)","plainTextFormattedCitation":"(Harisnal, 2019)","previouslyFormattedCitation":"(Harisnal, 2019)"},"properties":{"noteIndex":0},"schema":"https://github.com/citation-style-language/schema/raw/master/csl-citation.json"}</w:instrText>
      </w:r>
      <w:r w:rsidRPr="00CB312C">
        <w:rPr>
          <w:sz w:val="24"/>
          <w:szCs w:val="24"/>
          <w:lang w:val="en-ID"/>
        </w:rPr>
        <w:fldChar w:fldCharType="separate"/>
      </w:r>
      <w:r w:rsidRPr="00CB312C">
        <w:rPr>
          <w:noProof/>
          <w:sz w:val="24"/>
          <w:szCs w:val="24"/>
          <w:lang w:val="en-ID"/>
        </w:rPr>
        <w:t>Harisnal (2019)</w:t>
      </w:r>
      <w:r w:rsidRPr="00CB312C">
        <w:rPr>
          <w:sz w:val="24"/>
          <w:szCs w:val="24"/>
          <w:lang w:val="en-ID"/>
        </w:rPr>
        <w:fldChar w:fldCharType="end"/>
      </w:r>
      <w:r w:rsidRPr="00CB312C">
        <w:rPr>
          <w:sz w:val="24"/>
          <w:szCs w:val="24"/>
          <w:lang w:val="en-ID"/>
        </w:rPr>
        <w:t xml:space="preserve"> diketahui bahwa dukungan suami WUS berpengaruh dengan pemeriksaan IVA Test dengan hasil uji statistik diperoleh p value=</w:t>
      </w:r>
      <w:r w:rsidR="002E60CA">
        <w:rPr>
          <w:sz w:val="24"/>
          <w:szCs w:val="24"/>
          <w:lang w:val="en-ID"/>
        </w:rPr>
        <w:t>0.017 dan OR</w:t>
      </w:r>
      <w:r w:rsidRPr="00CB312C">
        <w:rPr>
          <w:sz w:val="24"/>
          <w:szCs w:val="24"/>
          <w:lang w:val="en-ID"/>
        </w:rPr>
        <w:t xml:space="preserve">=5.429. Sejalan dengan hasil penelitian yang dilakukan oleh </w:t>
      </w:r>
      <w:r w:rsidRPr="00CB312C">
        <w:rPr>
          <w:sz w:val="24"/>
          <w:szCs w:val="24"/>
          <w:lang w:val="en-ID"/>
        </w:rPr>
        <w:fldChar w:fldCharType="begin" w:fldLock="1"/>
      </w:r>
      <w:r w:rsidRPr="00CB312C">
        <w:rPr>
          <w:sz w:val="24"/>
          <w:szCs w:val="24"/>
          <w:lang w:val="en-ID"/>
        </w:rPr>
        <w:instrText>ADDIN CSL_CITATION {"citationItems":[{"id":"ITEM-1","itemData":{"author":[{"dropping-particle":"","family":"Musyriqoh","given":"Syamsiyatul","non-dropping-particle":"","parse-names":false,"suffix":""}],"id":"ITEM-1","issued":{"date-parts":[["2016"]]},"publisher":"Universitas Jember","title":"Hubungan Dukungan Suami dengan Perilaku Pencegahan terhadap Kanker Serviks pada Wanita Dewasa Awal di Desa Balung Lor Kecamatan Balung Kabupaten Jember","type":"thesis"},"uris":["http://www.mendeley.com/documents/?uuid=0fb5c6a9-8aed-4543-a323-9861df8c850a"]}],"mendeley":{"formattedCitation":"(Musyriqoh, 2016)","manualFormatting":"Musyriqoh (2016)","plainTextFormattedCitation":"(Musyriqoh, 2016)","previouslyFormattedCitation":"(Musyriqoh, 2016)"},"properties":{"noteIndex":0},"schema":"https://github.com/citation-style-language/schema/raw/master/csl-citation.json"}</w:instrText>
      </w:r>
      <w:r w:rsidRPr="00CB312C">
        <w:rPr>
          <w:sz w:val="24"/>
          <w:szCs w:val="24"/>
          <w:lang w:val="en-ID"/>
        </w:rPr>
        <w:fldChar w:fldCharType="separate"/>
      </w:r>
      <w:r w:rsidRPr="00CB312C">
        <w:rPr>
          <w:noProof/>
          <w:sz w:val="24"/>
          <w:szCs w:val="24"/>
          <w:lang w:val="en-ID"/>
        </w:rPr>
        <w:t>Musyriqoh (2016)</w:t>
      </w:r>
      <w:r w:rsidRPr="00CB312C">
        <w:rPr>
          <w:sz w:val="24"/>
          <w:szCs w:val="24"/>
          <w:lang w:val="en-ID"/>
        </w:rPr>
        <w:fldChar w:fldCharType="end"/>
      </w:r>
      <w:r w:rsidRPr="00CB312C">
        <w:rPr>
          <w:sz w:val="24"/>
          <w:szCs w:val="24"/>
          <w:lang w:val="en-ID"/>
        </w:rPr>
        <w:t xml:space="preserve"> didapatkan hasil dengan uji </w:t>
      </w:r>
      <w:r w:rsidRPr="00CB312C">
        <w:rPr>
          <w:i/>
          <w:sz w:val="24"/>
          <w:szCs w:val="24"/>
          <w:lang w:val="en-ID"/>
        </w:rPr>
        <w:t>chi-square</w:t>
      </w:r>
      <w:r w:rsidRPr="00CB312C">
        <w:rPr>
          <w:sz w:val="24"/>
          <w:szCs w:val="24"/>
          <w:lang w:val="en-ID"/>
        </w:rPr>
        <w:t xml:space="preserve"> bahwa secara statistik terdapat hubungan dukungan suami dengan perilaku pencegahan kanker serviks. Tingkat kepercayaan yang digunakan adalah 95% dengan (p value = 0,003 dan α = 0,05). Begitu juga dengan hasil penelitian yang dilakukan oleh </w:t>
      </w:r>
      <w:r w:rsidRPr="00CB312C">
        <w:rPr>
          <w:sz w:val="24"/>
          <w:szCs w:val="24"/>
          <w:lang w:val="en-ID"/>
        </w:rPr>
        <w:fldChar w:fldCharType="begin" w:fldLock="1"/>
      </w:r>
      <w:r w:rsidRPr="00CB312C">
        <w:rPr>
          <w:sz w:val="24"/>
          <w:szCs w:val="24"/>
          <w:lang w:val="en-ID"/>
        </w:rPr>
        <w:instrText>ADDIN CSL_CITATION {"citationItems":[{"id":"ITEM-1","itemData":{"DOI":"2615-5095","author":[{"dropping-particle":"","family":"(Sundari","given":"","non-dropping-particle":"","parse-names":false,"suffix":""},{"dropping-particle":"","family":"Setiawati","given":"Erna","non-dropping-particle":"","parse-names":false,"suffix":""}],"container-title":"Indonesian Journal of Midwivery (IJM)","id":"ITEM-1","issue":"1","issued":{"date-parts":[["2018"]]},"title":"Pengetahuan Dan Dukungan Sosial Mempengaruhi Perilaku Deteksi Dini Kanker Servik Metode IVA","type":"article-journal","volume":"1"},"uris":["http://www.mendeley.com/documents/?uuid=8e999aa4-d93d-4787-9da1-0a7441fb088b"]}],"mendeley":{"formattedCitation":"((Sundari &amp; Setiawati, 2018)","manualFormatting":"Sundari &amp; Setiawati (2018)","plainTextFormattedCitation":"((Sundari &amp; Setiawati, 2018)","previouslyFormattedCitation":"((Sundari &amp; Setiawati, 2018)"},"properties":{"noteIndex":0},"schema":"https://github.com/citation-style-language/schema/raw/master/csl-citation.json"}</w:instrText>
      </w:r>
      <w:r w:rsidRPr="00CB312C">
        <w:rPr>
          <w:sz w:val="24"/>
          <w:szCs w:val="24"/>
          <w:lang w:val="en-ID"/>
        </w:rPr>
        <w:fldChar w:fldCharType="separate"/>
      </w:r>
      <w:r w:rsidRPr="00CB312C">
        <w:rPr>
          <w:noProof/>
          <w:sz w:val="24"/>
          <w:szCs w:val="24"/>
          <w:lang w:val="en-ID"/>
        </w:rPr>
        <w:t>Sundari &amp; Setiawati (2018)</w:t>
      </w:r>
      <w:r w:rsidRPr="00CB312C">
        <w:rPr>
          <w:sz w:val="24"/>
          <w:szCs w:val="24"/>
          <w:lang w:val="en-ID"/>
        </w:rPr>
        <w:fldChar w:fldCharType="end"/>
      </w:r>
      <w:r w:rsidRPr="00CB312C">
        <w:rPr>
          <w:sz w:val="24"/>
          <w:szCs w:val="24"/>
          <w:lang w:val="en-ID"/>
        </w:rPr>
        <w:t xml:space="preserve"> didapatkan hasil OR sebesar 8.55 dan p = 0.001 yang menunjukkan bahwa terdapat hubungan yang kuat dan secara statistik signifikan </w:t>
      </w:r>
      <w:r w:rsidRPr="00CB312C">
        <w:rPr>
          <w:sz w:val="24"/>
          <w:szCs w:val="24"/>
          <w:lang w:val="en-ID"/>
        </w:rPr>
        <w:lastRenderedPageBreak/>
        <w:t xml:space="preserve">antara dukungan suami dengan perilaku pemeriksaan IVA. Hasil penelitian </w:t>
      </w:r>
      <w:r w:rsidR="00622773">
        <w:rPr>
          <w:sz w:val="24"/>
          <w:szCs w:val="24"/>
          <w:lang w:val="en-ID"/>
        </w:rPr>
        <w:fldChar w:fldCharType="begin" w:fldLock="1"/>
      </w:r>
      <w:r w:rsidR="00622773">
        <w:rPr>
          <w:sz w:val="24"/>
          <w:szCs w:val="24"/>
          <w:lang w:val="en-ID"/>
        </w:rPr>
        <w:instrText>ADDIN CSL_CITATION {"citationItems":[{"id":"ITEM-1","itemData":{"abstract":"Background: Visual Inspection with Acetic Acid (VIA) or Inspeksi Visual Asam asetat (IVA) in Indonesian is a visual test using an acidic solution of vinegar and iodine Lugol solution on the cervix and sees the color change after it is smeared. Advantages IVA Tests are easy, inexpensive, effective, results can be instantly known, and the way is very simple. Purpose: to determine the factors associated with the participation of IVA tests in couples of childbearing age. The benefits of the study may have an effect to support the participation of IVA tests in couples of childbearing age. Methods: Type of research used in this research Analitic. Cross-sectional design used. Univariate analysis to know the frequency distribution of each variable. Bivariate analysis using Spearman Rank test. The population of 303 EFA, Determining the sample with slovin to 75 respondents. The sampling technique uses the proportional stratified random sampling, and the way sampling by computerization. Results: Based on the results of research enough knowledge level of 56% (42 respondents). Attitudes that agree with the participation of the IVA test is 62.7% (47 respondents), husband support IVA test that is 54.7% (41 respondents), health support worker IVA test that is 64% (48 respondents), respondents get access to information 53.3% (40 respondents), respondents who are willing to follow the IVA test is 65.3% (49 respondents). In Spearman Rank test there is a relationship between knowledge level with IVA test participation, ρ (0.048). There is no relationship between attitude with IVA test participation, ρ (0,145). There is a relationship between the support of the husband with the participation of the IVA test, ρ (0.000). There is no correlation between the support of health personnel with the participation of the IVA test, ρ (0407). Conclusion: Based the results of the study is expected Midwives support and improve counseling about the IVA test, respondents can increase of knowledge about IVA test information and husband always support the wife.","author":[{"dropping-particle":"","family":"Wahyuni","given":"Puji","non-dropping-particle":"","parse-names":false,"suffix":""},{"dropping-particle":"","family":"TunggaDewi","given":"Christin Hiyana","non-dropping-particle":"","parse-names":false,"suffix":""},{"dropping-particle":"","family":"Ribkhalthaldhayanti","given":"","non-dropping-particle":"","parse-names":false,"suffix":""}],"container-title":"MIDWIFERY ANDNURSING RESEARCH (MANR) JOURNA","id":"ITEM-1","issue":"1","issued":{"date-parts":[["2019"]]},"page":"38-50","title":"Determinat Factors Corellated with IVA Test Among Couple of Childbearing Age","type":"article-journal","volume":"1"},"uris":["http://www.mendeley.com/documents/?uuid=991a958b-77ac-4238-8ae6-14120c865d63"]}],"mendeley":{"formattedCitation":"(Wahyuni et al., 2019)","manualFormatting":"Wahyuni (2019)","plainTextFormattedCitation":"(Wahyuni et al., 2019)","previouslyFormattedCitation":"(Wahyuni et al., 2019)"},"properties":{"noteIndex":0},"schema":"https://github.com/citation-style-language/schema/raw/master/csl-citation.json"}</w:instrText>
      </w:r>
      <w:r w:rsidR="00622773">
        <w:rPr>
          <w:sz w:val="24"/>
          <w:szCs w:val="24"/>
          <w:lang w:val="en-ID"/>
        </w:rPr>
        <w:fldChar w:fldCharType="separate"/>
      </w:r>
      <w:r w:rsidR="00622773">
        <w:rPr>
          <w:noProof/>
          <w:sz w:val="24"/>
          <w:szCs w:val="24"/>
          <w:lang w:val="en-ID"/>
        </w:rPr>
        <w:t>Wahyuni (</w:t>
      </w:r>
      <w:r w:rsidR="00622773" w:rsidRPr="004552D4">
        <w:rPr>
          <w:noProof/>
          <w:sz w:val="24"/>
          <w:szCs w:val="24"/>
          <w:lang w:val="en-ID"/>
        </w:rPr>
        <w:t>2019)</w:t>
      </w:r>
      <w:r w:rsidR="00622773">
        <w:rPr>
          <w:sz w:val="24"/>
          <w:szCs w:val="24"/>
          <w:lang w:val="en-ID"/>
        </w:rPr>
        <w:fldChar w:fldCharType="end"/>
      </w:r>
      <w:r w:rsidR="00622773" w:rsidRPr="00CB312C">
        <w:rPr>
          <w:sz w:val="24"/>
          <w:szCs w:val="24"/>
          <w:lang w:val="en-ID"/>
        </w:rPr>
        <w:t xml:space="preserve">. </w:t>
      </w:r>
      <w:r w:rsidRPr="00CB312C">
        <w:rPr>
          <w:sz w:val="24"/>
          <w:szCs w:val="24"/>
          <w:lang w:val="en-ID"/>
        </w:rPr>
        <w:t xml:space="preserve">didapatkan hasil </w:t>
      </w:r>
      <w:r w:rsidRPr="00CB312C">
        <w:rPr>
          <w:i/>
          <w:sz w:val="24"/>
          <w:szCs w:val="24"/>
          <w:lang w:val="en-ID"/>
        </w:rPr>
        <w:t xml:space="preserve">spearman rank </w:t>
      </w:r>
      <w:r w:rsidRPr="00CB312C">
        <w:rPr>
          <w:sz w:val="24"/>
          <w:szCs w:val="24"/>
          <w:lang w:val="en-ID"/>
        </w:rPr>
        <w:t>terdapat hubungan antara dukungan suami dengan partisipasi WUS melakukan IVA test dengan p= 0,000</w:t>
      </w:r>
      <w:r w:rsidR="00622773">
        <w:rPr>
          <w:sz w:val="24"/>
          <w:szCs w:val="24"/>
          <w:lang w:val="en-ID"/>
        </w:rPr>
        <w:t>.</w:t>
      </w:r>
      <w:r w:rsidRPr="00CB312C">
        <w:rPr>
          <w:sz w:val="24"/>
          <w:szCs w:val="24"/>
          <w:lang w:val="en-ID"/>
        </w:rPr>
        <w:t xml:space="preserve"> </w:t>
      </w:r>
      <w:r w:rsidR="00622773" w:rsidRPr="00FD57A5">
        <w:rPr>
          <w:sz w:val="24"/>
          <w:szCs w:val="24"/>
          <w:lang w:val="en-ID"/>
        </w:rPr>
        <w:t xml:space="preserve">Hasil uji </w:t>
      </w:r>
      <w:r w:rsidR="00622773" w:rsidRPr="00FD57A5">
        <w:rPr>
          <w:i/>
          <w:sz w:val="24"/>
          <w:szCs w:val="24"/>
          <w:lang w:val="en-ID"/>
        </w:rPr>
        <w:t>chi-square</w:t>
      </w:r>
      <w:r w:rsidR="00622773" w:rsidRPr="00FD57A5">
        <w:rPr>
          <w:sz w:val="24"/>
          <w:szCs w:val="24"/>
          <w:lang w:val="en-ID"/>
        </w:rPr>
        <w:t xml:space="preserve"> pada penelitian</w:t>
      </w:r>
      <w:r w:rsidR="00622773">
        <w:rPr>
          <w:sz w:val="24"/>
          <w:szCs w:val="24"/>
          <w:lang w:val="en-ID"/>
        </w:rPr>
        <w:t xml:space="preserve"> </w:t>
      </w:r>
      <w:r w:rsidR="00622773">
        <w:rPr>
          <w:sz w:val="24"/>
          <w:szCs w:val="24"/>
          <w:lang w:val="en-ID"/>
        </w:rPr>
        <w:fldChar w:fldCharType="begin" w:fldLock="1"/>
      </w:r>
      <w:r w:rsidR="00622773">
        <w:rPr>
          <w:sz w:val="24"/>
          <w:szCs w:val="24"/>
          <w:lang w:val="en-ID"/>
        </w:rPr>
        <w:instrText>ADDIN CSL_CITATION {"citationItems":[{"id":"ITEM-1","itemData":{"DOI":"https://doi.org/10.30787/gaster.v17i2.368","abstract":"Latar Belakang: Kanker serviks adalah tumor ganas primer yang berasal dari sel epitel skuamosa, yang terjadi pada serviks atau leher rahim dan sering disebut sebagai “silent killer”. Salah satu upaya untuk mendeteksi kanker serviks adalah dengan melakukan pemeriksaan IVA. Cakupan IVA di Indonesia masih jauh dari yang diharapkan. Tahun 2016, cakupan IVA di Indonesia hanya 5% dan Jawa Barat sampai tahun 2016 baru 3%. Sementara itu, cakupan IVA Puskesmas Bondongan tahun 2017 sebanyak 0,8% dan merupakan cakupan yang terendah diantara 25 Puskesmas yang ada di Kota Bogor. Tujuan: untuk mengetahui hubungan dukungan suami dengan perilaku WUS (30-50 tahun) dalam melakukan pemeriksaan IVA di wilayah kerja Puskesmas Bondongan, Kota Bogor Tahun 2018. Metode: penelitian ini merupakan penelitian kuantitatif dengan rancangan cross sectional, dengan responden WUS (30-50 tahun) sebanyak 59 orang. Hasil: WUS yang melakukan pemeriksaan IVA sebanyak 27,1% dan WUS yang mendapat dukungan suami sebanyak 50% yang melakukan pemeriksaan IVA. Berdasarkan hasil uji chi-squarediperoleh tidak ada hubungan karakteristik (usia, nilai p=0,791, pendidikan, nilai p=0,956, pekerjaan, nilai p=0,116) dengan perilaku WUS (30-50 tahun) dalam melakukan pemeriksaan IVA. Ada hubungan antara dukungan suami (p=0,001) dengan perilaku WUS (30-50 tahun) dalam melakukan pemeriksaan IVA. Diharapkan kepada petugas kesehatan Puskesmas Bondongan untuk terus mensosialisasikan tentang pemeriksaan IVA kepada WUS (30-50 tahun) dan juga kepada suami.","author":[{"dropping-particle":"","family":"Sondang","given":"Mei","non-dropping-particle":"","parse-names":false,"suffix":""},{"dropping-particle":"","family":"Hadi","given":"Ella Nurlaella","non-dropping-particle":"","parse-names":false,"suffix":""}],"container-title":"GASTER","id":"ITEM-1","issue":"2","issued":{"date-parts":[["2019"]]},"title":"Dukungan Suami Terhadap Perilaku WUS ( 30-50 Tahun ) dalam Melakukan Pemeriksaan IVA di Wilayah Kerja Puskesmas Bondongan Tahun 2018","type":"article-journal","volume":"17"},"uris":["http://www.mendeley.com/documents/?uuid=d8c56f90-9169-44ee-a637-06f6d802dbac"]}],"mendeley":{"formattedCitation":"(Sondang &amp; Hadi, 2019)","manualFormatting":"Sondang &amp; Hadi (2019)","plainTextFormattedCitation":"(Sondang &amp; Hadi, 2019)"},"properties":{"noteIndex":0},"schema":"https://github.com/citation-style-language/schema/raw/master/csl-citation.json"}</w:instrText>
      </w:r>
      <w:r w:rsidR="00622773">
        <w:rPr>
          <w:sz w:val="24"/>
          <w:szCs w:val="24"/>
          <w:lang w:val="en-ID"/>
        </w:rPr>
        <w:fldChar w:fldCharType="separate"/>
      </w:r>
      <w:r w:rsidR="00622773">
        <w:rPr>
          <w:noProof/>
          <w:sz w:val="24"/>
          <w:szCs w:val="24"/>
          <w:lang w:val="en-ID"/>
        </w:rPr>
        <w:t>Sondang &amp; Hadi (</w:t>
      </w:r>
      <w:r w:rsidR="00622773" w:rsidRPr="004552D4">
        <w:rPr>
          <w:noProof/>
          <w:sz w:val="24"/>
          <w:szCs w:val="24"/>
          <w:lang w:val="en-ID"/>
        </w:rPr>
        <w:t>2019)</w:t>
      </w:r>
      <w:r w:rsidR="00622773">
        <w:rPr>
          <w:sz w:val="24"/>
          <w:szCs w:val="24"/>
          <w:lang w:val="en-ID"/>
        </w:rPr>
        <w:fldChar w:fldCharType="end"/>
      </w:r>
      <w:r w:rsidR="00622773" w:rsidRPr="00FD57A5">
        <w:rPr>
          <w:sz w:val="24"/>
          <w:szCs w:val="24"/>
          <w:lang w:val="en-ID"/>
        </w:rPr>
        <w:t xml:space="preserve"> </w:t>
      </w:r>
      <w:r w:rsidR="00622773">
        <w:rPr>
          <w:sz w:val="24"/>
          <w:szCs w:val="24"/>
          <w:lang w:val="en-ID"/>
        </w:rPr>
        <w:t xml:space="preserve">juga </w:t>
      </w:r>
      <w:r w:rsidR="00622773" w:rsidRPr="00FD57A5">
        <w:rPr>
          <w:sz w:val="24"/>
          <w:szCs w:val="24"/>
          <w:lang w:val="en-ID"/>
        </w:rPr>
        <w:t xml:space="preserve">diperoleh nilai p=0,001, artinya ada hubungan antara dukungan suami dengan perilaku wanita usia subur (30-50 tahun) </w:t>
      </w:r>
      <w:r w:rsidR="00622773">
        <w:rPr>
          <w:sz w:val="24"/>
          <w:szCs w:val="24"/>
          <w:lang w:val="en-ID"/>
        </w:rPr>
        <w:t>dalam melakukan pemeriksaan IVA.</w:t>
      </w:r>
    </w:p>
    <w:p w:rsidR="00CB312C" w:rsidRDefault="00CB312C" w:rsidP="00CB312C">
      <w:pPr>
        <w:pStyle w:val="ListParagraph"/>
        <w:spacing w:line="480" w:lineRule="auto"/>
        <w:ind w:left="0" w:firstLine="720"/>
        <w:jc w:val="both"/>
        <w:rPr>
          <w:sz w:val="24"/>
          <w:szCs w:val="24"/>
          <w:lang w:val="en-ID"/>
        </w:rPr>
      </w:pPr>
      <w:r w:rsidRPr="00CB312C">
        <w:rPr>
          <w:sz w:val="24"/>
          <w:szCs w:val="24"/>
          <w:lang w:val="en-ID"/>
        </w:rPr>
        <w:t xml:space="preserve">Peneliti berasumsi bahwa, dukungan suami mempunyai pengaruh besar dalam pemeriksaan IVA Test. Peran suami dalam membuat keputusan di keluarga yang sangat dominan membuat wanita tidak berdaya untuk memutuskan perawatan dirinya termasuk melakukan skrining kanker serviks </w:t>
      </w:r>
      <w:r w:rsidR="004552D4">
        <w:rPr>
          <w:sz w:val="24"/>
          <w:szCs w:val="24"/>
          <w:lang w:val="en-ID"/>
        </w:rPr>
        <w:fldChar w:fldCharType="begin" w:fldLock="1"/>
      </w:r>
      <w:r w:rsidR="004552D4">
        <w:rPr>
          <w:sz w:val="24"/>
          <w:szCs w:val="24"/>
          <w:lang w:val="en-ID"/>
        </w:rPr>
        <w:instrText>ADDIN CSL_CITATION {"citationItems":[{"id":"ITEM-1","itemData":{"DOI":"http://dx.doi.org/10.1016/j.ygyno.2015.05.036","author":[{"dropping-particle":"","family":"Josep Kangmennaang","given":"Nandini Thogarapalli","non-dropping-particle":"","parse-names":false,"suffix":""},{"dropping-particle":"","family":"Mkandawir","given":"Paul","non-dropping-particle":"","parse-names":false,"suffix":""},{"dropping-particle":"","family":"Luginaah","given":"Isaac","non-dropping-particle":"","parse-names":false,"suffix":""}],"container-title":"Gynecologic Oncology Journal","id":"ITEM-1","issued":{"date-parts":[["2015"]]},"title":"Investigating the Disparities in Cervical Cancer Screening among Namibian Women","type":"article-journal"},"uris":["http://www.mendeley.com/documents/?uuid=fafe35d7-a512-46a2-a4a5-79e6d2819f19"]}],"mendeley":{"formattedCitation":"(Josep Kangmennaang, Mkandawir, &amp; Luginaah, 2015)","plainTextFormattedCitation":"(Josep Kangmennaang, Mkandawir, &amp; Luginaah, 2015)","previouslyFormattedCitation":"(Josep Kangmennaang, Mkandawir, &amp; Luginaah, 2015)"},"properties":{"noteIndex":0},"schema":"https://github.com/citation-style-language/schema/raw/master/csl-citation.json"}</w:instrText>
      </w:r>
      <w:r w:rsidR="004552D4">
        <w:rPr>
          <w:sz w:val="24"/>
          <w:szCs w:val="24"/>
          <w:lang w:val="en-ID"/>
        </w:rPr>
        <w:fldChar w:fldCharType="separate"/>
      </w:r>
      <w:r w:rsidRPr="00CB312C">
        <w:rPr>
          <w:noProof/>
          <w:sz w:val="24"/>
          <w:szCs w:val="24"/>
          <w:lang w:val="en-ID"/>
        </w:rPr>
        <w:t>(Josep Kangmennaang, Mkandawir, &amp; Luginaah, 2015)</w:t>
      </w:r>
      <w:r w:rsidR="004552D4">
        <w:rPr>
          <w:sz w:val="24"/>
          <w:szCs w:val="24"/>
          <w:lang w:val="en-ID"/>
        </w:rPr>
        <w:fldChar w:fldCharType="end"/>
      </w:r>
      <w:r w:rsidRPr="00CB312C">
        <w:rPr>
          <w:sz w:val="24"/>
          <w:szCs w:val="24"/>
          <w:lang w:val="en-ID"/>
        </w:rPr>
        <w:t>. Hal ini kemungkinan dikarenakan tidak adanya konseling mengenai kesehatan reproduksi bagi pasangan usia subur yang mengikutsertakan suami sehingga suami kurang peduli akan kesehatan reproduksi pasangannya dan sebagian besar suami beranggapan bahwa kesehatan reproduksi istri adalah kebutuhan istri, sehingga istri berusaha untuk menjaga kesehatan reproduksinya dengan mencari informasi sendiri</w:t>
      </w:r>
      <w:r>
        <w:rPr>
          <w:sz w:val="24"/>
          <w:szCs w:val="24"/>
          <w:lang w:val="en-ID"/>
        </w:rPr>
        <w:t xml:space="preserve">. </w:t>
      </w:r>
    </w:p>
    <w:p w:rsidR="00622773" w:rsidRDefault="007B7405" w:rsidP="00CB312C">
      <w:pPr>
        <w:pStyle w:val="ListParagraph"/>
        <w:spacing w:line="480" w:lineRule="auto"/>
        <w:ind w:left="0" w:firstLine="720"/>
        <w:jc w:val="both"/>
        <w:rPr>
          <w:sz w:val="24"/>
          <w:szCs w:val="24"/>
          <w:lang w:val="en-ID"/>
        </w:rPr>
      </w:pPr>
      <w:r w:rsidRPr="007B7405">
        <w:rPr>
          <w:sz w:val="24"/>
          <w:szCs w:val="24"/>
        </w:rPr>
        <w:t>Hasil pe</w:t>
      </w:r>
      <w:r w:rsidR="00803A48">
        <w:rPr>
          <w:sz w:val="24"/>
          <w:szCs w:val="24"/>
        </w:rPr>
        <w:t xml:space="preserve">nelitian pada responden dengan </w:t>
      </w:r>
      <w:r w:rsidR="00803A48">
        <w:rPr>
          <w:sz w:val="24"/>
          <w:szCs w:val="24"/>
          <w:lang w:val="en-ID"/>
        </w:rPr>
        <w:t>d</w:t>
      </w:r>
      <w:r w:rsidRPr="007B7405">
        <w:rPr>
          <w:sz w:val="24"/>
          <w:szCs w:val="24"/>
        </w:rPr>
        <w:t>ukungan suami kurang didapatkan sebanyak 7</w:t>
      </w:r>
      <w:r w:rsidRPr="007B7405">
        <w:rPr>
          <w:sz w:val="24"/>
          <w:szCs w:val="24"/>
          <w:lang w:val="en-ID"/>
        </w:rPr>
        <w:t>6</w:t>
      </w:r>
      <w:r w:rsidRPr="007B7405">
        <w:rPr>
          <w:sz w:val="24"/>
          <w:szCs w:val="24"/>
        </w:rPr>
        <w:t xml:space="preserve"> responden (100%), Responden dengan dukungan suami kurang dan tidak melakukan pemeriksaan IVA sebanyak </w:t>
      </w:r>
      <w:r w:rsidRPr="007B7405">
        <w:rPr>
          <w:sz w:val="24"/>
          <w:szCs w:val="24"/>
          <w:lang w:val="en-ID"/>
        </w:rPr>
        <w:t>73</w:t>
      </w:r>
      <w:r w:rsidRPr="007B7405">
        <w:rPr>
          <w:sz w:val="24"/>
          <w:szCs w:val="24"/>
        </w:rPr>
        <w:t xml:space="preserve"> orang (</w:t>
      </w:r>
      <w:r w:rsidRPr="007B7405">
        <w:rPr>
          <w:sz w:val="24"/>
          <w:szCs w:val="24"/>
          <w:lang w:val="en-ID"/>
        </w:rPr>
        <w:t>52</w:t>
      </w:r>
      <w:r w:rsidRPr="007B7405">
        <w:rPr>
          <w:sz w:val="24"/>
          <w:szCs w:val="24"/>
        </w:rPr>
        <w:t>,1%) sedangkan responden dengan dukungan suami kurang namun tetap melakukan pemeriksaan IVA sebanyak 3 orang (</w:t>
      </w:r>
      <w:r w:rsidRPr="007B7405">
        <w:rPr>
          <w:sz w:val="24"/>
          <w:szCs w:val="24"/>
          <w:lang w:val="en-ID"/>
        </w:rPr>
        <w:t>2</w:t>
      </w:r>
      <w:r w:rsidRPr="007B7405">
        <w:rPr>
          <w:sz w:val="24"/>
          <w:szCs w:val="24"/>
        </w:rPr>
        <w:t>,</w:t>
      </w:r>
      <w:r w:rsidRPr="007B7405">
        <w:rPr>
          <w:sz w:val="24"/>
          <w:szCs w:val="24"/>
          <w:lang w:val="en-ID"/>
        </w:rPr>
        <w:t>1</w:t>
      </w:r>
      <w:r w:rsidRPr="007B7405">
        <w:rPr>
          <w:sz w:val="24"/>
          <w:szCs w:val="24"/>
        </w:rPr>
        <w:t xml:space="preserve">%). </w:t>
      </w:r>
    </w:p>
    <w:p w:rsidR="007A7BF3" w:rsidRDefault="007A7BF3">
      <w:pPr>
        <w:widowControl/>
        <w:autoSpaceDE/>
        <w:autoSpaceDN/>
        <w:spacing w:after="200" w:line="276" w:lineRule="auto"/>
        <w:rPr>
          <w:sz w:val="24"/>
          <w:szCs w:val="24"/>
        </w:rPr>
      </w:pPr>
      <w:r>
        <w:rPr>
          <w:sz w:val="24"/>
          <w:szCs w:val="24"/>
        </w:rPr>
        <w:br w:type="page"/>
      </w:r>
    </w:p>
    <w:p w:rsidR="00622773" w:rsidRDefault="00622773" w:rsidP="00622773">
      <w:pPr>
        <w:pStyle w:val="ListParagraph"/>
        <w:spacing w:line="480" w:lineRule="auto"/>
        <w:ind w:left="0" w:firstLine="720"/>
        <w:jc w:val="both"/>
        <w:rPr>
          <w:sz w:val="24"/>
          <w:szCs w:val="24"/>
          <w:lang w:val="en-ID"/>
        </w:rPr>
      </w:pPr>
      <w:r w:rsidRPr="007B7405">
        <w:rPr>
          <w:sz w:val="24"/>
          <w:szCs w:val="24"/>
        </w:rPr>
        <w:lastRenderedPageBreak/>
        <w:t xml:space="preserve">Hasil penelitian </w:t>
      </w:r>
      <w:r>
        <w:rPr>
          <w:sz w:val="24"/>
          <w:szCs w:val="24"/>
        </w:rPr>
        <w:t xml:space="preserve">menggunakan kuisioner </w:t>
      </w:r>
      <w:r>
        <w:rPr>
          <w:sz w:val="24"/>
          <w:szCs w:val="24"/>
          <w:lang w:val="en-ID"/>
        </w:rPr>
        <w:t>d</w:t>
      </w:r>
      <w:r>
        <w:rPr>
          <w:sz w:val="24"/>
          <w:szCs w:val="24"/>
        </w:rPr>
        <w:t xml:space="preserve">ukungan </w:t>
      </w:r>
      <w:r>
        <w:rPr>
          <w:sz w:val="24"/>
          <w:szCs w:val="24"/>
          <w:lang w:val="en-ID"/>
        </w:rPr>
        <w:t>s</w:t>
      </w:r>
      <w:r w:rsidRPr="007B7405">
        <w:rPr>
          <w:sz w:val="24"/>
          <w:szCs w:val="24"/>
        </w:rPr>
        <w:t xml:space="preserve">uami dalam pemeriksaan IVA di </w:t>
      </w:r>
      <w:r w:rsidRPr="007B7405">
        <w:rPr>
          <w:sz w:val="24"/>
          <w:szCs w:val="24"/>
          <w:lang w:val="en-ID"/>
        </w:rPr>
        <w:t>Kelurahan Kenjeran Surabaya</w:t>
      </w:r>
      <w:r>
        <w:rPr>
          <w:sz w:val="24"/>
          <w:szCs w:val="24"/>
        </w:rPr>
        <w:t>, sebanyak 16 soal, sk</w:t>
      </w:r>
      <w:r w:rsidRPr="007B7405">
        <w:rPr>
          <w:sz w:val="24"/>
          <w:szCs w:val="24"/>
        </w:rPr>
        <w:t>or tertinggi diperoleh soal nomor 2 dengan pertanyaan “apakah suami dapat menjalin komunikasi yang baik dengan Ibu?”,  sedangkan skor terendah d</w:t>
      </w:r>
      <w:r>
        <w:rPr>
          <w:sz w:val="24"/>
          <w:szCs w:val="24"/>
        </w:rPr>
        <w:t xml:space="preserve">iperoleh soal nomor </w:t>
      </w:r>
      <w:r>
        <w:rPr>
          <w:sz w:val="24"/>
          <w:szCs w:val="24"/>
          <w:lang w:val="en-ID"/>
        </w:rPr>
        <w:t>9</w:t>
      </w:r>
      <w:r w:rsidRPr="007B7405">
        <w:rPr>
          <w:sz w:val="24"/>
          <w:szCs w:val="24"/>
        </w:rPr>
        <w:t xml:space="preserve"> dengan pertayaan “suami tidak memberikan nasehat seputar deteksi dini kanker serviks”.</w:t>
      </w:r>
    </w:p>
    <w:p w:rsidR="00CB312C" w:rsidRDefault="007B7405" w:rsidP="00CB312C">
      <w:pPr>
        <w:pStyle w:val="ListParagraph"/>
        <w:spacing w:line="480" w:lineRule="auto"/>
        <w:ind w:left="0" w:firstLine="720"/>
        <w:jc w:val="both"/>
        <w:rPr>
          <w:sz w:val="24"/>
          <w:szCs w:val="24"/>
          <w:lang w:val="en-ID"/>
        </w:rPr>
      </w:pPr>
      <w:r w:rsidRPr="007B7405">
        <w:rPr>
          <w:sz w:val="24"/>
          <w:szCs w:val="24"/>
        </w:rPr>
        <w:t>Menuru</w:t>
      </w:r>
      <w:r w:rsidR="00803A48">
        <w:rPr>
          <w:sz w:val="24"/>
          <w:szCs w:val="24"/>
        </w:rPr>
        <w:t>t asumsi pene</w:t>
      </w:r>
      <w:r w:rsidRPr="007B7405">
        <w:rPr>
          <w:sz w:val="24"/>
          <w:szCs w:val="24"/>
        </w:rPr>
        <w:t xml:space="preserve">liti berdasarkan hasil wawancara dengan responden meskipun mereka tidak mendapatkan dukugan suami seperti diantar ke tempat pemeriksaan, perhatian  setelah melakukan pemeriksaan, ataupun biaya untuk melakukan pemeriksaan IVA, mereka tetap melakukan pemeriksaan IVA. Pemeriksaan yang dilakukan bukan semata mata keinginan suami atau orang terdekat melainkan keinginan diri sendiri dan bentuk </w:t>
      </w:r>
      <w:r w:rsidRPr="007B7405">
        <w:rPr>
          <w:i/>
          <w:sz w:val="24"/>
          <w:szCs w:val="24"/>
        </w:rPr>
        <w:t>aware</w:t>
      </w:r>
      <w:r w:rsidRPr="007B7405">
        <w:rPr>
          <w:sz w:val="24"/>
          <w:szCs w:val="24"/>
        </w:rPr>
        <w:t xml:space="preserve"> atau kesadaran pada kesehatan diri sendiri. Responden juga merasa bahwa suami tidak banyak mengerti soal masalah kewanitaan sehingga jika responden ingin memeriksakan kesehatannya, biasanya mereka akan melakukannya sendiri walaupun mereka tetap meminta pertimbangan suami. </w:t>
      </w:r>
    </w:p>
    <w:p w:rsidR="00CB312C" w:rsidRPr="00CB312C" w:rsidRDefault="00CB312C" w:rsidP="00CB312C">
      <w:pPr>
        <w:pStyle w:val="ListParagraph"/>
        <w:spacing w:line="480" w:lineRule="auto"/>
        <w:ind w:left="0" w:firstLine="720"/>
        <w:jc w:val="both"/>
        <w:rPr>
          <w:sz w:val="24"/>
          <w:szCs w:val="24"/>
          <w:lang w:val="en-ID"/>
        </w:rPr>
      </w:pPr>
      <w:r w:rsidRPr="00CB312C">
        <w:rPr>
          <w:sz w:val="24"/>
          <w:szCs w:val="24"/>
          <w:lang w:val="en-ID"/>
        </w:rPr>
        <w:t xml:space="preserve">Menurut Peneliti, mengenai ketidakikutsertaan mereka dalam pemanfaatan IVA, hal ini disebabkan wanita pasangan usia subur tidak pernah mendapatkan informasi atau dukungan dari suaminya untuk memeriksakan diri. Kemungkinan suami juga tidak mengetahui tentang adanya pemeriksaan IVA serta manfaat-manfaatnya sehingga suami tidak pernah menyuruh, mendukung ataupun meyakinkan responden untuk melakukan pemeriksaan IVA. Responden dan suami merasa tidak perlu untuk melakukan pemeriksaan IVA karena mereka merasa sehat dan tidak ada keluhan. Padahal pemeriksaan IVA ditujukan bukan hanya </w:t>
      </w:r>
      <w:r w:rsidRPr="00CB312C">
        <w:rPr>
          <w:sz w:val="24"/>
          <w:szCs w:val="24"/>
          <w:lang w:val="en-ID"/>
        </w:rPr>
        <w:lastRenderedPageBreak/>
        <w:t xml:space="preserve">untuk orang yang memiliki keluhan tetapi orang yang sehat juga perlu melakukan pemeriksaan IVA agar kemungkinan adanya kanker serviks bisa dideteksi lebih awal mengingat </w:t>
      </w:r>
      <w:r w:rsidR="002E60CA">
        <w:rPr>
          <w:sz w:val="24"/>
          <w:szCs w:val="24"/>
          <w:lang w:val="en-ID"/>
        </w:rPr>
        <w:t>setiap wanita yang berusia 30-49</w:t>
      </w:r>
      <w:r w:rsidRPr="00CB312C">
        <w:rPr>
          <w:sz w:val="24"/>
          <w:szCs w:val="24"/>
          <w:lang w:val="en-ID"/>
        </w:rPr>
        <w:t xml:space="preserve"> tahun dan yang sudah menikah memiliki risiko untuk terkena penyakit kanker serviks. Bahkan beberapa responden mengatakan mereka tidak mendapatkan dukungan dan tidak diizinkan oleh suaminya untuk melakukan pemeriksaan karena menurut suami hal itu tidak perlu untuk dilakukan karena sang istri baik-baik saja dan tidak memerlukan pemeriksaan IVA tersebut. Sementara itu, responden yang memanfaatkan pelayanan IVA mengatakan bahwa suaminya mengizinkan dan mendukung untuk melakukan pemeriksaan IVA </w:t>
      </w:r>
      <w:r w:rsidRPr="00CB312C">
        <w:rPr>
          <w:sz w:val="24"/>
          <w:szCs w:val="24"/>
          <w:lang w:val="en-ID"/>
        </w:rPr>
        <w:fldChar w:fldCharType="begin" w:fldLock="1"/>
      </w:r>
      <w:r w:rsidRPr="00CB312C">
        <w:rPr>
          <w:sz w:val="24"/>
          <w:szCs w:val="24"/>
          <w:lang w:val="en-ID"/>
        </w:rPr>
        <w:instrText>ADDIN CSL_CITATION {"citationItems":[{"id":"ITEM-1","itemData":{"DOI":"2614-7865","abstract":"Insiden kanker serviks di Indonesia menurut data Globocon 2018, kasus baru kanker serviks mencapai 32.469 jiwa atau 17,2 persen dari prevalensi kanker perempuan di Indonesia. Angka kematian akibat kanker serviks mencapai 18.279 per tahun. Salah satu upaya yang dilakukan untuk penanganan kanker serviks adalah melakukan program deteksi dini melalui metode inspeksi visual asam asetat (IVA). Menurut data Kementerian Kesehatan tahun 2015, program IVA telah berjalan pada 1.986 Puskesmas di 304 kabupaten/kota yang berada di 34 provinsi di Indonesia. Desain penelitian ini menggunakan metode penelitian survey analitik dengan pendekatan cross sectional study. Populasi dalam penelitian ini adalah seluruh wanita usia subur di wilayah kerja Puskesmas Mandala berjumlah 22.259 orang dengan jumlah sampel 50 responden menggunakan teknik proportionate stratified random sampling. Analisis bivariat dengan menggunakan uji Chi-Square. Hasil penelitian ini menunjukkan bahwa variabel yang memiliki pengaruh yaitu variabel dukungan suami/keluarga dengan nilai ρ=0,044, informasi dengan nilai ρ=0,000, dan dukungan petugas kesehatan dengan nilai ρ=0,000), sedangkan variabel yang tidak memiliki pengaruh yaitu variabel sikap dengan nilai ρ=0,086 yang artinya variabel dengan nilai p-value &lt;0.05 memiliki hubungan dengan pemanfaatan IVA di Puskesmas Mandala. Kesimpulannya adalah ada hubungan dukungan keluarga/suami, informasi dan dukungan petugas kesehatan terhadap pemanfaatan pelayanan IVA di Puskesmas Mandala. Untuk itu diharapkan peran petugas kesehatan lebih aktif melakukan penyuluhan atau memberikan KIE kepada wanita usia subur tentang deteksi dini kanker serviks dengan metode IVA serta melakukan pendekatan secara personal kepada wanita pasangan usia subur agar mau melakukan pemeriksaan IVA.","author":[{"dropping-particle":"","family":"Nisa","given":"Widiya","non-dropping-particle":"","parse-names":false,"suffix":""},{"dropping-particle":"","family":"Ginting","given":"Rapael","non-dropping-particle":"","parse-names":false,"suffix":""},{"dropping-particle":"","family":"Girsang","given":"Ermi","non-dropping-particle":"","parse-names":false,"suffix":""}],"container-title":"Jurnal Kesehatan Global","id":"ITEM-1","issue":"2","issued":{"date-parts":[["2019"]]},"page":"72-81","title":"Faktor yang Memengaruhi Pemanfaatan Inspeksi Visual Asam Asetat (IVA) pada Wanita Usia Subur di Wilayah Kerja Puskesmas Mandala Kecamatan Meddan Tembung Kota Medan","type":"article-journal","volume":"2"},"uris":["http://www.mendeley.com/documents/?uuid=7da11178-c1d7-4ef1-8c1e-07d657d83d01"]}],"mendeley":{"formattedCitation":"(Nisa, Ginting, &amp; Girsang, 2019)","plainTextFormattedCitation":"(Nisa, Ginting, &amp; Girsang, 2019)","previouslyFormattedCitation":"(Nisa, Ginting, &amp; Girsang, 2019)"},"properties":{"noteIndex":0},"schema":"https://github.com/citation-style-language/schema/raw/master/csl-citation.json"}</w:instrText>
      </w:r>
      <w:r w:rsidRPr="00CB312C">
        <w:rPr>
          <w:sz w:val="24"/>
          <w:szCs w:val="24"/>
          <w:lang w:val="en-ID"/>
        </w:rPr>
        <w:fldChar w:fldCharType="separate"/>
      </w:r>
      <w:r w:rsidRPr="00CB312C">
        <w:rPr>
          <w:noProof/>
          <w:sz w:val="24"/>
          <w:szCs w:val="24"/>
          <w:lang w:val="en-ID"/>
        </w:rPr>
        <w:t>(Nisa, Ginting, &amp; Girsang, 2019)</w:t>
      </w:r>
      <w:r w:rsidRPr="00CB312C">
        <w:rPr>
          <w:sz w:val="24"/>
          <w:szCs w:val="24"/>
          <w:lang w:val="en-ID"/>
        </w:rPr>
        <w:fldChar w:fldCharType="end"/>
      </w:r>
      <w:r w:rsidRPr="00CB312C">
        <w:rPr>
          <w:sz w:val="24"/>
          <w:szCs w:val="24"/>
          <w:lang w:val="en-ID"/>
        </w:rPr>
        <w:t xml:space="preserve">. </w:t>
      </w:r>
    </w:p>
    <w:p w:rsidR="007B7405" w:rsidRPr="007B7405" w:rsidRDefault="007B7405" w:rsidP="007B7405">
      <w:pPr>
        <w:pStyle w:val="ListParagraph"/>
        <w:spacing w:line="480" w:lineRule="auto"/>
        <w:ind w:left="0" w:firstLine="720"/>
        <w:jc w:val="both"/>
        <w:rPr>
          <w:sz w:val="24"/>
          <w:szCs w:val="24"/>
          <w:lang w:val="en-ID"/>
        </w:rPr>
      </w:pPr>
      <w:r w:rsidRPr="007B7405">
        <w:rPr>
          <w:sz w:val="24"/>
          <w:szCs w:val="24"/>
        </w:rPr>
        <w:t>Penyebab lain wanita tidak melakukan pemeriksaan IVA  ialah ketakutan merasa sakit pada pemeriksaan, kerepotan, keraguan akan pentingnya pemeriksaan, kurangnya pengetahuan tentang pentingnya pemeriksaan, takut terhadap kenyataan hasil pemeriksaan yang akan dihadapi, rasa segan diperiksa oleh dokter pria dan kurangnya dorongan keluarga terutama suami.</w:t>
      </w:r>
    </w:p>
    <w:p w:rsidR="00622773" w:rsidRPr="00C14076" w:rsidRDefault="00622773" w:rsidP="00622773">
      <w:pPr>
        <w:adjustRightInd w:val="0"/>
        <w:spacing w:line="480" w:lineRule="auto"/>
        <w:ind w:firstLine="720"/>
        <w:jc w:val="both"/>
        <w:rPr>
          <w:sz w:val="24"/>
          <w:szCs w:val="24"/>
          <w:lang w:val="en-ID"/>
        </w:rPr>
      </w:pPr>
      <w:r w:rsidRPr="00A023FC">
        <w:rPr>
          <w:sz w:val="24"/>
          <w:szCs w:val="24"/>
        </w:rPr>
        <w:t xml:space="preserve">Hasil penelitian ini adalah </w:t>
      </w:r>
      <w:r>
        <w:rPr>
          <w:sz w:val="24"/>
          <w:szCs w:val="24"/>
          <w:lang w:val="en-ID"/>
        </w:rPr>
        <w:t xml:space="preserve">ada </w:t>
      </w:r>
      <w:r w:rsidRPr="00A023FC">
        <w:rPr>
          <w:sz w:val="24"/>
          <w:szCs w:val="24"/>
        </w:rPr>
        <w:t xml:space="preserve">hubungan yang signifikan antara pengetahuan dan </w:t>
      </w:r>
      <w:r>
        <w:rPr>
          <w:sz w:val="24"/>
          <w:szCs w:val="24"/>
          <w:lang w:val="en-ID"/>
        </w:rPr>
        <w:t>dukungan suami</w:t>
      </w:r>
      <w:r w:rsidRPr="00A023FC">
        <w:rPr>
          <w:sz w:val="24"/>
          <w:szCs w:val="24"/>
        </w:rPr>
        <w:t xml:space="preserve"> dengan </w:t>
      </w:r>
      <w:r>
        <w:rPr>
          <w:sz w:val="24"/>
          <w:szCs w:val="24"/>
          <w:lang w:val="en-ID"/>
        </w:rPr>
        <w:t xml:space="preserve">keikutsertaan wanita usia subur melakukan pemeriksaan IVA di Kelurahan Kenjeran Surabaya. </w:t>
      </w:r>
    </w:p>
    <w:p w:rsidR="00207735" w:rsidRPr="00CB312C" w:rsidRDefault="00207735" w:rsidP="00D3158E">
      <w:pPr>
        <w:pStyle w:val="Heading2"/>
        <w:numPr>
          <w:ilvl w:val="1"/>
          <w:numId w:val="15"/>
        </w:numPr>
        <w:spacing w:line="480" w:lineRule="auto"/>
        <w:ind w:left="709" w:hanging="622"/>
        <w:jc w:val="both"/>
        <w:rPr>
          <w:rFonts w:ascii="Times New Roman" w:hAnsi="Times New Roman"/>
          <w:b/>
          <w:bCs/>
          <w:color w:val="auto"/>
          <w:sz w:val="24"/>
          <w:szCs w:val="24"/>
        </w:rPr>
      </w:pPr>
      <w:bookmarkStart w:id="114" w:name="_Toc43561638"/>
      <w:r w:rsidRPr="00CB312C">
        <w:rPr>
          <w:rFonts w:ascii="Times New Roman" w:hAnsi="Times New Roman"/>
          <w:b/>
          <w:bCs/>
          <w:color w:val="auto"/>
          <w:sz w:val="24"/>
          <w:szCs w:val="24"/>
        </w:rPr>
        <w:t>Keterbatasan Penelitian</w:t>
      </w:r>
      <w:bookmarkEnd w:id="114"/>
    </w:p>
    <w:p w:rsidR="006D49ED" w:rsidRDefault="00207735" w:rsidP="00CB312C">
      <w:pPr>
        <w:adjustRightInd w:val="0"/>
        <w:spacing w:line="480" w:lineRule="auto"/>
        <w:ind w:firstLine="709"/>
        <w:jc w:val="both"/>
        <w:rPr>
          <w:sz w:val="24"/>
          <w:szCs w:val="24"/>
          <w:lang w:val="en-ID"/>
        </w:rPr>
      </w:pPr>
      <w:r w:rsidRPr="003A6A49">
        <w:rPr>
          <w:sz w:val="24"/>
          <w:szCs w:val="24"/>
        </w:rPr>
        <w:t xml:space="preserve">Keterbatasan </w:t>
      </w:r>
      <w:r w:rsidR="006D49ED">
        <w:rPr>
          <w:sz w:val="24"/>
          <w:szCs w:val="24"/>
          <w:lang w:val="en-ID"/>
        </w:rPr>
        <w:t>merupakan kelemahan dan hambatan dalam penelitian. Pada penelitian ini beberapa keterbatasan yang dihadapi oleh peneliti adalah:</w:t>
      </w:r>
    </w:p>
    <w:p w:rsidR="00A664D3" w:rsidRPr="00A664D3" w:rsidRDefault="00A664D3" w:rsidP="00BB5BA1">
      <w:pPr>
        <w:pStyle w:val="ListParagraph"/>
        <w:numPr>
          <w:ilvl w:val="3"/>
          <w:numId w:val="48"/>
        </w:numPr>
        <w:adjustRightInd w:val="0"/>
        <w:spacing w:line="480" w:lineRule="auto"/>
        <w:ind w:left="709" w:hanging="709"/>
        <w:jc w:val="both"/>
        <w:rPr>
          <w:b/>
          <w:bCs/>
          <w:sz w:val="24"/>
          <w:szCs w:val="24"/>
          <w:lang w:val="en-ID"/>
        </w:rPr>
      </w:pPr>
      <w:r>
        <w:rPr>
          <w:sz w:val="24"/>
          <w:szCs w:val="24"/>
          <w:lang w:val="en-ID"/>
        </w:rPr>
        <w:t>Pengumpulan</w:t>
      </w:r>
      <w:r w:rsidR="00207735" w:rsidRPr="006D49ED">
        <w:rPr>
          <w:sz w:val="24"/>
          <w:szCs w:val="24"/>
          <w:lang w:val="en-ID"/>
        </w:rPr>
        <w:t xml:space="preserve"> data </w:t>
      </w:r>
      <w:r w:rsidR="00D3158E" w:rsidRPr="006D49ED">
        <w:rPr>
          <w:sz w:val="24"/>
          <w:szCs w:val="24"/>
          <w:lang w:val="en-ID"/>
        </w:rPr>
        <w:t xml:space="preserve">penelitian yang rencana awal di lakukan tanggal 04 April 2020 mundur menjadi 03 Mei 2020 karena situasi pandemic </w:t>
      </w:r>
      <w:r w:rsidR="00D3158E" w:rsidRPr="006D49ED">
        <w:rPr>
          <w:i/>
          <w:sz w:val="24"/>
          <w:szCs w:val="24"/>
          <w:lang w:val="en-ID"/>
        </w:rPr>
        <w:t>Covid-19</w:t>
      </w:r>
      <w:r w:rsidR="00D3158E" w:rsidRPr="006D49ED">
        <w:rPr>
          <w:sz w:val="24"/>
          <w:szCs w:val="24"/>
          <w:lang w:val="en-ID"/>
        </w:rPr>
        <w:t xml:space="preserve"> sehingga tidak memungkinkan pengambilan data secara langsung </w:t>
      </w:r>
      <w:r w:rsidR="00D3158E" w:rsidRPr="006D49ED">
        <w:rPr>
          <w:sz w:val="24"/>
          <w:szCs w:val="24"/>
          <w:lang w:val="en-ID"/>
        </w:rPr>
        <w:lastRenderedPageBreak/>
        <w:t xml:space="preserve">karena berisiko tinggi. </w:t>
      </w:r>
    </w:p>
    <w:p w:rsidR="00A664D3" w:rsidRPr="00A664D3" w:rsidRDefault="00D3158E" w:rsidP="00BB5BA1">
      <w:pPr>
        <w:pStyle w:val="ListParagraph"/>
        <w:numPr>
          <w:ilvl w:val="3"/>
          <w:numId w:val="48"/>
        </w:numPr>
        <w:adjustRightInd w:val="0"/>
        <w:spacing w:line="480" w:lineRule="auto"/>
        <w:ind w:left="709" w:hanging="709"/>
        <w:jc w:val="both"/>
        <w:rPr>
          <w:b/>
          <w:bCs/>
          <w:sz w:val="24"/>
          <w:szCs w:val="24"/>
          <w:lang w:val="en-ID"/>
        </w:rPr>
      </w:pPr>
      <w:r w:rsidRPr="006D49ED">
        <w:rPr>
          <w:sz w:val="24"/>
          <w:szCs w:val="24"/>
          <w:lang w:val="en-ID"/>
        </w:rPr>
        <w:t>Pengumpulan data meng</w:t>
      </w:r>
      <w:r w:rsidR="00207735" w:rsidRPr="006D49ED">
        <w:rPr>
          <w:sz w:val="24"/>
          <w:szCs w:val="24"/>
          <w:lang w:val="en-ID"/>
        </w:rPr>
        <w:t>gunakan kuesioner</w:t>
      </w:r>
      <w:r w:rsidRPr="006D49ED">
        <w:rPr>
          <w:sz w:val="24"/>
          <w:szCs w:val="24"/>
          <w:lang w:val="en-ID"/>
        </w:rPr>
        <w:t xml:space="preserve"> secara daring (</w:t>
      </w:r>
      <w:r w:rsidRPr="006D49ED">
        <w:rPr>
          <w:i/>
          <w:sz w:val="24"/>
          <w:szCs w:val="24"/>
          <w:lang w:val="en-ID"/>
        </w:rPr>
        <w:t>online</w:t>
      </w:r>
      <w:r w:rsidRPr="006D49ED">
        <w:rPr>
          <w:sz w:val="24"/>
          <w:szCs w:val="24"/>
          <w:lang w:val="en-ID"/>
        </w:rPr>
        <w:t xml:space="preserve">) melalui </w:t>
      </w:r>
      <w:r w:rsidRPr="006D49ED">
        <w:rPr>
          <w:i/>
          <w:sz w:val="24"/>
          <w:szCs w:val="24"/>
          <w:lang w:val="en-ID"/>
        </w:rPr>
        <w:t>Google form</w:t>
      </w:r>
      <w:r w:rsidR="00207735" w:rsidRPr="006D49ED">
        <w:rPr>
          <w:sz w:val="24"/>
          <w:szCs w:val="24"/>
          <w:lang w:val="en-ID"/>
        </w:rPr>
        <w:t xml:space="preserve"> </w:t>
      </w:r>
      <w:r w:rsidRPr="006D49ED">
        <w:rPr>
          <w:sz w:val="24"/>
          <w:szCs w:val="24"/>
          <w:lang w:val="en-ID"/>
        </w:rPr>
        <w:t xml:space="preserve">juga </w:t>
      </w:r>
      <w:r w:rsidR="00207735" w:rsidRPr="006D49ED">
        <w:rPr>
          <w:sz w:val="24"/>
          <w:szCs w:val="24"/>
          <w:lang w:val="en-ID"/>
        </w:rPr>
        <w:t xml:space="preserve">memungkinkan responden menjawab pertanyaan dengan tidak jujur sehingga hasil yang didapatkan kurang valid. </w:t>
      </w:r>
    </w:p>
    <w:p w:rsidR="00520679" w:rsidRPr="00520679" w:rsidRDefault="00A664D3" w:rsidP="00BB5BA1">
      <w:pPr>
        <w:pStyle w:val="ListParagraph"/>
        <w:numPr>
          <w:ilvl w:val="3"/>
          <w:numId w:val="48"/>
        </w:numPr>
        <w:adjustRightInd w:val="0"/>
        <w:spacing w:line="480" w:lineRule="auto"/>
        <w:ind w:left="709" w:hanging="709"/>
        <w:jc w:val="both"/>
        <w:rPr>
          <w:b/>
          <w:bCs/>
          <w:sz w:val="24"/>
          <w:szCs w:val="24"/>
          <w:lang w:val="en-ID"/>
        </w:rPr>
      </w:pPr>
      <w:r>
        <w:rPr>
          <w:sz w:val="24"/>
          <w:szCs w:val="24"/>
          <w:lang w:val="en-ID"/>
        </w:rPr>
        <w:t>P</w:t>
      </w:r>
      <w:r w:rsidR="00207735" w:rsidRPr="006D49ED">
        <w:rPr>
          <w:sz w:val="24"/>
          <w:szCs w:val="24"/>
        </w:rPr>
        <w:t>eneliti tidak meneliti semua faktor</w:t>
      </w:r>
      <w:r w:rsidR="00207735" w:rsidRPr="006D49ED">
        <w:rPr>
          <w:sz w:val="24"/>
          <w:szCs w:val="24"/>
          <w:lang w:val="en-ID"/>
        </w:rPr>
        <w:t xml:space="preserve"> </w:t>
      </w:r>
      <w:r w:rsidR="00207735" w:rsidRPr="006D49ED">
        <w:rPr>
          <w:sz w:val="24"/>
          <w:szCs w:val="24"/>
        </w:rPr>
        <w:t>yang berpengaruh pada perilaku pemeriksaan, hanya melakukan penelitian</w:t>
      </w:r>
      <w:r w:rsidR="00207735" w:rsidRPr="006D49ED">
        <w:rPr>
          <w:sz w:val="24"/>
          <w:szCs w:val="24"/>
          <w:lang w:val="en-ID"/>
        </w:rPr>
        <w:t xml:space="preserve"> </w:t>
      </w:r>
      <w:r w:rsidR="00207735" w:rsidRPr="006D49ED">
        <w:rPr>
          <w:sz w:val="24"/>
          <w:szCs w:val="24"/>
        </w:rPr>
        <w:t>pada faktor pengetahuan</w:t>
      </w:r>
      <w:r w:rsidR="00207735" w:rsidRPr="006D49ED">
        <w:rPr>
          <w:sz w:val="24"/>
          <w:szCs w:val="24"/>
          <w:lang w:val="en-ID"/>
        </w:rPr>
        <w:t xml:space="preserve"> </w:t>
      </w:r>
      <w:r w:rsidR="00207735" w:rsidRPr="006D49ED">
        <w:rPr>
          <w:sz w:val="24"/>
          <w:szCs w:val="24"/>
        </w:rPr>
        <w:t>dan dukungan suami, sedangkan masih</w:t>
      </w:r>
      <w:r w:rsidR="00207735" w:rsidRPr="006D49ED">
        <w:rPr>
          <w:sz w:val="24"/>
          <w:szCs w:val="24"/>
          <w:lang w:val="en-ID"/>
        </w:rPr>
        <w:t xml:space="preserve"> t</w:t>
      </w:r>
      <w:r w:rsidR="00207735" w:rsidRPr="006D49ED">
        <w:rPr>
          <w:sz w:val="24"/>
          <w:szCs w:val="24"/>
        </w:rPr>
        <w:t>erdapat beberapa faktor lain yang berpengaruh terhadap perilaku misalnya</w:t>
      </w:r>
      <w:r w:rsidR="00207735" w:rsidRPr="006D49ED">
        <w:rPr>
          <w:sz w:val="24"/>
          <w:szCs w:val="24"/>
          <w:lang w:val="en-ID"/>
        </w:rPr>
        <w:t xml:space="preserve"> </w:t>
      </w:r>
      <w:r w:rsidR="00207735" w:rsidRPr="006D49ED">
        <w:rPr>
          <w:sz w:val="24"/>
          <w:szCs w:val="24"/>
        </w:rPr>
        <w:t>adalah</w:t>
      </w:r>
      <w:r w:rsidR="00AA1B54" w:rsidRPr="006D49ED">
        <w:rPr>
          <w:sz w:val="24"/>
          <w:szCs w:val="24"/>
        </w:rPr>
        <w:t xml:space="preserve"> peran tenaga kesehatan</w:t>
      </w:r>
      <w:r w:rsidR="00AA1B54" w:rsidRPr="006D49ED">
        <w:rPr>
          <w:sz w:val="24"/>
          <w:szCs w:val="24"/>
          <w:lang w:val="en-ID"/>
        </w:rPr>
        <w:t xml:space="preserve"> dan </w:t>
      </w:r>
      <w:r w:rsidR="00AA1B54" w:rsidRPr="006D49ED">
        <w:rPr>
          <w:sz w:val="24"/>
          <w:szCs w:val="24"/>
        </w:rPr>
        <w:t>sikap</w:t>
      </w:r>
      <w:r w:rsidR="00AA1B54" w:rsidRPr="006D49ED">
        <w:rPr>
          <w:sz w:val="24"/>
          <w:szCs w:val="24"/>
          <w:lang w:val="en-ID"/>
        </w:rPr>
        <w:t xml:space="preserve"> wanita usia subur.</w:t>
      </w:r>
    </w:p>
    <w:p w:rsidR="00FC34B2" w:rsidRPr="00FC34B2" w:rsidRDefault="00520679" w:rsidP="00BB5BA1">
      <w:pPr>
        <w:pStyle w:val="ListParagraph"/>
        <w:numPr>
          <w:ilvl w:val="3"/>
          <w:numId w:val="48"/>
        </w:numPr>
        <w:adjustRightInd w:val="0"/>
        <w:spacing w:line="480" w:lineRule="auto"/>
        <w:ind w:left="709" w:hanging="709"/>
        <w:jc w:val="both"/>
        <w:rPr>
          <w:b/>
          <w:bCs/>
          <w:sz w:val="24"/>
          <w:szCs w:val="24"/>
          <w:lang w:val="en-ID"/>
        </w:rPr>
      </w:pPr>
      <w:r>
        <w:rPr>
          <w:sz w:val="24"/>
          <w:szCs w:val="24"/>
          <w:lang w:val="en-ID"/>
        </w:rPr>
        <w:t xml:space="preserve">Peneliti hanya melakukan penelitian pada wanita usia subur yang pernah melakukan pemeriksaan IVA tanpa mendata apakah wanita usia </w:t>
      </w:r>
      <w:r w:rsidR="00F677B9">
        <w:rPr>
          <w:sz w:val="24"/>
          <w:szCs w:val="24"/>
          <w:lang w:val="en-ID"/>
        </w:rPr>
        <w:t xml:space="preserve">subur tersebut terakhir melakukan pemeriksaan IVA dan apakah rutin melakukan pemeriksaan IVA. </w:t>
      </w:r>
    </w:p>
    <w:p w:rsidR="009F1754" w:rsidRPr="00520679" w:rsidRDefault="00FC34B2" w:rsidP="00BB5BA1">
      <w:pPr>
        <w:pStyle w:val="ListParagraph"/>
        <w:numPr>
          <w:ilvl w:val="3"/>
          <w:numId w:val="48"/>
        </w:numPr>
        <w:adjustRightInd w:val="0"/>
        <w:spacing w:line="480" w:lineRule="auto"/>
        <w:ind w:left="709" w:hanging="709"/>
        <w:jc w:val="both"/>
        <w:rPr>
          <w:b/>
          <w:bCs/>
          <w:sz w:val="24"/>
          <w:szCs w:val="24"/>
          <w:lang w:val="en-ID"/>
        </w:rPr>
      </w:pPr>
      <w:r>
        <w:rPr>
          <w:sz w:val="24"/>
          <w:szCs w:val="24"/>
          <w:lang w:val="en-ID"/>
        </w:rPr>
        <w:t xml:space="preserve">Pada </w:t>
      </w:r>
      <w:r w:rsidR="001E25B1">
        <w:rPr>
          <w:sz w:val="24"/>
          <w:szCs w:val="24"/>
          <w:lang w:val="en-ID"/>
        </w:rPr>
        <w:t xml:space="preserve">penelitian ini masih terdapat wanita usia subur yang menikah pada usia kurang dari 16 tahun. </w:t>
      </w:r>
      <w:r w:rsidR="009F1754">
        <w:br w:type="page"/>
      </w:r>
    </w:p>
    <w:p w:rsidR="00ED453E" w:rsidRDefault="00ED453E" w:rsidP="00B14549">
      <w:pPr>
        <w:pStyle w:val="Heading1"/>
        <w:spacing w:line="480" w:lineRule="auto"/>
        <w:ind w:left="0"/>
        <w:jc w:val="center"/>
        <w:sectPr w:rsidR="00ED453E" w:rsidSect="00ED453E">
          <w:headerReference w:type="default" r:id="rId51"/>
          <w:footerReference w:type="default" r:id="rId52"/>
          <w:pgSz w:w="11906" w:h="16838" w:code="9"/>
          <w:pgMar w:top="1701" w:right="1701" w:bottom="1701" w:left="2268" w:header="1134" w:footer="709" w:gutter="0"/>
          <w:pgNumType w:start="73"/>
          <w:cols w:space="708"/>
          <w:docGrid w:linePitch="360"/>
        </w:sectPr>
      </w:pPr>
    </w:p>
    <w:p w:rsidR="00B14549" w:rsidRDefault="0027564F" w:rsidP="00B14549">
      <w:pPr>
        <w:pStyle w:val="Heading1"/>
        <w:spacing w:line="480" w:lineRule="auto"/>
        <w:ind w:left="0"/>
        <w:jc w:val="center"/>
        <w:rPr>
          <w:lang w:val="en-ID"/>
        </w:rPr>
      </w:pPr>
      <w:bookmarkStart w:id="115" w:name="_Toc43561639"/>
      <w:r>
        <w:lastRenderedPageBreak/>
        <w:t xml:space="preserve">BAB </w:t>
      </w:r>
      <w:r>
        <w:rPr>
          <w:lang w:val="en-ID"/>
        </w:rPr>
        <w:t>6</w:t>
      </w:r>
      <w:bookmarkEnd w:id="115"/>
    </w:p>
    <w:p w:rsidR="0027564F" w:rsidRPr="00B14549" w:rsidRDefault="0027564F" w:rsidP="00B14549">
      <w:pPr>
        <w:pStyle w:val="Heading1"/>
        <w:spacing w:line="480" w:lineRule="auto"/>
        <w:ind w:left="0"/>
        <w:jc w:val="center"/>
        <w:rPr>
          <w:lang w:val="en-ID"/>
        </w:rPr>
      </w:pPr>
      <w:bookmarkStart w:id="116" w:name="_Toc43561640"/>
      <w:r w:rsidRPr="00B14549">
        <w:rPr>
          <w:lang w:val="en-ID"/>
        </w:rPr>
        <w:t>KESIMPULAN DAN SARAN</w:t>
      </w:r>
      <w:bookmarkEnd w:id="116"/>
    </w:p>
    <w:p w:rsidR="0027564F" w:rsidRDefault="0027564F" w:rsidP="0027564F">
      <w:pPr>
        <w:spacing w:line="480" w:lineRule="auto"/>
        <w:ind w:firstLine="720"/>
        <w:jc w:val="both"/>
        <w:rPr>
          <w:sz w:val="24"/>
          <w:szCs w:val="24"/>
          <w:lang w:val="en-ID"/>
        </w:rPr>
      </w:pPr>
      <w:r>
        <w:rPr>
          <w:sz w:val="24"/>
          <w:szCs w:val="24"/>
          <w:lang w:val="en-ID"/>
        </w:rPr>
        <w:t xml:space="preserve">Pada bab ini disajikan tentang simpulan dari hasil penelitian dan beberapa saran yang dapat digunakan untuk perbaikan dalam penelitian selanjutnya dan berguna bagi pihak-pihak terkait. </w:t>
      </w:r>
    </w:p>
    <w:p w:rsidR="009F1754" w:rsidRPr="0027564F" w:rsidRDefault="009F1754" w:rsidP="00BB5BA1">
      <w:pPr>
        <w:pStyle w:val="Heading2"/>
        <w:numPr>
          <w:ilvl w:val="1"/>
          <w:numId w:val="83"/>
        </w:numPr>
        <w:spacing w:line="480" w:lineRule="auto"/>
        <w:ind w:left="709" w:hanging="709"/>
        <w:jc w:val="both"/>
        <w:rPr>
          <w:rFonts w:ascii="Times New Roman" w:hAnsi="Times New Roman"/>
          <w:b/>
          <w:color w:val="auto"/>
          <w:sz w:val="24"/>
          <w:szCs w:val="24"/>
          <w:lang w:val="en-ID"/>
        </w:rPr>
      </w:pPr>
      <w:bookmarkStart w:id="117" w:name="_Toc43561641"/>
      <w:r w:rsidRPr="0027564F">
        <w:rPr>
          <w:rFonts w:ascii="Times New Roman" w:hAnsi="Times New Roman"/>
          <w:b/>
          <w:color w:val="auto"/>
          <w:sz w:val="24"/>
          <w:szCs w:val="24"/>
          <w:lang w:val="en-ID"/>
        </w:rPr>
        <w:t>Simpulan</w:t>
      </w:r>
      <w:bookmarkEnd w:id="117"/>
      <w:r w:rsidRPr="0027564F">
        <w:rPr>
          <w:rFonts w:ascii="Times New Roman" w:hAnsi="Times New Roman"/>
          <w:b/>
          <w:color w:val="auto"/>
          <w:sz w:val="24"/>
          <w:szCs w:val="24"/>
          <w:lang w:val="en-ID"/>
        </w:rPr>
        <w:t xml:space="preserve"> </w:t>
      </w:r>
    </w:p>
    <w:p w:rsidR="009F1754" w:rsidRDefault="009F1754" w:rsidP="009F1754">
      <w:pPr>
        <w:pStyle w:val="ListParagraph"/>
        <w:spacing w:line="480" w:lineRule="auto"/>
        <w:ind w:left="0" w:firstLine="720"/>
        <w:jc w:val="both"/>
        <w:rPr>
          <w:sz w:val="24"/>
          <w:szCs w:val="24"/>
          <w:lang w:val="en-ID"/>
        </w:rPr>
      </w:pPr>
      <w:r w:rsidRPr="009F1754">
        <w:rPr>
          <w:sz w:val="24"/>
          <w:szCs w:val="24"/>
        </w:rPr>
        <w:t>Berdasarkan hasil temuan penelitian dan hasil pengujian pada pembahasan yang dilaksanakan</w:t>
      </w:r>
      <w:r w:rsidR="0027564F">
        <w:rPr>
          <w:sz w:val="24"/>
          <w:szCs w:val="24"/>
          <w:lang w:val="en-ID"/>
        </w:rPr>
        <w:t xml:space="preserve"> di Kelurahan Kenjeran Surabaya</w:t>
      </w:r>
      <w:r w:rsidRPr="009F1754">
        <w:rPr>
          <w:sz w:val="24"/>
          <w:szCs w:val="24"/>
        </w:rPr>
        <w:t>, maka dapat diam</w:t>
      </w:r>
      <w:r>
        <w:rPr>
          <w:sz w:val="24"/>
          <w:szCs w:val="24"/>
        </w:rPr>
        <w:t xml:space="preserve">bil kesimpulan </w:t>
      </w:r>
      <w:r>
        <w:rPr>
          <w:sz w:val="24"/>
          <w:szCs w:val="24"/>
          <w:lang w:val="en-ID"/>
        </w:rPr>
        <w:t>bahwa t</w:t>
      </w:r>
      <w:r w:rsidRPr="009F1754">
        <w:rPr>
          <w:sz w:val="24"/>
          <w:szCs w:val="24"/>
        </w:rPr>
        <w:t xml:space="preserve">erdapat </w:t>
      </w:r>
      <w:r w:rsidRPr="009F1754">
        <w:rPr>
          <w:sz w:val="24"/>
          <w:szCs w:val="24"/>
          <w:lang w:val="en-ID"/>
        </w:rPr>
        <w:t xml:space="preserve">hubungan antara pengetahuan </w:t>
      </w:r>
      <w:r>
        <w:rPr>
          <w:sz w:val="24"/>
          <w:szCs w:val="24"/>
          <w:lang w:val="en-ID"/>
        </w:rPr>
        <w:t xml:space="preserve">dan dukungan suami </w:t>
      </w:r>
      <w:r w:rsidRPr="009F1754">
        <w:rPr>
          <w:sz w:val="24"/>
          <w:szCs w:val="24"/>
          <w:lang w:val="en-ID"/>
        </w:rPr>
        <w:t>dengan keikutsertaan wanita usia subur melakukan</w:t>
      </w:r>
      <w:r w:rsidRPr="009F1754">
        <w:rPr>
          <w:sz w:val="24"/>
          <w:szCs w:val="24"/>
        </w:rPr>
        <w:t xml:space="preserve"> pemeriksaan IVA </w:t>
      </w:r>
      <w:r w:rsidRPr="009F1754">
        <w:rPr>
          <w:sz w:val="24"/>
          <w:szCs w:val="24"/>
          <w:lang w:val="en-ID"/>
        </w:rPr>
        <w:t>di Kelurahan Ken</w:t>
      </w:r>
      <w:r w:rsidR="0027564F">
        <w:rPr>
          <w:sz w:val="24"/>
          <w:szCs w:val="24"/>
          <w:lang w:val="en-ID"/>
        </w:rPr>
        <w:t>jeran Surabaya</w:t>
      </w:r>
    </w:p>
    <w:p w:rsidR="009F1754" w:rsidRPr="0027564F" w:rsidRDefault="009F1754" w:rsidP="00BB5BA1">
      <w:pPr>
        <w:pStyle w:val="Heading2"/>
        <w:numPr>
          <w:ilvl w:val="1"/>
          <w:numId w:val="83"/>
        </w:numPr>
        <w:spacing w:line="480" w:lineRule="auto"/>
        <w:ind w:left="709" w:hanging="709"/>
        <w:jc w:val="both"/>
        <w:rPr>
          <w:rFonts w:ascii="Times New Roman" w:hAnsi="Times New Roman"/>
          <w:b/>
          <w:color w:val="auto"/>
          <w:sz w:val="24"/>
          <w:szCs w:val="24"/>
        </w:rPr>
      </w:pPr>
      <w:bookmarkStart w:id="118" w:name="_Toc43561642"/>
      <w:r w:rsidRPr="0027564F">
        <w:rPr>
          <w:rFonts w:ascii="Times New Roman" w:hAnsi="Times New Roman"/>
          <w:b/>
          <w:color w:val="auto"/>
          <w:sz w:val="24"/>
          <w:szCs w:val="24"/>
          <w:lang w:val="en-ID"/>
        </w:rPr>
        <w:t>Saran</w:t>
      </w:r>
      <w:bookmarkEnd w:id="118"/>
      <w:r w:rsidRPr="0027564F">
        <w:rPr>
          <w:rFonts w:ascii="Times New Roman" w:hAnsi="Times New Roman"/>
          <w:b/>
          <w:color w:val="auto"/>
          <w:sz w:val="24"/>
          <w:szCs w:val="24"/>
        </w:rPr>
        <w:t xml:space="preserve"> </w:t>
      </w:r>
    </w:p>
    <w:p w:rsidR="009F1754" w:rsidRDefault="009F1754" w:rsidP="009F1754">
      <w:pPr>
        <w:pStyle w:val="ListParagraph"/>
        <w:spacing w:line="480" w:lineRule="auto"/>
        <w:ind w:left="0" w:firstLine="720"/>
        <w:jc w:val="both"/>
        <w:rPr>
          <w:sz w:val="24"/>
          <w:szCs w:val="24"/>
          <w:lang w:val="en-ID"/>
        </w:rPr>
      </w:pPr>
      <w:r w:rsidRPr="009F1754">
        <w:rPr>
          <w:sz w:val="24"/>
          <w:szCs w:val="24"/>
        </w:rPr>
        <w:t xml:space="preserve">Saran yang disampaikan pada pihak </w:t>
      </w:r>
      <w:r>
        <w:rPr>
          <w:sz w:val="24"/>
          <w:szCs w:val="24"/>
        </w:rPr>
        <w:t>terkait adalah sebagai berikut</w:t>
      </w:r>
      <w:r>
        <w:rPr>
          <w:sz w:val="24"/>
          <w:szCs w:val="24"/>
          <w:lang w:val="en-ID"/>
        </w:rPr>
        <w:t xml:space="preserve">: </w:t>
      </w:r>
    </w:p>
    <w:p w:rsidR="00D84F4E" w:rsidRPr="00FC34B2" w:rsidRDefault="009F1754" w:rsidP="00BB5BA1">
      <w:pPr>
        <w:pStyle w:val="ListParagraph"/>
        <w:numPr>
          <w:ilvl w:val="3"/>
          <w:numId w:val="49"/>
        </w:numPr>
        <w:spacing w:line="480" w:lineRule="auto"/>
        <w:ind w:left="709" w:hanging="709"/>
        <w:jc w:val="both"/>
        <w:rPr>
          <w:sz w:val="24"/>
          <w:szCs w:val="24"/>
        </w:rPr>
      </w:pPr>
      <w:r w:rsidRPr="00FC34B2">
        <w:rPr>
          <w:sz w:val="24"/>
          <w:szCs w:val="24"/>
        </w:rPr>
        <w:t xml:space="preserve">Bagi </w:t>
      </w:r>
      <w:r w:rsidRPr="00FC34B2">
        <w:rPr>
          <w:sz w:val="24"/>
          <w:szCs w:val="24"/>
          <w:lang w:val="en-ID"/>
        </w:rPr>
        <w:t>Wanita Usia Subur</w:t>
      </w:r>
    </w:p>
    <w:p w:rsidR="009F1754" w:rsidRPr="00D84F4E" w:rsidRDefault="009F1754" w:rsidP="00D84F4E">
      <w:pPr>
        <w:pStyle w:val="ListParagraph"/>
        <w:spacing w:line="480" w:lineRule="auto"/>
        <w:ind w:left="709" w:firstLine="0"/>
        <w:jc w:val="both"/>
        <w:rPr>
          <w:sz w:val="24"/>
          <w:szCs w:val="24"/>
        </w:rPr>
      </w:pPr>
      <w:r w:rsidRPr="00D84F4E">
        <w:rPr>
          <w:sz w:val="24"/>
          <w:szCs w:val="24"/>
        </w:rPr>
        <w:t>Diharapkan ibu rumah tangga yang telah melakukan hubungan seksual aktif untuk melakukan tindakan pemeriksaan IVA dan meningkatkan kesadaran dalam mencari informasi untuk meningkatkan pengetahuan mengenai kanker serviks serta prosedur tindakan dalam pemeriksaan IVA sebagai pencegahan dini kanker serviks.</w:t>
      </w:r>
    </w:p>
    <w:p w:rsidR="00D84F4E" w:rsidRPr="00D84F4E" w:rsidRDefault="009F1754" w:rsidP="00BB5BA1">
      <w:pPr>
        <w:pStyle w:val="ListParagraph"/>
        <w:numPr>
          <w:ilvl w:val="3"/>
          <w:numId w:val="49"/>
        </w:numPr>
        <w:spacing w:line="480" w:lineRule="auto"/>
        <w:ind w:left="709" w:hanging="709"/>
        <w:jc w:val="both"/>
        <w:rPr>
          <w:sz w:val="24"/>
          <w:szCs w:val="24"/>
        </w:rPr>
      </w:pPr>
      <w:r w:rsidRPr="00D84F4E">
        <w:rPr>
          <w:sz w:val="24"/>
          <w:szCs w:val="24"/>
        </w:rPr>
        <w:t xml:space="preserve">Bagi </w:t>
      </w:r>
      <w:r w:rsidR="00D84F4E">
        <w:rPr>
          <w:sz w:val="24"/>
          <w:szCs w:val="24"/>
          <w:lang w:val="en-ID"/>
        </w:rPr>
        <w:t>Profesi Keperawatan</w:t>
      </w:r>
    </w:p>
    <w:p w:rsidR="00ED453E" w:rsidRDefault="009F1754" w:rsidP="00D84F4E">
      <w:pPr>
        <w:pStyle w:val="ListParagraph"/>
        <w:spacing w:line="480" w:lineRule="auto"/>
        <w:ind w:left="709" w:firstLine="0"/>
        <w:jc w:val="both"/>
        <w:rPr>
          <w:sz w:val="24"/>
          <w:szCs w:val="24"/>
          <w:lang w:val="en-ID"/>
        </w:rPr>
        <w:sectPr w:rsidR="00ED453E" w:rsidSect="00ED453E">
          <w:headerReference w:type="default" r:id="rId53"/>
          <w:footerReference w:type="default" r:id="rId54"/>
          <w:pgSz w:w="11906" w:h="16838" w:code="9"/>
          <w:pgMar w:top="1701" w:right="1701" w:bottom="1701" w:left="2268" w:header="1134" w:footer="709" w:gutter="0"/>
          <w:pgNumType w:start="73"/>
          <w:cols w:space="708"/>
          <w:docGrid w:linePitch="360"/>
        </w:sectPr>
      </w:pPr>
      <w:r w:rsidRPr="00D84F4E">
        <w:rPr>
          <w:sz w:val="24"/>
          <w:szCs w:val="24"/>
        </w:rPr>
        <w:t xml:space="preserve">Diharapkan </w:t>
      </w:r>
      <w:r w:rsidRPr="00D84F4E">
        <w:rPr>
          <w:sz w:val="24"/>
          <w:szCs w:val="24"/>
          <w:lang w:val="en-ID"/>
        </w:rPr>
        <w:t>tenaga kesehatan yang berada di Puskesmas</w:t>
      </w:r>
      <w:r w:rsidRPr="00D84F4E">
        <w:rPr>
          <w:sz w:val="24"/>
          <w:szCs w:val="24"/>
        </w:rPr>
        <w:t xml:space="preserve"> dapat meningkatkan dalam pemberian informasi mengenai faktor resiko, tanda gejala kanker serviks, jadwal pemeriksaan, efek samping pemeriksaan IVA dan prosedur tindakan pelaksanaan pemeriksaan IVA </w:t>
      </w:r>
      <w:r w:rsidRPr="00D84F4E">
        <w:rPr>
          <w:sz w:val="24"/>
          <w:szCs w:val="24"/>
          <w:lang w:val="en-ID"/>
        </w:rPr>
        <w:t xml:space="preserve">kepada wanita usia </w:t>
      </w:r>
    </w:p>
    <w:p w:rsidR="009F1754" w:rsidRPr="00D84F4E" w:rsidRDefault="009F1754" w:rsidP="00D84F4E">
      <w:pPr>
        <w:pStyle w:val="ListParagraph"/>
        <w:spacing w:line="480" w:lineRule="auto"/>
        <w:ind w:left="709" w:firstLine="0"/>
        <w:jc w:val="both"/>
        <w:rPr>
          <w:sz w:val="24"/>
          <w:szCs w:val="24"/>
        </w:rPr>
      </w:pPr>
      <w:r w:rsidRPr="00D84F4E">
        <w:rPr>
          <w:sz w:val="24"/>
          <w:szCs w:val="24"/>
          <w:lang w:val="en-ID"/>
        </w:rPr>
        <w:lastRenderedPageBreak/>
        <w:t>subur</w:t>
      </w:r>
      <w:r w:rsidRPr="00D84F4E">
        <w:rPr>
          <w:sz w:val="24"/>
          <w:szCs w:val="24"/>
        </w:rPr>
        <w:t xml:space="preserve"> dengan penggunaan poster atau leaflet sehingga dapat </w:t>
      </w:r>
      <w:r w:rsidRPr="00D84F4E">
        <w:rPr>
          <w:sz w:val="24"/>
          <w:szCs w:val="24"/>
          <w:lang w:val="en-ID"/>
        </w:rPr>
        <w:t xml:space="preserve">meningkatkan pengetahuan wanita usia subur </w:t>
      </w:r>
      <w:r w:rsidRPr="00D84F4E">
        <w:rPr>
          <w:sz w:val="24"/>
          <w:szCs w:val="24"/>
        </w:rPr>
        <w:t>dalam melakukan pemeriksaan sebagai deteksi dini kanker serviks.</w:t>
      </w:r>
    </w:p>
    <w:p w:rsidR="00837595" w:rsidRPr="00837595" w:rsidRDefault="009F1754" w:rsidP="00BB5BA1">
      <w:pPr>
        <w:pStyle w:val="ListParagraph"/>
        <w:numPr>
          <w:ilvl w:val="3"/>
          <w:numId w:val="49"/>
        </w:numPr>
        <w:spacing w:line="480" w:lineRule="auto"/>
        <w:ind w:left="709" w:hanging="709"/>
        <w:jc w:val="both"/>
        <w:rPr>
          <w:sz w:val="24"/>
          <w:szCs w:val="24"/>
        </w:rPr>
      </w:pPr>
      <w:r w:rsidRPr="009F1754">
        <w:rPr>
          <w:sz w:val="24"/>
          <w:szCs w:val="24"/>
        </w:rPr>
        <w:t>Bagi Peneliti Selanjutnya</w:t>
      </w:r>
    </w:p>
    <w:p w:rsidR="009F1754" w:rsidRPr="00837595" w:rsidRDefault="009F1754" w:rsidP="00837595">
      <w:pPr>
        <w:pStyle w:val="ListParagraph"/>
        <w:spacing w:line="480" w:lineRule="auto"/>
        <w:ind w:left="709" w:firstLine="0"/>
        <w:jc w:val="both"/>
        <w:rPr>
          <w:sz w:val="24"/>
          <w:szCs w:val="24"/>
        </w:rPr>
      </w:pPr>
      <w:r w:rsidRPr="00837595">
        <w:rPr>
          <w:sz w:val="24"/>
          <w:szCs w:val="24"/>
        </w:rPr>
        <w:t xml:space="preserve">Peneliti selanjutnya dapat melakukan penelitian mengenai hubungan </w:t>
      </w:r>
      <w:r w:rsidR="00837595">
        <w:rPr>
          <w:sz w:val="24"/>
          <w:szCs w:val="24"/>
          <w:lang w:val="en-ID"/>
        </w:rPr>
        <w:t>pengetahuan dan dukungan suami dengan keikutsertaan</w:t>
      </w:r>
      <w:r w:rsidRPr="00837595">
        <w:rPr>
          <w:sz w:val="24"/>
          <w:szCs w:val="24"/>
        </w:rPr>
        <w:t xml:space="preserve"> ibu rumah tangga dalam melakukan pemeriksaan IVA, sehingga dapat memberikan informasi mengenai faktor resiko, tanda gejala kanker serviks, jadwal pemeriksaan, efek samping pemeriksaan IVA dan prosedur tindakan pemeriksaan IVA.</w:t>
      </w:r>
    </w:p>
    <w:p w:rsidR="0030133C" w:rsidRDefault="0030133C" w:rsidP="00616CFA">
      <w:pPr>
        <w:widowControl/>
        <w:autoSpaceDE/>
        <w:autoSpaceDN/>
        <w:spacing w:after="200" w:line="480" w:lineRule="auto"/>
        <w:jc w:val="both"/>
        <w:rPr>
          <w:b/>
          <w:bCs/>
          <w:sz w:val="24"/>
          <w:szCs w:val="24"/>
        </w:rPr>
      </w:pPr>
    </w:p>
    <w:p w:rsidR="004972B7" w:rsidRDefault="004972B7">
      <w:pPr>
        <w:widowControl/>
        <w:autoSpaceDE/>
        <w:autoSpaceDN/>
        <w:spacing w:after="200" w:line="276" w:lineRule="auto"/>
        <w:rPr>
          <w:b/>
          <w:bCs/>
          <w:sz w:val="24"/>
          <w:szCs w:val="24"/>
        </w:rPr>
      </w:pPr>
      <w:r>
        <w:br w:type="page"/>
      </w:r>
    </w:p>
    <w:p w:rsidR="0042347C" w:rsidRDefault="0042347C" w:rsidP="00545013">
      <w:pPr>
        <w:pStyle w:val="Heading1"/>
        <w:spacing w:line="480" w:lineRule="auto"/>
        <w:ind w:left="0"/>
        <w:jc w:val="center"/>
        <w:sectPr w:rsidR="0042347C" w:rsidSect="0042347C">
          <w:headerReference w:type="default" r:id="rId55"/>
          <w:footerReference w:type="default" r:id="rId56"/>
          <w:pgSz w:w="11906" w:h="16838" w:code="9"/>
          <w:pgMar w:top="1701" w:right="1701" w:bottom="1701" w:left="2268" w:header="1134" w:footer="709" w:gutter="0"/>
          <w:pgNumType w:start="95"/>
          <w:cols w:space="708"/>
          <w:docGrid w:linePitch="360"/>
        </w:sectPr>
      </w:pPr>
    </w:p>
    <w:p w:rsidR="00BC1A4D" w:rsidRPr="00305384" w:rsidRDefault="00BC1A4D" w:rsidP="00545013">
      <w:pPr>
        <w:pStyle w:val="Heading1"/>
        <w:spacing w:line="480" w:lineRule="auto"/>
        <w:ind w:left="0"/>
        <w:jc w:val="center"/>
      </w:pPr>
      <w:bookmarkStart w:id="119" w:name="_Toc43561643"/>
      <w:r w:rsidRPr="00305384">
        <w:lastRenderedPageBreak/>
        <w:t>DAFTAR PUSTAKA</w:t>
      </w:r>
      <w:bookmarkEnd w:id="119"/>
    </w:p>
    <w:p w:rsidR="00BC1A4D" w:rsidRPr="00305384" w:rsidRDefault="00BC1A4D" w:rsidP="00BC1A4D">
      <w:pPr>
        <w:widowControl/>
        <w:autoSpaceDE/>
        <w:spacing w:after="240"/>
        <w:contextualSpacing/>
        <w:jc w:val="center"/>
        <w:rPr>
          <w:b/>
          <w:bCs/>
          <w:color w:val="000000"/>
          <w:sz w:val="24"/>
          <w:szCs w:val="24"/>
        </w:rPr>
      </w:pPr>
    </w:p>
    <w:bookmarkEnd w:id="0"/>
    <w:p w:rsidR="004552D4" w:rsidRPr="004552D4" w:rsidRDefault="00372EEB" w:rsidP="00862C8E">
      <w:pPr>
        <w:adjustRightInd w:val="0"/>
        <w:spacing w:before="240" w:line="360" w:lineRule="auto"/>
        <w:ind w:left="480" w:hanging="480"/>
        <w:jc w:val="both"/>
        <w:rPr>
          <w:noProof/>
          <w:sz w:val="24"/>
          <w:szCs w:val="24"/>
        </w:rPr>
      </w:pPr>
      <w:r w:rsidRPr="00305384">
        <w:rPr>
          <w:sz w:val="24"/>
          <w:szCs w:val="24"/>
        </w:rPr>
        <w:fldChar w:fldCharType="begin" w:fldLock="1"/>
      </w:r>
      <w:r w:rsidRPr="00305384">
        <w:rPr>
          <w:sz w:val="24"/>
          <w:szCs w:val="24"/>
        </w:rPr>
        <w:instrText xml:space="preserve">ADDIN Mendeley Bibliography CSL_BIBLIOGRAPHY </w:instrText>
      </w:r>
      <w:r w:rsidRPr="00305384">
        <w:rPr>
          <w:sz w:val="24"/>
          <w:szCs w:val="24"/>
        </w:rPr>
        <w:fldChar w:fldCharType="separate"/>
      </w:r>
      <w:r w:rsidR="004552D4" w:rsidRPr="004552D4">
        <w:rPr>
          <w:noProof/>
          <w:sz w:val="24"/>
          <w:szCs w:val="24"/>
        </w:rPr>
        <w:t xml:space="preserve">Agustin, A. (2019). </w:t>
      </w:r>
      <w:r w:rsidR="004552D4" w:rsidRPr="004552D4">
        <w:rPr>
          <w:i/>
          <w:iCs/>
          <w:noProof/>
          <w:sz w:val="24"/>
          <w:szCs w:val="24"/>
        </w:rPr>
        <w:t>Promosi Kesehatan</w:t>
      </w:r>
      <w:r w:rsidR="004552D4" w:rsidRPr="004552D4">
        <w:rPr>
          <w:noProof/>
          <w:sz w:val="24"/>
          <w:szCs w:val="24"/>
        </w:rPr>
        <w:t>. Yogyakarta: Deepublish Publisher.</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American Cancer Society. (2019). Cancer Facts &amp; Figures 2019. In </w:t>
      </w:r>
      <w:r w:rsidRPr="004552D4">
        <w:rPr>
          <w:i/>
          <w:iCs/>
          <w:noProof/>
          <w:sz w:val="24"/>
          <w:szCs w:val="24"/>
        </w:rPr>
        <w:t>American Cancer Society</w:t>
      </w:r>
      <w:r w:rsidRPr="004552D4">
        <w:rPr>
          <w:noProof/>
          <w:sz w:val="24"/>
          <w:szCs w:val="24"/>
        </w:rPr>
        <w:t>. Atlanta: American Cancer Society Inc.</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Anggraini, N. N., &amp; Indrawati, N. D. (2020). Pemeriksaan IVA Test Kerjasama PKBI Jawa Tengah di Lapas Bulu Kelas II Semarang Jawa Tengah. </w:t>
      </w:r>
      <w:r w:rsidRPr="004552D4">
        <w:rPr>
          <w:i/>
          <w:iCs/>
          <w:noProof/>
          <w:sz w:val="24"/>
          <w:szCs w:val="24"/>
        </w:rPr>
        <w:t>Jurnal Pengabdian Masyarakat Kebidanan</w:t>
      </w:r>
      <w:r w:rsidRPr="004552D4">
        <w:rPr>
          <w:noProof/>
          <w:sz w:val="24"/>
          <w:szCs w:val="24"/>
        </w:rPr>
        <w:t xml:space="preserve">, </w:t>
      </w:r>
      <w:r w:rsidRPr="004552D4">
        <w:rPr>
          <w:i/>
          <w:iCs/>
          <w:noProof/>
          <w:sz w:val="24"/>
          <w:szCs w:val="24"/>
        </w:rPr>
        <w:t>2</w:t>
      </w:r>
      <w:r w:rsidRPr="004552D4">
        <w:rPr>
          <w:noProof/>
          <w:sz w:val="24"/>
          <w:szCs w:val="24"/>
        </w:rPr>
        <w:t>(1), 36–40.</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Artiningsih, N. (2011). </w:t>
      </w:r>
      <w:r w:rsidRPr="004552D4">
        <w:rPr>
          <w:i/>
          <w:iCs/>
          <w:noProof/>
          <w:sz w:val="24"/>
          <w:szCs w:val="24"/>
        </w:rPr>
        <w:t>Hubungan Antara Tingkat Pengetahuan Dan Sikap Wanita Usia Subur Dengan Pemeriksaan Inspeksi Visual Asam Asetat Dalam Rangka Deteksi Dini Kanker Serviks</w:t>
      </w:r>
      <w:r w:rsidRPr="004552D4">
        <w:rPr>
          <w:noProof/>
          <w:sz w:val="24"/>
          <w:szCs w:val="24"/>
        </w:rPr>
        <w:t>. Univerisitas Sebelas Maret Surakarta.</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ASCO. (2017). Cervical Cancer: Risk Factors | Cancer.Net.</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ASCO. (2019). Cervical Cancer: Diagnosis | Cancer.Net.</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Consul, S. (2012). </w:t>
      </w:r>
      <w:r w:rsidRPr="004552D4">
        <w:rPr>
          <w:i/>
          <w:iCs/>
          <w:noProof/>
          <w:sz w:val="24"/>
          <w:szCs w:val="24"/>
        </w:rPr>
        <w:t>Comparative study of effectiveness of Pap smear versus visual inspection with acetic acid and visual inspection with Lugol ’ s iodine for mass screening of premalignant and malignant lesion of cervix</w:t>
      </w:r>
      <w:r w:rsidRPr="004552D4">
        <w:rPr>
          <w:noProof/>
          <w:sz w:val="24"/>
          <w:szCs w:val="24"/>
        </w:rPr>
        <w:t xml:space="preserve">. </w:t>
      </w:r>
      <w:r w:rsidRPr="004552D4">
        <w:rPr>
          <w:i/>
          <w:iCs/>
          <w:noProof/>
          <w:sz w:val="24"/>
          <w:szCs w:val="24"/>
        </w:rPr>
        <w:t>33</w:t>
      </w:r>
      <w:r w:rsidRPr="004552D4">
        <w:rPr>
          <w:noProof/>
          <w:sz w:val="24"/>
          <w:szCs w:val="24"/>
        </w:rPr>
        <w:t>(3), 161–166. https://doi.org/10.4103/0971-5851.103143</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Dinkes. (2019). </w:t>
      </w:r>
      <w:r w:rsidRPr="004552D4">
        <w:rPr>
          <w:i/>
          <w:iCs/>
          <w:noProof/>
          <w:sz w:val="24"/>
          <w:szCs w:val="24"/>
        </w:rPr>
        <w:t>Profil Kesehatan Kota Surabaya 2018</w:t>
      </w:r>
      <w:r w:rsidRPr="004552D4">
        <w:rPr>
          <w:noProof/>
          <w:sz w:val="24"/>
          <w:szCs w:val="24"/>
        </w:rPr>
        <w:t>. Surabaya: Pemerintah Kota Surabaya Dinas Kesehatan 2019.</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Franciska, E. (2016). </w:t>
      </w:r>
      <w:r w:rsidRPr="004552D4">
        <w:rPr>
          <w:i/>
          <w:iCs/>
          <w:noProof/>
          <w:sz w:val="24"/>
          <w:szCs w:val="24"/>
        </w:rPr>
        <w:t>Hubungan Tingkat Pengetahuan dan Sikap Deteksi Dini Kanker Leher Rahim dengan Test IVA Pada Wanita Usia Subur (WUS) Di Wilayah Kerja Puskesmas Helvetia Kota Medan Tahun 2017</w:t>
      </w:r>
      <w:r w:rsidRPr="004552D4">
        <w:rPr>
          <w:noProof/>
          <w:sz w:val="24"/>
          <w:szCs w:val="24"/>
        </w:rPr>
        <w:t>. Universitas Sumatra Utara.</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Handayani, S. D., Setiyawati, N., &amp; Arum, D. N. S. (2018). Behavior of Visual Inspection with Acetate Acid (VIA) Test on Women. </w:t>
      </w:r>
      <w:r w:rsidRPr="004552D4">
        <w:rPr>
          <w:i/>
          <w:iCs/>
          <w:noProof/>
          <w:sz w:val="24"/>
          <w:szCs w:val="24"/>
        </w:rPr>
        <w:t>Jurnal Kesehatan Ibu Dan Anak</w:t>
      </w:r>
      <w:r w:rsidRPr="004552D4">
        <w:rPr>
          <w:noProof/>
          <w:sz w:val="24"/>
          <w:szCs w:val="24"/>
        </w:rPr>
        <w:t xml:space="preserve">, </w:t>
      </w:r>
      <w:r w:rsidRPr="004552D4">
        <w:rPr>
          <w:i/>
          <w:iCs/>
          <w:noProof/>
          <w:sz w:val="24"/>
          <w:szCs w:val="24"/>
        </w:rPr>
        <w:t>12</w:t>
      </w:r>
      <w:r w:rsidRPr="004552D4">
        <w:rPr>
          <w:noProof/>
          <w:sz w:val="24"/>
          <w:szCs w:val="24"/>
        </w:rPr>
        <w:t>(1), 20–25. https://doi.org/10.29238/kia.v12i1.73</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lastRenderedPageBreak/>
        <w:t xml:space="preserve">Hanifa, L., &amp; Fauziah, A. N. (2019). Hubungan Antara Pendidikan dan Penghasilan dengan Pengetahuan wanita Usia Subur Tentang Iva tes. </w:t>
      </w:r>
      <w:r w:rsidRPr="004552D4">
        <w:rPr>
          <w:i/>
          <w:iCs/>
          <w:noProof/>
          <w:sz w:val="24"/>
          <w:szCs w:val="24"/>
        </w:rPr>
        <w:t>Jurnal Kebidanan Indonesia</w:t>
      </w:r>
      <w:r w:rsidRPr="004552D4">
        <w:rPr>
          <w:noProof/>
          <w:sz w:val="24"/>
          <w:szCs w:val="24"/>
        </w:rPr>
        <w:t xml:space="preserve">, </w:t>
      </w:r>
      <w:r w:rsidRPr="004552D4">
        <w:rPr>
          <w:i/>
          <w:iCs/>
          <w:noProof/>
          <w:sz w:val="24"/>
          <w:szCs w:val="24"/>
        </w:rPr>
        <w:t>10</w:t>
      </w:r>
      <w:r w:rsidRPr="004552D4">
        <w:rPr>
          <w:noProof/>
          <w:sz w:val="24"/>
          <w:szCs w:val="24"/>
        </w:rPr>
        <w:t>(1), 114–125.</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Harisnal. (2019). Faktor-Faktor yang Mempengaruhi dalam Pemeriksaan IVA Test. </w:t>
      </w:r>
      <w:r w:rsidRPr="004552D4">
        <w:rPr>
          <w:i/>
          <w:iCs/>
          <w:noProof/>
          <w:sz w:val="24"/>
          <w:szCs w:val="24"/>
        </w:rPr>
        <w:t>Jurnal Kesehatan</w:t>
      </w:r>
      <w:r w:rsidRPr="004552D4">
        <w:rPr>
          <w:noProof/>
          <w:sz w:val="24"/>
          <w:szCs w:val="24"/>
        </w:rPr>
        <w:t xml:space="preserve">, </w:t>
      </w:r>
      <w:r w:rsidRPr="004552D4">
        <w:rPr>
          <w:i/>
          <w:iCs/>
          <w:noProof/>
          <w:sz w:val="24"/>
          <w:szCs w:val="24"/>
        </w:rPr>
        <w:t>1</w:t>
      </w:r>
      <w:r w:rsidRPr="004552D4">
        <w:rPr>
          <w:noProof/>
          <w:sz w:val="24"/>
          <w:szCs w:val="24"/>
        </w:rPr>
        <w:t>(1), 156–160. https://doi.org/http://dx.doi.org/10.35730/jk.v0i0.440</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IARC. (2018). Cancer Fact Sheets : Cervix uteri. In </w:t>
      </w:r>
      <w:r w:rsidRPr="004552D4">
        <w:rPr>
          <w:i/>
          <w:iCs/>
          <w:noProof/>
          <w:sz w:val="24"/>
          <w:szCs w:val="24"/>
        </w:rPr>
        <w:t>Globocan 2018</w:t>
      </w:r>
      <w:r w:rsidRPr="004552D4">
        <w:rPr>
          <w:noProof/>
          <w:sz w:val="24"/>
          <w:szCs w:val="24"/>
        </w:rPr>
        <w:t xml:space="preserve"> (Vol. 876, pp. 6–7). World Health Organization.</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Josep Kangmennaang, N. T., Mkandawir, P., &amp; Luginaah, I. (2015). Investigating the Disparities in Cervical Cancer Screening among Namibian Women. </w:t>
      </w:r>
      <w:r w:rsidRPr="004552D4">
        <w:rPr>
          <w:i/>
          <w:iCs/>
          <w:noProof/>
          <w:sz w:val="24"/>
          <w:szCs w:val="24"/>
        </w:rPr>
        <w:t>Gynecologic Oncology Journal</w:t>
      </w:r>
      <w:r w:rsidRPr="004552D4">
        <w:rPr>
          <w:noProof/>
          <w:sz w:val="24"/>
          <w:szCs w:val="24"/>
        </w:rPr>
        <w:t>. https://doi.org/http://dx.doi.org/10.1016/j.ygyno.2015.05.036</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Kemenkes RI. (2015). </w:t>
      </w:r>
      <w:r w:rsidRPr="004552D4">
        <w:rPr>
          <w:i/>
          <w:iCs/>
          <w:noProof/>
          <w:sz w:val="24"/>
          <w:szCs w:val="24"/>
        </w:rPr>
        <w:t>Program Nasional Gerakan Pencegahan dan Deteksi Dini Kanker Leher Rahim dan Kanker Payudara</w:t>
      </w:r>
      <w:r w:rsidRPr="004552D4">
        <w:rPr>
          <w:noProof/>
          <w:sz w:val="24"/>
          <w:szCs w:val="24"/>
        </w:rPr>
        <w:t>. https://doi.org/10.1017/CBO9781107415324.004</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Kemenkes RI. (2019). </w:t>
      </w:r>
      <w:r w:rsidRPr="004552D4">
        <w:rPr>
          <w:i/>
          <w:iCs/>
          <w:noProof/>
          <w:sz w:val="24"/>
          <w:szCs w:val="24"/>
        </w:rPr>
        <w:t>Profil Kesehatan Indonesia Tahun 2018</w:t>
      </w:r>
      <w:r w:rsidRPr="004552D4">
        <w:rPr>
          <w:noProof/>
          <w:sz w:val="24"/>
          <w:szCs w:val="24"/>
        </w:rPr>
        <w:t>. Jakarta: KEMENTERIAN KESEHATAN RI 2019.</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Kementerian Kesehatan RI. (2013). </w:t>
      </w:r>
      <w:r w:rsidRPr="004552D4">
        <w:rPr>
          <w:i/>
          <w:iCs/>
          <w:noProof/>
          <w:sz w:val="24"/>
          <w:szCs w:val="24"/>
        </w:rPr>
        <w:t>Buletin Jendela Data dan Informasi Kesehatan</w:t>
      </w:r>
      <w:r w:rsidRPr="004552D4">
        <w:rPr>
          <w:noProof/>
          <w:sz w:val="24"/>
          <w:szCs w:val="24"/>
        </w:rPr>
        <w:t>. Jakarta: Pusat Data dan Informasi.</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Kurniawati, I. (2015). </w:t>
      </w:r>
      <w:r w:rsidRPr="004552D4">
        <w:rPr>
          <w:i/>
          <w:iCs/>
          <w:noProof/>
          <w:sz w:val="24"/>
          <w:szCs w:val="24"/>
        </w:rPr>
        <w:t>Pengaruh Pengetahuan, Motivasi dan Dukungan Suami terhadap Perilaku Pemeriksaan IVA pada Kelompok Wanita Usia Subur di PUSKESMAS Kedungrejo</w:t>
      </w:r>
      <w:r w:rsidRPr="004552D4">
        <w:rPr>
          <w:noProof/>
          <w:sz w:val="24"/>
          <w:szCs w:val="24"/>
        </w:rPr>
        <w:t>. Universitas Sebelas Maret.</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Masturoh, I., &amp; Anggita, N. (2018). </w:t>
      </w:r>
      <w:r w:rsidRPr="004552D4">
        <w:rPr>
          <w:i/>
          <w:iCs/>
          <w:noProof/>
          <w:sz w:val="24"/>
          <w:szCs w:val="24"/>
        </w:rPr>
        <w:t>Metodologi Penelitian Kesehatan</w:t>
      </w:r>
      <w:r w:rsidRPr="004552D4">
        <w:rPr>
          <w:noProof/>
          <w:sz w:val="24"/>
          <w:szCs w:val="24"/>
        </w:rPr>
        <w:t>. Jakarta: Pusat Pendidikan Sumber Daya Manusia Kesehatan Kemenkes RI.</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Mastutik, G., Alia, R., Rahniayu, A., Kurniasari, N., Rahaju, A. S., &amp; Mustokoweni, S. (2015). Skrining Kanker Serviks dengan Pemeriksaan Pap Smear di Puskesmas Tanah Kali Kedinding Surabaya dan Rumah Sakit </w:t>
      </w:r>
      <w:r w:rsidRPr="004552D4">
        <w:rPr>
          <w:noProof/>
          <w:sz w:val="24"/>
          <w:szCs w:val="24"/>
        </w:rPr>
        <w:lastRenderedPageBreak/>
        <w:t xml:space="preserve">Mawadah Mojokerto. </w:t>
      </w:r>
      <w:r w:rsidRPr="004552D4">
        <w:rPr>
          <w:i/>
          <w:iCs/>
          <w:noProof/>
          <w:sz w:val="24"/>
          <w:szCs w:val="24"/>
        </w:rPr>
        <w:t>Majalah Obstetri &amp; Ginekologi</w:t>
      </w:r>
      <w:r w:rsidRPr="004552D4">
        <w:rPr>
          <w:noProof/>
          <w:sz w:val="24"/>
          <w:szCs w:val="24"/>
        </w:rPr>
        <w:t xml:space="preserve">, </w:t>
      </w:r>
      <w:r w:rsidRPr="004552D4">
        <w:rPr>
          <w:i/>
          <w:iCs/>
          <w:noProof/>
          <w:sz w:val="24"/>
          <w:szCs w:val="24"/>
        </w:rPr>
        <w:t>23</w:t>
      </w:r>
      <w:r w:rsidRPr="004552D4">
        <w:rPr>
          <w:noProof/>
          <w:sz w:val="24"/>
          <w:szCs w:val="24"/>
        </w:rPr>
        <w:t>(2), 54. https://doi.org/10.20473/mog.v23i2.2090</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Mayasari, A. C., Hasdianah, Siyoto, S., &amp; Rustam, M. Z. A. (2015). </w:t>
      </w:r>
      <w:r w:rsidRPr="004552D4">
        <w:rPr>
          <w:i/>
          <w:iCs/>
          <w:noProof/>
          <w:sz w:val="24"/>
          <w:szCs w:val="24"/>
        </w:rPr>
        <w:t>Metode Penelitian Keperawatan dan Statistik</w:t>
      </w:r>
      <w:r w:rsidRPr="004552D4">
        <w:rPr>
          <w:noProof/>
          <w:sz w:val="24"/>
          <w:szCs w:val="24"/>
        </w:rPr>
        <w:t>. Malang: MNC Publishing.</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Musyriqoh, S. (2016). </w:t>
      </w:r>
      <w:r w:rsidRPr="004552D4">
        <w:rPr>
          <w:i/>
          <w:iCs/>
          <w:noProof/>
          <w:sz w:val="24"/>
          <w:szCs w:val="24"/>
        </w:rPr>
        <w:t>Hubungan Dukungan Suami dengan Perilaku Pencegahan terhadap Kanker Serviks pada Wanita Dewasa Awal di Desa Balung Lor Kecamatan Balung Kabupaten Jember</w:t>
      </w:r>
      <w:r w:rsidRPr="004552D4">
        <w:rPr>
          <w:noProof/>
          <w:sz w:val="24"/>
          <w:szCs w:val="24"/>
        </w:rPr>
        <w:t>. Universitas Jember.</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Ngoma, M., &amp; Autier, P. (2019). Cancer prevention: cervical cancer. </w:t>
      </w:r>
      <w:r w:rsidRPr="004552D4">
        <w:rPr>
          <w:i/>
          <w:iCs/>
          <w:noProof/>
          <w:sz w:val="24"/>
          <w:szCs w:val="24"/>
        </w:rPr>
        <w:t>Ecancermedicalscience</w:t>
      </w:r>
      <w:r w:rsidRPr="004552D4">
        <w:rPr>
          <w:noProof/>
          <w:sz w:val="24"/>
          <w:szCs w:val="24"/>
        </w:rPr>
        <w:t>, 1–6. https://doi.org/10.3332/ecancer.2019.952</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Nisa, W., Ginting, R., &amp; Girsang, E. (2019). Faktor yang Memengaruhi Pemanfaatan Inspeksi Visual Asam Asetat (IVA) pada Wanita Usia Subur di Wilayah Kerja Puskesmas Mandala Kecamatan Meddan Tembung Kota Medan. </w:t>
      </w:r>
      <w:r w:rsidRPr="004552D4">
        <w:rPr>
          <w:i/>
          <w:iCs/>
          <w:noProof/>
          <w:sz w:val="24"/>
          <w:szCs w:val="24"/>
        </w:rPr>
        <w:t>Jurnal Kesehatan Global</w:t>
      </w:r>
      <w:r w:rsidRPr="004552D4">
        <w:rPr>
          <w:noProof/>
          <w:sz w:val="24"/>
          <w:szCs w:val="24"/>
        </w:rPr>
        <w:t xml:space="preserve">, </w:t>
      </w:r>
      <w:r w:rsidRPr="004552D4">
        <w:rPr>
          <w:i/>
          <w:iCs/>
          <w:noProof/>
          <w:sz w:val="24"/>
          <w:szCs w:val="24"/>
        </w:rPr>
        <w:t>2</w:t>
      </w:r>
      <w:r w:rsidRPr="004552D4">
        <w:rPr>
          <w:noProof/>
          <w:sz w:val="24"/>
          <w:szCs w:val="24"/>
        </w:rPr>
        <w:t>(2), 72–81. https://doi.org/2614-7865</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Notoatmodjo, S. (2014). </w:t>
      </w:r>
      <w:r w:rsidRPr="004552D4">
        <w:rPr>
          <w:i/>
          <w:iCs/>
          <w:noProof/>
          <w:sz w:val="24"/>
          <w:szCs w:val="24"/>
        </w:rPr>
        <w:t>Promosi Kesehatan dan Perilaku Kesehatan</w:t>
      </w:r>
      <w:r w:rsidRPr="004552D4">
        <w:rPr>
          <w:noProof/>
          <w:sz w:val="24"/>
          <w:szCs w:val="24"/>
        </w:rPr>
        <w:t>. Jakarta: Rineka Cipta.</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Nurhasanah, A. (2017). Factors Affecting Behaviors of Cervical Cancer Screening Using VIA (Visual Inspection with Acetic Acid) Method on Women in Srengseng Sawah Jakarta Indonesia. </w:t>
      </w:r>
      <w:r w:rsidRPr="004552D4">
        <w:rPr>
          <w:i/>
          <w:iCs/>
          <w:noProof/>
          <w:sz w:val="24"/>
          <w:szCs w:val="24"/>
        </w:rPr>
        <w:t>UI Proceedings on Health and Medicine</w:t>
      </w:r>
      <w:r w:rsidRPr="004552D4">
        <w:rPr>
          <w:noProof/>
          <w:sz w:val="24"/>
          <w:szCs w:val="24"/>
        </w:rPr>
        <w:t xml:space="preserve">, </w:t>
      </w:r>
      <w:r w:rsidRPr="004552D4">
        <w:rPr>
          <w:i/>
          <w:iCs/>
          <w:noProof/>
          <w:sz w:val="24"/>
          <w:szCs w:val="24"/>
        </w:rPr>
        <w:t>1</w:t>
      </w:r>
      <w:r w:rsidRPr="004552D4">
        <w:rPr>
          <w:noProof/>
          <w:sz w:val="24"/>
          <w:szCs w:val="24"/>
        </w:rPr>
        <w:t>(1).</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Nurhayati. (2019). DENGAN PEMERIKSAAN IVA DI PUSKESMAS. </w:t>
      </w:r>
      <w:r w:rsidRPr="004552D4">
        <w:rPr>
          <w:i/>
          <w:iCs/>
          <w:noProof/>
          <w:sz w:val="24"/>
          <w:szCs w:val="24"/>
        </w:rPr>
        <w:t>Jurnal Akademika Baiturrahim</w:t>
      </w:r>
      <w:r w:rsidRPr="004552D4">
        <w:rPr>
          <w:noProof/>
          <w:sz w:val="24"/>
          <w:szCs w:val="24"/>
        </w:rPr>
        <w:t xml:space="preserve">, </w:t>
      </w:r>
      <w:r w:rsidRPr="004552D4">
        <w:rPr>
          <w:i/>
          <w:iCs/>
          <w:noProof/>
          <w:sz w:val="24"/>
          <w:szCs w:val="24"/>
        </w:rPr>
        <w:t>8</w:t>
      </w:r>
      <w:r w:rsidRPr="004552D4">
        <w:rPr>
          <w:noProof/>
          <w:sz w:val="24"/>
          <w:szCs w:val="24"/>
        </w:rPr>
        <w:t>(1), 12–21. https://doi.org/EISSN 2654-2552</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Nursalam. (2017). </w:t>
      </w:r>
      <w:r w:rsidRPr="004552D4">
        <w:rPr>
          <w:i/>
          <w:iCs/>
          <w:noProof/>
          <w:sz w:val="24"/>
          <w:szCs w:val="24"/>
        </w:rPr>
        <w:t>Metodologi Penelitian Ilmu Keperawatan</w:t>
      </w:r>
      <w:r w:rsidRPr="004552D4">
        <w:rPr>
          <w:noProof/>
          <w:sz w:val="24"/>
          <w:szCs w:val="24"/>
        </w:rPr>
        <w:t xml:space="preserve"> (4th ed.). Jakarta: Salemba Medika.</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Organization, W. H. (2019). </w:t>
      </w:r>
      <w:r w:rsidRPr="004552D4">
        <w:rPr>
          <w:i/>
          <w:iCs/>
          <w:noProof/>
          <w:sz w:val="24"/>
          <w:szCs w:val="24"/>
        </w:rPr>
        <w:t>Estimated number of cancer cases in Indonesia</w:t>
      </w:r>
      <w:r w:rsidRPr="004552D4">
        <w:rPr>
          <w:noProof/>
          <w:sz w:val="24"/>
          <w:szCs w:val="24"/>
        </w:rPr>
        <w:t>.</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Pusat Data dan Informasi. (2015). Data and Health Information of Cancer Situation. In </w:t>
      </w:r>
      <w:r w:rsidRPr="004552D4">
        <w:rPr>
          <w:i/>
          <w:iCs/>
          <w:noProof/>
          <w:sz w:val="24"/>
          <w:szCs w:val="24"/>
        </w:rPr>
        <w:t>Igarss 2014</w:t>
      </w:r>
      <w:r w:rsidRPr="004552D4">
        <w:rPr>
          <w:noProof/>
          <w:sz w:val="24"/>
          <w:szCs w:val="24"/>
        </w:rPr>
        <w:t>. https://doi.org/10.1007/s13398-014-0173-7.2</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lastRenderedPageBreak/>
        <w:t>Restubumi, A. (2018). Hubungan Pengetahuan, Motivasi dan Dukungan Suami dengan Perilaku Pemeriksaan IVA pada Wanita Usia Subur di PUSKESMAS Sidosermo Surabaya. Sekolah Tinggi Ilmu Kesehatan Hang Tuah.</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Sari, R. P., &amp; Abdiana. (2019). Upaya Peningkatan Cakupan Pemeriksaan Inspeksi Visual Dengan Asam Asetat (IVA) Di Dinas Kesehatan Kota Solok. </w:t>
      </w:r>
      <w:r w:rsidRPr="004552D4">
        <w:rPr>
          <w:i/>
          <w:iCs/>
          <w:noProof/>
          <w:sz w:val="24"/>
          <w:szCs w:val="24"/>
        </w:rPr>
        <w:t>Jurnal Kesehatan Andalas</w:t>
      </w:r>
      <w:r w:rsidRPr="004552D4">
        <w:rPr>
          <w:noProof/>
          <w:sz w:val="24"/>
          <w:szCs w:val="24"/>
        </w:rPr>
        <w:t xml:space="preserve">, </w:t>
      </w:r>
      <w:r w:rsidRPr="004552D4">
        <w:rPr>
          <w:i/>
          <w:iCs/>
          <w:noProof/>
          <w:sz w:val="24"/>
          <w:szCs w:val="24"/>
        </w:rPr>
        <w:t>8</w:t>
      </w:r>
      <w:r w:rsidRPr="004552D4">
        <w:rPr>
          <w:noProof/>
          <w:sz w:val="24"/>
          <w:szCs w:val="24"/>
        </w:rPr>
        <w:t>(3), 635–641.</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Sondang, M., &amp; Hadi, E. N. (2019). Dukungan Suami Terhadap Perilaku WUS ( 30-50 Tahun ) dalam Melakukan Pemeriksaan IVA di Wilayah Kerja Puskesmas Bondongan Tahun 2018. </w:t>
      </w:r>
      <w:r w:rsidRPr="004552D4">
        <w:rPr>
          <w:i/>
          <w:iCs/>
          <w:noProof/>
          <w:sz w:val="24"/>
          <w:szCs w:val="24"/>
        </w:rPr>
        <w:t>GASTER</w:t>
      </w:r>
      <w:r w:rsidRPr="004552D4">
        <w:rPr>
          <w:noProof/>
          <w:sz w:val="24"/>
          <w:szCs w:val="24"/>
        </w:rPr>
        <w:t xml:space="preserve">, </w:t>
      </w:r>
      <w:r w:rsidRPr="004552D4">
        <w:rPr>
          <w:i/>
          <w:iCs/>
          <w:noProof/>
          <w:sz w:val="24"/>
          <w:szCs w:val="24"/>
        </w:rPr>
        <w:t>17</w:t>
      </w:r>
      <w:r w:rsidRPr="004552D4">
        <w:rPr>
          <w:noProof/>
          <w:sz w:val="24"/>
          <w:szCs w:val="24"/>
        </w:rPr>
        <w:t>(2). https://doi.org/https://doi.org/10.30787/gaster.v17i2.368</w:t>
      </w:r>
    </w:p>
    <w:p w:rsidR="00D31725" w:rsidRPr="004552D4" w:rsidRDefault="00D31725" w:rsidP="00862C8E">
      <w:pPr>
        <w:adjustRightInd w:val="0"/>
        <w:spacing w:before="240" w:line="360" w:lineRule="auto"/>
        <w:ind w:left="480" w:hanging="480"/>
        <w:jc w:val="both"/>
        <w:rPr>
          <w:noProof/>
          <w:sz w:val="24"/>
          <w:szCs w:val="24"/>
        </w:rPr>
      </w:pPr>
      <w:r w:rsidRPr="004552D4">
        <w:rPr>
          <w:noProof/>
          <w:sz w:val="24"/>
          <w:szCs w:val="24"/>
        </w:rPr>
        <w:t xml:space="preserve">Sundari, &amp; Setiawati, E. (2018). Pengetahuan Dan Dukungan Sosial Mempengaruhi Perilaku Deteksi Dini Kanker Servik Metode IVA. </w:t>
      </w:r>
      <w:r w:rsidRPr="004552D4">
        <w:rPr>
          <w:i/>
          <w:iCs/>
          <w:noProof/>
          <w:sz w:val="24"/>
          <w:szCs w:val="24"/>
        </w:rPr>
        <w:t>Indonesian Journal of Midwivery (IJM)</w:t>
      </w:r>
      <w:r w:rsidRPr="004552D4">
        <w:rPr>
          <w:noProof/>
          <w:sz w:val="24"/>
          <w:szCs w:val="24"/>
        </w:rPr>
        <w:t xml:space="preserve">, </w:t>
      </w:r>
      <w:r w:rsidRPr="004552D4">
        <w:rPr>
          <w:i/>
          <w:iCs/>
          <w:noProof/>
          <w:sz w:val="24"/>
          <w:szCs w:val="24"/>
        </w:rPr>
        <w:t>1</w:t>
      </w:r>
      <w:r w:rsidRPr="004552D4">
        <w:rPr>
          <w:noProof/>
          <w:sz w:val="24"/>
          <w:szCs w:val="24"/>
        </w:rPr>
        <w:t>(1). https://doi.org/2615-5095</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Suratin, &amp; Susanti. (2017). Hubungan Pengetahuan dan Sikap Ibu terhadap Deteksi Dini Kanker Serviks dengan Pemeriksaan IVA Di Puskesmas Sekupang Tahun 2017. </w:t>
      </w:r>
      <w:r w:rsidRPr="004552D4">
        <w:rPr>
          <w:i/>
          <w:iCs/>
          <w:noProof/>
          <w:sz w:val="24"/>
          <w:szCs w:val="24"/>
        </w:rPr>
        <w:t>Jurnal Kedokteran</w:t>
      </w:r>
      <w:r w:rsidRPr="004552D4">
        <w:rPr>
          <w:noProof/>
          <w:sz w:val="24"/>
          <w:szCs w:val="24"/>
        </w:rPr>
        <w:t xml:space="preserve">, </w:t>
      </w:r>
      <w:r w:rsidRPr="004552D4">
        <w:rPr>
          <w:i/>
          <w:iCs/>
          <w:noProof/>
          <w:sz w:val="24"/>
          <w:szCs w:val="24"/>
        </w:rPr>
        <w:t>07</w:t>
      </w:r>
      <w:r w:rsidRPr="004552D4">
        <w:rPr>
          <w:noProof/>
          <w:sz w:val="24"/>
          <w:szCs w:val="24"/>
        </w:rPr>
        <w:t>(03), 38–44. https://doi.org/2087-7390</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Wahyuni, P., TunggaDewi, C. H., &amp; Ribkhalthaldhayanti. (2019). Determinat Factors Corellated with IVA Test Among Couple of Childbearing Age. </w:t>
      </w:r>
      <w:r w:rsidRPr="004552D4">
        <w:rPr>
          <w:i/>
          <w:iCs/>
          <w:noProof/>
          <w:sz w:val="24"/>
          <w:szCs w:val="24"/>
        </w:rPr>
        <w:t>MIDWIFERY ANDNURSING RESEARCH (MANR) JOURNA</w:t>
      </w:r>
      <w:r w:rsidRPr="004552D4">
        <w:rPr>
          <w:noProof/>
          <w:sz w:val="24"/>
          <w:szCs w:val="24"/>
        </w:rPr>
        <w:t xml:space="preserve">, </w:t>
      </w:r>
      <w:r w:rsidRPr="004552D4">
        <w:rPr>
          <w:i/>
          <w:iCs/>
          <w:noProof/>
          <w:sz w:val="24"/>
          <w:szCs w:val="24"/>
        </w:rPr>
        <w:t>1</w:t>
      </w:r>
      <w:r w:rsidRPr="004552D4">
        <w:rPr>
          <w:noProof/>
          <w:sz w:val="24"/>
          <w:szCs w:val="24"/>
        </w:rPr>
        <w:t>(1), 38–50. Retrieved from http://ejournal.poltekkes-smg.ac.id/ojs/index.php/MANR</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WHO. (2014). Comprehensive Cervical Cancer Control. In </w:t>
      </w:r>
      <w:r w:rsidRPr="004552D4">
        <w:rPr>
          <w:i/>
          <w:iCs/>
          <w:noProof/>
          <w:sz w:val="24"/>
          <w:szCs w:val="24"/>
        </w:rPr>
        <w:t>Geneva</w:t>
      </w:r>
      <w:r w:rsidRPr="004552D4">
        <w:rPr>
          <w:noProof/>
          <w:sz w:val="24"/>
          <w:szCs w:val="24"/>
        </w:rPr>
        <w:t xml:space="preserve"> (2nd ed.). Geneva: World Health Organization.</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WHO. (2016). </w:t>
      </w:r>
      <w:r w:rsidRPr="004552D4">
        <w:rPr>
          <w:i/>
          <w:iCs/>
          <w:noProof/>
          <w:sz w:val="24"/>
          <w:szCs w:val="24"/>
        </w:rPr>
        <w:t>UN Joint Global Programme on Cervical Cancer Prevention and Control</w:t>
      </w:r>
      <w:r w:rsidRPr="004552D4">
        <w:rPr>
          <w:noProof/>
          <w:sz w:val="24"/>
          <w:szCs w:val="24"/>
        </w:rPr>
        <w:t>. 1–4.</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WHO. (2019a). </w:t>
      </w:r>
      <w:r w:rsidRPr="004552D4">
        <w:rPr>
          <w:i/>
          <w:iCs/>
          <w:noProof/>
          <w:sz w:val="24"/>
          <w:szCs w:val="24"/>
        </w:rPr>
        <w:t>Cervical Cancer: Screening and Treatment of Pre-cancerous Lesions for Secondary Prevention of Cervical Cancer</w:t>
      </w:r>
      <w:r w:rsidRPr="004552D4">
        <w:rPr>
          <w:noProof/>
          <w:sz w:val="24"/>
          <w:szCs w:val="24"/>
        </w:rPr>
        <w:t>. UNITAID.</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lastRenderedPageBreak/>
        <w:t>WHO. (2019b). Human papillomavirus (HPV) and cervical cancer.</w:t>
      </w:r>
    </w:p>
    <w:p w:rsidR="004552D4" w:rsidRPr="004552D4" w:rsidRDefault="004552D4" w:rsidP="00862C8E">
      <w:pPr>
        <w:adjustRightInd w:val="0"/>
        <w:spacing w:before="240" w:line="360" w:lineRule="auto"/>
        <w:ind w:left="480" w:hanging="480"/>
        <w:jc w:val="both"/>
        <w:rPr>
          <w:noProof/>
          <w:sz w:val="24"/>
          <w:szCs w:val="24"/>
        </w:rPr>
      </w:pPr>
      <w:r w:rsidRPr="004552D4">
        <w:rPr>
          <w:noProof/>
          <w:sz w:val="24"/>
          <w:szCs w:val="24"/>
        </w:rPr>
        <w:t xml:space="preserve">Wulandari, S. (2019). Hubungan Pengetahuan Wanita Usia Subur Tentang Kanker Serviks Dengan Keikutsertaan Dalam Melakukan IVA Test Di Puskesmas Tambusai Kabupaten Rokan Hulu Tahun 2018. </w:t>
      </w:r>
      <w:r w:rsidRPr="004552D4">
        <w:rPr>
          <w:i/>
          <w:iCs/>
          <w:noProof/>
          <w:sz w:val="24"/>
          <w:szCs w:val="24"/>
        </w:rPr>
        <w:t>Jurnal Maternity and Neonatal</w:t>
      </w:r>
      <w:r w:rsidRPr="004552D4">
        <w:rPr>
          <w:noProof/>
          <w:sz w:val="24"/>
          <w:szCs w:val="24"/>
        </w:rPr>
        <w:t xml:space="preserve">, </w:t>
      </w:r>
      <w:r w:rsidRPr="004552D4">
        <w:rPr>
          <w:i/>
          <w:iCs/>
          <w:noProof/>
          <w:sz w:val="24"/>
          <w:szCs w:val="24"/>
        </w:rPr>
        <w:t>2</w:t>
      </w:r>
      <w:r w:rsidRPr="004552D4">
        <w:rPr>
          <w:noProof/>
          <w:sz w:val="24"/>
          <w:szCs w:val="24"/>
        </w:rPr>
        <w:t>(6), 327–340.</w:t>
      </w:r>
    </w:p>
    <w:p w:rsidR="004552D4" w:rsidRPr="004552D4" w:rsidRDefault="004552D4" w:rsidP="00862C8E">
      <w:pPr>
        <w:adjustRightInd w:val="0"/>
        <w:spacing w:before="240" w:line="360" w:lineRule="auto"/>
        <w:ind w:left="480" w:hanging="480"/>
        <w:jc w:val="both"/>
        <w:rPr>
          <w:noProof/>
          <w:sz w:val="24"/>
        </w:rPr>
      </w:pPr>
      <w:r w:rsidRPr="004552D4">
        <w:rPr>
          <w:noProof/>
          <w:sz w:val="24"/>
          <w:szCs w:val="24"/>
        </w:rPr>
        <w:t xml:space="preserve">Zhang, S., &amp; Batur, P. (2019). Human papillomavirus in 2019: An update on cervical cancer prevention and screening guidelines. </w:t>
      </w:r>
      <w:r w:rsidRPr="004552D4">
        <w:rPr>
          <w:i/>
          <w:iCs/>
          <w:noProof/>
          <w:sz w:val="24"/>
          <w:szCs w:val="24"/>
        </w:rPr>
        <w:t>Cleveland Clinic Journal of Medicine</w:t>
      </w:r>
      <w:r w:rsidRPr="004552D4">
        <w:rPr>
          <w:noProof/>
          <w:sz w:val="24"/>
          <w:szCs w:val="24"/>
        </w:rPr>
        <w:t xml:space="preserve">, </w:t>
      </w:r>
      <w:r w:rsidRPr="004552D4">
        <w:rPr>
          <w:i/>
          <w:iCs/>
          <w:noProof/>
          <w:sz w:val="24"/>
          <w:szCs w:val="24"/>
        </w:rPr>
        <w:t>86</w:t>
      </w:r>
      <w:r w:rsidRPr="004552D4">
        <w:rPr>
          <w:noProof/>
          <w:sz w:val="24"/>
          <w:szCs w:val="24"/>
        </w:rPr>
        <w:t>(3), 173–178. https://doi.org/10.3949/ccjm.86a.18018</w:t>
      </w:r>
    </w:p>
    <w:p w:rsidR="00AA3871" w:rsidRPr="00305384" w:rsidRDefault="00372EEB" w:rsidP="00862C8E">
      <w:pPr>
        <w:adjustRightInd w:val="0"/>
        <w:spacing w:before="240" w:line="360" w:lineRule="auto"/>
        <w:ind w:left="480" w:hanging="480"/>
        <w:jc w:val="both"/>
        <w:rPr>
          <w:sz w:val="24"/>
          <w:szCs w:val="24"/>
        </w:rPr>
        <w:sectPr w:rsidR="00AA3871" w:rsidRPr="00305384" w:rsidSect="0042347C">
          <w:pgSz w:w="11906" w:h="16838" w:code="9"/>
          <w:pgMar w:top="1701" w:right="1701" w:bottom="1701" w:left="2268" w:header="1134" w:footer="709" w:gutter="0"/>
          <w:pgNumType w:start="96"/>
          <w:cols w:space="708"/>
          <w:docGrid w:linePitch="360"/>
        </w:sectPr>
      </w:pPr>
      <w:r w:rsidRPr="00305384">
        <w:rPr>
          <w:sz w:val="24"/>
          <w:szCs w:val="24"/>
        </w:rPr>
        <w:fldChar w:fldCharType="end"/>
      </w:r>
    </w:p>
    <w:p w:rsidR="00FF6469" w:rsidRPr="00243029" w:rsidRDefault="00FF6469" w:rsidP="00FF6469">
      <w:pPr>
        <w:pStyle w:val="Heading1"/>
        <w:spacing w:after="240" w:line="480" w:lineRule="auto"/>
        <w:ind w:left="0"/>
        <w:rPr>
          <w:b w:val="0"/>
          <w:bCs w:val="0"/>
        </w:rPr>
      </w:pPr>
      <w:bookmarkStart w:id="120" w:name="_Toc43561644"/>
      <w:r w:rsidRPr="00243029">
        <w:rPr>
          <w:b w:val="0"/>
          <w:bCs w:val="0"/>
        </w:rPr>
        <w:lastRenderedPageBreak/>
        <w:t>Lampiran 1</w:t>
      </w:r>
      <w:bookmarkEnd w:id="120"/>
    </w:p>
    <w:p w:rsidR="00EF0DAB" w:rsidRPr="00EF0DAB" w:rsidRDefault="00EF0DAB" w:rsidP="00EF0DAB">
      <w:pPr>
        <w:spacing w:line="480" w:lineRule="auto"/>
        <w:jc w:val="center"/>
        <w:rPr>
          <w:b/>
          <w:i/>
          <w:sz w:val="24"/>
          <w:szCs w:val="24"/>
        </w:rPr>
      </w:pPr>
      <w:bookmarkStart w:id="121" w:name="_Toc4930851"/>
      <w:bookmarkStart w:id="122" w:name="_Toc6813628"/>
      <w:bookmarkStart w:id="123" w:name="_Toc7389490"/>
      <w:bookmarkStart w:id="124" w:name="_Toc7390544"/>
      <w:bookmarkStart w:id="125" w:name="_Toc7424963"/>
      <w:bookmarkStart w:id="126" w:name="_Toc12178108"/>
      <w:bookmarkStart w:id="127" w:name="_Toc12209066"/>
      <w:bookmarkStart w:id="128" w:name="_Toc12992952"/>
      <w:bookmarkStart w:id="129" w:name="_Toc15109359"/>
      <w:r w:rsidRPr="00EF0DAB">
        <w:rPr>
          <w:b/>
          <w:i/>
          <w:sz w:val="24"/>
          <w:szCs w:val="24"/>
        </w:rPr>
        <w:t>CURRICULUM VITAE</w:t>
      </w:r>
    </w:p>
    <w:p w:rsidR="00EF0DAB" w:rsidRPr="00EF0DAB" w:rsidRDefault="00EF0DAB" w:rsidP="00EF0DAB">
      <w:pPr>
        <w:widowControl/>
        <w:autoSpaceDE/>
        <w:autoSpaceDN/>
        <w:spacing w:after="200" w:line="276" w:lineRule="auto"/>
        <w:rPr>
          <w:bCs/>
          <w:sz w:val="24"/>
          <w:szCs w:val="24"/>
        </w:rPr>
      </w:pPr>
    </w:p>
    <w:p w:rsidR="00EF0DAB" w:rsidRPr="00EF0DAB" w:rsidRDefault="00EF0DAB" w:rsidP="00EF0DAB">
      <w:pPr>
        <w:widowControl/>
        <w:autoSpaceDE/>
        <w:autoSpaceDN/>
        <w:spacing w:after="200" w:line="276" w:lineRule="auto"/>
        <w:rPr>
          <w:bCs/>
          <w:sz w:val="24"/>
          <w:szCs w:val="24"/>
        </w:rPr>
      </w:pPr>
      <w:r w:rsidRPr="00EF0DAB">
        <w:rPr>
          <w:bCs/>
          <w:sz w:val="24"/>
          <w:szCs w:val="24"/>
        </w:rPr>
        <w:t>Nama</w:t>
      </w:r>
      <w:r w:rsidRPr="00EF0DAB">
        <w:rPr>
          <w:bCs/>
          <w:sz w:val="24"/>
          <w:szCs w:val="24"/>
        </w:rPr>
        <w:tab/>
      </w:r>
      <w:r w:rsidRPr="00EF0DAB">
        <w:rPr>
          <w:bCs/>
          <w:sz w:val="24"/>
          <w:szCs w:val="24"/>
        </w:rPr>
        <w:tab/>
      </w:r>
      <w:r w:rsidRPr="00EF0DAB">
        <w:rPr>
          <w:bCs/>
          <w:sz w:val="24"/>
          <w:szCs w:val="24"/>
        </w:rPr>
        <w:tab/>
        <w:t>: Lina Arsita</w:t>
      </w:r>
    </w:p>
    <w:p w:rsidR="00EF0DAB" w:rsidRPr="00EF0DAB" w:rsidRDefault="00EF0DAB" w:rsidP="00EF0DAB">
      <w:pPr>
        <w:widowControl/>
        <w:autoSpaceDE/>
        <w:autoSpaceDN/>
        <w:spacing w:after="200" w:line="276" w:lineRule="auto"/>
        <w:rPr>
          <w:bCs/>
          <w:sz w:val="24"/>
          <w:szCs w:val="24"/>
        </w:rPr>
      </w:pPr>
      <w:r w:rsidRPr="00EF0DAB">
        <w:rPr>
          <w:bCs/>
          <w:sz w:val="24"/>
          <w:szCs w:val="24"/>
        </w:rPr>
        <w:t>NIM</w:t>
      </w:r>
      <w:r w:rsidRPr="00EF0DAB">
        <w:rPr>
          <w:bCs/>
          <w:sz w:val="24"/>
          <w:szCs w:val="24"/>
        </w:rPr>
        <w:tab/>
      </w:r>
      <w:r w:rsidRPr="00EF0DAB">
        <w:rPr>
          <w:bCs/>
          <w:sz w:val="24"/>
          <w:szCs w:val="24"/>
        </w:rPr>
        <w:tab/>
      </w:r>
      <w:r w:rsidRPr="00EF0DAB">
        <w:rPr>
          <w:bCs/>
          <w:sz w:val="24"/>
          <w:szCs w:val="24"/>
        </w:rPr>
        <w:tab/>
        <w:t>: 1610058</w:t>
      </w:r>
    </w:p>
    <w:p w:rsidR="00EF0DAB" w:rsidRPr="00EF0DAB" w:rsidRDefault="00EF0DAB" w:rsidP="00EF0DAB">
      <w:pPr>
        <w:widowControl/>
        <w:autoSpaceDE/>
        <w:autoSpaceDN/>
        <w:spacing w:after="200" w:line="276" w:lineRule="auto"/>
        <w:rPr>
          <w:bCs/>
          <w:sz w:val="24"/>
          <w:szCs w:val="24"/>
        </w:rPr>
      </w:pPr>
      <w:r w:rsidRPr="00EF0DAB">
        <w:rPr>
          <w:bCs/>
          <w:sz w:val="24"/>
          <w:szCs w:val="24"/>
        </w:rPr>
        <w:t>Program Studi</w:t>
      </w:r>
      <w:r w:rsidRPr="00EF0DAB">
        <w:rPr>
          <w:bCs/>
          <w:sz w:val="24"/>
          <w:szCs w:val="24"/>
        </w:rPr>
        <w:tab/>
      </w:r>
      <w:r w:rsidRPr="00EF0DAB">
        <w:rPr>
          <w:bCs/>
          <w:sz w:val="24"/>
          <w:szCs w:val="24"/>
        </w:rPr>
        <w:tab/>
        <w:t>: S-1 Keperawatan</w:t>
      </w:r>
    </w:p>
    <w:p w:rsidR="00EF0DAB" w:rsidRPr="00EF0DAB" w:rsidRDefault="00EF0DAB" w:rsidP="00EF0DAB">
      <w:pPr>
        <w:widowControl/>
        <w:autoSpaceDE/>
        <w:autoSpaceDN/>
        <w:spacing w:after="200" w:line="276" w:lineRule="auto"/>
        <w:rPr>
          <w:bCs/>
          <w:sz w:val="24"/>
          <w:szCs w:val="24"/>
        </w:rPr>
      </w:pPr>
      <w:r w:rsidRPr="00EF0DAB">
        <w:rPr>
          <w:bCs/>
          <w:sz w:val="24"/>
          <w:szCs w:val="24"/>
        </w:rPr>
        <w:t xml:space="preserve">Tempat, tanggal lahir </w:t>
      </w:r>
      <w:r w:rsidRPr="00EF0DAB">
        <w:rPr>
          <w:bCs/>
          <w:sz w:val="24"/>
          <w:szCs w:val="24"/>
        </w:rPr>
        <w:tab/>
        <w:t>: Pacitan, 08 Juni 1998</w:t>
      </w:r>
    </w:p>
    <w:p w:rsidR="00817C5D" w:rsidRDefault="00EF0DAB" w:rsidP="00817C5D">
      <w:pPr>
        <w:widowControl/>
        <w:autoSpaceDE/>
        <w:autoSpaceDN/>
        <w:spacing w:line="276" w:lineRule="auto"/>
        <w:ind w:left="2127" w:hanging="2127"/>
        <w:rPr>
          <w:bCs/>
          <w:sz w:val="24"/>
          <w:szCs w:val="24"/>
        </w:rPr>
      </w:pPr>
      <w:r w:rsidRPr="00EF0DAB">
        <w:rPr>
          <w:bCs/>
          <w:sz w:val="24"/>
          <w:szCs w:val="24"/>
        </w:rPr>
        <w:t xml:space="preserve">Alamat </w:t>
      </w:r>
      <w:r w:rsidRPr="00EF0DAB">
        <w:rPr>
          <w:bCs/>
          <w:sz w:val="24"/>
          <w:szCs w:val="24"/>
        </w:rPr>
        <w:tab/>
      </w:r>
      <w:r w:rsidRPr="00EF0DAB">
        <w:rPr>
          <w:bCs/>
          <w:sz w:val="24"/>
          <w:szCs w:val="24"/>
        </w:rPr>
        <w:tab/>
        <w:t>: Bandung Kidul, RT 001/RW 001, Pagerejo,</w:t>
      </w:r>
    </w:p>
    <w:p w:rsidR="00EF0DAB" w:rsidRPr="00EF0DAB" w:rsidRDefault="00817C5D" w:rsidP="00817C5D">
      <w:pPr>
        <w:widowControl/>
        <w:autoSpaceDE/>
        <w:autoSpaceDN/>
        <w:spacing w:after="240" w:line="276" w:lineRule="auto"/>
        <w:ind w:left="2127" w:firstLine="141"/>
        <w:rPr>
          <w:bCs/>
          <w:sz w:val="24"/>
          <w:szCs w:val="24"/>
        </w:rPr>
      </w:pPr>
      <w:r>
        <w:rPr>
          <w:bCs/>
          <w:sz w:val="24"/>
          <w:szCs w:val="24"/>
        </w:rPr>
        <w:t xml:space="preserve"> </w:t>
      </w:r>
      <w:r w:rsidR="00EF0DAB" w:rsidRPr="00EF0DAB">
        <w:rPr>
          <w:bCs/>
          <w:sz w:val="24"/>
          <w:szCs w:val="24"/>
        </w:rPr>
        <w:t>Kec.Ngadirojo, Pacitan, Jawa Timur</w:t>
      </w:r>
    </w:p>
    <w:p w:rsidR="00EF0DAB" w:rsidRPr="00EF0DAB" w:rsidRDefault="00EF0DAB" w:rsidP="00EF0DAB">
      <w:pPr>
        <w:widowControl/>
        <w:autoSpaceDE/>
        <w:autoSpaceDN/>
        <w:spacing w:after="200" w:line="276" w:lineRule="auto"/>
        <w:rPr>
          <w:bCs/>
          <w:sz w:val="24"/>
          <w:szCs w:val="24"/>
        </w:rPr>
      </w:pPr>
      <w:r w:rsidRPr="00EF0DAB">
        <w:rPr>
          <w:bCs/>
          <w:sz w:val="24"/>
          <w:szCs w:val="24"/>
        </w:rPr>
        <w:t>Agama</w:t>
      </w:r>
      <w:r w:rsidRPr="00EF0DAB">
        <w:rPr>
          <w:bCs/>
          <w:sz w:val="24"/>
          <w:szCs w:val="24"/>
        </w:rPr>
        <w:tab/>
      </w:r>
      <w:r w:rsidRPr="00EF0DAB">
        <w:rPr>
          <w:bCs/>
          <w:sz w:val="24"/>
          <w:szCs w:val="24"/>
        </w:rPr>
        <w:tab/>
      </w:r>
      <w:r w:rsidRPr="00EF0DAB">
        <w:rPr>
          <w:bCs/>
          <w:sz w:val="24"/>
          <w:szCs w:val="24"/>
        </w:rPr>
        <w:tab/>
        <w:t xml:space="preserve">: Islam </w:t>
      </w:r>
    </w:p>
    <w:p w:rsidR="00EF0DAB" w:rsidRPr="00EF0DAB" w:rsidRDefault="00EF0DAB" w:rsidP="00EF0DAB">
      <w:pPr>
        <w:widowControl/>
        <w:autoSpaceDE/>
        <w:autoSpaceDN/>
        <w:spacing w:after="200" w:line="276" w:lineRule="auto"/>
        <w:rPr>
          <w:bCs/>
          <w:sz w:val="24"/>
          <w:szCs w:val="24"/>
        </w:rPr>
      </w:pPr>
      <w:r w:rsidRPr="00EF0DAB">
        <w:rPr>
          <w:bCs/>
          <w:sz w:val="24"/>
          <w:szCs w:val="24"/>
        </w:rPr>
        <w:t>Email</w:t>
      </w:r>
      <w:r w:rsidRPr="00EF0DAB">
        <w:rPr>
          <w:bCs/>
          <w:sz w:val="24"/>
          <w:szCs w:val="24"/>
        </w:rPr>
        <w:tab/>
      </w:r>
      <w:r w:rsidRPr="00EF0DAB">
        <w:rPr>
          <w:bCs/>
          <w:sz w:val="24"/>
          <w:szCs w:val="24"/>
        </w:rPr>
        <w:tab/>
      </w:r>
      <w:r w:rsidRPr="00EF0DAB">
        <w:rPr>
          <w:bCs/>
          <w:sz w:val="24"/>
          <w:szCs w:val="24"/>
        </w:rPr>
        <w:tab/>
        <w:t xml:space="preserve">: arsitalina5@gmail.com </w:t>
      </w:r>
    </w:p>
    <w:p w:rsidR="00EF0DAB" w:rsidRPr="00EF0DAB" w:rsidRDefault="00EF0DAB" w:rsidP="00EF0DAB">
      <w:pPr>
        <w:widowControl/>
        <w:autoSpaceDE/>
        <w:autoSpaceDN/>
        <w:spacing w:after="200" w:line="276" w:lineRule="auto"/>
        <w:rPr>
          <w:bCs/>
          <w:sz w:val="24"/>
          <w:szCs w:val="24"/>
        </w:rPr>
      </w:pPr>
      <w:r w:rsidRPr="00EF0DAB">
        <w:rPr>
          <w:bCs/>
          <w:sz w:val="24"/>
          <w:szCs w:val="24"/>
        </w:rPr>
        <w:t xml:space="preserve">Riwayat Pendidikan </w:t>
      </w:r>
      <w:r w:rsidRPr="00EF0DAB">
        <w:rPr>
          <w:bCs/>
          <w:sz w:val="24"/>
          <w:szCs w:val="24"/>
        </w:rPr>
        <w:tab/>
        <w:t>:</w:t>
      </w:r>
    </w:p>
    <w:p w:rsidR="00EF0DAB" w:rsidRPr="00EF0DAB" w:rsidRDefault="00EF0DAB" w:rsidP="00BB5BA1">
      <w:pPr>
        <w:pStyle w:val="ListParagraph"/>
        <w:widowControl/>
        <w:numPr>
          <w:ilvl w:val="0"/>
          <w:numId w:val="92"/>
        </w:numPr>
        <w:autoSpaceDE/>
        <w:autoSpaceDN/>
        <w:spacing w:after="200" w:line="480" w:lineRule="auto"/>
        <w:ind w:left="426"/>
        <w:contextualSpacing/>
        <w:rPr>
          <w:bCs/>
          <w:sz w:val="24"/>
          <w:szCs w:val="24"/>
        </w:rPr>
      </w:pPr>
      <w:r w:rsidRPr="00EF0DAB">
        <w:rPr>
          <w:bCs/>
          <w:sz w:val="24"/>
          <w:szCs w:val="24"/>
        </w:rPr>
        <w:t xml:space="preserve">TK Bandung </w:t>
      </w:r>
      <w:r w:rsidRPr="00EF0DAB">
        <w:rPr>
          <w:bCs/>
          <w:sz w:val="24"/>
          <w:szCs w:val="24"/>
        </w:rPr>
        <w:tab/>
      </w:r>
      <w:r w:rsidRPr="00EF0DAB">
        <w:rPr>
          <w:bCs/>
          <w:sz w:val="24"/>
          <w:szCs w:val="24"/>
        </w:rPr>
        <w:tab/>
      </w:r>
      <w:r w:rsidRPr="00EF0DAB">
        <w:rPr>
          <w:bCs/>
          <w:sz w:val="24"/>
          <w:szCs w:val="24"/>
        </w:rPr>
        <w:tab/>
      </w:r>
      <w:r w:rsidRPr="00EF0DAB">
        <w:rPr>
          <w:bCs/>
          <w:sz w:val="24"/>
          <w:szCs w:val="24"/>
        </w:rPr>
        <w:tab/>
        <w:t>Lulus tahun 2004</w:t>
      </w:r>
    </w:p>
    <w:p w:rsidR="00EF0DAB" w:rsidRPr="00EF0DAB" w:rsidRDefault="00EF0DAB" w:rsidP="00BB5BA1">
      <w:pPr>
        <w:pStyle w:val="ListParagraph"/>
        <w:widowControl/>
        <w:numPr>
          <w:ilvl w:val="0"/>
          <w:numId w:val="92"/>
        </w:numPr>
        <w:autoSpaceDE/>
        <w:autoSpaceDN/>
        <w:spacing w:after="200" w:line="480" w:lineRule="auto"/>
        <w:ind w:left="426"/>
        <w:contextualSpacing/>
        <w:rPr>
          <w:bCs/>
          <w:sz w:val="24"/>
          <w:szCs w:val="24"/>
        </w:rPr>
      </w:pPr>
      <w:r w:rsidRPr="00EF0DAB">
        <w:rPr>
          <w:bCs/>
          <w:sz w:val="24"/>
          <w:szCs w:val="24"/>
        </w:rPr>
        <w:t xml:space="preserve">SDN Pagerejo II </w:t>
      </w:r>
      <w:r w:rsidRPr="00EF0DAB">
        <w:rPr>
          <w:bCs/>
          <w:sz w:val="24"/>
          <w:szCs w:val="24"/>
        </w:rPr>
        <w:tab/>
      </w:r>
      <w:r w:rsidRPr="00EF0DAB">
        <w:rPr>
          <w:bCs/>
          <w:sz w:val="24"/>
          <w:szCs w:val="24"/>
        </w:rPr>
        <w:tab/>
      </w:r>
      <w:r w:rsidRPr="00EF0DAB">
        <w:rPr>
          <w:bCs/>
          <w:sz w:val="24"/>
          <w:szCs w:val="24"/>
        </w:rPr>
        <w:tab/>
      </w:r>
      <w:r w:rsidRPr="00EF0DAB">
        <w:rPr>
          <w:bCs/>
          <w:sz w:val="24"/>
          <w:szCs w:val="24"/>
        </w:rPr>
        <w:tab/>
        <w:t>Lulus tahun 2010</w:t>
      </w:r>
    </w:p>
    <w:p w:rsidR="00EF0DAB" w:rsidRPr="00EF0DAB" w:rsidRDefault="00EF0DAB" w:rsidP="00BB5BA1">
      <w:pPr>
        <w:pStyle w:val="ListParagraph"/>
        <w:widowControl/>
        <w:numPr>
          <w:ilvl w:val="0"/>
          <w:numId w:val="92"/>
        </w:numPr>
        <w:autoSpaceDE/>
        <w:autoSpaceDN/>
        <w:spacing w:after="200" w:line="480" w:lineRule="auto"/>
        <w:ind w:left="426"/>
        <w:contextualSpacing/>
        <w:rPr>
          <w:bCs/>
          <w:sz w:val="24"/>
          <w:szCs w:val="24"/>
        </w:rPr>
      </w:pPr>
      <w:r w:rsidRPr="00EF0DAB">
        <w:rPr>
          <w:bCs/>
          <w:sz w:val="24"/>
          <w:szCs w:val="24"/>
        </w:rPr>
        <w:t>SMPN 1 Ngadirojo</w:t>
      </w:r>
      <w:r w:rsidRPr="00EF0DAB">
        <w:rPr>
          <w:bCs/>
          <w:sz w:val="24"/>
          <w:szCs w:val="24"/>
        </w:rPr>
        <w:tab/>
      </w:r>
      <w:r w:rsidRPr="00EF0DAB">
        <w:rPr>
          <w:bCs/>
          <w:sz w:val="24"/>
          <w:szCs w:val="24"/>
        </w:rPr>
        <w:tab/>
      </w:r>
      <w:r w:rsidRPr="00EF0DAB">
        <w:rPr>
          <w:bCs/>
          <w:sz w:val="24"/>
          <w:szCs w:val="24"/>
        </w:rPr>
        <w:tab/>
        <w:t>Lulus tahun 2013</w:t>
      </w:r>
    </w:p>
    <w:p w:rsidR="00AA3871" w:rsidRPr="00EF0DAB" w:rsidRDefault="00EF0DAB" w:rsidP="00BB5BA1">
      <w:pPr>
        <w:pStyle w:val="ListParagraph"/>
        <w:widowControl/>
        <w:numPr>
          <w:ilvl w:val="0"/>
          <w:numId w:val="92"/>
        </w:numPr>
        <w:autoSpaceDE/>
        <w:autoSpaceDN/>
        <w:spacing w:after="200" w:line="480" w:lineRule="auto"/>
        <w:ind w:left="426"/>
        <w:contextualSpacing/>
        <w:rPr>
          <w:bCs/>
        </w:rPr>
      </w:pPr>
      <w:r w:rsidRPr="00EF0DAB">
        <w:rPr>
          <w:bCs/>
          <w:sz w:val="24"/>
          <w:szCs w:val="24"/>
        </w:rPr>
        <w:t xml:space="preserve">SMAN 1 Ngadirojo Pacitan </w:t>
      </w:r>
      <w:r w:rsidRPr="00EF0DAB">
        <w:rPr>
          <w:bCs/>
          <w:sz w:val="24"/>
          <w:szCs w:val="24"/>
        </w:rPr>
        <w:tab/>
      </w:r>
      <w:r w:rsidRPr="00EF0DAB">
        <w:rPr>
          <w:bCs/>
          <w:sz w:val="24"/>
          <w:szCs w:val="24"/>
        </w:rPr>
        <w:tab/>
        <w:t>Lulus tahun 2016</w:t>
      </w:r>
      <w:r w:rsidR="00AA3871" w:rsidRPr="00EF0DAB">
        <w:rPr>
          <w:b/>
          <w:sz w:val="24"/>
          <w:szCs w:val="24"/>
        </w:rPr>
        <w:br w:type="page"/>
      </w:r>
    </w:p>
    <w:bookmarkEnd w:id="121"/>
    <w:bookmarkEnd w:id="122"/>
    <w:bookmarkEnd w:id="123"/>
    <w:bookmarkEnd w:id="124"/>
    <w:bookmarkEnd w:id="125"/>
    <w:bookmarkEnd w:id="126"/>
    <w:bookmarkEnd w:id="127"/>
    <w:bookmarkEnd w:id="128"/>
    <w:bookmarkEnd w:id="129"/>
    <w:p w:rsidR="00FF6469" w:rsidRPr="00243029" w:rsidRDefault="00FF6469" w:rsidP="00FF6469">
      <w:r w:rsidRPr="00243029">
        <w:rPr>
          <w:sz w:val="24"/>
          <w:szCs w:val="24"/>
        </w:rPr>
        <w:lastRenderedPageBreak/>
        <w:t>Lampiran 2</w:t>
      </w:r>
    </w:p>
    <w:p w:rsidR="00FF6469" w:rsidRDefault="00FF6469" w:rsidP="00AA3871">
      <w:pPr>
        <w:spacing w:line="360" w:lineRule="auto"/>
        <w:jc w:val="center"/>
        <w:rPr>
          <w:b/>
          <w:i/>
          <w:sz w:val="24"/>
          <w:szCs w:val="24"/>
        </w:rPr>
      </w:pPr>
    </w:p>
    <w:p w:rsidR="00216ACD" w:rsidRDefault="00216ACD" w:rsidP="00AA3871">
      <w:pPr>
        <w:spacing w:line="360" w:lineRule="auto"/>
        <w:jc w:val="center"/>
        <w:rPr>
          <w:b/>
          <w:iCs/>
          <w:sz w:val="24"/>
          <w:szCs w:val="24"/>
        </w:rPr>
      </w:pPr>
      <w:r w:rsidRPr="00FF6469">
        <w:rPr>
          <w:b/>
          <w:iCs/>
          <w:sz w:val="24"/>
          <w:szCs w:val="24"/>
        </w:rPr>
        <w:t>MOTTO DAN PERSEMBAHAN</w:t>
      </w:r>
    </w:p>
    <w:p w:rsidR="00FF6469" w:rsidRDefault="00837595" w:rsidP="00FF6469">
      <w:pPr>
        <w:spacing w:after="240" w:line="480" w:lineRule="auto"/>
        <w:rPr>
          <w:b/>
          <w:iCs/>
          <w:sz w:val="24"/>
          <w:szCs w:val="24"/>
        </w:rPr>
      </w:pPr>
      <w:r>
        <w:rPr>
          <w:b/>
          <w:iCs/>
          <w:sz w:val="24"/>
          <w:szCs w:val="24"/>
        </w:rPr>
        <w:t>M</w:t>
      </w:r>
      <w:r>
        <w:rPr>
          <w:b/>
          <w:iCs/>
          <w:sz w:val="24"/>
          <w:szCs w:val="24"/>
          <w:lang w:val="en-ID"/>
        </w:rPr>
        <w:t>OTTO</w:t>
      </w:r>
      <w:r w:rsidR="00FF6469">
        <w:rPr>
          <w:b/>
          <w:iCs/>
          <w:sz w:val="24"/>
          <w:szCs w:val="24"/>
        </w:rPr>
        <w:t xml:space="preserve">: </w:t>
      </w:r>
    </w:p>
    <w:p w:rsidR="00FF6469" w:rsidRPr="00FF6469" w:rsidRDefault="00FF6469" w:rsidP="00FF6469">
      <w:pPr>
        <w:spacing w:line="480" w:lineRule="auto"/>
        <w:jc w:val="center"/>
        <w:rPr>
          <w:bCs/>
          <w:iCs/>
          <w:sz w:val="24"/>
          <w:szCs w:val="24"/>
        </w:rPr>
      </w:pPr>
      <w:r w:rsidRPr="00FF6469">
        <w:rPr>
          <w:bCs/>
          <w:iCs/>
          <w:sz w:val="24"/>
          <w:szCs w:val="24"/>
        </w:rPr>
        <w:t>“Sesungguhnya sesudah kesulitan itu ada kemudahan, maka apabila kamu telah selesai dari satu urusan, maka kerjakanlah dengan sungguh-sungguh urusan yang lain, dan hanya kepada Tuhanmulah hendaknya kamu berharap”</w:t>
      </w:r>
    </w:p>
    <w:p w:rsidR="00FF6469" w:rsidRDefault="00FF6469" w:rsidP="00FF6469">
      <w:pPr>
        <w:spacing w:line="480" w:lineRule="auto"/>
        <w:jc w:val="center"/>
        <w:rPr>
          <w:bCs/>
          <w:iCs/>
          <w:sz w:val="24"/>
          <w:szCs w:val="24"/>
        </w:rPr>
      </w:pPr>
      <w:r w:rsidRPr="00FF6469">
        <w:rPr>
          <w:bCs/>
          <w:iCs/>
          <w:sz w:val="24"/>
          <w:szCs w:val="24"/>
        </w:rPr>
        <w:t>(terjemahan Surat Al-Insyirah ayat 6-8)</w:t>
      </w:r>
    </w:p>
    <w:p w:rsidR="00243029" w:rsidRDefault="00243029" w:rsidP="00FF6469">
      <w:pPr>
        <w:spacing w:line="480" w:lineRule="auto"/>
        <w:jc w:val="center"/>
        <w:rPr>
          <w:bCs/>
          <w:iCs/>
          <w:sz w:val="24"/>
          <w:szCs w:val="24"/>
        </w:rPr>
      </w:pPr>
    </w:p>
    <w:p w:rsidR="00243029" w:rsidRPr="00243029" w:rsidRDefault="00837595" w:rsidP="00243029">
      <w:pPr>
        <w:spacing w:line="480" w:lineRule="auto"/>
        <w:rPr>
          <w:b/>
          <w:iCs/>
          <w:sz w:val="24"/>
          <w:szCs w:val="24"/>
        </w:rPr>
      </w:pPr>
      <w:r>
        <w:rPr>
          <w:b/>
          <w:iCs/>
          <w:sz w:val="24"/>
          <w:szCs w:val="24"/>
        </w:rPr>
        <w:t>P</w:t>
      </w:r>
      <w:r>
        <w:rPr>
          <w:b/>
          <w:iCs/>
          <w:sz w:val="24"/>
          <w:szCs w:val="24"/>
          <w:lang w:val="en-ID"/>
        </w:rPr>
        <w:t>ERSEMBAHAN</w:t>
      </w:r>
      <w:r w:rsidR="00243029">
        <w:rPr>
          <w:b/>
          <w:iCs/>
          <w:sz w:val="24"/>
          <w:szCs w:val="24"/>
        </w:rPr>
        <w:t xml:space="preserve">: </w:t>
      </w:r>
    </w:p>
    <w:p w:rsidR="00243029" w:rsidRDefault="00243029" w:rsidP="00243029">
      <w:pPr>
        <w:pStyle w:val="Default"/>
        <w:spacing w:line="480" w:lineRule="auto"/>
        <w:ind w:firstLine="709"/>
        <w:jc w:val="both"/>
      </w:pPr>
      <w:r w:rsidRPr="00C572F9">
        <w:t xml:space="preserve">Dengan memanjatkan puji syukur kehadirat Allah SWT saya mempersembahkan karya ini kepada: </w:t>
      </w:r>
    </w:p>
    <w:p w:rsidR="00243029" w:rsidRDefault="00243029" w:rsidP="00BB5BA1">
      <w:pPr>
        <w:pStyle w:val="Default"/>
        <w:numPr>
          <w:ilvl w:val="0"/>
          <w:numId w:val="67"/>
        </w:numPr>
        <w:spacing w:line="480" w:lineRule="auto"/>
        <w:ind w:left="709" w:hanging="709"/>
        <w:jc w:val="both"/>
      </w:pPr>
      <w:r w:rsidRPr="00C572F9">
        <w:t xml:space="preserve">Orang tua saya tersayang (Ibu </w:t>
      </w:r>
      <w:r>
        <w:t>Jumini</w:t>
      </w:r>
      <w:r w:rsidRPr="00C572F9">
        <w:t xml:space="preserve"> dan Bapak </w:t>
      </w:r>
      <w:r>
        <w:t>Marhadi</w:t>
      </w:r>
      <w:r w:rsidRPr="00C572F9">
        <w:t xml:space="preserve">) yang selalu memberikan </w:t>
      </w:r>
      <w:r>
        <w:t xml:space="preserve">doa dan </w:t>
      </w:r>
      <w:r w:rsidRPr="00C572F9">
        <w:t xml:space="preserve">dukungan serta motivasi yang tiada henti. </w:t>
      </w:r>
    </w:p>
    <w:p w:rsidR="00243029" w:rsidRDefault="00243029" w:rsidP="00BB5BA1">
      <w:pPr>
        <w:pStyle w:val="Default"/>
        <w:numPr>
          <w:ilvl w:val="0"/>
          <w:numId w:val="67"/>
        </w:numPr>
        <w:spacing w:line="480" w:lineRule="auto"/>
        <w:ind w:left="709" w:hanging="709"/>
        <w:jc w:val="both"/>
      </w:pPr>
      <w:r w:rsidRPr="00C572F9">
        <w:t xml:space="preserve">Adik-adikku yang paling ku sayangi </w:t>
      </w:r>
      <w:r>
        <w:t>Nasya Febria</w:t>
      </w:r>
      <w:r w:rsidRPr="00C572F9">
        <w:t xml:space="preserve"> dan </w:t>
      </w:r>
      <w:r>
        <w:t>Kenes Kyna</w:t>
      </w:r>
      <w:r w:rsidRPr="00C572F9">
        <w:t xml:space="preserve">. </w:t>
      </w:r>
    </w:p>
    <w:p w:rsidR="00243029" w:rsidRDefault="00243029" w:rsidP="00BB5BA1">
      <w:pPr>
        <w:pStyle w:val="Default"/>
        <w:numPr>
          <w:ilvl w:val="0"/>
          <w:numId w:val="67"/>
        </w:numPr>
        <w:spacing w:line="480" w:lineRule="auto"/>
        <w:ind w:left="709" w:hanging="709"/>
        <w:jc w:val="both"/>
      </w:pPr>
      <w:r w:rsidRPr="00C572F9">
        <w:t xml:space="preserve">Untuk Bu Dini dan Bu </w:t>
      </w:r>
      <w:r>
        <w:t>Citra</w:t>
      </w:r>
      <w:r w:rsidRPr="00C572F9">
        <w:t xml:space="preserve"> yang selama ini selalu memberikan bimbingan ilmu </w:t>
      </w:r>
      <w:r>
        <w:t xml:space="preserve"> dan perhatian </w:t>
      </w:r>
      <w:r w:rsidRPr="00C572F9">
        <w:t>kepada saya</w:t>
      </w:r>
      <w:r>
        <w:t xml:space="preserve">. </w:t>
      </w:r>
    </w:p>
    <w:p w:rsidR="00243029" w:rsidRDefault="00243029" w:rsidP="00BB5BA1">
      <w:pPr>
        <w:pStyle w:val="Default"/>
        <w:numPr>
          <w:ilvl w:val="0"/>
          <w:numId w:val="67"/>
        </w:numPr>
        <w:spacing w:line="480" w:lineRule="auto"/>
        <w:ind w:left="709" w:hanging="709"/>
        <w:jc w:val="both"/>
      </w:pPr>
      <w:r w:rsidRPr="00C572F9">
        <w:t>Untuk teman-t</w:t>
      </w:r>
      <w:r w:rsidR="00837595">
        <w:t>eman</w:t>
      </w:r>
      <w:r w:rsidR="00837595">
        <w:rPr>
          <w:lang w:val="en-ID"/>
        </w:rPr>
        <w:t xml:space="preserve"> S1 angkatan 22</w:t>
      </w:r>
      <w:r>
        <w:t xml:space="preserve"> Stikes</w:t>
      </w:r>
      <w:r w:rsidRPr="00C572F9">
        <w:t xml:space="preserve"> Hang Tuah Surabaya yang selalu memberi sem</w:t>
      </w:r>
      <w:r>
        <w:t>a</w:t>
      </w:r>
      <w:r w:rsidRPr="00C572F9">
        <w:t>ngat</w:t>
      </w:r>
      <w:r>
        <w:t xml:space="preserve"> dan dukungan. </w:t>
      </w:r>
    </w:p>
    <w:p w:rsidR="00243029" w:rsidRPr="00C572F9" w:rsidRDefault="00243029" w:rsidP="00BB5BA1">
      <w:pPr>
        <w:pStyle w:val="Default"/>
        <w:numPr>
          <w:ilvl w:val="0"/>
          <w:numId w:val="67"/>
        </w:numPr>
        <w:spacing w:line="480" w:lineRule="auto"/>
        <w:ind w:left="709" w:hanging="709"/>
        <w:jc w:val="both"/>
      </w:pPr>
      <w:r w:rsidRPr="00C572F9">
        <w:t>Untuk sahabat se</w:t>
      </w:r>
      <w:r w:rsidR="00837595">
        <w:rPr>
          <w:lang w:val="en-ID"/>
        </w:rPr>
        <w:t>pem</w:t>
      </w:r>
      <w:r w:rsidRPr="00C572F9">
        <w:t xml:space="preserve">bimbingan </w:t>
      </w:r>
      <w:r>
        <w:t xml:space="preserve">(Amel, Elfira, Pandu, Kahita dan Norma) </w:t>
      </w:r>
      <w:r w:rsidRPr="00C572F9">
        <w:t>yang selalu kompak dalam bimbi</w:t>
      </w:r>
      <w:r w:rsidR="009C1F67">
        <w:t>n</w:t>
      </w:r>
      <w:r w:rsidRPr="00C572F9">
        <w:t>gan bersama</w:t>
      </w:r>
      <w:r>
        <w:t xml:space="preserve">. </w:t>
      </w:r>
    </w:p>
    <w:p w:rsidR="00243029" w:rsidRPr="00FF6469" w:rsidRDefault="00243029" w:rsidP="00FF6469">
      <w:pPr>
        <w:spacing w:line="480" w:lineRule="auto"/>
        <w:jc w:val="center"/>
        <w:rPr>
          <w:bCs/>
          <w:iCs/>
          <w:sz w:val="24"/>
          <w:szCs w:val="24"/>
        </w:rPr>
      </w:pPr>
    </w:p>
    <w:p w:rsidR="00FF6469" w:rsidRPr="00FF6469" w:rsidRDefault="00FF6469" w:rsidP="00FF6469">
      <w:pPr>
        <w:spacing w:line="360" w:lineRule="auto"/>
        <w:rPr>
          <w:b/>
          <w:iCs/>
          <w:sz w:val="24"/>
          <w:szCs w:val="24"/>
        </w:rPr>
      </w:pPr>
    </w:p>
    <w:p w:rsidR="00216ACD" w:rsidRDefault="00216ACD">
      <w:pPr>
        <w:widowControl/>
        <w:autoSpaceDE/>
        <w:autoSpaceDN/>
        <w:spacing w:after="200" w:line="276" w:lineRule="auto"/>
        <w:rPr>
          <w:b/>
          <w:i/>
          <w:sz w:val="24"/>
          <w:szCs w:val="24"/>
        </w:rPr>
      </w:pPr>
      <w:r>
        <w:rPr>
          <w:b/>
          <w:i/>
          <w:sz w:val="24"/>
          <w:szCs w:val="24"/>
        </w:rPr>
        <w:br w:type="page"/>
      </w:r>
    </w:p>
    <w:p w:rsidR="00243029" w:rsidRDefault="00243029" w:rsidP="000A46DB">
      <w:pPr>
        <w:spacing w:line="480" w:lineRule="auto"/>
        <w:rPr>
          <w:sz w:val="24"/>
          <w:szCs w:val="24"/>
        </w:rPr>
      </w:pPr>
      <w:r w:rsidRPr="00243029">
        <w:rPr>
          <w:sz w:val="24"/>
          <w:szCs w:val="24"/>
        </w:rPr>
        <w:lastRenderedPageBreak/>
        <w:t xml:space="preserve">Lampiran </w:t>
      </w:r>
      <w:r>
        <w:rPr>
          <w:sz w:val="24"/>
          <w:szCs w:val="24"/>
        </w:rPr>
        <w:t>3</w:t>
      </w:r>
    </w:p>
    <w:p w:rsidR="000A46DB" w:rsidRDefault="000A46DB" w:rsidP="00243029">
      <w:pPr>
        <w:rPr>
          <w:sz w:val="24"/>
          <w:szCs w:val="24"/>
        </w:rPr>
      </w:pPr>
    </w:p>
    <w:p w:rsidR="000A46DB" w:rsidRDefault="00B72B09" w:rsidP="00243029">
      <w:pPr>
        <w:rPr>
          <w:sz w:val="24"/>
          <w:szCs w:val="24"/>
        </w:rPr>
      </w:pPr>
      <w:r w:rsidRPr="009018AE">
        <w:rPr>
          <w:noProof/>
          <w:lang w:val="en-US" w:eastAsia="en-US"/>
        </w:rPr>
        <w:drawing>
          <wp:inline distT="0" distB="0" distL="0" distR="0">
            <wp:extent cx="5465445" cy="77089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5445" cy="7708900"/>
                    </a:xfrm>
                    <a:prstGeom prst="rect">
                      <a:avLst/>
                    </a:prstGeom>
                    <a:noFill/>
                    <a:ln>
                      <a:noFill/>
                    </a:ln>
                  </pic:spPr>
                </pic:pic>
              </a:graphicData>
            </a:graphic>
          </wp:inline>
        </w:drawing>
      </w:r>
    </w:p>
    <w:p w:rsidR="000A46DB" w:rsidRDefault="000A46DB">
      <w:pPr>
        <w:widowControl/>
        <w:autoSpaceDE/>
        <w:autoSpaceDN/>
        <w:spacing w:after="200" w:line="276" w:lineRule="auto"/>
        <w:rPr>
          <w:sz w:val="24"/>
          <w:szCs w:val="24"/>
        </w:rPr>
      </w:pPr>
      <w:r>
        <w:rPr>
          <w:sz w:val="24"/>
          <w:szCs w:val="24"/>
        </w:rPr>
        <w:br w:type="page"/>
      </w:r>
    </w:p>
    <w:p w:rsidR="000A46DB" w:rsidRDefault="000A46DB" w:rsidP="000A46DB">
      <w:pPr>
        <w:spacing w:line="480" w:lineRule="auto"/>
        <w:rPr>
          <w:sz w:val="24"/>
          <w:szCs w:val="24"/>
        </w:rPr>
      </w:pPr>
      <w:r>
        <w:rPr>
          <w:sz w:val="24"/>
          <w:szCs w:val="24"/>
        </w:rPr>
        <w:lastRenderedPageBreak/>
        <w:t>Lampiran 4</w:t>
      </w:r>
    </w:p>
    <w:p w:rsidR="000A46DB" w:rsidRDefault="000A46DB" w:rsidP="00243029">
      <w:pPr>
        <w:rPr>
          <w:sz w:val="24"/>
          <w:szCs w:val="24"/>
        </w:rPr>
      </w:pPr>
    </w:p>
    <w:p w:rsidR="000A46DB" w:rsidRDefault="000A46DB" w:rsidP="00243029">
      <w:pPr>
        <w:rPr>
          <w:sz w:val="24"/>
          <w:szCs w:val="24"/>
        </w:rPr>
      </w:pPr>
    </w:p>
    <w:p w:rsidR="000A46DB" w:rsidRDefault="00B72B09" w:rsidP="00243029">
      <w:pPr>
        <w:rPr>
          <w:sz w:val="24"/>
          <w:szCs w:val="24"/>
        </w:rPr>
      </w:pPr>
      <w:r w:rsidRPr="009018AE">
        <w:rPr>
          <w:noProof/>
          <w:lang w:val="en-US" w:eastAsia="en-US"/>
        </w:rPr>
        <w:drawing>
          <wp:inline distT="0" distB="0" distL="0" distR="0">
            <wp:extent cx="4965700" cy="6953885"/>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5700" cy="6953885"/>
                    </a:xfrm>
                    <a:prstGeom prst="rect">
                      <a:avLst/>
                    </a:prstGeom>
                    <a:noFill/>
                    <a:ln>
                      <a:noFill/>
                    </a:ln>
                  </pic:spPr>
                </pic:pic>
              </a:graphicData>
            </a:graphic>
          </wp:inline>
        </w:drawing>
      </w:r>
    </w:p>
    <w:p w:rsidR="000A46DB" w:rsidRDefault="000A46DB" w:rsidP="00243029"/>
    <w:p w:rsidR="000A46DB" w:rsidRDefault="000A46DB" w:rsidP="00243029"/>
    <w:p w:rsidR="000A46DB" w:rsidRDefault="000A46DB">
      <w:pPr>
        <w:widowControl/>
        <w:autoSpaceDE/>
        <w:autoSpaceDN/>
        <w:spacing w:after="200" w:line="276" w:lineRule="auto"/>
      </w:pPr>
      <w:r>
        <w:br w:type="page"/>
      </w:r>
    </w:p>
    <w:p w:rsidR="000A46DB" w:rsidRDefault="000A46DB" w:rsidP="000A46DB">
      <w:pPr>
        <w:widowControl/>
        <w:autoSpaceDE/>
        <w:autoSpaceDN/>
        <w:spacing w:after="200" w:line="276" w:lineRule="auto"/>
      </w:pPr>
      <w:r>
        <w:lastRenderedPageBreak/>
        <w:t>Lampiran 5</w:t>
      </w:r>
    </w:p>
    <w:p w:rsidR="00817C5D" w:rsidRDefault="00B72B09" w:rsidP="000A46DB">
      <w:pPr>
        <w:widowControl/>
        <w:autoSpaceDE/>
        <w:autoSpaceDN/>
        <w:spacing w:after="200" w:line="276" w:lineRule="auto"/>
      </w:pPr>
      <w:r w:rsidRPr="009018AE">
        <w:rPr>
          <w:noProof/>
          <w:lang w:val="en-US" w:eastAsia="en-US"/>
        </w:rPr>
        <w:drawing>
          <wp:inline distT="0" distB="0" distL="0" distR="0">
            <wp:extent cx="5262880" cy="809117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2880" cy="8091170"/>
                    </a:xfrm>
                    <a:prstGeom prst="rect">
                      <a:avLst/>
                    </a:prstGeom>
                    <a:noFill/>
                    <a:ln>
                      <a:noFill/>
                    </a:ln>
                  </pic:spPr>
                </pic:pic>
              </a:graphicData>
            </a:graphic>
          </wp:inline>
        </w:drawing>
      </w:r>
    </w:p>
    <w:p w:rsidR="00817C5D" w:rsidRDefault="00817C5D" w:rsidP="00243029">
      <w:r>
        <w:lastRenderedPageBreak/>
        <w:t xml:space="preserve">Lampiran 6 </w:t>
      </w:r>
    </w:p>
    <w:p w:rsidR="00817C5D" w:rsidRDefault="00B72B09" w:rsidP="00243029">
      <w:r w:rsidRPr="009018AE">
        <w:rPr>
          <w:noProof/>
          <w:lang w:val="en-US" w:eastAsia="en-US"/>
        </w:rPr>
        <w:drawing>
          <wp:inline distT="0" distB="0" distL="0" distR="0">
            <wp:extent cx="5241925" cy="7474585"/>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1925" cy="7474585"/>
                    </a:xfrm>
                    <a:prstGeom prst="rect">
                      <a:avLst/>
                    </a:prstGeom>
                    <a:noFill/>
                    <a:ln>
                      <a:noFill/>
                    </a:ln>
                  </pic:spPr>
                </pic:pic>
              </a:graphicData>
            </a:graphic>
          </wp:inline>
        </w:drawing>
      </w:r>
      <w:r w:rsidR="00817C5D" w:rsidRPr="00817C5D">
        <w:t xml:space="preserve"> </w:t>
      </w:r>
      <w:r w:rsidR="00817C5D">
        <w:t xml:space="preserve"> </w:t>
      </w:r>
    </w:p>
    <w:p w:rsidR="00817C5D" w:rsidRDefault="00817C5D" w:rsidP="00243029"/>
    <w:p w:rsidR="00817C5D" w:rsidRDefault="00817C5D" w:rsidP="00243029"/>
    <w:p w:rsidR="00817C5D" w:rsidRDefault="00817C5D" w:rsidP="00243029"/>
    <w:p w:rsidR="00817C5D" w:rsidRDefault="00817C5D" w:rsidP="00243029"/>
    <w:p w:rsidR="00243029" w:rsidRPr="00243029" w:rsidRDefault="00243029" w:rsidP="00243029"/>
    <w:p w:rsidR="00063076" w:rsidRPr="000A46DB" w:rsidRDefault="00063076" w:rsidP="000A46DB">
      <w:pPr>
        <w:spacing w:line="360" w:lineRule="auto"/>
        <w:rPr>
          <w:b/>
          <w:iCs/>
          <w:sz w:val="24"/>
          <w:szCs w:val="24"/>
        </w:rPr>
      </w:pPr>
    </w:p>
    <w:p w:rsidR="00063076" w:rsidRDefault="00063076">
      <w:pPr>
        <w:widowControl/>
        <w:autoSpaceDE/>
        <w:autoSpaceDN/>
        <w:spacing w:after="200" w:line="276" w:lineRule="auto"/>
        <w:rPr>
          <w:bCs/>
          <w:iCs/>
          <w:sz w:val="24"/>
          <w:szCs w:val="24"/>
        </w:rPr>
      </w:pPr>
      <w:r w:rsidRPr="00063076">
        <w:rPr>
          <w:bCs/>
          <w:iCs/>
          <w:sz w:val="24"/>
          <w:szCs w:val="24"/>
        </w:rPr>
        <w:t xml:space="preserve">Lampiran </w:t>
      </w:r>
      <w:r w:rsidR="00817C5D">
        <w:rPr>
          <w:bCs/>
          <w:iCs/>
          <w:sz w:val="24"/>
          <w:szCs w:val="24"/>
        </w:rPr>
        <w:t>8</w:t>
      </w:r>
    </w:p>
    <w:p w:rsidR="00817C5D" w:rsidRPr="00063076" w:rsidRDefault="00B72B09">
      <w:pPr>
        <w:widowControl/>
        <w:autoSpaceDE/>
        <w:autoSpaceDN/>
        <w:spacing w:after="200" w:line="276" w:lineRule="auto"/>
        <w:rPr>
          <w:bCs/>
          <w:iCs/>
          <w:sz w:val="24"/>
          <w:szCs w:val="24"/>
        </w:rPr>
      </w:pPr>
      <w:r w:rsidRPr="00B72B09">
        <w:rPr>
          <w:noProof/>
          <w:lang w:val="en-US" w:eastAsia="en-US"/>
        </w:rPr>
        <w:drawing>
          <wp:inline distT="0" distB="0" distL="0" distR="0">
            <wp:extent cx="4997450" cy="738949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7450" cy="7389495"/>
                    </a:xfrm>
                    <a:prstGeom prst="rect">
                      <a:avLst/>
                    </a:prstGeom>
                    <a:noFill/>
                    <a:ln>
                      <a:noFill/>
                    </a:ln>
                  </pic:spPr>
                </pic:pic>
              </a:graphicData>
            </a:graphic>
          </wp:inline>
        </w:drawing>
      </w:r>
    </w:p>
    <w:p w:rsidR="007A7BF3" w:rsidRDefault="007A7BF3">
      <w:pPr>
        <w:widowControl/>
        <w:autoSpaceDE/>
        <w:autoSpaceDN/>
        <w:spacing w:after="200" w:line="276" w:lineRule="auto"/>
        <w:rPr>
          <w:bCs/>
          <w:sz w:val="24"/>
          <w:szCs w:val="24"/>
        </w:rPr>
      </w:pPr>
      <w:bookmarkStart w:id="130" w:name="_Toc4930853"/>
      <w:bookmarkStart w:id="131" w:name="_Toc6813630"/>
      <w:bookmarkStart w:id="132" w:name="_Toc7389492"/>
      <w:bookmarkStart w:id="133" w:name="_Toc7390546"/>
      <w:bookmarkStart w:id="134" w:name="_Toc7424965"/>
      <w:bookmarkStart w:id="135" w:name="_Toc12178110"/>
      <w:bookmarkStart w:id="136" w:name="_Toc12209068"/>
      <w:bookmarkStart w:id="137" w:name="_Toc12992954"/>
      <w:bookmarkStart w:id="138" w:name="_Toc15109361"/>
      <w:r>
        <w:rPr>
          <w:bCs/>
          <w:sz w:val="24"/>
          <w:szCs w:val="24"/>
        </w:rPr>
        <w:br w:type="page"/>
      </w:r>
    </w:p>
    <w:p w:rsidR="00817C5D" w:rsidRPr="00817C5D" w:rsidRDefault="00817C5D" w:rsidP="00817C5D">
      <w:pPr>
        <w:widowControl/>
        <w:autoSpaceDE/>
        <w:autoSpaceDN/>
        <w:spacing w:line="360" w:lineRule="auto"/>
        <w:ind w:right="141"/>
        <w:rPr>
          <w:bCs/>
          <w:sz w:val="24"/>
          <w:szCs w:val="24"/>
        </w:rPr>
      </w:pPr>
      <w:r>
        <w:rPr>
          <w:bCs/>
          <w:sz w:val="24"/>
          <w:szCs w:val="24"/>
        </w:rPr>
        <w:lastRenderedPageBreak/>
        <w:t>Lampi</w:t>
      </w:r>
      <w:r w:rsidR="00F42EEC">
        <w:rPr>
          <w:bCs/>
          <w:sz w:val="24"/>
          <w:szCs w:val="24"/>
        </w:rPr>
        <w:t>ran 9</w:t>
      </w:r>
    </w:p>
    <w:p w:rsidR="00CC19C9" w:rsidRPr="00CC19C9" w:rsidRDefault="00CC19C9" w:rsidP="00CC19C9">
      <w:pPr>
        <w:widowControl/>
        <w:autoSpaceDE/>
        <w:autoSpaceDN/>
        <w:spacing w:line="360" w:lineRule="auto"/>
        <w:ind w:right="141"/>
        <w:jc w:val="center"/>
        <w:rPr>
          <w:b/>
          <w:i/>
          <w:iCs/>
          <w:sz w:val="24"/>
          <w:szCs w:val="24"/>
        </w:rPr>
      </w:pPr>
      <w:r w:rsidRPr="00CC19C9">
        <w:rPr>
          <w:b/>
          <w:i/>
          <w:iCs/>
          <w:sz w:val="24"/>
          <w:szCs w:val="24"/>
        </w:rPr>
        <w:t>INFORMATION FOR CONSENT</w:t>
      </w:r>
    </w:p>
    <w:p w:rsidR="00CC19C9" w:rsidRPr="00CC19C9" w:rsidRDefault="00CC19C9" w:rsidP="00CC19C9">
      <w:pPr>
        <w:widowControl/>
        <w:autoSpaceDE/>
        <w:autoSpaceDN/>
        <w:spacing w:after="200" w:line="360" w:lineRule="auto"/>
        <w:ind w:right="141"/>
        <w:jc w:val="center"/>
        <w:rPr>
          <w:b/>
          <w:sz w:val="24"/>
          <w:szCs w:val="24"/>
        </w:rPr>
      </w:pPr>
      <w:r w:rsidRPr="00CC19C9">
        <w:rPr>
          <w:b/>
          <w:sz w:val="24"/>
          <w:szCs w:val="24"/>
        </w:rPr>
        <w:t>(INFORMASI UNTUK PERSETUJUAN RESPONDEN)</w:t>
      </w:r>
    </w:p>
    <w:p w:rsidR="00CC19C9" w:rsidRPr="00CC19C9" w:rsidRDefault="00CC19C9" w:rsidP="00CC19C9">
      <w:pPr>
        <w:widowControl/>
        <w:autoSpaceDE/>
        <w:autoSpaceDN/>
        <w:spacing w:after="200" w:line="360" w:lineRule="auto"/>
        <w:ind w:right="141"/>
        <w:jc w:val="both"/>
        <w:rPr>
          <w:bCs/>
          <w:sz w:val="24"/>
          <w:szCs w:val="24"/>
        </w:rPr>
      </w:pPr>
      <w:r w:rsidRPr="00CC19C9">
        <w:rPr>
          <w:bCs/>
          <w:sz w:val="24"/>
          <w:szCs w:val="24"/>
        </w:rPr>
        <w:t>Kepada Yth.</w:t>
      </w:r>
    </w:p>
    <w:p w:rsidR="00CC19C9" w:rsidRPr="00CC19C9" w:rsidRDefault="00CC19C9" w:rsidP="00CC19C9">
      <w:pPr>
        <w:widowControl/>
        <w:autoSpaceDE/>
        <w:autoSpaceDN/>
        <w:spacing w:after="200" w:line="360" w:lineRule="auto"/>
        <w:ind w:right="141"/>
        <w:jc w:val="both"/>
        <w:rPr>
          <w:bCs/>
          <w:sz w:val="24"/>
          <w:szCs w:val="24"/>
        </w:rPr>
      </w:pPr>
      <w:r w:rsidRPr="00CC19C9">
        <w:rPr>
          <w:bCs/>
          <w:sz w:val="24"/>
          <w:szCs w:val="24"/>
        </w:rPr>
        <w:t>Calon Responden Penelitian</w:t>
      </w:r>
    </w:p>
    <w:p w:rsidR="00CC19C9" w:rsidRPr="00CC19C9" w:rsidRDefault="00CC19C9" w:rsidP="00CC19C9">
      <w:pPr>
        <w:widowControl/>
        <w:autoSpaceDE/>
        <w:autoSpaceDN/>
        <w:spacing w:after="200" w:line="360" w:lineRule="auto"/>
        <w:ind w:right="141"/>
        <w:jc w:val="both"/>
        <w:rPr>
          <w:bCs/>
          <w:sz w:val="24"/>
          <w:szCs w:val="24"/>
        </w:rPr>
      </w:pPr>
      <w:r w:rsidRPr="00CC19C9">
        <w:rPr>
          <w:bCs/>
          <w:sz w:val="24"/>
          <w:szCs w:val="24"/>
        </w:rPr>
        <w:t>Di  Surabaya</w:t>
      </w:r>
    </w:p>
    <w:p w:rsidR="00CC19C9" w:rsidRPr="00CC19C9" w:rsidRDefault="00CC19C9" w:rsidP="00CC19C9">
      <w:pPr>
        <w:widowControl/>
        <w:autoSpaceDE/>
        <w:autoSpaceDN/>
        <w:spacing w:after="200" w:line="360" w:lineRule="auto"/>
        <w:ind w:right="141" w:firstLine="720"/>
        <w:jc w:val="both"/>
        <w:rPr>
          <w:bCs/>
          <w:sz w:val="24"/>
          <w:szCs w:val="24"/>
        </w:rPr>
      </w:pPr>
      <w:r w:rsidRPr="00CC19C9">
        <w:rPr>
          <w:bCs/>
          <w:sz w:val="24"/>
          <w:szCs w:val="24"/>
        </w:rPr>
        <w:t>Saya adalah mahasiswa Program studi S1 Keperawatan STIKES Hang Tuah Surabaya akan mengadakan penelitian sebagai syarat untuk memperoleh gelar Sarjana Keperawatan (S.Kep). Penelitian ini bertujuan untuk mengetahui “Hubungan pengetahuan dan dukungan suami dengan keikutsertaan wanita usia subur dalam melakukan pemeriksaan IVA di Kelurahan Kenjeran Surabaya”. Beberapa hal yang harus anda ketahui adalah sebagai berikut:</w:t>
      </w:r>
    </w:p>
    <w:p w:rsidR="00CC19C9" w:rsidRPr="00CC19C9" w:rsidRDefault="00CC19C9" w:rsidP="00BB5BA1">
      <w:pPr>
        <w:pStyle w:val="ListParagraph"/>
        <w:widowControl/>
        <w:numPr>
          <w:ilvl w:val="0"/>
          <w:numId w:val="90"/>
        </w:numPr>
        <w:autoSpaceDE/>
        <w:autoSpaceDN/>
        <w:spacing w:after="200" w:line="360" w:lineRule="auto"/>
        <w:ind w:left="426" w:right="141"/>
        <w:contextualSpacing/>
        <w:jc w:val="both"/>
        <w:rPr>
          <w:bCs/>
          <w:sz w:val="24"/>
          <w:szCs w:val="24"/>
        </w:rPr>
      </w:pPr>
      <w:r w:rsidRPr="00CC19C9">
        <w:rPr>
          <w:bCs/>
          <w:sz w:val="24"/>
          <w:szCs w:val="24"/>
        </w:rPr>
        <w:t xml:space="preserve">Penelitian ini dilakukan melalui media </w:t>
      </w:r>
      <w:r w:rsidRPr="00CC19C9">
        <w:rPr>
          <w:bCs/>
          <w:i/>
          <w:sz w:val="24"/>
          <w:szCs w:val="24"/>
        </w:rPr>
        <w:t xml:space="preserve">google form </w:t>
      </w:r>
      <w:r w:rsidRPr="00CC19C9">
        <w:rPr>
          <w:bCs/>
          <w:sz w:val="24"/>
          <w:szCs w:val="24"/>
        </w:rPr>
        <w:t xml:space="preserve">yang berisi tiga kuesioner diantaranya kuesioner data demografi, pengetahuan kuesioner dukungan suami. </w:t>
      </w:r>
    </w:p>
    <w:p w:rsidR="00CC19C9" w:rsidRPr="00CC19C9" w:rsidRDefault="00CC19C9" w:rsidP="00BB5BA1">
      <w:pPr>
        <w:pStyle w:val="ListParagraph"/>
        <w:widowControl/>
        <w:numPr>
          <w:ilvl w:val="0"/>
          <w:numId w:val="90"/>
        </w:numPr>
        <w:autoSpaceDE/>
        <w:autoSpaceDN/>
        <w:spacing w:after="200" w:line="360" w:lineRule="auto"/>
        <w:ind w:left="426" w:right="141"/>
        <w:contextualSpacing/>
        <w:jc w:val="both"/>
        <w:rPr>
          <w:bCs/>
          <w:sz w:val="24"/>
          <w:szCs w:val="24"/>
        </w:rPr>
      </w:pPr>
      <w:r w:rsidRPr="00CC19C9">
        <w:rPr>
          <w:bCs/>
          <w:sz w:val="24"/>
          <w:szCs w:val="24"/>
        </w:rPr>
        <w:t xml:space="preserve">Pengisian kuesioner melalui </w:t>
      </w:r>
      <w:r w:rsidRPr="00CC19C9">
        <w:rPr>
          <w:bCs/>
          <w:i/>
          <w:sz w:val="24"/>
          <w:szCs w:val="24"/>
        </w:rPr>
        <w:t xml:space="preserve">google form </w:t>
      </w:r>
      <w:r w:rsidRPr="00CC19C9">
        <w:rPr>
          <w:bCs/>
          <w:sz w:val="24"/>
          <w:szCs w:val="24"/>
        </w:rPr>
        <w:t xml:space="preserve"> membutuhkan waktu sekitar 20 menit. </w:t>
      </w:r>
    </w:p>
    <w:p w:rsidR="00CC19C9" w:rsidRPr="00CC19C9" w:rsidRDefault="00CC19C9" w:rsidP="00BB5BA1">
      <w:pPr>
        <w:pStyle w:val="ListParagraph"/>
        <w:widowControl/>
        <w:numPr>
          <w:ilvl w:val="0"/>
          <w:numId w:val="90"/>
        </w:numPr>
        <w:autoSpaceDE/>
        <w:autoSpaceDN/>
        <w:spacing w:after="200" w:line="360" w:lineRule="auto"/>
        <w:ind w:left="426" w:right="141"/>
        <w:contextualSpacing/>
        <w:jc w:val="both"/>
        <w:rPr>
          <w:bCs/>
          <w:sz w:val="24"/>
          <w:szCs w:val="24"/>
        </w:rPr>
      </w:pPr>
      <w:r w:rsidRPr="00CC19C9">
        <w:rPr>
          <w:bCs/>
          <w:sz w:val="24"/>
          <w:szCs w:val="24"/>
        </w:rPr>
        <w:t xml:space="preserve">Manfaat dari penelitian ini adalah untuk mengetahui adakah hubungan antara pengetahuan dan dukungan suami dengan keikutsertaan wanita usia subur melakukan pemeriksaan IVA. </w:t>
      </w:r>
    </w:p>
    <w:p w:rsidR="00CC19C9" w:rsidRPr="00CC19C9" w:rsidRDefault="00CC19C9" w:rsidP="00BB5BA1">
      <w:pPr>
        <w:pStyle w:val="ListParagraph"/>
        <w:widowControl/>
        <w:numPr>
          <w:ilvl w:val="0"/>
          <w:numId w:val="90"/>
        </w:numPr>
        <w:autoSpaceDE/>
        <w:autoSpaceDN/>
        <w:spacing w:after="200" w:line="360" w:lineRule="auto"/>
        <w:ind w:left="426" w:right="141"/>
        <w:contextualSpacing/>
        <w:jc w:val="both"/>
        <w:rPr>
          <w:bCs/>
          <w:sz w:val="24"/>
          <w:szCs w:val="24"/>
        </w:rPr>
      </w:pPr>
      <w:r w:rsidRPr="00CC19C9">
        <w:rPr>
          <w:bCs/>
          <w:sz w:val="24"/>
          <w:szCs w:val="24"/>
        </w:rPr>
        <w:t xml:space="preserve">Penelitian ini tidak memiliki risiko. </w:t>
      </w:r>
    </w:p>
    <w:p w:rsidR="00CC19C9" w:rsidRPr="00CC19C9" w:rsidRDefault="00CC19C9" w:rsidP="00BB5BA1">
      <w:pPr>
        <w:pStyle w:val="ListParagraph"/>
        <w:widowControl/>
        <w:numPr>
          <w:ilvl w:val="0"/>
          <w:numId w:val="90"/>
        </w:numPr>
        <w:autoSpaceDE/>
        <w:autoSpaceDN/>
        <w:spacing w:after="200" w:line="360" w:lineRule="auto"/>
        <w:ind w:left="426" w:right="141"/>
        <w:contextualSpacing/>
        <w:jc w:val="both"/>
        <w:rPr>
          <w:bCs/>
          <w:sz w:val="24"/>
          <w:szCs w:val="24"/>
        </w:rPr>
      </w:pPr>
      <w:r w:rsidRPr="00CC19C9">
        <w:rPr>
          <w:bCs/>
          <w:sz w:val="24"/>
          <w:szCs w:val="24"/>
        </w:rPr>
        <w:t>Informasi atau keterangan yang saudara berikan akan dijamin kerahasiaannya dan akan digunakan untuk kepentingan peneliti saja.</w:t>
      </w:r>
      <w:r w:rsidR="00EF0DAB">
        <w:rPr>
          <w:bCs/>
          <w:sz w:val="24"/>
          <w:szCs w:val="24"/>
        </w:rPr>
        <w:t xml:space="preserve"> </w:t>
      </w:r>
      <w:r w:rsidRPr="00CC19C9">
        <w:rPr>
          <w:bCs/>
          <w:sz w:val="24"/>
          <w:szCs w:val="24"/>
        </w:rPr>
        <w:t xml:space="preserve">Apabila peneliti telah selesai, pertanyaan akan dihanguskan. </w:t>
      </w:r>
    </w:p>
    <w:p w:rsidR="00EF0DAB" w:rsidRDefault="00CC19C9" w:rsidP="00EF0DAB">
      <w:pPr>
        <w:pStyle w:val="ListParagraph"/>
        <w:widowControl/>
        <w:autoSpaceDE/>
        <w:autoSpaceDN/>
        <w:spacing w:after="200" w:line="360" w:lineRule="auto"/>
        <w:ind w:left="66" w:right="141" w:firstLine="643"/>
        <w:jc w:val="both"/>
        <w:rPr>
          <w:bCs/>
          <w:sz w:val="24"/>
          <w:szCs w:val="24"/>
        </w:rPr>
      </w:pPr>
      <w:r w:rsidRPr="00CC19C9">
        <w:rPr>
          <w:bCs/>
          <w:sz w:val="24"/>
          <w:szCs w:val="24"/>
        </w:rPr>
        <w:t xml:space="preserve">Partisipasi saudara bersifat bebas artinya saudara ikut atau tidak ikut tidak ada sanksi apapun. Jika saudara bersedia menjadi responden silahkan untuk memilih “ya” pada lembar persetujuan yang disediakan. Terimakasih atas bantuan dan partisipasi saudara. </w:t>
      </w:r>
    </w:p>
    <w:p w:rsidR="00EF0DAB" w:rsidRDefault="00EF0DAB">
      <w:pPr>
        <w:widowControl/>
        <w:autoSpaceDE/>
        <w:autoSpaceDN/>
        <w:spacing w:after="200" w:line="276" w:lineRule="auto"/>
        <w:rPr>
          <w:bCs/>
          <w:sz w:val="24"/>
          <w:szCs w:val="24"/>
        </w:rPr>
      </w:pPr>
      <w:r>
        <w:rPr>
          <w:bCs/>
          <w:sz w:val="24"/>
          <w:szCs w:val="24"/>
        </w:rPr>
        <w:br w:type="page"/>
      </w:r>
    </w:p>
    <w:p w:rsidR="00CC19C9" w:rsidRPr="00CC19C9" w:rsidRDefault="00CC19C9" w:rsidP="00EF0DAB">
      <w:pPr>
        <w:pStyle w:val="ListParagraph"/>
        <w:widowControl/>
        <w:autoSpaceDE/>
        <w:autoSpaceDN/>
        <w:spacing w:after="200" w:line="360" w:lineRule="auto"/>
        <w:ind w:left="66" w:right="141" w:firstLine="643"/>
        <w:jc w:val="both"/>
        <w:rPr>
          <w:bCs/>
          <w:sz w:val="24"/>
          <w:szCs w:val="24"/>
        </w:rPr>
      </w:pPr>
      <w:r w:rsidRPr="00CC19C9">
        <w:rPr>
          <w:bCs/>
          <w:sz w:val="24"/>
          <w:szCs w:val="24"/>
        </w:rPr>
        <w:lastRenderedPageBreak/>
        <w:t xml:space="preserve">Apakah anda setuju untuk menjadi subjek/peserta penelitian: </w:t>
      </w:r>
    </w:p>
    <w:p w:rsidR="00CC19C9" w:rsidRPr="00CC19C9" w:rsidRDefault="004D5BA0" w:rsidP="00CC19C9">
      <w:pPr>
        <w:pStyle w:val="ListParagraph"/>
        <w:widowControl/>
        <w:autoSpaceDE/>
        <w:autoSpaceDN/>
        <w:spacing w:after="200" w:line="360" w:lineRule="auto"/>
        <w:ind w:left="426" w:right="141" w:firstLine="294"/>
        <w:jc w:val="both"/>
        <w:rPr>
          <w:bCs/>
          <w:sz w:val="24"/>
          <w:szCs w:val="24"/>
        </w:rPr>
      </w:pPr>
      <w:r>
        <w:rPr>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2278380</wp:posOffset>
                </wp:positionH>
                <wp:positionV relativeFrom="paragraph">
                  <wp:posOffset>1905</wp:posOffset>
                </wp:positionV>
                <wp:extent cx="217805" cy="13398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5" cy="13398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55066" id="Rectangle 31" o:spid="_x0000_s1026" style="position:absolute;margin-left:179.4pt;margin-top:.15pt;width:17.15pt;height:1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" fillcolor="white [3201]" strokecolor="black [3200]">
                <v:path arrowok="t"/>
              </v:rect>
            </w:pict>
          </mc:Fallback>
        </mc:AlternateContent>
      </w:r>
      <w:r>
        <w:rPr>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734060</wp:posOffset>
                </wp:positionH>
                <wp:positionV relativeFrom="paragraph">
                  <wp:posOffset>2540</wp:posOffset>
                </wp:positionV>
                <wp:extent cx="217805" cy="13398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5" cy="13398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FF91" id="Rectangle 22" o:spid="_x0000_s1026" style="position:absolute;margin-left:57.8pt;margin-top:.2pt;width:17.15pt;height:1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" fillcolor="white [3201]" strokecolor="black [3200]">
                <v:path arrowok="t"/>
              </v:rect>
            </w:pict>
          </mc:Fallback>
        </mc:AlternateContent>
      </w:r>
      <w:r w:rsidR="00CC19C9" w:rsidRPr="00CC19C9">
        <w:rPr>
          <w:bCs/>
          <w:sz w:val="24"/>
          <w:szCs w:val="24"/>
        </w:rPr>
        <w:t xml:space="preserve">Ya </w:t>
      </w:r>
      <w:r w:rsidR="00CC19C9" w:rsidRPr="00CC19C9">
        <w:rPr>
          <w:bCs/>
          <w:sz w:val="24"/>
          <w:szCs w:val="24"/>
        </w:rPr>
        <w:tab/>
      </w:r>
      <w:r w:rsidR="00CC19C9" w:rsidRPr="00CC19C9">
        <w:rPr>
          <w:bCs/>
          <w:sz w:val="24"/>
          <w:szCs w:val="24"/>
        </w:rPr>
        <w:tab/>
      </w:r>
      <w:r w:rsidR="00CC19C9" w:rsidRPr="00CC19C9">
        <w:rPr>
          <w:bCs/>
          <w:sz w:val="24"/>
          <w:szCs w:val="24"/>
        </w:rPr>
        <w:tab/>
        <w:t xml:space="preserve">Tidak </w:t>
      </w:r>
    </w:p>
    <w:p w:rsidR="00CC19C9" w:rsidRPr="00CC19C9" w:rsidRDefault="00CC19C9" w:rsidP="00CC19C9">
      <w:pPr>
        <w:widowControl/>
        <w:autoSpaceDE/>
        <w:autoSpaceDN/>
        <w:spacing w:after="200" w:line="276" w:lineRule="auto"/>
        <w:jc w:val="right"/>
        <w:rPr>
          <w:bCs/>
          <w:sz w:val="24"/>
          <w:szCs w:val="24"/>
        </w:rPr>
      </w:pPr>
      <w:r w:rsidRPr="00CC19C9">
        <w:rPr>
          <w:bCs/>
          <w:sz w:val="24"/>
          <w:szCs w:val="24"/>
        </w:rPr>
        <w:t>Surabaya, 10 Maret 2020</w:t>
      </w:r>
      <w:r w:rsidRPr="00CC19C9">
        <w:rPr>
          <w:bCs/>
          <w:sz w:val="24"/>
          <w:szCs w:val="24"/>
        </w:rPr>
        <w:tab/>
      </w:r>
    </w:p>
    <w:p w:rsidR="00CC19C9" w:rsidRPr="00CC19C9" w:rsidRDefault="00CC19C9" w:rsidP="00CC19C9">
      <w:pPr>
        <w:widowControl/>
        <w:autoSpaceDE/>
        <w:autoSpaceDN/>
        <w:spacing w:after="200" w:line="276" w:lineRule="auto"/>
        <w:ind w:firstLine="709"/>
        <w:rPr>
          <w:bCs/>
          <w:sz w:val="24"/>
          <w:szCs w:val="24"/>
        </w:rPr>
      </w:pPr>
      <w:r w:rsidRPr="00CC19C9">
        <w:rPr>
          <w:bCs/>
          <w:sz w:val="24"/>
          <w:szCs w:val="24"/>
        </w:rPr>
        <w:t xml:space="preserve">Peneliti, </w:t>
      </w:r>
      <w:r w:rsidRPr="00CC19C9">
        <w:rPr>
          <w:bCs/>
          <w:sz w:val="24"/>
          <w:szCs w:val="24"/>
        </w:rPr>
        <w:tab/>
      </w:r>
      <w:r w:rsidRPr="00CC19C9">
        <w:rPr>
          <w:bCs/>
          <w:sz w:val="24"/>
          <w:szCs w:val="24"/>
        </w:rPr>
        <w:tab/>
      </w:r>
      <w:r w:rsidRPr="00CC19C9">
        <w:rPr>
          <w:bCs/>
          <w:sz w:val="24"/>
          <w:szCs w:val="24"/>
        </w:rPr>
        <w:tab/>
      </w:r>
      <w:r w:rsidRPr="00CC19C9">
        <w:rPr>
          <w:bCs/>
          <w:sz w:val="24"/>
          <w:szCs w:val="24"/>
        </w:rPr>
        <w:tab/>
      </w:r>
      <w:r w:rsidRPr="00CC19C9">
        <w:rPr>
          <w:bCs/>
          <w:sz w:val="24"/>
          <w:szCs w:val="24"/>
        </w:rPr>
        <w:tab/>
      </w:r>
      <w:r w:rsidRPr="00CC19C9">
        <w:rPr>
          <w:bCs/>
          <w:sz w:val="24"/>
          <w:szCs w:val="24"/>
        </w:rPr>
        <w:tab/>
      </w:r>
      <w:r w:rsidRPr="00CC19C9">
        <w:rPr>
          <w:bCs/>
          <w:sz w:val="24"/>
          <w:szCs w:val="24"/>
          <w:lang w:val="en-ID"/>
        </w:rPr>
        <w:t>Responden</w:t>
      </w:r>
      <w:r w:rsidRPr="00CC19C9">
        <w:rPr>
          <w:bCs/>
          <w:sz w:val="24"/>
          <w:szCs w:val="24"/>
        </w:rPr>
        <w:t>,</w:t>
      </w:r>
    </w:p>
    <w:p w:rsidR="00CC19C9" w:rsidRPr="00CC19C9" w:rsidRDefault="00CC19C9" w:rsidP="00CC19C9">
      <w:pPr>
        <w:widowControl/>
        <w:autoSpaceDE/>
        <w:autoSpaceDN/>
        <w:spacing w:after="200"/>
        <w:rPr>
          <w:b/>
          <w:sz w:val="24"/>
          <w:szCs w:val="24"/>
        </w:rPr>
      </w:pPr>
      <w:r w:rsidRPr="00CC19C9">
        <w:rPr>
          <w:b/>
          <w:sz w:val="24"/>
          <w:szCs w:val="24"/>
        </w:rPr>
        <w:t xml:space="preserve">          </w:t>
      </w:r>
      <w:r w:rsidR="00B72B09" w:rsidRPr="00B72B09">
        <w:rPr>
          <w:noProof/>
          <w:sz w:val="24"/>
          <w:szCs w:val="24"/>
          <w:lang w:val="en-US" w:eastAsia="en-US"/>
        </w:rPr>
        <w:drawing>
          <wp:inline distT="0" distB="0" distL="0" distR="0">
            <wp:extent cx="723265" cy="61658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265" cy="616585"/>
                    </a:xfrm>
                    <a:prstGeom prst="rect">
                      <a:avLst/>
                    </a:prstGeom>
                    <a:noFill/>
                    <a:ln>
                      <a:noFill/>
                    </a:ln>
                  </pic:spPr>
                </pic:pic>
              </a:graphicData>
            </a:graphic>
          </wp:inline>
        </w:drawing>
      </w:r>
    </w:p>
    <w:p w:rsidR="00CC19C9" w:rsidRPr="00CC19C9" w:rsidRDefault="00CC19C9" w:rsidP="00CC19C9">
      <w:pPr>
        <w:widowControl/>
        <w:autoSpaceDE/>
        <w:autoSpaceDN/>
        <w:spacing w:after="200"/>
        <w:rPr>
          <w:sz w:val="24"/>
          <w:szCs w:val="24"/>
        </w:rPr>
      </w:pPr>
      <w:r w:rsidRPr="00CC19C9">
        <w:rPr>
          <w:sz w:val="24"/>
          <w:szCs w:val="24"/>
        </w:rPr>
        <w:t xml:space="preserve">          ( Lina Arsita) </w:t>
      </w:r>
      <w:r w:rsidRPr="00CC19C9">
        <w:rPr>
          <w:sz w:val="24"/>
          <w:szCs w:val="24"/>
        </w:rPr>
        <w:tab/>
      </w:r>
      <w:r w:rsidRPr="00CC19C9">
        <w:rPr>
          <w:sz w:val="24"/>
          <w:szCs w:val="24"/>
        </w:rPr>
        <w:tab/>
      </w:r>
      <w:r w:rsidRPr="00CC19C9">
        <w:rPr>
          <w:sz w:val="24"/>
          <w:szCs w:val="24"/>
        </w:rPr>
        <w:tab/>
      </w:r>
      <w:r w:rsidRPr="00CC19C9">
        <w:rPr>
          <w:sz w:val="24"/>
          <w:szCs w:val="24"/>
        </w:rPr>
        <w:tab/>
      </w:r>
      <w:r w:rsidRPr="00CC19C9">
        <w:rPr>
          <w:sz w:val="24"/>
          <w:szCs w:val="24"/>
        </w:rPr>
        <w:tab/>
      </w:r>
      <w:r w:rsidRPr="00CC19C9">
        <w:rPr>
          <w:sz w:val="24"/>
          <w:szCs w:val="24"/>
        </w:rPr>
        <w:tab/>
        <w:t xml:space="preserve">( </w:t>
      </w:r>
      <w:r w:rsidRPr="00CC19C9">
        <w:rPr>
          <w:sz w:val="24"/>
          <w:szCs w:val="24"/>
        </w:rPr>
        <w:tab/>
      </w:r>
      <w:r w:rsidRPr="00CC19C9">
        <w:rPr>
          <w:sz w:val="24"/>
          <w:szCs w:val="24"/>
        </w:rPr>
        <w:tab/>
        <w:t>)</w:t>
      </w:r>
    </w:p>
    <w:p w:rsidR="00AA3871" w:rsidRPr="00305384" w:rsidRDefault="00AA3871" w:rsidP="00AA3871">
      <w:pPr>
        <w:pStyle w:val="BodyText"/>
        <w:spacing w:line="360" w:lineRule="auto"/>
        <w:ind w:right="1261" w:firstLine="720"/>
        <w:jc w:val="both"/>
      </w:pPr>
    </w:p>
    <w:p w:rsidR="00AA3871" w:rsidRPr="00305384" w:rsidRDefault="00AA3871" w:rsidP="00AA3871">
      <w:pPr>
        <w:rPr>
          <w:b/>
          <w:sz w:val="24"/>
          <w:szCs w:val="24"/>
        </w:rPr>
      </w:pPr>
      <w:r w:rsidRPr="00305384">
        <w:rPr>
          <w:b/>
          <w:sz w:val="24"/>
          <w:szCs w:val="24"/>
        </w:rPr>
        <w:br w:type="page"/>
      </w:r>
    </w:p>
    <w:p w:rsidR="00063076" w:rsidRPr="00243029" w:rsidRDefault="00063076" w:rsidP="00063076">
      <w:r w:rsidRPr="00243029">
        <w:rPr>
          <w:sz w:val="24"/>
          <w:szCs w:val="24"/>
        </w:rPr>
        <w:lastRenderedPageBreak/>
        <w:t xml:space="preserve">Lampiran </w:t>
      </w:r>
      <w:r w:rsidR="000A46DB">
        <w:rPr>
          <w:sz w:val="24"/>
          <w:szCs w:val="24"/>
        </w:rPr>
        <w:t>7</w:t>
      </w:r>
    </w:p>
    <w:p w:rsidR="00063076" w:rsidRDefault="00063076" w:rsidP="00AA3871">
      <w:pPr>
        <w:spacing w:before="137"/>
        <w:jc w:val="center"/>
        <w:rPr>
          <w:b/>
          <w:sz w:val="24"/>
          <w:szCs w:val="24"/>
        </w:rPr>
      </w:pPr>
    </w:p>
    <w:bookmarkEnd w:id="130"/>
    <w:bookmarkEnd w:id="131"/>
    <w:bookmarkEnd w:id="132"/>
    <w:bookmarkEnd w:id="133"/>
    <w:bookmarkEnd w:id="134"/>
    <w:bookmarkEnd w:id="135"/>
    <w:bookmarkEnd w:id="136"/>
    <w:bookmarkEnd w:id="137"/>
    <w:bookmarkEnd w:id="138"/>
    <w:p w:rsidR="00EF0DAB" w:rsidRPr="00EF0DAB" w:rsidRDefault="00EF0DAB" w:rsidP="00EF0DAB">
      <w:pPr>
        <w:widowControl/>
        <w:autoSpaceDE/>
        <w:autoSpaceDN/>
        <w:spacing w:line="276" w:lineRule="auto"/>
        <w:jc w:val="center"/>
        <w:rPr>
          <w:b/>
          <w:i/>
          <w:sz w:val="24"/>
          <w:szCs w:val="24"/>
        </w:rPr>
      </w:pPr>
      <w:r w:rsidRPr="00EF0DAB">
        <w:rPr>
          <w:b/>
          <w:i/>
          <w:sz w:val="24"/>
          <w:szCs w:val="24"/>
        </w:rPr>
        <w:t>INFORMED CONCENT</w:t>
      </w:r>
    </w:p>
    <w:p w:rsidR="00EF0DAB" w:rsidRPr="00EF0DAB" w:rsidRDefault="00EF0DAB" w:rsidP="00EF0DAB">
      <w:pPr>
        <w:widowControl/>
        <w:autoSpaceDE/>
        <w:autoSpaceDN/>
        <w:spacing w:line="276" w:lineRule="auto"/>
        <w:jc w:val="center"/>
        <w:rPr>
          <w:b/>
          <w:sz w:val="24"/>
          <w:szCs w:val="24"/>
        </w:rPr>
      </w:pPr>
      <w:r w:rsidRPr="00EF0DAB">
        <w:rPr>
          <w:b/>
          <w:sz w:val="24"/>
          <w:szCs w:val="24"/>
        </w:rPr>
        <w:t>(LEMBAR PERSETUJUAN SEBAGAI RESPONDEN)</w:t>
      </w:r>
    </w:p>
    <w:p w:rsidR="00EF0DAB" w:rsidRPr="00EF0DAB" w:rsidRDefault="00EF0DAB" w:rsidP="00EF0DAB">
      <w:pPr>
        <w:widowControl/>
        <w:autoSpaceDE/>
        <w:autoSpaceDN/>
        <w:spacing w:after="200" w:line="276" w:lineRule="auto"/>
        <w:jc w:val="center"/>
        <w:rPr>
          <w:b/>
          <w:sz w:val="24"/>
          <w:szCs w:val="24"/>
        </w:rPr>
      </w:pPr>
      <w:r w:rsidRPr="00EF0DAB">
        <w:rPr>
          <w:b/>
          <w:sz w:val="24"/>
          <w:szCs w:val="24"/>
        </w:rPr>
        <w:t xml:space="preserve"> </w:t>
      </w:r>
    </w:p>
    <w:p w:rsidR="00EF0DAB" w:rsidRPr="00EF0DAB" w:rsidRDefault="00EF0DAB" w:rsidP="00EF0DAB">
      <w:pPr>
        <w:widowControl/>
        <w:autoSpaceDE/>
        <w:autoSpaceDN/>
        <w:spacing w:after="200" w:line="480" w:lineRule="auto"/>
        <w:ind w:firstLine="720"/>
        <w:jc w:val="both"/>
        <w:rPr>
          <w:bCs/>
          <w:sz w:val="24"/>
          <w:szCs w:val="24"/>
        </w:rPr>
      </w:pPr>
      <w:r w:rsidRPr="00EF0DAB">
        <w:rPr>
          <w:bCs/>
          <w:sz w:val="24"/>
          <w:szCs w:val="24"/>
        </w:rPr>
        <w:t>Saya yang bertanda tangan dibawah ini bersedia untuk ikut berpartisipasi sebagai responden penelitian yang dilakukan oleh mahasiswa Prodi S1 Keperawatan STIKES Hang Tuah Surabaya atas nama:</w:t>
      </w:r>
    </w:p>
    <w:p w:rsidR="00EF0DAB" w:rsidRPr="00EF0DAB" w:rsidRDefault="00EF0DAB" w:rsidP="00EF0DAB">
      <w:pPr>
        <w:widowControl/>
        <w:autoSpaceDE/>
        <w:autoSpaceDN/>
        <w:spacing w:after="200" w:line="480" w:lineRule="auto"/>
        <w:jc w:val="both"/>
        <w:rPr>
          <w:bCs/>
          <w:sz w:val="24"/>
          <w:szCs w:val="24"/>
        </w:rPr>
      </w:pPr>
      <w:r w:rsidRPr="00EF0DAB">
        <w:rPr>
          <w:bCs/>
          <w:sz w:val="24"/>
          <w:szCs w:val="24"/>
        </w:rPr>
        <w:t xml:space="preserve">Nama </w:t>
      </w:r>
      <w:r w:rsidRPr="00EF0DAB">
        <w:rPr>
          <w:bCs/>
          <w:sz w:val="24"/>
          <w:szCs w:val="24"/>
        </w:rPr>
        <w:tab/>
        <w:t>: Lina Arsita</w:t>
      </w:r>
    </w:p>
    <w:p w:rsidR="00EF0DAB" w:rsidRPr="00EF0DAB" w:rsidRDefault="00EF0DAB" w:rsidP="00EF0DAB">
      <w:pPr>
        <w:widowControl/>
        <w:autoSpaceDE/>
        <w:autoSpaceDN/>
        <w:spacing w:after="200" w:line="480" w:lineRule="auto"/>
        <w:jc w:val="both"/>
        <w:rPr>
          <w:bCs/>
          <w:sz w:val="24"/>
          <w:szCs w:val="24"/>
        </w:rPr>
      </w:pPr>
      <w:r w:rsidRPr="00EF0DAB">
        <w:rPr>
          <w:bCs/>
          <w:sz w:val="24"/>
          <w:szCs w:val="24"/>
        </w:rPr>
        <w:t xml:space="preserve">NIM </w:t>
      </w:r>
      <w:r w:rsidRPr="00EF0DAB">
        <w:rPr>
          <w:bCs/>
          <w:sz w:val="24"/>
          <w:szCs w:val="24"/>
        </w:rPr>
        <w:tab/>
        <w:t>: 1610058</w:t>
      </w:r>
    </w:p>
    <w:p w:rsidR="00EF0DAB" w:rsidRPr="00EF0DAB" w:rsidRDefault="00EF0DAB" w:rsidP="0042347C">
      <w:pPr>
        <w:widowControl/>
        <w:autoSpaceDE/>
        <w:autoSpaceDN/>
        <w:spacing w:after="200" w:line="360" w:lineRule="auto"/>
        <w:jc w:val="both"/>
        <w:rPr>
          <w:bCs/>
          <w:sz w:val="24"/>
          <w:szCs w:val="24"/>
        </w:rPr>
      </w:pPr>
      <w:r w:rsidRPr="00EF0DAB">
        <w:rPr>
          <w:bCs/>
          <w:sz w:val="24"/>
          <w:szCs w:val="24"/>
        </w:rPr>
        <w:t>Yang berjudul “Hubungan Pengetahuan dan Dukungan Suami dengan Keikutsertaan Wanita Usia Subur dalam Melakukan Pemeriksaan IVA di Kelurahan Kenjeran Surabaya”</w:t>
      </w:r>
    </w:p>
    <w:p w:rsidR="00EF0DAB" w:rsidRPr="00EF0DAB" w:rsidRDefault="00EF0DAB" w:rsidP="0042347C">
      <w:pPr>
        <w:widowControl/>
        <w:autoSpaceDE/>
        <w:autoSpaceDN/>
        <w:spacing w:after="200" w:line="360" w:lineRule="auto"/>
        <w:jc w:val="both"/>
        <w:rPr>
          <w:bCs/>
          <w:sz w:val="24"/>
          <w:szCs w:val="24"/>
        </w:rPr>
      </w:pPr>
      <w:r w:rsidRPr="00EF0DAB">
        <w:rPr>
          <w:bCs/>
          <w:sz w:val="24"/>
          <w:szCs w:val="24"/>
        </w:rPr>
        <w:t>Tanda tangan saya menunjukkan bahwa:</w:t>
      </w:r>
    </w:p>
    <w:p w:rsidR="00EF0DAB" w:rsidRPr="00EF0DAB" w:rsidRDefault="00EF0DAB" w:rsidP="00BB5BA1">
      <w:pPr>
        <w:pStyle w:val="ListParagraph"/>
        <w:widowControl/>
        <w:numPr>
          <w:ilvl w:val="0"/>
          <w:numId w:val="91"/>
        </w:numPr>
        <w:autoSpaceDE/>
        <w:autoSpaceDN/>
        <w:spacing w:after="200" w:line="360" w:lineRule="auto"/>
        <w:ind w:left="426"/>
        <w:contextualSpacing/>
        <w:jc w:val="both"/>
        <w:rPr>
          <w:bCs/>
          <w:sz w:val="24"/>
          <w:szCs w:val="24"/>
        </w:rPr>
      </w:pPr>
      <w:r w:rsidRPr="00EF0DAB">
        <w:rPr>
          <w:bCs/>
          <w:sz w:val="24"/>
          <w:szCs w:val="24"/>
        </w:rPr>
        <w:t xml:space="preserve">Saya telah diberi informasi atau penjeladan tentang penelitian ini dan informasi peran saya </w:t>
      </w:r>
    </w:p>
    <w:p w:rsidR="00EF0DAB" w:rsidRPr="00EF0DAB" w:rsidRDefault="00EF0DAB" w:rsidP="00BB5BA1">
      <w:pPr>
        <w:pStyle w:val="ListParagraph"/>
        <w:widowControl/>
        <w:numPr>
          <w:ilvl w:val="0"/>
          <w:numId w:val="91"/>
        </w:numPr>
        <w:autoSpaceDE/>
        <w:autoSpaceDN/>
        <w:spacing w:after="200" w:line="360" w:lineRule="auto"/>
        <w:ind w:left="426"/>
        <w:contextualSpacing/>
        <w:jc w:val="both"/>
        <w:rPr>
          <w:bCs/>
          <w:sz w:val="24"/>
          <w:szCs w:val="24"/>
        </w:rPr>
      </w:pPr>
      <w:r w:rsidRPr="00EF0DAB">
        <w:rPr>
          <w:bCs/>
          <w:sz w:val="24"/>
          <w:szCs w:val="24"/>
        </w:rPr>
        <w:t xml:space="preserve">Saya mengerti bahwa catatan dalam penelitian ini dijamin kerahasiaannya. Semua berkas mencantumkan identitas dan jawaban yang saya berikan hanya diperlukan untuk pengolahan data </w:t>
      </w:r>
    </w:p>
    <w:p w:rsidR="00EF0DAB" w:rsidRDefault="00EF0DAB" w:rsidP="00BB5BA1">
      <w:pPr>
        <w:pStyle w:val="ListParagraph"/>
        <w:widowControl/>
        <w:numPr>
          <w:ilvl w:val="0"/>
          <w:numId w:val="91"/>
        </w:numPr>
        <w:autoSpaceDE/>
        <w:autoSpaceDN/>
        <w:spacing w:after="200" w:line="360" w:lineRule="auto"/>
        <w:ind w:left="426"/>
        <w:contextualSpacing/>
        <w:jc w:val="both"/>
        <w:rPr>
          <w:bCs/>
          <w:sz w:val="24"/>
          <w:szCs w:val="24"/>
        </w:rPr>
      </w:pPr>
      <w:r w:rsidRPr="00EF0DAB">
        <w:rPr>
          <w:bCs/>
          <w:sz w:val="24"/>
          <w:szCs w:val="24"/>
        </w:rPr>
        <w:t xml:space="preserve">Saya mengerti bahwa penelitian ini akan mendorong pengembangan tentang “Hubungan Pengetahuan dan Dukungan Suami dengan keikutsertaan wanita usia subur melakukan pemeriksaan IVA di Kelurahan Kenjeran”. Oleh karena itu saya secara sukarela menyatakan ikut berperan serta dalam penelitian ini. </w:t>
      </w:r>
    </w:p>
    <w:p w:rsidR="0042347C" w:rsidRPr="0042347C" w:rsidRDefault="0042347C" w:rsidP="0042347C">
      <w:pPr>
        <w:widowControl/>
        <w:autoSpaceDE/>
        <w:autoSpaceDN/>
        <w:spacing w:after="200" w:line="360" w:lineRule="auto"/>
        <w:ind w:left="360"/>
        <w:contextualSpacing/>
        <w:jc w:val="both"/>
        <w:rPr>
          <w:bCs/>
          <w:sz w:val="24"/>
          <w:szCs w:val="24"/>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1570"/>
        <w:gridCol w:w="1570"/>
      </w:tblGrid>
      <w:tr w:rsidR="0042347C" w:rsidTr="007A7BF3">
        <w:trPr>
          <w:trHeight w:val="78"/>
        </w:trPr>
        <w:tc>
          <w:tcPr>
            <w:tcW w:w="2638" w:type="dxa"/>
          </w:tcPr>
          <w:p w:rsidR="0042347C" w:rsidRPr="00EF0DAB" w:rsidRDefault="0042347C" w:rsidP="00EF0DAB">
            <w:pPr>
              <w:pStyle w:val="ListParagraph"/>
              <w:widowControl/>
              <w:autoSpaceDE/>
              <w:autoSpaceDN/>
              <w:spacing w:line="360" w:lineRule="auto"/>
              <w:ind w:left="0" w:firstLine="35"/>
              <w:jc w:val="both"/>
              <w:rPr>
                <w:bCs/>
                <w:sz w:val="24"/>
                <w:szCs w:val="24"/>
              </w:rPr>
            </w:pPr>
            <w:r>
              <w:br w:type="page"/>
            </w:r>
            <w:r w:rsidRPr="00EF0DAB">
              <w:rPr>
                <w:bCs/>
                <w:sz w:val="24"/>
                <w:szCs w:val="24"/>
              </w:rPr>
              <w:t xml:space="preserve">Tanggal </w:t>
            </w:r>
          </w:p>
        </w:tc>
        <w:tc>
          <w:tcPr>
            <w:tcW w:w="1570" w:type="dxa"/>
          </w:tcPr>
          <w:p w:rsidR="0042347C" w:rsidRDefault="0042347C" w:rsidP="00F42EEC">
            <w:pPr>
              <w:pStyle w:val="ListParagraph"/>
              <w:widowControl/>
              <w:autoSpaceDE/>
              <w:autoSpaceDN/>
              <w:spacing w:line="360" w:lineRule="auto"/>
              <w:ind w:left="0"/>
              <w:jc w:val="both"/>
              <w:rPr>
                <w:bCs/>
              </w:rPr>
            </w:pPr>
          </w:p>
        </w:tc>
        <w:tc>
          <w:tcPr>
            <w:tcW w:w="1570" w:type="dxa"/>
          </w:tcPr>
          <w:p w:rsidR="0042347C" w:rsidRDefault="0042347C" w:rsidP="00F42EEC">
            <w:pPr>
              <w:pStyle w:val="ListParagraph"/>
              <w:widowControl/>
              <w:autoSpaceDE/>
              <w:autoSpaceDN/>
              <w:spacing w:line="360" w:lineRule="auto"/>
              <w:ind w:left="0"/>
              <w:jc w:val="both"/>
              <w:rPr>
                <w:bCs/>
              </w:rPr>
            </w:pPr>
          </w:p>
        </w:tc>
      </w:tr>
      <w:tr w:rsidR="0042347C" w:rsidTr="007A7BF3">
        <w:trPr>
          <w:trHeight w:val="140"/>
        </w:trPr>
        <w:tc>
          <w:tcPr>
            <w:tcW w:w="2638" w:type="dxa"/>
          </w:tcPr>
          <w:p w:rsidR="0042347C" w:rsidRPr="00EF0DAB" w:rsidRDefault="0042347C" w:rsidP="00EF0DAB">
            <w:pPr>
              <w:pStyle w:val="ListParagraph"/>
              <w:widowControl/>
              <w:autoSpaceDE/>
              <w:autoSpaceDN/>
              <w:spacing w:line="360" w:lineRule="auto"/>
              <w:ind w:left="0" w:firstLine="35"/>
              <w:jc w:val="both"/>
              <w:rPr>
                <w:bCs/>
                <w:sz w:val="24"/>
                <w:szCs w:val="24"/>
              </w:rPr>
            </w:pPr>
            <w:r w:rsidRPr="00EF0DAB">
              <w:rPr>
                <w:bCs/>
                <w:sz w:val="24"/>
                <w:szCs w:val="24"/>
              </w:rPr>
              <w:t>No. Responden</w:t>
            </w:r>
          </w:p>
        </w:tc>
        <w:tc>
          <w:tcPr>
            <w:tcW w:w="1570" w:type="dxa"/>
          </w:tcPr>
          <w:p w:rsidR="0042347C" w:rsidRDefault="0042347C" w:rsidP="00F42EEC">
            <w:pPr>
              <w:pStyle w:val="ListParagraph"/>
              <w:widowControl/>
              <w:autoSpaceDE/>
              <w:autoSpaceDN/>
              <w:spacing w:line="360" w:lineRule="auto"/>
              <w:ind w:left="0"/>
              <w:jc w:val="both"/>
              <w:rPr>
                <w:bCs/>
              </w:rPr>
            </w:pPr>
          </w:p>
        </w:tc>
        <w:tc>
          <w:tcPr>
            <w:tcW w:w="1570" w:type="dxa"/>
          </w:tcPr>
          <w:p w:rsidR="0042347C" w:rsidRDefault="0042347C" w:rsidP="00F42EEC">
            <w:pPr>
              <w:pStyle w:val="ListParagraph"/>
              <w:widowControl/>
              <w:autoSpaceDE/>
              <w:autoSpaceDN/>
              <w:spacing w:line="360" w:lineRule="auto"/>
              <w:ind w:left="0"/>
              <w:jc w:val="both"/>
              <w:rPr>
                <w:bCs/>
              </w:rPr>
            </w:pPr>
          </w:p>
        </w:tc>
      </w:tr>
      <w:tr w:rsidR="0042347C" w:rsidTr="007A7BF3">
        <w:trPr>
          <w:trHeight w:val="144"/>
        </w:trPr>
        <w:tc>
          <w:tcPr>
            <w:tcW w:w="2638" w:type="dxa"/>
          </w:tcPr>
          <w:p w:rsidR="0042347C" w:rsidRPr="00EF0DAB" w:rsidRDefault="0042347C" w:rsidP="00EF0DAB">
            <w:pPr>
              <w:pStyle w:val="ListParagraph"/>
              <w:widowControl/>
              <w:autoSpaceDE/>
              <w:autoSpaceDN/>
              <w:ind w:left="0" w:firstLine="35"/>
              <w:jc w:val="both"/>
              <w:rPr>
                <w:bCs/>
                <w:sz w:val="24"/>
                <w:szCs w:val="24"/>
              </w:rPr>
            </w:pPr>
            <w:r w:rsidRPr="00EF0DAB">
              <w:rPr>
                <w:bCs/>
                <w:sz w:val="24"/>
                <w:szCs w:val="24"/>
              </w:rPr>
              <w:t>Nama dan tandatangan responden</w:t>
            </w:r>
          </w:p>
        </w:tc>
        <w:tc>
          <w:tcPr>
            <w:tcW w:w="1570" w:type="dxa"/>
          </w:tcPr>
          <w:p w:rsidR="0042347C" w:rsidRDefault="0042347C" w:rsidP="00F42EEC">
            <w:pPr>
              <w:pStyle w:val="ListParagraph"/>
              <w:widowControl/>
              <w:autoSpaceDE/>
              <w:autoSpaceDN/>
              <w:spacing w:line="360" w:lineRule="auto"/>
              <w:ind w:left="0"/>
              <w:jc w:val="both"/>
              <w:rPr>
                <w:bCs/>
              </w:rPr>
            </w:pPr>
          </w:p>
        </w:tc>
        <w:tc>
          <w:tcPr>
            <w:tcW w:w="1570" w:type="dxa"/>
          </w:tcPr>
          <w:p w:rsidR="0042347C" w:rsidRDefault="0042347C" w:rsidP="00F42EEC">
            <w:pPr>
              <w:pStyle w:val="ListParagraph"/>
              <w:widowControl/>
              <w:autoSpaceDE/>
              <w:autoSpaceDN/>
              <w:spacing w:line="360" w:lineRule="auto"/>
              <w:ind w:left="0"/>
              <w:jc w:val="both"/>
              <w:rPr>
                <w:bCs/>
              </w:rPr>
            </w:pPr>
          </w:p>
        </w:tc>
      </w:tr>
    </w:tbl>
    <w:p w:rsidR="00063076" w:rsidRPr="00243029" w:rsidRDefault="00063076" w:rsidP="00063076">
      <w:r w:rsidRPr="00243029">
        <w:rPr>
          <w:sz w:val="24"/>
          <w:szCs w:val="24"/>
        </w:rPr>
        <w:lastRenderedPageBreak/>
        <w:t xml:space="preserve">Lampiran </w:t>
      </w:r>
      <w:r w:rsidR="000A46DB">
        <w:rPr>
          <w:sz w:val="24"/>
          <w:szCs w:val="24"/>
        </w:rPr>
        <w:t>8</w:t>
      </w:r>
    </w:p>
    <w:p w:rsidR="00063076" w:rsidRDefault="00063076" w:rsidP="00AA3871">
      <w:pPr>
        <w:tabs>
          <w:tab w:val="left" w:pos="709"/>
        </w:tabs>
        <w:spacing w:line="276" w:lineRule="auto"/>
        <w:jc w:val="center"/>
        <w:rPr>
          <w:b/>
          <w:sz w:val="24"/>
          <w:szCs w:val="24"/>
        </w:rPr>
      </w:pPr>
    </w:p>
    <w:p w:rsidR="00EE2FD6" w:rsidRDefault="00EE2FD6" w:rsidP="00EE2FD6">
      <w:pPr>
        <w:tabs>
          <w:tab w:val="left" w:pos="709"/>
        </w:tabs>
        <w:spacing w:line="276" w:lineRule="auto"/>
        <w:jc w:val="center"/>
        <w:rPr>
          <w:b/>
          <w:sz w:val="24"/>
          <w:szCs w:val="24"/>
          <w:lang w:val="en-ID"/>
        </w:rPr>
      </w:pPr>
      <w:bookmarkStart w:id="139" w:name="_Hlk36114637"/>
      <w:r w:rsidRPr="00305384">
        <w:rPr>
          <w:b/>
          <w:sz w:val="24"/>
          <w:szCs w:val="24"/>
        </w:rPr>
        <w:t>KUESIONER DATA DEMOGRAFI</w:t>
      </w:r>
      <w:r>
        <w:rPr>
          <w:b/>
          <w:sz w:val="24"/>
          <w:szCs w:val="24"/>
          <w:lang w:val="en-ID"/>
        </w:rPr>
        <w:t xml:space="preserve"> </w:t>
      </w:r>
      <w:r w:rsidRPr="00305384">
        <w:rPr>
          <w:b/>
          <w:sz w:val="24"/>
          <w:szCs w:val="24"/>
        </w:rPr>
        <w:t xml:space="preserve">HUBUNGAN PENGETAHUAN DAN </w:t>
      </w:r>
      <w:r w:rsidRPr="00305384">
        <w:rPr>
          <w:b/>
          <w:sz w:val="24"/>
          <w:szCs w:val="24"/>
          <w:lang w:val="en-US"/>
        </w:rPr>
        <w:t xml:space="preserve">DUKUNGAN SUAMI DENGAN PERILAKU </w:t>
      </w:r>
      <w:r w:rsidRPr="00305384">
        <w:rPr>
          <w:b/>
          <w:sz w:val="24"/>
          <w:szCs w:val="24"/>
        </w:rPr>
        <w:t>PEMERIKSAAN IVA PADA</w:t>
      </w:r>
    </w:p>
    <w:p w:rsidR="00EE2FD6" w:rsidRPr="00901300" w:rsidRDefault="00EE2FD6" w:rsidP="00EE2FD6">
      <w:pPr>
        <w:tabs>
          <w:tab w:val="left" w:pos="709"/>
        </w:tabs>
        <w:spacing w:line="276" w:lineRule="auto"/>
        <w:jc w:val="center"/>
        <w:rPr>
          <w:b/>
          <w:sz w:val="24"/>
          <w:szCs w:val="24"/>
          <w:lang w:val="en-ID"/>
        </w:rPr>
      </w:pPr>
      <w:r w:rsidRPr="00305384">
        <w:rPr>
          <w:b/>
          <w:sz w:val="24"/>
          <w:szCs w:val="24"/>
        </w:rPr>
        <w:t>WANITA USIA SUBUR DI KELURAHAN KENJERAN</w:t>
      </w:r>
    </w:p>
    <w:p w:rsidR="00EE2FD6" w:rsidRDefault="00EE2FD6" w:rsidP="00EE2FD6">
      <w:pPr>
        <w:rPr>
          <w:b/>
          <w:sz w:val="24"/>
          <w:szCs w:val="24"/>
          <w:u w:val="single"/>
          <w:lang w:val="en-ID"/>
        </w:rPr>
      </w:pPr>
    </w:p>
    <w:p w:rsidR="00EE2FD6" w:rsidRPr="00305384" w:rsidRDefault="00EE2FD6" w:rsidP="00EE2FD6">
      <w:pPr>
        <w:rPr>
          <w:b/>
          <w:sz w:val="24"/>
          <w:szCs w:val="24"/>
          <w:u w:val="single"/>
        </w:rPr>
      </w:pPr>
      <w:r w:rsidRPr="00305384">
        <w:rPr>
          <w:b/>
          <w:sz w:val="24"/>
          <w:szCs w:val="24"/>
          <w:u w:val="single"/>
        </w:rPr>
        <w:t>Petunjuk Pengisian :</w:t>
      </w:r>
      <w:r w:rsidRPr="00305384">
        <w:rPr>
          <w:b/>
          <w:sz w:val="24"/>
          <w:szCs w:val="24"/>
          <w:u w:val="single"/>
        </w:rPr>
        <w:tab/>
      </w:r>
    </w:p>
    <w:p w:rsidR="00EE2FD6" w:rsidRPr="00305384" w:rsidRDefault="00EE2FD6" w:rsidP="00BB5BA1">
      <w:pPr>
        <w:widowControl/>
        <w:numPr>
          <w:ilvl w:val="0"/>
          <w:numId w:val="57"/>
        </w:numPr>
        <w:autoSpaceDE/>
        <w:autoSpaceDN/>
        <w:spacing w:after="200"/>
        <w:jc w:val="both"/>
        <w:rPr>
          <w:sz w:val="24"/>
          <w:szCs w:val="24"/>
        </w:rPr>
      </w:pPr>
      <w:r w:rsidRPr="00305384">
        <w:rPr>
          <w:sz w:val="24"/>
          <w:szCs w:val="24"/>
        </w:rPr>
        <w:t>Lembar diisi oleh responden</w:t>
      </w:r>
    </w:p>
    <w:p w:rsidR="00EE2FD6" w:rsidRPr="00305384" w:rsidRDefault="00EE2FD6" w:rsidP="00BB5BA1">
      <w:pPr>
        <w:widowControl/>
        <w:numPr>
          <w:ilvl w:val="0"/>
          <w:numId w:val="57"/>
        </w:numPr>
        <w:autoSpaceDE/>
        <w:autoSpaceDN/>
        <w:spacing w:after="200"/>
        <w:jc w:val="both"/>
        <w:rPr>
          <w:sz w:val="24"/>
          <w:szCs w:val="24"/>
        </w:rPr>
      </w:pPr>
      <w:r w:rsidRPr="00305384">
        <w:rPr>
          <w:sz w:val="24"/>
          <w:szCs w:val="24"/>
        </w:rPr>
        <w:t>Berilah tanda check list (</w:t>
      </w:r>
      <m:oMath>
        <m:r>
          <w:rPr>
            <w:rFonts w:ascii="Cambria Math" w:hAnsi="Cambria Math"/>
            <w:sz w:val="24"/>
            <w:szCs w:val="24"/>
          </w:rPr>
          <m:t>√</m:t>
        </m:r>
      </m:oMath>
      <w:r w:rsidRPr="00305384">
        <w:rPr>
          <w:sz w:val="24"/>
          <w:szCs w:val="24"/>
        </w:rPr>
        <w:t>) pada kotak yang telah disediakan dibawah soal</w:t>
      </w:r>
    </w:p>
    <w:p w:rsidR="00EE2FD6" w:rsidRPr="00305384" w:rsidRDefault="00EE2FD6" w:rsidP="00BB5BA1">
      <w:pPr>
        <w:widowControl/>
        <w:numPr>
          <w:ilvl w:val="0"/>
          <w:numId w:val="57"/>
        </w:numPr>
        <w:autoSpaceDE/>
        <w:autoSpaceDN/>
        <w:spacing w:after="200"/>
        <w:jc w:val="both"/>
        <w:rPr>
          <w:sz w:val="24"/>
          <w:szCs w:val="24"/>
        </w:rPr>
      </w:pPr>
      <w:r w:rsidRPr="00305384">
        <w:rPr>
          <w:sz w:val="24"/>
          <w:szCs w:val="24"/>
        </w:rPr>
        <w:t>Apabila kurang jelas Anda berhak bertanya kepada peneliti</w:t>
      </w:r>
    </w:p>
    <w:p w:rsidR="00EE2FD6" w:rsidRPr="00305384" w:rsidRDefault="00EE2FD6" w:rsidP="00BB5BA1">
      <w:pPr>
        <w:widowControl/>
        <w:numPr>
          <w:ilvl w:val="0"/>
          <w:numId w:val="57"/>
        </w:numPr>
        <w:autoSpaceDE/>
        <w:autoSpaceDN/>
        <w:spacing w:after="200"/>
        <w:jc w:val="both"/>
        <w:rPr>
          <w:sz w:val="24"/>
          <w:szCs w:val="24"/>
        </w:rPr>
      </w:pPr>
      <w:r w:rsidRPr="00305384">
        <w:rPr>
          <w:sz w:val="24"/>
          <w:szCs w:val="24"/>
        </w:rPr>
        <w:t>Mohon diteliti ulang agar tidak ada pertanyaan yang terlewatkan</w:t>
      </w:r>
    </w:p>
    <w:p w:rsidR="00EE2FD6" w:rsidRPr="00305384" w:rsidRDefault="004D5BA0" w:rsidP="00EE2FD6">
      <w:pPr>
        <w:rPr>
          <w:sz w:val="24"/>
          <w:szCs w:val="24"/>
        </w:rPr>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1546860</wp:posOffset>
                </wp:positionH>
                <wp:positionV relativeFrom="paragraph">
                  <wp:posOffset>635</wp:posOffset>
                </wp:positionV>
                <wp:extent cx="884555" cy="349885"/>
                <wp:effectExtent l="0" t="0" r="0" b="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C5CFC" id="Rectangle 287" o:spid="_x0000_s1026" style="position:absolute;margin-left:121.8pt;margin-top:.05pt;width:69.65pt;height:2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"/>
            </w:pict>
          </mc:Fallback>
        </mc:AlternateContent>
      </w:r>
      <w:r w:rsidR="00EE2FD6" w:rsidRPr="00305384">
        <w:rPr>
          <w:sz w:val="24"/>
          <w:szCs w:val="24"/>
        </w:rPr>
        <w:t xml:space="preserve">No. Responden : </w:t>
      </w:r>
    </w:p>
    <w:p w:rsidR="00EE2FD6" w:rsidRPr="00305384" w:rsidRDefault="00EE2FD6" w:rsidP="00EE2FD6">
      <w:pPr>
        <w:rPr>
          <w:sz w:val="24"/>
          <w:szCs w:val="24"/>
        </w:rPr>
      </w:pPr>
      <w:r w:rsidRPr="00305384">
        <w:rPr>
          <w:sz w:val="24"/>
          <w:szCs w:val="24"/>
        </w:rPr>
        <w:tab/>
      </w:r>
      <w:r w:rsidRPr="00305384">
        <w:rPr>
          <w:sz w:val="24"/>
          <w:szCs w:val="24"/>
        </w:rPr>
        <w:tab/>
      </w:r>
      <w:r w:rsidRPr="00305384">
        <w:rPr>
          <w:sz w:val="24"/>
          <w:szCs w:val="24"/>
        </w:rPr>
        <w:tab/>
      </w:r>
      <w:r w:rsidRPr="00305384">
        <w:rPr>
          <w:sz w:val="24"/>
          <w:szCs w:val="24"/>
        </w:rPr>
        <w:tab/>
      </w:r>
      <w:r w:rsidRPr="00305384">
        <w:rPr>
          <w:sz w:val="24"/>
          <w:szCs w:val="24"/>
        </w:rPr>
        <w:tab/>
      </w:r>
      <w:r w:rsidRPr="00305384">
        <w:rPr>
          <w:sz w:val="24"/>
          <w:szCs w:val="24"/>
        </w:rPr>
        <w:tab/>
      </w:r>
      <w:r w:rsidRPr="00305384">
        <w:rPr>
          <w:sz w:val="24"/>
          <w:szCs w:val="24"/>
        </w:rPr>
        <w:tab/>
      </w:r>
      <w:r w:rsidRPr="00305384">
        <w:rPr>
          <w:sz w:val="24"/>
          <w:szCs w:val="24"/>
        </w:rPr>
        <w:tab/>
      </w:r>
      <w:r w:rsidRPr="00305384">
        <w:rPr>
          <w:sz w:val="24"/>
          <w:szCs w:val="24"/>
        </w:rPr>
        <w:tab/>
        <w:t>Diisi Petugas</w:t>
      </w:r>
    </w:p>
    <w:p w:rsidR="00EE2FD6" w:rsidRDefault="00EE2FD6" w:rsidP="00EE2FD6">
      <w:pPr>
        <w:tabs>
          <w:tab w:val="left" w:pos="709"/>
        </w:tabs>
        <w:spacing w:line="276" w:lineRule="auto"/>
        <w:jc w:val="center"/>
        <w:rPr>
          <w:b/>
          <w:sz w:val="24"/>
          <w:szCs w:val="24"/>
          <w:lang w:val="en-ID"/>
        </w:rPr>
      </w:pPr>
    </w:p>
    <w:p w:rsidR="00EE2FD6" w:rsidRPr="00305384" w:rsidRDefault="004D5BA0" w:rsidP="00BB5BA1">
      <w:pPr>
        <w:pStyle w:val="ListParagraph"/>
        <w:widowControl/>
        <w:numPr>
          <w:ilvl w:val="0"/>
          <w:numId w:val="56"/>
        </w:numPr>
        <w:autoSpaceDE/>
        <w:autoSpaceDN/>
        <w:spacing w:after="200" w:line="480" w:lineRule="auto"/>
        <w:contextualSpacing/>
        <w:jc w:val="both"/>
        <w:rPr>
          <w:sz w:val="24"/>
          <w:szCs w:val="24"/>
        </w:rPr>
      </w:pPr>
      <w:r>
        <w:rPr>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486410</wp:posOffset>
                </wp:positionH>
                <wp:positionV relativeFrom="paragraph">
                  <wp:posOffset>311785</wp:posOffset>
                </wp:positionV>
                <wp:extent cx="259080" cy="245110"/>
                <wp:effectExtent l="0" t="0" r="7620" b="254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A150E" id="Rectangle 286" o:spid="_x0000_s1026" style="position:absolute;margin-left:38.3pt;margin-top:24.55pt;width:20.4pt;height:19.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"/>
            </w:pict>
          </mc:Fallback>
        </mc:AlternateContent>
      </w:r>
      <w:r w:rsidR="00EE2FD6" w:rsidRPr="00305384">
        <w:rPr>
          <w:sz w:val="24"/>
          <w:szCs w:val="24"/>
        </w:rPr>
        <w:t>Usia</w:t>
      </w:r>
      <w:r w:rsidR="00EE2FD6" w:rsidRPr="00305384">
        <w:rPr>
          <w:sz w:val="24"/>
          <w:szCs w:val="24"/>
        </w:rPr>
        <w:tab/>
        <w:t xml:space="preserve">: </w:t>
      </w:r>
    </w:p>
    <w:p w:rsidR="00EE2FD6" w:rsidRPr="00305384" w:rsidRDefault="004D5BA0" w:rsidP="00BB5BA1">
      <w:pPr>
        <w:pStyle w:val="ListParagraph"/>
        <w:widowControl/>
        <w:numPr>
          <w:ilvl w:val="0"/>
          <w:numId w:val="60"/>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486410</wp:posOffset>
                </wp:positionH>
                <wp:positionV relativeFrom="paragraph">
                  <wp:posOffset>244475</wp:posOffset>
                </wp:positionV>
                <wp:extent cx="259080" cy="245110"/>
                <wp:effectExtent l="0" t="0" r="7620" b="254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F912F" id="Rectangle 284" o:spid="_x0000_s1026" style="position:absolute;margin-left:38.3pt;margin-top:19.25pt;width:20.4pt;height:19.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rxIg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"/>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4373245</wp:posOffset>
                </wp:positionH>
                <wp:positionV relativeFrom="paragraph">
                  <wp:posOffset>200660</wp:posOffset>
                </wp:positionV>
                <wp:extent cx="340360" cy="349885"/>
                <wp:effectExtent l="0" t="0" r="2540"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65F7" id="Rectangle 285" o:spid="_x0000_s1026" style="position:absolute;margin-left:344.35pt;margin-top:15.8pt;width:26.8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"/>
            </w:pict>
          </mc:Fallback>
        </mc:AlternateContent>
      </w:r>
      <w:r w:rsidR="00EE2FD6" w:rsidRPr="00305384">
        <w:rPr>
          <w:sz w:val="24"/>
          <w:szCs w:val="24"/>
        </w:rPr>
        <w:t xml:space="preserve"> </w:t>
      </w:r>
      <w:r w:rsidR="00EE2FD6">
        <w:rPr>
          <w:sz w:val="24"/>
          <w:szCs w:val="24"/>
        </w:rPr>
        <w:t>16</w:t>
      </w:r>
      <w:r w:rsidR="00EE2FD6" w:rsidRPr="00305384">
        <w:rPr>
          <w:sz w:val="24"/>
          <w:szCs w:val="24"/>
        </w:rPr>
        <w:t>-</w:t>
      </w:r>
      <w:r w:rsidR="00EE2FD6">
        <w:rPr>
          <w:sz w:val="24"/>
          <w:szCs w:val="24"/>
        </w:rPr>
        <w:t>2</w:t>
      </w:r>
      <w:r w:rsidR="00EE2FD6" w:rsidRPr="00305384">
        <w:rPr>
          <w:sz w:val="24"/>
          <w:szCs w:val="24"/>
        </w:rPr>
        <w:t>0 tahun</w:t>
      </w:r>
    </w:p>
    <w:p w:rsidR="00EE2FD6" w:rsidRPr="00305384" w:rsidRDefault="004D5BA0" w:rsidP="00BB5BA1">
      <w:pPr>
        <w:pStyle w:val="ListParagraph"/>
        <w:widowControl/>
        <w:numPr>
          <w:ilvl w:val="0"/>
          <w:numId w:val="60"/>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486410</wp:posOffset>
                </wp:positionH>
                <wp:positionV relativeFrom="paragraph">
                  <wp:posOffset>265430</wp:posOffset>
                </wp:positionV>
                <wp:extent cx="259080" cy="245110"/>
                <wp:effectExtent l="0" t="0" r="7620" b="254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61D6" id="Rectangle 283" o:spid="_x0000_s1026" style="position:absolute;margin-left:38.3pt;margin-top:20.9pt;width:20.4pt;height:1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"/>
            </w:pict>
          </mc:Fallback>
        </mc:AlternateContent>
      </w:r>
      <w:r w:rsidR="00EE2FD6" w:rsidRPr="00305384">
        <w:rPr>
          <w:sz w:val="24"/>
          <w:szCs w:val="24"/>
        </w:rPr>
        <w:t xml:space="preserve"> </w:t>
      </w:r>
      <w:r w:rsidR="00EE2FD6">
        <w:rPr>
          <w:sz w:val="24"/>
          <w:szCs w:val="24"/>
        </w:rPr>
        <w:t>21</w:t>
      </w:r>
      <w:r w:rsidR="00EE2FD6" w:rsidRPr="00305384">
        <w:rPr>
          <w:sz w:val="24"/>
          <w:szCs w:val="24"/>
        </w:rPr>
        <w:t>-</w:t>
      </w:r>
      <w:r w:rsidR="00EE2FD6">
        <w:rPr>
          <w:sz w:val="24"/>
          <w:szCs w:val="24"/>
        </w:rPr>
        <w:t>2</w:t>
      </w:r>
      <w:r w:rsidR="00EE2FD6" w:rsidRPr="00305384">
        <w:rPr>
          <w:sz w:val="24"/>
          <w:szCs w:val="24"/>
        </w:rPr>
        <w:t>5 tahun</w:t>
      </w:r>
    </w:p>
    <w:p w:rsidR="00EE2FD6" w:rsidRPr="00305384" w:rsidRDefault="00EE2FD6" w:rsidP="00BB5BA1">
      <w:pPr>
        <w:pStyle w:val="ListParagraph"/>
        <w:widowControl/>
        <w:numPr>
          <w:ilvl w:val="0"/>
          <w:numId w:val="60"/>
        </w:numPr>
        <w:autoSpaceDE/>
        <w:autoSpaceDN/>
        <w:spacing w:after="200" w:line="360" w:lineRule="auto"/>
        <w:ind w:left="1560" w:hanging="284"/>
        <w:contextualSpacing/>
        <w:jc w:val="both"/>
        <w:rPr>
          <w:sz w:val="24"/>
          <w:szCs w:val="24"/>
        </w:rPr>
      </w:pPr>
      <w:r w:rsidRPr="00305384">
        <w:rPr>
          <w:sz w:val="24"/>
          <w:szCs w:val="24"/>
        </w:rPr>
        <w:t xml:space="preserve"> </w:t>
      </w:r>
      <w:r>
        <w:rPr>
          <w:sz w:val="24"/>
          <w:szCs w:val="24"/>
        </w:rPr>
        <w:t>26</w:t>
      </w:r>
      <w:r w:rsidRPr="00305384">
        <w:rPr>
          <w:sz w:val="24"/>
          <w:szCs w:val="24"/>
        </w:rPr>
        <w:t>-</w:t>
      </w:r>
      <w:r>
        <w:rPr>
          <w:sz w:val="24"/>
          <w:szCs w:val="24"/>
        </w:rPr>
        <w:t>3</w:t>
      </w:r>
      <w:r w:rsidRPr="00305384">
        <w:rPr>
          <w:sz w:val="24"/>
          <w:szCs w:val="24"/>
        </w:rPr>
        <w:t>0 tahun</w:t>
      </w:r>
    </w:p>
    <w:p w:rsidR="00EE2FD6" w:rsidRPr="00305384" w:rsidRDefault="004D5BA0" w:rsidP="00BB5BA1">
      <w:pPr>
        <w:pStyle w:val="ListParagraph"/>
        <w:widowControl/>
        <w:numPr>
          <w:ilvl w:val="0"/>
          <w:numId w:val="60"/>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486410</wp:posOffset>
                </wp:positionH>
                <wp:positionV relativeFrom="paragraph">
                  <wp:posOffset>13970</wp:posOffset>
                </wp:positionV>
                <wp:extent cx="259080" cy="245110"/>
                <wp:effectExtent l="0" t="0" r="7620" b="254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6ED95" id="Rectangle 282" o:spid="_x0000_s1026" style="position:absolute;margin-left:38.3pt;margin-top:1.1pt;width:20.4pt;height:1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agIg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"/>
            </w:pict>
          </mc:Fallback>
        </mc:AlternateContent>
      </w:r>
      <w:r w:rsidR="00EE2FD6" w:rsidRPr="00305384">
        <w:rPr>
          <w:sz w:val="24"/>
          <w:szCs w:val="24"/>
        </w:rPr>
        <w:t xml:space="preserve"> </w:t>
      </w:r>
      <w:r w:rsidR="00EE2FD6">
        <w:rPr>
          <w:sz w:val="24"/>
          <w:szCs w:val="24"/>
        </w:rPr>
        <w:t>31</w:t>
      </w:r>
      <w:r w:rsidR="00EE2FD6" w:rsidRPr="00305384">
        <w:rPr>
          <w:sz w:val="24"/>
          <w:szCs w:val="24"/>
        </w:rPr>
        <w:t>-</w:t>
      </w:r>
      <w:r w:rsidR="00EE2FD6">
        <w:rPr>
          <w:sz w:val="24"/>
          <w:szCs w:val="24"/>
        </w:rPr>
        <w:t>3</w:t>
      </w:r>
      <w:r w:rsidR="00EE2FD6" w:rsidRPr="00305384">
        <w:rPr>
          <w:sz w:val="24"/>
          <w:szCs w:val="24"/>
        </w:rPr>
        <w:t>5 tahun</w:t>
      </w:r>
    </w:p>
    <w:p w:rsidR="00EE2FD6" w:rsidRPr="00305384" w:rsidRDefault="004D5BA0" w:rsidP="00BB5BA1">
      <w:pPr>
        <w:pStyle w:val="ListParagraph"/>
        <w:widowControl/>
        <w:numPr>
          <w:ilvl w:val="0"/>
          <w:numId w:val="60"/>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486410</wp:posOffset>
                </wp:positionH>
                <wp:positionV relativeFrom="paragraph">
                  <wp:posOffset>18415</wp:posOffset>
                </wp:positionV>
                <wp:extent cx="259080" cy="245110"/>
                <wp:effectExtent l="0" t="0" r="7620" b="254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26246" id="Rectangle 281" o:spid="_x0000_s1026" style="position:absolute;margin-left:38.3pt;margin-top:1.45pt;width:20.4pt;height:1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"/>
            </w:pict>
          </mc:Fallback>
        </mc:AlternateContent>
      </w:r>
      <w:r w:rsidR="00EE2FD6" w:rsidRPr="00305384">
        <w:rPr>
          <w:sz w:val="24"/>
          <w:szCs w:val="24"/>
        </w:rPr>
        <w:t xml:space="preserve"> </w:t>
      </w:r>
      <w:r w:rsidR="00EE2FD6">
        <w:rPr>
          <w:sz w:val="24"/>
          <w:szCs w:val="24"/>
        </w:rPr>
        <w:t>36</w:t>
      </w:r>
      <w:r w:rsidR="00EE2FD6" w:rsidRPr="00305384">
        <w:rPr>
          <w:sz w:val="24"/>
          <w:szCs w:val="24"/>
        </w:rPr>
        <w:t>-</w:t>
      </w:r>
      <w:r w:rsidR="00EE2FD6">
        <w:rPr>
          <w:sz w:val="24"/>
          <w:szCs w:val="24"/>
        </w:rPr>
        <w:t>4</w:t>
      </w:r>
      <w:r w:rsidR="00EE2FD6" w:rsidRPr="00305384">
        <w:rPr>
          <w:sz w:val="24"/>
          <w:szCs w:val="24"/>
        </w:rPr>
        <w:t>0 tahun</w:t>
      </w:r>
    </w:p>
    <w:p w:rsidR="00EE2FD6" w:rsidRPr="00305384" w:rsidRDefault="00EE2FD6" w:rsidP="00BB5BA1">
      <w:pPr>
        <w:pStyle w:val="ListParagraph"/>
        <w:widowControl/>
        <w:numPr>
          <w:ilvl w:val="0"/>
          <w:numId w:val="56"/>
        </w:numPr>
        <w:autoSpaceDE/>
        <w:autoSpaceDN/>
        <w:spacing w:after="200" w:line="480" w:lineRule="auto"/>
        <w:contextualSpacing/>
        <w:jc w:val="both"/>
        <w:rPr>
          <w:sz w:val="24"/>
          <w:szCs w:val="24"/>
        </w:rPr>
      </w:pPr>
      <w:r w:rsidRPr="00305384">
        <w:rPr>
          <w:sz w:val="24"/>
          <w:szCs w:val="24"/>
        </w:rPr>
        <w:t>Pendidikan terakhir</w:t>
      </w:r>
      <w:r w:rsidRPr="00305384">
        <w:rPr>
          <w:sz w:val="24"/>
          <w:szCs w:val="24"/>
        </w:rPr>
        <w:tab/>
        <w:t>:</w:t>
      </w:r>
    </w:p>
    <w:p w:rsidR="00EE2FD6" w:rsidRPr="00305384" w:rsidRDefault="004D5BA0" w:rsidP="00BB5BA1">
      <w:pPr>
        <w:pStyle w:val="ListParagraph"/>
        <w:widowControl/>
        <w:numPr>
          <w:ilvl w:val="0"/>
          <w:numId w:val="61"/>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486410</wp:posOffset>
                </wp:positionH>
                <wp:positionV relativeFrom="paragraph">
                  <wp:posOffset>22225</wp:posOffset>
                </wp:positionV>
                <wp:extent cx="259080" cy="245110"/>
                <wp:effectExtent l="0" t="0" r="7620" b="254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5A769" id="Rectangle 280" o:spid="_x0000_s1026" style="position:absolute;margin-left:38.3pt;margin-top:1.75pt;width:20.4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0mIAIAAD8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"/>
            </w:pict>
          </mc:Fallback>
        </mc:AlternateContent>
      </w:r>
      <w:r>
        <w:rPr>
          <w:noProof/>
          <w:lang w:val="en-US" w:eastAsia="en-US"/>
        </w:rPr>
        <mc:AlternateContent>
          <mc:Choice Requires="wps">
            <w:drawing>
              <wp:anchor distT="0" distB="0" distL="114300" distR="114300" simplePos="0" relativeHeight="251648000" behindDoc="0" locked="0" layoutInCell="1" allowOverlap="1">
                <wp:simplePos x="0" y="0"/>
                <wp:positionH relativeFrom="column">
                  <wp:posOffset>486410</wp:posOffset>
                </wp:positionH>
                <wp:positionV relativeFrom="paragraph">
                  <wp:posOffset>304165</wp:posOffset>
                </wp:positionV>
                <wp:extent cx="259080" cy="245110"/>
                <wp:effectExtent l="0" t="0" r="7620" b="254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676F6" id="Rectangle 279" o:spid="_x0000_s1026" style="position:absolute;margin-left:38.3pt;margin-top:23.95pt;width:20.4pt;height:1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kIw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"/>
            </w:pict>
          </mc:Fallback>
        </mc:AlternateContent>
      </w:r>
      <w:r w:rsidR="00EE2FD6" w:rsidRPr="00305384">
        <w:rPr>
          <w:sz w:val="24"/>
          <w:szCs w:val="24"/>
        </w:rPr>
        <w:t>Tidak sekolah</w:t>
      </w:r>
    </w:p>
    <w:p w:rsidR="00EE2FD6" w:rsidRPr="00305384" w:rsidRDefault="004D5BA0" w:rsidP="00BB5BA1">
      <w:pPr>
        <w:pStyle w:val="ListParagraph"/>
        <w:widowControl/>
        <w:numPr>
          <w:ilvl w:val="0"/>
          <w:numId w:val="61"/>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4373245</wp:posOffset>
                </wp:positionH>
                <wp:positionV relativeFrom="paragraph">
                  <wp:posOffset>-5715</wp:posOffset>
                </wp:positionV>
                <wp:extent cx="340360" cy="349885"/>
                <wp:effectExtent l="0" t="0" r="254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1A4C" id="Rectangle 278" o:spid="_x0000_s1026" style="position:absolute;margin-left:344.35pt;margin-top:-.45pt;width:26.8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"/>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486410</wp:posOffset>
                </wp:positionH>
                <wp:positionV relativeFrom="paragraph">
                  <wp:posOffset>308610</wp:posOffset>
                </wp:positionV>
                <wp:extent cx="259080" cy="245110"/>
                <wp:effectExtent l="0" t="0" r="7620" b="254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B9BF1" id="Rectangle 277" o:spid="_x0000_s1026" style="position:absolute;margin-left:38.3pt;margin-top:24.3pt;width:20.4pt;height:1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1BIgIAAD8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"/>
            </w:pict>
          </mc:Fallback>
        </mc:AlternateContent>
      </w:r>
      <w:r w:rsidR="00EE2FD6" w:rsidRPr="00305384">
        <w:rPr>
          <w:sz w:val="24"/>
          <w:szCs w:val="24"/>
        </w:rPr>
        <w:t>SD</w:t>
      </w:r>
    </w:p>
    <w:p w:rsidR="00EE2FD6" w:rsidRPr="00305384" w:rsidRDefault="004D5BA0" w:rsidP="00BB5BA1">
      <w:pPr>
        <w:pStyle w:val="ListParagraph"/>
        <w:widowControl/>
        <w:numPr>
          <w:ilvl w:val="0"/>
          <w:numId w:val="61"/>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486410</wp:posOffset>
                </wp:positionH>
                <wp:positionV relativeFrom="paragraph">
                  <wp:posOffset>315595</wp:posOffset>
                </wp:positionV>
                <wp:extent cx="259080" cy="245110"/>
                <wp:effectExtent l="0" t="0" r="7620" b="254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92771" id="Rectangle 276" o:spid="_x0000_s1026" style="position:absolute;margin-left:38.3pt;margin-top:24.85pt;width:20.4pt;height:1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jvIwIAAD8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"/>
            </w:pict>
          </mc:Fallback>
        </mc:AlternateContent>
      </w:r>
      <w:r w:rsidR="00EE2FD6" w:rsidRPr="00305384">
        <w:rPr>
          <w:sz w:val="24"/>
          <w:szCs w:val="24"/>
        </w:rPr>
        <w:t>SMP</w:t>
      </w:r>
    </w:p>
    <w:p w:rsidR="00EE2FD6" w:rsidRPr="00305384" w:rsidRDefault="004D5BA0" w:rsidP="00BB5BA1">
      <w:pPr>
        <w:pStyle w:val="ListParagraph"/>
        <w:widowControl/>
        <w:numPr>
          <w:ilvl w:val="0"/>
          <w:numId w:val="61"/>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486410</wp:posOffset>
                </wp:positionH>
                <wp:positionV relativeFrom="paragraph">
                  <wp:posOffset>316865</wp:posOffset>
                </wp:positionV>
                <wp:extent cx="259080" cy="245110"/>
                <wp:effectExtent l="0" t="0" r="7620" b="254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94A6B" id="Rectangle 275" o:spid="_x0000_s1026" style="position:absolute;margin-left:38.3pt;margin-top:24.95pt;width:20.4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bHIgIAAD8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"/>
            </w:pict>
          </mc:Fallback>
        </mc:AlternateContent>
      </w:r>
      <w:r w:rsidR="00EE2FD6" w:rsidRPr="00305384">
        <w:rPr>
          <w:sz w:val="24"/>
          <w:szCs w:val="24"/>
        </w:rPr>
        <w:t>SMA</w:t>
      </w:r>
    </w:p>
    <w:p w:rsidR="00EE2FD6" w:rsidRPr="00305384" w:rsidRDefault="00EE2FD6" w:rsidP="00BB5BA1">
      <w:pPr>
        <w:pStyle w:val="ListParagraph"/>
        <w:widowControl/>
        <w:numPr>
          <w:ilvl w:val="0"/>
          <w:numId w:val="61"/>
        </w:numPr>
        <w:autoSpaceDE/>
        <w:autoSpaceDN/>
        <w:spacing w:after="200" w:line="360" w:lineRule="auto"/>
        <w:ind w:left="1560" w:hanging="284"/>
        <w:contextualSpacing/>
        <w:jc w:val="both"/>
        <w:rPr>
          <w:sz w:val="24"/>
          <w:szCs w:val="24"/>
        </w:rPr>
      </w:pPr>
      <w:r w:rsidRPr="00305384">
        <w:rPr>
          <w:sz w:val="24"/>
          <w:szCs w:val="24"/>
        </w:rPr>
        <w:t>Perguruan Tinggi</w:t>
      </w:r>
    </w:p>
    <w:p w:rsidR="00EE2FD6" w:rsidRPr="00305384" w:rsidRDefault="004D5BA0" w:rsidP="00BB5BA1">
      <w:pPr>
        <w:pStyle w:val="ListParagraph"/>
        <w:widowControl/>
        <w:numPr>
          <w:ilvl w:val="0"/>
          <w:numId w:val="56"/>
        </w:numPr>
        <w:autoSpaceDE/>
        <w:autoSpaceDN/>
        <w:spacing w:after="200" w:line="480" w:lineRule="auto"/>
        <w:contextualSpacing/>
        <w:jc w:val="both"/>
        <w:rPr>
          <w:sz w:val="24"/>
          <w:szCs w:val="24"/>
        </w:rPr>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4361180</wp:posOffset>
                </wp:positionH>
                <wp:positionV relativeFrom="paragraph">
                  <wp:posOffset>318770</wp:posOffset>
                </wp:positionV>
                <wp:extent cx="340360" cy="349885"/>
                <wp:effectExtent l="0" t="0" r="2540" b="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D0699" id="Rectangle 274" o:spid="_x0000_s1026" style="position:absolute;margin-left:343.4pt;margin-top:25.1pt;width:26.8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"/>
            </w:pict>
          </mc:Fallback>
        </mc:AlternateContent>
      </w: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470535</wp:posOffset>
                </wp:positionH>
                <wp:positionV relativeFrom="paragraph">
                  <wp:posOffset>318770</wp:posOffset>
                </wp:positionV>
                <wp:extent cx="259080" cy="245110"/>
                <wp:effectExtent l="0" t="0" r="7620" b="254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84E86" id="Rectangle 273" o:spid="_x0000_s1026" style="position:absolute;margin-left:37.05pt;margin-top:25.1pt;width:20.4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0qWIwIAAD8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"/>
            </w:pict>
          </mc:Fallback>
        </mc:AlternateContent>
      </w:r>
      <w:r w:rsidR="00EE2FD6" w:rsidRPr="00305384">
        <w:rPr>
          <w:sz w:val="24"/>
          <w:szCs w:val="24"/>
        </w:rPr>
        <w:t>Status Pernikahan</w:t>
      </w:r>
      <w:r w:rsidR="00EE2FD6" w:rsidRPr="00305384">
        <w:rPr>
          <w:sz w:val="24"/>
          <w:szCs w:val="24"/>
        </w:rPr>
        <w:tab/>
        <w:t>:</w:t>
      </w:r>
    </w:p>
    <w:p w:rsidR="00EE2FD6" w:rsidRPr="00305384" w:rsidRDefault="004D5BA0" w:rsidP="00BB5BA1">
      <w:pPr>
        <w:pStyle w:val="ListParagraph"/>
        <w:widowControl/>
        <w:numPr>
          <w:ilvl w:val="0"/>
          <w:numId w:val="62"/>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470535</wp:posOffset>
                </wp:positionH>
                <wp:positionV relativeFrom="paragraph">
                  <wp:posOffset>237490</wp:posOffset>
                </wp:positionV>
                <wp:extent cx="259080" cy="245110"/>
                <wp:effectExtent l="0" t="0" r="7620" b="254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7F8B8" id="Rectangle 272" o:spid="_x0000_s1026" style="position:absolute;margin-left:37.05pt;margin-top:18.7pt;width:20.4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984IgIAAD8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"/>
            </w:pict>
          </mc:Fallback>
        </mc:AlternateContent>
      </w:r>
      <w:r w:rsidR="00EE2FD6" w:rsidRPr="00305384">
        <w:rPr>
          <w:sz w:val="24"/>
          <w:szCs w:val="24"/>
        </w:rPr>
        <w:t xml:space="preserve"> Menikah</w:t>
      </w:r>
    </w:p>
    <w:p w:rsidR="00EE2FD6" w:rsidRPr="00860335" w:rsidRDefault="00EE2FD6" w:rsidP="00BB5BA1">
      <w:pPr>
        <w:pStyle w:val="ListParagraph"/>
        <w:widowControl/>
        <w:numPr>
          <w:ilvl w:val="0"/>
          <w:numId w:val="62"/>
        </w:numPr>
        <w:autoSpaceDE/>
        <w:autoSpaceDN/>
        <w:spacing w:after="200" w:line="360" w:lineRule="auto"/>
        <w:ind w:left="1560" w:hanging="284"/>
        <w:contextualSpacing/>
        <w:jc w:val="both"/>
        <w:rPr>
          <w:sz w:val="24"/>
          <w:szCs w:val="24"/>
        </w:rPr>
      </w:pPr>
      <w:r w:rsidRPr="00305384">
        <w:rPr>
          <w:sz w:val="24"/>
          <w:szCs w:val="24"/>
        </w:rPr>
        <w:t>Janda</w:t>
      </w:r>
    </w:p>
    <w:p w:rsidR="00EE2FD6" w:rsidRPr="00305384" w:rsidRDefault="004D5BA0" w:rsidP="00BB5BA1">
      <w:pPr>
        <w:pStyle w:val="ListParagraph"/>
        <w:widowControl/>
        <w:numPr>
          <w:ilvl w:val="0"/>
          <w:numId w:val="56"/>
        </w:numPr>
        <w:autoSpaceDE/>
        <w:autoSpaceDN/>
        <w:spacing w:after="200" w:line="480" w:lineRule="auto"/>
        <w:contextualSpacing/>
        <w:jc w:val="both"/>
        <w:rPr>
          <w:sz w:val="24"/>
          <w:szCs w:val="24"/>
        </w:rPr>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470535</wp:posOffset>
                </wp:positionH>
                <wp:positionV relativeFrom="paragraph">
                  <wp:posOffset>309880</wp:posOffset>
                </wp:positionV>
                <wp:extent cx="259080" cy="245110"/>
                <wp:effectExtent l="0" t="0" r="7620" b="254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43D77" id="Rectangle 271" o:spid="_x0000_s1026" style="position:absolute;margin-left:37.05pt;margin-top:24.4pt;width:20.4pt;height:1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EQIgIAAD8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"/>
            </w:pict>
          </mc:Fallback>
        </mc:AlternateContent>
      </w:r>
      <w:r w:rsidR="00EE2FD6" w:rsidRPr="00305384">
        <w:rPr>
          <w:sz w:val="24"/>
          <w:szCs w:val="24"/>
        </w:rPr>
        <w:t>Usia pertama kali menikah</w:t>
      </w:r>
      <w:r w:rsidR="00EE2FD6" w:rsidRPr="00305384">
        <w:rPr>
          <w:sz w:val="24"/>
          <w:szCs w:val="24"/>
        </w:rPr>
        <w:tab/>
        <w:t>:</w:t>
      </w:r>
    </w:p>
    <w:p w:rsidR="00EE2FD6" w:rsidRPr="00305384" w:rsidRDefault="004D5BA0" w:rsidP="00BB5BA1">
      <w:pPr>
        <w:pStyle w:val="ListParagraph"/>
        <w:widowControl/>
        <w:numPr>
          <w:ilvl w:val="0"/>
          <w:numId w:val="64"/>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470535</wp:posOffset>
                </wp:positionH>
                <wp:positionV relativeFrom="paragraph">
                  <wp:posOffset>244475</wp:posOffset>
                </wp:positionV>
                <wp:extent cx="259080" cy="245110"/>
                <wp:effectExtent l="0" t="0" r="7620" b="254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ACD11" id="Rectangle 269" o:spid="_x0000_s1026" style="position:absolute;margin-left:37.05pt;margin-top:19.25pt;width:20.4pt;height:1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PtIw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"/>
            </w:pict>
          </mc:Fallback>
        </mc:AlternateContent>
      </w: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4361180</wp:posOffset>
                </wp:positionH>
                <wp:positionV relativeFrom="paragraph">
                  <wp:posOffset>80645</wp:posOffset>
                </wp:positionV>
                <wp:extent cx="340360" cy="349885"/>
                <wp:effectExtent l="0" t="0" r="2540" b="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CBA9F" id="Rectangle 270" o:spid="_x0000_s1026" style="position:absolute;margin-left:343.4pt;margin-top:6.35pt;width:26.8pt;height:2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"/>
            </w:pict>
          </mc:Fallback>
        </mc:AlternateContent>
      </w:r>
      <w:r w:rsidR="00EE2FD6" w:rsidRPr="00305384">
        <w:rPr>
          <w:sz w:val="24"/>
          <w:szCs w:val="24"/>
        </w:rPr>
        <w:t>1</w:t>
      </w:r>
      <w:r w:rsidR="00EE2FD6">
        <w:rPr>
          <w:sz w:val="24"/>
          <w:szCs w:val="24"/>
        </w:rPr>
        <w:t>6</w:t>
      </w:r>
      <w:r w:rsidR="00EE2FD6" w:rsidRPr="00305384">
        <w:rPr>
          <w:sz w:val="24"/>
          <w:szCs w:val="24"/>
        </w:rPr>
        <w:t xml:space="preserve"> tahun</w:t>
      </w:r>
    </w:p>
    <w:p w:rsidR="00EE2FD6" w:rsidRPr="00305384" w:rsidRDefault="004D5BA0" w:rsidP="00BB5BA1">
      <w:pPr>
        <w:pStyle w:val="ListParagraph"/>
        <w:widowControl/>
        <w:numPr>
          <w:ilvl w:val="0"/>
          <w:numId w:val="64"/>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470535</wp:posOffset>
                </wp:positionH>
                <wp:positionV relativeFrom="paragraph">
                  <wp:posOffset>259715</wp:posOffset>
                </wp:positionV>
                <wp:extent cx="259080" cy="245110"/>
                <wp:effectExtent l="0" t="0" r="7620" b="254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64F65" id="Rectangle 268" o:spid="_x0000_s1026" style="position:absolute;margin-left:37.05pt;margin-top:20.45pt;width:20.4pt;height:1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"/>
            </w:pict>
          </mc:Fallback>
        </mc:AlternateContent>
      </w:r>
      <w:r w:rsidR="00EE2FD6" w:rsidRPr="00305384">
        <w:rPr>
          <w:sz w:val="24"/>
          <w:szCs w:val="24"/>
        </w:rPr>
        <w:t>1</w:t>
      </w:r>
      <w:r w:rsidR="00EE2FD6">
        <w:rPr>
          <w:sz w:val="24"/>
          <w:szCs w:val="24"/>
        </w:rPr>
        <w:t>7</w:t>
      </w:r>
      <w:r w:rsidR="00EE2FD6" w:rsidRPr="00305384">
        <w:rPr>
          <w:sz w:val="24"/>
          <w:szCs w:val="24"/>
        </w:rPr>
        <w:t xml:space="preserve"> tahun</w:t>
      </w:r>
    </w:p>
    <w:p w:rsidR="00EE2FD6" w:rsidRPr="00305384" w:rsidRDefault="00EE2FD6" w:rsidP="00BB5BA1">
      <w:pPr>
        <w:pStyle w:val="ListParagraph"/>
        <w:widowControl/>
        <w:numPr>
          <w:ilvl w:val="0"/>
          <w:numId w:val="64"/>
        </w:numPr>
        <w:autoSpaceDE/>
        <w:autoSpaceDN/>
        <w:spacing w:after="200" w:line="360" w:lineRule="auto"/>
        <w:ind w:left="1560" w:hanging="284"/>
        <w:contextualSpacing/>
        <w:jc w:val="both"/>
        <w:rPr>
          <w:sz w:val="24"/>
          <w:szCs w:val="24"/>
        </w:rPr>
      </w:pPr>
      <w:r>
        <w:rPr>
          <w:sz w:val="24"/>
          <w:szCs w:val="24"/>
        </w:rPr>
        <w:t>18</w:t>
      </w:r>
      <w:r w:rsidRPr="00305384">
        <w:rPr>
          <w:sz w:val="24"/>
          <w:szCs w:val="24"/>
        </w:rPr>
        <w:t xml:space="preserve"> tahun</w:t>
      </w:r>
    </w:p>
    <w:p w:rsidR="00EE2FD6" w:rsidRPr="00305384" w:rsidRDefault="004D5BA0" w:rsidP="00BB5BA1">
      <w:pPr>
        <w:pStyle w:val="ListParagraph"/>
        <w:widowControl/>
        <w:numPr>
          <w:ilvl w:val="0"/>
          <w:numId w:val="64"/>
        </w:numPr>
        <w:autoSpaceDE/>
        <w:autoSpaceDN/>
        <w:spacing w:after="200" w:line="360" w:lineRule="auto"/>
        <w:ind w:left="1560" w:hanging="284"/>
        <w:contextualSpacing/>
        <w:jc w:val="both"/>
        <w:rPr>
          <w:sz w:val="24"/>
          <w:szCs w:val="24"/>
        </w:rPr>
      </w:pPr>
      <w:r>
        <w:rPr>
          <w:noProof/>
          <w:lang w:val="en-US" w:eastAsia="en-US"/>
        </w:rPr>
        <w:lastRenderedPageBreak/>
        <mc:AlternateContent>
          <mc:Choice Requires="wps">
            <w:drawing>
              <wp:anchor distT="0" distB="0" distL="114300" distR="114300" simplePos="0" relativeHeight="251676672" behindDoc="0" locked="0" layoutInCell="1" allowOverlap="1">
                <wp:simplePos x="0" y="0"/>
                <wp:positionH relativeFrom="column">
                  <wp:posOffset>466090</wp:posOffset>
                </wp:positionH>
                <wp:positionV relativeFrom="paragraph">
                  <wp:posOffset>9525</wp:posOffset>
                </wp:positionV>
                <wp:extent cx="259080" cy="245110"/>
                <wp:effectExtent l="0" t="0" r="7620" b="254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0DBF3" id="Rectangle 267" o:spid="_x0000_s1026" style="position:absolute;margin-left:36.7pt;margin-top:.75pt;width:20.4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IIwIAAD8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"/>
            </w:pict>
          </mc:Fallback>
        </mc:AlternateContent>
      </w:r>
      <w:r w:rsidR="00EE2FD6">
        <w:rPr>
          <w:sz w:val="24"/>
          <w:szCs w:val="24"/>
        </w:rPr>
        <w:t>19</w:t>
      </w:r>
      <w:r w:rsidR="00EE2FD6" w:rsidRPr="00305384">
        <w:rPr>
          <w:sz w:val="24"/>
          <w:szCs w:val="24"/>
        </w:rPr>
        <w:t xml:space="preserve"> tahun</w:t>
      </w:r>
    </w:p>
    <w:p w:rsidR="00EE2FD6" w:rsidRPr="00EE2FD6" w:rsidRDefault="004D5BA0" w:rsidP="00BB5BA1">
      <w:pPr>
        <w:pStyle w:val="ListParagraph"/>
        <w:widowControl/>
        <w:numPr>
          <w:ilvl w:val="0"/>
          <w:numId w:val="64"/>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466090</wp:posOffset>
                </wp:positionH>
                <wp:positionV relativeFrom="paragraph">
                  <wp:posOffset>17780</wp:posOffset>
                </wp:positionV>
                <wp:extent cx="259080" cy="245110"/>
                <wp:effectExtent l="0" t="0" r="7620" b="254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73340" id="Rectangle 266" o:spid="_x0000_s1026" style="position:absolute;margin-left:36.7pt;margin-top:1.4pt;width:20.4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VmIg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"/>
            </w:pict>
          </mc:Fallback>
        </mc:AlternateContent>
      </w:r>
      <w:r w:rsidR="00EE2FD6">
        <w:rPr>
          <w:sz w:val="24"/>
          <w:szCs w:val="24"/>
        </w:rPr>
        <w:t>≥</w:t>
      </w:r>
      <w:r w:rsidR="00EE2FD6" w:rsidRPr="00305384">
        <w:rPr>
          <w:sz w:val="24"/>
          <w:szCs w:val="24"/>
        </w:rPr>
        <w:t xml:space="preserve"> 2</w:t>
      </w:r>
      <w:r w:rsidR="00EE2FD6">
        <w:rPr>
          <w:sz w:val="24"/>
          <w:szCs w:val="24"/>
        </w:rPr>
        <w:t>0</w:t>
      </w:r>
      <w:r w:rsidR="00EE2FD6" w:rsidRPr="00305384">
        <w:rPr>
          <w:sz w:val="24"/>
          <w:szCs w:val="24"/>
        </w:rPr>
        <w:t xml:space="preserve"> tahun</w:t>
      </w:r>
    </w:p>
    <w:p w:rsidR="00EE2FD6" w:rsidRPr="00EE2FD6" w:rsidRDefault="00EE2FD6" w:rsidP="00EE2FD6">
      <w:pPr>
        <w:pStyle w:val="ListParagraph"/>
        <w:widowControl/>
        <w:autoSpaceDE/>
        <w:autoSpaceDN/>
        <w:spacing w:after="200" w:line="360" w:lineRule="auto"/>
        <w:ind w:left="1560" w:firstLine="0"/>
        <w:contextualSpacing/>
        <w:jc w:val="both"/>
        <w:rPr>
          <w:sz w:val="24"/>
          <w:szCs w:val="24"/>
        </w:rPr>
      </w:pPr>
    </w:p>
    <w:p w:rsidR="00EE2FD6" w:rsidRPr="00305384" w:rsidRDefault="004D5BA0" w:rsidP="00BB5BA1">
      <w:pPr>
        <w:pStyle w:val="ListParagraph"/>
        <w:widowControl/>
        <w:numPr>
          <w:ilvl w:val="0"/>
          <w:numId w:val="56"/>
        </w:numPr>
        <w:autoSpaceDE/>
        <w:autoSpaceDN/>
        <w:spacing w:after="200" w:line="480" w:lineRule="auto"/>
        <w:contextualSpacing/>
        <w:jc w:val="both"/>
        <w:rPr>
          <w:sz w:val="24"/>
          <w:szCs w:val="24"/>
        </w:rPr>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470535</wp:posOffset>
                </wp:positionH>
                <wp:positionV relativeFrom="paragraph">
                  <wp:posOffset>332105</wp:posOffset>
                </wp:positionV>
                <wp:extent cx="259080" cy="245110"/>
                <wp:effectExtent l="0" t="0" r="7620" b="254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BB63C" id="Rectangle 265" o:spid="_x0000_s1026" style="position:absolute;margin-left:37.05pt;margin-top:26.15pt;width:20.4pt;height:1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tOIgIAAD8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"/>
            </w:pict>
          </mc:Fallback>
        </mc:AlternateContent>
      </w:r>
      <w:r w:rsidR="00EE2FD6" w:rsidRPr="00305384">
        <w:rPr>
          <w:sz w:val="24"/>
          <w:szCs w:val="24"/>
        </w:rPr>
        <w:t>Sudah berapa tahun menikah ?</w:t>
      </w:r>
    </w:p>
    <w:p w:rsidR="00EE2FD6" w:rsidRPr="00305384" w:rsidRDefault="004D5BA0" w:rsidP="00BB5BA1">
      <w:pPr>
        <w:pStyle w:val="ListParagraph"/>
        <w:widowControl/>
        <w:numPr>
          <w:ilvl w:val="0"/>
          <w:numId w:val="63"/>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470535</wp:posOffset>
                </wp:positionH>
                <wp:positionV relativeFrom="paragraph">
                  <wp:posOffset>267970</wp:posOffset>
                </wp:positionV>
                <wp:extent cx="259080" cy="245110"/>
                <wp:effectExtent l="0" t="0" r="7620" b="254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3225F" id="Rectangle 263" o:spid="_x0000_s1026" style="position:absolute;margin-left:37.05pt;margin-top:21.1pt;width:20.4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cfIwIAAD8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"/>
            </w:pict>
          </mc:Fallback>
        </mc:AlternateContent>
      </w: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4361180</wp:posOffset>
                </wp:positionH>
                <wp:positionV relativeFrom="paragraph">
                  <wp:posOffset>308610</wp:posOffset>
                </wp:positionV>
                <wp:extent cx="340360" cy="349885"/>
                <wp:effectExtent l="0" t="0" r="2540" b="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144D2" id="Rectangle 264" o:spid="_x0000_s1026" style="position:absolute;margin-left:343.4pt;margin-top:24.3pt;width:26.8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"/>
            </w:pict>
          </mc:Fallback>
        </mc:AlternateContent>
      </w:r>
      <w:r w:rsidR="00EE2FD6" w:rsidRPr="00305384">
        <w:rPr>
          <w:sz w:val="24"/>
          <w:szCs w:val="24"/>
        </w:rPr>
        <w:t>0-5 tahun</w:t>
      </w:r>
    </w:p>
    <w:p w:rsidR="00EE2FD6" w:rsidRPr="00305384" w:rsidRDefault="00EE2FD6" w:rsidP="00BB5BA1">
      <w:pPr>
        <w:pStyle w:val="ListParagraph"/>
        <w:widowControl/>
        <w:numPr>
          <w:ilvl w:val="0"/>
          <w:numId w:val="63"/>
        </w:numPr>
        <w:autoSpaceDE/>
        <w:autoSpaceDN/>
        <w:spacing w:after="200" w:line="360" w:lineRule="auto"/>
        <w:ind w:left="1560" w:hanging="284"/>
        <w:contextualSpacing/>
        <w:jc w:val="both"/>
        <w:rPr>
          <w:sz w:val="24"/>
          <w:szCs w:val="24"/>
        </w:rPr>
      </w:pPr>
      <w:r>
        <w:rPr>
          <w:sz w:val="24"/>
          <w:szCs w:val="24"/>
        </w:rPr>
        <w:t>6</w:t>
      </w:r>
      <w:r w:rsidRPr="00305384">
        <w:rPr>
          <w:sz w:val="24"/>
          <w:szCs w:val="24"/>
        </w:rPr>
        <w:t>-10 tahun</w:t>
      </w:r>
    </w:p>
    <w:p w:rsidR="00EE2FD6" w:rsidRPr="00305384" w:rsidRDefault="004D5BA0" w:rsidP="00BB5BA1">
      <w:pPr>
        <w:pStyle w:val="ListParagraph"/>
        <w:widowControl/>
        <w:numPr>
          <w:ilvl w:val="0"/>
          <w:numId w:val="63"/>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470535</wp:posOffset>
                </wp:positionH>
                <wp:positionV relativeFrom="paragraph">
                  <wp:posOffset>9525</wp:posOffset>
                </wp:positionV>
                <wp:extent cx="259080" cy="245110"/>
                <wp:effectExtent l="0" t="0" r="7620" b="254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92542" id="Rectangle 262" o:spid="_x0000_s1026" style="position:absolute;margin-left:37.05pt;margin-top:.75pt;width:20.4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KxIg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"/>
            </w:pict>
          </mc:Fallback>
        </mc:AlternateContent>
      </w:r>
      <w:r w:rsidR="00EE2FD6" w:rsidRPr="00305384">
        <w:rPr>
          <w:sz w:val="24"/>
          <w:szCs w:val="24"/>
        </w:rPr>
        <w:t>1</w:t>
      </w:r>
      <w:r w:rsidR="00EE2FD6">
        <w:rPr>
          <w:sz w:val="24"/>
          <w:szCs w:val="24"/>
        </w:rPr>
        <w:t>1</w:t>
      </w:r>
      <w:r w:rsidR="00EE2FD6" w:rsidRPr="00305384">
        <w:rPr>
          <w:sz w:val="24"/>
          <w:szCs w:val="24"/>
        </w:rPr>
        <w:t>-15 tahun</w:t>
      </w:r>
    </w:p>
    <w:p w:rsidR="00EE2FD6" w:rsidRPr="00305384" w:rsidRDefault="004D5BA0" w:rsidP="00BB5BA1">
      <w:pPr>
        <w:pStyle w:val="ListParagraph"/>
        <w:widowControl/>
        <w:numPr>
          <w:ilvl w:val="0"/>
          <w:numId w:val="63"/>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470535</wp:posOffset>
                </wp:positionH>
                <wp:positionV relativeFrom="paragraph">
                  <wp:posOffset>14605</wp:posOffset>
                </wp:positionV>
                <wp:extent cx="259080" cy="245110"/>
                <wp:effectExtent l="0" t="0" r="7620" b="254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1E10" id="Rectangle 261" o:spid="_x0000_s1026" style="position:absolute;margin-left:37.05pt;margin-top:1.15pt;width:20.4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yZIgIAAD8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"/>
            </w:pict>
          </mc:Fallback>
        </mc:AlternateContent>
      </w:r>
      <w:r w:rsidR="00EE2FD6" w:rsidRPr="00305384">
        <w:rPr>
          <w:sz w:val="24"/>
          <w:szCs w:val="24"/>
        </w:rPr>
        <w:t>1</w:t>
      </w:r>
      <w:r w:rsidR="00EE2FD6">
        <w:rPr>
          <w:sz w:val="24"/>
          <w:szCs w:val="24"/>
        </w:rPr>
        <w:t>6</w:t>
      </w:r>
      <w:r w:rsidR="00EE2FD6" w:rsidRPr="00305384">
        <w:rPr>
          <w:sz w:val="24"/>
          <w:szCs w:val="24"/>
        </w:rPr>
        <w:t>-20 tahun</w:t>
      </w:r>
    </w:p>
    <w:p w:rsidR="00EE2FD6" w:rsidRDefault="004D5BA0" w:rsidP="00BB5BA1">
      <w:pPr>
        <w:pStyle w:val="ListParagraph"/>
        <w:widowControl/>
        <w:numPr>
          <w:ilvl w:val="0"/>
          <w:numId w:val="63"/>
        </w:numPr>
        <w:autoSpaceDE/>
        <w:autoSpaceDN/>
        <w:spacing w:after="200" w:line="36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470535</wp:posOffset>
                </wp:positionH>
                <wp:positionV relativeFrom="paragraph">
                  <wp:posOffset>12065</wp:posOffset>
                </wp:positionV>
                <wp:extent cx="259080" cy="245110"/>
                <wp:effectExtent l="0" t="0" r="7620" b="254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353E4" id="Rectangle 260" o:spid="_x0000_s1026" style="position:absolute;margin-left:37.05pt;margin-top:.95pt;width:20.4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"/>
            </w:pict>
          </mc:Fallback>
        </mc:AlternateContent>
      </w:r>
      <w:r w:rsidR="00EE2FD6" w:rsidRPr="00305384">
        <w:rPr>
          <w:sz w:val="24"/>
          <w:szCs w:val="24"/>
        </w:rPr>
        <w:t xml:space="preserve"> &gt; 20 tahun</w:t>
      </w:r>
    </w:p>
    <w:p w:rsidR="00EE2FD6" w:rsidRPr="00901300" w:rsidRDefault="00EE2FD6" w:rsidP="00EE2FD6">
      <w:pPr>
        <w:pStyle w:val="ListParagraph"/>
        <w:widowControl/>
        <w:autoSpaceDE/>
        <w:autoSpaceDN/>
        <w:spacing w:after="200" w:line="480" w:lineRule="auto"/>
        <w:ind w:left="720" w:firstLine="0"/>
        <w:contextualSpacing/>
        <w:jc w:val="both"/>
        <w:rPr>
          <w:sz w:val="24"/>
          <w:szCs w:val="24"/>
        </w:rPr>
      </w:pPr>
    </w:p>
    <w:p w:rsidR="00EE2FD6" w:rsidRPr="00305384" w:rsidRDefault="004D5BA0" w:rsidP="00BB5BA1">
      <w:pPr>
        <w:pStyle w:val="ListParagraph"/>
        <w:widowControl/>
        <w:numPr>
          <w:ilvl w:val="0"/>
          <w:numId w:val="56"/>
        </w:numPr>
        <w:autoSpaceDE/>
        <w:autoSpaceDN/>
        <w:spacing w:after="200" w:line="480" w:lineRule="auto"/>
        <w:contextualSpacing/>
        <w:jc w:val="both"/>
        <w:rPr>
          <w:sz w:val="24"/>
          <w:szCs w:val="24"/>
        </w:rPr>
      </w:pPr>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486410</wp:posOffset>
                </wp:positionH>
                <wp:positionV relativeFrom="paragraph">
                  <wp:posOffset>312420</wp:posOffset>
                </wp:positionV>
                <wp:extent cx="259080" cy="245110"/>
                <wp:effectExtent l="0" t="0" r="7620" b="254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A73F5" id="Rectangle 259" o:spid="_x0000_s1026" style="position:absolute;margin-left:38.3pt;margin-top:24.6pt;width:20.4pt;height:1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tIQ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"/>
            </w:pict>
          </mc:Fallback>
        </mc:AlternateContent>
      </w:r>
      <w:r w:rsidR="00EE2FD6" w:rsidRPr="00305384">
        <w:rPr>
          <w:sz w:val="24"/>
          <w:szCs w:val="24"/>
        </w:rPr>
        <w:t>Jumlah anak yang dimiliki</w:t>
      </w:r>
      <w:r w:rsidR="00EE2FD6" w:rsidRPr="00305384">
        <w:rPr>
          <w:sz w:val="24"/>
          <w:szCs w:val="24"/>
        </w:rPr>
        <w:tab/>
        <w:t>:</w:t>
      </w:r>
    </w:p>
    <w:p w:rsidR="00EE2FD6" w:rsidRPr="00305384" w:rsidRDefault="004D5BA0" w:rsidP="00BB5BA1">
      <w:pPr>
        <w:pStyle w:val="ListParagraph"/>
        <w:widowControl/>
        <w:numPr>
          <w:ilvl w:val="0"/>
          <w:numId w:val="58"/>
        </w:numPr>
        <w:autoSpaceDE/>
        <w:autoSpaceDN/>
        <w:spacing w:after="200" w:line="48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4361180</wp:posOffset>
                </wp:positionH>
                <wp:positionV relativeFrom="paragraph">
                  <wp:posOffset>154940</wp:posOffset>
                </wp:positionV>
                <wp:extent cx="340360" cy="349885"/>
                <wp:effectExtent l="0" t="0" r="2540" b="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F668F" id="Rectangle 258" o:spid="_x0000_s1026" style="position:absolute;margin-left:343.4pt;margin-top:12.2pt;width:26.8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"/>
            </w:pict>
          </mc:Fallback>
        </mc:AlternateContent>
      </w:r>
      <w:r>
        <w:rPr>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486410</wp:posOffset>
                </wp:positionH>
                <wp:positionV relativeFrom="paragraph">
                  <wp:posOffset>316865</wp:posOffset>
                </wp:positionV>
                <wp:extent cx="259080" cy="245110"/>
                <wp:effectExtent l="0" t="0" r="7620" b="254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89D61" id="Rectangle 257" o:spid="_x0000_s1026" style="position:absolute;margin-left:38.3pt;margin-top:24.95pt;width:20.4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eIIgIAAD8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"/>
            </w:pict>
          </mc:Fallback>
        </mc:AlternateContent>
      </w:r>
      <w:r w:rsidR="00EE2FD6" w:rsidRPr="00305384">
        <w:rPr>
          <w:sz w:val="24"/>
          <w:szCs w:val="24"/>
        </w:rPr>
        <w:t>1 orang</w:t>
      </w:r>
    </w:p>
    <w:p w:rsidR="00EE2FD6" w:rsidRPr="00305384" w:rsidRDefault="004D5BA0" w:rsidP="00BB5BA1">
      <w:pPr>
        <w:pStyle w:val="ListParagraph"/>
        <w:widowControl/>
        <w:numPr>
          <w:ilvl w:val="0"/>
          <w:numId w:val="58"/>
        </w:numPr>
        <w:autoSpaceDE/>
        <w:autoSpaceDN/>
        <w:spacing w:after="200" w:line="48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486410</wp:posOffset>
                </wp:positionH>
                <wp:positionV relativeFrom="paragraph">
                  <wp:posOffset>318135</wp:posOffset>
                </wp:positionV>
                <wp:extent cx="259080" cy="245110"/>
                <wp:effectExtent l="0" t="0" r="7620" b="254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46496" id="Rectangle 256" o:spid="_x0000_s1026" style="position:absolute;margin-left:38.3pt;margin-top:25.05pt;width:20.4pt;height:1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ImIgIAAD8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"/>
            </w:pict>
          </mc:Fallback>
        </mc:AlternateContent>
      </w:r>
      <w:r w:rsidR="00EE2FD6" w:rsidRPr="00305384">
        <w:rPr>
          <w:sz w:val="24"/>
          <w:szCs w:val="24"/>
        </w:rPr>
        <w:t>2 orang</w:t>
      </w:r>
    </w:p>
    <w:p w:rsidR="00EE2FD6" w:rsidRPr="00305384" w:rsidRDefault="004D5BA0" w:rsidP="00BB5BA1">
      <w:pPr>
        <w:pStyle w:val="ListParagraph"/>
        <w:widowControl/>
        <w:numPr>
          <w:ilvl w:val="0"/>
          <w:numId w:val="58"/>
        </w:numPr>
        <w:autoSpaceDE/>
        <w:autoSpaceDN/>
        <w:spacing w:after="200" w:line="48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486410</wp:posOffset>
                </wp:positionH>
                <wp:positionV relativeFrom="paragraph">
                  <wp:posOffset>316865</wp:posOffset>
                </wp:positionV>
                <wp:extent cx="259080" cy="245110"/>
                <wp:effectExtent l="0" t="0" r="7620" b="254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1C3CF" id="Rectangle 255" o:spid="_x0000_s1026" style="position:absolute;margin-left:38.3pt;margin-top:24.95pt;width:20.4pt;height:1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wOIQIAAD8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"/>
            </w:pict>
          </mc:Fallback>
        </mc:AlternateContent>
      </w:r>
      <w:r w:rsidR="00EE2FD6" w:rsidRPr="00305384">
        <w:rPr>
          <w:sz w:val="24"/>
          <w:szCs w:val="24"/>
        </w:rPr>
        <w:t>3 orang</w:t>
      </w:r>
    </w:p>
    <w:p w:rsidR="00EE2FD6" w:rsidRPr="00305384" w:rsidRDefault="004D5BA0" w:rsidP="00BB5BA1">
      <w:pPr>
        <w:pStyle w:val="ListParagraph"/>
        <w:widowControl/>
        <w:numPr>
          <w:ilvl w:val="0"/>
          <w:numId w:val="58"/>
        </w:numPr>
        <w:autoSpaceDE/>
        <w:autoSpaceDN/>
        <w:spacing w:after="200" w:line="48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486410</wp:posOffset>
                </wp:positionH>
                <wp:positionV relativeFrom="paragraph">
                  <wp:posOffset>308610</wp:posOffset>
                </wp:positionV>
                <wp:extent cx="259080" cy="245110"/>
                <wp:effectExtent l="0" t="0" r="7620" b="254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72273" id="Rectangle 254" o:spid="_x0000_s1026" style="position:absolute;margin-left:38.3pt;margin-top:24.3pt;width:20.4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mgIQIAAD8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"/>
            </w:pict>
          </mc:Fallback>
        </mc:AlternateContent>
      </w:r>
      <w:r w:rsidR="00EE2FD6" w:rsidRPr="00305384">
        <w:rPr>
          <w:sz w:val="24"/>
          <w:szCs w:val="24"/>
        </w:rPr>
        <w:t>4 orang</w:t>
      </w:r>
    </w:p>
    <w:p w:rsidR="00EE2FD6" w:rsidRPr="00305384" w:rsidRDefault="00EE2FD6" w:rsidP="00BB5BA1">
      <w:pPr>
        <w:pStyle w:val="ListParagraph"/>
        <w:widowControl/>
        <w:numPr>
          <w:ilvl w:val="0"/>
          <w:numId w:val="58"/>
        </w:numPr>
        <w:autoSpaceDE/>
        <w:autoSpaceDN/>
        <w:spacing w:after="200" w:line="480" w:lineRule="auto"/>
        <w:ind w:left="1560" w:hanging="284"/>
        <w:contextualSpacing/>
        <w:jc w:val="both"/>
        <w:rPr>
          <w:sz w:val="24"/>
          <w:szCs w:val="24"/>
        </w:rPr>
      </w:pPr>
      <w:r>
        <w:rPr>
          <w:sz w:val="24"/>
          <w:szCs w:val="24"/>
        </w:rPr>
        <w:t>≥</w:t>
      </w:r>
      <w:r w:rsidRPr="00305384">
        <w:rPr>
          <w:sz w:val="24"/>
          <w:szCs w:val="24"/>
        </w:rPr>
        <w:t xml:space="preserve"> </w:t>
      </w:r>
      <w:r>
        <w:rPr>
          <w:sz w:val="24"/>
          <w:szCs w:val="24"/>
        </w:rPr>
        <w:t>5</w:t>
      </w:r>
      <w:r w:rsidRPr="00305384">
        <w:rPr>
          <w:sz w:val="24"/>
          <w:szCs w:val="24"/>
        </w:rPr>
        <w:t xml:space="preserve"> orang</w:t>
      </w:r>
    </w:p>
    <w:p w:rsidR="00EE2FD6" w:rsidRPr="00305384" w:rsidRDefault="004D5BA0" w:rsidP="00BB5BA1">
      <w:pPr>
        <w:pStyle w:val="ListParagraph"/>
        <w:widowControl/>
        <w:numPr>
          <w:ilvl w:val="0"/>
          <w:numId w:val="56"/>
        </w:numPr>
        <w:autoSpaceDE/>
        <w:autoSpaceDN/>
        <w:spacing w:after="200" w:line="480" w:lineRule="auto"/>
        <w:ind w:right="1134"/>
        <w:contextualSpacing/>
        <w:jc w:val="both"/>
        <w:rPr>
          <w:sz w:val="24"/>
          <w:szCs w:val="24"/>
        </w:rPr>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4508500</wp:posOffset>
                </wp:positionH>
                <wp:positionV relativeFrom="paragraph">
                  <wp:posOffset>652145</wp:posOffset>
                </wp:positionV>
                <wp:extent cx="340360" cy="349885"/>
                <wp:effectExtent l="0" t="0" r="2540" b="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9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3638A" id="Rectangle 253" o:spid="_x0000_s1026" style="position:absolute;margin-left:355pt;margin-top:51.35pt;width:26.8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"/>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470535</wp:posOffset>
                </wp:positionH>
                <wp:positionV relativeFrom="paragraph">
                  <wp:posOffset>657860</wp:posOffset>
                </wp:positionV>
                <wp:extent cx="259080" cy="245110"/>
                <wp:effectExtent l="0" t="0" r="7620" b="254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CE5EA" id="Rectangle 252" o:spid="_x0000_s1026" style="position:absolute;margin-left:37.05pt;margin-top:51.8pt;width:20.4pt;height:1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XxIQIAAD8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"/>
            </w:pict>
          </mc:Fallback>
        </mc:AlternateContent>
      </w:r>
      <w:r w:rsidR="00EE2FD6" w:rsidRPr="00305384">
        <w:rPr>
          <w:sz w:val="24"/>
          <w:szCs w:val="24"/>
        </w:rPr>
        <w:t>Bagaimana Anda mendapat informasi tentang kanker mulut rahim ?</w:t>
      </w:r>
    </w:p>
    <w:p w:rsidR="00EE2FD6" w:rsidRPr="00305384" w:rsidRDefault="004D5BA0" w:rsidP="00BB5BA1">
      <w:pPr>
        <w:pStyle w:val="ListParagraph"/>
        <w:widowControl/>
        <w:numPr>
          <w:ilvl w:val="0"/>
          <w:numId w:val="59"/>
        </w:numPr>
        <w:autoSpaceDE/>
        <w:autoSpaceDN/>
        <w:spacing w:after="200" w:line="48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470535</wp:posOffset>
                </wp:positionH>
                <wp:positionV relativeFrom="paragraph">
                  <wp:posOffset>301625</wp:posOffset>
                </wp:positionV>
                <wp:extent cx="259080" cy="245110"/>
                <wp:effectExtent l="0" t="0" r="7620" b="254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37B59" id="Rectangle 251" o:spid="_x0000_s1026" style="position:absolute;margin-left:37.05pt;margin-top:23.75pt;width:20.4pt;height:1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"/>
            </w:pict>
          </mc:Fallback>
        </mc:AlternateContent>
      </w:r>
      <w:r w:rsidR="00EE2FD6" w:rsidRPr="00305384">
        <w:rPr>
          <w:sz w:val="24"/>
          <w:szCs w:val="24"/>
        </w:rPr>
        <w:t>Media cetak (Koran, majalah, tabloid)</w:t>
      </w:r>
    </w:p>
    <w:p w:rsidR="00EE2FD6" w:rsidRPr="00305384" w:rsidRDefault="004D5BA0" w:rsidP="00BB5BA1">
      <w:pPr>
        <w:pStyle w:val="ListParagraph"/>
        <w:widowControl/>
        <w:numPr>
          <w:ilvl w:val="0"/>
          <w:numId w:val="59"/>
        </w:numPr>
        <w:autoSpaceDE/>
        <w:autoSpaceDN/>
        <w:spacing w:after="200" w:line="480" w:lineRule="auto"/>
        <w:ind w:left="1560" w:hanging="284"/>
        <w:contextualSpacing/>
        <w:jc w:val="both"/>
        <w:rPr>
          <w:sz w:val="24"/>
          <w:szCs w:val="24"/>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474345</wp:posOffset>
                </wp:positionH>
                <wp:positionV relativeFrom="paragraph">
                  <wp:posOffset>288290</wp:posOffset>
                </wp:positionV>
                <wp:extent cx="259080" cy="245110"/>
                <wp:effectExtent l="0" t="0" r="7620" b="254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45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2404D" id="Rectangle 250" o:spid="_x0000_s1026" style="position:absolute;margin-left:37.35pt;margin-top:22.7pt;width:20.4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53IAIAAD8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"/>
            </w:pict>
          </mc:Fallback>
        </mc:AlternateContent>
      </w:r>
      <w:r w:rsidR="00EE2FD6" w:rsidRPr="00305384">
        <w:rPr>
          <w:sz w:val="24"/>
          <w:szCs w:val="24"/>
        </w:rPr>
        <w:t>Media elektronik (TV, radio, internet)</w:t>
      </w:r>
    </w:p>
    <w:p w:rsidR="00EE2FD6" w:rsidRDefault="00EE2FD6" w:rsidP="00BB5BA1">
      <w:pPr>
        <w:pStyle w:val="ListParagraph"/>
        <w:widowControl/>
        <w:numPr>
          <w:ilvl w:val="0"/>
          <w:numId w:val="59"/>
        </w:numPr>
        <w:autoSpaceDE/>
        <w:autoSpaceDN/>
        <w:spacing w:after="200" w:line="480" w:lineRule="auto"/>
        <w:ind w:left="1560" w:hanging="284"/>
        <w:contextualSpacing/>
        <w:jc w:val="both"/>
        <w:rPr>
          <w:sz w:val="24"/>
          <w:szCs w:val="24"/>
        </w:rPr>
      </w:pPr>
      <w:r w:rsidRPr="00305384">
        <w:rPr>
          <w:sz w:val="24"/>
          <w:szCs w:val="24"/>
        </w:rPr>
        <w:t>Tenaga kesehatan</w:t>
      </w:r>
    </w:p>
    <w:p w:rsidR="00EE2FD6" w:rsidRPr="008E4139" w:rsidRDefault="004D5BA0" w:rsidP="00BB5BA1">
      <w:pPr>
        <w:pStyle w:val="ListParagraph"/>
        <w:widowControl/>
        <w:numPr>
          <w:ilvl w:val="0"/>
          <w:numId w:val="56"/>
        </w:numPr>
        <w:autoSpaceDE/>
        <w:autoSpaceDN/>
        <w:spacing w:line="360" w:lineRule="auto"/>
        <w:ind w:right="1134"/>
        <w:contextualSpacing/>
        <w:jc w:val="both"/>
        <w:rPr>
          <w:sz w:val="24"/>
          <w:szCs w:val="24"/>
        </w:rPr>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469265</wp:posOffset>
                </wp:positionH>
                <wp:positionV relativeFrom="paragraph">
                  <wp:posOffset>227965</wp:posOffset>
                </wp:positionV>
                <wp:extent cx="259080" cy="205105"/>
                <wp:effectExtent l="0" t="0" r="7620" b="44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05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E20A1" id="Rectangle 37" o:spid="_x0000_s1026" style="position:absolute;margin-left:36.95pt;margin-top:17.95pt;width:20.4pt;height:1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NOIAIAAD0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"/>
            </w:pict>
          </mc:Fallback>
        </mc:AlternateContent>
      </w:r>
      <w:r w:rsidR="00EE2FD6" w:rsidRPr="008E4139">
        <w:rPr>
          <w:sz w:val="24"/>
          <w:szCs w:val="24"/>
        </w:rPr>
        <w:t xml:space="preserve">Penghasilan keluarga perbulan </w:t>
      </w:r>
    </w:p>
    <w:p w:rsidR="00EE2FD6" w:rsidRPr="00305384" w:rsidRDefault="004D5BA0" w:rsidP="00EE2FD6">
      <w:pPr>
        <w:spacing w:line="360" w:lineRule="auto"/>
        <w:rPr>
          <w:sz w:val="24"/>
          <w:szCs w:val="24"/>
        </w:rPr>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469265</wp:posOffset>
                </wp:positionH>
                <wp:positionV relativeFrom="paragraph">
                  <wp:posOffset>196215</wp:posOffset>
                </wp:positionV>
                <wp:extent cx="259080" cy="234950"/>
                <wp:effectExtent l="0" t="0" r="762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3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3E57" id="Rectangle 39" o:spid="_x0000_s1026" style="position:absolute;margin-left:36.95pt;margin-top:15.45pt;width:20.4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"/>
            </w:pict>
          </mc:Fallback>
        </mc:AlternateContent>
      </w:r>
      <w:r w:rsidR="00EE2FD6" w:rsidRPr="00305384">
        <w:rPr>
          <w:sz w:val="24"/>
          <w:szCs w:val="24"/>
        </w:rPr>
        <w:t xml:space="preserve">  </w:t>
      </w:r>
      <w:r w:rsidR="00EE2FD6" w:rsidRPr="00305384">
        <w:rPr>
          <w:sz w:val="24"/>
          <w:szCs w:val="24"/>
        </w:rPr>
        <w:tab/>
      </w:r>
      <w:r w:rsidR="00EE2FD6" w:rsidRPr="00305384">
        <w:rPr>
          <w:sz w:val="24"/>
          <w:szCs w:val="24"/>
        </w:rPr>
        <w:tab/>
        <w:t xml:space="preserve">&lt; </w:t>
      </w:r>
      <w:r w:rsidR="00EE2FD6">
        <w:rPr>
          <w:sz w:val="24"/>
          <w:szCs w:val="24"/>
        </w:rPr>
        <w:t>U</w:t>
      </w:r>
      <w:r w:rsidR="00EE2FD6" w:rsidRPr="00305384">
        <w:rPr>
          <w:sz w:val="24"/>
          <w:szCs w:val="24"/>
        </w:rPr>
        <w:t>M</w:t>
      </w:r>
      <w:r w:rsidR="00EE2FD6">
        <w:rPr>
          <w:sz w:val="24"/>
          <w:szCs w:val="24"/>
        </w:rPr>
        <w:t>R</w:t>
      </w:r>
    </w:p>
    <w:p w:rsidR="00EE2FD6" w:rsidRPr="00305384" w:rsidRDefault="004D5BA0" w:rsidP="00EE2FD6">
      <w:pPr>
        <w:spacing w:line="360" w:lineRule="auto"/>
        <w:rPr>
          <w:sz w:val="24"/>
          <w:szCs w:val="24"/>
        </w:rPr>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468630</wp:posOffset>
                </wp:positionH>
                <wp:positionV relativeFrom="paragraph">
                  <wp:posOffset>197485</wp:posOffset>
                </wp:positionV>
                <wp:extent cx="259080" cy="220980"/>
                <wp:effectExtent l="0" t="0" r="7620" b="762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9718E" id="Rectangle 56" o:spid="_x0000_s1026" style="position:absolute;margin-left:36.9pt;margin-top:15.55pt;width:20.4pt;height:1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JjIAIAAD0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"/>
            </w:pict>
          </mc:Fallback>
        </mc:AlternateContent>
      </w:r>
      <w:r w:rsidR="00EE2FD6" w:rsidRPr="00305384">
        <w:rPr>
          <w:sz w:val="24"/>
          <w:szCs w:val="24"/>
        </w:rPr>
        <w:t xml:space="preserve"> </w:t>
      </w:r>
      <w:r w:rsidR="00EE2FD6" w:rsidRPr="00305384">
        <w:rPr>
          <w:sz w:val="24"/>
          <w:szCs w:val="24"/>
        </w:rPr>
        <w:tab/>
      </w:r>
      <w:r w:rsidR="00EE2FD6" w:rsidRPr="00305384">
        <w:rPr>
          <w:sz w:val="24"/>
          <w:szCs w:val="24"/>
        </w:rPr>
        <w:tab/>
      </w:r>
      <w:r w:rsidR="00EE2FD6">
        <w:rPr>
          <w:sz w:val="24"/>
          <w:szCs w:val="24"/>
        </w:rPr>
        <w:t>U</w:t>
      </w:r>
      <w:r w:rsidR="00EE2FD6" w:rsidRPr="00305384">
        <w:rPr>
          <w:sz w:val="24"/>
          <w:szCs w:val="24"/>
        </w:rPr>
        <w:t>M</w:t>
      </w:r>
      <w:r w:rsidR="00EE2FD6">
        <w:rPr>
          <w:sz w:val="24"/>
          <w:szCs w:val="24"/>
        </w:rPr>
        <w:t>R</w:t>
      </w:r>
    </w:p>
    <w:p w:rsidR="00EE2FD6" w:rsidRDefault="00EE2FD6" w:rsidP="00EE2FD6">
      <w:pPr>
        <w:spacing w:line="360" w:lineRule="auto"/>
        <w:rPr>
          <w:sz w:val="24"/>
          <w:szCs w:val="24"/>
        </w:rPr>
      </w:pPr>
      <w:r w:rsidRPr="00305384">
        <w:rPr>
          <w:sz w:val="24"/>
          <w:szCs w:val="24"/>
        </w:rPr>
        <w:t xml:space="preserve"> </w:t>
      </w:r>
      <w:r w:rsidRPr="00305384">
        <w:rPr>
          <w:sz w:val="24"/>
          <w:szCs w:val="24"/>
        </w:rPr>
        <w:tab/>
      </w:r>
      <w:r w:rsidRPr="00305384">
        <w:rPr>
          <w:sz w:val="24"/>
          <w:szCs w:val="24"/>
        </w:rPr>
        <w:tab/>
        <w:t xml:space="preserve">&gt; </w:t>
      </w:r>
      <w:r>
        <w:rPr>
          <w:sz w:val="24"/>
          <w:szCs w:val="24"/>
        </w:rPr>
        <w:t>U</w:t>
      </w:r>
      <w:r w:rsidRPr="00305384">
        <w:rPr>
          <w:sz w:val="24"/>
          <w:szCs w:val="24"/>
        </w:rPr>
        <w:t>M</w:t>
      </w:r>
      <w:r>
        <w:rPr>
          <w:sz w:val="24"/>
          <w:szCs w:val="24"/>
        </w:rPr>
        <w:t>R</w:t>
      </w:r>
    </w:p>
    <w:p w:rsidR="00EE2FD6" w:rsidRDefault="00EE2FD6">
      <w:pPr>
        <w:widowControl/>
        <w:autoSpaceDE/>
        <w:autoSpaceDN/>
        <w:spacing w:after="200" w:line="276" w:lineRule="auto"/>
        <w:rPr>
          <w:sz w:val="24"/>
          <w:szCs w:val="24"/>
        </w:rPr>
      </w:pPr>
      <w:r>
        <w:rPr>
          <w:sz w:val="24"/>
          <w:szCs w:val="24"/>
        </w:rPr>
        <w:br w:type="page"/>
      </w:r>
    </w:p>
    <w:p w:rsidR="00EE2FD6" w:rsidRPr="00EE2FD6" w:rsidRDefault="00EE2FD6" w:rsidP="00EE2FD6">
      <w:pPr>
        <w:pStyle w:val="ListParagraph"/>
        <w:widowControl/>
        <w:autoSpaceDE/>
        <w:autoSpaceDN/>
        <w:spacing w:line="360" w:lineRule="auto"/>
        <w:ind w:left="720" w:right="1134" w:firstLine="0"/>
        <w:contextualSpacing/>
        <w:jc w:val="both"/>
        <w:rPr>
          <w:b/>
          <w:sz w:val="24"/>
          <w:szCs w:val="24"/>
        </w:rPr>
      </w:pPr>
    </w:p>
    <w:p w:rsidR="00EE2FD6" w:rsidRPr="008E4139" w:rsidRDefault="00EE2FD6" w:rsidP="00BB5BA1">
      <w:pPr>
        <w:pStyle w:val="ListParagraph"/>
        <w:widowControl/>
        <w:numPr>
          <w:ilvl w:val="0"/>
          <w:numId w:val="56"/>
        </w:numPr>
        <w:autoSpaceDE/>
        <w:autoSpaceDN/>
        <w:spacing w:line="360" w:lineRule="auto"/>
        <w:ind w:right="1134"/>
        <w:contextualSpacing/>
        <w:jc w:val="both"/>
        <w:rPr>
          <w:b/>
          <w:sz w:val="24"/>
          <w:szCs w:val="24"/>
        </w:rPr>
      </w:pPr>
      <w:r w:rsidRPr="00E300D8">
        <w:rPr>
          <w:sz w:val="24"/>
          <w:szCs w:val="24"/>
        </w:rPr>
        <w:t>Dengan siapa anda tinggal saat ini?</w:t>
      </w:r>
    </w:p>
    <w:p w:rsidR="00EE2FD6" w:rsidRPr="008E4139" w:rsidRDefault="004D5BA0" w:rsidP="00BB5BA1">
      <w:pPr>
        <w:pStyle w:val="ListParagraph"/>
        <w:numPr>
          <w:ilvl w:val="0"/>
          <w:numId w:val="77"/>
        </w:numPr>
        <w:spacing w:line="360" w:lineRule="auto"/>
        <w:ind w:left="1701"/>
        <w:rPr>
          <w:sz w:val="24"/>
          <w:szCs w:val="24"/>
        </w:rPr>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493395</wp:posOffset>
                </wp:positionH>
                <wp:positionV relativeFrom="paragraph">
                  <wp:posOffset>15240</wp:posOffset>
                </wp:positionV>
                <wp:extent cx="259080" cy="220980"/>
                <wp:effectExtent l="0" t="0" r="7620" b="762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949C0" id="Rectangle 57" o:spid="_x0000_s1026" style="position:absolute;margin-left:38.85pt;margin-top:1.2pt;width:20.4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"/>
            </w:pict>
          </mc:Fallback>
        </mc:AlternateContent>
      </w:r>
      <w:r w:rsidR="00EE2FD6" w:rsidRPr="008E4139">
        <w:rPr>
          <w:sz w:val="24"/>
          <w:szCs w:val="24"/>
        </w:rPr>
        <w:t>Tinggal sendiri</w:t>
      </w:r>
    </w:p>
    <w:p w:rsidR="00EE2FD6" w:rsidRPr="008E4139" w:rsidRDefault="004D5BA0" w:rsidP="00BB5BA1">
      <w:pPr>
        <w:pStyle w:val="ListParagraph"/>
        <w:numPr>
          <w:ilvl w:val="0"/>
          <w:numId w:val="77"/>
        </w:numPr>
        <w:spacing w:line="360" w:lineRule="auto"/>
        <w:ind w:left="1701"/>
        <w:rPr>
          <w:sz w:val="24"/>
          <w:szCs w:val="24"/>
        </w:rPr>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495935</wp:posOffset>
                </wp:positionH>
                <wp:positionV relativeFrom="paragraph">
                  <wp:posOffset>13970</wp:posOffset>
                </wp:positionV>
                <wp:extent cx="259080" cy="220980"/>
                <wp:effectExtent l="0" t="0" r="762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47F3" id="Rectangle 58" o:spid="_x0000_s1026" style="position:absolute;margin-left:39.05pt;margin-top:1.1pt;width:20.4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"/>
            </w:pict>
          </mc:Fallback>
        </mc:AlternateContent>
      </w: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492760</wp:posOffset>
                </wp:positionH>
                <wp:positionV relativeFrom="paragraph">
                  <wp:posOffset>266065</wp:posOffset>
                </wp:positionV>
                <wp:extent cx="259080" cy="220980"/>
                <wp:effectExtent l="0" t="0" r="762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28618" id="Rectangle 59" o:spid="_x0000_s1026" style="position:absolute;margin-left:38.8pt;margin-top:20.95pt;width:20.4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"/>
            </w:pict>
          </mc:Fallback>
        </mc:AlternateContent>
      </w:r>
      <w:r w:rsidR="00EE2FD6" w:rsidRPr="008E4139">
        <w:rPr>
          <w:sz w:val="24"/>
          <w:szCs w:val="24"/>
        </w:rPr>
        <w:t>Hanya tinggal dengan suami</w:t>
      </w:r>
    </w:p>
    <w:p w:rsidR="00EE2FD6" w:rsidRPr="008E4139" w:rsidRDefault="004D5BA0" w:rsidP="00BB5BA1">
      <w:pPr>
        <w:pStyle w:val="ListParagraph"/>
        <w:numPr>
          <w:ilvl w:val="0"/>
          <w:numId w:val="77"/>
        </w:numPr>
        <w:spacing w:line="360" w:lineRule="auto"/>
        <w:ind w:left="1701"/>
        <w:rPr>
          <w:sz w:val="24"/>
          <w:szCs w:val="24"/>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492760</wp:posOffset>
                </wp:positionH>
                <wp:positionV relativeFrom="paragraph">
                  <wp:posOffset>214630</wp:posOffset>
                </wp:positionV>
                <wp:extent cx="259080" cy="220980"/>
                <wp:effectExtent l="0" t="0" r="7620"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9698A" id="Rectangle 60" o:spid="_x0000_s1026" style="position:absolute;margin-left:38.8pt;margin-top:16.9pt;width:20.4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jOHwIAAD0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"/>
            </w:pict>
          </mc:Fallback>
        </mc:AlternateContent>
      </w:r>
      <w:r w:rsidR="00EE2FD6" w:rsidRPr="008E4139">
        <w:rPr>
          <w:sz w:val="24"/>
          <w:szCs w:val="24"/>
        </w:rPr>
        <w:t>Tinggal dengan suami dan anak</w:t>
      </w:r>
    </w:p>
    <w:p w:rsidR="00EE2FD6" w:rsidRPr="008E4139" w:rsidRDefault="004D5BA0" w:rsidP="00BB5BA1">
      <w:pPr>
        <w:pStyle w:val="ListParagraph"/>
        <w:numPr>
          <w:ilvl w:val="0"/>
          <w:numId w:val="77"/>
        </w:numPr>
        <w:spacing w:line="360" w:lineRule="auto"/>
        <w:ind w:left="1701"/>
        <w:rPr>
          <w:sz w:val="24"/>
          <w:szCs w:val="24"/>
        </w:rPr>
      </w:pP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503555</wp:posOffset>
                </wp:positionH>
                <wp:positionV relativeFrom="paragraph">
                  <wp:posOffset>213360</wp:posOffset>
                </wp:positionV>
                <wp:extent cx="259080" cy="220980"/>
                <wp:effectExtent l="0" t="0" r="762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12310" id="Rectangle 61" o:spid="_x0000_s1026" style="position:absolute;margin-left:39.65pt;margin-top:16.8pt;width:20.4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"/>
            </w:pict>
          </mc:Fallback>
        </mc:AlternateContent>
      </w:r>
      <w:r w:rsidR="00EE2FD6" w:rsidRPr="008E4139">
        <w:rPr>
          <w:sz w:val="24"/>
          <w:szCs w:val="24"/>
        </w:rPr>
        <w:t xml:space="preserve">Tinggal dengan anak dan orang tua/ mertua </w:t>
      </w:r>
    </w:p>
    <w:p w:rsidR="00EE2FD6" w:rsidRDefault="00EE2FD6" w:rsidP="00BB5BA1">
      <w:pPr>
        <w:pStyle w:val="ListParagraph"/>
        <w:numPr>
          <w:ilvl w:val="0"/>
          <w:numId w:val="77"/>
        </w:numPr>
        <w:spacing w:line="360" w:lineRule="auto"/>
        <w:ind w:left="1701"/>
        <w:rPr>
          <w:sz w:val="24"/>
          <w:szCs w:val="24"/>
        </w:rPr>
      </w:pPr>
      <w:r w:rsidRPr="008E4139">
        <w:rPr>
          <w:sz w:val="24"/>
          <w:szCs w:val="24"/>
        </w:rPr>
        <w:t>Tinggal dengan suami, anak dan orang tua/ mertua</w:t>
      </w:r>
    </w:p>
    <w:p w:rsidR="00EE2FD6" w:rsidRDefault="00EE2FD6" w:rsidP="00EE2FD6">
      <w:pPr>
        <w:pStyle w:val="ListParagraph"/>
        <w:spacing w:after="200"/>
        <w:ind w:left="1701" w:firstLine="0"/>
        <w:rPr>
          <w:sz w:val="24"/>
          <w:szCs w:val="24"/>
        </w:rPr>
      </w:pPr>
    </w:p>
    <w:p w:rsidR="00EE2FD6" w:rsidRDefault="00EE2FD6" w:rsidP="00BB5BA1">
      <w:pPr>
        <w:pStyle w:val="ListParagraph"/>
        <w:widowControl/>
        <w:numPr>
          <w:ilvl w:val="0"/>
          <w:numId w:val="56"/>
        </w:numPr>
        <w:autoSpaceDE/>
        <w:autoSpaceDN/>
        <w:spacing w:line="360" w:lineRule="auto"/>
        <w:ind w:right="1134"/>
        <w:contextualSpacing/>
        <w:jc w:val="both"/>
        <w:rPr>
          <w:sz w:val="24"/>
          <w:szCs w:val="24"/>
        </w:rPr>
      </w:pPr>
      <w:r>
        <w:rPr>
          <w:sz w:val="24"/>
          <w:szCs w:val="24"/>
        </w:rPr>
        <w:t>Apakah sebelu</w:t>
      </w:r>
      <w:r w:rsidRPr="00883C96">
        <w:rPr>
          <w:sz w:val="24"/>
          <w:szCs w:val="24"/>
        </w:rPr>
        <w:t>m</w:t>
      </w:r>
      <w:r>
        <w:rPr>
          <w:sz w:val="24"/>
          <w:szCs w:val="24"/>
        </w:rPr>
        <w:t xml:space="preserve">nya </w:t>
      </w:r>
      <w:r>
        <w:rPr>
          <w:sz w:val="24"/>
          <w:szCs w:val="24"/>
          <w:lang w:val="en-ID"/>
        </w:rPr>
        <w:t>pernah</w:t>
      </w:r>
      <w:r>
        <w:rPr>
          <w:sz w:val="24"/>
          <w:szCs w:val="24"/>
        </w:rPr>
        <w:t xml:space="preserve"> </w:t>
      </w:r>
      <w:r w:rsidRPr="00883C96">
        <w:rPr>
          <w:sz w:val="24"/>
          <w:szCs w:val="24"/>
        </w:rPr>
        <w:t>m</w:t>
      </w:r>
      <w:r>
        <w:rPr>
          <w:sz w:val="24"/>
          <w:szCs w:val="24"/>
        </w:rPr>
        <w:t>elakukan</w:t>
      </w:r>
      <w:r>
        <w:rPr>
          <w:sz w:val="24"/>
          <w:szCs w:val="24"/>
          <w:lang w:val="en-ID"/>
        </w:rPr>
        <w:t xml:space="preserve"> pemeriksaan</w:t>
      </w:r>
      <w:r>
        <w:rPr>
          <w:sz w:val="24"/>
          <w:szCs w:val="24"/>
        </w:rPr>
        <w:t xml:space="preserve"> IV</w:t>
      </w:r>
      <w:r>
        <w:rPr>
          <w:sz w:val="24"/>
          <w:szCs w:val="24"/>
          <w:lang w:val="en-ID"/>
        </w:rPr>
        <w:t>A?</w:t>
      </w:r>
    </w:p>
    <w:p w:rsidR="00EE2FD6" w:rsidRDefault="004D5BA0" w:rsidP="00BB5BA1">
      <w:pPr>
        <w:pStyle w:val="ListParagraph"/>
        <w:widowControl/>
        <w:numPr>
          <w:ilvl w:val="0"/>
          <w:numId w:val="78"/>
        </w:numPr>
        <w:autoSpaceDE/>
        <w:autoSpaceDN/>
        <w:spacing w:line="360" w:lineRule="auto"/>
        <w:ind w:left="1701" w:right="1134"/>
        <w:contextualSpacing/>
        <w:jc w:val="both"/>
        <w:rPr>
          <w:sz w:val="24"/>
          <w:szCs w:val="24"/>
        </w:rPr>
      </w:pP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483870</wp:posOffset>
                </wp:positionH>
                <wp:positionV relativeFrom="paragraph">
                  <wp:posOffset>8890</wp:posOffset>
                </wp:positionV>
                <wp:extent cx="259080" cy="220980"/>
                <wp:effectExtent l="0" t="0" r="7620" b="762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BC5BE" id="Rectangle 62" o:spid="_x0000_s1026" style="position:absolute;margin-left:38.1pt;margin-top:.7pt;width:20.4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zTIA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"/>
            </w:pict>
          </mc:Fallback>
        </mc:AlternateContent>
      </w:r>
      <w:r w:rsidR="00EE2FD6">
        <w:rPr>
          <w:sz w:val="24"/>
          <w:szCs w:val="24"/>
        </w:rPr>
        <w:t>Pernah</w:t>
      </w:r>
    </w:p>
    <w:p w:rsidR="00EE2FD6" w:rsidRDefault="004D5BA0" w:rsidP="00BB5BA1">
      <w:pPr>
        <w:pStyle w:val="ListParagraph"/>
        <w:widowControl/>
        <w:numPr>
          <w:ilvl w:val="0"/>
          <w:numId w:val="78"/>
        </w:numPr>
        <w:autoSpaceDE/>
        <w:autoSpaceDN/>
        <w:spacing w:line="360" w:lineRule="auto"/>
        <w:ind w:left="1701" w:right="1134"/>
        <w:contextualSpacing/>
        <w:jc w:val="both"/>
        <w:rPr>
          <w:sz w:val="24"/>
          <w:szCs w:val="24"/>
        </w:rPr>
      </w:pP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483235</wp:posOffset>
                </wp:positionH>
                <wp:positionV relativeFrom="paragraph">
                  <wp:posOffset>7620</wp:posOffset>
                </wp:positionV>
                <wp:extent cx="259080" cy="220980"/>
                <wp:effectExtent l="0" t="0" r="7620" b="762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BA223" id="Rectangle 63" o:spid="_x0000_s1026" style="position:absolute;margin-left:38.05pt;margin-top:.6pt;width:20.4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7dIAIAAD0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"/>
            </w:pict>
          </mc:Fallback>
        </mc:AlternateContent>
      </w:r>
      <w:r w:rsidR="00EE2FD6" w:rsidRPr="008E4139">
        <w:rPr>
          <w:sz w:val="24"/>
          <w:szCs w:val="24"/>
        </w:rPr>
        <w:t>Belum Pernah</w:t>
      </w:r>
    </w:p>
    <w:p w:rsidR="00EE2FD6" w:rsidRDefault="00EE2FD6">
      <w:pPr>
        <w:widowControl/>
        <w:autoSpaceDE/>
        <w:autoSpaceDN/>
        <w:spacing w:after="200" w:line="276" w:lineRule="auto"/>
        <w:rPr>
          <w:sz w:val="24"/>
          <w:szCs w:val="24"/>
        </w:rPr>
      </w:pPr>
      <w:r>
        <w:rPr>
          <w:sz w:val="24"/>
          <w:szCs w:val="24"/>
        </w:rPr>
        <w:br w:type="page"/>
      </w:r>
    </w:p>
    <w:p w:rsidR="00063076" w:rsidRPr="00243029" w:rsidRDefault="00063076" w:rsidP="00063076">
      <w:r w:rsidRPr="00243029">
        <w:rPr>
          <w:sz w:val="24"/>
          <w:szCs w:val="24"/>
        </w:rPr>
        <w:lastRenderedPageBreak/>
        <w:t xml:space="preserve">Lampiran </w:t>
      </w:r>
      <w:r w:rsidR="000A46DB">
        <w:rPr>
          <w:sz w:val="24"/>
          <w:szCs w:val="24"/>
        </w:rPr>
        <w:t>9</w:t>
      </w:r>
    </w:p>
    <w:p w:rsidR="00063076" w:rsidRDefault="00063076" w:rsidP="00AA3871">
      <w:pPr>
        <w:jc w:val="center"/>
        <w:rPr>
          <w:b/>
          <w:sz w:val="24"/>
          <w:szCs w:val="24"/>
        </w:rPr>
      </w:pPr>
    </w:p>
    <w:p w:rsidR="00EE2FD6" w:rsidRPr="00305384" w:rsidRDefault="00EE2FD6" w:rsidP="00EE2FD6">
      <w:pPr>
        <w:spacing w:line="276" w:lineRule="auto"/>
        <w:jc w:val="center"/>
        <w:rPr>
          <w:b/>
          <w:sz w:val="24"/>
          <w:szCs w:val="24"/>
          <w:lang w:val="en-US"/>
        </w:rPr>
      </w:pPr>
      <w:r w:rsidRPr="00305384">
        <w:rPr>
          <w:b/>
          <w:sz w:val="24"/>
          <w:szCs w:val="24"/>
        </w:rPr>
        <w:t>KUESIONER PENGETA</w:t>
      </w:r>
      <w:r>
        <w:rPr>
          <w:b/>
          <w:sz w:val="24"/>
          <w:szCs w:val="24"/>
        </w:rPr>
        <w:t>HUAN TENTANG KANKER SERVIKS D</w:t>
      </w:r>
      <w:r>
        <w:rPr>
          <w:b/>
          <w:sz w:val="24"/>
          <w:szCs w:val="24"/>
          <w:lang w:val="en-ID"/>
        </w:rPr>
        <w:t xml:space="preserve">ENGAN </w:t>
      </w:r>
      <w:r w:rsidRPr="00305384">
        <w:rPr>
          <w:b/>
          <w:sz w:val="24"/>
          <w:szCs w:val="24"/>
        </w:rPr>
        <w:t>PEMERIKSAAN IVA PADA WANITA USIA SUBUR DI KELURAHAN KENJERAN</w:t>
      </w:r>
      <w:r w:rsidRPr="00305384">
        <w:rPr>
          <w:b/>
          <w:sz w:val="24"/>
          <w:szCs w:val="24"/>
          <w:lang w:val="en-US"/>
        </w:rPr>
        <w:t xml:space="preserve"> </w:t>
      </w:r>
    </w:p>
    <w:p w:rsidR="00EE2FD6" w:rsidRPr="00305384" w:rsidRDefault="00EE2FD6" w:rsidP="00EE2FD6">
      <w:pPr>
        <w:rPr>
          <w:b/>
          <w:sz w:val="24"/>
          <w:szCs w:val="24"/>
          <w:lang w:val="en-US"/>
        </w:rPr>
      </w:pPr>
    </w:p>
    <w:p w:rsidR="00EE2FD6" w:rsidRPr="00305384" w:rsidRDefault="00EE2FD6" w:rsidP="00EE2FD6">
      <w:pPr>
        <w:rPr>
          <w:b/>
          <w:sz w:val="24"/>
          <w:szCs w:val="24"/>
        </w:rPr>
      </w:pPr>
      <w:r w:rsidRPr="00305384">
        <w:rPr>
          <w:b/>
          <w:sz w:val="24"/>
          <w:szCs w:val="24"/>
          <w:u w:val="single"/>
        </w:rPr>
        <w:t>Petunjuk Pengisian:</w:t>
      </w:r>
    </w:p>
    <w:p w:rsidR="00EE2FD6" w:rsidRPr="00305384" w:rsidRDefault="00EE2FD6" w:rsidP="00BB5BA1">
      <w:pPr>
        <w:widowControl/>
        <w:numPr>
          <w:ilvl w:val="0"/>
          <w:numId w:val="65"/>
        </w:numPr>
        <w:autoSpaceDE/>
        <w:autoSpaceDN/>
        <w:jc w:val="both"/>
        <w:rPr>
          <w:sz w:val="24"/>
          <w:szCs w:val="24"/>
        </w:rPr>
      </w:pPr>
      <w:r w:rsidRPr="00305384">
        <w:rPr>
          <w:sz w:val="24"/>
          <w:szCs w:val="24"/>
        </w:rPr>
        <w:t>Lembar diisi oleh responden</w:t>
      </w:r>
    </w:p>
    <w:p w:rsidR="00EE2FD6" w:rsidRPr="00305384" w:rsidRDefault="00EE2FD6" w:rsidP="00BB5BA1">
      <w:pPr>
        <w:widowControl/>
        <w:numPr>
          <w:ilvl w:val="0"/>
          <w:numId w:val="65"/>
        </w:numPr>
        <w:autoSpaceDE/>
        <w:autoSpaceDN/>
        <w:ind w:right="1371"/>
        <w:jc w:val="both"/>
        <w:rPr>
          <w:sz w:val="24"/>
          <w:szCs w:val="24"/>
        </w:rPr>
      </w:pPr>
      <w:r w:rsidRPr="00305384">
        <w:rPr>
          <w:sz w:val="24"/>
          <w:szCs w:val="24"/>
        </w:rPr>
        <w:t>Berilah tanda check list (</w:t>
      </w:r>
      <m:oMath>
        <m:r>
          <w:rPr>
            <w:rFonts w:ascii="Cambria Math" w:hAnsi="Cambria Math"/>
            <w:sz w:val="24"/>
            <w:szCs w:val="24"/>
          </w:rPr>
          <m:t>√</m:t>
        </m:r>
      </m:oMath>
      <w:r w:rsidRPr="00305384">
        <w:rPr>
          <w:sz w:val="24"/>
          <w:szCs w:val="24"/>
        </w:rPr>
        <w:t>)pada ko</w:t>
      </w:r>
      <w:r>
        <w:rPr>
          <w:sz w:val="24"/>
          <w:szCs w:val="24"/>
        </w:rPr>
        <w:t>lo</w:t>
      </w:r>
      <w:r w:rsidRPr="005B770F">
        <w:rPr>
          <w:sz w:val="24"/>
          <w:szCs w:val="24"/>
        </w:rPr>
        <w:t>m</w:t>
      </w:r>
      <w:r>
        <w:rPr>
          <w:sz w:val="24"/>
          <w:szCs w:val="24"/>
        </w:rPr>
        <w:t xml:space="preserve"> </w:t>
      </w:r>
      <w:r>
        <w:rPr>
          <w:b/>
          <w:bCs/>
          <w:sz w:val="24"/>
          <w:szCs w:val="24"/>
        </w:rPr>
        <w:t xml:space="preserve">Benar/Salah </w:t>
      </w:r>
      <w:r w:rsidRPr="00305384">
        <w:rPr>
          <w:sz w:val="24"/>
          <w:szCs w:val="24"/>
        </w:rPr>
        <w:t>yang telah disediakan di</w:t>
      </w:r>
      <w:r>
        <w:rPr>
          <w:sz w:val="24"/>
          <w:szCs w:val="24"/>
        </w:rPr>
        <w:t>sa</w:t>
      </w:r>
      <w:r w:rsidRPr="00305384">
        <w:rPr>
          <w:sz w:val="24"/>
          <w:szCs w:val="24"/>
        </w:rPr>
        <w:t>m</w:t>
      </w:r>
      <w:r>
        <w:rPr>
          <w:sz w:val="24"/>
          <w:szCs w:val="24"/>
        </w:rPr>
        <w:t>ping soal</w:t>
      </w:r>
    </w:p>
    <w:p w:rsidR="00EE2FD6" w:rsidRPr="00305384" w:rsidRDefault="00EE2FD6" w:rsidP="00BB5BA1">
      <w:pPr>
        <w:widowControl/>
        <w:numPr>
          <w:ilvl w:val="0"/>
          <w:numId w:val="65"/>
        </w:numPr>
        <w:autoSpaceDE/>
        <w:autoSpaceDN/>
        <w:jc w:val="both"/>
        <w:rPr>
          <w:sz w:val="24"/>
          <w:szCs w:val="24"/>
        </w:rPr>
      </w:pPr>
      <w:r w:rsidRPr="00305384">
        <w:rPr>
          <w:sz w:val="24"/>
          <w:szCs w:val="24"/>
        </w:rPr>
        <w:t>Apabila kurang jelas Anda berhak bertanya kepada peneliti</w:t>
      </w:r>
    </w:p>
    <w:p w:rsidR="00EE2FD6" w:rsidRPr="00901300" w:rsidRDefault="00EE2FD6" w:rsidP="00BB5BA1">
      <w:pPr>
        <w:widowControl/>
        <w:numPr>
          <w:ilvl w:val="0"/>
          <w:numId w:val="65"/>
        </w:numPr>
        <w:autoSpaceDE/>
        <w:autoSpaceDN/>
        <w:jc w:val="both"/>
        <w:rPr>
          <w:sz w:val="24"/>
          <w:szCs w:val="24"/>
        </w:rPr>
      </w:pPr>
      <w:r w:rsidRPr="00305384">
        <w:rPr>
          <w:sz w:val="24"/>
          <w:szCs w:val="24"/>
        </w:rPr>
        <w:t>Mohon diteliti ulang agar tidak ada pertanyaan yang terlewatkan</w:t>
      </w:r>
      <w:r>
        <w:rPr>
          <w:sz w:val="24"/>
          <w:szCs w:val="24"/>
          <w:lang w:val="en-ID"/>
        </w:rPr>
        <w:t xml:space="preserve"> </w:t>
      </w:r>
    </w:p>
    <w:p w:rsidR="00EE2FD6" w:rsidRPr="00901300" w:rsidRDefault="00EE2FD6" w:rsidP="00EE2FD6">
      <w:pPr>
        <w:widowControl/>
        <w:autoSpaceDE/>
        <w:autoSpaceDN/>
        <w:ind w:left="720"/>
        <w:jc w:val="both"/>
        <w:rPr>
          <w:sz w:val="24"/>
          <w:szCs w:val="24"/>
        </w:rPr>
      </w:pPr>
      <w:r w:rsidRPr="00901300">
        <w:rPr>
          <w:sz w:val="24"/>
          <w:szCs w:val="24"/>
        </w:rPr>
        <w:t>No. Responden : . . . . . . . . . .</w:t>
      </w:r>
      <w:r w:rsidRPr="00901300">
        <w:rPr>
          <w:sz w:val="24"/>
          <w:szCs w:val="24"/>
          <w:lang w:val="en-US"/>
        </w:rPr>
        <w:tab/>
      </w:r>
      <w:r w:rsidRPr="00901300">
        <w:rPr>
          <w:sz w:val="24"/>
          <w:szCs w:val="24"/>
          <w:lang w:val="en-US"/>
        </w:rPr>
        <w:tab/>
      </w:r>
      <w:r w:rsidRPr="00901300">
        <w:rPr>
          <w:sz w:val="24"/>
          <w:szCs w:val="24"/>
          <w:lang w:val="en-US"/>
        </w:rPr>
        <w:tab/>
      </w:r>
      <w:r w:rsidRPr="00901300">
        <w:rPr>
          <w:sz w:val="24"/>
          <w:szCs w:val="24"/>
          <w:lang w:val="en-US"/>
        </w:rPr>
        <w:tab/>
      </w:r>
      <w:r w:rsidRPr="00901300">
        <w:rPr>
          <w:sz w:val="24"/>
          <w:szCs w:val="24"/>
          <w:lang w:val="en-US"/>
        </w:rPr>
        <w:tab/>
      </w:r>
    </w:p>
    <w:p w:rsidR="00EE2FD6" w:rsidRPr="00305384" w:rsidRDefault="00EE2FD6" w:rsidP="00EE2FD6">
      <w:pPr>
        <w:rPr>
          <w:sz w:val="24"/>
          <w:szCs w:val="24"/>
        </w:rPr>
      </w:pPr>
      <w:r w:rsidRPr="00305384">
        <w:rPr>
          <w:sz w:val="24"/>
          <w:szCs w:val="24"/>
        </w:rPr>
        <w:tab/>
      </w:r>
      <w:r w:rsidRPr="00305384">
        <w:rPr>
          <w:sz w:val="24"/>
          <w:szCs w:val="24"/>
        </w:rPr>
        <w:tab/>
      </w:r>
      <w:r w:rsidRPr="00305384">
        <w:rPr>
          <w:sz w:val="24"/>
          <w:szCs w:val="24"/>
        </w:rPr>
        <w:tab/>
      </w:r>
      <w:r w:rsidRPr="00305384">
        <w:rPr>
          <w:sz w:val="24"/>
          <w:szCs w:val="24"/>
        </w:rPr>
        <w:tab/>
      </w:r>
      <w:r w:rsidRPr="00305384">
        <w:rPr>
          <w:sz w:val="24"/>
          <w:szCs w:val="24"/>
        </w:rPr>
        <w:tab/>
      </w:r>
      <w:r w:rsidRPr="00305384">
        <w:rPr>
          <w:sz w:val="24"/>
          <w:szCs w:val="24"/>
        </w:rPr>
        <w:tab/>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539"/>
        <w:gridCol w:w="992"/>
        <w:gridCol w:w="993"/>
        <w:gridCol w:w="850"/>
      </w:tblGrid>
      <w:tr w:rsidR="00EE2FD6" w:rsidTr="007A7BF3">
        <w:tc>
          <w:tcPr>
            <w:tcW w:w="531" w:type="dxa"/>
            <w:vMerge w:val="restart"/>
            <w:vAlign w:val="center"/>
          </w:tcPr>
          <w:p w:rsidR="00EE2FD6" w:rsidRPr="003F7606" w:rsidRDefault="00EE2FD6" w:rsidP="00EE2FD6">
            <w:pPr>
              <w:spacing w:line="276" w:lineRule="auto"/>
              <w:jc w:val="center"/>
              <w:rPr>
                <w:sz w:val="24"/>
                <w:szCs w:val="24"/>
              </w:rPr>
            </w:pPr>
            <w:r>
              <w:rPr>
                <w:sz w:val="24"/>
                <w:szCs w:val="24"/>
              </w:rPr>
              <w:t>No</w:t>
            </w:r>
          </w:p>
          <w:p w:rsidR="00EE2FD6" w:rsidRPr="003F7606" w:rsidRDefault="00EE2FD6" w:rsidP="00EE2FD6">
            <w:pPr>
              <w:spacing w:line="276" w:lineRule="auto"/>
              <w:jc w:val="center"/>
              <w:rPr>
                <w:sz w:val="24"/>
                <w:szCs w:val="24"/>
              </w:rPr>
            </w:pPr>
          </w:p>
        </w:tc>
        <w:tc>
          <w:tcPr>
            <w:tcW w:w="4539" w:type="dxa"/>
            <w:vMerge w:val="restart"/>
            <w:vAlign w:val="center"/>
          </w:tcPr>
          <w:p w:rsidR="00EE2FD6" w:rsidRPr="003F7606" w:rsidRDefault="00EE2FD6" w:rsidP="00EE2FD6">
            <w:pPr>
              <w:spacing w:line="276" w:lineRule="auto"/>
              <w:jc w:val="center"/>
              <w:rPr>
                <w:sz w:val="24"/>
                <w:szCs w:val="24"/>
              </w:rPr>
            </w:pPr>
            <w:r>
              <w:rPr>
                <w:sz w:val="24"/>
                <w:szCs w:val="24"/>
              </w:rPr>
              <w:t>Ite</w:t>
            </w:r>
            <w:r w:rsidRPr="00353565">
              <w:rPr>
                <w:sz w:val="24"/>
                <w:szCs w:val="24"/>
                <w:lang w:eastAsia="en-US"/>
              </w:rPr>
              <w:t>m</w:t>
            </w:r>
            <w:r>
              <w:rPr>
                <w:sz w:val="24"/>
                <w:szCs w:val="24"/>
              </w:rPr>
              <w:t xml:space="preserve"> Pertanyaan</w:t>
            </w:r>
          </w:p>
        </w:tc>
        <w:tc>
          <w:tcPr>
            <w:tcW w:w="1985" w:type="dxa"/>
            <w:gridSpan w:val="2"/>
            <w:vAlign w:val="center"/>
          </w:tcPr>
          <w:p w:rsidR="00EE2FD6" w:rsidRDefault="00EE2FD6" w:rsidP="00EE2FD6">
            <w:pPr>
              <w:spacing w:line="276" w:lineRule="auto"/>
              <w:jc w:val="center"/>
              <w:rPr>
                <w:sz w:val="24"/>
                <w:szCs w:val="24"/>
                <w:lang w:val="en-US"/>
              </w:rPr>
            </w:pPr>
            <w:r>
              <w:rPr>
                <w:sz w:val="24"/>
                <w:szCs w:val="24"/>
              </w:rPr>
              <w:t>Jawaban</w:t>
            </w:r>
          </w:p>
        </w:tc>
        <w:tc>
          <w:tcPr>
            <w:tcW w:w="850" w:type="dxa"/>
            <w:vMerge w:val="restart"/>
            <w:vAlign w:val="center"/>
          </w:tcPr>
          <w:p w:rsidR="00EE2FD6" w:rsidRPr="003F7606" w:rsidRDefault="00EE2FD6" w:rsidP="00EE2FD6">
            <w:pPr>
              <w:spacing w:line="276" w:lineRule="auto"/>
              <w:jc w:val="center"/>
              <w:rPr>
                <w:sz w:val="24"/>
                <w:szCs w:val="24"/>
              </w:rPr>
            </w:pPr>
            <w:r>
              <w:rPr>
                <w:sz w:val="24"/>
                <w:szCs w:val="24"/>
              </w:rPr>
              <w:t>Ket.</w:t>
            </w:r>
          </w:p>
        </w:tc>
      </w:tr>
      <w:tr w:rsidR="00EE2FD6" w:rsidTr="007A7BF3">
        <w:tc>
          <w:tcPr>
            <w:tcW w:w="531" w:type="dxa"/>
            <w:vMerge/>
          </w:tcPr>
          <w:p w:rsidR="00EE2FD6" w:rsidRPr="003F7606" w:rsidRDefault="00EE2FD6" w:rsidP="00EE2FD6">
            <w:pPr>
              <w:spacing w:line="276" w:lineRule="auto"/>
              <w:rPr>
                <w:sz w:val="24"/>
                <w:szCs w:val="24"/>
              </w:rPr>
            </w:pPr>
          </w:p>
        </w:tc>
        <w:tc>
          <w:tcPr>
            <w:tcW w:w="4539" w:type="dxa"/>
            <w:vMerge/>
          </w:tcPr>
          <w:p w:rsidR="00EE2FD6" w:rsidRDefault="00EE2FD6" w:rsidP="00EE2FD6">
            <w:pPr>
              <w:spacing w:line="276" w:lineRule="auto"/>
              <w:rPr>
                <w:sz w:val="24"/>
                <w:szCs w:val="24"/>
                <w:lang w:val="en-US"/>
              </w:rPr>
            </w:pPr>
          </w:p>
        </w:tc>
        <w:tc>
          <w:tcPr>
            <w:tcW w:w="992" w:type="dxa"/>
          </w:tcPr>
          <w:p w:rsidR="00EE2FD6" w:rsidRPr="005B770F" w:rsidRDefault="00EE2FD6" w:rsidP="00EE2FD6">
            <w:pPr>
              <w:spacing w:line="276" w:lineRule="auto"/>
              <w:rPr>
                <w:b/>
                <w:bCs/>
                <w:sz w:val="24"/>
                <w:szCs w:val="24"/>
              </w:rPr>
            </w:pPr>
            <w:r w:rsidRPr="005B770F">
              <w:rPr>
                <w:b/>
                <w:bCs/>
                <w:sz w:val="24"/>
                <w:szCs w:val="24"/>
              </w:rPr>
              <w:t>Benar</w:t>
            </w:r>
          </w:p>
        </w:tc>
        <w:tc>
          <w:tcPr>
            <w:tcW w:w="993" w:type="dxa"/>
          </w:tcPr>
          <w:p w:rsidR="00EE2FD6" w:rsidRPr="005B770F" w:rsidRDefault="00EE2FD6" w:rsidP="00EE2FD6">
            <w:pPr>
              <w:spacing w:line="276" w:lineRule="auto"/>
              <w:rPr>
                <w:b/>
                <w:bCs/>
                <w:sz w:val="24"/>
                <w:szCs w:val="24"/>
              </w:rPr>
            </w:pPr>
            <w:r w:rsidRPr="005B770F">
              <w:rPr>
                <w:b/>
                <w:bCs/>
                <w:sz w:val="24"/>
                <w:szCs w:val="24"/>
              </w:rPr>
              <w:t>Salah</w:t>
            </w:r>
          </w:p>
        </w:tc>
        <w:tc>
          <w:tcPr>
            <w:tcW w:w="850" w:type="dxa"/>
            <w:vMerge/>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1</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Kanker leher rahim merupakan kanker yang terjadi pada serviks atau leher rahim, suatu organ reproduksi wanita yang merupakan pintu masuk ke arah rahim</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2</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Usia &gt; 35 tahun tidak memiliki resiko terhadap kanker leher lahim</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3</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Keputihan yang makin lama dan berbau merupakan tanda gejala dini kanker leher rahim</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4</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bookmarkStart w:id="140" w:name="_Hlk36116769"/>
            <w:r w:rsidRPr="00390ADB">
              <w:rPr>
                <w:sz w:val="24"/>
                <w:szCs w:val="24"/>
                <w:lang w:eastAsia="en-US"/>
              </w:rPr>
              <w:t>Deteksi didni merupakan cara penanggulangan kanker leher rahim</w:t>
            </w:r>
            <w:bookmarkEnd w:id="140"/>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5</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Pemeriksaan IVA merupakan cara sederhana dalam deteksi kanker leher rahim</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6</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 xml:space="preserve">Pemeriksaan IVA cara mudah </w:t>
            </w:r>
            <w:r>
              <w:rPr>
                <w:sz w:val="24"/>
                <w:szCs w:val="24"/>
                <w:lang w:eastAsia="en-US"/>
              </w:rPr>
              <w:t xml:space="preserve">dan praktis </w:t>
            </w:r>
            <w:r w:rsidRPr="00390ADB">
              <w:rPr>
                <w:sz w:val="24"/>
                <w:szCs w:val="24"/>
                <w:lang w:eastAsia="en-US"/>
              </w:rPr>
              <w:t>yang dapat dilihat langsung dan langsung terlihat hasilnya</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7</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Pemeriksaan IVA dilakukan dengan cara melihat servik yang telah diberi asam asetat 3- 5% secara inspekulo</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Pr="003F7606" w:rsidRDefault="00EE2FD6" w:rsidP="00EE2FD6">
            <w:pPr>
              <w:spacing w:line="276" w:lineRule="auto"/>
              <w:rPr>
                <w:sz w:val="24"/>
                <w:szCs w:val="24"/>
              </w:rPr>
            </w:pPr>
            <w:r>
              <w:rPr>
                <w:sz w:val="24"/>
                <w:szCs w:val="24"/>
              </w:rPr>
              <w:t>8</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Syarat mengikuti pemeriksan IVA adalah wanita yang sudah pernah mel</w:t>
            </w:r>
            <w:r>
              <w:rPr>
                <w:sz w:val="24"/>
                <w:szCs w:val="24"/>
                <w:lang w:eastAsia="en-US"/>
              </w:rPr>
              <w:t>a</w:t>
            </w:r>
            <w:r w:rsidRPr="00390ADB">
              <w:rPr>
                <w:sz w:val="24"/>
                <w:szCs w:val="24"/>
                <w:lang w:eastAsia="en-US"/>
              </w:rPr>
              <w:t>kukan hubungan seksual</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9</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Skrining pada setiap wanita dilakukan minimal 1x pada usia 35-40 tahun</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10</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Pemeriksaan IVA bisa dilakukan di puskesmas atau Rumah Sakit</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lastRenderedPageBreak/>
              <w:t>11</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 xml:space="preserve">Petugas kesehatan yang hanya bisa melakukan pemeriksaan IVA adalah dokter </w:t>
            </w:r>
            <w:r>
              <w:rPr>
                <w:sz w:val="24"/>
                <w:szCs w:val="24"/>
                <w:lang w:eastAsia="en-US"/>
              </w:rPr>
              <w:t>spesialis kandungan</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12</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Skrining IVA memberikan hasil segera hanya menunggu sekitar dua menit untuk mengetahui hasilnya</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13</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Pr>
                <w:sz w:val="24"/>
                <w:szCs w:val="24"/>
                <w:lang w:eastAsia="en-US"/>
              </w:rPr>
              <w:t>Wanita yang mepunyai banyak anak (sering melahirkan) wajib melakukan pemeriksaan IVA</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14</w:t>
            </w:r>
          </w:p>
        </w:tc>
        <w:tc>
          <w:tcPr>
            <w:tcW w:w="4539" w:type="dxa"/>
          </w:tcPr>
          <w:p w:rsidR="00EE2FD6" w:rsidRPr="00901300" w:rsidRDefault="00EE2FD6" w:rsidP="00EE2FD6">
            <w:pPr>
              <w:widowControl/>
              <w:tabs>
                <w:tab w:val="left" w:pos="4863"/>
              </w:tabs>
              <w:adjustRightInd w:val="0"/>
              <w:spacing w:line="276" w:lineRule="auto"/>
              <w:ind w:right="177"/>
              <w:jc w:val="both"/>
              <w:rPr>
                <w:sz w:val="24"/>
                <w:szCs w:val="24"/>
                <w:lang w:val="en-ID" w:eastAsia="en-US"/>
              </w:rPr>
            </w:pPr>
            <w:r w:rsidRPr="00390ADB">
              <w:rPr>
                <w:sz w:val="24"/>
                <w:szCs w:val="24"/>
                <w:lang w:eastAsia="en-US"/>
              </w:rPr>
              <w:t>Tujuan pemeriksaan IVA untuk d</w:t>
            </w:r>
            <w:r>
              <w:rPr>
                <w:sz w:val="24"/>
                <w:szCs w:val="24"/>
                <w:lang w:eastAsia="en-US"/>
              </w:rPr>
              <w:t xml:space="preserve">eteksi dini adanya kanker </w:t>
            </w:r>
            <w:r>
              <w:rPr>
                <w:sz w:val="24"/>
                <w:szCs w:val="24"/>
                <w:lang w:val="en-ID" w:eastAsia="en-US"/>
              </w:rPr>
              <w:t>leher Rahim</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15</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Terjadi perdarahan pervaginam meskipun telah memasuki masa menopause bukan merupakan gejala dini kanker servik</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16</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Dalam melakukan pemeriksaan IVA harus terdapaat sumber cahaya untuk melihat servik</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17</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sidRPr="00390ADB">
              <w:rPr>
                <w:sz w:val="24"/>
                <w:szCs w:val="24"/>
                <w:lang w:eastAsia="en-US"/>
              </w:rPr>
              <w:t>Sebelum dilakukan pemeriksaan tes IVA pasien akan mendapatkan informasi tentang prosedur penatalaksanaan</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18</w:t>
            </w:r>
          </w:p>
        </w:tc>
        <w:tc>
          <w:tcPr>
            <w:tcW w:w="4539" w:type="dxa"/>
          </w:tcPr>
          <w:p w:rsidR="00EE2FD6" w:rsidRPr="00390ADB" w:rsidRDefault="00EE2FD6" w:rsidP="00EE2FD6">
            <w:pPr>
              <w:widowControl/>
              <w:tabs>
                <w:tab w:val="left" w:pos="4863"/>
              </w:tabs>
              <w:adjustRightInd w:val="0"/>
              <w:spacing w:line="276" w:lineRule="auto"/>
              <w:ind w:right="177"/>
              <w:jc w:val="both"/>
              <w:rPr>
                <w:sz w:val="24"/>
                <w:szCs w:val="24"/>
                <w:lang w:eastAsia="en-US"/>
              </w:rPr>
            </w:pPr>
            <w:r>
              <w:rPr>
                <w:sz w:val="24"/>
                <w:szCs w:val="24"/>
                <w:lang w:eastAsia="en-US"/>
              </w:rPr>
              <w:t>Pelaksanaan skrining tidak harus dilakukan di tempat tertutup</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19</w:t>
            </w:r>
          </w:p>
        </w:tc>
        <w:tc>
          <w:tcPr>
            <w:tcW w:w="4539" w:type="dxa"/>
          </w:tcPr>
          <w:p w:rsidR="00EE2FD6" w:rsidRPr="00390ADB" w:rsidRDefault="00EE2FD6" w:rsidP="00EE2FD6">
            <w:pPr>
              <w:widowControl/>
              <w:tabs>
                <w:tab w:val="left" w:pos="4863"/>
              </w:tabs>
              <w:autoSpaceDE/>
              <w:autoSpaceDN/>
              <w:spacing w:after="200" w:line="276" w:lineRule="auto"/>
              <w:ind w:right="177"/>
              <w:contextualSpacing/>
              <w:jc w:val="both"/>
              <w:rPr>
                <w:sz w:val="24"/>
                <w:szCs w:val="24"/>
              </w:rPr>
            </w:pPr>
            <w:r w:rsidRPr="00390ADB">
              <w:rPr>
                <w:sz w:val="24"/>
                <w:szCs w:val="24"/>
              </w:rPr>
              <w:t>Salah satu syarat untuk mengikuti test IVA yaitu pada 24 jam sebelum melakukan pemeriksaan IVA tidak melakukan hubungan seksual</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r w:rsidR="00EE2FD6" w:rsidTr="007A7BF3">
        <w:tc>
          <w:tcPr>
            <w:tcW w:w="531" w:type="dxa"/>
          </w:tcPr>
          <w:p w:rsidR="00EE2FD6" w:rsidRDefault="00EE2FD6" w:rsidP="00EE2FD6">
            <w:pPr>
              <w:spacing w:line="276" w:lineRule="auto"/>
              <w:rPr>
                <w:sz w:val="24"/>
                <w:szCs w:val="24"/>
              </w:rPr>
            </w:pPr>
            <w:r>
              <w:rPr>
                <w:sz w:val="24"/>
                <w:szCs w:val="24"/>
              </w:rPr>
              <w:t>20</w:t>
            </w:r>
          </w:p>
        </w:tc>
        <w:tc>
          <w:tcPr>
            <w:tcW w:w="4539" w:type="dxa"/>
          </w:tcPr>
          <w:p w:rsidR="00EE2FD6" w:rsidRPr="00EE2FD6" w:rsidRDefault="00EE2FD6" w:rsidP="00EE2FD6">
            <w:pPr>
              <w:widowControl/>
              <w:tabs>
                <w:tab w:val="left" w:pos="4863"/>
              </w:tabs>
              <w:adjustRightInd w:val="0"/>
              <w:spacing w:line="276" w:lineRule="auto"/>
              <w:ind w:right="177"/>
              <w:jc w:val="both"/>
              <w:rPr>
                <w:sz w:val="24"/>
                <w:szCs w:val="24"/>
                <w:lang w:val="en-ID" w:eastAsia="en-US"/>
              </w:rPr>
            </w:pPr>
            <w:r w:rsidRPr="00390ADB">
              <w:rPr>
                <w:sz w:val="24"/>
                <w:szCs w:val="24"/>
                <w:lang w:eastAsia="en-US"/>
              </w:rPr>
              <w:t>Hasil dari uji tes IVA akan dijaga kerahasiaanya</w:t>
            </w:r>
          </w:p>
        </w:tc>
        <w:tc>
          <w:tcPr>
            <w:tcW w:w="992" w:type="dxa"/>
          </w:tcPr>
          <w:p w:rsidR="00EE2FD6" w:rsidRDefault="00EE2FD6" w:rsidP="00EE2FD6">
            <w:pPr>
              <w:spacing w:line="276" w:lineRule="auto"/>
              <w:rPr>
                <w:sz w:val="24"/>
                <w:szCs w:val="24"/>
                <w:lang w:val="en-US"/>
              </w:rPr>
            </w:pPr>
          </w:p>
        </w:tc>
        <w:tc>
          <w:tcPr>
            <w:tcW w:w="993" w:type="dxa"/>
          </w:tcPr>
          <w:p w:rsidR="00EE2FD6" w:rsidRDefault="00EE2FD6" w:rsidP="00EE2FD6">
            <w:pPr>
              <w:spacing w:line="276" w:lineRule="auto"/>
              <w:rPr>
                <w:sz w:val="24"/>
                <w:szCs w:val="24"/>
                <w:lang w:val="en-US"/>
              </w:rPr>
            </w:pPr>
          </w:p>
        </w:tc>
        <w:tc>
          <w:tcPr>
            <w:tcW w:w="850" w:type="dxa"/>
          </w:tcPr>
          <w:p w:rsidR="00EE2FD6" w:rsidRDefault="00EE2FD6" w:rsidP="00EE2FD6">
            <w:pPr>
              <w:spacing w:line="276" w:lineRule="auto"/>
              <w:rPr>
                <w:sz w:val="24"/>
                <w:szCs w:val="24"/>
                <w:lang w:val="en-US"/>
              </w:rPr>
            </w:pPr>
          </w:p>
        </w:tc>
      </w:tr>
    </w:tbl>
    <w:p w:rsidR="00EE2FD6" w:rsidRPr="008E4139" w:rsidRDefault="00EE2FD6" w:rsidP="00EE2FD6">
      <w:pPr>
        <w:widowControl/>
        <w:autoSpaceDE/>
        <w:autoSpaceDN/>
        <w:rPr>
          <w:b/>
          <w:sz w:val="24"/>
          <w:szCs w:val="24"/>
          <w:lang w:val="en-US"/>
        </w:rPr>
      </w:pPr>
    </w:p>
    <w:p w:rsidR="00EE2FD6" w:rsidRDefault="00EE2FD6" w:rsidP="00EE2FD6">
      <w:pPr>
        <w:pStyle w:val="ListParagraph"/>
        <w:jc w:val="both"/>
        <w:rPr>
          <w:sz w:val="24"/>
          <w:szCs w:val="24"/>
        </w:rPr>
      </w:pPr>
      <w:r w:rsidRPr="00305384">
        <w:rPr>
          <w:sz w:val="24"/>
          <w:szCs w:val="24"/>
        </w:rPr>
        <w:tab/>
      </w:r>
      <w:r w:rsidRPr="00305384">
        <w:rPr>
          <w:sz w:val="24"/>
          <w:szCs w:val="24"/>
        </w:rPr>
        <w:tab/>
      </w: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sz w:val="24"/>
          <w:szCs w:val="24"/>
          <w:lang w:val="en-US"/>
        </w:rPr>
      </w:pPr>
    </w:p>
    <w:p w:rsidR="00AA3871" w:rsidRPr="00305384" w:rsidRDefault="00AA3871" w:rsidP="00AA3871">
      <w:pPr>
        <w:rPr>
          <w:b/>
          <w:sz w:val="24"/>
          <w:szCs w:val="24"/>
        </w:rPr>
      </w:pPr>
    </w:p>
    <w:p w:rsidR="00FA0120" w:rsidRPr="00305384" w:rsidRDefault="00FA0120" w:rsidP="00AA3871">
      <w:pPr>
        <w:jc w:val="center"/>
        <w:rPr>
          <w:b/>
          <w:sz w:val="24"/>
          <w:szCs w:val="24"/>
        </w:rPr>
      </w:pPr>
    </w:p>
    <w:p w:rsidR="00FA0120" w:rsidRPr="00305384" w:rsidRDefault="00FA0120">
      <w:pPr>
        <w:widowControl/>
        <w:autoSpaceDE/>
        <w:autoSpaceDN/>
        <w:spacing w:after="200" w:line="276" w:lineRule="auto"/>
        <w:rPr>
          <w:b/>
          <w:sz w:val="24"/>
          <w:szCs w:val="24"/>
        </w:rPr>
      </w:pPr>
      <w:r w:rsidRPr="00305384">
        <w:rPr>
          <w:b/>
          <w:sz w:val="24"/>
          <w:szCs w:val="24"/>
        </w:rPr>
        <w:br w:type="page"/>
      </w:r>
    </w:p>
    <w:p w:rsidR="00EE2FD6" w:rsidRDefault="00EE2FD6" w:rsidP="00EE2FD6">
      <w:pPr>
        <w:spacing w:line="360" w:lineRule="auto"/>
        <w:jc w:val="center"/>
        <w:rPr>
          <w:b/>
          <w:sz w:val="24"/>
          <w:szCs w:val="24"/>
          <w:lang w:val="en-ID"/>
        </w:rPr>
      </w:pPr>
      <w:r w:rsidRPr="00305384">
        <w:rPr>
          <w:b/>
          <w:sz w:val="24"/>
          <w:szCs w:val="24"/>
        </w:rPr>
        <w:lastRenderedPageBreak/>
        <w:t xml:space="preserve">KUESIONER </w:t>
      </w:r>
      <w:r w:rsidRPr="00305384">
        <w:rPr>
          <w:b/>
          <w:sz w:val="24"/>
          <w:szCs w:val="24"/>
          <w:lang w:val="en-US"/>
        </w:rPr>
        <w:t xml:space="preserve">DUKUNGAN SUAMI DENGAN </w:t>
      </w:r>
      <w:r w:rsidRPr="00305384">
        <w:rPr>
          <w:b/>
          <w:sz w:val="24"/>
          <w:szCs w:val="24"/>
        </w:rPr>
        <w:t xml:space="preserve">KEIKUTSERTAAN </w:t>
      </w:r>
    </w:p>
    <w:p w:rsidR="00EE2FD6" w:rsidRPr="00305384" w:rsidRDefault="00EE2FD6" w:rsidP="00EE2FD6">
      <w:pPr>
        <w:spacing w:line="360" w:lineRule="auto"/>
        <w:jc w:val="center"/>
        <w:rPr>
          <w:b/>
          <w:sz w:val="24"/>
          <w:szCs w:val="24"/>
          <w:lang w:val="en-US"/>
        </w:rPr>
      </w:pPr>
      <w:r w:rsidRPr="00305384">
        <w:rPr>
          <w:b/>
          <w:sz w:val="24"/>
          <w:szCs w:val="24"/>
        </w:rPr>
        <w:t xml:space="preserve">WANITA USIA SUBUR </w:t>
      </w:r>
      <w:r w:rsidRPr="00305384">
        <w:rPr>
          <w:b/>
          <w:sz w:val="24"/>
          <w:szCs w:val="24"/>
          <w:lang w:val="en-US"/>
        </w:rPr>
        <w:t>DALAM MELAKUKAN PEMERIKSAAN IVA</w:t>
      </w:r>
    </w:p>
    <w:p w:rsidR="00EE2FD6" w:rsidRPr="00305384" w:rsidRDefault="00EE2FD6" w:rsidP="00EE2FD6">
      <w:pPr>
        <w:rPr>
          <w:b/>
          <w:sz w:val="24"/>
          <w:szCs w:val="24"/>
          <w:lang w:val="en-US"/>
        </w:rPr>
      </w:pPr>
    </w:p>
    <w:p w:rsidR="00EE2FD6" w:rsidRPr="00305384" w:rsidRDefault="00EE2FD6" w:rsidP="00EE2FD6">
      <w:pPr>
        <w:rPr>
          <w:b/>
          <w:sz w:val="24"/>
          <w:szCs w:val="24"/>
        </w:rPr>
      </w:pPr>
      <w:r w:rsidRPr="00305384">
        <w:rPr>
          <w:b/>
          <w:sz w:val="24"/>
          <w:szCs w:val="24"/>
          <w:u w:val="single"/>
        </w:rPr>
        <w:t>Petunjuk Pengisian:</w:t>
      </w:r>
    </w:p>
    <w:p w:rsidR="00EE2FD6" w:rsidRPr="00305384" w:rsidRDefault="00EE2FD6" w:rsidP="00BB5BA1">
      <w:pPr>
        <w:widowControl/>
        <w:numPr>
          <w:ilvl w:val="0"/>
          <w:numId w:val="79"/>
        </w:numPr>
        <w:autoSpaceDE/>
        <w:autoSpaceDN/>
        <w:jc w:val="both"/>
        <w:rPr>
          <w:sz w:val="24"/>
          <w:szCs w:val="24"/>
        </w:rPr>
      </w:pPr>
      <w:r w:rsidRPr="00305384">
        <w:rPr>
          <w:sz w:val="24"/>
          <w:szCs w:val="24"/>
        </w:rPr>
        <w:t>Lembar diisi oleh responden</w:t>
      </w:r>
    </w:p>
    <w:p w:rsidR="00EE2FD6" w:rsidRPr="00305384" w:rsidRDefault="00EE2FD6" w:rsidP="00BB5BA1">
      <w:pPr>
        <w:widowControl/>
        <w:numPr>
          <w:ilvl w:val="0"/>
          <w:numId w:val="79"/>
        </w:numPr>
        <w:autoSpaceDE/>
        <w:autoSpaceDN/>
        <w:ind w:right="1371"/>
        <w:jc w:val="both"/>
        <w:rPr>
          <w:sz w:val="24"/>
          <w:szCs w:val="24"/>
        </w:rPr>
      </w:pPr>
      <w:r w:rsidRPr="00305384">
        <w:rPr>
          <w:sz w:val="24"/>
          <w:szCs w:val="24"/>
        </w:rPr>
        <w:t>Berilah tanda check list (</w:t>
      </w:r>
      <m:oMath>
        <m:r>
          <w:rPr>
            <w:rFonts w:ascii="Cambria Math" w:hAnsi="Cambria Math"/>
            <w:sz w:val="24"/>
            <w:szCs w:val="24"/>
          </w:rPr>
          <m:t>√</m:t>
        </m:r>
      </m:oMath>
      <w:r w:rsidRPr="00305384">
        <w:rPr>
          <w:sz w:val="24"/>
          <w:szCs w:val="24"/>
        </w:rPr>
        <w:t>)pada ko</w:t>
      </w:r>
      <w:r>
        <w:rPr>
          <w:sz w:val="24"/>
          <w:szCs w:val="24"/>
        </w:rPr>
        <w:t>lo</w:t>
      </w:r>
      <w:r w:rsidRPr="005B770F">
        <w:rPr>
          <w:sz w:val="24"/>
          <w:szCs w:val="24"/>
        </w:rPr>
        <w:t>m</w:t>
      </w:r>
      <w:r>
        <w:rPr>
          <w:sz w:val="24"/>
          <w:szCs w:val="24"/>
        </w:rPr>
        <w:t xml:space="preserve"> </w:t>
      </w:r>
      <w:r w:rsidR="007A7BF3">
        <w:rPr>
          <w:b/>
          <w:bCs/>
          <w:sz w:val="24"/>
          <w:szCs w:val="24"/>
        </w:rPr>
        <w:t>Ya</w:t>
      </w:r>
      <w:r>
        <w:rPr>
          <w:b/>
          <w:bCs/>
          <w:sz w:val="24"/>
          <w:szCs w:val="24"/>
        </w:rPr>
        <w:t>/</w:t>
      </w:r>
      <w:r w:rsidR="007A7BF3">
        <w:rPr>
          <w:b/>
          <w:bCs/>
          <w:sz w:val="24"/>
          <w:szCs w:val="24"/>
        </w:rPr>
        <w:t>Tidak</w:t>
      </w:r>
      <w:r>
        <w:rPr>
          <w:b/>
          <w:bCs/>
          <w:sz w:val="24"/>
          <w:szCs w:val="24"/>
        </w:rPr>
        <w:t xml:space="preserve"> </w:t>
      </w:r>
      <w:r w:rsidRPr="00305384">
        <w:rPr>
          <w:sz w:val="24"/>
          <w:szCs w:val="24"/>
        </w:rPr>
        <w:t>yang telah disediakan di</w:t>
      </w:r>
      <w:r>
        <w:rPr>
          <w:sz w:val="24"/>
          <w:szCs w:val="24"/>
        </w:rPr>
        <w:t>sa</w:t>
      </w:r>
      <w:r w:rsidRPr="00305384">
        <w:rPr>
          <w:sz w:val="24"/>
          <w:szCs w:val="24"/>
        </w:rPr>
        <w:t>m</w:t>
      </w:r>
      <w:r>
        <w:rPr>
          <w:sz w:val="24"/>
          <w:szCs w:val="24"/>
        </w:rPr>
        <w:t>ping soal</w:t>
      </w:r>
    </w:p>
    <w:p w:rsidR="00EE2FD6" w:rsidRPr="00305384" w:rsidRDefault="00EE2FD6" w:rsidP="00BB5BA1">
      <w:pPr>
        <w:widowControl/>
        <w:numPr>
          <w:ilvl w:val="0"/>
          <w:numId w:val="79"/>
        </w:numPr>
        <w:autoSpaceDE/>
        <w:autoSpaceDN/>
        <w:jc w:val="both"/>
        <w:rPr>
          <w:sz w:val="24"/>
          <w:szCs w:val="24"/>
        </w:rPr>
      </w:pPr>
      <w:r w:rsidRPr="00305384">
        <w:rPr>
          <w:sz w:val="24"/>
          <w:szCs w:val="24"/>
        </w:rPr>
        <w:t>Apabila kurang jelas Anda berhak bertanya kepada peneliti</w:t>
      </w:r>
    </w:p>
    <w:p w:rsidR="00EE2FD6" w:rsidRPr="00901300" w:rsidRDefault="00EE2FD6" w:rsidP="00BB5BA1">
      <w:pPr>
        <w:widowControl/>
        <w:numPr>
          <w:ilvl w:val="0"/>
          <w:numId w:val="79"/>
        </w:numPr>
        <w:autoSpaceDE/>
        <w:autoSpaceDN/>
        <w:jc w:val="both"/>
        <w:rPr>
          <w:sz w:val="24"/>
          <w:szCs w:val="24"/>
        </w:rPr>
      </w:pPr>
      <w:r w:rsidRPr="00305384">
        <w:rPr>
          <w:sz w:val="24"/>
          <w:szCs w:val="24"/>
        </w:rPr>
        <w:t>Mohon diteliti ulang agar tidak ada pertanyaan yang terlewatkan</w:t>
      </w:r>
      <w:r>
        <w:rPr>
          <w:sz w:val="24"/>
          <w:szCs w:val="24"/>
          <w:lang w:val="en-ID"/>
        </w:rPr>
        <w:t xml:space="preserve"> </w:t>
      </w:r>
    </w:p>
    <w:p w:rsidR="00EE2FD6" w:rsidRDefault="00EE2FD6" w:rsidP="00EE2FD6">
      <w:pPr>
        <w:pStyle w:val="ListParagraph"/>
        <w:jc w:val="both"/>
        <w:rPr>
          <w:sz w:val="24"/>
          <w:szCs w:val="24"/>
          <w:lang w:val="en-US"/>
        </w:rPr>
      </w:pPr>
      <w:r w:rsidRPr="00901300">
        <w:rPr>
          <w:sz w:val="24"/>
          <w:szCs w:val="24"/>
        </w:rPr>
        <w:t>No. Responden : . . . . . . . . . .</w:t>
      </w:r>
      <w:r w:rsidRPr="00901300">
        <w:rPr>
          <w:sz w:val="24"/>
          <w:szCs w:val="24"/>
          <w:lang w:val="en-US"/>
        </w:rPr>
        <w:tab/>
      </w:r>
      <w:r w:rsidRPr="00305384">
        <w:rPr>
          <w:sz w:val="24"/>
          <w:szCs w:val="24"/>
          <w:lang w:val="en-US"/>
        </w:rPr>
        <w:tab/>
      </w:r>
      <w:r w:rsidRPr="00305384">
        <w:rPr>
          <w:sz w:val="24"/>
          <w:szCs w:val="24"/>
          <w:lang w:val="en-US"/>
        </w:rPr>
        <w:tab/>
      </w:r>
      <w:r w:rsidRPr="00305384">
        <w:rPr>
          <w:sz w:val="24"/>
          <w:szCs w:val="24"/>
          <w:lang w:val="en-US"/>
        </w:rPr>
        <w:tab/>
      </w:r>
    </w:p>
    <w:p w:rsidR="00EE2FD6" w:rsidRDefault="00EE2FD6" w:rsidP="00EE2FD6">
      <w:pPr>
        <w:pStyle w:val="ListParagraph"/>
        <w:jc w:val="both"/>
        <w:rPr>
          <w:sz w:val="24"/>
          <w:szCs w:val="24"/>
          <w:lang w:val="en-US"/>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4536"/>
        <w:gridCol w:w="817"/>
        <w:gridCol w:w="850"/>
        <w:gridCol w:w="851"/>
      </w:tblGrid>
      <w:tr w:rsidR="00EE2FD6" w:rsidRPr="0012698E" w:rsidTr="007A7BF3">
        <w:trPr>
          <w:trHeight w:val="337"/>
        </w:trPr>
        <w:tc>
          <w:tcPr>
            <w:tcW w:w="601" w:type="dxa"/>
            <w:vMerge w:val="restart"/>
            <w:vAlign w:val="center"/>
          </w:tcPr>
          <w:p w:rsidR="00EE2FD6" w:rsidRPr="00A71D69" w:rsidRDefault="00EE2FD6" w:rsidP="00EE2FD6">
            <w:pPr>
              <w:adjustRightInd w:val="0"/>
              <w:spacing w:line="276" w:lineRule="auto"/>
              <w:jc w:val="center"/>
              <w:rPr>
                <w:b/>
                <w:bCs/>
                <w:color w:val="000000"/>
                <w:sz w:val="24"/>
                <w:szCs w:val="24"/>
                <w:lang w:val="en-ID"/>
              </w:rPr>
            </w:pPr>
            <w:r w:rsidRPr="0012698E">
              <w:rPr>
                <w:b/>
                <w:bCs/>
                <w:color w:val="000000"/>
                <w:sz w:val="24"/>
                <w:szCs w:val="24"/>
              </w:rPr>
              <w:t>No</w:t>
            </w:r>
            <w:r>
              <w:rPr>
                <w:b/>
                <w:bCs/>
                <w:color w:val="000000"/>
                <w:sz w:val="24"/>
                <w:szCs w:val="24"/>
                <w:lang w:val="en-ID"/>
              </w:rPr>
              <w:t>.</w:t>
            </w:r>
          </w:p>
        </w:tc>
        <w:tc>
          <w:tcPr>
            <w:tcW w:w="4536" w:type="dxa"/>
            <w:vMerge w:val="restart"/>
            <w:vAlign w:val="center"/>
          </w:tcPr>
          <w:p w:rsidR="00EE2FD6" w:rsidRPr="0012698E" w:rsidRDefault="00EE2FD6" w:rsidP="00EE2FD6">
            <w:pPr>
              <w:adjustRightInd w:val="0"/>
              <w:spacing w:line="276" w:lineRule="auto"/>
              <w:jc w:val="center"/>
              <w:rPr>
                <w:b/>
                <w:bCs/>
                <w:color w:val="000000"/>
                <w:sz w:val="24"/>
                <w:szCs w:val="24"/>
              </w:rPr>
            </w:pPr>
            <w:r w:rsidRPr="0012698E">
              <w:rPr>
                <w:b/>
                <w:bCs/>
                <w:color w:val="000000"/>
                <w:sz w:val="24"/>
                <w:szCs w:val="24"/>
              </w:rPr>
              <w:t>Pertanyaan</w:t>
            </w:r>
          </w:p>
        </w:tc>
        <w:tc>
          <w:tcPr>
            <w:tcW w:w="1667" w:type="dxa"/>
            <w:gridSpan w:val="2"/>
            <w:vAlign w:val="center"/>
          </w:tcPr>
          <w:p w:rsidR="00EE2FD6" w:rsidRPr="0012698E" w:rsidRDefault="00EE2FD6" w:rsidP="00EE2FD6">
            <w:pPr>
              <w:adjustRightInd w:val="0"/>
              <w:spacing w:line="276" w:lineRule="auto"/>
              <w:jc w:val="center"/>
              <w:rPr>
                <w:b/>
                <w:bCs/>
                <w:color w:val="000000"/>
                <w:sz w:val="24"/>
                <w:szCs w:val="24"/>
              </w:rPr>
            </w:pPr>
            <w:r w:rsidRPr="0012698E">
              <w:rPr>
                <w:b/>
                <w:bCs/>
                <w:color w:val="000000"/>
                <w:sz w:val="24"/>
                <w:szCs w:val="24"/>
              </w:rPr>
              <w:t>Jawaban</w:t>
            </w:r>
          </w:p>
        </w:tc>
        <w:tc>
          <w:tcPr>
            <w:tcW w:w="851" w:type="dxa"/>
            <w:vMerge w:val="restart"/>
          </w:tcPr>
          <w:p w:rsidR="00EE2FD6" w:rsidRPr="00A71D69" w:rsidRDefault="00EE2FD6" w:rsidP="00EE2FD6">
            <w:pPr>
              <w:adjustRightInd w:val="0"/>
              <w:spacing w:line="276" w:lineRule="auto"/>
              <w:jc w:val="center"/>
              <w:rPr>
                <w:b/>
                <w:bCs/>
                <w:color w:val="000000"/>
                <w:sz w:val="24"/>
                <w:szCs w:val="24"/>
                <w:lang w:val="en-ID"/>
              </w:rPr>
            </w:pPr>
            <w:r>
              <w:rPr>
                <w:b/>
                <w:bCs/>
                <w:color w:val="000000"/>
                <w:sz w:val="24"/>
                <w:szCs w:val="24"/>
                <w:lang w:val="en-ID"/>
              </w:rPr>
              <w:t xml:space="preserve">Ket. </w:t>
            </w:r>
          </w:p>
        </w:tc>
      </w:tr>
      <w:tr w:rsidR="00EE2FD6" w:rsidRPr="0012698E" w:rsidTr="007A7BF3">
        <w:trPr>
          <w:trHeight w:val="337"/>
        </w:trPr>
        <w:tc>
          <w:tcPr>
            <w:tcW w:w="601" w:type="dxa"/>
            <w:vMerge/>
            <w:vAlign w:val="center"/>
          </w:tcPr>
          <w:p w:rsidR="00EE2FD6" w:rsidRPr="0012698E" w:rsidRDefault="00EE2FD6" w:rsidP="00EE2FD6">
            <w:pPr>
              <w:adjustRightInd w:val="0"/>
              <w:spacing w:line="276" w:lineRule="auto"/>
              <w:jc w:val="center"/>
              <w:rPr>
                <w:b/>
                <w:bCs/>
                <w:color w:val="000000"/>
                <w:sz w:val="24"/>
                <w:szCs w:val="24"/>
              </w:rPr>
            </w:pPr>
          </w:p>
        </w:tc>
        <w:tc>
          <w:tcPr>
            <w:tcW w:w="4536" w:type="dxa"/>
            <w:vMerge/>
            <w:vAlign w:val="center"/>
          </w:tcPr>
          <w:p w:rsidR="00EE2FD6" w:rsidRPr="0012698E" w:rsidRDefault="00EE2FD6" w:rsidP="00EE2FD6">
            <w:pPr>
              <w:adjustRightInd w:val="0"/>
              <w:spacing w:line="276" w:lineRule="auto"/>
              <w:jc w:val="center"/>
              <w:rPr>
                <w:b/>
                <w:bCs/>
                <w:color w:val="000000"/>
                <w:sz w:val="24"/>
                <w:szCs w:val="24"/>
              </w:rPr>
            </w:pPr>
          </w:p>
        </w:tc>
        <w:tc>
          <w:tcPr>
            <w:tcW w:w="817" w:type="dxa"/>
            <w:vAlign w:val="center"/>
          </w:tcPr>
          <w:p w:rsidR="00EE2FD6" w:rsidRPr="0012698E" w:rsidRDefault="00EE2FD6" w:rsidP="00EE2FD6">
            <w:pPr>
              <w:adjustRightInd w:val="0"/>
              <w:spacing w:line="276" w:lineRule="auto"/>
              <w:jc w:val="center"/>
              <w:rPr>
                <w:b/>
                <w:bCs/>
                <w:color w:val="000000"/>
                <w:sz w:val="24"/>
                <w:szCs w:val="24"/>
              </w:rPr>
            </w:pPr>
            <w:r w:rsidRPr="0012698E">
              <w:rPr>
                <w:b/>
                <w:bCs/>
                <w:color w:val="000000"/>
                <w:sz w:val="24"/>
                <w:szCs w:val="24"/>
              </w:rPr>
              <w:t>Ya</w:t>
            </w:r>
          </w:p>
        </w:tc>
        <w:tc>
          <w:tcPr>
            <w:tcW w:w="850" w:type="dxa"/>
            <w:vAlign w:val="center"/>
          </w:tcPr>
          <w:p w:rsidR="00EE2FD6" w:rsidRPr="0012698E" w:rsidRDefault="00EE2FD6" w:rsidP="00EE2FD6">
            <w:pPr>
              <w:adjustRightInd w:val="0"/>
              <w:spacing w:line="276" w:lineRule="auto"/>
              <w:jc w:val="center"/>
              <w:rPr>
                <w:b/>
                <w:bCs/>
                <w:color w:val="000000"/>
                <w:sz w:val="24"/>
                <w:szCs w:val="24"/>
              </w:rPr>
            </w:pPr>
            <w:r w:rsidRPr="0012698E">
              <w:rPr>
                <w:b/>
                <w:bCs/>
                <w:color w:val="000000"/>
                <w:sz w:val="24"/>
                <w:szCs w:val="24"/>
              </w:rPr>
              <w:t>Tidak</w:t>
            </w:r>
          </w:p>
        </w:tc>
        <w:tc>
          <w:tcPr>
            <w:tcW w:w="851" w:type="dxa"/>
            <w:vMerge/>
          </w:tcPr>
          <w:p w:rsidR="00EE2FD6" w:rsidRPr="0012698E" w:rsidRDefault="00EE2FD6" w:rsidP="00EE2FD6">
            <w:pPr>
              <w:adjustRightInd w:val="0"/>
              <w:spacing w:line="276" w:lineRule="auto"/>
              <w:jc w:val="center"/>
              <w:rPr>
                <w:b/>
                <w:bCs/>
                <w:color w:val="000000"/>
                <w:sz w:val="24"/>
                <w:szCs w:val="24"/>
              </w:rPr>
            </w:pPr>
          </w:p>
        </w:tc>
      </w:tr>
      <w:tr w:rsidR="00EE2FD6" w:rsidRPr="0012698E" w:rsidTr="007A7BF3">
        <w:trPr>
          <w:trHeight w:val="321"/>
        </w:trPr>
        <w:tc>
          <w:tcPr>
            <w:tcW w:w="6804" w:type="dxa"/>
            <w:gridSpan w:val="4"/>
            <w:vAlign w:val="center"/>
          </w:tcPr>
          <w:p w:rsidR="00EE2FD6" w:rsidRPr="0012698E" w:rsidRDefault="00EE2FD6" w:rsidP="00EE2FD6">
            <w:pPr>
              <w:adjustRightInd w:val="0"/>
              <w:spacing w:line="276" w:lineRule="auto"/>
              <w:rPr>
                <w:b/>
                <w:bCs/>
                <w:color w:val="000000"/>
                <w:sz w:val="24"/>
                <w:szCs w:val="24"/>
              </w:rPr>
            </w:pPr>
            <w:r w:rsidRPr="0012698E">
              <w:rPr>
                <w:color w:val="000000"/>
                <w:sz w:val="24"/>
                <w:szCs w:val="24"/>
              </w:rPr>
              <w:t>Dukungan Instrumental</w:t>
            </w:r>
          </w:p>
        </w:tc>
        <w:tc>
          <w:tcPr>
            <w:tcW w:w="851" w:type="dxa"/>
          </w:tcPr>
          <w:p w:rsidR="00EE2FD6" w:rsidRPr="0012698E" w:rsidRDefault="00EE2FD6" w:rsidP="00EE2FD6">
            <w:pPr>
              <w:adjustRightInd w:val="0"/>
              <w:spacing w:line="276" w:lineRule="auto"/>
              <w:rPr>
                <w:color w:val="000000"/>
                <w:sz w:val="24"/>
                <w:szCs w:val="24"/>
              </w:rPr>
            </w:pPr>
          </w:p>
        </w:tc>
      </w:tr>
      <w:tr w:rsidR="00EE2FD6" w:rsidRPr="0012698E" w:rsidTr="007A7BF3">
        <w:trPr>
          <w:trHeight w:val="337"/>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color w:val="000000"/>
                <w:sz w:val="24"/>
                <w:szCs w:val="24"/>
              </w:rPr>
              <w:t>Apakah saat istri mudah tersinggung, suami berada di samping ibu?</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1014"/>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2</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color w:val="000000"/>
                <w:sz w:val="24"/>
                <w:szCs w:val="24"/>
              </w:rPr>
              <w:t>Apakah suami memberi perhatian yang lebih pada ibu (misalnya : berkaitan dengan keluhan yang terjadi pada ibu terutama keluhan pada sistem reproduksi)?</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3</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sz w:val="24"/>
                <w:szCs w:val="24"/>
              </w:rPr>
              <w:t>Apakah suami selalu memperhatikan kesehatan reproduksi ibu?</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21"/>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4</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sz w:val="24"/>
                <w:szCs w:val="24"/>
              </w:rPr>
              <w:t>Apakah suami dapat menjalin komunikasi yang baik dengan ibu?</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01" w:type="dxa"/>
            <w:vAlign w:val="center"/>
          </w:tcPr>
          <w:p w:rsidR="00EE2FD6" w:rsidRPr="0012698E" w:rsidRDefault="00EE2FD6" w:rsidP="00EE2FD6">
            <w:pPr>
              <w:adjustRightInd w:val="0"/>
              <w:spacing w:line="276" w:lineRule="auto"/>
              <w:rPr>
                <w:color w:val="000000"/>
                <w:sz w:val="24"/>
                <w:szCs w:val="24"/>
              </w:rPr>
            </w:pPr>
            <w:r w:rsidRPr="0012698E">
              <w:rPr>
                <w:color w:val="000000"/>
                <w:sz w:val="24"/>
                <w:szCs w:val="24"/>
              </w:rPr>
              <w:t>5.</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sz w:val="24"/>
                <w:szCs w:val="24"/>
              </w:rPr>
              <w:t>Apakah suami senang jika ibu akan melakukan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804" w:type="dxa"/>
            <w:gridSpan w:val="4"/>
            <w:vAlign w:val="center"/>
          </w:tcPr>
          <w:p w:rsidR="00EE2FD6" w:rsidRPr="0012698E" w:rsidRDefault="00EE2FD6" w:rsidP="00EE2FD6">
            <w:pPr>
              <w:adjustRightInd w:val="0"/>
              <w:spacing w:line="276" w:lineRule="auto"/>
              <w:rPr>
                <w:b/>
                <w:bCs/>
                <w:color w:val="000000"/>
                <w:sz w:val="24"/>
                <w:szCs w:val="24"/>
              </w:rPr>
            </w:pPr>
            <w:r w:rsidRPr="0012698E">
              <w:rPr>
                <w:color w:val="000000"/>
                <w:sz w:val="24"/>
                <w:szCs w:val="24"/>
              </w:rPr>
              <w:t>Dukungan E</w:t>
            </w:r>
            <w:r w:rsidRPr="0012698E">
              <w:rPr>
                <w:sz w:val="24"/>
                <w:szCs w:val="24"/>
              </w:rPr>
              <w:t>mosional</w:t>
            </w:r>
          </w:p>
        </w:tc>
        <w:tc>
          <w:tcPr>
            <w:tcW w:w="851" w:type="dxa"/>
          </w:tcPr>
          <w:p w:rsidR="00EE2FD6" w:rsidRPr="0012698E" w:rsidRDefault="00EE2FD6" w:rsidP="00EE2FD6">
            <w:pPr>
              <w:adjustRightInd w:val="0"/>
              <w:spacing w:line="276" w:lineRule="auto"/>
              <w:rPr>
                <w:color w:val="000000"/>
                <w:sz w:val="24"/>
                <w:szCs w:val="24"/>
              </w:rPr>
            </w:pPr>
          </w:p>
        </w:tc>
      </w:tr>
      <w:tr w:rsidR="00EE2FD6" w:rsidRPr="0012698E" w:rsidTr="007A7BF3">
        <w:trPr>
          <w:trHeight w:val="676"/>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6</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color w:val="000000"/>
                <w:sz w:val="24"/>
                <w:szCs w:val="24"/>
              </w:rPr>
              <w:t>Apakah suami menginginkan atau menyuruh ibu untuk melakukan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76"/>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7</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color w:val="000000"/>
                <w:sz w:val="24"/>
                <w:szCs w:val="24"/>
              </w:rPr>
              <w:t>Apakah suami juga menyimak informasi seputar deteksi dini kanker servik dalam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21"/>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8</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sz w:val="24"/>
                <w:szCs w:val="24"/>
              </w:rPr>
              <w:t>Apakah suami menasehati ibu untuk melakukan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9</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sz w:val="24"/>
                <w:szCs w:val="24"/>
              </w:rPr>
              <w:t>Apakah suami mendukung ibu untuk melakukan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01" w:type="dxa"/>
          </w:tcPr>
          <w:p w:rsidR="00EE2FD6" w:rsidRDefault="00EE2FD6" w:rsidP="00EE2FD6">
            <w:pPr>
              <w:adjustRightInd w:val="0"/>
              <w:spacing w:line="276" w:lineRule="auto"/>
              <w:rPr>
                <w:color w:val="000000"/>
                <w:sz w:val="24"/>
                <w:szCs w:val="24"/>
              </w:rPr>
            </w:pPr>
            <w:r>
              <w:rPr>
                <w:color w:val="000000"/>
                <w:sz w:val="24"/>
                <w:szCs w:val="24"/>
              </w:rPr>
              <w:t>10.</w:t>
            </w:r>
          </w:p>
        </w:tc>
        <w:tc>
          <w:tcPr>
            <w:tcW w:w="4536" w:type="dxa"/>
            <w:vAlign w:val="center"/>
          </w:tcPr>
          <w:p w:rsidR="00EE2FD6" w:rsidRPr="00EE2FD6" w:rsidRDefault="00EE2FD6" w:rsidP="007F0C62">
            <w:pPr>
              <w:adjustRightInd w:val="0"/>
              <w:spacing w:line="276" w:lineRule="auto"/>
              <w:rPr>
                <w:sz w:val="24"/>
                <w:szCs w:val="24"/>
                <w:lang w:val="en-ID"/>
              </w:rPr>
            </w:pPr>
            <w:r>
              <w:rPr>
                <w:sz w:val="24"/>
                <w:szCs w:val="24"/>
              </w:rPr>
              <w:t>Apakah ibu selalu berdiskusi dengan suami dalam melakukan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804" w:type="dxa"/>
            <w:gridSpan w:val="4"/>
            <w:vAlign w:val="center"/>
          </w:tcPr>
          <w:p w:rsidR="00EE2FD6" w:rsidRPr="0012698E" w:rsidRDefault="00EE2FD6" w:rsidP="00EE2FD6">
            <w:pPr>
              <w:adjustRightInd w:val="0"/>
              <w:spacing w:line="276" w:lineRule="auto"/>
              <w:rPr>
                <w:b/>
                <w:bCs/>
                <w:color w:val="000000"/>
                <w:sz w:val="24"/>
                <w:szCs w:val="24"/>
              </w:rPr>
            </w:pPr>
            <w:r w:rsidRPr="0012698E">
              <w:rPr>
                <w:sz w:val="24"/>
                <w:szCs w:val="24"/>
              </w:rPr>
              <w:t>Dukungan Penghargaan</w:t>
            </w:r>
          </w:p>
        </w:tc>
        <w:tc>
          <w:tcPr>
            <w:tcW w:w="851" w:type="dxa"/>
          </w:tcPr>
          <w:p w:rsidR="00EE2FD6" w:rsidRPr="0012698E" w:rsidRDefault="00EE2FD6" w:rsidP="00EE2FD6">
            <w:pPr>
              <w:adjustRightInd w:val="0"/>
              <w:spacing w:line="276" w:lineRule="auto"/>
              <w:rPr>
                <w:sz w:val="24"/>
                <w:szCs w:val="24"/>
              </w:rPr>
            </w:pPr>
          </w:p>
        </w:tc>
      </w:tr>
      <w:tr w:rsidR="00EE2FD6" w:rsidRPr="0012698E" w:rsidTr="007A7BF3">
        <w:trPr>
          <w:trHeight w:val="1014"/>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lastRenderedPageBreak/>
              <w:t>1</w:t>
            </w:r>
            <w:r w:rsidRPr="0012698E">
              <w:rPr>
                <w:color w:val="000000"/>
                <w:sz w:val="24"/>
                <w:szCs w:val="24"/>
              </w:rPr>
              <w:t>1.</w:t>
            </w:r>
          </w:p>
        </w:tc>
        <w:tc>
          <w:tcPr>
            <w:tcW w:w="4536" w:type="dxa"/>
            <w:vAlign w:val="center"/>
          </w:tcPr>
          <w:p w:rsidR="00EE2FD6" w:rsidRPr="0012698E" w:rsidRDefault="00EE2FD6" w:rsidP="00EE2FD6">
            <w:pPr>
              <w:adjustRightInd w:val="0"/>
              <w:spacing w:line="276" w:lineRule="auto"/>
              <w:rPr>
                <w:sz w:val="24"/>
                <w:szCs w:val="24"/>
              </w:rPr>
            </w:pPr>
            <w:r w:rsidRPr="0012698E">
              <w:rPr>
                <w:color w:val="000000"/>
                <w:sz w:val="24"/>
                <w:szCs w:val="24"/>
              </w:rPr>
              <w:t>Apakah suami tahu atau memperhatikan bila ibu menjadi kehilangan minat atau gairah dalam melakukan aktivitas sehari-hari yang biasa dilakukannya?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76"/>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w:t>
            </w:r>
            <w:r w:rsidRPr="0012698E">
              <w:rPr>
                <w:color w:val="000000"/>
                <w:sz w:val="24"/>
                <w:szCs w:val="24"/>
              </w:rPr>
              <w:t>2.</w:t>
            </w:r>
          </w:p>
        </w:tc>
        <w:tc>
          <w:tcPr>
            <w:tcW w:w="4536" w:type="dxa"/>
            <w:vAlign w:val="center"/>
          </w:tcPr>
          <w:p w:rsidR="00EE2FD6" w:rsidRPr="0012698E" w:rsidRDefault="00EE2FD6" w:rsidP="00EE2FD6">
            <w:pPr>
              <w:adjustRightInd w:val="0"/>
              <w:spacing w:line="276" w:lineRule="auto"/>
              <w:rPr>
                <w:sz w:val="24"/>
                <w:szCs w:val="24"/>
              </w:rPr>
            </w:pPr>
            <w:r w:rsidRPr="0012698E">
              <w:rPr>
                <w:color w:val="000000"/>
                <w:sz w:val="24"/>
                <w:szCs w:val="24"/>
              </w:rPr>
              <w:t>Apakah jika ibu lebih sensitif (mudah tersinggung) dari biasanya, suami dapat memahami ibu?</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59"/>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w:t>
            </w:r>
            <w:r w:rsidRPr="0012698E">
              <w:rPr>
                <w:color w:val="000000"/>
                <w:sz w:val="24"/>
                <w:szCs w:val="24"/>
              </w:rPr>
              <w:t>3.</w:t>
            </w:r>
          </w:p>
        </w:tc>
        <w:tc>
          <w:tcPr>
            <w:tcW w:w="4536" w:type="dxa"/>
            <w:vAlign w:val="center"/>
          </w:tcPr>
          <w:p w:rsidR="00EE2FD6" w:rsidRPr="0012698E" w:rsidRDefault="00EE2FD6" w:rsidP="00EE2FD6">
            <w:pPr>
              <w:adjustRightInd w:val="0"/>
              <w:spacing w:line="276" w:lineRule="auto"/>
              <w:rPr>
                <w:sz w:val="24"/>
                <w:szCs w:val="24"/>
              </w:rPr>
            </w:pPr>
            <w:r w:rsidRPr="0012698E">
              <w:rPr>
                <w:color w:val="000000"/>
                <w:sz w:val="24"/>
                <w:szCs w:val="24"/>
              </w:rPr>
              <w:t>Apakah suami dapat menenangkan ibu saat ibu dalam kondisi sedih atau takut untuk melakukan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76"/>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w:t>
            </w:r>
            <w:r w:rsidRPr="0012698E">
              <w:rPr>
                <w:color w:val="000000"/>
                <w:sz w:val="24"/>
                <w:szCs w:val="24"/>
              </w:rPr>
              <w:t>4.</w:t>
            </w:r>
          </w:p>
        </w:tc>
        <w:tc>
          <w:tcPr>
            <w:tcW w:w="4536" w:type="dxa"/>
            <w:vAlign w:val="center"/>
          </w:tcPr>
          <w:p w:rsidR="00EE2FD6" w:rsidRPr="0012698E" w:rsidRDefault="00EE2FD6" w:rsidP="00EE2FD6">
            <w:pPr>
              <w:adjustRightInd w:val="0"/>
              <w:spacing w:line="276" w:lineRule="auto"/>
              <w:rPr>
                <w:sz w:val="24"/>
                <w:szCs w:val="24"/>
              </w:rPr>
            </w:pPr>
            <w:r w:rsidRPr="0012698E">
              <w:rPr>
                <w:sz w:val="24"/>
                <w:szCs w:val="24"/>
              </w:rPr>
              <w:t>Apakah suami tahu atau mengerti tentang pentingnya kesehatan alat reproduksi?</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76"/>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w:t>
            </w:r>
            <w:r w:rsidRPr="0012698E">
              <w:rPr>
                <w:color w:val="000000"/>
                <w:sz w:val="24"/>
                <w:szCs w:val="24"/>
              </w:rPr>
              <w:t>5.</w:t>
            </w:r>
          </w:p>
        </w:tc>
        <w:tc>
          <w:tcPr>
            <w:tcW w:w="4536" w:type="dxa"/>
            <w:vAlign w:val="center"/>
          </w:tcPr>
          <w:p w:rsidR="00EE2FD6" w:rsidRPr="0012698E" w:rsidRDefault="00EE2FD6" w:rsidP="00EE2FD6">
            <w:pPr>
              <w:adjustRightInd w:val="0"/>
              <w:spacing w:line="276" w:lineRule="auto"/>
              <w:rPr>
                <w:sz w:val="24"/>
                <w:szCs w:val="24"/>
              </w:rPr>
            </w:pPr>
            <w:r w:rsidRPr="0012698E">
              <w:rPr>
                <w:sz w:val="24"/>
                <w:szCs w:val="24"/>
              </w:rPr>
              <w:t>Apakah suami menerima perubahan yang terjadi pada ibu dengan hasil tes tersebut?</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804" w:type="dxa"/>
            <w:gridSpan w:val="4"/>
            <w:vAlign w:val="center"/>
          </w:tcPr>
          <w:p w:rsidR="00EE2FD6" w:rsidRPr="0012698E" w:rsidRDefault="00EE2FD6" w:rsidP="00EE2FD6">
            <w:pPr>
              <w:adjustRightInd w:val="0"/>
              <w:spacing w:line="276" w:lineRule="auto"/>
              <w:rPr>
                <w:b/>
                <w:bCs/>
                <w:color w:val="000000"/>
                <w:sz w:val="24"/>
                <w:szCs w:val="24"/>
              </w:rPr>
            </w:pPr>
            <w:r w:rsidRPr="0012698E">
              <w:rPr>
                <w:color w:val="000000"/>
                <w:sz w:val="24"/>
                <w:szCs w:val="24"/>
              </w:rPr>
              <w:t>Dukungan Informasi</w:t>
            </w:r>
          </w:p>
        </w:tc>
        <w:tc>
          <w:tcPr>
            <w:tcW w:w="851" w:type="dxa"/>
          </w:tcPr>
          <w:p w:rsidR="00EE2FD6" w:rsidRPr="0012698E" w:rsidRDefault="00EE2FD6" w:rsidP="00EE2FD6">
            <w:pPr>
              <w:adjustRightInd w:val="0"/>
              <w:spacing w:line="276" w:lineRule="auto"/>
              <w:rPr>
                <w:color w:val="000000"/>
                <w:sz w:val="24"/>
                <w:szCs w:val="24"/>
              </w:rPr>
            </w:pPr>
          </w:p>
        </w:tc>
      </w:tr>
      <w:tr w:rsidR="00EE2FD6" w:rsidRPr="0012698E" w:rsidTr="007A7BF3">
        <w:trPr>
          <w:trHeight w:val="659"/>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16.</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color w:val="000000"/>
                <w:sz w:val="24"/>
                <w:szCs w:val="24"/>
              </w:rPr>
              <w:t>Apakah suami membantu ibu dalam melakukan pekerjaan rumah (seperti : menyapu, mengepel, mencuci piring dan lain-lain)?</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337"/>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17.</w:t>
            </w:r>
          </w:p>
        </w:tc>
        <w:tc>
          <w:tcPr>
            <w:tcW w:w="4536" w:type="dxa"/>
            <w:vAlign w:val="center"/>
          </w:tcPr>
          <w:p w:rsidR="00EE2FD6" w:rsidRPr="0012698E" w:rsidRDefault="00EE2FD6" w:rsidP="00EE2FD6">
            <w:pPr>
              <w:adjustRightInd w:val="0"/>
              <w:spacing w:line="276" w:lineRule="auto"/>
              <w:rPr>
                <w:color w:val="000000"/>
                <w:sz w:val="24"/>
                <w:szCs w:val="24"/>
              </w:rPr>
            </w:pPr>
            <w:r w:rsidRPr="0012698E">
              <w:rPr>
                <w:color w:val="000000"/>
                <w:sz w:val="24"/>
                <w:szCs w:val="24"/>
              </w:rPr>
              <w:t>Apakah suami ikut mengantar ibu saat melakukan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76"/>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18.</w:t>
            </w:r>
          </w:p>
        </w:tc>
        <w:tc>
          <w:tcPr>
            <w:tcW w:w="4536" w:type="dxa"/>
            <w:vAlign w:val="center"/>
          </w:tcPr>
          <w:p w:rsidR="00EE2FD6" w:rsidRPr="0012698E" w:rsidRDefault="00EE2FD6" w:rsidP="00EE2FD6">
            <w:pPr>
              <w:adjustRightInd w:val="0"/>
              <w:spacing w:line="276" w:lineRule="auto"/>
              <w:rPr>
                <w:sz w:val="24"/>
                <w:szCs w:val="24"/>
              </w:rPr>
            </w:pPr>
            <w:r w:rsidRPr="0012698E">
              <w:rPr>
                <w:sz w:val="24"/>
                <w:szCs w:val="24"/>
              </w:rPr>
              <w:t xml:space="preserve">Apakah suami mengingatkan ibu untuk melakukan  pemeriksaan IVA? </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59"/>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19.</w:t>
            </w:r>
          </w:p>
        </w:tc>
        <w:tc>
          <w:tcPr>
            <w:tcW w:w="4536" w:type="dxa"/>
            <w:vAlign w:val="center"/>
          </w:tcPr>
          <w:p w:rsidR="00EE2FD6" w:rsidRPr="0012698E" w:rsidRDefault="00EE2FD6" w:rsidP="00EE2FD6">
            <w:pPr>
              <w:adjustRightInd w:val="0"/>
              <w:spacing w:line="276" w:lineRule="auto"/>
              <w:rPr>
                <w:sz w:val="24"/>
                <w:szCs w:val="24"/>
              </w:rPr>
            </w:pPr>
            <w:r w:rsidRPr="0012698E">
              <w:rPr>
                <w:sz w:val="24"/>
                <w:szCs w:val="24"/>
              </w:rPr>
              <w:t>Apakah suami mampu meluangkan waktunya menemani Ibu untuk melakukan  pemeriksaan IVA ke puskesmas/Rumah Sakit?</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r w:rsidR="00EE2FD6" w:rsidRPr="0012698E" w:rsidTr="007A7BF3">
        <w:trPr>
          <w:trHeight w:val="676"/>
        </w:trPr>
        <w:tc>
          <w:tcPr>
            <w:tcW w:w="601" w:type="dxa"/>
            <w:vAlign w:val="center"/>
          </w:tcPr>
          <w:p w:rsidR="00EE2FD6" w:rsidRPr="0012698E" w:rsidRDefault="00EE2FD6" w:rsidP="00EE2FD6">
            <w:pPr>
              <w:adjustRightInd w:val="0"/>
              <w:spacing w:line="276" w:lineRule="auto"/>
              <w:rPr>
                <w:color w:val="000000"/>
                <w:sz w:val="24"/>
                <w:szCs w:val="24"/>
              </w:rPr>
            </w:pPr>
            <w:r>
              <w:rPr>
                <w:color w:val="000000"/>
                <w:sz w:val="24"/>
                <w:szCs w:val="24"/>
              </w:rPr>
              <w:t>20</w:t>
            </w:r>
            <w:r w:rsidRPr="0012698E">
              <w:rPr>
                <w:color w:val="000000"/>
                <w:sz w:val="24"/>
                <w:szCs w:val="24"/>
              </w:rPr>
              <w:t>.</w:t>
            </w:r>
          </w:p>
        </w:tc>
        <w:tc>
          <w:tcPr>
            <w:tcW w:w="4536" w:type="dxa"/>
            <w:vAlign w:val="center"/>
          </w:tcPr>
          <w:p w:rsidR="00EE2FD6" w:rsidRPr="0012698E" w:rsidRDefault="00EE2FD6" w:rsidP="00EE2FD6">
            <w:pPr>
              <w:adjustRightInd w:val="0"/>
              <w:spacing w:line="276" w:lineRule="auto"/>
              <w:rPr>
                <w:sz w:val="24"/>
                <w:szCs w:val="24"/>
              </w:rPr>
            </w:pPr>
            <w:r w:rsidRPr="0012698E">
              <w:rPr>
                <w:sz w:val="24"/>
                <w:szCs w:val="24"/>
              </w:rPr>
              <w:t>Apakah suami memberi izin untuk menghadiri atau mengikuti penyuluhan tentang pemeriksaan IVA?</w:t>
            </w:r>
          </w:p>
        </w:tc>
        <w:tc>
          <w:tcPr>
            <w:tcW w:w="817" w:type="dxa"/>
          </w:tcPr>
          <w:p w:rsidR="00EE2FD6" w:rsidRPr="0012698E" w:rsidRDefault="00EE2FD6" w:rsidP="00EE2FD6">
            <w:pPr>
              <w:adjustRightInd w:val="0"/>
              <w:spacing w:line="276" w:lineRule="auto"/>
              <w:rPr>
                <w:b/>
                <w:bCs/>
                <w:color w:val="000000"/>
                <w:sz w:val="24"/>
                <w:szCs w:val="24"/>
              </w:rPr>
            </w:pPr>
          </w:p>
        </w:tc>
        <w:tc>
          <w:tcPr>
            <w:tcW w:w="850" w:type="dxa"/>
          </w:tcPr>
          <w:p w:rsidR="00EE2FD6" w:rsidRPr="0012698E" w:rsidRDefault="00EE2FD6" w:rsidP="00EE2FD6">
            <w:pPr>
              <w:adjustRightInd w:val="0"/>
              <w:spacing w:line="276" w:lineRule="auto"/>
              <w:rPr>
                <w:b/>
                <w:bCs/>
                <w:color w:val="000000"/>
                <w:sz w:val="24"/>
                <w:szCs w:val="24"/>
              </w:rPr>
            </w:pPr>
          </w:p>
        </w:tc>
        <w:tc>
          <w:tcPr>
            <w:tcW w:w="851" w:type="dxa"/>
          </w:tcPr>
          <w:p w:rsidR="00EE2FD6" w:rsidRPr="0012698E" w:rsidRDefault="00EE2FD6" w:rsidP="00EE2FD6">
            <w:pPr>
              <w:adjustRightInd w:val="0"/>
              <w:spacing w:line="276" w:lineRule="auto"/>
              <w:rPr>
                <w:b/>
                <w:bCs/>
                <w:color w:val="000000"/>
                <w:sz w:val="24"/>
                <w:szCs w:val="24"/>
              </w:rPr>
            </w:pPr>
          </w:p>
        </w:tc>
      </w:tr>
    </w:tbl>
    <w:p w:rsidR="00EE2FD6" w:rsidRDefault="00EE2FD6" w:rsidP="00EE2FD6">
      <w:pPr>
        <w:spacing w:after="200"/>
      </w:pPr>
      <w:r w:rsidRPr="00305384">
        <w:rPr>
          <w:sz w:val="24"/>
          <w:szCs w:val="24"/>
          <w:lang w:val="en-US"/>
        </w:rPr>
        <w:br w:type="textWrapping" w:clear="all"/>
      </w:r>
    </w:p>
    <w:p w:rsidR="00AA3871" w:rsidRPr="00305384" w:rsidRDefault="00AA3871" w:rsidP="00AA3871">
      <w:pPr>
        <w:spacing w:after="200"/>
        <w:rPr>
          <w:sz w:val="24"/>
          <w:szCs w:val="24"/>
        </w:rPr>
      </w:pPr>
    </w:p>
    <w:p w:rsidR="00AA3871" w:rsidRPr="00305384" w:rsidRDefault="00AA3871" w:rsidP="00AA3871">
      <w:pPr>
        <w:spacing w:after="200"/>
        <w:rPr>
          <w:sz w:val="24"/>
          <w:szCs w:val="24"/>
        </w:rPr>
      </w:pPr>
    </w:p>
    <w:p w:rsidR="00AA3871" w:rsidRPr="00305384" w:rsidRDefault="00AA3871" w:rsidP="00AA3871">
      <w:pPr>
        <w:spacing w:after="200" w:line="276" w:lineRule="auto"/>
        <w:rPr>
          <w:sz w:val="24"/>
          <w:szCs w:val="24"/>
        </w:rPr>
      </w:pPr>
      <w:r w:rsidRPr="00305384">
        <w:rPr>
          <w:sz w:val="24"/>
          <w:szCs w:val="24"/>
        </w:rPr>
        <w:br w:type="page"/>
      </w:r>
    </w:p>
    <w:p w:rsidR="00EE2FD6" w:rsidRDefault="00EE2FD6" w:rsidP="000A46DB">
      <w:pPr>
        <w:spacing w:after="240" w:line="480" w:lineRule="auto"/>
        <w:jc w:val="both"/>
        <w:rPr>
          <w:bCs/>
          <w:sz w:val="24"/>
          <w:szCs w:val="24"/>
        </w:rPr>
        <w:sectPr w:rsidR="00EE2FD6" w:rsidSect="0042347C">
          <w:pgSz w:w="11907" w:h="16839" w:code="9"/>
          <w:pgMar w:top="1701" w:right="1701" w:bottom="1701" w:left="2268" w:header="1134" w:footer="227" w:gutter="0"/>
          <w:pgNumType w:start="101"/>
          <w:cols w:space="708"/>
          <w:docGrid w:linePitch="360"/>
        </w:sectPr>
      </w:pPr>
    </w:p>
    <w:p w:rsidR="00735D4B" w:rsidRPr="000A46DB" w:rsidRDefault="00735D4B" w:rsidP="00735D4B">
      <w:pPr>
        <w:spacing w:after="240" w:line="480" w:lineRule="auto"/>
        <w:jc w:val="both"/>
        <w:rPr>
          <w:bCs/>
          <w:sz w:val="24"/>
          <w:szCs w:val="24"/>
        </w:rPr>
      </w:pPr>
      <w:r w:rsidRPr="000A46DB">
        <w:rPr>
          <w:bCs/>
          <w:sz w:val="24"/>
          <w:szCs w:val="24"/>
        </w:rPr>
        <w:lastRenderedPageBreak/>
        <w:t xml:space="preserve">Lampiran </w:t>
      </w:r>
      <w:r>
        <w:rPr>
          <w:bCs/>
          <w:sz w:val="24"/>
          <w:szCs w:val="24"/>
        </w:rPr>
        <w:t>9</w:t>
      </w:r>
    </w:p>
    <w:p w:rsidR="00735D4B" w:rsidRPr="00305384" w:rsidRDefault="00735D4B" w:rsidP="00735D4B">
      <w:pPr>
        <w:jc w:val="center"/>
        <w:rPr>
          <w:b/>
          <w:sz w:val="24"/>
          <w:szCs w:val="24"/>
        </w:rPr>
      </w:pPr>
      <w:r w:rsidRPr="00305384">
        <w:rPr>
          <w:b/>
          <w:sz w:val="24"/>
          <w:szCs w:val="24"/>
        </w:rPr>
        <w:t xml:space="preserve">LEMBAR OBSERVASI </w:t>
      </w:r>
      <w:r>
        <w:rPr>
          <w:b/>
          <w:sz w:val="24"/>
          <w:szCs w:val="24"/>
        </w:rPr>
        <w:t>KEIKUTSERTAAN</w:t>
      </w:r>
      <w:r w:rsidRPr="00305384">
        <w:rPr>
          <w:b/>
          <w:sz w:val="24"/>
          <w:szCs w:val="24"/>
        </w:rPr>
        <w:t xml:space="preserve"> </w:t>
      </w:r>
      <w:r w:rsidRPr="00305384">
        <w:rPr>
          <w:b/>
          <w:sz w:val="24"/>
          <w:szCs w:val="24"/>
          <w:lang w:val="en-US"/>
        </w:rPr>
        <w:t xml:space="preserve">PEMERIKSAAN </w:t>
      </w:r>
      <w:r w:rsidR="0042347C" w:rsidRPr="00305384">
        <w:rPr>
          <w:b/>
          <w:sz w:val="24"/>
          <w:szCs w:val="24"/>
        </w:rPr>
        <w:t xml:space="preserve">IVA </w:t>
      </w:r>
      <w:r w:rsidR="0042347C">
        <w:rPr>
          <w:b/>
          <w:sz w:val="24"/>
          <w:szCs w:val="24"/>
        </w:rPr>
        <w:t xml:space="preserve">WANITA USIA SUBUR </w:t>
      </w:r>
      <w:r w:rsidR="0042347C" w:rsidRPr="00305384">
        <w:rPr>
          <w:b/>
          <w:sz w:val="24"/>
          <w:szCs w:val="24"/>
        </w:rPr>
        <w:t xml:space="preserve">DI KELURAHAN </w:t>
      </w:r>
      <w:r w:rsidRPr="00305384">
        <w:rPr>
          <w:b/>
          <w:sz w:val="24"/>
          <w:szCs w:val="24"/>
        </w:rPr>
        <w:t>KENJERAN</w:t>
      </w:r>
    </w:p>
    <w:p w:rsidR="00735D4B" w:rsidRPr="00305384" w:rsidRDefault="00735D4B" w:rsidP="00735D4B">
      <w:pPr>
        <w:jc w:val="center"/>
        <w:rPr>
          <w:b/>
          <w:sz w:val="24"/>
          <w:szCs w:val="24"/>
        </w:rPr>
      </w:pPr>
    </w:p>
    <w:tbl>
      <w:tblPr>
        <w:tblW w:w="13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832"/>
        <w:gridCol w:w="2163"/>
        <w:gridCol w:w="2163"/>
        <w:gridCol w:w="1783"/>
        <w:gridCol w:w="1783"/>
        <w:gridCol w:w="2973"/>
      </w:tblGrid>
      <w:tr w:rsidR="00735D4B" w:rsidRPr="00305384" w:rsidTr="007A7BF3">
        <w:trPr>
          <w:trHeight w:val="170"/>
        </w:trPr>
        <w:tc>
          <w:tcPr>
            <w:tcW w:w="653" w:type="dxa"/>
            <w:vMerge w:val="restart"/>
          </w:tcPr>
          <w:p w:rsidR="00735D4B" w:rsidRPr="00305384" w:rsidRDefault="00735D4B" w:rsidP="00735D4B">
            <w:pPr>
              <w:spacing w:line="276" w:lineRule="auto"/>
              <w:rPr>
                <w:sz w:val="24"/>
                <w:szCs w:val="24"/>
              </w:rPr>
            </w:pPr>
            <w:r w:rsidRPr="00305384">
              <w:rPr>
                <w:sz w:val="24"/>
                <w:szCs w:val="24"/>
              </w:rPr>
              <w:t>NO</w:t>
            </w:r>
          </w:p>
        </w:tc>
        <w:tc>
          <w:tcPr>
            <w:tcW w:w="1832" w:type="dxa"/>
            <w:vMerge w:val="restart"/>
          </w:tcPr>
          <w:p w:rsidR="00735D4B" w:rsidRPr="00305384" w:rsidRDefault="00735D4B" w:rsidP="00735D4B">
            <w:pPr>
              <w:spacing w:line="276" w:lineRule="auto"/>
              <w:rPr>
                <w:sz w:val="24"/>
                <w:szCs w:val="24"/>
              </w:rPr>
            </w:pPr>
            <w:r w:rsidRPr="00305384">
              <w:rPr>
                <w:sz w:val="24"/>
                <w:szCs w:val="24"/>
              </w:rPr>
              <w:t>Kode Responden</w:t>
            </w:r>
          </w:p>
        </w:tc>
        <w:tc>
          <w:tcPr>
            <w:tcW w:w="2163" w:type="dxa"/>
            <w:vMerge w:val="restart"/>
          </w:tcPr>
          <w:p w:rsidR="00735D4B" w:rsidRPr="00305384" w:rsidRDefault="00735D4B" w:rsidP="00735D4B">
            <w:pPr>
              <w:spacing w:line="276" w:lineRule="auto"/>
              <w:jc w:val="center"/>
              <w:rPr>
                <w:sz w:val="24"/>
                <w:szCs w:val="24"/>
              </w:rPr>
            </w:pPr>
            <w:r w:rsidRPr="00305384">
              <w:rPr>
                <w:sz w:val="24"/>
                <w:szCs w:val="24"/>
              </w:rPr>
              <w:t>Melakukan pemeriksaan IVA</w:t>
            </w:r>
          </w:p>
        </w:tc>
        <w:tc>
          <w:tcPr>
            <w:tcW w:w="2163" w:type="dxa"/>
            <w:vMerge w:val="restart"/>
          </w:tcPr>
          <w:p w:rsidR="00735D4B" w:rsidRPr="00305384" w:rsidRDefault="00735D4B" w:rsidP="00735D4B">
            <w:pPr>
              <w:spacing w:line="276" w:lineRule="auto"/>
              <w:jc w:val="center"/>
              <w:rPr>
                <w:sz w:val="24"/>
                <w:szCs w:val="24"/>
              </w:rPr>
            </w:pPr>
            <w:r w:rsidRPr="00305384">
              <w:rPr>
                <w:sz w:val="24"/>
                <w:szCs w:val="24"/>
              </w:rPr>
              <w:t>Tidak melakukan pemeriksaan IVA</w:t>
            </w:r>
          </w:p>
        </w:tc>
        <w:tc>
          <w:tcPr>
            <w:tcW w:w="3566" w:type="dxa"/>
            <w:gridSpan w:val="2"/>
          </w:tcPr>
          <w:p w:rsidR="00735D4B" w:rsidRPr="00305384" w:rsidRDefault="00735D4B" w:rsidP="00735D4B">
            <w:pPr>
              <w:spacing w:line="276" w:lineRule="auto"/>
              <w:jc w:val="center"/>
              <w:rPr>
                <w:sz w:val="24"/>
                <w:szCs w:val="24"/>
              </w:rPr>
            </w:pPr>
            <w:r>
              <w:rPr>
                <w:sz w:val="24"/>
                <w:szCs w:val="24"/>
              </w:rPr>
              <w:t>Pe</w:t>
            </w:r>
            <w:r w:rsidRPr="00883C96">
              <w:rPr>
                <w:sz w:val="24"/>
                <w:szCs w:val="24"/>
              </w:rPr>
              <w:t>m</w:t>
            </w:r>
            <w:r>
              <w:rPr>
                <w:sz w:val="24"/>
                <w:szCs w:val="24"/>
              </w:rPr>
              <w:t>eriksaan Lain</w:t>
            </w:r>
          </w:p>
        </w:tc>
        <w:tc>
          <w:tcPr>
            <w:tcW w:w="2973" w:type="dxa"/>
            <w:vMerge w:val="restart"/>
          </w:tcPr>
          <w:p w:rsidR="00735D4B" w:rsidRPr="00305384" w:rsidRDefault="00735D4B" w:rsidP="00735D4B">
            <w:pPr>
              <w:spacing w:line="276" w:lineRule="auto"/>
              <w:jc w:val="center"/>
              <w:rPr>
                <w:sz w:val="24"/>
                <w:szCs w:val="24"/>
              </w:rPr>
            </w:pPr>
            <w:r>
              <w:rPr>
                <w:sz w:val="24"/>
                <w:szCs w:val="24"/>
              </w:rPr>
              <w:t xml:space="preserve">Ket. </w:t>
            </w:r>
          </w:p>
        </w:tc>
      </w:tr>
      <w:tr w:rsidR="00735D4B" w:rsidRPr="00305384" w:rsidTr="007A7BF3">
        <w:trPr>
          <w:trHeight w:val="96"/>
        </w:trPr>
        <w:tc>
          <w:tcPr>
            <w:tcW w:w="653" w:type="dxa"/>
            <w:vMerge/>
          </w:tcPr>
          <w:p w:rsidR="00735D4B" w:rsidRPr="00305384" w:rsidRDefault="00735D4B" w:rsidP="00735D4B">
            <w:pPr>
              <w:spacing w:line="276" w:lineRule="auto"/>
              <w:rPr>
                <w:sz w:val="24"/>
                <w:szCs w:val="24"/>
              </w:rPr>
            </w:pPr>
          </w:p>
        </w:tc>
        <w:tc>
          <w:tcPr>
            <w:tcW w:w="1832" w:type="dxa"/>
            <w:vMerge/>
          </w:tcPr>
          <w:p w:rsidR="00735D4B" w:rsidRPr="00305384" w:rsidRDefault="00735D4B" w:rsidP="00735D4B">
            <w:pPr>
              <w:spacing w:line="276" w:lineRule="auto"/>
              <w:rPr>
                <w:sz w:val="24"/>
                <w:szCs w:val="24"/>
              </w:rPr>
            </w:pPr>
          </w:p>
        </w:tc>
        <w:tc>
          <w:tcPr>
            <w:tcW w:w="2163" w:type="dxa"/>
            <w:vMerge/>
          </w:tcPr>
          <w:p w:rsidR="00735D4B" w:rsidRPr="00305384" w:rsidRDefault="00735D4B" w:rsidP="00735D4B">
            <w:pPr>
              <w:spacing w:line="276" w:lineRule="auto"/>
              <w:jc w:val="center"/>
              <w:rPr>
                <w:sz w:val="24"/>
                <w:szCs w:val="24"/>
              </w:rPr>
            </w:pPr>
          </w:p>
        </w:tc>
        <w:tc>
          <w:tcPr>
            <w:tcW w:w="2163" w:type="dxa"/>
            <w:vMerge/>
          </w:tcPr>
          <w:p w:rsidR="00735D4B" w:rsidRPr="00305384" w:rsidRDefault="00735D4B" w:rsidP="00735D4B">
            <w:pPr>
              <w:spacing w:line="276" w:lineRule="auto"/>
              <w:jc w:val="center"/>
              <w:rPr>
                <w:sz w:val="24"/>
                <w:szCs w:val="24"/>
              </w:rPr>
            </w:pPr>
          </w:p>
        </w:tc>
        <w:tc>
          <w:tcPr>
            <w:tcW w:w="1783" w:type="dxa"/>
          </w:tcPr>
          <w:p w:rsidR="00735D4B" w:rsidRPr="00655668" w:rsidRDefault="00735D4B" w:rsidP="00735D4B">
            <w:pPr>
              <w:spacing w:line="276" w:lineRule="auto"/>
              <w:jc w:val="center"/>
              <w:rPr>
                <w:i/>
                <w:iCs/>
                <w:sz w:val="24"/>
                <w:szCs w:val="24"/>
              </w:rPr>
            </w:pPr>
            <w:r>
              <w:rPr>
                <w:i/>
                <w:iCs/>
                <w:sz w:val="24"/>
                <w:szCs w:val="24"/>
              </w:rPr>
              <w:t>Paps</w:t>
            </w:r>
            <w:r w:rsidRPr="00655668">
              <w:rPr>
                <w:i/>
                <w:iCs/>
                <w:sz w:val="24"/>
                <w:szCs w:val="24"/>
              </w:rPr>
              <w:t>m</w:t>
            </w:r>
            <w:r>
              <w:rPr>
                <w:i/>
                <w:iCs/>
                <w:sz w:val="24"/>
                <w:szCs w:val="24"/>
              </w:rPr>
              <w:t>ear</w:t>
            </w:r>
          </w:p>
        </w:tc>
        <w:tc>
          <w:tcPr>
            <w:tcW w:w="1783" w:type="dxa"/>
          </w:tcPr>
          <w:p w:rsidR="00735D4B" w:rsidRPr="00305384" w:rsidRDefault="00735D4B" w:rsidP="00735D4B">
            <w:pPr>
              <w:spacing w:line="276" w:lineRule="auto"/>
              <w:jc w:val="center"/>
              <w:rPr>
                <w:sz w:val="24"/>
                <w:szCs w:val="24"/>
              </w:rPr>
            </w:pPr>
            <w:r>
              <w:rPr>
                <w:sz w:val="24"/>
                <w:szCs w:val="24"/>
              </w:rPr>
              <w:t>I</w:t>
            </w:r>
            <w:r w:rsidRPr="00883C96">
              <w:rPr>
                <w:sz w:val="24"/>
                <w:szCs w:val="24"/>
              </w:rPr>
              <w:t>m</w:t>
            </w:r>
            <w:r>
              <w:rPr>
                <w:sz w:val="24"/>
                <w:szCs w:val="24"/>
              </w:rPr>
              <w:t>unisasi HPV</w:t>
            </w:r>
          </w:p>
        </w:tc>
        <w:tc>
          <w:tcPr>
            <w:tcW w:w="2973" w:type="dxa"/>
            <w:vMerge/>
          </w:tcPr>
          <w:p w:rsidR="00735D4B" w:rsidRPr="00305384" w:rsidRDefault="00735D4B" w:rsidP="00735D4B">
            <w:pPr>
              <w:spacing w:line="276" w:lineRule="auto"/>
              <w:jc w:val="center"/>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35"/>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35"/>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35"/>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35"/>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35"/>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35"/>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54"/>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r w:rsidR="00735D4B" w:rsidRPr="00305384" w:rsidTr="007A7BF3">
        <w:trPr>
          <w:trHeight w:val="335"/>
        </w:trPr>
        <w:tc>
          <w:tcPr>
            <w:tcW w:w="653" w:type="dxa"/>
          </w:tcPr>
          <w:p w:rsidR="00735D4B" w:rsidRPr="00305384" w:rsidRDefault="00735D4B" w:rsidP="00BB5BA1">
            <w:pPr>
              <w:pStyle w:val="ListParagraph"/>
              <w:widowControl/>
              <w:numPr>
                <w:ilvl w:val="0"/>
                <w:numId w:val="66"/>
              </w:numPr>
              <w:autoSpaceDE/>
              <w:autoSpaceDN/>
              <w:spacing w:before="100" w:beforeAutospacing="1" w:line="276" w:lineRule="auto"/>
              <w:ind w:left="459"/>
              <w:contextualSpacing/>
              <w:rPr>
                <w:sz w:val="24"/>
                <w:szCs w:val="24"/>
              </w:rPr>
            </w:pPr>
          </w:p>
        </w:tc>
        <w:tc>
          <w:tcPr>
            <w:tcW w:w="1832"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216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1783" w:type="dxa"/>
          </w:tcPr>
          <w:p w:rsidR="00735D4B" w:rsidRPr="00305384" w:rsidRDefault="00735D4B" w:rsidP="00735D4B">
            <w:pPr>
              <w:spacing w:line="276" w:lineRule="auto"/>
              <w:rPr>
                <w:sz w:val="24"/>
                <w:szCs w:val="24"/>
              </w:rPr>
            </w:pPr>
          </w:p>
        </w:tc>
        <w:tc>
          <w:tcPr>
            <w:tcW w:w="2973" w:type="dxa"/>
          </w:tcPr>
          <w:p w:rsidR="00735D4B" w:rsidRPr="00305384" w:rsidRDefault="00735D4B" w:rsidP="00735D4B">
            <w:pPr>
              <w:spacing w:line="276" w:lineRule="auto"/>
              <w:rPr>
                <w:sz w:val="24"/>
                <w:szCs w:val="24"/>
              </w:rPr>
            </w:pPr>
          </w:p>
        </w:tc>
      </w:tr>
    </w:tbl>
    <w:p w:rsidR="00735D4B" w:rsidRDefault="00735D4B" w:rsidP="00735D4B"/>
    <w:p w:rsidR="00EE2FD6" w:rsidRPr="00735D4B" w:rsidRDefault="00EE2FD6" w:rsidP="00735D4B">
      <w:pPr>
        <w:widowControl/>
        <w:autoSpaceDE/>
        <w:autoSpaceDN/>
        <w:spacing w:after="200" w:line="276" w:lineRule="auto"/>
        <w:rPr>
          <w:sz w:val="24"/>
          <w:szCs w:val="24"/>
          <w:lang w:val="en-ID"/>
        </w:rPr>
        <w:sectPr w:rsidR="00EE2FD6" w:rsidRPr="00735D4B" w:rsidSect="0042347C">
          <w:headerReference w:type="default" r:id="rId63"/>
          <w:pgSz w:w="16839" w:h="11907" w:orient="landscape" w:code="9"/>
          <w:pgMar w:top="1701" w:right="1701" w:bottom="2268" w:left="1701" w:header="1134" w:footer="227" w:gutter="0"/>
          <w:pgNumType w:start="118"/>
          <w:cols w:space="708"/>
          <w:docGrid w:linePitch="360"/>
        </w:sectPr>
      </w:pPr>
    </w:p>
    <w:p w:rsidR="00735D4B" w:rsidRDefault="00735D4B" w:rsidP="00735D4B">
      <w:pPr>
        <w:spacing w:line="276" w:lineRule="auto"/>
        <w:rPr>
          <w:bCs/>
          <w:sz w:val="24"/>
          <w:lang w:val="en-ID"/>
        </w:rPr>
      </w:pPr>
      <w:r>
        <w:rPr>
          <w:bCs/>
          <w:sz w:val="24"/>
          <w:lang w:val="en-ID"/>
        </w:rPr>
        <w:lastRenderedPageBreak/>
        <w:t xml:space="preserve">Lampiran 10 </w:t>
      </w:r>
    </w:p>
    <w:p w:rsidR="00735D4B" w:rsidRPr="00735D4B" w:rsidRDefault="00735D4B" w:rsidP="00735D4B">
      <w:pPr>
        <w:spacing w:line="276" w:lineRule="auto"/>
        <w:jc w:val="center"/>
        <w:rPr>
          <w:b/>
          <w:bCs/>
          <w:sz w:val="24"/>
          <w:lang w:val="en-ID"/>
        </w:rPr>
      </w:pPr>
      <w:r w:rsidRPr="00735D4B">
        <w:rPr>
          <w:b/>
          <w:bCs/>
          <w:sz w:val="24"/>
          <w:lang w:val="en-ID"/>
        </w:rPr>
        <w:t xml:space="preserve">UJI VALIDITAS DAN REABILITAS KUESIONER </w:t>
      </w:r>
      <w:r w:rsidR="003754A9">
        <w:rPr>
          <w:b/>
          <w:bCs/>
          <w:sz w:val="24"/>
          <w:lang w:val="en-ID"/>
        </w:rPr>
        <w:t>PENGETAHUAN</w:t>
      </w:r>
    </w:p>
    <w:p w:rsidR="00735D4B" w:rsidRPr="00735D4B" w:rsidRDefault="00735D4B" w:rsidP="00735D4B">
      <w:pPr>
        <w:rPr>
          <w:rFonts w:ascii="Arial" w:hAnsi="Arial" w:cs="Arial"/>
          <w:b/>
          <w:bCs/>
          <w:lang w:val="en-ID"/>
        </w:rPr>
      </w:pPr>
    </w:p>
    <w:p w:rsidR="00735D4B" w:rsidRPr="0078474C" w:rsidRDefault="00735D4B" w:rsidP="00735D4B">
      <w:pPr>
        <w:jc w:val="center"/>
        <w:rPr>
          <w:b/>
          <w:bCs/>
        </w:rPr>
      </w:pPr>
      <w:r w:rsidRPr="0078474C">
        <w:rPr>
          <w:rFonts w:ascii="Arial" w:hAnsi="Arial" w:cs="Arial"/>
          <w:b/>
          <w:bCs/>
        </w:rPr>
        <w:t>Correlations</w:t>
      </w:r>
    </w:p>
    <w:tbl>
      <w:tblPr>
        <w:tblW w:w="8029" w:type="dxa"/>
        <w:tblInd w:w="137" w:type="dxa"/>
        <w:tblLook w:val="04A0" w:firstRow="1" w:lastRow="0" w:firstColumn="1" w:lastColumn="0" w:noHBand="0" w:noVBand="1"/>
      </w:tblPr>
      <w:tblGrid>
        <w:gridCol w:w="485"/>
        <w:gridCol w:w="1002"/>
        <w:gridCol w:w="611"/>
        <w:gridCol w:w="610"/>
        <w:gridCol w:w="609"/>
        <w:gridCol w:w="529"/>
        <w:gridCol w:w="609"/>
        <w:gridCol w:w="609"/>
        <w:gridCol w:w="529"/>
        <w:gridCol w:w="609"/>
        <w:gridCol w:w="609"/>
        <w:gridCol w:w="609"/>
        <w:gridCol w:w="609"/>
      </w:tblGrid>
      <w:tr w:rsidR="00735D4B" w:rsidRPr="00D04D8B" w:rsidTr="003754A9">
        <w:trPr>
          <w:trHeight w:val="203"/>
        </w:trPr>
        <w:tc>
          <w:tcPr>
            <w:tcW w:w="485" w:type="dxa"/>
            <w:tcBorders>
              <w:top w:val="single" w:sz="18" w:space="0" w:color="auto"/>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single" w:sz="18" w:space="0" w:color="auto"/>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p>
        </w:tc>
        <w:tc>
          <w:tcPr>
            <w:tcW w:w="611" w:type="dxa"/>
            <w:tcBorders>
              <w:top w:val="single" w:sz="18" w:space="0" w:color="auto"/>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p1</w:t>
            </w:r>
          </w:p>
        </w:tc>
        <w:tc>
          <w:tcPr>
            <w:tcW w:w="610"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p2</w:t>
            </w:r>
          </w:p>
        </w:tc>
        <w:tc>
          <w:tcPr>
            <w:tcW w:w="60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p3</w:t>
            </w:r>
          </w:p>
        </w:tc>
        <w:tc>
          <w:tcPr>
            <w:tcW w:w="52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p4</w:t>
            </w:r>
          </w:p>
        </w:tc>
        <w:tc>
          <w:tcPr>
            <w:tcW w:w="60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p5</w:t>
            </w:r>
          </w:p>
        </w:tc>
        <w:tc>
          <w:tcPr>
            <w:tcW w:w="60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p6</w:t>
            </w:r>
          </w:p>
        </w:tc>
        <w:tc>
          <w:tcPr>
            <w:tcW w:w="52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p7</w:t>
            </w:r>
          </w:p>
        </w:tc>
        <w:tc>
          <w:tcPr>
            <w:tcW w:w="60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p8</w:t>
            </w:r>
          </w:p>
        </w:tc>
        <w:tc>
          <w:tcPr>
            <w:tcW w:w="60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p9</w:t>
            </w:r>
          </w:p>
        </w:tc>
        <w:tc>
          <w:tcPr>
            <w:tcW w:w="609"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p10</w:t>
            </w:r>
          </w:p>
        </w:tc>
        <w:tc>
          <w:tcPr>
            <w:tcW w:w="609" w:type="dxa"/>
            <w:tcBorders>
              <w:top w:val="single" w:sz="18" w:space="0" w:color="auto"/>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X1</w:t>
            </w:r>
          </w:p>
        </w:tc>
      </w:tr>
      <w:tr w:rsidR="00735D4B" w:rsidRPr="00D04D8B" w:rsidTr="003754A9">
        <w:trPr>
          <w:trHeight w:val="408"/>
        </w:trPr>
        <w:tc>
          <w:tcPr>
            <w:tcW w:w="485" w:type="dxa"/>
            <w:tcBorders>
              <w:top w:val="single" w:sz="18" w:space="0" w:color="auto"/>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p</w:t>
            </w:r>
            <w:r w:rsidRPr="00D04D8B">
              <w:rPr>
                <w:rFonts w:ascii="Arial" w:hAnsi="Arial" w:cs="Arial"/>
                <w:sz w:val="16"/>
                <w:szCs w:val="16"/>
              </w:rPr>
              <w:t>1</w:t>
            </w:r>
          </w:p>
        </w:tc>
        <w:tc>
          <w:tcPr>
            <w:tcW w:w="1002" w:type="dxa"/>
            <w:tcBorders>
              <w:top w:val="single" w:sz="18" w:space="0" w:color="auto"/>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top w:val="single" w:sz="18" w:space="0" w:color="auto"/>
              <w:left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w:t>
            </w:r>
          </w:p>
        </w:tc>
        <w:tc>
          <w:tcPr>
            <w:tcW w:w="610"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.191</w:t>
            </w:r>
          </w:p>
        </w:tc>
        <w:tc>
          <w:tcPr>
            <w:tcW w:w="609" w:type="dxa"/>
            <w:tcBorders>
              <w:top w:val="single" w:sz="18" w:space="0" w:color="auto"/>
              <w:bottom w:val="nil"/>
            </w:tcBorders>
            <w:vAlign w:val="center"/>
          </w:tcPr>
          <w:p w:rsidR="00735D4B" w:rsidRPr="00D04D8B" w:rsidRDefault="00735D4B" w:rsidP="00735D4B">
            <w:pPr>
              <w:jc w:val="right"/>
              <w:rPr>
                <w:rFonts w:ascii="Arial" w:hAnsi="Arial" w:cs="Arial"/>
                <w:sz w:val="16"/>
                <w:szCs w:val="16"/>
                <w:vertAlign w:val="superscript"/>
              </w:rPr>
            </w:pPr>
            <w:r w:rsidRPr="00D04D8B">
              <w:rPr>
                <w:rFonts w:ascii="Arial" w:hAnsi="Arial" w:cs="Arial"/>
                <w:sz w:val="16"/>
                <w:szCs w:val="16"/>
              </w:rPr>
              <w:t>.389</w:t>
            </w:r>
            <w:r w:rsidRPr="00D04D8B">
              <w:rPr>
                <w:rFonts w:ascii="Arial" w:hAnsi="Arial" w:cs="Arial"/>
                <w:sz w:val="16"/>
                <w:szCs w:val="16"/>
                <w:vertAlign w:val="superscript"/>
              </w:rPr>
              <w:t>*</w:t>
            </w:r>
          </w:p>
        </w:tc>
        <w:tc>
          <w:tcPr>
            <w:tcW w:w="529"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.167</w:t>
            </w:r>
          </w:p>
        </w:tc>
        <w:tc>
          <w:tcPr>
            <w:tcW w:w="609"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.491</w:t>
            </w:r>
            <w:r w:rsidRPr="00D04D8B">
              <w:rPr>
                <w:rFonts w:ascii="Arial" w:hAnsi="Arial" w:cs="Arial"/>
                <w:sz w:val="16"/>
                <w:szCs w:val="16"/>
                <w:vertAlign w:val="superscript"/>
              </w:rPr>
              <w:t>**</w:t>
            </w:r>
          </w:p>
        </w:tc>
        <w:tc>
          <w:tcPr>
            <w:tcW w:w="609"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.167</w:t>
            </w:r>
          </w:p>
        </w:tc>
        <w:tc>
          <w:tcPr>
            <w:tcW w:w="529"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softHyphen/>
            </w:r>
            <w:r w:rsidRPr="00D04D8B">
              <w:rPr>
                <w:rFonts w:ascii="Arial" w:hAnsi="Arial" w:cs="Arial"/>
                <w:sz w:val="16"/>
                <w:szCs w:val="16"/>
              </w:rPr>
              <w:softHyphen/>
            </w:r>
            <w:r w:rsidRPr="00D04D8B">
              <w:rPr>
                <w:rFonts w:ascii="Arial" w:hAnsi="Arial" w:cs="Arial"/>
                <w:sz w:val="16"/>
                <w:szCs w:val="16"/>
              </w:rPr>
              <w:softHyphen/>
            </w:r>
            <w:r w:rsidRPr="00D04D8B">
              <w:rPr>
                <w:rFonts w:ascii="Arial" w:hAnsi="Arial" w:cs="Arial"/>
                <w:sz w:val="16"/>
                <w:szCs w:val="16"/>
              </w:rPr>
              <w:softHyphen/>
              <w:t>-.320</w:t>
            </w:r>
          </w:p>
        </w:tc>
        <w:tc>
          <w:tcPr>
            <w:tcW w:w="609"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.193</w:t>
            </w:r>
          </w:p>
        </w:tc>
        <w:tc>
          <w:tcPr>
            <w:tcW w:w="609"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.280</w:t>
            </w:r>
          </w:p>
        </w:tc>
        <w:tc>
          <w:tcPr>
            <w:tcW w:w="609"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.238</w:t>
            </w:r>
          </w:p>
        </w:tc>
        <w:tc>
          <w:tcPr>
            <w:tcW w:w="609" w:type="dxa"/>
            <w:tcBorders>
              <w:top w:val="single" w:sz="18" w:space="0" w:color="auto"/>
              <w:bottom w:val="nil"/>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.470</w:t>
            </w:r>
            <w:r w:rsidRPr="00D04D8B">
              <w:rPr>
                <w:rFonts w:ascii="Arial" w:hAnsi="Arial" w:cs="Arial"/>
                <w:sz w:val="16"/>
                <w:szCs w:val="16"/>
                <w:vertAlign w:val="superscript"/>
              </w:rPr>
              <w:t>**</w:t>
            </w:r>
          </w:p>
        </w:tc>
      </w:tr>
      <w:tr w:rsidR="00735D4B" w:rsidRPr="00D04D8B" w:rsidTr="003754A9">
        <w:trPr>
          <w:trHeight w:val="408"/>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.312</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.034</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.379</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.006</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.379</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.084</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.134</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.208</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.009</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p2</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.191</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.218</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.339</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.191</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.432</w:t>
            </w:r>
            <w:r w:rsidRPr="00D04D8B">
              <w:rPr>
                <w:rFonts w:ascii="Arial" w:hAnsi="Arial" w:cs="Arial"/>
                <w:sz w:val="16"/>
                <w:szCs w:val="16"/>
                <w:vertAlign w:val="superscript"/>
              </w:rPr>
              <w:t>*</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.175</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.539</w:t>
            </w:r>
            <w:r w:rsidRPr="00D04D8B">
              <w:rPr>
                <w:rFonts w:ascii="Arial" w:hAnsi="Arial" w:cs="Arial"/>
                <w:sz w:val="16"/>
                <w:szCs w:val="16"/>
                <w:vertAlign w:val="superscript"/>
              </w:rPr>
              <w:t>**</w:t>
            </w:r>
          </w:p>
        </w:tc>
      </w:tr>
      <w:tr w:rsidR="00735D4B" w:rsidRPr="00D04D8B" w:rsidTr="003754A9">
        <w:trPr>
          <w:trHeight w:val="425"/>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.312</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.247</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.312</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.355</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p3</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.389</w:t>
            </w:r>
            <w:r w:rsidRPr="00D04D8B">
              <w:rPr>
                <w:rFonts w:ascii="Arial" w:hAnsi="Arial" w:cs="Arial"/>
                <w:sz w:val="16"/>
                <w:szCs w:val="16"/>
                <w:vertAlign w:val="superscript"/>
              </w:rPr>
              <w:t>*</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.218</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.250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.327</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.111</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.208</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.552</w:t>
            </w:r>
            <w:r w:rsidRPr="00D04D8B">
              <w:rPr>
                <w:rFonts w:ascii="Arial" w:hAnsi="Arial" w:cs="Arial"/>
                <w:sz w:val="16"/>
                <w:szCs w:val="16"/>
                <w:vertAlign w:val="superscript"/>
              </w:rPr>
              <w:t>**</w:t>
            </w:r>
          </w:p>
        </w:tc>
      </w:tr>
      <w:tr w:rsidR="00735D4B" w:rsidRPr="00D04D8B" w:rsidTr="003754A9">
        <w:trPr>
          <w:trHeight w:val="408"/>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.034</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.247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.559</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.084</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.270</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p4</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.250</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.306</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.193</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.089</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.402</w:t>
            </w:r>
            <w:r w:rsidRPr="00D04D8B">
              <w:rPr>
                <w:rFonts w:ascii="Arial" w:hAnsi="Arial" w:cs="Arial"/>
                <w:sz w:val="16"/>
                <w:szCs w:val="16"/>
                <w:vertAlign w:val="superscript"/>
              </w:rPr>
              <w:t>*</w:t>
            </w:r>
          </w:p>
        </w:tc>
      </w:tr>
      <w:tr w:rsidR="00735D4B" w:rsidRPr="00D04D8B" w:rsidTr="003754A9">
        <w:trPr>
          <w:trHeight w:val="408"/>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.379</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.101</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.674</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.640</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.028</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p5</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.491</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.339</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.327</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.358</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.117</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.465</w:t>
            </w:r>
            <w:r w:rsidRPr="00D04D8B">
              <w:rPr>
                <w:rFonts w:ascii="Arial" w:hAnsi="Arial" w:cs="Arial"/>
                <w:sz w:val="16"/>
                <w:szCs w:val="16"/>
                <w:vertAlign w:val="superscript"/>
              </w:rPr>
              <w:t>**</w:t>
            </w:r>
          </w:p>
        </w:tc>
      </w:tr>
      <w:tr w:rsidR="00735D4B" w:rsidRPr="00D04D8B" w:rsidTr="003754A9">
        <w:trPr>
          <w:trHeight w:val="425"/>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.006</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.077</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.052</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.368</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.539</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.010</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p6</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.191</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.111</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.306</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.515</w:t>
            </w:r>
            <w:r w:rsidRPr="00D04D8B">
              <w:rPr>
                <w:rFonts w:ascii="Arial" w:hAnsi="Arial" w:cs="Arial"/>
                <w:sz w:val="16"/>
                <w:szCs w:val="16"/>
                <w:vertAlign w:val="superscript"/>
              </w:rPr>
              <w:t>**</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.535</w:t>
            </w:r>
            <w:r w:rsidRPr="00D04D8B">
              <w:rPr>
                <w:rFonts w:ascii="Arial" w:hAnsi="Arial" w:cs="Arial"/>
                <w:sz w:val="16"/>
                <w:szCs w:val="16"/>
                <w:vertAlign w:val="superscript"/>
              </w:rPr>
              <w:t>**</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.640</w:t>
            </w:r>
            <w:r w:rsidRPr="00D04D8B">
              <w:rPr>
                <w:rFonts w:ascii="Arial" w:hAnsi="Arial" w:cs="Arial"/>
                <w:sz w:val="16"/>
                <w:szCs w:val="16"/>
                <w:vertAlign w:val="superscript"/>
              </w:rPr>
              <w:t>**</w:t>
            </w:r>
          </w:p>
        </w:tc>
      </w:tr>
      <w:tr w:rsidR="00735D4B" w:rsidRPr="00D04D8B" w:rsidTr="003754A9">
        <w:trPr>
          <w:trHeight w:val="408"/>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.379</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.312</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.559</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.674</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p7</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-.320</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.135</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.043</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.054</w:t>
            </w:r>
          </w:p>
        </w:tc>
      </w:tr>
      <w:tr w:rsidR="00735D4B" w:rsidRPr="00D04D8B" w:rsidTr="003754A9">
        <w:trPr>
          <w:trHeight w:val="408"/>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.084</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529" w:type="dxa"/>
            <w:tcBorders>
              <w:top w:val="nil"/>
              <w:bottom w:val="nil"/>
            </w:tcBorders>
            <w:vAlign w:val="center"/>
          </w:tcPr>
          <w:p w:rsidR="00735D4B" w:rsidRPr="00D04D8B" w:rsidRDefault="00735D4B" w:rsidP="00735D4B">
            <w:pPr>
              <w:rPr>
                <w:rFonts w:ascii="Arial" w:hAnsi="Arial" w:cs="Arial"/>
                <w:sz w:val="16"/>
                <w:szCs w:val="16"/>
              </w:rPr>
            </w:pP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.935</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.478</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.822</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.777</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p8</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.193</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.432</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.290</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.193</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.358</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.515</w:t>
            </w:r>
            <w:r w:rsidRPr="00D04D8B">
              <w:rPr>
                <w:rFonts w:ascii="Arial" w:hAnsi="Arial" w:cs="Arial"/>
                <w:sz w:val="16"/>
                <w:szCs w:val="16"/>
                <w:vertAlign w:val="superscript"/>
              </w:rPr>
              <w:t>**</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.247</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.361</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.683</w:t>
            </w:r>
            <w:r w:rsidRPr="00D04D8B">
              <w:rPr>
                <w:rFonts w:ascii="Arial" w:hAnsi="Arial" w:cs="Arial"/>
                <w:sz w:val="16"/>
                <w:szCs w:val="16"/>
                <w:vertAlign w:val="superscript"/>
              </w:rPr>
              <w:t>**</w:t>
            </w:r>
          </w:p>
        </w:tc>
      </w:tr>
      <w:tr w:rsidR="00735D4B" w:rsidRPr="00D04D8B" w:rsidTr="003754A9">
        <w:trPr>
          <w:trHeight w:val="425"/>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.307</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.121</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.052</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.935</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.188</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.050</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p9</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.280</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.320</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.170</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.080</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.135</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.247</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9" w:type="dxa"/>
            <w:tcBorders>
              <w:bottom w:val="nil"/>
            </w:tcBorders>
            <w:vAlign w:val="center"/>
          </w:tcPr>
          <w:p w:rsidR="00735D4B" w:rsidRPr="003754A9" w:rsidRDefault="003754A9" w:rsidP="00735D4B">
            <w:pPr>
              <w:jc w:val="right"/>
              <w:rPr>
                <w:rFonts w:ascii="Arial" w:hAnsi="Arial" w:cs="Arial"/>
                <w:sz w:val="16"/>
                <w:szCs w:val="16"/>
                <w:lang w:val="en-ID"/>
              </w:rPr>
            </w:pPr>
            <w:r>
              <w:rPr>
                <w:rFonts w:ascii="Arial" w:hAnsi="Arial" w:cs="Arial"/>
                <w:sz w:val="16"/>
                <w:szCs w:val="16"/>
                <w:lang w:val="en-ID"/>
              </w:rPr>
              <w:t>.257</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.471</w:t>
            </w:r>
            <w:r w:rsidRPr="00D04D8B">
              <w:rPr>
                <w:rFonts w:ascii="Arial" w:hAnsi="Arial" w:cs="Arial"/>
                <w:sz w:val="16"/>
                <w:szCs w:val="16"/>
                <w:vertAlign w:val="superscript"/>
              </w:rPr>
              <w:t>**</w:t>
            </w:r>
          </w:p>
        </w:tc>
      </w:tr>
      <w:tr w:rsidR="00735D4B" w:rsidRPr="00D04D8B" w:rsidTr="003754A9">
        <w:trPr>
          <w:trHeight w:val="408"/>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.134</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.084</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.674</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.368</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.674</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.478</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.188</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.171</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.009</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p10</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.238</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.175</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.208</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.089</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.117</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.535</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.043</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.361</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.257</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.561</w:t>
            </w:r>
            <w:r w:rsidRPr="00D04D8B">
              <w:rPr>
                <w:rFonts w:ascii="Arial" w:hAnsi="Arial" w:cs="Arial"/>
                <w:sz w:val="16"/>
                <w:szCs w:val="16"/>
                <w:vertAlign w:val="superscript"/>
              </w:rPr>
              <w:t>**</w:t>
            </w:r>
          </w:p>
        </w:tc>
      </w:tr>
      <w:tr w:rsidR="00735D4B" w:rsidRPr="00D04D8B" w:rsidTr="003754A9">
        <w:trPr>
          <w:trHeight w:val="408"/>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.206</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.355</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.270</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.640</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.539</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.822</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.050</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.171</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r>
      <w:tr w:rsidR="00735D4B" w:rsidRPr="00D04D8B" w:rsidTr="003754A9">
        <w:trPr>
          <w:trHeight w:val="203"/>
        </w:trPr>
        <w:tc>
          <w:tcPr>
            <w:tcW w:w="485"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0"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9"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08"/>
        </w:trPr>
        <w:tc>
          <w:tcPr>
            <w:tcW w:w="485"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X1</w:t>
            </w:r>
          </w:p>
        </w:tc>
        <w:tc>
          <w:tcPr>
            <w:tcW w:w="1002"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11"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.470</w:t>
            </w:r>
            <w:r w:rsidRPr="00D04D8B">
              <w:rPr>
                <w:rFonts w:ascii="Arial" w:hAnsi="Arial" w:cs="Arial"/>
                <w:sz w:val="16"/>
                <w:szCs w:val="16"/>
                <w:vertAlign w:val="superscript"/>
              </w:rPr>
              <w:t>**</w:t>
            </w:r>
          </w:p>
        </w:tc>
        <w:tc>
          <w:tcPr>
            <w:tcW w:w="610"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.539</w:t>
            </w:r>
            <w:r w:rsidRPr="00D04D8B">
              <w:rPr>
                <w:rFonts w:ascii="Arial" w:hAnsi="Arial" w:cs="Arial"/>
                <w:sz w:val="16"/>
                <w:szCs w:val="16"/>
                <w:vertAlign w:val="superscript"/>
              </w:rPr>
              <w:t>**</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.552</w:t>
            </w:r>
            <w:r w:rsidRPr="00D04D8B">
              <w:rPr>
                <w:rFonts w:ascii="Arial" w:hAnsi="Arial" w:cs="Arial"/>
                <w:sz w:val="16"/>
                <w:szCs w:val="16"/>
                <w:vertAlign w:val="superscript"/>
              </w:rPr>
              <w:t>**</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.402</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.465</w:t>
            </w:r>
            <w:r w:rsidRPr="00D04D8B">
              <w:rPr>
                <w:rFonts w:ascii="Arial" w:hAnsi="Arial" w:cs="Arial"/>
                <w:sz w:val="16"/>
                <w:szCs w:val="16"/>
                <w:vertAlign w:val="superscript"/>
              </w:rPr>
              <w:t>**</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.640</w:t>
            </w:r>
            <w:r w:rsidRPr="00D04D8B">
              <w:rPr>
                <w:rFonts w:ascii="Arial" w:hAnsi="Arial" w:cs="Arial"/>
                <w:sz w:val="16"/>
                <w:szCs w:val="16"/>
                <w:vertAlign w:val="superscript"/>
              </w:rPr>
              <w:t>**</w:t>
            </w:r>
          </w:p>
        </w:tc>
        <w:tc>
          <w:tcPr>
            <w:tcW w:w="52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.054</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.683</w:t>
            </w:r>
            <w:r w:rsidRPr="00D04D8B">
              <w:rPr>
                <w:rFonts w:ascii="Arial" w:hAnsi="Arial" w:cs="Arial"/>
                <w:sz w:val="16"/>
                <w:szCs w:val="16"/>
                <w:vertAlign w:val="superscript"/>
              </w:rPr>
              <w:t>**</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.471</w:t>
            </w:r>
            <w:r w:rsidRPr="00D04D8B">
              <w:rPr>
                <w:rFonts w:ascii="Arial" w:hAnsi="Arial" w:cs="Arial"/>
                <w:sz w:val="16"/>
                <w:szCs w:val="16"/>
                <w:vertAlign w:val="superscript"/>
              </w:rPr>
              <w:t>**</w:t>
            </w:r>
          </w:p>
        </w:tc>
        <w:tc>
          <w:tcPr>
            <w:tcW w:w="609" w:type="dxa"/>
            <w:tcBorders>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.561</w:t>
            </w:r>
            <w:r w:rsidRPr="00D04D8B">
              <w:rPr>
                <w:rFonts w:ascii="Arial" w:hAnsi="Arial" w:cs="Arial"/>
                <w:sz w:val="16"/>
                <w:szCs w:val="16"/>
                <w:vertAlign w:val="superscript"/>
              </w:rPr>
              <w:t>**</w:t>
            </w:r>
          </w:p>
        </w:tc>
        <w:tc>
          <w:tcPr>
            <w:tcW w:w="609"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w:t>
            </w:r>
          </w:p>
        </w:tc>
      </w:tr>
      <w:tr w:rsidR="00735D4B" w:rsidRPr="00D04D8B" w:rsidTr="003754A9">
        <w:trPr>
          <w:trHeight w:val="425"/>
        </w:trPr>
        <w:tc>
          <w:tcPr>
            <w:tcW w:w="485"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11"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.009</w:t>
            </w:r>
          </w:p>
        </w:tc>
        <w:tc>
          <w:tcPr>
            <w:tcW w:w="610"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.002</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.002</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.028</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.010</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.000</w:t>
            </w:r>
          </w:p>
        </w:tc>
        <w:tc>
          <w:tcPr>
            <w:tcW w:w="52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.777</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.000</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009</w:t>
            </w:r>
          </w:p>
        </w:tc>
        <w:tc>
          <w:tcPr>
            <w:tcW w:w="609" w:type="dxa"/>
            <w:tcBorders>
              <w:top w:val="nil"/>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.001</w:t>
            </w:r>
          </w:p>
        </w:tc>
        <w:tc>
          <w:tcPr>
            <w:tcW w:w="609"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p>
        </w:tc>
      </w:tr>
      <w:tr w:rsidR="00735D4B" w:rsidRPr="00D04D8B" w:rsidTr="003754A9">
        <w:trPr>
          <w:trHeight w:val="186"/>
        </w:trPr>
        <w:tc>
          <w:tcPr>
            <w:tcW w:w="485" w:type="dxa"/>
            <w:tcBorders>
              <w:top w:val="nil"/>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1002" w:type="dxa"/>
            <w:tcBorders>
              <w:top w:val="nil"/>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11" w:type="dxa"/>
            <w:tcBorders>
              <w:top w:val="nil"/>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0"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52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52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09" w:type="dxa"/>
            <w:tcBorders>
              <w:top w:val="nil"/>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r>
    </w:tbl>
    <w:p w:rsidR="00735D4B" w:rsidRDefault="00735D4B" w:rsidP="00735D4B">
      <w:pPr>
        <w:adjustRightInd w:val="0"/>
        <w:rPr>
          <w:rFonts w:ascii="Arial" w:hAnsi="Arial" w:cs="Arial"/>
          <w:sz w:val="18"/>
          <w:szCs w:val="18"/>
        </w:rPr>
      </w:pPr>
      <w:r>
        <w:rPr>
          <w:rFonts w:ascii="Arial" w:hAnsi="Arial" w:cs="Arial"/>
          <w:sz w:val="18"/>
          <w:szCs w:val="18"/>
        </w:rPr>
        <w:t>*. Correlation is significant at the 0.05 level (2-tailed).</w:t>
      </w:r>
    </w:p>
    <w:p w:rsidR="00735D4B" w:rsidRDefault="00735D4B" w:rsidP="00735D4B">
      <w:pPr>
        <w:rPr>
          <w:rFonts w:ascii="Arial" w:hAnsi="Arial" w:cs="Arial"/>
          <w:sz w:val="18"/>
          <w:szCs w:val="18"/>
        </w:rPr>
      </w:pPr>
      <w:r>
        <w:rPr>
          <w:rFonts w:ascii="Arial" w:hAnsi="Arial" w:cs="Arial"/>
          <w:sz w:val="18"/>
          <w:szCs w:val="18"/>
        </w:rPr>
        <w:t>**. Correlation is significant at the 0.01 level (2-tailed).</w:t>
      </w:r>
    </w:p>
    <w:p w:rsidR="00735D4B" w:rsidRPr="0078474C" w:rsidRDefault="00735D4B" w:rsidP="003754A9">
      <w:pPr>
        <w:spacing w:line="360" w:lineRule="auto"/>
        <w:jc w:val="center"/>
        <w:rPr>
          <w:b/>
          <w:bCs/>
        </w:rPr>
      </w:pPr>
      <w:r w:rsidRPr="0078474C">
        <w:rPr>
          <w:rFonts w:ascii="Arial" w:hAnsi="Arial" w:cs="Arial"/>
          <w:b/>
          <w:bCs/>
        </w:rPr>
        <w:t>Correlations</w:t>
      </w:r>
    </w:p>
    <w:tbl>
      <w:tblPr>
        <w:tblW w:w="8000" w:type="dxa"/>
        <w:tblInd w:w="137" w:type="dxa"/>
        <w:tblLook w:val="04A0" w:firstRow="1" w:lastRow="0" w:firstColumn="1" w:lastColumn="0" w:noHBand="0" w:noVBand="1"/>
      </w:tblPr>
      <w:tblGrid>
        <w:gridCol w:w="501"/>
        <w:gridCol w:w="999"/>
        <w:gridCol w:w="582"/>
        <w:gridCol w:w="611"/>
        <w:gridCol w:w="554"/>
        <w:gridCol w:w="567"/>
        <w:gridCol w:w="611"/>
        <w:gridCol w:w="582"/>
        <w:gridCol w:w="606"/>
        <w:gridCol w:w="611"/>
        <w:gridCol w:w="554"/>
        <w:gridCol w:w="611"/>
        <w:gridCol w:w="611"/>
      </w:tblGrid>
      <w:tr w:rsidR="00735D4B" w:rsidRPr="00D04D8B" w:rsidTr="003754A9">
        <w:trPr>
          <w:trHeight w:val="216"/>
        </w:trPr>
        <w:tc>
          <w:tcPr>
            <w:tcW w:w="501" w:type="dxa"/>
            <w:tcBorders>
              <w:top w:val="single" w:sz="18" w:space="0" w:color="auto"/>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single" w:sz="18" w:space="0" w:color="auto"/>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p>
        </w:tc>
        <w:tc>
          <w:tcPr>
            <w:tcW w:w="582" w:type="dxa"/>
            <w:tcBorders>
              <w:top w:val="single" w:sz="18" w:space="0" w:color="auto"/>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p1</w:t>
            </w:r>
            <w:r>
              <w:rPr>
                <w:rFonts w:ascii="Arial" w:hAnsi="Arial" w:cs="Arial"/>
                <w:sz w:val="16"/>
                <w:szCs w:val="16"/>
              </w:rPr>
              <w:t>1</w:t>
            </w:r>
          </w:p>
        </w:tc>
        <w:tc>
          <w:tcPr>
            <w:tcW w:w="611"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p1</w:t>
            </w:r>
            <w:r w:rsidRPr="00D04D8B">
              <w:rPr>
                <w:rFonts w:ascii="Arial" w:hAnsi="Arial" w:cs="Arial"/>
                <w:sz w:val="16"/>
                <w:szCs w:val="16"/>
              </w:rPr>
              <w:t>2</w:t>
            </w:r>
          </w:p>
        </w:tc>
        <w:tc>
          <w:tcPr>
            <w:tcW w:w="554"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3</w:t>
            </w:r>
          </w:p>
        </w:tc>
        <w:tc>
          <w:tcPr>
            <w:tcW w:w="567"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4</w:t>
            </w:r>
          </w:p>
        </w:tc>
        <w:tc>
          <w:tcPr>
            <w:tcW w:w="611"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5</w:t>
            </w:r>
          </w:p>
        </w:tc>
        <w:tc>
          <w:tcPr>
            <w:tcW w:w="582"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6</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7</w:t>
            </w:r>
          </w:p>
        </w:tc>
        <w:tc>
          <w:tcPr>
            <w:tcW w:w="611"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8</w:t>
            </w:r>
          </w:p>
        </w:tc>
        <w:tc>
          <w:tcPr>
            <w:tcW w:w="554"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9</w:t>
            </w:r>
          </w:p>
        </w:tc>
        <w:tc>
          <w:tcPr>
            <w:tcW w:w="611"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p</w:t>
            </w:r>
            <w:r>
              <w:rPr>
                <w:rFonts w:ascii="Arial" w:hAnsi="Arial" w:cs="Arial"/>
                <w:sz w:val="16"/>
                <w:szCs w:val="16"/>
              </w:rPr>
              <w:t>2</w:t>
            </w:r>
            <w:r w:rsidRPr="00D04D8B">
              <w:rPr>
                <w:rFonts w:ascii="Arial" w:hAnsi="Arial" w:cs="Arial"/>
                <w:sz w:val="16"/>
                <w:szCs w:val="16"/>
              </w:rPr>
              <w:t>0</w:t>
            </w:r>
          </w:p>
        </w:tc>
        <w:tc>
          <w:tcPr>
            <w:tcW w:w="611" w:type="dxa"/>
            <w:tcBorders>
              <w:top w:val="single" w:sz="18" w:space="0" w:color="auto"/>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X1</w:t>
            </w:r>
          </w:p>
        </w:tc>
      </w:tr>
      <w:tr w:rsidR="00735D4B" w:rsidRPr="00D04D8B" w:rsidTr="003754A9">
        <w:trPr>
          <w:trHeight w:val="433"/>
        </w:trPr>
        <w:tc>
          <w:tcPr>
            <w:tcW w:w="501" w:type="dxa"/>
            <w:tcBorders>
              <w:top w:val="single" w:sz="18" w:space="0" w:color="auto"/>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P1</w:t>
            </w:r>
            <w:r w:rsidRPr="00D04D8B">
              <w:rPr>
                <w:rFonts w:ascii="Arial" w:hAnsi="Arial" w:cs="Arial"/>
                <w:sz w:val="16"/>
                <w:szCs w:val="16"/>
              </w:rPr>
              <w:t>1</w:t>
            </w:r>
          </w:p>
        </w:tc>
        <w:tc>
          <w:tcPr>
            <w:tcW w:w="999" w:type="dxa"/>
            <w:tcBorders>
              <w:top w:val="single" w:sz="18" w:space="0" w:color="auto"/>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top w:val="single" w:sz="18" w:space="0" w:color="auto"/>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1"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-.063</w:t>
            </w:r>
          </w:p>
        </w:tc>
        <w:tc>
          <w:tcPr>
            <w:tcW w:w="554" w:type="dxa"/>
            <w:tcBorders>
              <w:top w:val="single" w:sz="18" w:space="0" w:color="auto"/>
              <w:bottom w:val="nil"/>
            </w:tcBorders>
            <w:vAlign w:val="center"/>
          </w:tcPr>
          <w:p w:rsidR="00735D4B" w:rsidRPr="005D1387" w:rsidRDefault="00735D4B" w:rsidP="00735D4B">
            <w:pPr>
              <w:jc w:val="right"/>
              <w:rPr>
                <w:rFonts w:ascii="Arial" w:hAnsi="Arial" w:cs="Arial"/>
                <w:sz w:val="16"/>
                <w:szCs w:val="16"/>
              </w:rPr>
            </w:pPr>
            <w:r>
              <w:rPr>
                <w:rFonts w:ascii="Arial" w:hAnsi="Arial" w:cs="Arial"/>
                <w:sz w:val="16"/>
                <w:szCs w:val="16"/>
              </w:rPr>
              <w:t>.199</w:t>
            </w:r>
          </w:p>
        </w:tc>
        <w:tc>
          <w:tcPr>
            <w:tcW w:w="567"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.126</w:t>
            </w:r>
          </w:p>
        </w:tc>
        <w:tc>
          <w:tcPr>
            <w:tcW w:w="611"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.259</w:t>
            </w:r>
          </w:p>
        </w:tc>
        <w:tc>
          <w:tcPr>
            <w:tcW w:w="582"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06"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11"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-.089</w:t>
            </w:r>
          </w:p>
        </w:tc>
        <w:tc>
          <w:tcPr>
            <w:tcW w:w="554"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-.060</w:t>
            </w:r>
          </w:p>
        </w:tc>
        <w:tc>
          <w:tcPr>
            <w:tcW w:w="611"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611" w:type="dxa"/>
            <w:tcBorders>
              <w:top w:val="single" w:sz="18" w:space="0" w:color="auto"/>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.405</w:t>
            </w:r>
            <w:r w:rsidRPr="00D04D8B">
              <w:rPr>
                <w:rFonts w:ascii="Arial" w:hAnsi="Arial" w:cs="Arial"/>
                <w:sz w:val="16"/>
                <w:szCs w:val="16"/>
                <w:vertAlign w:val="superscript"/>
              </w:rPr>
              <w:t>*</w:t>
            </w:r>
          </w:p>
        </w:tc>
      </w:tr>
      <w:tr w:rsidR="00735D4B" w:rsidRPr="00D04D8B" w:rsidTr="003754A9">
        <w:trPr>
          <w:trHeight w:val="433"/>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.743</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.293</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.508</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.640</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.754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.027</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2</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-.063</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-.199</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.009</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.296</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.170</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.434</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.312</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.418</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.464</w:t>
            </w:r>
            <w:r w:rsidRPr="00D04D8B">
              <w:rPr>
                <w:rFonts w:ascii="Arial" w:hAnsi="Arial" w:cs="Arial"/>
                <w:sz w:val="16"/>
                <w:szCs w:val="16"/>
                <w:vertAlign w:val="superscript"/>
              </w:rPr>
              <w:t>**</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.582</w:t>
            </w:r>
            <w:r w:rsidRPr="00D04D8B">
              <w:rPr>
                <w:rFonts w:ascii="Arial" w:hAnsi="Arial" w:cs="Arial"/>
                <w:sz w:val="16"/>
                <w:szCs w:val="16"/>
                <w:vertAlign w:val="superscript"/>
              </w:rPr>
              <w:t>**</w:t>
            </w:r>
          </w:p>
        </w:tc>
      </w:tr>
      <w:tr w:rsidR="00735D4B" w:rsidRPr="00D04D8B" w:rsidTr="003754A9">
        <w:trPr>
          <w:trHeight w:val="450"/>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.743</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.293</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.962</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.113</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.016</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.093</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.021</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.010</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3</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.199</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-.199</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-.162</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-.141</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-.141</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-.062</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-.083</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-.195</w:t>
            </w:r>
          </w:p>
        </w:tc>
      </w:tr>
      <w:tr w:rsidR="00735D4B" w:rsidRPr="00D04D8B" w:rsidTr="003754A9">
        <w:trPr>
          <w:trHeight w:val="433"/>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.293</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.293</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.391</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.456</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.702</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.456</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.745</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.663</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.301</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4</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.126</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.009</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-.162</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.172</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.033</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.157</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-.030</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.027</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.445</w:t>
            </w:r>
            <w:r w:rsidRPr="00D04D8B">
              <w:rPr>
                <w:rFonts w:ascii="Arial" w:hAnsi="Arial" w:cs="Arial"/>
                <w:sz w:val="16"/>
                <w:szCs w:val="16"/>
                <w:vertAlign w:val="superscript"/>
              </w:rPr>
              <w:t>*</w:t>
            </w:r>
          </w:p>
        </w:tc>
      </w:tr>
      <w:tr w:rsidR="00735D4B" w:rsidRPr="00D04D8B" w:rsidTr="003754A9">
        <w:trPr>
          <w:trHeight w:val="433"/>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.508</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.962</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.391</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.363</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.782</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.864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.407</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.875</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.885</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0.14</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5</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.259</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.296</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-.141</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.172</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-.023</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.480</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.499</w:t>
            </w:r>
          </w:p>
        </w:tc>
      </w:tr>
      <w:tr w:rsidR="00735D4B" w:rsidRPr="00D04D8B" w:rsidTr="003754A9">
        <w:trPr>
          <w:trHeight w:val="450"/>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.113</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.456</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.363</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.093</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.980</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.904</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6</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.026</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.170</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-.073</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.053</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.312</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.109</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.196</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-.175</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.422</w:t>
            </w:r>
            <w:r w:rsidRPr="00D04D8B">
              <w:rPr>
                <w:rFonts w:ascii="Arial" w:hAnsi="Arial" w:cs="Arial"/>
                <w:sz w:val="16"/>
                <w:szCs w:val="16"/>
                <w:vertAlign w:val="superscript"/>
              </w:rPr>
              <w:t>*</w:t>
            </w:r>
          </w:p>
        </w:tc>
      </w:tr>
      <w:tr w:rsidR="00735D4B" w:rsidRPr="00D04D8B" w:rsidTr="003754A9">
        <w:trPr>
          <w:trHeight w:val="433"/>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.891</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.368</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.702</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.782</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.093</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.568</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.299</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.020</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7</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.434</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-.141</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.033</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.109</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.438</w:t>
            </w:r>
            <w:r w:rsidRPr="00D04D8B">
              <w:rPr>
                <w:rFonts w:ascii="Arial" w:hAnsi="Arial" w:cs="Arial"/>
                <w:sz w:val="16"/>
                <w:szCs w:val="16"/>
                <w:vertAlign w:val="superscript"/>
              </w:rPr>
              <w:t>*</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.198</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.499</w:t>
            </w:r>
            <w:r w:rsidRPr="00D04D8B">
              <w:rPr>
                <w:rFonts w:ascii="Arial" w:hAnsi="Arial" w:cs="Arial"/>
                <w:sz w:val="16"/>
                <w:szCs w:val="16"/>
                <w:vertAlign w:val="superscript"/>
              </w:rPr>
              <w:t>**</w:t>
            </w:r>
          </w:p>
        </w:tc>
      </w:tr>
      <w:tr w:rsidR="00735D4B" w:rsidRPr="00D04D8B" w:rsidTr="003754A9">
        <w:trPr>
          <w:trHeight w:val="433"/>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.016</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.456</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.864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.980</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.588</w:t>
            </w:r>
          </w:p>
        </w:tc>
        <w:tc>
          <w:tcPr>
            <w:tcW w:w="606" w:type="dxa"/>
            <w:tcBorders>
              <w:top w:val="nil"/>
              <w:bottom w:val="nil"/>
            </w:tcBorders>
            <w:vAlign w:val="center"/>
          </w:tcPr>
          <w:p w:rsidR="00735D4B" w:rsidRPr="00D04D8B" w:rsidRDefault="00735D4B" w:rsidP="00735D4B">
            <w:pPr>
              <w:rPr>
                <w:rFonts w:ascii="Arial" w:hAnsi="Arial" w:cs="Arial"/>
                <w:sz w:val="16"/>
                <w:szCs w:val="16"/>
              </w:rPr>
            </w:pP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.871</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.295</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8</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-.089</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.312</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-.062</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.157</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-.023</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.196</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.438</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.149</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.512</w:t>
            </w:r>
            <w:r w:rsidRPr="00D04D8B">
              <w:rPr>
                <w:rFonts w:ascii="Arial" w:hAnsi="Arial" w:cs="Arial"/>
                <w:sz w:val="16"/>
                <w:szCs w:val="16"/>
                <w:vertAlign w:val="superscript"/>
              </w:rPr>
              <w:t>**</w:t>
            </w:r>
          </w:p>
        </w:tc>
      </w:tr>
      <w:tr w:rsidR="00735D4B" w:rsidRPr="00D04D8B" w:rsidTr="003754A9">
        <w:trPr>
          <w:trHeight w:val="450"/>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.640</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.093</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.745</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.407</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.904</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.299</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.432</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1</w:t>
            </w:r>
            <w:r w:rsidRPr="00D04D8B">
              <w:rPr>
                <w:rFonts w:ascii="Arial" w:hAnsi="Arial" w:cs="Arial"/>
                <w:sz w:val="16"/>
                <w:szCs w:val="16"/>
              </w:rPr>
              <w:t>9</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-.060</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.418</w:t>
            </w:r>
            <w:r w:rsidRPr="00D04D8B">
              <w:rPr>
                <w:rFonts w:ascii="Arial" w:hAnsi="Arial" w:cs="Arial"/>
                <w:sz w:val="16"/>
                <w:szCs w:val="16"/>
                <w:vertAlign w:val="superscript"/>
              </w:rPr>
              <w:t>*</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-.083</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-.030</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-.175</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.149</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.179</w:t>
            </w:r>
          </w:p>
        </w:tc>
      </w:tr>
      <w:tr w:rsidR="00735D4B" w:rsidRPr="00D04D8B" w:rsidTr="003754A9">
        <w:trPr>
          <w:trHeight w:val="433"/>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.754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.021</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.663</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.875</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.414</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.871</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.432</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.334</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.344</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w:t>
            </w:r>
            <w:r>
              <w:rPr>
                <w:rFonts w:ascii="Arial" w:hAnsi="Arial" w:cs="Arial"/>
                <w:sz w:val="16"/>
                <w:szCs w:val="16"/>
              </w:rPr>
              <w:t>2</w:t>
            </w:r>
            <w:r w:rsidRPr="00D04D8B">
              <w:rPr>
                <w:rFonts w:ascii="Arial" w:hAnsi="Arial" w:cs="Arial"/>
                <w:sz w:val="16"/>
                <w:szCs w:val="16"/>
              </w:rPr>
              <w:t>0</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.082</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.464</w:t>
            </w:r>
            <w:r w:rsidRPr="00D04D8B">
              <w:rPr>
                <w:rFonts w:ascii="Arial" w:hAnsi="Arial" w:cs="Arial"/>
                <w:sz w:val="16"/>
                <w:szCs w:val="16"/>
                <w:vertAlign w:val="superscript"/>
              </w:rPr>
              <w:t>**</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-.027</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.480</w:t>
            </w:r>
            <w:r w:rsidRPr="00D04D8B">
              <w:rPr>
                <w:rFonts w:ascii="Arial" w:hAnsi="Arial" w:cs="Arial"/>
                <w:sz w:val="16"/>
                <w:szCs w:val="16"/>
                <w:vertAlign w:val="superscript"/>
              </w:rPr>
              <w:t>**</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.120</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.198</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.484</w:t>
            </w:r>
            <w:r w:rsidRPr="00D04D8B">
              <w:rPr>
                <w:rFonts w:ascii="Arial" w:hAnsi="Arial" w:cs="Arial"/>
                <w:sz w:val="16"/>
                <w:szCs w:val="16"/>
                <w:vertAlign w:val="superscript"/>
              </w:rPr>
              <w:t>**</w:t>
            </w:r>
          </w:p>
        </w:tc>
      </w:tr>
      <w:tr w:rsidR="00735D4B" w:rsidRPr="00D04D8B" w:rsidTr="003754A9">
        <w:trPr>
          <w:trHeight w:val="433"/>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.667</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.010</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.885</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.527</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.295</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r>
      <w:tr w:rsidR="00735D4B" w:rsidRPr="00D04D8B" w:rsidTr="003754A9">
        <w:trPr>
          <w:trHeight w:val="216"/>
        </w:trPr>
        <w:tc>
          <w:tcPr>
            <w:tcW w:w="501"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3754A9">
        <w:trPr>
          <w:trHeight w:val="433"/>
        </w:trPr>
        <w:tc>
          <w:tcPr>
            <w:tcW w:w="501"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X1</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82"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.405</w:t>
            </w:r>
            <w:r w:rsidRPr="00D04D8B">
              <w:rPr>
                <w:rFonts w:ascii="Arial" w:hAnsi="Arial" w:cs="Arial"/>
                <w:sz w:val="16"/>
                <w:szCs w:val="16"/>
                <w:vertAlign w:val="superscript"/>
              </w:rPr>
              <w:t>*</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.582</w:t>
            </w:r>
            <w:r w:rsidRPr="00D04D8B">
              <w:rPr>
                <w:rFonts w:ascii="Arial" w:hAnsi="Arial" w:cs="Arial"/>
                <w:sz w:val="16"/>
                <w:szCs w:val="16"/>
                <w:vertAlign w:val="superscript"/>
              </w:rPr>
              <w:t>**</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-.195</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.445</w:t>
            </w:r>
            <w:r w:rsidRPr="00D04D8B">
              <w:rPr>
                <w:rFonts w:ascii="Arial" w:hAnsi="Arial" w:cs="Arial"/>
                <w:sz w:val="16"/>
                <w:szCs w:val="16"/>
                <w:vertAlign w:val="superscript"/>
              </w:rPr>
              <w:t>*</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.449</w:t>
            </w:r>
            <w:r w:rsidRPr="00D04D8B">
              <w:rPr>
                <w:rFonts w:ascii="Arial" w:hAnsi="Arial" w:cs="Arial"/>
                <w:sz w:val="16"/>
                <w:szCs w:val="16"/>
                <w:vertAlign w:val="superscript"/>
              </w:rPr>
              <w:t>**</w:t>
            </w:r>
          </w:p>
        </w:tc>
        <w:tc>
          <w:tcPr>
            <w:tcW w:w="58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.422</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.499</w:t>
            </w:r>
            <w:r w:rsidRPr="00D04D8B">
              <w:rPr>
                <w:rFonts w:ascii="Arial" w:hAnsi="Arial" w:cs="Arial"/>
                <w:sz w:val="16"/>
                <w:szCs w:val="16"/>
                <w:vertAlign w:val="superscript"/>
              </w:rPr>
              <w:t>**</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.512</w:t>
            </w:r>
            <w:r w:rsidRPr="00D04D8B">
              <w:rPr>
                <w:rFonts w:ascii="Arial" w:hAnsi="Arial" w:cs="Arial"/>
                <w:sz w:val="16"/>
                <w:szCs w:val="16"/>
                <w:vertAlign w:val="superscript"/>
              </w:rPr>
              <w:t>**</w:t>
            </w:r>
          </w:p>
        </w:tc>
        <w:tc>
          <w:tcPr>
            <w:tcW w:w="554"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.179</w:t>
            </w:r>
          </w:p>
        </w:tc>
        <w:tc>
          <w:tcPr>
            <w:tcW w:w="611"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.484</w:t>
            </w:r>
            <w:r w:rsidRPr="00D04D8B">
              <w:rPr>
                <w:rFonts w:ascii="Arial" w:hAnsi="Arial" w:cs="Arial"/>
                <w:sz w:val="16"/>
                <w:szCs w:val="16"/>
                <w:vertAlign w:val="superscript"/>
              </w:rPr>
              <w:t>**</w:t>
            </w:r>
          </w:p>
        </w:tc>
        <w:tc>
          <w:tcPr>
            <w:tcW w:w="61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r>
      <w:tr w:rsidR="00735D4B" w:rsidRPr="00D04D8B" w:rsidTr="003754A9">
        <w:trPr>
          <w:trHeight w:val="450"/>
        </w:trPr>
        <w:tc>
          <w:tcPr>
            <w:tcW w:w="501"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82"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.027</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.301</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c>
          <w:tcPr>
            <w:tcW w:w="58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.020</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554"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.344</w:t>
            </w:r>
          </w:p>
        </w:tc>
        <w:tc>
          <w:tcPr>
            <w:tcW w:w="611"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c>
          <w:tcPr>
            <w:tcW w:w="61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p>
        </w:tc>
      </w:tr>
      <w:tr w:rsidR="00735D4B" w:rsidRPr="00D04D8B" w:rsidTr="003754A9">
        <w:trPr>
          <w:trHeight w:val="199"/>
        </w:trPr>
        <w:tc>
          <w:tcPr>
            <w:tcW w:w="501" w:type="dxa"/>
            <w:tcBorders>
              <w:top w:val="nil"/>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82" w:type="dxa"/>
            <w:tcBorders>
              <w:top w:val="nil"/>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82"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54"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1" w:type="dxa"/>
            <w:tcBorders>
              <w:top w:val="nil"/>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bl>
    <w:p w:rsidR="00735D4B" w:rsidRDefault="00735D4B" w:rsidP="00735D4B">
      <w:pPr>
        <w:adjustRightInd w:val="0"/>
        <w:rPr>
          <w:rFonts w:ascii="Arial" w:hAnsi="Arial" w:cs="Arial"/>
          <w:sz w:val="18"/>
          <w:szCs w:val="18"/>
        </w:rPr>
      </w:pPr>
      <w:r>
        <w:rPr>
          <w:rFonts w:ascii="Arial" w:hAnsi="Arial" w:cs="Arial"/>
          <w:sz w:val="18"/>
          <w:szCs w:val="18"/>
        </w:rPr>
        <w:t>*. Correlation is significant at the 0.05 level (2-tailed).</w:t>
      </w:r>
    </w:p>
    <w:p w:rsidR="00735D4B" w:rsidRDefault="00735D4B" w:rsidP="00735D4B">
      <w:pPr>
        <w:rPr>
          <w:rFonts w:ascii="Arial" w:hAnsi="Arial" w:cs="Arial"/>
          <w:sz w:val="18"/>
          <w:szCs w:val="18"/>
        </w:rPr>
      </w:pPr>
      <w:r>
        <w:rPr>
          <w:rFonts w:ascii="Arial" w:hAnsi="Arial" w:cs="Arial"/>
          <w:sz w:val="18"/>
          <w:szCs w:val="18"/>
        </w:rPr>
        <w:t>**. Correlation is significant at the 0.01 level (2-tailed).</w:t>
      </w:r>
    </w:p>
    <w:p w:rsidR="00735D4B" w:rsidRDefault="00735D4B" w:rsidP="00735D4B">
      <w:pPr>
        <w:rPr>
          <w:rFonts w:ascii="Arial" w:hAnsi="Arial" w:cs="Arial"/>
          <w:sz w:val="18"/>
          <w:szCs w:val="18"/>
        </w:rPr>
      </w:pPr>
      <w:r>
        <w:rPr>
          <w:rFonts w:ascii="Arial" w:hAnsi="Arial" w:cs="Arial"/>
          <w:sz w:val="18"/>
          <w:szCs w:val="18"/>
        </w:rPr>
        <w:br w:type="page"/>
      </w:r>
    </w:p>
    <w:p w:rsidR="00735D4B" w:rsidRPr="003754A9" w:rsidRDefault="003754A9" w:rsidP="003754A9">
      <w:pPr>
        <w:spacing w:line="480" w:lineRule="auto"/>
        <w:rPr>
          <w:rFonts w:ascii="Arial" w:hAnsi="Arial" w:cs="Arial"/>
          <w:b/>
          <w:sz w:val="24"/>
          <w:szCs w:val="24"/>
        </w:rPr>
      </w:pPr>
      <w:r w:rsidRPr="003754A9">
        <w:rPr>
          <w:rFonts w:ascii="Arial" w:hAnsi="Arial" w:cs="Arial"/>
          <w:b/>
          <w:sz w:val="24"/>
          <w:szCs w:val="24"/>
        </w:rPr>
        <w:lastRenderedPageBreak/>
        <w:t>RELABILITAS PENGETAHUAN</w:t>
      </w:r>
    </w:p>
    <w:p w:rsidR="00735D4B" w:rsidRPr="003754A9" w:rsidRDefault="003754A9" w:rsidP="003754A9">
      <w:pPr>
        <w:adjustRightInd w:val="0"/>
        <w:spacing w:line="480" w:lineRule="auto"/>
        <w:rPr>
          <w:rFonts w:ascii="Arial" w:hAnsi="Arial" w:cs="Arial"/>
          <w:b/>
          <w:bCs/>
          <w:sz w:val="24"/>
          <w:szCs w:val="24"/>
        </w:rPr>
      </w:pPr>
      <w:r w:rsidRPr="003754A9">
        <w:rPr>
          <w:rFonts w:ascii="Arial" w:hAnsi="Arial" w:cs="Arial"/>
          <w:b/>
          <w:bCs/>
          <w:sz w:val="24"/>
          <w:szCs w:val="24"/>
        </w:rPr>
        <w:t>SCALE: ALL VARIABLES</w:t>
      </w:r>
    </w:p>
    <w:p w:rsidR="00735D4B" w:rsidRDefault="00735D4B" w:rsidP="00735D4B">
      <w:pPr>
        <w:adjustRightInd w:val="0"/>
        <w:rPr>
          <w:rFonts w:ascii="Arial" w:hAnsi="Arial" w:cs="Arial"/>
          <w:b/>
          <w:bCs/>
          <w:sz w:val="26"/>
          <w:szCs w:val="26"/>
        </w:rPr>
      </w:pPr>
    </w:p>
    <w:p w:rsidR="00735D4B" w:rsidRDefault="00735D4B" w:rsidP="003754A9">
      <w:pPr>
        <w:spacing w:line="360" w:lineRule="auto"/>
        <w:ind w:left="851"/>
        <w:rPr>
          <w:rFonts w:ascii="Arial" w:hAnsi="Arial" w:cs="Arial"/>
          <w:b/>
          <w:bCs/>
          <w:sz w:val="18"/>
          <w:szCs w:val="18"/>
        </w:rPr>
      </w:pPr>
      <w:r>
        <w:rPr>
          <w:rFonts w:ascii="Arial" w:hAnsi="Arial" w:cs="Arial"/>
          <w:b/>
          <w:bCs/>
          <w:sz w:val="18"/>
          <w:szCs w:val="18"/>
        </w:rPr>
        <w:t>Case Processing Summary</w:t>
      </w:r>
    </w:p>
    <w:tbl>
      <w:tblPr>
        <w:tblW w:w="0" w:type="auto"/>
        <w:tblInd w:w="25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41"/>
        <w:gridCol w:w="1279"/>
        <w:gridCol w:w="1138"/>
        <w:gridCol w:w="1280"/>
      </w:tblGrid>
      <w:tr w:rsidR="00735D4B" w:rsidTr="003754A9">
        <w:trPr>
          <w:trHeight w:val="333"/>
        </w:trPr>
        <w:tc>
          <w:tcPr>
            <w:tcW w:w="741" w:type="dxa"/>
            <w:tcBorders>
              <w:top w:val="single" w:sz="18" w:space="0" w:color="auto"/>
              <w:left w:val="single" w:sz="18" w:space="0" w:color="auto"/>
              <w:bottom w:val="single" w:sz="18" w:space="0" w:color="auto"/>
              <w:right w:val="nil"/>
            </w:tcBorders>
          </w:tcPr>
          <w:p w:rsidR="00735D4B" w:rsidRDefault="00735D4B" w:rsidP="00735D4B">
            <w:pPr>
              <w:rPr>
                <w:rFonts w:ascii="Arial" w:hAnsi="Arial" w:cs="Arial"/>
                <w:sz w:val="18"/>
                <w:szCs w:val="18"/>
              </w:rPr>
            </w:pPr>
          </w:p>
        </w:tc>
        <w:tc>
          <w:tcPr>
            <w:tcW w:w="1279" w:type="dxa"/>
            <w:tcBorders>
              <w:top w:val="single" w:sz="18" w:space="0" w:color="auto"/>
              <w:left w:val="nil"/>
              <w:bottom w:val="single" w:sz="18" w:space="0" w:color="auto"/>
              <w:right w:val="single" w:sz="18" w:space="0" w:color="auto"/>
            </w:tcBorders>
          </w:tcPr>
          <w:p w:rsidR="00735D4B" w:rsidRDefault="00735D4B" w:rsidP="00735D4B">
            <w:pPr>
              <w:rPr>
                <w:rFonts w:ascii="Arial" w:hAnsi="Arial" w:cs="Arial"/>
                <w:sz w:val="18"/>
                <w:szCs w:val="18"/>
              </w:rPr>
            </w:pPr>
          </w:p>
        </w:tc>
        <w:tc>
          <w:tcPr>
            <w:tcW w:w="1138" w:type="dxa"/>
            <w:tcBorders>
              <w:top w:val="single" w:sz="18" w:space="0" w:color="auto"/>
              <w:left w:val="single" w:sz="18" w:space="0" w:color="auto"/>
              <w:bottom w:val="single" w:sz="18" w:space="0" w:color="auto"/>
            </w:tcBorders>
            <w:vAlign w:val="center"/>
          </w:tcPr>
          <w:p w:rsidR="00735D4B" w:rsidRDefault="00735D4B" w:rsidP="003754A9">
            <w:pPr>
              <w:jc w:val="center"/>
              <w:rPr>
                <w:rFonts w:ascii="Arial" w:hAnsi="Arial" w:cs="Arial"/>
                <w:sz w:val="18"/>
                <w:szCs w:val="18"/>
              </w:rPr>
            </w:pPr>
            <w:r>
              <w:rPr>
                <w:rFonts w:ascii="Arial" w:hAnsi="Arial" w:cs="Arial"/>
                <w:sz w:val="18"/>
                <w:szCs w:val="18"/>
              </w:rPr>
              <w:t>N</w:t>
            </w:r>
          </w:p>
        </w:tc>
        <w:tc>
          <w:tcPr>
            <w:tcW w:w="1280" w:type="dxa"/>
            <w:tcBorders>
              <w:top w:val="single" w:sz="18" w:space="0" w:color="auto"/>
              <w:bottom w:val="single" w:sz="18" w:space="0" w:color="auto"/>
              <w:right w:val="single" w:sz="18" w:space="0" w:color="auto"/>
            </w:tcBorders>
            <w:vAlign w:val="center"/>
          </w:tcPr>
          <w:p w:rsidR="00735D4B" w:rsidRDefault="00735D4B" w:rsidP="003754A9">
            <w:pPr>
              <w:jc w:val="center"/>
              <w:rPr>
                <w:rFonts w:ascii="Arial" w:hAnsi="Arial" w:cs="Arial"/>
                <w:sz w:val="18"/>
                <w:szCs w:val="18"/>
              </w:rPr>
            </w:pPr>
            <w:r>
              <w:rPr>
                <w:rFonts w:ascii="Arial" w:hAnsi="Arial" w:cs="Arial"/>
                <w:sz w:val="18"/>
                <w:szCs w:val="18"/>
              </w:rPr>
              <w:t>%</w:t>
            </w:r>
          </w:p>
        </w:tc>
      </w:tr>
      <w:tr w:rsidR="00735D4B" w:rsidTr="003754A9">
        <w:trPr>
          <w:trHeight w:val="333"/>
        </w:trPr>
        <w:tc>
          <w:tcPr>
            <w:tcW w:w="741" w:type="dxa"/>
            <w:tcBorders>
              <w:top w:val="single" w:sz="18" w:space="0" w:color="auto"/>
              <w:left w:val="single" w:sz="18" w:space="0" w:color="auto"/>
              <w:bottom w:val="nil"/>
              <w:right w:val="nil"/>
            </w:tcBorders>
          </w:tcPr>
          <w:p w:rsidR="00735D4B" w:rsidRDefault="00735D4B" w:rsidP="00735D4B">
            <w:pPr>
              <w:rPr>
                <w:rFonts w:ascii="Arial" w:hAnsi="Arial" w:cs="Arial"/>
                <w:sz w:val="18"/>
                <w:szCs w:val="18"/>
              </w:rPr>
            </w:pPr>
            <w:r>
              <w:rPr>
                <w:rFonts w:ascii="Arial" w:hAnsi="Arial" w:cs="Arial"/>
                <w:sz w:val="18"/>
                <w:szCs w:val="18"/>
              </w:rPr>
              <w:t>Cases</w:t>
            </w:r>
          </w:p>
        </w:tc>
        <w:tc>
          <w:tcPr>
            <w:tcW w:w="1279" w:type="dxa"/>
            <w:tcBorders>
              <w:top w:val="single" w:sz="18" w:space="0" w:color="auto"/>
              <w:left w:val="nil"/>
              <w:bottom w:val="nil"/>
              <w:right w:val="single" w:sz="18" w:space="0" w:color="auto"/>
            </w:tcBorders>
          </w:tcPr>
          <w:p w:rsidR="00735D4B" w:rsidRDefault="00735D4B" w:rsidP="00735D4B">
            <w:pPr>
              <w:rPr>
                <w:rFonts w:ascii="Arial" w:hAnsi="Arial" w:cs="Arial"/>
                <w:sz w:val="18"/>
                <w:szCs w:val="18"/>
              </w:rPr>
            </w:pPr>
            <w:r>
              <w:rPr>
                <w:rFonts w:ascii="Arial" w:hAnsi="Arial" w:cs="Arial"/>
                <w:sz w:val="18"/>
                <w:szCs w:val="18"/>
              </w:rPr>
              <w:t>Valid</w:t>
            </w:r>
          </w:p>
        </w:tc>
        <w:tc>
          <w:tcPr>
            <w:tcW w:w="1138" w:type="dxa"/>
            <w:tcBorders>
              <w:top w:val="single" w:sz="18" w:space="0" w:color="auto"/>
              <w:lef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30</w:t>
            </w:r>
          </w:p>
        </w:tc>
        <w:tc>
          <w:tcPr>
            <w:tcW w:w="1280" w:type="dxa"/>
            <w:tcBorders>
              <w:top w:val="single" w:sz="18" w:space="0" w:color="auto"/>
              <w:righ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100.0</w:t>
            </w:r>
          </w:p>
        </w:tc>
      </w:tr>
      <w:tr w:rsidR="00735D4B" w:rsidTr="003754A9">
        <w:trPr>
          <w:trHeight w:val="333"/>
        </w:trPr>
        <w:tc>
          <w:tcPr>
            <w:tcW w:w="741" w:type="dxa"/>
            <w:tcBorders>
              <w:top w:val="nil"/>
              <w:left w:val="single" w:sz="18" w:space="0" w:color="auto"/>
              <w:bottom w:val="nil"/>
              <w:right w:val="nil"/>
            </w:tcBorders>
          </w:tcPr>
          <w:p w:rsidR="00735D4B" w:rsidRDefault="00735D4B" w:rsidP="00735D4B">
            <w:pPr>
              <w:rPr>
                <w:rFonts w:ascii="Arial" w:hAnsi="Arial" w:cs="Arial"/>
                <w:sz w:val="18"/>
                <w:szCs w:val="18"/>
              </w:rPr>
            </w:pPr>
          </w:p>
        </w:tc>
        <w:tc>
          <w:tcPr>
            <w:tcW w:w="1279" w:type="dxa"/>
            <w:tcBorders>
              <w:top w:val="nil"/>
              <w:left w:val="nil"/>
              <w:bottom w:val="nil"/>
              <w:right w:val="single" w:sz="18" w:space="0" w:color="auto"/>
            </w:tcBorders>
          </w:tcPr>
          <w:p w:rsidR="00735D4B" w:rsidRDefault="00735D4B" w:rsidP="00735D4B">
            <w:pPr>
              <w:rPr>
                <w:rFonts w:ascii="Arial" w:hAnsi="Arial" w:cs="Arial"/>
                <w:sz w:val="18"/>
                <w:szCs w:val="18"/>
              </w:rPr>
            </w:pPr>
            <w:r>
              <w:rPr>
                <w:rFonts w:ascii="Arial" w:hAnsi="Arial" w:cs="Arial"/>
                <w:sz w:val="18"/>
                <w:szCs w:val="18"/>
              </w:rPr>
              <w:t>Excluded</w:t>
            </w:r>
            <w:r w:rsidRPr="002A2B7E">
              <w:rPr>
                <w:rFonts w:ascii="Arial" w:hAnsi="Arial" w:cs="Arial"/>
                <w:sz w:val="18"/>
                <w:szCs w:val="18"/>
                <w:vertAlign w:val="superscript"/>
              </w:rPr>
              <w:t>a</w:t>
            </w:r>
          </w:p>
        </w:tc>
        <w:tc>
          <w:tcPr>
            <w:tcW w:w="1138" w:type="dxa"/>
            <w:tcBorders>
              <w:lef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0</w:t>
            </w:r>
          </w:p>
        </w:tc>
        <w:tc>
          <w:tcPr>
            <w:tcW w:w="1280" w:type="dxa"/>
            <w:tcBorders>
              <w:righ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.0</w:t>
            </w:r>
          </w:p>
        </w:tc>
      </w:tr>
      <w:tr w:rsidR="00735D4B" w:rsidTr="003754A9">
        <w:trPr>
          <w:trHeight w:val="333"/>
        </w:trPr>
        <w:tc>
          <w:tcPr>
            <w:tcW w:w="741" w:type="dxa"/>
            <w:tcBorders>
              <w:top w:val="nil"/>
              <w:left w:val="single" w:sz="18" w:space="0" w:color="auto"/>
              <w:bottom w:val="single" w:sz="18" w:space="0" w:color="auto"/>
              <w:right w:val="nil"/>
            </w:tcBorders>
          </w:tcPr>
          <w:p w:rsidR="00735D4B" w:rsidRDefault="00735D4B" w:rsidP="00735D4B">
            <w:pPr>
              <w:rPr>
                <w:rFonts w:ascii="Arial" w:hAnsi="Arial" w:cs="Arial"/>
                <w:sz w:val="18"/>
                <w:szCs w:val="18"/>
              </w:rPr>
            </w:pPr>
          </w:p>
        </w:tc>
        <w:tc>
          <w:tcPr>
            <w:tcW w:w="1279" w:type="dxa"/>
            <w:tcBorders>
              <w:top w:val="nil"/>
              <w:left w:val="nil"/>
              <w:bottom w:val="single" w:sz="18" w:space="0" w:color="auto"/>
              <w:right w:val="single" w:sz="18" w:space="0" w:color="auto"/>
            </w:tcBorders>
          </w:tcPr>
          <w:p w:rsidR="00735D4B" w:rsidRDefault="00735D4B" w:rsidP="00735D4B">
            <w:pPr>
              <w:rPr>
                <w:rFonts w:ascii="Arial" w:hAnsi="Arial" w:cs="Arial"/>
                <w:sz w:val="18"/>
                <w:szCs w:val="18"/>
              </w:rPr>
            </w:pPr>
            <w:r>
              <w:rPr>
                <w:rFonts w:ascii="Arial" w:hAnsi="Arial" w:cs="Arial"/>
                <w:sz w:val="18"/>
                <w:szCs w:val="18"/>
              </w:rPr>
              <w:t>Total</w:t>
            </w:r>
          </w:p>
        </w:tc>
        <w:tc>
          <w:tcPr>
            <w:tcW w:w="1138" w:type="dxa"/>
            <w:tcBorders>
              <w:left w:val="single" w:sz="18" w:space="0" w:color="auto"/>
              <w:bottom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30</w:t>
            </w:r>
          </w:p>
        </w:tc>
        <w:tc>
          <w:tcPr>
            <w:tcW w:w="1280" w:type="dxa"/>
            <w:tcBorders>
              <w:bottom w:val="single" w:sz="18" w:space="0" w:color="auto"/>
              <w:righ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100.0</w:t>
            </w:r>
          </w:p>
        </w:tc>
      </w:tr>
    </w:tbl>
    <w:p w:rsidR="003754A9" w:rsidRPr="003754A9" w:rsidRDefault="003754A9" w:rsidP="003754A9">
      <w:pPr>
        <w:ind w:left="142" w:right="3685"/>
        <w:rPr>
          <w:rFonts w:ascii="Arial" w:hAnsi="Arial" w:cs="Arial"/>
          <w:b/>
          <w:sz w:val="16"/>
          <w:szCs w:val="18"/>
          <w:lang w:val="en-ID"/>
        </w:rPr>
      </w:pPr>
      <w:r w:rsidRPr="003754A9">
        <w:rPr>
          <w:rFonts w:ascii="Arial" w:hAnsi="Arial" w:cs="Arial"/>
          <w:b/>
          <w:sz w:val="16"/>
          <w:szCs w:val="18"/>
          <w:lang w:val="en-ID"/>
        </w:rPr>
        <w:t>a. Listwise deletion based on all variables in the procedure</w:t>
      </w:r>
    </w:p>
    <w:p w:rsidR="003754A9" w:rsidRPr="003754A9" w:rsidRDefault="003754A9" w:rsidP="003754A9">
      <w:pPr>
        <w:rPr>
          <w:rFonts w:ascii="Arial" w:hAnsi="Arial" w:cs="Arial"/>
          <w:sz w:val="18"/>
          <w:szCs w:val="18"/>
          <w:lang w:val="en-ID"/>
        </w:rPr>
      </w:pPr>
    </w:p>
    <w:p w:rsidR="00735D4B" w:rsidRDefault="00735D4B" w:rsidP="003754A9">
      <w:pPr>
        <w:spacing w:line="360" w:lineRule="auto"/>
        <w:ind w:left="709"/>
        <w:rPr>
          <w:rFonts w:ascii="Arial" w:hAnsi="Arial" w:cs="Arial"/>
          <w:b/>
          <w:bCs/>
          <w:sz w:val="18"/>
          <w:szCs w:val="18"/>
        </w:rPr>
      </w:pPr>
      <w:r>
        <w:rPr>
          <w:rFonts w:ascii="Arial" w:hAnsi="Arial" w:cs="Arial"/>
          <w:b/>
          <w:bCs/>
          <w:sz w:val="18"/>
          <w:szCs w:val="18"/>
        </w:rPr>
        <w:t>Reliability Statistics</w:t>
      </w:r>
    </w:p>
    <w:tbl>
      <w:tblPr>
        <w:tblW w:w="0" w:type="auto"/>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38"/>
        <w:gridCol w:w="1276"/>
      </w:tblGrid>
      <w:tr w:rsidR="00735D4B" w:rsidTr="003754A9">
        <w:tc>
          <w:tcPr>
            <w:tcW w:w="1838" w:type="dxa"/>
          </w:tcPr>
          <w:p w:rsidR="00735D4B" w:rsidRDefault="00735D4B" w:rsidP="00735D4B">
            <w:pPr>
              <w:jc w:val="center"/>
              <w:rPr>
                <w:rFonts w:ascii="Arial" w:hAnsi="Arial" w:cs="Arial"/>
                <w:sz w:val="18"/>
                <w:szCs w:val="18"/>
              </w:rPr>
            </w:pPr>
            <w:r>
              <w:rPr>
                <w:rFonts w:ascii="Arial" w:hAnsi="Arial" w:cs="Arial"/>
                <w:sz w:val="18"/>
                <w:szCs w:val="18"/>
              </w:rPr>
              <w:t>Cronbach's Alpha</w:t>
            </w:r>
          </w:p>
        </w:tc>
        <w:tc>
          <w:tcPr>
            <w:tcW w:w="1276" w:type="dxa"/>
          </w:tcPr>
          <w:p w:rsidR="00735D4B" w:rsidRDefault="00735D4B" w:rsidP="00735D4B">
            <w:pPr>
              <w:jc w:val="center"/>
              <w:rPr>
                <w:rFonts w:ascii="Arial" w:hAnsi="Arial" w:cs="Arial"/>
                <w:sz w:val="18"/>
                <w:szCs w:val="18"/>
              </w:rPr>
            </w:pPr>
            <w:r>
              <w:rPr>
                <w:rFonts w:ascii="Arial" w:hAnsi="Arial" w:cs="Arial"/>
                <w:sz w:val="18"/>
                <w:szCs w:val="18"/>
              </w:rPr>
              <w:t>N of Items</w:t>
            </w:r>
          </w:p>
        </w:tc>
      </w:tr>
      <w:tr w:rsidR="00735D4B" w:rsidTr="003754A9">
        <w:tc>
          <w:tcPr>
            <w:tcW w:w="1838" w:type="dxa"/>
          </w:tcPr>
          <w:p w:rsidR="00735D4B" w:rsidRDefault="00735D4B" w:rsidP="00735D4B">
            <w:pPr>
              <w:jc w:val="right"/>
              <w:rPr>
                <w:rFonts w:ascii="Arial" w:hAnsi="Arial" w:cs="Arial"/>
                <w:sz w:val="18"/>
                <w:szCs w:val="18"/>
              </w:rPr>
            </w:pPr>
            <w:r>
              <w:rPr>
                <w:rFonts w:ascii="Arial" w:hAnsi="Arial" w:cs="Arial"/>
                <w:sz w:val="18"/>
                <w:szCs w:val="18"/>
              </w:rPr>
              <w:t>.821</w:t>
            </w:r>
          </w:p>
        </w:tc>
        <w:tc>
          <w:tcPr>
            <w:tcW w:w="1276" w:type="dxa"/>
          </w:tcPr>
          <w:p w:rsidR="00735D4B" w:rsidRDefault="00735D4B" w:rsidP="00735D4B">
            <w:pPr>
              <w:jc w:val="right"/>
              <w:rPr>
                <w:rFonts w:ascii="Arial" w:hAnsi="Arial" w:cs="Arial"/>
                <w:sz w:val="18"/>
                <w:szCs w:val="18"/>
              </w:rPr>
            </w:pPr>
            <w:r>
              <w:rPr>
                <w:rFonts w:ascii="Arial" w:hAnsi="Arial" w:cs="Arial"/>
                <w:sz w:val="18"/>
                <w:szCs w:val="18"/>
              </w:rPr>
              <w:t>17</w:t>
            </w:r>
          </w:p>
        </w:tc>
      </w:tr>
    </w:tbl>
    <w:p w:rsidR="00735D4B" w:rsidRDefault="00735D4B" w:rsidP="00735D4B">
      <w:pPr>
        <w:rPr>
          <w:rFonts w:ascii="Arial" w:hAnsi="Arial" w:cs="Arial"/>
          <w:sz w:val="18"/>
          <w:szCs w:val="18"/>
        </w:rPr>
      </w:pPr>
    </w:p>
    <w:p w:rsidR="003754A9" w:rsidRDefault="003754A9" w:rsidP="003754A9">
      <w:pPr>
        <w:spacing w:line="276" w:lineRule="auto"/>
        <w:jc w:val="center"/>
        <w:rPr>
          <w:rFonts w:ascii="Arial" w:hAnsi="Arial" w:cs="Arial"/>
          <w:b/>
          <w:bCs/>
          <w:sz w:val="18"/>
          <w:szCs w:val="18"/>
          <w:lang w:val="en-ID"/>
        </w:rPr>
      </w:pPr>
    </w:p>
    <w:p w:rsidR="00735D4B" w:rsidRPr="003754A9" w:rsidRDefault="00735D4B" w:rsidP="003754A9">
      <w:pPr>
        <w:spacing w:line="276" w:lineRule="auto"/>
        <w:jc w:val="center"/>
        <w:rPr>
          <w:rFonts w:ascii="Arial" w:hAnsi="Arial" w:cs="Arial"/>
          <w:b/>
          <w:bCs/>
          <w:sz w:val="18"/>
          <w:szCs w:val="18"/>
        </w:rPr>
      </w:pPr>
      <w:r w:rsidRPr="003754A9">
        <w:rPr>
          <w:rFonts w:ascii="Arial" w:hAnsi="Arial" w:cs="Arial"/>
          <w:b/>
          <w:bCs/>
          <w:sz w:val="18"/>
          <w:szCs w:val="18"/>
        </w:rPr>
        <w:t>Item-Total Statistics</w:t>
      </w:r>
    </w:p>
    <w:tbl>
      <w:tblPr>
        <w:tblW w:w="7867" w:type="dxa"/>
        <w:tblInd w:w="250" w:type="dxa"/>
        <w:tblLook w:val="04A0" w:firstRow="1" w:lastRow="0" w:firstColumn="1" w:lastColumn="0" w:noHBand="0" w:noVBand="1"/>
      </w:tblPr>
      <w:tblGrid>
        <w:gridCol w:w="709"/>
        <w:gridCol w:w="1701"/>
        <w:gridCol w:w="1748"/>
        <w:gridCol w:w="1815"/>
        <w:gridCol w:w="1894"/>
      </w:tblGrid>
      <w:tr w:rsidR="00735D4B" w:rsidRPr="003754A9" w:rsidTr="003754A9">
        <w:trPr>
          <w:trHeight w:val="414"/>
        </w:trPr>
        <w:tc>
          <w:tcPr>
            <w:tcW w:w="709" w:type="dxa"/>
            <w:tcBorders>
              <w:top w:val="single" w:sz="18" w:space="0" w:color="auto"/>
              <w:left w:val="single" w:sz="18" w:space="0" w:color="auto"/>
              <w:bottom w:val="single" w:sz="18" w:space="0" w:color="auto"/>
              <w:right w:val="single" w:sz="18" w:space="0" w:color="auto"/>
            </w:tcBorders>
          </w:tcPr>
          <w:p w:rsidR="00735D4B" w:rsidRPr="003754A9" w:rsidRDefault="00735D4B" w:rsidP="00735D4B">
            <w:pPr>
              <w:rPr>
                <w:rFonts w:ascii="Arial" w:hAnsi="Arial" w:cs="Arial"/>
                <w:sz w:val="20"/>
                <w:szCs w:val="20"/>
              </w:rPr>
            </w:pPr>
          </w:p>
        </w:tc>
        <w:tc>
          <w:tcPr>
            <w:tcW w:w="1701" w:type="dxa"/>
            <w:tcBorders>
              <w:top w:val="single" w:sz="18" w:space="0" w:color="auto"/>
              <w:left w:val="single" w:sz="18" w:space="0" w:color="auto"/>
              <w:bottom w:val="single" w:sz="18" w:space="0" w:color="auto"/>
            </w:tcBorders>
          </w:tcPr>
          <w:p w:rsidR="00735D4B" w:rsidRPr="003754A9" w:rsidRDefault="00735D4B" w:rsidP="00735D4B">
            <w:pPr>
              <w:adjustRightInd w:val="0"/>
              <w:jc w:val="center"/>
              <w:rPr>
                <w:rFonts w:ascii="Arial" w:hAnsi="Arial" w:cs="Arial"/>
                <w:sz w:val="20"/>
                <w:szCs w:val="20"/>
              </w:rPr>
            </w:pPr>
            <w:r w:rsidRPr="003754A9">
              <w:rPr>
                <w:rFonts w:ascii="Arial" w:hAnsi="Arial" w:cs="Arial"/>
                <w:sz w:val="20"/>
                <w:szCs w:val="20"/>
              </w:rPr>
              <w:t>Scale Mean if Item Deleted</w:t>
            </w:r>
          </w:p>
        </w:tc>
        <w:tc>
          <w:tcPr>
            <w:tcW w:w="1748" w:type="dxa"/>
            <w:tcBorders>
              <w:top w:val="single" w:sz="18" w:space="0" w:color="auto"/>
              <w:bottom w:val="single" w:sz="18" w:space="0" w:color="auto"/>
            </w:tcBorders>
          </w:tcPr>
          <w:p w:rsidR="00735D4B" w:rsidRPr="003754A9" w:rsidRDefault="00735D4B" w:rsidP="00735D4B">
            <w:pPr>
              <w:adjustRightInd w:val="0"/>
              <w:jc w:val="center"/>
              <w:rPr>
                <w:rFonts w:ascii="Arial" w:hAnsi="Arial" w:cs="Arial"/>
                <w:sz w:val="20"/>
                <w:szCs w:val="20"/>
              </w:rPr>
            </w:pPr>
            <w:r w:rsidRPr="003754A9">
              <w:rPr>
                <w:rFonts w:ascii="Arial" w:hAnsi="Arial" w:cs="Arial"/>
                <w:sz w:val="20"/>
                <w:szCs w:val="20"/>
              </w:rPr>
              <w:t>Scale Variance if Item Deleted</w:t>
            </w:r>
          </w:p>
        </w:tc>
        <w:tc>
          <w:tcPr>
            <w:tcW w:w="1815" w:type="dxa"/>
            <w:tcBorders>
              <w:top w:val="single" w:sz="18" w:space="0" w:color="auto"/>
              <w:bottom w:val="single" w:sz="18" w:space="0" w:color="auto"/>
            </w:tcBorders>
          </w:tcPr>
          <w:p w:rsidR="00735D4B" w:rsidRPr="003754A9" w:rsidRDefault="00735D4B" w:rsidP="00735D4B">
            <w:pPr>
              <w:adjustRightInd w:val="0"/>
              <w:jc w:val="center"/>
              <w:rPr>
                <w:rFonts w:ascii="Arial" w:hAnsi="Arial" w:cs="Arial"/>
                <w:sz w:val="20"/>
                <w:szCs w:val="20"/>
              </w:rPr>
            </w:pPr>
            <w:r w:rsidRPr="003754A9">
              <w:rPr>
                <w:rFonts w:ascii="Arial" w:hAnsi="Arial" w:cs="Arial"/>
                <w:sz w:val="20"/>
                <w:szCs w:val="20"/>
              </w:rPr>
              <w:t>Corrected Item- Total Correlation</w:t>
            </w:r>
          </w:p>
        </w:tc>
        <w:tc>
          <w:tcPr>
            <w:tcW w:w="1894" w:type="dxa"/>
            <w:tcBorders>
              <w:top w:val="single" w:sz="18" w:space="0" w:color="auto"/>
              <w:bottom w:val="single" w:sz="18" w:space="0" w:color="auto"/>
              <w:right w:val="single" w:sz="18" w:space="0" w:color="auto"/>
            </w:tcBorders>
          </w:tcPr>
          <w:p w:rsidR="00735D4B" w:rsidRPr="003754A9" w:rsidRDefault="00735D4B" w:rsidP="00735D4B">
            <w:pPr>
              <w:adjustRightInd w:val="0"/>
              <w:jc w:val="center"/>
              <w:rPr>
                <w:rFonts w:ascii="Arial" w:hAnsi="Arial" w:cs="Arial"/>
                <w:sz w:val="20"/>
                <w:szCs w:val="20"/>
              </w:rPr>
            </w:pPr>
            <w:r w:rsidRPr="003754A9">
              <w:rPr>
                <w:rFonts w:ascii="Arial" w:hAnsi="Arial" w:cs="Arial"/>
                <w:sz w:val="20"/>
                <w:szCs w:val="20"/>
              </w:rPr>
              <w:t>Cronbach's Alpha if Item Deleted</w:t>
            </w:r>
          </w:p>
        </w:tc>
      </w:tr>
      <w:tr w:rsidR="00735D4B" w:rsidRPr="003754A9" w:rsidTr="003754A9">
        <w:trPr>
          <w:trHeight w:val="287"/>
        </w:trPr>
        <w:tc>
          <w:tcPr>
            <w:tcW w:w="709" w:type="dxa"/>
            <w:tcBorders>
              <w:top w:val="single" w:sz="18" w:space="0" w:color="auto"/>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w:t>
            </w:r>
          </w:p>
        </w:tc>
        <w:tc>
          <w:tcPr>
            <w:tcW w:w="1701" w:type="dxa"/>
            <w:tcBorders>
              <w:top w:val="single" w:sz="18" w:space="0" w:color="auto"/>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9.5333</w:t>
            </w:r>
          </w:p>
        </w:tc>
        <w:tc>
          <w:tcPr>
            <w:tcW w:w="1748" w:type="dxa"/>
            <w:tcBorders>
              <w:top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14.602</w:t>
            </w:r>
          </w:p>
        </w:tc>
        <w:tc>
          <w:tcPr>
            <w:tcW w:w="1815" w:type="dxa"/>
            <w:tcBorders>
              <w:top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.424</w:t>
            </w:r>
          </w:p>
        </w:tc>
        <w:tc>
          <w:tcPr>
            <w:tcW w:w="1894" w:type="dxa"/>
            <w:tcBorders>
              <w:top w:val="single" w:sz="18" w:space="0" w:color="auto"/>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.812</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P2</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9.6000</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14.455</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.454</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.810</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P3</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9.7333</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14.547</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.439</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.811</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P4</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9.5333</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15.154</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.274</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.821</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P5</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9.6667</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14.713</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.384</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.814</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P6</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9.5333</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13.982</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.600</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.800</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P8</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9.3667</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14.240</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.628</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.800</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P9</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9.2667</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15.375</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.358</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.815</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P10</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9.8333</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14.557</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.475</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.809</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P11</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9.6000</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15.007</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.305</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.819</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P12</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9.6667</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14.437</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.459</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.809</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P14</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9.5667</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14.875</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.344</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.817</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p15</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9.5000</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14.534</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.452</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.810</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P16</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9.2667</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15.306</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.384</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.814</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P17</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9.5000</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14.810</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.375</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.815</w:t>
            </w:r>
          </w:p>
        </w:tc>
      </w:tr>
      <w:tr w:rsidR="00735D4B" w:rsidRPr="003754A9" w:rsidTr="003754A9">
        <w:trPr>
          <w:trHeight w:val="287"/>
        </w:trPr>
        <w:tc>
          <w:tcPr>
            <w:tcW w:w="709"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P18</w:t>
            </w:r>
          </w:p>
        </w:tc>
        <w:tc>
          <w:tcPr>
            <w:tcW w:w="1701" w:type="dxa"/>
            <w:tcBorders>
              <w:top w:val="single" w:sz="12" w:space="0" w:color="FFFFFF" w:themeColor="background1"/>
              <w:left w:val="single" w:sz="18" w:space="0" w:color="auto"/>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9.2333</w:t>
            </w:r>
          </w:p>
        </w:tc>
        <w:tc>
          <w:tcPr>
            <w:tcW w:w="1748"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15.357</w:t>
            </w:r>
          </w:p>
        </w:tc>
        <w:tc>
          <w:tcPr>
            <w:tcW w:w="1815" w:type="dxa"/>
            <w:tcBorders>
              <w:top w:val="single" w:sz="12" w:space="0" w:color="FFFFFF" w:themeColor="background1"/>
              <w:bottom w:val="single" w:sz="12" w:space="0" w:color="FFFFFF" w:themeColor="background1"/>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.424</w:t>
            </w:r>
          </w:p>
        </w:tc>
        <w:tc>
          <w:tcPr>
            <w:tcW w:w="1894" w:type="dxa"/>
            <w:tcBorders>
              <w:top w:val="single" w:sz="12" w:space="0" w:color="FFFFFF" w:themeColor="background1"/>
              <w:bottom w:val="single" w:sz="12" w:space="0" w:color="FFFFFF" w:themeColor="background1"/>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.813</w:t>
            </w:r>
          </w:p>
        </w:tc>
      </w:tr>
      <w:tr w:rsidR="00735D4B" w:rsidRPr="003754A9" w:rsidTr="003754A9">
        <w:trPr>
          <w:trHeight w:val="262"/>
        </w:trPr>
        <w:tc>
          <w:tcPr>
            <w:tcW w:w="709" w:type="dxa"/>
            <w:tcBorders>
              <w:top w:val="single" w:sz="12" w:space="0" w:color="FFFFFF" w:themeColor="background1"/>
              <w:left w:val="single" w:sz="18" w:space="0" w:color="auto"/>
              <w:bottom w:val="single" w:sz="18" w:space="0" w:color="auto"/>
              <w:right w:val="single" w:sz="18" w:space="0" w:color="auto"/>
            </w:tcBorders>
          </w:tcPr>
          <w:p w:rsidR="00735D4B" w:rsidRPr="003754A9" w:rsidRDefault="00735D4B" w:rsidP="00735D4B">
            <w:pPr>
              <w:rPr>
                <w:rFonts w:ascii="Arial" w:hAnsi="Arial" w:cs="Arial"/>
                <w:sz w:val="20"/>
                <w:szCs w:val="20"/>
              </w:rPr>
            </w:pPr>
            <w:r w:rsidRPr="003754A9">
              <w:rPr>
                <w:rFonts w:ascii="Arial" w:hAnsi="Arial" w:cs="Arial"/>
                <w:sz w:val="20"/>
                <w:szCs w:val="20"/>
              </w:rPr>
              <w:t>P20</w:t>
            </w:r>
          </w:p>
        </w:tc>
        <w:tc>
          <w:tcPr>
            <w:tcW w:w="1701" w:type="dxa"/>
            <w:tcBorders>
              <w:top w:val="single" w:sz="12" w:space="0" w:color="FFFFFF" w:themeColor="background1"/>
              <w:left w:val="single" w:sz="18" w:space="0" w:color="auto"/>
              <w:bottom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9.7333</w:t>
            </w:r>
          </w:p>
        </w:tc>
        <w:tc>
          <w:tcPr>
            <w:tcW w:w="1748" w:type="dxa"/>
            <w:tcBorders>
              <w:top w:val="single" w:sz="12" w:space="0" w:color="FFFFFF" w:themeColor="background1"/>
              <w:bottom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14.754</w:t>
            </w:r>
          </w:p>
        </w:tc>
        <w:tc>
          <w:tcPr>
            <w:tcW w:w="1815" w:type="dxa"/>
            <w:tcBorders>
              <w:top w:val="single" w:sz="12" w:space="0" w:color="FFFFFF" w:themeColor="background1"/>
              <w:bottom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.382</w:t>
            </w:r>
          </w:p>
        </w:tc>
        <w:tc>
          <w:tcPr>
            <w:tcW w:w="1894" w:type="dxa"/>
            <w:tcBorders>
              <w:top w:val="single" w:sz="12" w:space="0" w:color="FFFFFF" w:themeColor="background1"/>
              <w:bottom w:val="single" w:sz="18" w:space="0" w:color="auto"/>
              <w:right w:val="single" w:sz="18" w:space="0" w:color="auto"/>
            </w:tcBorders>
          </w:tcPr>
          <w:p w:rsidR="00735D4B" w:rsidRPr="003754A9" w:rsidRDefault="00735D4B" w:rsidP="00735D4B">
            <w:pPr>
              <w:jc w:val="right"/>
              <w:rPr>
                <w:rFonts w:ascii="Arial" w:hAnsi="Arial" w:cs="Arial"/>
                <w:sz w:val="20"/>
                <w:szCs w:val="20"/>
              </w:rPr>
            </w:pPr>
            <w:r w:rsidRPr="003754A9">
              <w:rPr>
                <w:rFonts w:ascii="Arial" w:hAnsi="Arial" w:cs="Arial"/>
                <w:sz w:val="20"/>
                <w:szCs w:val="20"/>
              </w:rPr>
              <w:t>.814</w:t>
            </w:r>
          </w:p>
        </w:tc>
      </w:tr>
    </w:tbl>
    <w:p w:rsidR="00735D4B" w:rsidRDefault="00735D4B" w:rsidP="00735D4B"/>
    <w:p w:rsidR="00735D4B" w:rsidRDefault="00735D4B" w:rsidP="00735D4B">
      <w:r>
        <w:br w:type="page"/>
      </w:r>
    </w:p>
    <w:p w:rsidR="00735D4B" w:rsidRDefault="00735D4B" w:rsidP="00735D4B">
      <w:pPr>
        <w:spacing w:line="276" w:lineRule="auto"/>
        <w:rPr>
          <w:bCs/>
          <w:sz w:val="24"/>
          <w:lang w:val="en-ID"/>
        </w:rPr>
      </w:pPr>
      <w:r>
        <w:rPr>
          <w:bCs/>
          <w:sz w:val="24"/>
          <w:lang w:val="en-ID"/>
        </w:rPr>
        <w:lastRenderedPageBreak/>
        <w:t xml:space="preserve">Lampiran 10 </w:t>
      </w:r>
    </w:p>
    <w:p w:rsidR="00735D4B" w:rsidRPr="00735D4B" w:rsidRDefault="00735D4B" w:rsidP="00735D4B">
      <w:pPr>
        <w:spacing w:line="276" w:lineRule="auto"/>
        <w:jc w:val="center"/>
        <w:rPr>
          <w:b/>
          <w:bCs/>
          <w:sz w:val="24"/>
          <w:lang w:val="en-ID"/>
        </w:rPr>
      </w:pPr>
      <w:r w:rsidRPr="00735D4B">
        <w:rPr>
          <w:b/>
          <w:bCs/>
          <w:sz w:val="24"/>
          <w:lang w:val="en-ID"/>
        </w:rPr>
        <w:t>UJI VALIDITAS DAN REABILITAS KUESIONER DUKUNGAN SUAMI</w:t>
      </w:r>
    </w:p>
    <w:p w:rsidR="00735D4B" w:rsidRDefault="00735D4B" w:rsidP="00735D4B">
      <w:pPr>
        <w:jc w:val="center"/>
        <w:rPr>
          <w:rFonts w:ascii="Arial" w:hAnsi="Arial" w:cs="Arial"/>
          <w:b/>
          <w:bCs/>
          <w:lang w:val="en-ID"/>
        </w:rPr>
      </w:pPr>
    </w:p>
    <w:p w:rsidR="00735D4B" w:rsidRPr="0078474C" w:rsidRDefault="00735D4B" w:rsidP="00735D4B">
      <w:pPr>
        <w:jc w:val="center"/>
        <w:rPr>
          <w:b/>
          <w:bCs/>
        </w:rPr>
      </w:pPr>
      <w:r w:rsidRPr="0078474C">
        <w:rPr>
          <w:rFonts w:ascii="Arial" w:hAnsi="Arial" w:cs="Arial"/>
          <w:b/>
          <w:bCs/>
        </w:rPr>
        <w:t>Correlations</w:t>
      </w:r>
    </w:p>
    <w:tbl>
      <w:tblPr>
        <w:tblW w:w="8174" w:type="dxa"/>
        <w:tblInd w:w="137" w:type="dxa"/>
        <w:tblLook w:val="04A0" w:firstRow="1" w:lastRow="0" w:firstColumn="1" w:lastColumn="0" w:noHBand="0" w:noVBand="1"/>
      </w:tblPr>
      <w:tblGrid>
        <w:gridCol w:w="489"/>
        <w:gridCol w:w="1008"/>
        <w:gridCol w:w="535"/>
        <w:gridCol w:w="573"/>
        <w:gridCol w:w="612"/>
        <w:gridCol w:w="623"/>
        <w:gridCol w:w="612"/>
        <w:gridCol w:w="612"/>
        <w:gridCol w:w="612"/>
        <w:gridCol w:w="612"/>
        <w:gridCol w:w="623"/>
        <w:gridCol w:w="612"/>
        <w:gridCol w:w="651"/>
      </w:tblGrid>
      <w:tr w:rsidR="009744A3" w:rsidRPr="00D04D8B" w:rsidTr="009744A3">
        <w:trPr>
          <w:trHeight w:val="152"/>
        </w:trPr>
        <w:tc>
          <w:tcPr>
            <w:tcW w:w="489" w:type="dxa"/>
            <w:tcBorders>
              <w:top w:val="single" w:sz="18" w:space="0" w:color="auto"/>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single" w:sz="18" w:space="0" w:color="auto"/>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p>
        </w:tc>
        <w:tc>
          <w:tcPr>
            <w:tcW w:w="535" w:type="dxa"/>
            <w:tcBorders>
              <w:top w:val="single" w:sz="18" w:space="0" w:color="auto"/>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1</w:t>
            </w:r>
          </w:p>
        </w:tc>
        <w:tc>
          <w:tcPr>
            <w:tcW w:w="573"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2</w:t>
            </w:r>
          </w:p>
        </w:tc>
        <w:tc>
          <w:tcPr>
            <w:tcW w:w="612"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3</w:t>
            </w:r>
          </w:p>
        </w:tc>
        <w:tc>
          <w:tcPr>
            <w:tcW w:w="623"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4</w:t>
            </w:r>
          </w:p>
        </w:tc>
        <w:tc>
          <w:tcPr>
            <w:tcW w:w="612"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5</w:t>
            </w:r>
          </w:p>
        </w:tc>
        <w:tc>
          <w:tcPr>
            <w:tcW w:w="612"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6</w:t>
            </w:r>
          </w:p>
        </w:tc>
        <w:tc>
          <w:tcPr>
            <w:tcW w:w="612"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7</w:t>
            </w:r>
          </w:p>
        </w:tc>
        <w:tc>
          <w:tcPr>
            <w:tcW w:w="612"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8</w:t>
            </w:r>
          </w:p>
        </w:tc>
        <w:tc>
          <w:tcPr>
            <w:tcW w:w="623"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9</w:t>
            </w:r>
          </w:p>
        </w:tc>
        <w:tc>
          <w:tcPr>
            <w:tcW w:w="612"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10</w:t>
            </w:r>
          </w:p>
        </w:tc>
        <w:tc>
          <w:tcPr>
            <w:tcW w:w="651" w:type="dxa"/>
            <w:tcBorders>
              <w:top w:val="single" w:sz="18" w:space="0" w:color="auto"/>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X</w:t>
            </w:r>
            <w:r>
              <w:rPr>
                <w:rFonts w:ascii="Arial" w:hAnsi="Arial" w:cs="Arial"/>
                <w:sz w:val="16"/>
                <w:szCs w:val="16"/>
              </w:rPr>
              <w:t>2</w:t>
            </w:r>
          </w:p>
        </w:tc>
      </w:tr>
      <w:tr w:rsidR="009744A3" w:rsidRPr="00D04D8B" w:rsidTr="009744A3">
        <w:trPr>
          <w:trHeight w:val="306"/>
        </w:trPr>
        <w:tc>
          <w:tcPr>
            <w:tcW w:w="489" w:type="dxa"/>
            <w:tcBorders>
              <w:top w:val="single" w:sz="18" w:space="0" w:color="auto"/>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1</w:t>
            </w:r>
          </w:p>
        </w:tc>
        <w:tc>
          <w:tcPr>
            <w:tcW w:w="1008" w:type="dxa"/>
            <w:tcBorders>
              <w:top w:val="single" w:sz="18" w:space="0" w:color="auto"/>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top w:val="single" w:sz="18" w:space="0" w:color="auto"/>
              <w:left w:val="single" w:sz="18" w:space="0" w:color="auto"/>
              <w:bottom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w:t>
            </w:r>
          </w:p>
        </w:tc>
        <w:tc>
          <w:tcPr>
            <w:tcW w:w="573"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-.212</w:t>
            </w:r>
          </w:p>
        </w:tc>
        <w:tc>
          <w:tcPr>
            <w:tcW w:w="612" w:type="dxa"/>
            <w:tcBorders>
              <w:top w:val="single" w:sz="18" w:space="0" w:color="auto"/>
              <w:bottom w:val="nil"/>
            </w:tcBorders>
            <w:vAlign w:val="center"/>
          </w:tcPr>
          <w:p w:rsidR="00735D4B" w:rsidRPr="00D04D8B" w:rsidRDefault="00735D4B" w:rsidP="00735D4B">
            <w:pPr>
              <w:rPr>
                <w:rFonts w:ascii="Arial" w:hAnsi="Arial" w:cs="Arial"/>
                <w:sz w:val="16"/>
                <w:szCs w:val="16"/>
                <w:vertAlign w:val="superscript"/>
              </w:rPr>
            </w:pPr>
            <w:r>
              <w:rPr>
                <w:rFonts w:ascii="Arial" w:hAnsi="Arial" w:cs="Arial"/>
                <w:sz w:val="16"/>
                <w:szCs w:val="16"/>
              </w:rPr>
              <w:t>-.112</w:t>
            </w:r>
          </w:p>
        </w:tc>
        <w:tc>
          <w:tcPr>
            <w:tcW w:w="623"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-.263</w:t>
            </w:r>
          </w:p>
        </w:tc>
        <w:tc>
          <w:tcPr>
            <w:tcW w:w="612"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-.263</w:t>
            </w:r>
          </w:p>
        </w:tc>
        <w:tc>
          <w:tcPr>
            <w:tcW w:w="612"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612"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-.174</w:t>
            </w:r>
          </w:p>
        </w:tc>
        <w:tc>
          <w:tcPr>
            <w:tcW w:w="612"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-.263</w:t>
            </w:r>
          </w:p>
        </w:tc>
        <w:tc>
          <w:tcPr>
            <w:tcW w:w="623"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-.284</w:t>
            </w:r>
          </w:p>
        </w:tc>
        <w:tc>
          <w:tcPr>
            <w:tcW w:w="612"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-.284</w:t>
            </w:r>
          </w:p>
        </w:tc>
        <w:tc>
          <w:tcPr>
            <w:tcW w:w="651" w:type="dxa"/>
            <w:tcBorders>
              <w:top w:val="single" w:sz="18" w:space="0" w:color="auto"/>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-.260</w:t>
            </w:r>
          </w:p>
        </w:tc>
      </w:tr>
      <w:tr w:rsidR="009744A3" w:rsidRPr="00D04D8B" w:rsidTr="009744A3">
        <w:trPr>
          <w:trHeight w:val="306"/>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.260</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.556</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.129</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.166</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2</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-.212</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.223</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.238</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.095</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.110</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-.144</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.381</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.450</w:t>
            </w:r>
            <w:r w:rsidRPr="00D04D8B">
              <w:rPr>
                <w:rFonts w:ascii="Arial" w:hAnsi="Arial" w:cs="Arial"/>
                <w:sz w:val="16"/>
                <w:szCs w:val="16"/>
                <w:vertAlign w:val="superscript"/>
              </w:rPr>
              <w:t>*</w:t>
            </w:r>
          </w:p>
        </w:tc>
      </w:tr>
      <w:tr w:rsidR="009744A3" w:rsidRPr="00D04D8B" w:rsidTr="009744A3">
        <w:trPr>
          <w:trHeight w:val="319"/>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.260</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.236</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.206</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.617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.563</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.448</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.038</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.939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.394</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.013</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3</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-.112</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.223</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.267</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.267</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.185</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.262</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.107</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.066</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.230</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.521</w:t>
            </w:r>
            <w:r w:rsidRPr="00D04D8B">
              <w:rPr>
                <w:rFonts w:ascii="Arial" w:hAnsi="Arial" w:cs="Arial"/>
                <w:sz w:val="16"/>
                <w:szCs w:val="16"/>
                <w:vertAlign w:val="superscript"/>
              </w:rPr>
              <w:t>**</w:t>
            </w:r>
          </w:p>
        </w:tc>
      </w:tr>
      <w:tr w:rsidR="009744A3" w:rsidRPr="00D04D8B" w:rsidTr="009744A3">
        <w:trPr>
          <w:trHeight w:val="306"/>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.556</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.236</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.162</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.575</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.730</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.221</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.003</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4</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-.263</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.238</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.267</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.550</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.289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.400</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.309</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.501</w:t>
            </w:r>
            <w:r w:rsidRPr="00D04D8B">
              <w:rPr>
                <w:rFonts w:ascii="Arial" w:hAnsi="Arial" w:cs="Arial"/>
                <w:sz w:val="16"/>
                <w:szCs w:val="16"/>
                <w:vertAlign w:val="superscript"/>
              </w:rPr>
              <w:t>**</w:t>
            </w:r>
          </w:p>
        </w:tc>
      </w:tr>
      <w:tr w:rsidR="009744A3" w:rsidRPr="00D04D8B" w:rsidTr="009744A3">
        <w:trPr>
          <w:trHeight w:val="306"/>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.206</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.122</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.029</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1.000</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.097</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5</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-.263</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.095</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.267</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.550</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.144</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.047</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.400</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.463</w:t>
            </w:r>
            <w:r w:rsidRPr="00D04D8B">
              <w:rPr>
                <w:rFonts w:ascii="Arial" w:hAnsi="Arial" w:cs="Arial"/>
                <w:sz w:val="16"/>
                <w:szCs w:val="16"/>
                <w:vertAlign w:val="superscript"/>
              </w:rPr>
              <w:t>**</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.440</w:t>
            </w:r>
            <w:r w:rsidRPr="00D04D8B">
              <w:rPr>
                <w:rFonts w:ascii="Arial" w:hAnsi="Arial" w:cs="Arial"/>
                <w:sz w:val="16"/>
                <w:szCs w:val="16"/>
                <w:vertAlign w:val="superscript"/>
              </w:rPr>
              <w:t>*</w:t>
            </w:r>
          </w:p>
        </w:tc>
      </w:tr>
      <w:tr w:rsidR="009744A3" w:rsidRPr="00D04D8B" w:rsidTr="009744A3">
        <w:trPr>
          <w:trHeight w:val="319"/>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.617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.804</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.029</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.010</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6</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.110</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.185</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.289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.144</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.736</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.577</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.356</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.059</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.575</w:t>
            </w:r>
            <w:r w:rsidRPr="00D04D8B">
              <w:rPr>
                <w:rFonts w:ascii="Arial" w:hAnsi="Arial" w:cs="Arial"/>
                <w:sz w:val="16"/>
                <w:szCs w:val="16"/>
                <w:vertAlign w:val="superscript"/>
              </w:rPr>
              <w:t>**</w:t>
            </w:r>
          </w:p>
        </w:tc>
      </w:tr>
      <w:tr w:rsidR="009744A3" w:rsidRPr="00D04D8B" w:rsidTr="009744A3">
        <w:trPr>
          <w:trHeight w:val="306"/>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.227</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.563</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.329</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.122</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.053</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.755</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7</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.174</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-.144</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.262</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.047</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.736</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.331</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.117</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-.175</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.329</w:t>
            </w:r>
          </w:p>
        </w:tc>
      </w:tr>
      <w:tr w:rsidR="009744A3" w:rsidRPr="00D04D8B" w:rsidTr="009744A3">
        <w:trPr>
          <w:trHeight w:val="306"/>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.359</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.448</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.162</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.804</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12" w:type="dxa"/>
            <w:tcBorders>
              <w:top w:val="nil"/>
              <w:bottom w:val="nil"/>
            </w:tcBorders>
            <w:vAlign w:val="center"/>
          </w:tcPr>
          <w:p w:rsidR="00735D4B" w:rsidRPr="00D04D8B" w:rsidRDefault="00735D4B" w:rsidP="00735D4B">
            <w:pPr>
              <w:rPr>
                <w:rFonts w:ascii="Arial" w:hAnsi="Arial" w:cs="Arial"/>
                <w:sz w:val="16"/>
                <w:szCs w:val="16"/>
              </w:rPr>
            </w:pP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.074</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.355</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.076</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8</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-.268</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.381</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.107</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.400</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.400</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.577</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.617</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.463</w:t>
            </w:r>
            <w:r w:rsidRPr="00D04D8B">
              <w:rPr>
                <w:rFonts w:ascii="Arial" w:hAnsi="Arial" w:cs="Arial"/>
                <w:sz w:val="16"/>
                <w:szCs w:val="16"/>
                <w:vertAlign w:val="superscript"/>
              </w:rPr>
              <w:t>**</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.643</w:t>
            </w:r>
            <w:r w:rsidRPr="00D04D8B">
              <w:rPr>
                <w:rFonts w:ascii="Arial" w:hAnsi="Arial" w:cs="Arial"/>
                <w:sz w:val="16"/>
                <w:szCs w:val="16"/>
                <w:vertAlign w:val="superscript"/>
              </w:rPr>
              <w:t>**</w:t>
            </w:r>
          </w:p>
        </w:tc>
      </w:tr>
      <w:tr w:rsidR="009744A3" w:rsidRPr="00D04D8B" w:rsidTr="009744A3">
        <w:trPr>
          <w:trHeight w:val="319"/>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.038</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.575</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.074</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.010</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9</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-.284</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.066</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.356</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.117</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.617</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.365</w:t>
            </w:r>
            <w:r w:rsidRPr="00D04D8B">
              <w:rPr>
                <w:rFonts w:ascii="Arial" w:hAnsi="Arial" w:cs="Arial"/>
                <w:sz w:val="16"/>
                <w:szCs w:val="16"/>
                <w:vertAlign w:val="superscript"/>
              </w:rPr>
              <w:t>*</w:t>
            </w:r>
          </w:p>
        </w:tc>
        <w:tc>
          <w:tcPr>
            <w:tcW w:w="651" w:type="dxa"/>
            <w:tcBorders>
              <w:bottom w:val="nil"/>
              <w:right w:val="single" w:sz="18" w:space="0" w:color="auto"/>
            </w:tcBorders>
            <w:vAlign w:val="center"/>
          </w:tcPr>
          <w:p w:rsidR="00735D4B" w:rsidRPr="00D04D8B" w:rsidRDefault="00735D4B" w:rsidP="003754A9">
            <w:pPr>
              <w:jc w:val="right"/>
              <w:rPr>
                <w:rFonts w:ascii="Arial" w:hAnsi="Arial" w:cs="Arial"/>
                <w:sz w:val="16"/>
                <w:szCs w:val="16"/>
              </w:rPr>
            </w:pPr>
            <w:r>
              <w:rPr>
                <w:rFonts w:ascii="Arial" w:hAnsi="Arial" w:cs="Arial"/>
                <w:sz w:val="16"/>
                <w:szCs w:val="16"/>
              </w:rPr>
              <w:t>.539</w:t>
            </w:r>
            <w:r w:rsidR="009744A3">
              <w:rPr>
                <w:rFonts w:ascii="Arial" w:hAnsi="Arial" w:cs="Arial"/>
                <w:sz w:val="16"/>
                <w:szCs w:val="16"/>
                <w:vertAlign w:val="superscript"/>
                <w:lang w:val="en-ID"/>
              </w:rPr>
              <w:t>**</w:t>
            </w:r>
            <w:r w:rsidRPr="00D04D8B">
              <w:rPr>
                <w:rFonts w:ascii="Arial" w:hAnsi="Arial" w:cs="Arial"/>
                <w:sz w:val="16"/>
                <w:szCs w:val="16"/>
                <w:vertAlign w:val="superscript"/>
              </w:rPr>
              <w:t>*</w:t>
            </w:r>
          </w:p>
        </w:tc>
      </w:tr>
      <w:tr w:rsidR="009744A3" w:rsidRPr="00D04D8B" w:rsidTr="009744A3">
        <w:trPr>
          <w:trHeight w:val="306"/>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.129</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.939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.730</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1.000</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.053</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.039</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.047</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w:t>
            </w:r>
            <w:r w:rsidRPr="00D04D8B">
              <w:rPr>
                <w:rFonts w:ascii="Arial" w:hAnsi="Arial" w:cs="Arial"/>
                <w:sz w:val="16"/>
                <w:szCs w:val="16"/>
              </w:rPr>
              <w:t>10</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-.284</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.161</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.230</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.463</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.059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-.175</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.463</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.365</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.414</w:t>
            </w:r>
            <w:r w:rsidRPr="00D04D8B">
              <w:rPr>
                <w:rFonts w:ascii="Arial" w:hAnsi="Arial" w:cs="Arial"/>
                <w:sz w:val="16"/>
                <w:szCs w:val="16"/>
                <w:vertAlign w:val="superscript"/>
              </w:rPr>
              <w:t>*</w:t>
            </w:r>
          </w:p>
        </w:tc>
      </w:tr>
      <w:tr w:rsidR="009744A3" w:rsidRPr="00D04D8B" w:rsidTr="009744A3">
        <w:trPr>
          <w:trHeight w:val="306"/>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.129</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.394</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.221</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.010</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.755</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.355</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.010</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.047</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.023</w:t>
            </w:r>
          </w:p>
        </w:tc>
      </w:tr>
      <w:tr w:rsidR="009744A3" w:rsidRPr="00D04D8B" w:rsidTr="009744A3">
        <w:trPr>
          <w:trHeight w:val="152"/>
        </w:trPr>
        <w:tc>
          <w:tcPr>
            <w:tcW w:w="489"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7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23"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12"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51"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9744A3" w:rsidRPr="00D04D8B" w:rsidTr="009744A3">
        <w:trPr>
          <w:trHeight w:val="306"/>
        </w:trPr>
        <w:tc>
          <w:tcPr>
            <w:tcW w:w="489"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X</w:t>
            </w:r>
            <w:r>
              <w:rPr>
                <w:rFonts w:ascii="Arial" w:hAnsi="Arial" w:cs="Arial"/>
                <w:sz w:val="16"/>
                <w:szCs w:val="16"/>
              </w:rPr>
              <w:t>2</w:t>
            </w:r>
          </w:p>
        </w:tc>
        <w:tc>
          <w:tcPr>
            <w:tcW w:w="1008"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535"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-.260</w:t>
            </w:r>
          </w:p>
        </w:tc>
        <w:tc>
          <w:tcPr>
            <w:tcW w:w="57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.450</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.521</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.501</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.440</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.575</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.329</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.643</w:t>
            </w:r>
            <w:r w:rsidRPr="00D04D8B">
              <w:rPr>
                <w:rFonts w:ascii="Arial" w:hAnsi="Arial" w:cs="Arial"/>
                <w:sz w:val="16"/>
                <w:szCs w:val="16"/>
                <w:vertAlign w:val="superscript"/>
              </w:rPr>
              <w:t>**</w:t>
            </w:r>
          </w:p>
        </w:tc>
        <w:tc>
          <w:tcPr>
            <w:tcW w:w="623"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.539</w:t>
            </w:r>
            <w:r w:rsidRPr="00D04D8B">
              <w:rPr>
                <w:rFonts w:ascii="Arial" w:hAnsi="Arial" w:cs="Arial"/>
                <w:sz w:val="16"/>
                <w:szCs w:val="16"/>
                <w:vertAlign w:val="superscript"/>
              </w:rPr>
              <w:t>**</w:t>
            </w:r>
          </w:p>
        </w:tc>
        <w:tc>
          <w:tcPr>
            <w:tcW w:w="612"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.414</w:t>
            </w:r>
            <w:r w:rsidRPr="00D04D8B">
              <w:rPr>
                <w:rFonts w:ascii="Arial" w:hAnsi="Arial" w:cs="Arial"/>
                <w:sz w:val="16"/>
                <w:szCs w:val="16"/>
                <w:vertAlign w:val="superscript"/>
              </w:rPr>
              <w:t>*</w:t>
            </w:r>
          </w:p>
        </w:tc>
        <w:tc>
          <w:tcPr>
            <w:tcW w:w="651"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1</w:t>
            </w:r>
          </w:p>
        </w:tc>
      </w:tr>
      <w:tr w:rsidR="009744A3" w:rsidRPr="00D04D8B" w:rsidTr="009744A3">
        <w:trPr>
          <w:trHeight w:val="319"/>
        </w:trPr>
        <w:tc>
          <w:tcPr>
            <w:tcW w:w="489"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535"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.166</w:t>
            </w:r>
          </w:p>
        </w:tc>
        <w:tc>
          <w:tcPr>
            <w:tcW w:w="57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.013</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.003</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.005</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.015</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.076</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23"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.002</w:t>
            </w:r>
          </w:p>
        </w:tc>
        <w:tc>
          <w:tcPr>
            <w:tcW w:w="612"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.023</w:t>
            </w:r>
          </w:p>
        </w:tc>
        <w:tc>
          <w:tcPr>
            <w:tcW w:w="651"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p>
        </w:tc>
      </w:tr>
      <w:tr w:rsidR="009744A3" w:rsidRPr="00D04D8B" w:rsidTr="009744A3">
        <w:trPr>
          <w:trHeight w:val="140"/>
        </w:trPr>
        <w:tc>
          <w:tcPr>
            <w:tcW w:w="489" w:type="dxa"/>
            <w:tcBorders>
              <w:top w:val="nil"/>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1008" w:type="dxa"/>
            <w:tcBorders>
              <w:top w:val="nil"/>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535" w:type="dxa"/>
            <w:tcBorders>
              <w:top w:val="nil"/>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573"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23"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23"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12"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c>
          <w:tcPr>
            <w:tcW w:w="651" w:type="dxa"/>
            <w:tcBorders>
              <w:top w:val="nil"/>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30</w:t>
            </w:r>
          </w:p>
        </w:tc>
      </w:tr>
    </w:tbl>
    <w:p w:rsidR="00735D4B" w:rsidRDefault="00735D4B" w:rsidP="00735D4B">
      <w:pPr>
        <w:adjustRightInd w:val="0"/>
        <w:rPr>
          <w:rFonts w:ascii="Arial" w:hAnsi="Arial" w:cs="Arial"/>
          <w:sz w:val="18"/>
          <w:szCs w:val="18"/>
        </w:rPr>
      </w:pPr>
      <w:r>
        <w:rPr>
          <w:rFonts w:ascii="Arial" w:hAnsi="Arial" w:cs="Arial"/>
          <w:sz w:val="18"/>
          <w:szCs w:val="18"/>
        </w:rPr>
        <w:t>*. Correlation is significant at the 0.05 level (2-tailed).</w:t>
      </w:r>
    </w:p>
    <w:p w:rsidR="00735D4B" w:rsidRDefault="00735D4B" w:rsidP="00735D4B">
      <w:pPr>
        <w:rPr>
          <w:rFonts w:ascii="Arial" w:hAnsi="Arial" w:cs="Arial"/>
          <w:sz w:val="18"/>
          <w:szCs w:val="18"/>
        </w:rPr>
      </w:pPr>
      <w:r>
        <w:rPr>
          <w:rFonts w:ascii="Arial" w:hAnsi="Arial" w:cs="Arial"/>
          <w:sz w:val="18"/>
          <w:szCs w:val="18"/>
        </w:rPr>
        <w:t>**. Correlation is significant at the 0.01 level (2-tailed).</w:t>
      </w:r>
    </w:p>
    <w:p w:rsidR="00735D4B" w:rsidRDefault="00735D4B" w:rsidP="00735D4B"/>
    <w:p w:rsidR="00735D4B" w:rsidRDefault="00735D4B" w:rsidP="00735D4B">
      <w:r>
        <w:br w:type="page"/>
      </w:r>
    </w:p>
    <w:p w:rsidR="00735D4B" w:rsidRPr="0078474C" w:rsidRDefault="00735D4B" w:rsidP="009744A3">
      <w:pPr>
        <w:spacing w:line="360" w:lineRule="auto"/>
        <w:jc w:val="center"/>
        <w:rPr>
          <w:b/>
          <w:bCs/>
        </w:rPr>
      </w:pPr>
      <w:r w:rsidRPr="0078474C">
        <w:rPr>
          <w:rFonts w:ascii="Arial" w:hAnsi="Arial" w:cs="Arial"/>
          <w:b/>
          <w:bCs/>
        </w:rPr>
        <w:lastRenderedPageBreak/>
        <w:t>Correlations</w:t>
      </w:r>
    </w:p>
    <w:tbl>
      <w:tblPr>
        <w:tblW w:w="8031" w:type="dxa"/>
        <w:tblInd w:w="137" w:type="dxa"/>
        <w:tblLook w:val="04A0" w:firstRow="1" w:lastRow="0" w:firstColumn="1" w:lastColumn="0" w:noHBand="0" w:noVBand="1"/>
      </w:tblPr>
      <w:tblGrid>
        <w:gridCol w:w="483"/>
        <w:gridCol w:w="999"/>
        <w:gridCol w:w="606"/>
        <w:gridCol w:w="606"/>
        <w:gridCol w:w="606"/>
        <w:gridCol w:w="567"/>
        <w:gridCol w:w="606"/>
        <w:gridCol w:w="606"/>
        <w:gridCol w:w="606"/>
        <w:gridCol w:w="606"/>
        <w:gridCol w:w="606"/>
        <w:gridCol w:w="528"/>
        <w:gridCol w:w="606"/>
      </w:tblGrid>
      <w:tr w:rsidR="00735D4B" w:rsidRPr="00D04D8B" w:rsidTr="00735D4B">
        <w:trPr>
          <w:trHeight w:val="212"/>
        </w:trPr>
        <w:tc>
          <w:tcPr>
            <w:tcW w:w="483" w:type="dxa"/>
            <w:tcBorders>
              <w:top w:val="single" w:sz="18" w:space="0" w:color="auto"/>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single" w:sz="18" w:space="0" w:color="auto"/>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p>
        </w:tc>
        <w:tc>
          <w:tcPr>
            <w:tcW w:w="606" w:type="dxa"/>
            <w:tcBorders>
              <w:top w:val="single" w:sz="18" w:space="0" w:color="auto"/>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w:t>
            </w:r>
            <w:r w:rsidRPr="00D04D8B">
              <w:rPr>
                <w:rFonts w:ascii="Arial" w:hAnsi="Arial" w:cs="Arial"/>
                <w:sz w:val="16"/>
                <w:szCs w:val="16"/>
              </w:rPr>
              <w:t>1</w:t>
            </w:r>
            <w:r>
              <w:rPr>
                <w:rFonts w:ascii="Arial" w:hAnsi="Arial" w:cs="Arial"/>
                <w:sz w:val="16"/>
                <w:szCs w:val="16"/>
              </w:rPr>
              <w:t>1</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2</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3</w:t>
            </w:r>
          </w:p>
        </w:tc>
        <w:tc>
          <w:tcPr>
            <w:tcW w:w="567"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4</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5</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6</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7</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8</w:t>
            </w:r>
          </w:p>
        </w:tc>
        <w:tc>
          <w:tcPr>
            <w:tcW w:w="606"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d1</w:t>
            </w:r>
            <w:r w:rsidRPr="00D04D8B">
              <w:rPr>
                <w:rFonts w:ascii="Arial" w:hAnsi="Arial" w:cs="Arial"/>
                <w:sz w:val="16"/>
                <w:szCs w:val="16"/>
              </w:rPr>
              <w:t>9</w:t>
            </w:r>
          </w:p>
        </w:tc>
        <w:tc>
          <w:tcPr>
            <w:tcW w:w="528" w:type="dxa"/>
            <w:tcBorders>
              <w:top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d2</w:t>
            </w:r>
            <w:r w:rsidRPr="00D04D8B">
              <w:rPr>
                <w:rFonts w:ascii="Arial" w:hAnsi="Arial" w:cs="Arial"/>
                <w:sz w:val="16"/>
                <w:szCs w:val="16"/>
              </w:rPr>
              <w:t>0</w:t>
            </w:r>
          </w:p>
        </w:tc>
        <w:tc>
          <w:tcPr>
            <w:tcW w:w="606" w:type="dxa"/>
            <w:tcBorders>
              <w:top w:val="single" w:sz="18" w:space="0" w:color="auto"/>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sidRPr="00D04D8B">
              <w:rPr>
                <w:rFonts w:ascii="Arial" w:hAnsi="Arial" w:cs="Arial"/>
                <w:sz w:val="16"/>
                <w:szCs w:val="16"/>
              </w:rPr>
              <w:t>X</w:t>
            </w:r>
            <w:r>
              <w:rPr>
                <w:rFonts w:ascii="Arial" w:hAnsi="Arial" w:cs="Arial"/>
                <w:sz w:val="16"/>
                <w:szCs w:val="16"/>
              </w:rPr>
              <w:t>2</w:t>
            </w:r>
          </w:p>
        </w:tc>
      </w:tr>
      <w:tr w:rsidR="00735D4B" w:rsidRPr="00D04D8B" w:rsidTr="00735D4B">
        <w:trPr>
          <w:trHeight w:val="425"/>
        </w:trPr>
        <w:tc>
          <w:tcPr>
            <w:tcW w:w="483" w:type="dxa"/>
            <w:tcBorders>
              <w:top w:val="single" w:sz="18" w:space="0" w:color="auto"/>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1</w:t>
            </w:r>
          </w:p>
        </w:tc>
        <w:tc>
          <w:tcPr>
            <w:tcW w:w="999" w:type="dxa"/>
            <w:tcBorders>
              <w:top w:val="single" w:sz="18" w:space="0" w:color="auto"/>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top w:val="single" w:sz="18" w:space="0" w:color="auto"/>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.480</w:t>
            </w:r>
            <w:r w:rsidRPr="00D04D8B">
              <w:rPr>
                <w:rFonts w:ascii="Arial" w:hAnsi="Arial" w:cs="Arial"/>
                <w:sz w:val="16"/>
                <w:szCs w:val="16"/>
                <w:vertAlign w:val="superscript"/>
              </w:rPr>
              <w:t>**</w:t>
            </w:r>
          </w:p>
        </w:tc>
        <w:tc>
          <w:tcPr>
            <w:tcW w:w="606" w:type="dxa"/>
            <w:tcBorders>
              <w:top w:val="single" w:sz="18" w:space="0" w:color="auto"/>
              <w:bottom w:val="nil"/>
            </w:tcBorders>
            <w:vAlign w:val="center"/>
          </w:tcPr>
          <w:p w:rsidR="00735D4B" w:rsidRPr="005D1387" w:rsidRDefault="00735D4B" w:rsidP="00735D4B">
            <w:pPr>
              <w:jc w:val="right"/>
              <w:rPr>
                <w:rFonts w:ascii="Arial" w:hAnsi="Arial" w:cs="Arial"/>
                <w:sz w:val="16"/>
                <w:szCs w:val="16"/>
              </w:rPr>
            </w:pPr>
            <w:r>
              <w:rPr>
                <w:rFonts w:ascii="Arial" w:hAnsi="Arial" w:cs="Arial"/>
                <w:sz w:val="16"/>
                <w:szCs w:val="16"/>
              </w:rPr>
              <w:t>.198</w:t>
            </w:r>
          </w:p>
        </w:tc>
        <w:tc>
          <w:tcPr>
            <w:tcW w:w="567"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606"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-.018</w:t>
            </w:r>
          </w:p>
        </w:tc>
        <w:tc>
          <w:tcPr>
            <w:tcW w:w="606"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.208</w:t>
            </w:r>
          </w:p>
        </w:tc>
        <w:tc>
          <w:tcPr>
            <w:tcW w:w="606"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.380</w:t>
            </w:r>
            <w:r w:rsidRPr="00D04D8B">
              <w:rPr>
                <w:rFonts w:ascii="Arial" w:hAnsi="Arial" w:cs="Arial"/>
                <w:sz w:val="16"/>
                <w:szCs w:val="16"/>
                <w:vertAlign w:val="superscript"/>
              </w:rPr>
              <w:t>*</w:t>
            </w:r>
          </w:p>
        </w:tc>
        <w:tc>
          <w:tcPr>
            <w:tcW w:w="606"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.035</w:t>
            </w:r>
          </w:p>
        </w:tc>
        <w:tc>
          <w:tcPr>
            <w:tcW w:w="606"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.256</w:t>
            </w:r>
          </w:p>
        </w:tc>
        <w:tc>
          <w:tcPr>
            <w:tcW w:w="528" w:type="dxa"/>
            <w:tcBorders>
              <w:top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606" w:type="dxa"/>
            <w:tcBorders>
              <w:top w:val="single" w:sz="18" w:space="0" w:color="auto"/>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.506</w:t>
            </w:r>
            <w:r w:rsidRPr="00D04D8B">
              <w:rPr>
                <w:rFonts w:ascii="Arial" w:hAnsi="Arial" w:cs="Arial"/>
                <w:sz w:val="16"/>
                <w:szCs w:val="16"/>
                <w:vertAlign w:val="superscript"/>
              </w:rPr>
              <w:t>**</w:t>
            </w:r>
          </w:p>
        </w:tc>
      </w:tr>
      <w:tr w:rsidR="00735D4B" w:rsidRPr="00D04D8B" w:rsidTr="00735D4B">
        <w:trPr>
          <w:trHeight w:val="425"/>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.295</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.923</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.858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.172</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.378</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2</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.480</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.444</w:t>
            </w:r>
            <w:r w:rsidRPr="00D04D8B">
              <w:rPr>
                <w:rFonts w:ascii="Arial" w:hAnsi="Arial" w:cs="Arial"/>
                <w:sz w:val="16"/>
                <w:szCs w:val="16"/>
                <w:vertAlign w:val="superscript"/>
              </w:rPr>
              <w:t>*</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.218</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.193</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.477</w:t>
            </w:r>
            <w:r w:rsidRPr="00D04D8B">
              <w:rPr>
                <w:rFonts w:ascii="Arial" w:hAnsi="Arial" w:cs="Arial"/>
                <w:sz w:val="16"/>
                <w:szCs w:val="16"/>
                <w:vertAlign w:val="superscript"/>
              </w:rPr>
              <w:t>**</w:t>
            </w:r>
          </w:p>
        </w:tc>
      </w:tr>
      <w:tr w:rsidR="00735D4B" w:rsidRPr="00D04D8B" w:rsidTr="00735D4B">
        <w:trPr>
          <w:trHeight w:val="441"/>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.014</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.247</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.591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.307</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.872</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.008</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3</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.198</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.444</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.627</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.515</w:t>
            </w:r>
            <w:r w:rsidRPr="00D04D8B">
              <w:rPr>
                <w:rFonts w:ascii="Arial" w:hAnsi="Arial" w:cs="Arial"/>
                <w:sz w:val="16"/>
                <w:szCs w:val="16"/>
                <w:vertAlign w:val="superscript"/>
              </w:rPr>
              <w:t>**</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.555</w:t>
            </w:r>
            <w:r w:rsidRPr="00D04D8B">
              <w:rPr>
                <w:rFonts w:ascii="Arial" w:hAnsi="Arial" w:cs="Arial"/>
                <w:sz w:val="16"/>
                <w:szCs w:val="16"/>
                <w:vertAlign w:val="superscript"/>
              </w:rPr>
              <w:t>**</w:t>
            </w:r>
          </w:p>
        </w:tc>
      </w:tr>
      <w:tr w:rsidR="00735D4B" w:rsidRPr="00D04D8B" w:rsidTr="00735D4B">
        <w:trPr>
          <w:trHeight w:val="425"/>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.295</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.591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.872</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4</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.155</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.183</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.060</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.447</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.224</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.224</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-.035</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-.067</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.394</w:t>
            </w:r>
            <w:r w:rsidRPr="00D04D8B">
              <w:rPr>
                <w:rFonts w:ascii="Arial" w:hAnsi="Arial" w:cs="Arial"/>
                <w:sz w:val="16"/>
                <w:szCs w:val="16"/>
                <w:vertAlign w:val="superscript"/>
              </w:rPr>
              <w:t>*</w:t>
            </w:r>
          </w:p>
        </w:tc>
      </w:tr>
      <w:tr w:rsidR="00735D4B" w:rsidRPr="00D04D8B" w:rsidTr="00735D4B">
        <w:trPr>
          <w:trHeight w:val="425"/>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.334</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.754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.013</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.235</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.235</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.853</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.723</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5</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-.018</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.218</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.627</w:t>
            </w:r>
            <w:r w:rsidRPr="00D04D8B">
              <w:rPr>
                <w:rFonts w:ascii="Arial" w:hAnsi="Arial" w:cs="Arial"/>
                <w:sz w:val="16"/>
                <w:szCs w:val="16"/>
                <w:vertAlign w:val="superscript"/>
              </w:rPr>
              <w:t>**</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.060</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.134</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.516</w:t>
            </w:r>
            <w:r w:rsidRPr="00D04D8B">
              <w:rPr>
                <w:rFonts w:ascii="Arial" w:hAnsi="Arial" w:cs="Arial"/>
                <w:sz w:val="16"/>
                <w:szCs w:val="16"/>
                <w:vertAlign w:val="superscript"/>
              </w:rPr>
              <w:t>**</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-.191</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.381</w:t>
            </w:r>
            <w:r w:rsidRPr="00D04D8B">
              <w:rPr>
                <w:rFonts w:ascii="Arial" w:hAnsi="Arial" w:cs="Arial"/>
                <w:sz w:val="16"/>
                <w:szCs w:val="16"/>
                <w:vertAlign w:val="superscript"/>
              </w:rPr>
              <w:t>*</w:t>
            </w:r>
          </w:p>
        </w:tc>
      </w:tr>
      <w:tr w:rsidR="00735D4B" w:rsidRPr="00D04D8B" w:rsidTr="00735D4B">
        <w:trPr>
          <w:trHeight w:val="441"/>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.923</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.247</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.000</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.754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.311</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.038</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6</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.208</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.447</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.583</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.583</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.315</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-.113</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.484</w:t>
            </w:r>
            <w:r w:rsidRPr="00D04D8B">
              <w:rPr>
                <w:rFonts w:ascii="Arial" w:hAnsi="Arial" w:cs="Arial"/>
                <w:sz w:val="16"/>
                <w:szCs w:val="16"/>
                <w:vertAlign w:val="superscript"/>
              </w:rPr>
              <w:t>**</w:t>
            </w:r>
          </w:p>
        </w:tc>
      </w:tr>
      <w:tr w:rsidR="00735D4B" w:rsidRPr="00D04D8B" w:rsidTr="00735D4B">
        <w:trPr>
          <w:trHeight w:val="425"/>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.013</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.090</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.552</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7</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.380</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.102</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.224</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.134</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.583</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.315</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-.113</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.412</w:t>
            </w:r>
            <w:r w:rsidRPr="00D04D8B">
              <w:rPr>
                <w:rFonts w:ascii="Arial" w:hAnsi="Arial" w:cs="Arial"/>
                <w:sz w:val="16"/>
                <w:szCs w:val="16"/>
                <w:vertAlign w:val="superscript"/>
              </w:rPr>
              <w:t>*</w:t>
            </w:r>
          </w:p>
        </w:tc>
      </w:tr>
      <w:tr w:rsidR="00735D4B" w:rsidRPr="00D04D8B" w:rsidTr="00735D4B">
        <w:trPr>
          <w:trHeight w:val="425"/>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.591</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.235</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606" w:type="dxa"/>
            <w:tcBorders>
              <w:top w:val="nil"/>
              <w:bottom w:val="nil"/>
            </w:tcBorders>
            <w:vAlign w:val="center"/>
          </w:tcPr>
          <w:p w:rsidR="00735D4B" w:rsidRPr="00D04D8B" w:rsidRDefault="00735D4B" w:rsidP="00735D4B">
            <w:pPr>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.379</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.090</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.552</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.024</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8</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.035</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.102</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.272</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.224</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.583</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.118</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.264</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.196</w:t>
            </w:r>
          </w:p>
        </w:tc>
      </w:tr>
      <w:tr w:rsidR="00735D4B" w:rsidRPr="00D04D8B" w:rsidTr="00735D4B">
        <w:trPr>
          <w:trHeight w:val="441"/>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.856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.591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.146</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.235</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.106</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.379</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.534</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.159</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.298</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d1</w:t>
            </w:r>
            <w:r w:rsidRPr="00D04D8B">
              <w:rPr>
                <w:rFonts w:ascii="Arial" w:hAnsi="Arial" w:cs="Arial"/>
                <w:sz w:val="16"/>
                <w:szCs w:val="16"/>
              </w:rPr>
              <w:t>9</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.256</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.515</w:t>
            </w:r>
            <w:r w:rsidRPr="00D04D8B">
              <w:rPr>
                <w:rFonts w:ascii="Arial" w:hAnsi="Arial" w:cs="Arial"/>
                <w:sz w:val="16"/>
                <w:szCs w:val="16"/>
                <w:vertAlign w:val="superscript"/>
              </w:rPr>
              <w:t>**</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-.035</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.516</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.315</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.315</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.118</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-.154</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.522</w:t>
            </w:r>
            <w:r w:rsidRPr="00D04D8B">
              <w:rPr>
                <w:rFonts w:ascii="Arial" w:hAnsi="Arial" w:cs="Arial"/>
                <w:sz w:val="16"/>
                <w:szCs w:val="16"/>
                <w:vertAlign w:val="superscript"/>
              </w:rPr>
              <w:t>**</w:t>
            </w:r>
          </w:p>
        </w:tc>
      </w:tr>
      <w:tr w:rsidR="00735D4B" w:rsidRPr="00D04D8B" w:rsidTr="00735D4B">
        <w:trPr>
          <w:trHeight w:val="425"/>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.172</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.307</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.853</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.090</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.090</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.534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.415</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.003</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Pr>
                <w:rFonts w:ascii="Arial" w:hAnsi="Arial" w:cs="Arial"/>
                <w:sz w:val="16"/>
                <w:szCs w:val="16"/>
              </w:rPr>
              <w:t>d2</w:t>
            </w:r>
            <w:r w:rsidRPr="00D04D8B">
              <w:rPr>
                <w:rFonts w:ascii="Arial" w:hAnsi="Arial" w:cs="Arial"/>
                <w:sz w:val="16"/>
                <w:szCs w:val="16"/>
              </w:rPr>
              <w:t>0</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-.167</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-.067</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.-191</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-.113</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.264</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-.154</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.150</w:t>
            </w:r>
          </w:p>
        </w:tc>
      </w:tr>
      <w:tr w:rsidR="00735D4B" w:rsidRPr="00D04D8B" w:rsidTr="00735D4B">
        <w:trPr>
          <w:trHeight w:val="425"/>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.378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.872</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.872</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.723</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.311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.552</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.552</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.159</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.415</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.428</w:t>
            </w:r>
          </w:p>
        </w:tc>
      </w:tr>
      <w:tr w:rsidR="00735D4B" w:rsidRPr="00D04D8B" w:rsidTr="00735D4B">
        <w:trPr>
          <w:trHeight w:val="212"/>
        </w:trPr>
        <w:tc>
          <w:tcPr>
            <w:tcW w:w="483" w:type="dxa"/>
            <w:tcBorders>
              <w:top w:val="nil"/>
              <w:left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r w:rsidR="00735D4B" w:rsidRPr="00D04D8B" w:rsidTr="00735D4B">
        <w:trPr>
          <w:trHeight w:val="425"/>
        </w:trPr>
        <w:tc>
          <w:tcPr>
            <w:tcW w:w="483" w:type="dxa"/>
            <w:tcBorders>
              <w:left w:val="single" w:sz="18" w:space="0" w:color="auto"/>
              <w:bottom w:val="nil"/>
              <w:right w:val="nil"/>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X</w:t>
            </w:r>
            <w:r>
              <w:rPr>
                <w:rFonts w:ascii="Arial" w:hAnsi="Arial" w:cs="Arial"/>
                <w:sz w:val="16"/>
                <w:szCs w:val="16"/>
              </w:rPr>
              <w:t>2</w:t>
            </w:r>
          </w:p>
        </w:tc>
        <w:tc>
          <w:tcPr>
            <w:tcW w:w="999" w:type="dxa"/>
            <w:tcBorders>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Pearson Correlation</w:t>
            </w:r>
          </w:p>
        </w:tc>
        <w:tc>
          <w:tcPr>
            <w:tcW w:w="606" w:type="dxa"/>
            <w:tcBorders>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.506</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.477</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.555</w:t>
            </w:r>
            <w:r w:rsidRPr="00D04D8B">
              <w:rPr>
                <w:rFonts w:ascii="Arial" w:hAnsi="Arial" w:cs="Arial"/>
                <w:sz w:val="16"/>
                <w:szCs w:val="16"/>
                <w:vertAlign w:val="superscript"/>
              </w:rPr>
              <w:t>**</w:t>
            </w:r>
          </w:p>
        </w:tc>
        <w:tc>
          <w:tcPr>
            <w:tcW w:w="567"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.394</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.381</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.484</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.412</w:t>
            </w:r>
            <w:r w:rsidRPr="00D04D8B">
              <w:rPr>
                <w:rFonts w:ascii="Arial" w:hAnsi="Arial" w:cs="Arial"/>
                <w:sz w:val="16"/>
                <w:szCs w:val="16"/>
                <w:vertAlign w:val="superscript"/>
              </w:rPr>
              <w:t>*</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.196</w:t>
            </w:r>
          </w:p>
        </w:tc>
        <w:tc>
          <w:tcPr>
            <w:tcW w:w="606"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.522</w:t>
            </w:r>
            <w:r w:rsidRPr="00D04D8B">
              <w:rPr>
                <w:rFonts w:ascii="Arial" w:hAnsi="Arial" w:cs="Arial"/>
                <w:sz w:val="16"/>
                <w:szCs w:val="16"/>
                <w:vertAlign w:val="superscript"/>
              </w:rPr>
              <w:t>**</w:t>
            </w:r>
          </w:p>
        </w:tc>
        <w:tc>
          <w:tcPr>
            <w:tcW w:w="528" w:type="dxa"/>
            <w:tcBorders>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.150</w:t>
            </w:r>
          </w:p>
        </w:tc>
        <w:tc>
          <w:tcPr>
            <w:tcW w:w="606" w:type="dxa"/>
            <w:tcBorders>
              <w:bottom w:val="nil"/>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1</w:t>
            </w:r>
          </w:p>
        </w:tc>
      </w:tr>
      <w:tr w:rsidR="00735D4B" w:rsidRPr="00D04D8B" w:rsidTr="00735D4B">
        <w:trPr>
          <w:trHeight w:val="441"/>
        </w:trPr>
        <w:tc>
          <w:tcPr>
            <w:tcW w:w="483" w:type="dxa"/>
            <w:tcBorders>
              <w:top w:val="nil"/>
              <w:left w:val="single" w:sz="18" w:space="0" w:color="auto"/>
              <w:bottom w:val="nil"/>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nil"/>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Sig. (2-tailed)</w:t>
            </w:r>
          </w:p>
        </w:tc>
        <w:tc>
          <w:tcPr>
            <w:tcW w:w="606" w:type="dxa"/>
            <w:tcBorders>
              <w:top w:val="nil"/>
              <w:left w:val="single" w:sz="18" w:space="0" w:color="auto"/>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.001</w:t>
            </w:r>
          </w:p>
        </w:tc>
        <w:tc>
          <w:tcPr>
            <w:tcW w:w="567"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.031</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.038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.007</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.024</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.298</w:t>
            </w:r>
          </w:p>
        </w:tc>
        <w:tc>
          <w:tcPr>
            <w:tcW w:w="606"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.003</w:t>
            </w:r>
          </w:p>
        </w:tc>
        <w:tc>
          <w:tcPr>
            <w:tcW w:w="528" w:type="dxa"/>
            <w:tcBorders>
              <w:top w:val="nil"/>
              <w:bottom w:val="nil"/>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.428</w:t>
            </w:r>
          </w:p>
        </w:tc>
        <w:tc>
          <w:tcPr>
            <w:tcW w:w="606" w:type="dxa"/>
            <w:tcBorders>
              <w:top w:val="nil"/>
              <w:bottom w:val="nil"/>
              <w:right w:val="single" w:sz="18" w:space="0" w:color="auto"/>
            </w:tcBorders>
            <w:vAlign w:val="center"/>
          </w:tcPr>
          <w:p w:rsidR="00735D4B" w:rsidRPr="00D04D8B" w:rsidRDefault="00735D4B" w:rsidP="00735D4B">
            <w:pPr>
              <w:jc w:val="right"/>
              <w:rPr>
                <w:rFonts w:ascii="Arial" w:hAnsi="Arial" w:cs="Arial"/>
                <w:sz w:val="16"/>
                <w:szCs w:val="16"/>
              </w:rPr>
            </w:pPr>
          </w:p>
        </w:tc>
      </w:tr>
      <w:tr w:rsidR="00735D4B" w:rsidRPr="00D04D8B" w:rsidTr="00735D4B">
        <w:trPr>
          <w:trHeight w:val="195"/>
        </w:trPr>
        <w:tc>
          <w:tcPr>
            <w:tcW w:w="483" w:type="dxa"/>
            <w:tcBorders>
              <w:top w:val="nil"/>
              <w:left w:val="single" w:sz="18" w:space="0" w:color="auto"/>
              <w:bottom w:val="single" w:sz="18" w:space="0" w:color="auto"/>
              <w:right w:val="nil"/>
            </w:tcBorders>
            <w:vAlign w:val="center"/>
          </w:tcPr>
          <w:p w:rsidR="00735D4B" w:rsidRPr="00D04D8B" w:rsidRDefault="00735D4B" w:rsidP="00735D4B">
            <w:pPr>
              <w:rPr>
                <w:rFonts w:ascii="Arial" w:hAnsi="Arial" w:cs="Arial"/>
                <w:sz w:val="16"/>
                <w:szCs w:val="16"/>
              </w:rPr>
            </w:pPr>
          </w:p>
        </w:tc>
        <w:tc>
          <w:tcPr>
            <w:tcW w:w="999" w:type="dxa"/>
            <w:tcBorders>
              <w:top w:val="nil"/>
              <w:left w:val="nil"/>
              <w:bottom w:val="single" w:sz="18" w:space="0" w:color="auto"/>
              <w:right w:val="single" w:sz="18" w:space="0" w:color="auto"/>
            </w:tcBorders>
            <w:vAlign w:val="center"/>
          </w:tcPr>
          <w:p w:rsidR="00735D4B" w:rsidRPr="00D04D8B" w:rsidRDefault="00735D4B" w:rsidP="00735D4B">
            <w:pPr>
              <w:rPr>
                <w:rFonts w:ascii="Arial" w:hAnsi="Arial" w:cs="Arial"/>
                <w:sz w:val="16"/>
                <w:szCs w:val="16"/>
              </w:rPr>
            </w:pPr>
            <w:r w:rsidRPr="00D04D8B">
              <w:rPr>
                <w:rFonts w:ascii="Arial" w:hAnsi="Arial" w:cs="Arial"/>
                <w:sz w:val="16"/>
                <w:szCs w:val="16"/>
              </w:rPr>
              <w:t>N</w:t>
            </w:r>
          </w:p>
        </w:tc>
        <w:tc>
          <w:tcPr>
            <w:tcW w:w="606" w:type="dxa"/>
            <w:tcBorders>
              <w:top w:val="nil"/>
              <w:left w:val="single" w:sz="18" w:space="0" w:color="auto"/>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67"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528" w:type="dxa"/>
            <w:tcBorders>
              <w:top w:val="nil"/>
              <w:bottom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c>
          <w:tcPr>
            <w:tcW w:w="606" w:type="dxa"/>
            <w:tcBorders>
              <w:top w:val="nil"/>
              <w:bottom w:val="single" w:sz="18" w:space="0" w:color="auto"/>
              <w:right w:val="single" w:sz="18" w:space="0" w:color="auto"/>
            </w:tcBorders>
            <w:vAlign w:val="center"/>
          </w:tcPr>
          <w:p w:rsidR="00735D4B" w:rsidRPr="00D04D8B" w:rsidRDefault="00735D4B" w:rsidP="00735D4B">
            <w:pPr>
              <w:jc w:val="right"/>
              <w:rPr>
                <w:rFonts w:ascii="Arial" w:hAnsi="Arial" w:cs="Arial"/>
                <w:sz w:val="16"/>
                <w:szCs w:val="16"/>
              </w:rPr>
            </w:pPr>
            <w:r>
              <w:rPr>
                <w:rFonts w:ascii="Arial" w:hAnsi="Arial" w:cs="Arial"/>
                <w:sz w:val="16"/>
                <w:szCs w:val="16"/>
              </w:rPr>
              <w:t>30</w:t>
            </w:r>
          </w:p>
        </w:tc>
      </w:tr>
    </w:tbl>
    <w:p w:rsidR="00735D4B" w:rsidRDefault="00735D4B" w:rsidP="00735D4B">
      <w:pPr>
        <w:adjustRightInd w:val="0"/>
        <w:rPr>
          <w:rFonts w:ascii="Arial" w:hAnsi="Arial" w:cs="Arial"/>
          <w:sz w:val="18"/>
          <w:szCs w:val="18"/>
        </w:rPr>
      </w:pPr>
      <w:r>
        <w:rPr>
          <w:rFonts w:ascii="Arial" w:hAnsi="Arial" w:cs="Arial"/>
          <w:sz w:val="18"/>
          <w:szCs w:val="18"/>
        </w:rPr>
        <w:t>*. Correlation is significant at the 0.05 level (2-tailed).</w:t>
      </w:r>
    </w:p>
    <w:p w:rsidR="00735D4B" w:rsidRDefault="00735D4B" w:rsidP="00735D4B">
      <w:pPr>
        <w:rPr>
          <w:rFonts w:ascii="Arial" w:hAnsi="Arial" w:cs="Arial"/>
          <w:sz w:val="18"/>
          <w:szCs w:val="18"/>
        </w:rPr>
      </w:pPr>
      <w:r>
        <w:rPr>
          <w:rFonts w:ascii="Arial" w:hAnsi="Arial" w:cs="Arial"/>
          <w:sz w:val="18"/>
          <w:szCs w:val="18"/>
        </w:rPr>
        <w:t>**. Correlation is significant at the 0.01 level (2-tailed).</w:t>
      </w:r>
    </w:p>
    <w:p w:rsidR="00735D4B" w:rsidRDefault="00735D4B" w:rsidP="00735D4B">
      <w:pPr>
        <w:rPr>
          <w:rFonts w:ascii="Arial" w:hAnsi="Arial" w:cs="Arial"/>
          <w:sz w:val="18"/>
          <w:szCs w:val="18"/>
        </w:rPr>
      </w:pPr>
    </w:p>
    <w:p w:rsidR="00735D4B" w:rsidRDefault="00735D4B" w:rsidP="00735D4B">
      <w:pPr>
        <w:adjustRightInd w:val="0"/>
        <w:rPr>
          <w:rFonts w:ascii="Arial" w:hAnsi="Arial" w:cs="Arial"/>
          <w:b/>
          <w:bCs/>
          <w:sz w:val="26"/>
          <w:szCs w:val="26"/>
        </w:rPr>
      </w:pPr>
      <w:r>
        <w:rPr>
          <w:rFonts w:ascii="Arial" w:hAnsi="Arial" w:cs="Arial"/>
          <w:b/>
          <w:bCs/>
          <w:sz w:val="26"/>
          <w:szCs w:val="26"/>
        </w:rPr>
        <w:t>Reliabilitas Dukungan Suami (X</w:t>
      </w:r>
      <w:r>
        <w:rPr>
          <w:rFonts w:ascii="Arial" w:hAnsi="Arial" w:cs="Arial"/>
          <w:b/>
          <w:bCs/>
          <w:sz w:val="17"/>
          <w:szCs w:val="17"/>
        </w:rPr>
        <w:t>2</w:t>
      </w:r>
      <w:r>
        <w:rPr>
          <w:rFonts w:ascii="Arial" w:hAnsi="Arial" w:cs="Arial"/>
          <w:b/>
          <w:bCs/>
          <w:sz w:val="26"/>
          <w:szCs w:val="26"/>
        </w:rPr>
        <w:t>)</w:t>
      </w:r>
    </w:p>
    <w:p w:rsidR="00735D4B" w:rsidRDefault="00735D4B" w:rsidP="00735D4B">
      <w:pPr>
        <w:adjustRightInd w:val="0"/>
        <w:rPr>
          <w:rFonts w:ascii="Arial" w:hAnsi="Arial" w:cs="Arial"/>
          <w:b/>
          <w:bCs/>
          <w:sz w:val="26"/>
          <w:szCs w:val="26"/>
        </w:rPr>
      </w:pPr>
    </w:p>
    <w:p w:rsidR="00735D4B" w:rsidRDefault="00735D4B" w:rsidP="00735D4B">
      <w:pPr>
        <w:adjustRightInd w:val="0"/>
        <w:rPr>
          <w:rFonts w:ascii="Arial" w:hAnsi="Arial" w:cs="Arial"/>
          <w:b/>
          <w:bCs/>
          <w:sz w:val="26"/>
          <w:szCs w:val="26"/>
        </w:rPr>
      </w:pPr>
    </w:p>
    <w:p w:rsidR="00735D4B" w:rsidRDefault="00735D4B" w:rsidP="009744A3">
      <w:pPr>
        <w:spacing w:line="360" w:lineRule="auto"/>
        <w:ind w:left="1276"/>
        <w:rPr>
          <w:rFonts w:ascii="Arial" w:hAnsi="Arial" w:cs="Arial"/>
          <w:b/>
          <w:bCs/>
          <w:sz w:val="18"/>
          <w:szCs w:val="18"/>
        </w:rPr>
      </w:pPr>
      <w:r>
        <w:rPr>
          <w:rFonts w:ascii="Arial" w:hAnsi="Arial" w:cs="Arial"/>
          <w:b/>
          <w:bCs/>
          <w:sz w:val="18"/>
          <w:szCs w:val="18"/>
        </w:rPr>
        <w:t>Case Processing Summary</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91"/>
        <w:gridCol w:w="1279"/>
        <w:gridCol w:w="1138"/>
        <w:gridCol w:w="1280"/>
      </w:tblGrid>
      <w:tr w:rsidR="00735D4B" w:rsidTr="009744A3">
        <w:trPr>
          <w:trHeight w:val="333"/>
        </w:trPr>
        <w:tc>
          <w:tcPr>
            <w:tcW w:w="991" w:type="dxa"/>
            <w:tcBorders>
              <w:top w:val="single" w:sz="18" w:space="0" w:color="auto"/>
              <w:left w:val="single" w:sz="18" w:space="0" w:color="auto"/>
              <w:bottom w:val="single" w:sz="18" w:space="0" w:color="auto"/>
              <w:right w:val="nil"/>
            </w:tcBorders>
          </w:tcPr>
          <w:p w:rsidR="00735D4B" w:rsidRDefault="00735D4B" w:rsidP="00735D4B">
            <w:pPr>
              <w:rPr>
                <w:rFonts w:ascii="Arial" w:hAnsi="Arial" w:cs="Arial"/>
                <w:sz w:val="18"/>
                <w:szCs w:val="18"/>
              </w:rPr>
            </w:pPr>
          </w:p>
        </w:tc>
        <w:tc>
          <w:tcPr>
            <w:tcW w:w="1279" w:type="dxa"/>
            <w:tcBorders>
              <w:top w:val="single" w:sz="18" w:space="0" w:color="auto"/>
              <w:left w:val="nil"/>
              <w:bottom w:val="single" w:sz="18" w:space="0" w:color="auto"/>
              <w:right w:val="single" w:sz="18" w:space="0" w:color="auto"/>
            </w:tcBorders>
          </w:tcPr>
          <w:p w:rsidR="00735D4B" w:rsidRDefault="00735D4B" w:rsidP="00735D4B">
            <w:pPr>
              <w:rPr>
                <w:rFonts w:ascii="Arial" w:hAnsi="Arial" w:cs="Arial"/>
                <w:sz w:val="18"/>
                <w:szCs w:val="18"/>
              </w:rPr>
            </w:pPr>
          </w:p>
        </w:tc>
        <w:tc>
          <w:tcPr>
            <w:tcW w:w="1138" w:type="dxa"/>
            <w:tcBorders>
              <w:top w:val="single" w:sz="18" w:space="0" w:color="auto"/>
              <w:left w:val="single" w:sz="18" w:space="0" w:color="auto"/>
              <w:bottom w:val="single" w:sz="18" w:space="0" w:color="auto"/>
            </w:tcBorders>
          </w:tcPr>
          <w:p w:rsidR="00735D4B" w:rsidRDefault="00735D4B" w:rsidP="00735D4B">
            <w:pPr>
              <w:jc w:val="center"/>
              <w:rPr>
                <w:rFonts w:ascii="Arial" w:hAnsi="Arial" w:cs="Arial"/>
                <w:sz w:val="18"/>
                <w:szCs w:val="18"/>
              </w:rPr>
            </w:pPr>
            <w:r>
              <w:rPr>
                <w:rFonts w:ascii="Arial" w:hAnsi="Arial" w:cs="Arial"/>
                <w:sz w:val="18"/>
                <w:szCs w:val="18"/>
              </w:rPr>
              <w:t>N</w:t>
            </w:r>
          </w:p>
        </w:tc>
        <w:tc>
          <w:tcPr>
            <w:tcW w:w="1280" w:type="dxa"/>
            <w:tcBorders>
              <w:top w:val="single" w:sz="18" w:space="0" w:color="auto"/>
              <w:bottom w:val="single" w:sz="18" w:space="0" w:color="auto"/>
              <w:right w:val="single" w:sz="18" w:space="0" w:color="auto"/>
            </w:tcBorders>
          </w:tcPr>
          <w:p w:rsidR="00735D4B" w:rsidRDefault="00735D4B" w:rsidP="00735D4B">
            <w:pPr>
              <w:jc w:val="center"/>
              <w:rPr>
                <w:rFonts w:ascii="Arial" w:hAnsi="Arial" w:cs="Arial"/>
                <w:sz w:val="18"/>
                <w:szCs w:val="18"/>
              </w:rPr>
            </w:pPr>
            <w:r>
              <w:rPr>
                <w:rFonts w:ascii="Arial" w:hAnsi="Arial" w:cs="Arial"/>
                <w:sz w:val="18"/>
                <w:szCs w:val="18"/>
              </w:rPr>
              <w:t>%</w:t>
            </w:r>
          </w:p>
        </w:tc>
      </w:tr>
      <w:tr w:rsidR="00735D4B" w:rsidTr="009744A3">
        <w:trPr>
          <w:trHeight w:val="333"/>
        </w:trPr>
        <w:tc>
          <w:tcPr>
            <w:tcW w:w="991" w:type="dxa"/>
            <w:tcBorders>
              <w:top w:val="single" w:sz="18" w:space="0" w:color="auto"/>
              <w:left w:val="single" w:sz="18" w:space="0" w:color="auto"/>
              <w:bottom w:val="nil"/>
              <w:right w:val="nil"/>
            </w:tcBorders>
          </w:tcPr>
          <w:p w:rsidR="00735D4B" w:rsidRDefault="00735D4B" w:rsidP="00735D4B">
            <w:pPr>
              <w:rPr>
                <w:rFonts w:ascii="Arial" w:hAnsi="Arial" w:cs="Arial"/>
                <w:sz w:val="18"/>
                <w:szCs w:val="18"/>
              </w:rPr>
            </w:pPr>
            <w:r>
              <w:rPr>
                <w:rFonts w:ascii="Arial" w:hAnsi="Arial" w:cs="Arial"/>
                <w:sz w:val="18"/>
                <w:szCs w:val="18"/>
              </w:rPr>
              <w:t>Cases</w:t>
            </w:r>
          </w:p>
        </w:tc>
        <w:tc>
          <w:tcPr>
            <w:tcW w:w="1279" w:type="dxa"/>
            <w:tcBorders>
              <w:top w:val="single" w:sz="18" w:space="0" w:color="auto"/>
              <w:left w:val="nil"/>
              <w:bottom w:val="nil"/>
              <w:right w:val="single" w:sz="18" w:space="0" w:color="auto"/>
            </w:tcBorders>
          </w:tcPr>
          <w:p w:rsidR="00735D4B" w:rsidRDefault="00735D4B" w:rsidP="00735D4B">
            <w:pPr>
              <w:rPr>
                <w:rFonts w:ascii="Arial" w:hAnsi="Arial" w:cs="Arial"/>
                <w:sz w:val="18"/>
                <w:szCs w:val="18"/>
              </w:rPr>
            </w:pPr>
            <w:r>
              <w:rPr>
                <w:rFonts w:ascii="Arial" w:hAnsi="Arial" w:cs="Arial"/>
                <w:sz w:val="18"/>
                <w:szCs w:val="18"/>
              </w:rPr>
              <w:t>Valid</w:t>
            </w:r>
          </w:p>
        </w:tc>
        <w:tc>
          <w:tcPr>
            <w:tcW w:w="1138" w:type="dxa"/>
            <w:tcBorders>
              <w:top w:val="single" w:sz="18" w:space="0" w:color="auto"/>
              <w:lef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30</w:t>
            </w:r>
          </w:p>
        </w:tc>
        <w:tc>
          <w:tcPr>
            <w:tcW w:w="1280" w:type="dxa"/>
            <w:tcBorders>
              <w:top w:val="single" w:sz="18" w:space="0" w:color="auto"/>
              <w:righ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100.0</w:t>
            </w:r>
          </w:p>
        </w:tc>
      </w:tr>
      <w:tr w:rsidR="00735D4B" w:rsidTr="009744A3">
        <w:trPr>
          <w:trHeight w:val="333"/>
        </w:trPr>
        <w:tc>
          <w:tcPr>
            <w:tcW w:w="991" w:type="dxa"/>
            <w:tcBorders>
              <w:top w:val="nil"/>
              <w:left w:val="single" w:sz="18" w:space="0" w:color="auto"/>
              <w:bottom w:val="nil"/>
              <w:right w:val="nil"/>
            </w:tcBorders>
          </w:tcPr>
          <w:p w:rsidR="00735D4B" w:rsidRDefault="00735D4B" w:rsidP="00735D4B">
            <w:pPr>
              <w:rPr>
                <w:rFonts w:ascii="Arial" w:hAnsi="Arial" w:cs="Arial"/>
                <w:sz w:val="18"/>
                <w:szCs w:val="18"/>
              </w:rPr>
            </w:pPr>
          </w:p>
        </w:tc>
        <w:tc>
          <w:tcPr>
            <w:tcW w:w="1279" w:type="dxa"/>
            <w:tcBorders>
              <w:top w:val="nil"/>
              <w:left w:val="nil"/>
              <w:bottom w:val="nil"/>
              <w:right w:val="single" w:sz="18" w:space="0" w:color="auto"/>
            </w:tcBorders>
          </w:tcPr>
          <w:p w:rsidR="00735D4B" w:rsidRDefault="00735D4B" w:rsidP="00735D4B">
            <w:pPr>
              <w:rPr>
                <w:rFonts w:ascii="Arial" w:hAnsi="Arial" w:cs="Arial"/>
                <w:sz w:val="18"/>
                <w:szCs w:val="18"/>
              </w:rPr>
            </w:pPr>
            <w:r>
              <w:rPr>
                <w:rFonts w:ascii="Arial" w:hAnsi="Arial" w:cs="Arial"/>
                <w:sz w:val="18"/>
                <w:szCs w:val="18"/>
              </w:rPr>
              <w:t>Excluded</w:t>
            </w:r>
            <w:r w:rsidRPr="002A2B7E">
              <w:rPr>
                <w:rFonts w:ascii="Arial" w:hAnsi="Arial" w:cs="Arial"/>
                <w:sz w:val="18"/>
                <w:szCs w:val="18"/>
                <w:vertAlign w:val="superscript"/>
              </w:rPr>
              <w:t>a</w:t>
            </w:r>
          </w:p>
        </w:tc>
        <w:tc>
          <w:tcPr>
            <w:tcW w:w="1138" w:type="dxa"/>
            <w:tcBorders>
              <w:lef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0</w:t>
            </w:r>
          </w:p>
        </w:tc>
        <w:tc>
          <w:tcPr>
            <w:tcW w:w="1280" w:type="dxa"/>
            <w:tcBorders>
              <w:righ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.0</w:t>
            </w:r>
          </w:p>
        </w:tc>
      </w:tr>
      <w:tr w:rsidR="00735D4B" w:rsidTr="009744A3">
        <w:trPr>
          <w:trHeight w:val="333"/>
        </w:trPr>
        <w:tc>
          <w:tcPr>
            <w:tcW w:w="991" w:type="dxa"/>
            <w:tcBorders>
              <w:top w:val="nil"/>
              <w:left w:val="single" w:sz="18" w:space="0" w:color="auto"/>
              <w:bottom w:val="single" w:sz="18" w:space="0" w:color="auto"/>
              <w:right w:val="nil"/>
            </w:tcBorders>
          </w:tcPr>
          <w:p w:rsidR="00735D4B" w:rsidRDefault="00735D4B" w:rsidP="00735D4B">
            <w:pPr>
              <w:rPr>
                <w:rFonts w:ascii="Arial" w:hAnsi="Arial" w:cs="Arial"/>
                <w:sz w:val="18"/>
                <w:szCs w:val="18"/>
              </w:rPr>
            </w:pPr>
          </w:p>
        </w:tc>
        <w:tc>
          <w:tcPr>
            <w:tcW w:w="1279" w:type="dxa"/>
            <w:tcBorders>
              <w:top w:val="nil"/>
              <w:left w:val="nil"/>
              <w:bottom w:val="single" w:sz="18" w:space="0" w:color="auto"/>
              <w:right w:val="single" w:sz="18" w:space="0" w:color="auto"/>
            </w:tcBorders>
          </w:tcPr>
          <w:p w:rsidR="00735D4B" w:rsidRDefault="00735D4B" w:rsidP="00735D4B">
            <w:pPr>
              <w:rPr>
                <w:rFonts w:ascii="Arial" w:hAnsi="Arial" w:cs="Arial"/>
                <w:sz w:val="18"/>
                <w:szCs w:val="18"/>
              </w:rPr>
            </w:pPr>
            <w:r>
              <w:rPr>
                <w:rFonts w:ascii="Arial" w:hAnsi="Arial" w:cs="Arial"/>
                <w:sz w:val="18"/>
                <w:szCs w:val="18"/>
              </w:rPr>
              <w:t>Total</w:t>
            </w:r>
          </w:p>
        </w:tc>
        <w:tc>
          <w:tcPr>
            <w:tcW w:w="1138" w:type="dxa"/>
            <w:tcBorders>
              <w:left w:val="single" w:sz="18" w:space="0" w:color="auto"/>
              <w:bottom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30</w:t>
            </w:r>
          </w:p>
        </w:tc>
        <w:tc>
          <w:tcPr>
            <w:tcW w:w="1280" w:type="dxa"/>
            <w:tcBorders>
              <w:bottom w:val="single" w:sz="18" w:space="0" w:color="auto"/>
              <w:right w:val="single" w:sz="18" w:space="0" w:color="auto"/>
            </w:tcBorders>
            <w:vAlign w:val="center"/>
          </w:tcPr>
          <w:p w:rsidR="00735D4B" w:rsidRDefault="00735D4B" w:rsidP="00735D4B">
            <w:pPr>
              <w:jc w:val="right"/>
              <w:rPr>
                <w:rFonts w:ascii="Arial" w:hAnsi="Arial" w:cs="Arial"/>
                <w:sz w:val="18"/>
                <w:szCs w:val="18"/>
              </w:rPr>
            </w:pPr>
            <w:r>
              <w:rPr>
                <w:rFonts w:ascii="Arial" w:hAnsi="Arial" w:cs="Arial"/>
                <w:sz w:val="18"/>
                <w:szCs w:val="18"/>
              </w:rPr>
              <w:t>100.0</w:t>
            </w:r>
          </w:p>
        </w:tc>
      </w:tr>
    </w:tbl>
    <w:p w:rsidR="009744A3" w:rsidRPr="003754A9" w:rsidRDefault="009744A3" w:rsidP="009744A3">
      <w:pPr>
        <w:ind w:right="3685"/>
        <w:rPr>
          <w:rFonts w:ascii="Arial" w:hAnsi="Arial" w:cs="Arial"/>
          <w:b/>
          <w:sz w:val="16"/>
          <w:szCs w:val="18"/>
          <w:lang w:val="en-ID"/>
        </w:rPr>
      </w:pPr>
      <w:r w:rsidRPr="003754A9">
        <w:rPr>
          <w:rFonts w:ascii="Arial" w:hAnsi="Arial" w:cs="Arial"/>
          <w:b/>
          <w:sz w:val="16"/>
          <w:szCs w:val="18"/>
          <w:lang w:val="en-ID"/>
        </w:rPr>
        <w:t>a. Listwise deletion based on all variables in the procedure</w:t>
      </w:r>
    </w:p>
    <w:p w:rsidR="00735D4B" w:rsidRDefault="00735D4B" w:rsidP="00735D4B">
      <w:pPr>
        <w:rPr>
          <w:rFonts w:ascii="Arial" w:hAnsi="Arial" w:cs="Arial"/>
          <w:sz w:val="18"/>
          <w:szCs w:val="18"/>
        </w:rPr>
      </w:pPr>
    </w:p>
    <w:p w:rsidR="009744A3" w:rsidRDefault="009744A3" w:rsidP="00735D4B">
      <w:pPr>
        <w:rPr>
          <w:rFonts w:ascii="Arial" w:hAnsi="Arial" w:cs="Arial"/>
          <w:b/>
          <w:bCs/>
          <w:sz w:val="18"/>
          <w:szCs w:val="18"/>
          <w:lang w:val="en-ID"/>
        </w:rPr>
      </w:pPr>
    </w:p>
    <w:p w:rsidR="00735D4B" w:rsidRDefault="00735D4B" w:rsidP="009744A3">
      <w:pPr>
        <w:spacing w:line="360" w:lineRule="auto"/>
        <w:ind w:left="567"/>
        <w:rPr>
          <w:rFonts w:ascii="Arial" w:hAnsi="Arial" w:cs="Arial"/>
          <w:b/>
          <w:bCs/>
          <w:sz w:val="18"/>
          <w:szCs w:val="18"/>
        </w:rPr>
      </w:pPr>
      <w:r>
        <w:rPr>
          <w:rFonts w:ascii="Arial" w:hAnsi="Arial" w:cs="Arial"/>
          <w:b/>
          <w:bCs/>
          <w:sz w:val="18"/>
          <w:szCs w:val="18"/>
        </w:rPr>
        <w:t>Reliability Statistics</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69"/>
        <w:gridCol w:w="1297"/>
      </w:tblGrid>
      <w:tr w:rsidR="00735D4B" w:rsidTr="009744A3">
        <w:trPr>
          <w:trHeight w:val="328"/>
        </w:trPr>
        <w:tc>
          <w:tcPr>
            <w:tcW w:w="1869" w:type="dxa"/>
          </w:tcPr>
          <w:p w:rsidR="00735D4B" w:rsidRDefault="00735D4B" w:rsidP="00735D4B">
            <w:pPr>
              <w:jc w:val="center"/>
              <w:rPr>
                <w:rFonts w:ascii="Arial" w:hAnsi="Arial" w:cs="Arial"/>
                <w:sz w:val="18"/>
                <w:szCs w:val="18"/>
              </w:rPr>
            </w:pPr>
            <w:r>
              <w:rPr>
                <w:rFonts w:ascii="Arial" w:hAnsi="Arial" w:cs="Arial"/>
                <w:sz w:val="18"/>
                <w:szCs w:val="18"/>
              </w:rPr>
              <w:t>Cronbach's Alpha</w:t>
            </w:r>
          </w:p>
        </w:tc>
        <w:tc>
          <w:tcPr>
            <w:tcW w:w="1297" w:type="dxa"/>
          </w:tcPr>
          <w:p w:rsidR="00735D4B" w:rsidRDefault="00735D4B" w:rsidP="00735D4B">
            <w:pPr>
              <w:jc w:val="center"/>
              <w:rPr>
                <w:rFonts w:ascii="Arial" w:hAnsi="Arial" w:cs="Arial"/>
                <w:sz w:val="18"/>
                <w:szCs w:val="18"/>
              </w:rPr>
            </w:pPr>
            <w:r>
              <w:rPr>
                <w:rFonts w:ascii="Arial" w:hAnsi="Arial" w:cs="Arial"/>
                <w:sz w:val="18"/>
                <w:szCs w:val="18"/>
              </w:rPr>
              <w:t>N of Items</w:t>
            </w:r>
          </w:p>
        </w:tc>
      </w:tr>
      <w:tr w:rsidR="00735D4B" w:rsidTr="009744A3">
        <w:trPr>
          <w:trHeight w:val="328"/>
        </w:trPr>
        <w:tc>
          <w:tcPr>
            <w:tcW w:w="1869" w:type="dxa"/>
          </w:tcPr>
          <w:p w:rsidR="00735D4B" w:rsidRDefault="00735D4B" w:rsidP="00735D4B">
            <w:pPr>
              <w:jc w:val="right"/>
              <w:rPr>
                <w:rFonts w:ascii="Arial" w:hAnsi="Arial" w:cs="Arial"/>
                <w:sz w:val="18"/>
                <w:szCs w:val="18"/>
              </w:rPr>
            </w:pPr>
            <w:r>
              <w:rPr>
                <w:rFonts w:ascii="Arial" w:hAnsi="Arial" w:cs="Arial"/>
                <w:sz w:val="18"/>
                <w:szCs w:val="18"/>
              </w:rPr>
              <w:t>.799</w:t>
            </w:r>
          </w:p>
        </w:tc>
        <w:tc>
          <w:tcPr>
            <w:tcW w:w="1297" w:type="dxa"/>
          </w:tcPr>
          <w:p w:rsidR="00735D4B" w:rsidRDefault="00735D4B" w:rsidP="00735D4B">
            <w:pPr>
              <w:jc w:val="right"/>
              <w:rPr>
                <w:rFonts w:ascii="Arial" w:hAnsi="Arial" w:cs="Arial"/>
                <w:sz w:val="18"/>
                <w:szCs w:val="18"/>
              </w:rPr>
            </w:pPr>
            <w:r>
              <w:rPr>
                <w:rFonts w:ascii="Arial" w:hAnsi="Arial" w:cs="Arial"/>
                <w:sz w:val="18"/>
                <w:szCs w:val="18"/>
              </w:rPr>
              <w:t>16</w:t>
            </w:r>
          </w:p>
        </w:tc>
      </w:tr>
    </w:tbl>
    <w:p w:rsidR="00735D4B" w:rsidRDefault="00735D4B" w:rsidP="00735D4B">
      <w:pPr>
        <w:rPr>
          <w:rFonts w:ascii="Arial" w:hAnsi="Arial" w:cs="Arial"/>
          <w:sz w:val="18"/>
          <w:szCs w:val="18"/>
        </w:rPr>
      </w:pPr>
    </w:p>
    <w:p w:rsidR="00735D4B" w:rsidRDefault="00735D4B" w:rsidP="009744A3">
      <w:pPr>
        <w:spacing w:line="360" w:lineRule="auto"/>
        <w:jc w:val="center"/>
        <w:rPr>
          <w:rFonts w:ascii="Arial" w:hAnsi="Arial" w:cs="Arial"/>
          <w:b/>
          <w:bCs/>
          <w:sz w:val="18"/>
          <w:szCs w:val="18"/>
        </w:rPr>
      </w:pPr>
      <w:r>
        <w:rPr>
          <w:rFonts w:ascii="Arial" w:hAnsi="Arial" w:cs="Arial"/>
          <w:b/>
          <w:bCs/>
          <w:sz w:val="18"/>
          <w:szCs w:val="18"/>
        </w:rPr>
        <w:t>Item-Total Statistics</w:t>
      </w:r>
    </w:p>
    <w:tbl>
      <w:tblPr>
        <w:tblW w:w="7942" w:type="dxa"/>
        <w:tblInd w:w="108" w:type="dxa"/>
        <w:tblLook w:val="04A0" w:firstRow="1" w:lastRow="0" w:firstColumn="1" w:lastColumn="0" w:noHBand="0" w:noVBand="1"/>
      </w:tblPr>
      <w:tblGrid>
        <w:gridCol w:w="704"/>
        <w:gridCol w:w="1881"/>
        <w:gridCol w:w="1737"/>
        <w:gridCol w:w="1738"/>
        <w:gridCol w:w="1882"/>
      </w:tblGrid>
      <w:tr w:rsidR="00735D4B" w:rsidRPr="009744A3" w:rsidTr="009744A3">
        <w:trPr>
          <w:trHeight w:val="558"/>
        </w:trPr>
        <w:tc>
          <w:tcPr>
            <w:tcW w:w="704" w:type="dxa"/>
            <w:tcBorders>
              <w:top w:val="single" w:sz="18" w:space="0" w:color="auto"/>
              <w:left w:val="single" w:sz="18" w:space="0" w:color="auto"/>
              <w:bottom w:val="single" w:sz="18" w:space="0" w:color="auto"/>
            </w:tcBorders>
          </w:tcPr>
          <w:p w:rsidR="00735D4B" w:rsidRPr="009744A3" w:rsidRDefault="00735D4B" w:rsidP="00735D4B">
            <w:pPr>
              <w:rPr>
                <w:rFonts w:ascii="Arial" w:hAnsi="Arial" w:cs="Arial"/>
                <w:sz w:val="18"/>
                <w:szCs w:val="20"/>
              </w:rPr>
            </w:pPr>
          </w:p>
        </w:tc>
        <w:tc>
          <w:tcPr>
            <w:tcW w:w="1881" w:type="dxa"/>
            <w:tcBorders>
              <w:top w:val="single" w:sz="18" w:space="0" w:color="auto"/>
              <w:bottom w:val="single" w:sz="18" w:space="0" w:color="auto"/>
            </w:tcBorders>
          </w:tcPr>
          <w:p w:rsidR="00735D4B" w:rsidRPr="009744A3" w:rsidRDefault="00735D4B" w:rsidP="00735D4B">
            <w:pPr>
              <w:adjustRightInd w:val="0"/>
              <w:jc w:val="center"/>
              <w:rPr>
                <w:rFonts w:ascii="Arial" w:hAnsi="Arial" w:cs="Arial"/>
                <w:sz w:val="18"/>
                <w:szCs w:val="20"/>
              </w:rPr>
            </w:pPr>
            <w:r w:rsidRPr="009744A3">
              <w:rPr>
                <w:rFonts w:ascii="Arial" w:hAnsi="Arial" w:cs="Arial"/>
                <w:sz w:val="18"/>
                <w:szCs w:val="20"/>
              </w:rPr>
              <w:t>Scale Mean if Item Deleted</w:t>
            </w:r>
          </w:p>
        </w:tc>
        <w:tc>
          <w:tcPr>
            <w:tcW w:w="1737" w:type="dxa"/>
            <w:tcBorders>
              <w:top w:val="single" w:sz="18" w:space="0" w:color="auto"/>
              <w:bottom w:val="single" w:sz="18" w:space="0" w:color="auto"/>
            </w:tcBorders>
          </w:tcPr>
          <w:p w:rsidR="00735D4B" w:rsidRPr="009744A3" w:rsidRDefault="00735D4B" w:rsidP="00735D4B">
            <w:pPr>
              <w:adjustRightInd w:val="0"/>
              <w:jc w:val="center"/>
              <w:rPr>
                <w:rFonts w:ascii="Arial" w:hAnsi="Arial" w:cs="Arial"/>
                <w:sz w:val="18"/>
                <w:szCs w:val="20"/>
              </w:rPr>
            </w:pPr>
            <w:r w:rsidRPr="009744A3">
              <w:rPr>
                <w:rFonts w:ascii="Arial" w:hAnsi="Arial" w:cs="Arial"/>
                <w:sz w:val="18"/>
                <w:szCs w:val="20"/>
              </w:rPr>
              <w:t>Scale Variance if Item Deleted</w:t>
            </w:r>
          </w:p>
        </w:tc>
        <w:tc>
          <w:tcPr>
            <w:tcW w:w="1738" w:type="dxa"/>
            <w:tcBorders>
              <w:top w:val="single" w:sz="18" w:space="0" w:color="auto"/>
              <w:bottom w:val="single" w:sz="18" w:space="0" w:color="auto"/>
            </w:tcBorders>
          </w:tcPr>
          <w:p w:rsidR="00735D4B" w:rsidRPr="009744A3" w:rsidRDefault="00735D4B" w:rsidP="00735D4B">
            <w:pPr>
              <w:adjustRightInd w:val="0"/>
              <w:jc w:val="center"/>
              <w:rPr>
                <w:rFonts w:ascii="Arial" w:hAnsi="Arial" w:cs="Arial"/>
                <w:sz w:val="18"/>
                <w:szCs w:val="20"/>
              </w:rPr>
            </w:pPr>
            <w:r w:rsidRPr="009744A3">
              <w:rPr>
                <w:rFonts w:ascii="Arial" w:hAnsi="Arial" w:cs="Arial"/>
                <w:sz w:val="18"/>
                <w:szCs w:val="20"/>
              </w:rPr>
              <w:t>Corrected Item- Total Correlation</w:t>
            </w:r>
          </w:p>
        </w:tc>
        <w:tc>
          <w:tcPr>
            <w:tcW w:w="1882" w:type="dxa"/>
            <w:tcBorders>
              <w:top w:val="single" w:sz="18" w:space="0" w:color="auto"/>
              <w:bottom w:val="single" w:sz="18" w:space="0" w:color="auto"/>
              <w:right w:val="single" w:sz="18" w:space="0" w:color="auto"/>
            </w:tcBorders>
          </w:tcPr>
          <w:p w:rsidR="00735D4B" w:rsidRPr="009744A3" w:rsidRDefault="00735D4B" w:rsidP="00735D4B">
            <w:pPr>
              <w:adjustRightInd w:val="0"/>
              <w:jc w:val="center"/>
              <w:rPr>
                <w:rFonts w:ascii="Arial" w:hAnsi="Arial" w:cs="Arial"/>
                <w:sz w:val="18"/>
                <w:szCs w:val="20"/>
              </w:rPr>
            </w:pPr>
            <w:r w:rsidRPr="009744A3">
              <w:rPr>
                <w:rFonts w:ascii="Arial" w:hAnsi="Arial" w:cs="Arial"/>
                <w:sz w:val="18"/>
                <w:szCs w:val="20"/>
              </w:rPr>
              <w:t>Cronbach's Alpha if Item Deleted</w:t>
            </w:r>
          </w:p>
        </w:tc>
      </w:tr>
      <w:tr w:rsidR="00735D4B" w:rsidRPr="009744A3" w:rsidTr="009744A3">
        <w:trPr>
          <w:trHeight w:val="279"/>
        </w:trPr>
        <w:tc>
          <w:tcPr>
            <w:tcW w:w="704" w:type="dxa"/>
            <w:tcBorders>
              <w:top w:val="single" w:sz="18" w:space="0" w:color="auto"/>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d2</w:t>
            </w:r>
          </w:p>
        </w:tc>
        <w:tc>
          <w:tcPr>
            <w:tcW w:w="1881" w:type="dxa"/>
            <w:tcBorders>
              <w:top w:val="single" w:sz="18" w:space="0" w:color="auto"/>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9.5000</w:t>
            </w:r>
          </w:p>
        </w:tc>
        <w:tc>
          <w:tcPr>
            <w:tcW w:w="1737" w:type="dxa"/>
            <w:tcBorders>
              <w:top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12.328</w:t>
            </w:r>
          </w:p>
        </w:tc>
        <w:tc>
          <w:tcPr>
            <w:tcW w:w="1738" w:type="dxa"/>
            <w:tcBorders>
              <w:top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.360</w:t>
            </w:r>
          </w:p>
        </w:tc>
        <w:tc>
          <w:tcPr>
            <w:tcW w:w="1882" w:type="dxa"/>
            <w:tcBorders>
              <w:top w:val="single" w:sz="18" w:space="0" w:color="auto"/>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.791</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d3</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9.8000</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12.372</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.405</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.787</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d4</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9.4000</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12.179</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.433</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.785</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d5</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9.4000</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12.455</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.346</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.792</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d6</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9.4667</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12.326</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.367</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.790</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d8</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9.4000</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11.972</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.499</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.780</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d9</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9.3667</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12.309</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.407</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.787</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d10</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9.3667</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12.447</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.363</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.790</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d11</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9.7000</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12.217</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.409</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.787</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d12</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9.4667</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12.189</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.408</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.787</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d13</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9.4667</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11.844</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.515</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.779</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d14</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9.2333</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13.082</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.231</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.798</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d15</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9.6000</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12.524</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.300</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.796</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d16</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9.2667</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12.547</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.397</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.788</w:t>
            </w:r>
          </w:p>
        </w:tc>
      </w:tr>
      <w:tr w:rsidR="00735D4B" w:rsidRPr="009744A3" w:rsidTr="009744A3">
        <w:trPr>
          <w:trHeight w:val="279"/>
        </w:trPr>
        <w:tc>
          <w:tcPr>
            <w:tcW w:w="704" w:type="dxa"/>
            <w:tcBorders>
              <w:top w:val="single" w:sz="12" w:space="0" w:color="FFFFFF" w:themeColor="background1"/>
              <w:left w:val="single" w:sz="18" w:space="0" w:color="auto"/>
              <w:bottom w:val="single" w:sz="12" w:space="0" w:color="FFFFFF" w:themeColor="background1"/>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d17</w:t>
            </w:r>
          </w:p>
        </w:tc>
        <w:tc>
          <w:tcPr>
            <w:tcW w:w="1881" w:type="dxa"/>
            <w:tcBorders>
              <w:top w:val="single" w:sz="12" w:space="0" w:color="FFFFFF" w:themeColor="background1"/>
              <w:left w:val="single" w:sz="18" w:space="0" w:color="auto"/>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9.2667</w:t>
            </w:r>
          </w:p>
        </w:tc>
        <w:tc>
          <w:tcPr>
            <w:tcW w:w="1737"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12.685</w:t>
            </w:r>
          </w:p>
        </w:tc>
        <w:tc>
          <w:tcPr>
            <w:tcW w:w="1738" w:type="dxa"/>
            <w:tcBorders>
              <w:top w:val="single" w:sz="12" w:space="0" w:color="FFFFFF" w:themeColor="background1"/>
              <w:bottom w:val="single" w:sz="12" w:space="0" w:color="FFFFFF" w:themeColor="background1"/>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.347</w:t>
            </w:r>
          </w:p>
        </w:tc>
        <w:tc>
          <w:tcPr>
            <w:tcW w:w="1882" w:type="dxa"/>
            <w:tcBorders>
              <w:top w:val="single" w:sz="12" w:space="0" w:color="FFFFFF" w:themeColor="background1"/>
              <w:bottom w:val="single" w:sz="12" w:space="0" w:color="FFFFFF" w:themeColor="background1"/>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791</w:t>
            </w:r>
          </w:p>
        </w:tc>
      </w:tr>
      <w:tr w:rsidR="00735D4B" w:rsidRPr="009744A3" w:rsidTr="009744A3">
        <w:trPr>
          <w:trHeight w:val="255"/>
        </w:trPr>
        <w:tc>
          <w:tcPr>
            <w:tcW w:w="704" w:type="dxa"/>
            <w:tcBorders>
              <w:top w:val="single" w:sz="12" w:space="0" w:color="FFFFFF" w:themeColor="background1"/>
              <w:left w:val="single" w:sz="18" w:space="0" w:color="auto"/>
              <w:bottom w:val="single" w:sz="18" w:space="0" w:color="auto"/>
              <w:right w:val="single" w:sz="18" w:space="0" w:color="auto"/>
            </w:tcBorders>
          </w:tcPr>
          <w:p w:rsidR="00735D4B" w:rsidRPr="009744A3" w:rsidRDefault="00735D4B" w:rsidP="00735D4B">
            <w:pPr>
              <w:rPr>
                <w:rFonts w:ascii="Arial" w:hAnsi="Arial" w:cs="Arial"/>
                <w:sz w:val="18"/>
                <w:szCs w:val="20"/>
              </w:rPr>
            </w:pPr>
            <w:r w:rsidRPr="009744A3">
              <w:rPr>
                <w:rFonts w:ascii="Arial" w:hAnsi="Arial" w:cs="Arial"/>
                <w:sz w:val="18"/>
                <w:szCs w:val="20"/>
              </w:rPr>
              <w:t>d19</w:t>
            </w:r>
          </w:p>
        </w:tc>
        <w:tc>
          <w:tcPr>
            <w:tcW w:w="1881" w:type="dxa"/>
            <w:tcBorders>
              <w:top w:val="single" w:sz="12" w:space="0" w:color="FFFFFF" w:themeColor="background1"/>
              <w:left w:val="single" w:sz="18" w:space="0" w:color="auto"/>
              <w:bottom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9.3000</w:t>
            </w:r>
          </w:p>
        </w:tc>
        <w:tc>
          <w:tcPr>
            <w:tcW w:w="1737" w:type="dxa"/>
            <w:tcBorders>
              <w:top w:val="single" w:sz="12" w:space="0" w:color="FFFFFF" w:themeColor="background1"/>
              <w:bottom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12.010</w:t>
            </w:r>
          </w:p>
        </w:tc>
        <w:tc>
          <w:tcPr>
            <w:tcW w:w="1738" w:type="dxa"/>
            <w:tcBorders>
              <w:top w:val="single" w:sz="12" w:space="0" w:color="FFFFFF" w:themeColor="background1"/>
              <w:bottom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.557</w:t>
            </w:r>
          </w:p>
        </w:tc>
        <w:tc>
          <w:tcPr>
            <w:tcW w:w="1882" w:type="dxa"/>
            <w:tcBorders>
              <w:top w:val="single" w:sz="12" w:space="0" w:color="FFFFFF" w:themeColor="background1"/>
              <w:bottom w:val="single" w:sz="18" w:space="0" w:color="auto"/>
              <w:right w:val="single" w:sz="18" w:space="0" w:color="auto"/>
            </w:tcBorders>
          </w:tcPr>
          <w:p w:rsidR="00735D4B" w:rsidRPr="009744A3" w:rsidRDefault="00735D4B" w:rsidP="00735D4B">
            <w:pPr>
              <w:jc w:val="right"/>
              <w:rPr>
                <w:rFonts w:ascii="Arial" w:hAnsi="Arial" w:cs="Arial"/>
                <w:sz w:val="18"/>
                <w:szCs w:val="20"/>
              </w:rPr>
            </w:pPr>
            <w:r w:rsidRPr="009744A3">
              <w:rPr>
                <w:rFonts w:ascii="Arial" w:hAnsi="Arial" w:cs="Arial"/>
                <w:sz w:val="18"/>
                <w:szCs w:val="20"/>
              </w:rPr>
              <w:t>.777</w:t>
            </w:r>
          </w:p>
        </w:tc>
      </w:tr>
    </w:tbl>
    <w:p w:rsidR="00735D4B" w:rsidRDefault="00735D4B" w:rsidP="00735D4B"/>
    <w:p w:rsidR="006866F0" w:rsidRDefault="006866F0" w:rsidP="00522C31">
      <w:pPr>
        <w:spacing w:after="240" w:line="480" w:lineRule="auto"/>
        <w:rPr>
          <w:sz w:val="24"/>
          <w:szCs w:val="24"/>
        </w:rPr>
      </w:pPr>
    </w:p>
    <w:p w:rsidR="006866F0" w:rsidRDefault="006866F0">
      <w:pPr>
        <w:widowControl/>
        <w:autoSpaceDE/>
        <w:autoSpaceDN/>
        <w:spacing w:after="200" w:line="276" w:lineRule="auto"/>
        <w:rPr>
          <w:sz w:val="24"/>
          <w:szCs w:val="24"/>
        </w:rPr>
      </w:pPr>
      <w:r>
        <w:rPr>
          <w:sz w:val="24"/>
          <w:szCs w:val="24"/>
        </w:rPr>
        <w:br w:type="page"/>
      </w:r>
    </w:p>
    <w:p w:rsidR="00F42EEC" w:rsidRDefault="00F42EEC" w:rsidP="00BB5BA1">
      <w:pPr>
        <w:pStyle w:val="ListParagraph"/>
        <w:widowControl/>
        <w:numPr>
          <w:ilvl w:val="0"/>
          <w:numId w:val="85"/>
        </w:numPr>
        <w:autoSpaceDE/>
        <w:autoSpaceDN/>
        <w:spacing w:after="200" w:line="360" w:lineRule="auto"/>
        <w:contextualSpacing/>
        <w:jc w:val="both"/>
        <w:rPr>
          <w:b/>
          <w:sz w:val="24"/>
          <w:szCs w:val="24"/>
          <w:lang w:val="en-ID"/>
        </w:rPr>
        <w:sectPr w:rsidR="00F42EEC" w:rsidSect="0042347C">
          <w:headerReference w:type="default" r:id="rId64"/>
          <w:pgSz w:w="11907" w:h="16839" w:code="9"/>
          <w:pgMar w:top="1701" w:right="1701" w:bottom="1701" w:left="2268" w:header="1134" w:footer="227" w:gutter="0"/>
          <w:pgNumType w:start="119"/>
          <w:cols w:space="708"/>
          <w:docGrid w:linePitch="360"/>
        </w:sectPr>
      </w:pPr>
    </w:p>
    <w:tbl>
      <w:tblPr>
        <w:tblW w:w="13133" w:type="dxa"/>
        <w:tblInd w:w="113" w:type="dxa"/>
        <w:tblLook w:val="04A0" w:firstRow="1" w:lastRow="0" w:firstColumn="1" w:lastColumn="0" w:noHBand="0" w:noVBand="1"/>
      </w:tblPr>
      <w:tblGrid>
        <w:gridCol w:w="541"/>
        <w:gridCol w:w="603"/>
        <w:gridCol w:w="541"/>
        <w:gridCol w:w="582"/>
        <w:gridCol w:w="519"/>
        <w:gridCol w:w="498"/>
        <w:gridCol w:w="478"/>
        <w:gridCol w:w="519"/>
        <w:gridCol w:w="478"/>
        <w:gridCol w:w="577"/>
        <w:gridCol w:w="582"/>
        <w:gridCol w:w="577"/>
        <w:gridCol w:w="577"/>
        <w:gridCol w:w="582"/>
        <w:gridCol w:w="624"/>
        <w:gridCol w:w="645"/>
        <w:gridCol w:w="645"/>
        <w:gridCol w:w="582"/>
        <w:gridCol w:w="728"/>
        <w:gridCol w:w="1250"/>
        <w:gridCol w:w="1005"/>
      </w:tblGrid>
      <w:tr w:rsidR="0087378F" w:rsidRPr="0087378F" w:rsidTr="0087378F">
        <w:trPr>
          <w:trHeight w:val="278"/>
        </w:trPr>
        <w:tc>
          <w:tcPr>
            <w:tcW w:w="541"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lastRenderedPageBreak/>
              <w:t> </w:t>
            </w:r>
          </w:p>
        </w:tc>
        <w:tc>
          <w:tcPr>
            <w:tcW w:w="603"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w:t>
            </w:r>
          </w:p>
        </w:tc>
        <w:tc>
          <w:tcPr>
            <w:tcW w:w="541"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p2</w:t>
            </w:r>
          </w:p>
        </w:tc>
        <w:tc>
          <w:tcPr>
            <w:tcW w:w="582"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p3</w:t>
            </w:r>
          </w:p>
        </w:tc>
        <w:tc>
          <w:tcPr>
            <w:tcW w:w="519"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p4</w:t>
            </w:r>
          </w:p>
        </w:tc>
        <w:tc>
          <w:tcPr>
            <w:tcW w:w="498"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p5</w:t>
            </w:r>
          </w:p>
        </w:tc>
        <w:tc>
          <w:tcPr>
            <w:tcW w:w="478"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p6</w:t>
            </w:r>
          </w:p>
        </w:tc>
        <w:tc>
          <w:tcPr>
            <w:tcW w:w="519"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p8</w:t>
            </w:r>
          </w:p>
        </w:tc>
        <w:tc>
          <w:tcPr>
            <w:tcW w:w="478"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p9</w:t>
            </w:r>
          </w:p>
        </w:tc>
        <w:tc>
          <w:tcPr>
            <w:tcW w:w="577"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p10</w:t>
            </w:r>
          </w:p>
        </w:tc>
        <w:tc>
          <w:tcPr>
            <w:tcW w:w="582"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p11</w:t>
            </w:r>
          </w:p>
        </w:tc>
        <w:tc>
          <w:tcPr>
            <w:tcW w:w="577"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p12</w:t>
            </w:r>
          </w:p>
        </w:tc>
        <w:tc>
          <w:tcPr>
            <w:tcW w:w="577"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p14</w:t>
            </w:r>
          </w:p>
        </w:tc>
        <w:tc>
          <w:tcPr>
            <w:tcW w:w="582"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p15</w:t>
            </w:r>
          </w:p>
        </w:tc>
        <w:tc>
          <w:tcPr>
            <w:tcW w:w="624"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p16</w:t>
            </w:r>
          </w:p>
        </w:tc>
        <w:tc>
          <w:tcPr>
            <w:tcW w:w="645"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p17</w:t>
            </w:r>
          </w:p>
        </w:tc>
        <w:tc>
          <w:tcPr>
            <w:tcW w:w="645"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p18</w:t>
            </w:r>
          </w:p>
        </w:tc>
        <w:tc>
          <w:tcPr>
            <w:tcW w:w="582"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p20</w:t>
            </w:r>
          </w:p>
        </w:tc>
        <w:tc>
          <w:tcPr>
            <w:tcW w:w="728" w:type="dxa"/>
            <w:tcBorders>
              <w:top w:val="single" w:sz="4" w:space="0" w:color="auto"/>
              <w:left w:val="nil"/>
              <w:bottom w:val="single" w:sz="4" w:space="0" w:color="auto"/>
              <w:right w:val="single" w:sz="4" w:space="0" w:color="auto"/>
            </w:tcBorders>
            <w:shd w:val="clear" w:color="000000" w:fill="A6A6A6"/>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Skor</w:t>
            </w:r>
          </w:p>
        </w:tc>
        <w:tc>
          <w:tcPr>
            <w:tcW w:w="1250" w:type="dxa"/>
            <w:tcBorders>
              <w:top w:val="single" w:sz="4" w:space="0" w:color="auto"/>
              <w:left w:val="nil"/>
              <w:bottom w:val="single" w:sz="4" w:space="0" w:color="auto"/>
              <w:right w:val="single" w:sz="4" w:space="0" w:color="auto"/>
            </w:tcBorders>
            <w:shd w:val="clear" w:color="000000" w:fill="A6A6A6"/>
            <w:noWrap/>
            <w:vAlign w:val="center"/>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Presentase</w:t>
            </w:r>
          </w:p>
        </w:tc>
        <w:tc>
          <w:tcPr>
            <w:tcW w:w="1005"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Kategori</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17</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50,00%</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32</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94,12%</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33</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97,06%</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32</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94,12%</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18</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52,94%</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14</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17</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50,00%</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15</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16</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20</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58,82%</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17</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18</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19</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20</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26</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76,47%</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21</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23</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24</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78"/>
        </w:trPr>
        <w:tc>
          <w:tcPr>
            <w:tcW w:w="541"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25</w:t>
            </w:r>
          </w:p>
        </w:tc>
        <w:tc>
          <w:tcPr>
            <w:tcW w:w="60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7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7"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2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4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28"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25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0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bl>
    <w:p w:rsidR="00F42EEC" w:rsidRPr="00F42EEC" w:rsidRDefault="00F42EEC" w:rsidP="00F42EEC">
      <w:pPr>
        <w:widowControl/>
        <w:autoSpaceDE/>
        <w:autoSpaceDN/>
        <w:spacing w:after="200" w:line="360" w:lineRule="auto"/>
        <w:ind w:left="360"/>
        <w:contextualSpacing/>
        <w:jc w:val="both"/>
        <w:rPr>
          <w:b/>
          <w:sz w:val="24"/>
          <w:szCs w:val="24"/>
          <w:lang w:val="en-ID"/>
        </w:rPr>
      </w:pPr>
    </w:p>
    <w:tbl>
      <w:tblPr>
        <w:tblW w:w="13402" w:type="dxa"/>
        <w:tblInd w:w="113" w:type="dxa"/>
        <w:tblLook w:val="04A0" w:firstRow="1" w:lastRow="0" w:firstColumn="1" w:lastColumn="0" w:noHBand="0" w:noVBand="1"/>
      </w:tblPr>
      <w:tblGrid>
        <w:gridCol w:w="564"/>
        <w:gridCol w:w="630"/>
        <w:gridCol w:w="564"/>
        <w:gridCol w:w="608"/>
        <w:gridCol w:w="543"/>
        <w:gridCol w:w="521"/>
        <w:gridCol w:w="499"/>
        <w:gridCol w:w="543"/>
        <w:gridCol w:w="499"/>
        <w:gridCol w:w="586"/>
        <w:gridCol w:w="608"/>
        <w:gridCol w:w="564"/>
        <w:gridCol w:w="586"/>
        <w:gridCol w:w="608"/>
        <w:gridCol w:w="651"/>
        <w:gridCol w:w="673"/>
        <w:gridCol w:w="673"/>
        <w:gridCol w:w="608"/>
        <w:gridCol w:w="760"/>
        <w:gridCol w:w="1071"/>
        <w:gridCol w:w="1043"/>
      </w:tblGrid>
      <w:tr w:rsidR="0087378F" w:rsidRPr="0087378F" w:rsidTr="0087378F">
        <w:trPr>
          <w:trHeight w:val="302"/>
        </w:trPr>
        <w:tc>
          <w:tcPr>
            <w:tcW w:w="56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lastRenderedPageBreak/>
              <w:t>26</w:t>
            </w:r>
          </w:p>
        </w:tc>
        <w:tc>
          <w:tcPr>
            <w:tcW w:w="630"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26</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76,47%</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17</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50,00%</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100,00%</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94,12%</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49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lastRenderedPageBreak/>
              <w:t>51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97,06%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94,12%</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58,82%</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97,06%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28</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82,35%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58,82%</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94,12%</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97,06%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94,12%</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lastRenderedPageBreak/>
              <w:t>76</w:t>
            </w:r>
          </w:p>
        </w:tc>
        <w:tc>
          <w:tcPr>
            <w:tcW w:w="630"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58,82%</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27</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79,41%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lastRenderedPageBreak/>
              <w:t>101</w:t>
            </w:r>
          </w:p>
        </w:tc>
        <w:tc>
          <w:tcPr>
            <w:tcW w:w="630"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34</w:t>
            </w:r>
          </w:p>
        </w:tc>
        <w:tc>
          <w:tcPr>
            <w:tcW w:w="1071"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100,00%</w:t>
            </w:r>
          </w:p>
        </w:tc>
        <w:tc>
          <w:tcPr>
            <w:tcW w:w="10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100,00%</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30</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88,24%</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119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64,71%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27</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79,41%</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lastRenderedPageBreak/>
              <w:t>126</w:t>
            </w:r>
          </w:p>
        </w:tc>
        <w:tc>
          <w:tcPr>
            <w:tcW w:w="630"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single" w:sz="4" w:space="0" w:color="auto"/>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single" w:sz="4" w:space="0" w:color="auto"/>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129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131</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91,18%</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132</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61,76%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133</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134</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29</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85,29%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135</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136</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73,53%</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137</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67,65%</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138</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70,59%</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139</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33</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97,06%</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302"/>
        </w:trPr>
        <w:tc>
          <w:tcPr>
            <w:tcW w:w="564"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140</w:t>
            </w:r>
          </w:p>
        </w:tc>
        <w:tc>
          <w:tcPr>
            <w:tcW w:w="63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2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49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6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8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51"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08"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760"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34</w:t>
            </w:r>
          </w:p>
        </w:tc>
        <w:tc>
          <w:tcPr>
            <w:tcW w:w="1071" w:type="dxa"/>
            <w:tcBorders>
              <w:top w:val="nil"/>
              <w:left w:val="nil"/>
              <w:bottom w:val="single" w:sz="4" w:space="0" w:color="auto"/>
              <w:right w:val="single" w:sz="4" w:space="0" w:color="auto"/>
            </w:tcBorders>
            <w:noWrap/>
            <w:vAlign w:val="center"/>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100,00%</w:t>
            </w:r>
          </w:p>
        </w:tc>
        <w:tc>
          <w:tcPr>
            <w:tcW w:w="104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bl>
    <w:p w:rsidR="00F42EEC" w:rsidRDefault="00F42EEC">
      <w:pPr>
        <w:widowControl/>
        <w:autoSpaceDE/>
        <w:autoSpaceDN/>
        <w:spacing w:after="200" w:line="276" w:lineRule="auto"/>
        <w:rPr>
          <w:b/>
          <w:sz w:val="24"/>
          <w:szCs w:val="24"/>
          <w:lang w:val="en-ID"/>
        </w:rPr>
      </w:pPr>
      <w:r>
        <w:rPr>
          <w:b/>
          <w:sz w:val="24"/>
          <w:szCs w:val="24"/>
          <w:lang w:val="en-ID"/>
        </w:rPr>
        <w:br w:type="page"/>
      </w:r>
    </w:p>
    <w:p w:rsidR="0087378F" w:rsidRDefault="007A7BF3">
      <w:pPr>
        <w:widowControl/>
        <w:autoSpaceDE/>
        <w:autoSpaceDN/>
        <w:spacing w:after="200" w:line="276" w:lineRule="auto"/>
        <w:rPr>
          <w:b/>
          <w:sz w:val="24"/>
          <w:szCs w:val="24"/>
        </w:rPr>
      </w:pPr>
      <w:r>
        <w:rPr>
          <w:b/>
          <w:sz w:val="24"/>
          <w:szCs w:val="24"/>
        </w:rPr>
        <w:lastRenderedPageBreak/>
        <w:t>Dukungan</w:t>
      </w:r>
      <w:r w:rsidR="0087378F">
        <w:rPr>
          <w:b/>
          <w:sz w:val="24"/>
          <w:szCs w:val="24"/>
        </w:rPr>
        <w:t xml:space="preserve"> Suam</w:t>
      </w:r>
      <w:r>
        <w:rPr>
          <w:b/>
          <w:sz w:val="24"/>
          <w:szCs w:val="24"/>
        </w:rPr>
        <w:t>i</w:t>
      </w:r>
    </w:p>
    <w:tbl>
      <w:tblPr>
        <w:tblW w:w="12188" w:type="dxa"/>
        <w:tblInd w:w="113" w:type="dxa"/>
        <w:tblLook w:val="04A0" w:firstRow="1" w:lastRow="0" w:firstColumn="1" w:lastColumn="0" w:noHBand="0" w:noVBand="1"/>
      </w:tblPr>
      <w:tblGrid>
        <w:gridCol w:w="656"/>
        <w:gridCol w:w="492"/>
        <w:gridCol w:w="615"/>
        <w:gridCol w:w="533"/>
        <w:gridCol w:w="512"/>
        <w:gridCol w:w="512"/>
        <w:gridCol w:w="533"/>
        <w:gridCol w:w="553"/>
        <w:gridCol w:w="539"/>
        <w:gridCol w:w="539"/>
        <w:gridCol w:w="539"/>
        <w:gridCol w:w="539"/>
        <w:gridCol w:w="574"/>
        <w:gridCol w:w="594"/>
        <w:gridCol w:w="594"/>
        <w:gridCol w:w="594"/>
        <w:gridCol w:w="594"/>
        <w:gridCol w:w="676"/>
        <w:gridCol w:w="1010"/>
        <w:gridCol w:w="990"/>
      </w:tblGrid>
      <w:tr w:rsidR="0087378F" w:rsidRPr="0087378F" w:rsidTr="0087378F">
        <w:trPr>
          <w:trHeight w:val="237"/>
        </w:trPr>
        <w:tc>
          <w:tcPr>
            <w:tcW w:w="65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 </w:t>
            </w:r>
          </w:p>
        </w:tc>
        <w:tc>
          <w:tcPr>
            <w:tcW w:w="492"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s2</w:t>
            </w:r>
          </w:p>
        </w:tc>
        <w:tc>
          <w:tcPr>
            <w:tcW w:w="615"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s3</w:t>
            </w:r>
          </w:p>
        </w:tc>
        <w:tc>
          <w:tcPr>
            <w:tcW w:w="533"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s4</w:t>
            </w:r>
          </w:p>
        </w:tc>
        <w:tc>
          <w:tcPr>
            <w:tcW w:w="512"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s5</w:t>
            </w:r>
          </w:p>
        </w:tc>
        <w:tc>
          <w:tcPr>
            <w:tcW w:w="512"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s6</w:t>
            </w:r>
          </w:p>
        </w:tc>
        <w:tc>
          <w:tcPr>
            <w:tcW w:w="533"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s8</w:t>
            </w:r>
          </w:p>
        </w:tc>
        <w:tc>
          <w:tcPr>
            <w:tcW w:w="553"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s9</w:t>
            </w:r>
          </w:p>
        </w:tc>
        <w:tc>
          <w:tcPr>
            <w:tcW w:w="539"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s10</w:t>
            </w:r>
          </w:p>
        </w:tc>
        <w:tc>
          <w:tcPr>
            <w:tcW w:w="539"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s11</w:t>
            </w:r>
          </w:p>
        </w:tc>
        <w:tc>
          <w:tcPr>
            <w:tcW w:w="539"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s12</w:t>
            </w:r>
          </w:p>
        </w:tc>
        <w:tc>
          <w:tcPr>
            <w:tcW w:w="539"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s13</w:t>
            </w:r>
          </w:p>
        </w:tc>
        <w:tc>
          <w:tcPr>
            <w:tcW w:w="574"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s14</w:t>
            </w:r>
          </w:p>
        </w:tc>
        <w:tc>
          <w:tcPr>
            <w:tcW w:w="594"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s15</w:t>
            </w:r>
          </w:p>
        </w:tc>
        <w:tc>
          <w:tcPr>
            <w:tcW w:w="594"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s16</w:t>
            </w:r>
          </w:p>
        </w:tc>
        <w:tc>
          <w:tcPr>
            <w:tcW w:w="594"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s17</w:t>
            </w:r>
          </w:p>
        </w:tc>
        <w:tc>
          <w:tcPr>
            <w:tcW w:w="594"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s19</w:t>
            </w:r>
          </w:p>
        </w:tc>
        <w:tc>
          <w:tcPr>
            <w:tcW w:w="676"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Skor</w:t>
            </w:r>
          </w:p>
        </w:tc>
        <w:tc>
          <w:tcPr>
            <w:tcW w:w="1010"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Persen</w:t>
            </w:r>
          </w:p>
        </w:tc>
        <w:tc>
          <w:tcPr>
            <w:tcW w:w="990" w:type="dxa"/>
            <w:tcBorders>
              <w:top w:val="single" w:sz="4" w:space="0" w:color="auto"/>
              <w:left w:val="nil"/>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rPr>
                <w:rFonts w:ascii="Calibri" w:hAnsi="Calibri" w:cs="Calibri"/>
                <w:color w:val="000000"/>
              </w:rPr>
            </w:pPr>
            <w:r w:rsidRPr="0087378F">
              <w:rPr>
                <w:rFonts w:ascii="Calibri" w:hAnsi="Calibri" w:cs="Calibri"/>
                <w:color w:val="000000"/>
              </w:rPr>
              <w:t>Kategori</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100,00%</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3</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4</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5</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100,00%</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6</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18</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56,25%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7</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30</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93,75%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109"/>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8</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26</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81,25%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9</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24</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75,00%</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10</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26</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81,25%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11</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12</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13</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14</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15</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16</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17</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21</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65,63%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18</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19</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20</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21</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22</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28</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87,50%</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23</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87378F">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24</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1</w:t>
            </w:r>
          </w:p>
        </w:tc>
      </w:tr>
      <w:tr w:rsidR="0087378F" w:rsidRPr="0087378F"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25</w:t>
            </w:r>
          </w:p>
        </w:tc>
        <w:tc>
          <w:tcPr>
            <w:tcW w:w="49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28</w:t>
            </w:r>
          </w:p>
        </w:tc>
        <w:tc>
          <w:tcPr>
            <w:tcW w:w="101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right"/>
              <w:rPr>
                <w:rFonts w:ascii="Calibri" w:hAnsi="Calibri" w:cs="Calibri"/>
                <w:color w:val="000000"/>
              </w:rPr>
            </w:pPr>
            <w:r w:rsidRPr="0087378F">
              <w:rPr>
                <w:rFonts w:ascii="Calibri" w:hAnsi="Calibri" w:cs="Calibri"/>
                <w:color w:val="000000"/>
              </w:rPr>
              <w:t>87,50%</w:t>
            </w:r>
          </w:p>
        </w:tc>
        <w:tc>
          <w:tcPr>
            <w:tcW w:w="990" w:type="dxa"/>
            <w:tcBorders>
              <w:top w:val="nil"/>
              <w:left w:val="nil"/>
              <w:bottom w:val="single" w:sz="4" w:space="0" w:color="auto"/>
              <w:right w:val="single" w:sz="4" w:space="0" w:color="auto"/>
            </w:tcBorders>
            <w:noWrap/>
            <w:vAlign w:val="bottom"/>
            <w:hideMark/>
          </w:tcPr>
          <w:p w:rsidR="0087378F" w:rsidRPr="0087378F" w:rsidRDefault="0087378F" w:rsidP="0087378F">
            <w:pPr>
              <w:widowControl/>
              <w:autoSpaceDE/>
              <w:autoSpaceDN/>
              <w:jc w:val="center"/>
              <w:rPr>
                <w:rFonts w:ascii="Calibri" w:hAnsi="Calibri" w:cs="Calibri"/>
                <w:color w:val="000000"/>
              </w:rPr>
            </w:pPr>
            <w:r w:rsidRPr="0087378F">
              <w:rPr>
                <w:rFonts w:ascii="Calibri" w:hAnsi="Calibri" w:cs="Calibri"/>
                <w:color w:val="000000"/>
              </w:rPr>
              <w:t>2</w:t>
            </w:r>
          </w:p>
        </w:tc>
      </w:tr>
      <w:tr w:rsidR="00523CFB" w:rsidRPr="00523CFB" w:rsidTr="00523CFB">
        <w:trPr>
          <w:trHeight w:val="237"/>
        </w:trPr>
        <w:tc>
          <w:tcPr>
            <w:tcW w:w="65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lastRenderedPageBreak/>
              <w:t>26</w:t>
            </w:r>
          </w:p>
        </w:tc>
        <w:tc>
          <w:tcPr>
            <w:tcW w:w="492"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101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9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27</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28</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87,50%</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28</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29</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30</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31</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32</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33</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20</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62,50%</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34</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35</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29</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90,63%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36</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37</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27</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84,38%</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38</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39</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40</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27</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84,38%</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41</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26</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81,25%</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42</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43</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44</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26</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81,25%</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45</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46</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24</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75,00%</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47</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30</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93,75%</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48</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49</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25</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78,13%</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237"/>
        </w:trPr>
        <w:tc>
          <w:tcPr>
            <w:tcW w:w="656"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50</w:t>
            </w:r>
          </w:p>
        </w:tc>
        <w:tc>
          <w:tcPr>
            <w:tcW w:w="49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12"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53"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39"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7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94"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76"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24</w:t>
            </w:r>
          </w:p>
        </w:tc>
        <w:tc>
          <w:tcPr>
            <w:tcW w:w="101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75,00%</w:t>
            </w:r>
          </w:p>
        </w:tc>
        <w:tc>
          <w:tcPr>
            <w:tcW w:w="99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bl>
    <w:p w:rsidR="00523CFB" w:rsidRDefault="00523CFB">
      <w:pPr>
        <w:widowControl/>
        <w:autoSpaceDE/>
        <w:autoSpaceDN/>
        <w:spacing w:after="200" w:line="276" w:lineRule="auto"/>
        <w:rPr>
          <w:b/>
          <w:sz w:val="24"/>
          <w:szCs w:val="24"/>
          <w:lang w:val="en-ID"/>
        </w:rPr>
      </w:pPr>
      <w:r>
        <w:rPr>
          <w:b/>
          <w:sz w:val="24"/>
          <w:szCs w:val="24"/>
          <w:lang w:val="en-ID"/>
        </w:rPr>
        <w:br w:type="page"/>
      </w:r>
    </w:p>
    <w:tbl>
      <w:tblPr>
        <w:tblW w:w="11740" w:type="dxa"/>
        <w:tblInd w:w="113" w:type="dxa"/>
        <w:tblLook w:val="04A0" w:firstRow="1" w:lastRow="0" w:firstColumn="1" w:lastColumn="0" w:noHBand="0" w:noVBand="1"/>
      </w:tblPr>
      <w:tblGrid>
        <w:gridCol w:w="640"/>
        <w:gridCol w:w="480"/>
        <w:gridCol w:w="600"/>
        <w:gridCol w:w="520"/>
        <w:gridCol w:w="500"/>
        <w:gridCol w:w="500"/>
        <w:gridCol w:w="520"/>
        <w:gridCol w:w="540"/>
        <w:gridCol w:w="460"/>
        <w:gridCol w:w="500"/>
        <w:gridCol w:w="500"/>
        <w:gridCol w:w="520"/>
        <w:gridCol w:w="560"/>
        <w:gridCol w:w="580"/>
        <w:gridCol w:w="580"/>
        <w:gridCol w:w="580"/>
        <w:gridCol w:w="580"/>
        <w:gridCol w:w="660"/>
        <w:gridCol w:w="986"/>
        <w:gridCol w:w="960"/>
      </w:tblGrid>
      <w:tr w:rsidR="00523CFB" w:rsidRPr="00523CFB" w:rsidTr="00523CFB">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lastRenderedPageBreak/>
              <w:t>51</w:t>
            </w:r>
          </w:p>
        </w:tc>
        <w:tc>
          <w:tcPr>
            <w:tcW w:w="48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25</w:t>
            </w:r>
          </w:p>
        </w:tc>
        <w:tc>
          <w:tcPr>
            <w:tcW w:w="96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78,13%</w:t>
            </w:r>
          </w:p>
        </w:tc>
        <w:tc>
          <w:tcPr>
            <w:tcW w:w="960" w:type="dxa"/>
            <w:tcBorders>
              <w:top w:val="single" w:sz="4" w:space="0" w:color="auto"/>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52</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27</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84,38%</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53</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54</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24</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75,00%</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55</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56</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24</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75,00%</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57</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24</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75,00%</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58</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28</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87,50%</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59</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29</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90,63%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60</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61</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62</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20</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62,50%</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63</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26</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81,25%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64</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65</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66</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30</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93,75%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67</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68</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78,13%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69</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70</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71</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26</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81,25%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72</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25</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78,13%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2</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73</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523CFB">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74</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523CFB" w:rsidRPr="00523CFB"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75</w:t>
            </w:r>
          </w:p>
        </w:tc>
        <w:tc>
          <w:tcPr>
            <w:tcW w:w="4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right"/>
              <w:rPr>
                <w:rFonts w:ascii="Calibri" w:hAnsi="Calibri" w:cs="Calibri"/>
                <w:color w:val="000000"/>
              </w:rPr>
            </w:pPr>
            <w:r w:rsidRPr="00523CFB">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523CFB" w:rsidRPr="00523CFB" w:rsidRDefault="00523CFB" w:rsidP="00523CFB">
            <w:pPr>
              <w:widowControl/>
              <w:autoSpaceDE/>
              <w:autoSpaceDN/>
              <w:jc w:val="center"/>
              <w:rPr>
                <w:rFonts w:ascii="Calibri" w:hAnsi="Calibri" w:cs="Calibri"/>
                <w:color w:val="000000"/>
              </w:rPr>
            </w:pPr>
            <w:r w:rsidRPr="00523CFB">
              <w:rPr>
                <w:rFonts w:ascii="Calibri" w:hAnsi="Calibri" w:cs="Calibri"/>
                <w:color w:val="000000"/>
              </w:rPr>
              <w:t>1</w:t>
            </w:r>
          </w:p>
        </w:tc>
      </w:tr>
      <w:tr w:rsidR="00F66C2E" w:rsidRPr="00F66C2E" w:rsidTr="00F66C2E">
        <w:trPr>
          <w:trHeight w:val="300"/>
        </w:trPr>
        <w:tc>
          <w:tcPr>
            <w:tcW w:w="64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lastRenderedPageBreak/>
              <w:t>76</w:t>
            </w:r>
          </w:p>
        </w:tc>
        <w:tc>
          <w:tcPr>
            <w:tcW w:w="48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77</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27</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84,38%</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78</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79</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80</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81</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26</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81,25%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82</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83</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84</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85</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28</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87,50%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86</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78,13%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87</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31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96,88%</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88</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24</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75,00%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89</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24</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75,00%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90</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26</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81,25%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91</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30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93,75%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92</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93</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29</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90,63%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94</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95</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78,13%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96</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97</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98</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78,13%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99</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100</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lastRenderedPageBreak/>
              <w:t>101</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31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96,88%</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102</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16</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50,00%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103</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104</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105</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30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93,75%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106</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107</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108</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109</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32</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100,00%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110</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111</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112</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28</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87,50%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113</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24</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75,00%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114</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115</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116</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117</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27</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84,38%</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118</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26</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81,25%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119</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120</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121</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24</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75,00%</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122</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123</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124</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00"/>
        </w:trPr>
        <w:tc>
          <w:tcPr>
            <w:tcW w:w="640"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125</w:t>
            </w:r>
          </w:p>
        </w:tc>
        <w:tc>
          <w:tcPr>
            <w:tcW w:w="4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4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2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8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22</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68,75%</w:t>
            </w:r>
          </w:p>
        </w:tc>
        <w:tc>
          <w:tcPr>
            <w:tcW w:w="960"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bl>
    <w:p w:rsidR="00523CFB" w:rsidRDefault="00523CFB" w:rsidP="00523CFB">
      <w:pPr>
        <w:widowControl/>
        <w:autoSpaceDE/>
        <w:autoSpaceDN/>
        <w:spacing w:after="200" w:line="360" w:lineRule="auto"/>
        <w:ind w:left="360"/>
        <w:contextualSpacing/>
        <w:jc w:val="both"/>
        <w:rPr>
          <w:b/>
          <w:sz w:val="24"/>
          <w:szCs w:val="24"/>
          <w:lang w:val="en-ID"/>
        </w:rPr>
      </w:pPr>
    </w:p>
    <w:p w:rsidR="00F66C2E" w:rsidRDefault="00F66C2E" w:rsidP="00523CFB">
      <w:pPr>
        <w:widowControl/>
        <w:autoSpaceDE/>
        <w:autoSpaceDN/>
        <w:spacing w:after="200" w:line="360" w:lineRule="auto"/>
        <w:ind w:left="360"/>
        <w:contextualSpacing/>
        <w:jc w:val="both"/>
        <w:rPr>
          <w:b/>
          <w:sz w:val="24"/>
          <w:szCs w:val="24"/>
          <w:lang w:val="en-ID"/>
        </w:rPr>
      </w:pPr>
    </w:p>
    <w:tbl>
      <w:tblPr>
        <w:tblW w:w="12922" w:type="dxa"/>
        <w:tblInd w:w="113" w:type="dxa"/>
        <w:tblLook w:val="04A0" w:firstRow="1" w:lastRow="0" w:firstColumn="1" w:lastColumn="0" w:noHBand="0" w:noVBand="1"/>
      </w:tblPr>
      <w:tblGrid>
        <w:gridCol w:w="703"/>
        <w:gridCol w:w="527"/>
        <w:gridCol w:w="659"/>
        <w:gridCol w:w="571"/>
        <w:gridCol w:w="549"/>
        <w:gridCol w:w="549"/>
        <w:gridCol w:w="571"/>
        <w:gridCol w:w="593"/>
        <w:gridCol w:w="505"/>
        <w:gridCol w:w="549"/>
        <w:gridCol w:w="549"/>
        <w:gridCol w:w="571"/>
        <w:gridCol w:w="615"/>
        <w:gridCol w:w="637"/>
        <w:gridCol w:w="637"/>
        <w:gridCol w:w="637"/>
        <w:gridCol w:w="637"/>
        <w:gridCol w:w="725"/>
        <w:gridCol w:w="1083"/>
        <w:gridCol w:w="1055"/>
      </w:tblGrid>
      <w:tr w:rsidR="00F66C2E" w:rsidRPr="00F66C2E" w:rsidTr="00F66C2E">
        <w:trPr>
          <w:trHeight w:val="388"/>
        </w:trPr>
        <w:tc>
          <w:tcPr>
            <w:tcW w:w="703"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126</w:t>
            </w:r>
          </w:p>
        </w:tc>
        <w:tc>
          <w:tcPr>
            <w:tcW w:w="527"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single" w:sz="4" w:space="0" w:color="auto"/>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127</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28</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87,50%</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128</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129</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130</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131</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24</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75,00%</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132</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133</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134</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32</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100,00%</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135</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136</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137</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138</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139</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65,63%</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w:t>
            </w:r>
          </w:p>
        </w:tc>
      </w:tr>
      <w:tr w:rsidR="00F66C2E" w:rsidRPr="00F66C2E" w:rsidTr="00F66C2E">
        <w:trPr>
          <w:trHeight w:val="388"/>
        </w:trPr>
        <w:tc>
          <w:tcPr>
            <w:tcW w:w="703" w:type="dxa"/>
            <w:tcBorders>
              <w:top w:val="nil"/>
              <w:left w:val="single" w:sz="4" w:space="0" w:color="auto"/>
              <w:bottom w:val="single" w:sz="4" w:space="0" w:color="auto"/>
              <w:right w:val="single" w:sz="4" w:space="0" w:color="auto"/>
            </w:tcBorders>
            <w:shd w:val="clear" w:color="000000" w:fill="A6A6A6"/>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140</w:t>
            </w:r>
          </w:p>
        </w:tc>
        <w:tc>
          <w:tcPr>
            <w:tcW w:w="52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5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1</w:t>
            </w:r>
          </w:p>
        </w:tc>
        <w:tc>
          <w:tcPr>
            <w:tcW w:w="59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0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49"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571"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1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637"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2</w:t>
            </w:r>
          </w:p>
        </w:tc>
        <w:tc>
          <w:tcPr>
            <w:tcW w:w="72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31</w:t>
            </w:r>
          </w:p>
        </w:tc>
        <w:tc>
          <w:tcPr>
            <w:tcW w:w="1083"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right"/>
              <w:rPr>
                <w:rFonts w:ascii="Calibri" w:hAnsi="Calibri" w:cs="Calibri"/>
                <w:color w:val="000000"/>
              </w:rPr>
            </w:pPr>
            <w:r w:rsidRPr="00F66C2E">
              <w:rPr>
                <w:rFonts w:ascii="Calibri" w:hAnsi="Calibri" w:cs="Calibri"/>
                <w:color w:val="000000"/>
              </w:rPr>
              <w:t>96,88%</w:t>
            </w:r>
          </w:p>
        </w:tc>
        <w:tc>
          <w:tcPr>
            <w:tcW w:w="1055" w:type="dxa"/>
            <w:tcBorders>
              <w:top w:val="nil"/>
              <w:left w:val="nil"/>
              <w:bottom w:val="single" w:sz="4" w:space="0" w:color="auto"/>
              <w:right w:val="single" w:sz="4" w:space="0" w:color="auto"/>
            </w:tcBorders>
            <w:noWrap/>
            <w:vAlign w:val="bottom"/>
            <w:hideMark/>
          </w:tcPr>
          <w:p w:rsidR="00F66C2E" w:rsidRPr="00F66C2E" w:rsidRDefault="00F66C2E" w:rsidP="00F66C2E">
            <w:pPr>
              <w:widowControl/>
              <w:autoSpaceDE/>
              <w:autoSpaceDN/>
              <w:jc w:val="center"/>
              <w:rPr>
                <w:rFonts w:ascii="Calibri" w:hAnsi="Calibri" w:cs="Calibri"/>
                <w:color w:val="000000"/>
              </w:rPr>
            </w:pPr>
            <w:r w:rsidRPr="00F66C2E">
              <w:rPr>
                <w:rFonts w:ascii="Calibri" w:hAnsi="Calibri" w:cs="Calibri"/>
                <w:color w:val="000000"/>
              </w:rPr>
              <w:t>2</w:t>
            </w:r>
          </w:p>
        </w:tc>
      </w:tr>
    </w:tbl>
    <w:p w:rsidR="00F66C2E" w:rsidRPr="00523CFB" w:rsidRDefault="00F66C2E" w:rsidP="00523CFB">
      <w:pPr>
        <w:widowControl/>
        <w:autoSpaceDE/>
        <w:autoSpaceDN/>
        <w:spacing w:after="200" w:line="360" w:lineRule="auto"/>
        <w:ind w:left="360"/>
        <w:contextualSpacing/>
        <w:jc w:val="both"/>
        <w:rPr>
          <w:b/>
          <w:sz w:val="24"/>
          <w:szCs w:val="24"/>
          <w:lang w:val="en-ID"/>
        </w:rPr>
      </w:pPr>
    </w:p>
    <w:p w:rsidR="00523CFB" w:rsidRDefault="00523CFB">
      <w:pPr>
        <w:widowControl/>
        <w:autoSpaceDE/>
        <w:autoSpaceDN/>
        <w:spacing w:after="200" w:line="276" w:lineRule="auto"/>
        <w:rPr>
          <w:b/>
          <w:sz w:val="24"/>
          <w:szCs w:val="24"/>
          <w:lang w:val="en-ID"/>
        </w:rPr>
      </w:pPr>
      <w:r>
        <w:rPr>
          <w:b/>
          <w:sz w:val="24"/>
          <w:szCs w:val="24"/>
          <w:lang w:val="en-ID"/>
        </w:rPr>
        <w:br w:type="page"/>
      </w:r>
    </w:p>
    <w:p w:rsidR="00F42EEC" w:rsidRDefault="00F42EEC" w:rsidP="00BB5BA1">
      <w:pPr>
        <w:pStyle w:val="ListParagraph"/>
        <w:widowControl/>
        <w:numPr>
          <w:ilvl w:val="0"/>
          <w:numId w:val="85"/>
        </w:numPr>
        <w:autoSpaceDE/>
        <w:autoSpaceDN/>
        <w:spacing w:after="200" w:line="360" w:lineRule="auto"/>
        <w:contextualSpacing/>
        <w:jc w:val="both"/>
        <w:rPr>
          <w:b/>
          <w:sz w:val="24"/>
          <w:szCs w:val="24"/>
          <w:lang w:val="en-ID"/>
        </w:rPr>
        <w:sectPr w:rsidR="00F42EEC" w:rsidSect="0042347C">
          <w:headerReference w:type="default" r:id="rId65"/>
          <w:pgSz w:w="16839" w:h="11907" w:orient="landscape" w:code="9"/>
          <w:pgMar w:top="1701" w:right="1701" w:bottom="2268" w:left="1701" w:header="1134" w:footer="227" w:gutter="0"/>
          <w:pgNumType w:start="125"/>
          <w:cols w:space="708"/>
          <w:docGrid w:linePitch="360"/>
        </w:sectPr>
      </w:pPr>
    </w:p>
    <w:p w:rsidR="006866F0" w:rsidRPr="00F27E79" w:rsidRDefault="006866F0" w:rsidP="00BB5BA1">
      <w:pPr>
        <w:pStyle w:val="ListParagraph"/>
        <w:widowControl/>
        <w:numPr>
          <w:ilvl w:val="0"/>
          <w:numId w:val="85"/>
        </w:numPr>
        <w:autoSpaceDE/>
        <w:autoSpaceDN/>
        <w:spacing w:after="200" w:line="360" w:lineRule="auto"/>
        <w:contextualSpacing/>
        <w:jc w:val="both"/>
        <w:rPr>
          <w:b/>
          <w:sz w:val="24"/>
          <w:szCs w:val="24"/>
          <w:lang w:val="en-ID"/>
        </w:rPr>
      </w:pPr>
      <w:r w:rsidRPr="00F27E79">
        <w:rPr>
          <w:b/>
          <w:sz w:val="24"/>
          <w:szCs w:val="24"/>
          <w:lang w:val="en-ID"/>
        </w:rPr>
        <w:lastRenderedPageBreak/>
        <w:t>DISTRIBUSI FREKUENSI</w:t>
      </w:r>
    </w:p>
    <w:p w:rsidR="006866F0" w:rsidRPr="00F27E79" w:rsidRDefault="006866F0" w:rsidP="006866F0">
      <w:pPr>
        <w:adjustRightInd w:val="0"/>
        <w:ind w:left="360"/>
        <w:rPr>
          <w:rFonts w:ascii="Arial" w:hAnsi="Arial" w:cs="Arial"/>
          <w:b/>
          <w:bCs/>
          <w:color w:val="000000"/>
          <w:sz w:val="26"/>
          <w:szCs w:val="26"/>
        </w:rPr>
      </w:pPr>
      <w:r w:rsidRPr="00F27E79">
        <w:rPr>
          <w:rFonts w:ascii="Arial" w:hAnsi="Arial" w:cs="Arial"/>
          <w:b/>
          <w:bCs/>
          <w:color w:val="000000"/>
          <w:sz w:val="26"/>
          <w:szCs w:val="26"/>
        </w:rPr>
        <w:t>Frequencies</w:t>
      </w:r>
    </w:p>
    <w:p w:rsidR="006866F0" w:rsidRPr="00F27E79" w:rsidRDefault="006866F0" w:rsidP="006866F0">
      <w:pPr>
        <w:adjustRightInd w:val="0"/>
        <w:rPr>
          <w:sz w:val="24"/>
          <w:szCs w:val="24"/>
        </w:rPr>
      </w:pPr>
    </w:p>
    <w:tbl>
      <w:tblPr>
        <w:tblW w:w="8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
        <w:gridCol w:w="698"/>
        <w:gridCol w:w="581"/>
        <w:gridCol w:w="698"/>
        <w:gridCol w:w="697"/>
        <w:gridCol w:w="814"/>
        <w:gridCol w:w="1045"/>
        <w:gridCol w:w="908"/>
        <w:gridCol w:w="485"/>
        <w:gridCol w:w="581"/>
        <w:gridCol w:w="698"/>
        <w:gridCol w:w="697"/>
      </w:tblGrid>
      <w:tr w:rsidR="006866F0" w:rsidRPr="006866F0" w:rsidTr="006866F0">
        <w:trPr>
          <w:cantSplit/>
          <w:trHeight w:val="280"/>
        </w:trPr>
        <w:tc>
          <w:tcPr>
            <w:tcW w:w="8131" w:type="dxa"/>
            <w:gridSpan w:val="12"/>
            <w:tcBorders>
              <w:top w:val="nil"/>
              <w:left w:val="nil"/>
              <w:bottom w:val="nil"/>
              <w:right w:val="nil"/>
            </w:tcBorders>
            <w:shd w:val="clear" w:color="auto" w:fill="FFFFFF"/>
            <w:vAlign w:val="center"/>
          </w:tcPr>
          <w:p w:rsidR="006866F0" w:rsidRPr="006866F0" w:rsidRDefault="006866F0" w:rsidP="006866F0">
            <w:pPr>
              <w:adjustRightInd w:val="0"/>
              <w:spacing w:line="320" w:lineRule="atLeast"/>
              <w:ind w:left="60" w:right="60"/>
              <w:jc w:val="center"/>
              <w:rPr>
                <w:color w:val="000000"/>
                <w:sz w:val="16"/>
                <w:szCs w:val="16"/>
              </w:rPr>
            </w:pPr>
            <w:r w:rsidRPr="006866F0">
              <w:rPr>
                <w:b/>
                <w:bCs/>
                <w:color w:val="000000"/>
                <w:sz w:val="16"/>
                <w:szCs w:val="16"/>
              </w:rPr>
              <w:t>Statistics</w:t>
            </w:r>
          </w:p>
        </w:tc>
      </w:tr>
      <w:tr w:rsidR="006866F0" w:rsidRPr="006866F0" w:rsidTr="006866F0">
        <w:trPr>
          <w:cantSplit/>
          <w:trHeight w:val="560"/>
        </w:trPr>
        <w:tc>
          <w:tcPr>
            <w:tcW w:w="930"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6866F0" w:rsidRDefault="006866F0" w:rsidP="006866F0">
            <w:pPr>
              <w:adjustRightInd w:val="0"/>
              <w:ind w:right="60"/>
              <w:rPr>
                <w:sz w:val="16"/>
                <w:szCs w:val="16"/>
              </w:rPr>
            </w:pPr>
          </w:p>
        </w:tc>
        <w:tc>
          <w:tcPr>
            <w:tcW w:w="581" w:type="dxa"/>
            <w:tcBorders>
              <w:top w:val="single" w:sz="16" w:space="0" w:color="000000"/>
              <w:left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Usia</w:t>
            </w:r>
          </w:p>
        </w:tc>
        <w:tc>
          <w:tcPr>
            <w:tcW w:w="698"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Tingkat Pendidikan</w:t>
            </w:r>
          </w:p>
        </w:tc>
        <w:tc>
          <w:tcPr>
            <w:tcW w:w="697"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Pekerjaan</w:t>
            </w:r>
          </w:p>
        </w:tc>
        <w:tc>
          <w:tcPr>
            <w:tcW w:w="814"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Status Pernikahan</w:t>
            </w:r>
          </w:p>
        </w:tc>
        <w:tc>
          <w:tcPr>
            <w:tcW w:w="1045"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Usia saat Pertama Menikah</w:t>
            </w:r>
          </w:p>
        </w:tc>
        <w:tc>
          <w:tcPr>
            <w:tcW w:w="908"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Usia Pernikahan</w:t>
            </w:r>
          </w:p>
        </w:tc>
        <w:tc>
          <w:tcPr>
            <w:tcW w:w="485"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Jumlah Anak</w:t>
            </w:r>
          </w:p>
        </w:tc>
        <w:tc>
          <w:tcPr>
            <w:tcW w:w="581"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Informasi</w:t>
            </w:r>
          </w:p>
        </w:tc>
        <w:tc>
          <w:tcPr>
            <w:tcW w:w="698" w:type="dxa"/>
            <w:tcBorders>
              <w:top w:val="single" w:sz="16" w:space="0" w:color="000000"/>
              <w:bottom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Penghasilan</w:t>
            </w:r>
          </w:p>
        </w:tc>
        <w:tc>
          <w:tcPr>
            <w:tcW w:w="697" w:type="dxa"/>
            <w:tcBorders>
              <w:top w:val="single" w:sz="16" w:space="0" w:color="000000"/>
              <w:bottom w:val="single" w:sz="16" w:space="0" w:color="000000"/>
              <w:right w:val="single" w:sz="16" w:space="0" w:color="000000"/>
            </w:tcBorders>
            <w:shd w:val="clear" w:color="auto" w:fill="FFFFFF"/>
            <w:vAlign w:val="bottom"/>
          </w:tcPr>
          <w:p w:rsidR="006866F0" w:rsidRPr="006866F0" w:rsidRDefault="006866F0" w:rsidP="006866F0">
            <w:pPr>
              <w:adjustRightInd w:val="0"/>
              <w:spacing w:line="320" w:lineRule="atLeast"/>
              <w:ind w:left="60" w:right="60"/>
              <w:jc w:val="center"/>
              <w:rPr>
                <w:color w:val="000000"/>
                <w:sz w:val="16"/>
                <w:szCs w:val="16"/>
              </w:rPr>
            </w:pPr>
            <w:r w:rsidRPr="006866F0">
              <w:rPr>
                <w:color w:val="000000"/>
                <w:sz w:val="16"/>
                <w:szCs w:val="16"/>
              </w:rPr>
              <w:t>Tinggal Serumah</w:t>
            </w:r>
          </w:p>
        </w:tc>
      </w:tr>
      <w:tr w:rsidR="006866F0" w:rsidRPr="006866F0" w:rsidTr="006866F0">
        <w:trPr>
          <w:cantSplit/>
          <w:trHeight w:val="295"/>
        </w:trPr>
        <w:tc>
          <w:tcPr>
            <w:tcW w:w="232" w:type="dxa"/>
            <w:vMerge w:val="restart"/>
            <w:tcBorders>
              <w:top w:val="single" w:sz="16" w:space="0" w:color="000000"/>
              <w:left w:val="single" w:sz="16" w:space="0" w:color="000000"/>
              <w:bottom w:val="nil"/>
              <w:right w:val="nil"/>
            </w:tcBorders>
            <w:shd w:val="clear" w:color="auto" w:fill="FFFFFF"/>
          </w:tcPr>
          <w:p w:rsidR="006866F0" w:rsidRPr="006866F0" w:rsidRDefault="006866F0" w:rsidP="006866F0">
            <w:pPr>
              <w:adjustRightInd w:val="0"/>
              <w:spacing w:line="320" w:lineRule="atLeast"/>
              <w:ind w:left="60" w:right="60"/>
              <w:rPr>
                <w:color w:val="000000"/>
                <w:sz w:val="16"/>
                <w:szCs w:val="16"/>
              </w:rPr>
            </w:pPr>
            <w:r w:rsidRPr="006866F0">
              <w:rPr>
                <w:color w:val="000000"/>
                <w:sz w:val="16"/>
                <w:szCs w:val="16"/>
              </w:rPr>
              <w:t>N</w:t>
            </w:r>
          </w:p>
        </w:tc>
        <w:tc>
          <w:tcPr>
            <w:tcW w:w="698" w:type="dxa"/>
            <w:tcBorders>
              <w:top w:val="single" w:sz="16" w:space="0" w:color="000000"/>
              <w:left w:val="nil"/>
              <w:bottom w:val="nil"/>
              <w:right w:val="single" w:sz="16" w:space="0" w:color="000000"/>
            </w:tcBorders>
            <w:shd w:val="clear" w:color="auto" w:fill="FFFFFF"/>
          </w:tcPr>
          <w:p w:rsidR="006866F0" w:rsidRPr="006866F0" w:rsidRDefault="006866F0" w:rsidP="006866F0">
            <w:pPr>
              <w:adjustRightInd w:val="0"/>
              <w:spacing w:line="320" w:lineRule="atLeast"/>
              <w:ind w:left="60" w:right="60"/>
              <w:rPr>
                <w:color w:val="000000"/>
                <w:sz w:val="16"/>
                <w:szCs w:val="16"/>
              </w:rPr>
            </w:pPr>
            <w:r w:rsidRPr="006866F0">
              <w:rPr>
                <w:color w:val="000000"/>
                <w:sz w:val="16"/>
                <w:szCs w:val="16"/>
              </w:rPr>
              <w:t>Valid</w:t>
            </w:r>
          </w:p>
        </w:tc>
        <w:tc>
          <w:tcPr>
            <w:tcW w:w="581" w:type="dxa"/>
            <w:tcBorders>
              <w:top w:val="single" w:sz="16" w:space="0" w:color="000000"/>
              <w:left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698"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697"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814"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1045"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908"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485"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581"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698" w:type="dxa"/>
            <w:tcBorders>
              <w:top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c>
          <w:tcPr>
            <w:tcW w:w="697" w:type="dxa"/>
            <w:tcBorders>
              <w:top w:val="single" w:sz="16" w:space="0" w:color="000000"/>
              <w:bottom w:val="nil"/>
              <w:right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140</w:t>
            </w:r>
          </w:p>
        </w:tc>
      </w:tr>
      <w:tr w:rsidR="006866F0" w:rsidRPr="006866F0" w:rsidTr="006866F0">
        <w:trPr>
          <w:cantSplit/>
          <w:trHeight w:val="127"/>
        </w:trPr>
        <w:tc>
          <w:tcPr>
            <w:tcW w:w="232" w:type="dxa"/>
            <w:vMerge/>
            <w:tcBorders>
              <w:top w:val="single" w:sz="16" w:space="0" w:color="000000"/>
              <w:left w:val="single" w:sz="16" w:space="0" w:color="000000"/>
              <w:bottom w:val="nil"/>
              <w:right w:val="nil"/>
            </w:tcBorders>
            <w:shd w:val="clear" w:color="auto" w:fill="FFFFFF"/>
          </w:tcPr>
          <w:p w:rsidR="006866F0" w:rsidRPr="006866F0" w:rsidRDefault="006866F0" w:rsidP="006866F0">
            <w:pPr>
              <w:adjustRightInd w:val="0"/>
              <w:ind w:right="60"/>
              <w:rPr>
                <w:color w:val="000000"/>
                <w:sz w:val="16"/>
                <w:szCs w:val="16"/>
              </w:rPr>
            </w:pPr>
          </w:p>
        </w:tc>
        <w:tc>
          <w:tcPr>
            <w:tcW w:w="698" w:type="dxa"/>
            <w:tcBorders>
              <w:top w:val="nil"/>
              <w:left w:val="nil"/>
              <w:bottom w:val="nil"/>
              <w:right w:val="single" w:sz="16" w:space="0" w:color="000000"/>
            </w:tcBorders>
            <w:shd w:val="clear" w:color="auto" w:fill="FFFFFF"/>
          </w:tcPr>
          <w:p w:rsidR="006866F0" w:rsidRPr="006866F0" w:rsidRDefault="006866F0" w:rsidP="006866F0">
            <w:pPr>
              <w:adjustRightInd w:val="0"/>
              <w:spacing w:line="320" w:lineRule="atLeast"/>
              <w:ind w:left="60" w:right="60"/>
              <w:rPr>
                <w:color w:val="000000"/>
                <w:sz w:val="16"/>
                <w:szCs w:val="16"/>
              </w:rPr>
            </w:pPr>
            <w:r w:rsidRPr="006866F0">
              <w:rPr>
                <w:color w:val="000000"/>
                <w:sz w:val="16"/>
                <w:szCs w:val="16"/>
              </w:rPr>
              <w:t>Missing</w:t>
            </w:r>
          </w:p>
        </w:tc>
        <w:tc>
          <w:tcPr>
            <w:tcW w:w="581" w:type="dxa"/>
            <w:tcBorders>
              <w:top w:val="nil"/>
              <w:left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698"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697"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814"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1045"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908"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485"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581"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698"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c>
          <w:tcPr>
            <w:tcW w:w="697" w:type="dxa"/>
            <w:tcBorders>
              <w:top w:val="nil"/>
              <w:bottom w:val="nil"/>
              <w:right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w:t>
            </w:r>
          </w:p>
        </w:tc>
      </w:tr>
      <w:tr w:rsidR="006866F0" w:rsidRPr="006866F0" w:rsidTr="006866F0">
        <w:trPr>
          <w:cantSplit/>
          <w:trHeight w:val="280"/>
        </w:trPr>
        <w:tc>
          <w:tcPr>
            <w:tcW w:w="930" w:type="dxa"/>
            <w:gridSpan w:val="2"/>
            <w:tcBorders>
              <w:top w:val="nil"/>
              <w:left w:val="single" w:sz="16" w:space="0" w:color="000000"/>
              <w:bottom w:val="nil"/>
              <w:right w:val="nil"/>
            </w:tcBorders>
            <w:shd w:val="clear" w:color="auto" w:fill="FFFFFF"/>
          </w:tcPr>
          <w:p w:rsidR="006866F0" w:rsidRPr="006866F0" w:rsidRDefault="006866F0" w:rsidP="006866F0">
            <w:pPr>
              <w:adjustRightInd w:val="0"/>
              <w:spacing w:line="320" w:lineRule="atLeast"/>
              <w:ind w:left="60" w:right="60"/>
              <w:rPr>
                <w:color w:val="000000"/>
                <w:sz w:val="16"/>
                <w:szCs w:val="16"/>
              </w:rPr>
            </w:pPr>
            <w:r w:rsidRPr="006866F0">
              <w:rPr>
                <w:color w:val="000000"/>
                <w:sz w:val="16"/>
                <w:szCs w:val="16"/>
              </w:rPr>
              <w:t>Mean</w:t>
            </w:r>
          </w:p>
        </w:tc>
        <w:tc>
          <w:tcPr>
            <w:tcW w:w="581" w:type="dxa"/>
            <w:tcBorders>
              <w:top w:val="nil"/>
              <w:left w:val="single" w:sz="16" w:space="0" w:color="000000"/>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2.30</w:t>
            </w:r>
          </w:p>
        </w:tc>
        <w:tc>
          <w:tcPr>
            <w:tcW w:w="698"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2.81</w:t>
            </w:r>
          </w:p>
        </w:tc>
        <w:tc>
          <w:tcPr>
            <w:tcW w:w="697"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3.54</w:t>
            </w:r>
          </w:p>
        </w:tc>
        <w:tc>
          <w:tcPr>
            <w:tcW w:w="814"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2.00</w:t>
            </w:r>
          </w:p>
        </w:tc>
        <w:tc>
          <w:tcPr>
            <w:tcW w:w="1045"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1.69</w:t>
            </w:r>
          </w:p>
        </w:tc>
        <w:tc>
          <w:tcPr>
            <w:tcW w:w="908"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2.54</w:t>
            </w:r>
          </w:p>
        </w:tc>
        <w:tc>
          <w:tcPr>
            <w:tcW w:w="485"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1.63</w:t>
            </w:r>
          </w:p>
        </w:tc>
        <w:tc>
          <w:tcPr>
            <w:tcW w:w="581"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2.24</w:t>
            </w:r>
          </w:p>
        </w:tc>
        <w:tc>
          <w:tcPr>
            <w:tcW w:w="698" w:type="dxa"/>
            <w:tcBorders>
              <w:top w:val="nil"/>
              <w:bottom w:val="nil"/>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1.59</w:t>
            </w:r>
          </w:p>
        </w:tc>
        <w:tc>
          <w:tcPr>
            <w:tcW w:w="697" w:type="dxa"/>
            <w:tcBorders>
              <w:top w:val="nil"/>
              <w:bottom w:val="nil"/>
              <w:right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3.71</w:t>
            </w:r>
          </w:p>
        </w:tc>
      </w:tr>
      <w:tr w:rsidR="006866F0" w:rsidRPr="006866F0" w:rsidTr="006866F0">
        <w:trPr>
          <w:cantSplit/>
          <w:trHeight w:val="295"/>
        </w:trPr>
        <w:tc>
          <w:tcPr>
            <w:tcW w:w="930" w:type="dxa"/>
            <w:gridSpan w:val="2"/>
            <w:tcBorders>
              <w:top w:val="nil"/>
              <w:left w:val="single" w:sz="16" w:space="0" w:color="000000"/>
              <w:bottom w:val="single" w:sz="16" w:space="0" w:color="000000"/>
              <w:right w:val="nil"/>
            </w:tcBorders>
            <w:shd w:val="clear" w:color="auto" w:fill="FFFFFF"/>
          </w:tcPr>
          <w:p w:rsidR="006866F0" w:rsidRPr="006866F0" w:rsidRDefault="006866F0" w:rsidP="006866F0">
            <w:pPr>
              <w:adjustRightInd w:val="0"/>
              <w:spacing w:line="320" w:lineRule="atLeast"/>
              <w:ind w:left="60" w:right="60"/>
              <w:rPr>
                <w:color w:val="000000"/>
                <w:sz w:val="16"/>
                <w:szCs w:val="16"/>
              </w:rPr>
            </w:pPr>
            <w:r w:rsidRPr="006866F0">
              <w:rPr>
                <w:color w:val="000000"/>
                <w:sz w:val="16"/>
                <w:szCs w:val="16"/>
              </w:rPr>
              <w:t>Std. Deviation</w:t>
            </w:r>
          </w:p>
        </w:tc>
        <w:tc>
          <w:tcPr>
            <w:tcW w:w="581" w:type="dxa"/>
            <w:tcBorders>
              <w:top w:val="nil"/>
              <w:left w:val="single" w:sz="16" w:space="0" w:color="000000"/>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.596</w:t>
            </w:r>
          </w:p>
        </w:tc>
        <w:tc>
          <w:tcPr>
            <w:tcW w:w="698"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.719</w:t>
            </w:r>
          </w:p>
        </w:tc>
        <w:tc>
          <w:tcPr>
            <w:tcW w:w="697"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.955</w:t>
            </w:r>
          </w:p>
        </w:tc>
        <w:tc>
          <w:tcPr>
            <w:tcW w:w="814"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.000</w:t>
            </w:r>
          </w:p>
        </w:tc>
        <w:tc>
          <w:tcPr>
            <w:tcW w:w="1045"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.548</w:t>
            </w:r>
          </w:p>
        </w:tc>
        <w:tc>
          <w:tcPr>
            <w:tcW w:w="908"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.567</w:t>
            </w:r>
          </w:p>
        </w:tc>
        <w:tc>
          <w:tcPr>
            <w:tcW w:w="485"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.781</w:t>
            </w:r>
          </w:p>
        </w:tc>
        <w:tc>
          <w:tcPr>
            <w:tcW w:w="581"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.839</w:t>
            </w:r>
          </w:p>
        </w:tc>
        <w:tc>
          <w:tcPr>
            <w:tcW w:w="698" w:type="dxa"/>
            <w:tcBorders>
              <w:top w:val="nil"/>
              <w:bottom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.831</w:t>
            </w:r>
          </w:p>
        </w:tc>
        <w:tc>
          <w:tcPr>
            <w:tcW w:w="697" w:type="dxa"/>
            <w:tcBorders>
              <w:top w:val="nil"/>
              <w:bottom w:val="single" w:sz="16" w:space="0" w:color="000000"/>
              <w:right w:val="single" w:sz="16" w:space="0" w:color="000000"/>
            </w:tcBorders>
            <w:shd w:val="clear" w:color="auto" w:fill="FFFFFF"/>
            <w:vAlign w:val="center"/>
          </w:tcPr>
          <w:p w:rsidR="006866F0" w:rsidRPr="006866F0" w:rsidRDefault="006866F0" w:rsidP="006866F0">
            <w:pPr>
              <w:adjustRightInd w:val="0"/>
              <w:spacing w:line="320" w:lineRule="atLeast"/>
              <w:ind w:left="60" w:right="60"/>
              <w:jc w:val="right"/>
              <w:rPr>
                <w:color w:val="000000"/>
                <w:sz w:val="16"/>
                <w:szCs w:val="16"/>
              </w:rPr>
            </w:pPr>
            <w:r w:rsidRPr="006866F0">
              <w:rPr>
                <w:color w:val="000000"/>
                <w:sz w:val="16"/>
                <w:szCs w:val="16"/>
              </w:rPr>
              <w:t>.969</w:t>
            </w:r>
          </w:p>
        </w:tc>
      </w:tr>
    </w:tbl>
    <w:p w:rsidR="006866F0" w:rsidRPr="00F27E79" w:rsidRDefault="006866F0" w:rsidP="006866F0">
      <w:pPr>
        <w:adjustRightInd w:val="0"/>
        <w:rPr>
          <w:rFonts w:ascii="Arial" w:hAnsi="Arial" w:cs="Arial"/>
          <w:b/>
          <w:bCs/>
          <w:color w:val="000000"/>
          <w:sz w:val="26"/>
          <w:szCs w:val="26"/>
        </w:rPr>
      </w:pPr>
    </w:p>
    <w:p w:rsidR="006866F0" w:rsidRPr="00F27E79" w:rsidRDefault="006866F0" w:rsidP="006866F0">
      <w:pPr>
        <w:adjustRightInd w:val="0"/>
        <w:rPr>
          <w:rFonts w:ascii="Arial" w:hAnsi="Arial" w:cs="Arial"/>
          <w:b/>
          <w:bCs/>
          <w:color w:val="000000"/>
          <w:sz w:val="26"/>
          <w:szCs w:val="26"/>
        </w:rPr>
      </w:pPr>
      <w:r w:rsidRPr="00F27E79">
        <w:rPr>
          <w:rFonts w:ascii="Arial" w:hAnsi="Arial" w:cs="Arial"/>
          <w:b/>
          <w:bCs/>
          <w:color w:val="000000"/>
          <w:sz w:val="26"/>
          <w:szCs w:val="26"/>
        </w:rPr>
        <w:t>Frequency Table</w:t>
      </w:r>
    </w:p>
    <w:p w:rsidR="006866F0" w:rsidRPr="00F27E79" w:rsidRDefault="006866F0" w:rsidP="006866F0">
      <w:pPr>
        <w:adjustRightInd w:val="0"/>
        <w:rPr>
          <w:sz w:val="24"/>
          <w:szCs w:val="24"/>
        </w:rPr>
      </w:pP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5"/>
        <w:gridCol w:w="1464"/>
        <w:gridCol w:w="1310"/>
        <w:gridCol w:w="1154"/>
        <w:gridCol w:w="1567"/>
        <w:gridCol w:w="1654"/>
      </w:tblGrid>
      <w:tr w:rsidR="006866F0" w:rsidRPr="00F27E79" w:rsidTr="006866F0">
        <w:trPr>
          <w:cantSplit/>
          <w:trHeight w:val="286"/>
        </w:trPr>
        <w:tc>
          <w:tcPr>
            <w:tcW w:w="7973"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Usia</w:t>
            </w:r>
          </w:p>
        </w:tc>
      </w:tr>
      <w:tr w:rsidR="006866F0" w:rsidRPr="00F27E79" w:rsidTr="006866F0">
        <w:trPr>
          <w:cantSplit/>
          <w:trHeight w:val="543"/>
        </w:trPr>
        <w:tc>
          <w:tcPr>
            <w:tcW w:w="2289"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310"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154"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56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654"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6866F0">
        <w:trPr>
          <w:cantSplit/>
          <w:trHeight w:val="286"/>
        </w:trPr>
        <w:tc>
          <w:tcPr>
            <w:tcW w:w="825"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464"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15-30 tahun</w:t>
            </w:r>
          </w:p>
        </w:tc>
        <w:tc>
          <w:tcPr>
            <w:tcW w:w="1310"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w:t>
            </w:r>
          </w:p>
        </w:tc>
        <w:tc>
          <w:tcPr>
            <w:tcW w:w="1154"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7.1</w:t>
            </w:r>
          </w:p>
        </w:tc>
        <w:tc>
          <w:tcPr>
            <w:tcW w:w="156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7.1</w:t>
            </w:r>
          </w:p>
        </w:tc>
        <w:tc>
          <w:tcPr>
            <w:tcW w:w="1654"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7.1</w:t>
            </w:r>
          </w:p>
        </w:tc>
      </w:tr>
      <w:tr w:rsidR="006866F0" w:rsidRPr="00F27E79" w:rsidTr="006866F0">
        <w:trPr>
          <w:cantSplit/>
          <w:trHeight w:val="123"/>
        </w:trPr>
        <w:tc>
          <w:tcPr>
            <w:tcW w:w="825"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4"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31-40 tahun</w:t>
            </w:r>
          </w:p>
        </w:tc>
        <w:tc>
          <w:tcPr>
            <w:tcW w:w="1310"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78</w:t>
            </w:r>
          </w:p>
        </w:tc>
        <w:tc>
          <w:tcPr>
            <w:tcW w:w="115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c>
          <w:tcPr>
            <w:tcW w:w="156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c>
          <w:tcPr>
            <w:tcW w:w="1654"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62.9</w:t>
            </w:r>
          </w:p>
        </w:tc>
      </w:tr>
      <w:tr w:rsidR="006866F0" w:rsidRPr="00F27E79" w:rsidTr="006866F0">
        <w:trPr>
          <w:cantSplit/>
          <w:trHeight w:val="123"/>
        </w:trPr>
        <w:tc>
          <w:tcPr>
            <w:tcW w:w="825"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4"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41-50 tahun</w:t>
            </w:r>
          </w:p>
        </w:tc>
        <w:tc>
          <w:tcPr>
            <w:tcW w:w="1310"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52</w:t>
            </w:r>
          </w:p>
        </w:tc>
        <w:tc>
          <w:tcPr>
            <w:tcW w:w="115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37.1</w:t>
            </w:r>
          </w:p>
        </w:tc>
        <w:tc>
          <w:tcPr>
            <w:tcW w:w="156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37.1</w:t>
            </w:r>
          </w:p>
        </w:tc>
        <w:tc>
          <w:tcPr>
            <w:tcW w:w="1654"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6866F0">
        <w:trPr>
          <w:cantSplit/>
          <w:trHeight w:val="123"/>
        </w:trPr>
        <w:tc>
          <w:tcPr>
            <w:tcW w:w="825"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4"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310"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154"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6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54"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Default="006866F0" w:rsidP="006866F0">
      <w:pPr>
        <w:adjustRightInd w:val="0"/>
        <w:rPr>
          <w:sz w:val="24"/>
          <w:szCs w:val="24"/>
          <w:lang w:val="en-ID"/>
        </w:rPr>
      </w:pPr>
    </w:p>
    <w:p w:rsidR="006866F0" w:rsidRPr="006866F0" w:rsidRDefault="006866F0" w:rsidP="006866F0">
      <w:pPr>
        <w:adjustRightInd w:val="0"/>
        <w:rPr>
          <w:sz w:val="24"/>
          <w:szCs w:val="24"/>
          <w:lang w:val="en-ID"/>
        </w:rPr>
      </w:pPr>
    </w:p>
    <w:tbl>
      <w:tblPr>
        <w:tblW w:w="7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2"/>
        <w:gridCol w:w="1838"/>
        <w:gridCol w:w="1226"/>
        <w:gridCol w:w="1080"/>
        <w:gridCol w:w="1467"/>
        <w:gridCol w:w="1548"/>
      </w:tblGrid>
      <w:tr w:rsidR="006866F0" w:rsidRPr="00F27E79" w:rsidTr="006866F0">
        <w:trPr>
          <w:cantSplit/>
          <w:trHeight w:val="278"/>
        </w:trPr>
        <w:tc>
          <w:tcPr>
            <w:tcW w:w="7931"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Tingkat Pendidikan</w:t>
            </w:r>
          </w:p>
        </w:tc>
      </w:tr>
      <w:tr w:rsidR="006866F0" w:rsidRPr="00F27E79" w:rsidTr="006866F0">
        <w:trPr>
          <w:cantSplit/>
          <w:trHeight w:val="570"/>
        </w:trPr>
        <w:tc>
          <w:tcPr>
            <w:tcW w:w="2610"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226"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080"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46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548"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6866F0">
        <w:trPr>
          <w:cantSplit/>
          <w:trHeight w:val="278"/>
        </w:trPr>
        <w:tc>
          <w:tcPr>
            <w:tcW w:w="772"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838"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SD</w:t>
            </w:r>
          </w:p>
        </w:tc>
        <w:tc>
          <w:tcPr>
            <w:tcW w:w="1226"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11</w:t>
            </w:r>
          </w:p>
        </w:tc>
        <w:tc>
          <w:tcPr>
            <w:tcW w:w="1080"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7.9</w:t>
            </w:r>
          </w:p>
        </w:tc>
        <w:tc>
          <w:tcPr>
            <w:tcW w:w="146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7.9</w:t>
            </w:r>
          </w:p>
        </w:tc>
        <w:tc>
          <w:tcPr>
            <w:tcW w:w="1548"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7.9</w:t>
            </w:r>
          </w:p>
        </w:tc>
      </w:tr>
      <w:tr w:rsidR="006866F0" w:rsidRPr="00F27E79" w:rsidTr="006866F0">
        <w:trPr>
          <w:cantSplit/>
          <w:trHeight w:val="126"/>
        </w:trPr>
        <w:tc>
          <w:tcPr>
            <w:tcW w:w="772"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838"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SMP</w:t>
            </w:r>
          </w:p>
        </w:tc>
        <w:tc>
          <w:tcPr>
            <w:tcW w:w="1226"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19</w:t>
            </w:r>
          </w:p>
        </w:tc>
        <w:tc>
          <w:tcPr>
            <w:tcW w:w="1080"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13.6</w:t>
            </w:r>
          </w:p>
        </w:tc>
        <w:tc>
          <w:tcPr>
            <w:tcW w:w="146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13.6</w:t>
            </w:r>
          </w:p>
        </w:tc>
        <w:tc>
          <w:tcPr>
            <w:tcW w:w="1548"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21.4</w:t>
            </w:r>
          </w:p>
        </w:tc>
      </w:tr>
      <w:tr w:rsidR="006866F0" w:rsidRPr="00F27E79" w:rsidTr="006866F0">
        <w:trPr>
          <w:cantSplit/>
          <w:trHeight w:val="126"/>
        </w:trPr>
        <w:tc>
          <w:tcPr>
            <w:tcW w:w="772"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838"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SMA</w:t>
            </w:r>
          </w:p>
        </w:tc>
        <w:tc>
          <w:tcPr>
            <w:tcW w:w="1226"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96</w:t>
            </w:r>
          </w:p>
        </w:tc>
        <w:tc>
          <w:tcPr>
            <w:tcW w:w="1080"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68.6</w:t>
            </w:r>
          </w:p>
        </w:tc>
        <w:tc>
          <w:tcPr>
            <w:tcW w:w="146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68.6</w:t>
            </w:r>
          </w:p>
        </w:tc>
        <w:tc>
          <w:tcPr>
            <w:tcW w:w="1548"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90.0</w:t>
            </w:r>
          </w:p>
        </w:tc>
      </w:tr>
      <w:tr w:rsidR="006866F0" w:rsidRPr="00F27E79" w:rsidTr="006866F0">
        <w:trPr>
          <w:cantSplit/>
          <w:trHeight w:val="126"/>
        </w:trPr>
        <w:tc>
          <w:tcPr>
            <w:tcW w:w="772"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838"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Perguruan Tinggi</w:t>
            </w:r>
          </w:p>
        </w:tc>
        <w:tc>
          <w:tcPr>
            <w:tcW w:w="1226"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w:t>
            </w:r>
          </w:p>
        </w:tc>
        <w:tc>
          <w:tcPr>
            <w:tcW w:w="1080"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w:t>
            </w:r>
          </w:p>
        </w:tc>
        <w:tc>
          <w:tcPr>
            <w:tcW w:w="146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w:t>
            </w:r>
          </w:p>
        </w:tc>
        <w:tc>
          <w:tcPr>
            <w:tcW w:w="1548"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6866F0">
        <w:trPr>
          <w:cantSplit/>
          <w:trHeight w:val="126"/>
        </w:trPr>
        <w:tc>
          <w:tcPr>
            <w:tcW w:w="772"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838"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226"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080"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46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48"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6866F0" w:rsidRDefault="006866F0" w:rsidP="006866F0">
      <w:pPr>
        <w:adjustRightInd w:val="0"/>
        <w:rPr>
          <w:sz w:val="24"/>
          <w:szCs w:val="24"/>
        </w:rPr>
      </w:pPr>
    </w:p>
    <w:p w:rsidR="006866F0" w:rsidRDefault="006866F0">
      <w:pPr>
        <w:widowControl/>
        <w:autoSpaceDE/>
        <w:autoSpaceDN/>
        <w:spacing w:after="200" w:line="276" w:lineRule="auto"/>
        <w:rPr>
          <w:sz w:val="24"/>
          <w:szCs w:val="24"/>
        </w:rPr>
      </w:pPr>
      <w:r>
        <w:rPr>
          <w:sz w:val="24"/>
          <w:szCs w:val="24"/>
        </w:rPr>
        <w:br w:type="page"/>
      </w:r>
    </w:p>
    <w:p w:rsidR="006866F0" w:rsidRPr="00F27E79" w:rsidRDefault="006866F0" w:rsidP="006866F0">
      <w:pPr>
        <w:adjustRightInd w:val="0"/>
        <w:rPr>
          <w:sz w:val="24"/>
          <w:szCs w:val="24"/>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340"/>
        <w:gridCol w:w="1323"/>
        <w:gridCol w:w="1166"/>
        <w:gridCol w:w="1583"/>
        <w:gridCol w:w="1671"/>
      </w:tblGrid>
      <w:tr w:rsidR="006866F0" w:rsidRPr="00F27E79" w:rsidTr="006866F0">
        <w:trPr>
          <w:cantSplit/>
          <w:trHeight w:val="164"/>
        </w:trPr>
        <w:tc>
          <w:tcPr>
            <w:tcW w:w="7916"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Pekerjaan</w:t>
            </w:r>
          </w:p>
        </w:tc>
      </w:tr>
      <w:tr w:rsidR="006866F0" w:rsidRPr="00F27E79" w:rsidTr="006866F0">
        <w:trPr>
          <w:cantSplit/>
          <w:trHeight w:val="329"/>
        </w:trPr>
        <w:tc>
          <w:tcPr>
            <w:tcW w:w="2173"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323"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166"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583"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671"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6866F0">
        <w:trPr>
          <w:cantSplit/>
          <w:trHeight w:val="173"/>
        </w:trPr>
        <w:tc>
          <w:tcPr>
            <w:tcW w:w="833"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340"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swasta</w:t>
            </w:r>
          </w:p>
        </w:tc>
        <w:tc>
          <w:tcPr>
            <w:tcW w:w="1323"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w:t>
            </w:r>
          </w:p>
        </w:tc>
        <w:tc>
          <w:tcPr>
            <w:tcW w:w="1166"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7.1</w:t>
            </w:r>
          </w:p>
        </w:tc>
        <w:tc>
          <w:tcPr>
            <w:tcW w:w="1583"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7.1</w:t>
            </w:r>
          </w:p>
        </w:tc>
        <w:tc>
          <w:tcPr>
            <w:tcW w:w="1671"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7.1</w:t>
            </w:r>
          </w:p>
        </w:tc>
      </w:tr>
      <w:tr w:rsidR="006866F0" w:rsidRPr="00F27E79" w:rsidTr="006866F0">
        <w:trPr>
          <w:cantSplit/>
          <w:trHeight w:val="74"/>
        </w:trPr>
        <w:tc>
          <w:tcPr>
            <w:tcW w:w="83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34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wirausaha</w:t>
            </w:r>
          </w:p>
        </w:tc>
        <w:tc>
          <w:tcPr>
            <w:tcW w:w="1323"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16</w:t>
            </w:r>
          </w:p>
        </w:tc>
        <w:tc>
          <w:tcPr>
            <w:tcW w:w="1166"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11.4</w:t>
            </w:r>
          </w:p>
        </w:tc>
        <w:tc>
          <w:tcPr>
            <w:tcW w:w="1583"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11.4</w:t>
            </w:r>
          </w:p>
        </w:tc>
        <w:tc>
          <w:tcPr>
            <w:tcW w:w="1671"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18.6</w:t>
            </w:r>
          </w:p>
        </w:tc>
      </w:tr>
      <w:tr w:rsidR="006866F0" w:rsidRPr="00F27E79" w:rsidTr="006866F0">
        <w:trPr>
          <w:cantSplit/>
          <w:trHeight w:val="74"/>
        </w:trPr>
        <w:tc>
          <w:tcPr>
            <w:tcW w:w="83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34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PNS</w:t>
            </w:r>
          </w:p>
        </w:tc>
        <w:tc>
          <w:tcPr>
            <w:tcW w:w="1323"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w:t>
            </w:r>
          </w:p>
        </w:tc>
        <w:tc>
          <w:tcPr>
            <w:tcW w:w="1166"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2.1</w:t>
            </w:r>
          </w:p>
        </w:tc>
        <w:tc>
          <w:tcPr>
            <w:tcW w:w="1583"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2.1</w:t>
            </w:r>
          </w:p>
        </w:tc>
        <w:tc>
          <w:tcPr>
            <w:tcW w:w="1671"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20.7</w:t>
            </w:r>
          </w:p>
        </w:tc>
      </w:tr>
      <w:tr w:rsidR="006866F0" w:rsidRPr="00F27E79" w:rsidTr="006866F0">
        <w:trPr>
          <w:cantSplit/>
          <w:trHeight w:val="74"/>
        </w:trPr>
        <w:tc>
          <w:tcPr>
            <w:tcW w:w="83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34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IRT</w:t>
            </w:r>
          </w:p>
        </w:tc>
        <w:tc>
          <w:tcPr>
            <w:tcW w:w="1323"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111</w:t>
            </w:r>
          </w:p>
        </w:tc>
        <w:tc>
          <w:tcPr>
            <w:tcW w:w="1166"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79.3</w:t>
            </w:r>
          </w:p>
        </w:tc>
        <w:tc>
          <w:tcPr>
            <w:tcW w:w="1583"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79.3</w:t>
            </w:r>
          </w:p>
        </w:tc>
        <w:tc>
          <w:tcPr>
            <w:tcW w:w="1671"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6866F0">
        <w:trPr>
          <w:cantSplit/>
          <w:trHeight w:val="74"/>
        </w:trPr>
        <w:tc>
          <w:tcPr>
            <w:tcW w:w="83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340"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323"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166"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83"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71"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97"/>
        <w:gridCol w:w="1358"/>
        <w:gridCol w:w="1197"/>
        <w:gridCol w:w="1625"/>
        <w:gridCol w:w="1715"/>
      </w:tblGrid>
      <w:tr w:rsidR="006866F0" w:rsidRPr="00F27E79" w:rsidTr="006866F0">
        <w:trPr>
          <w:cantSplit/>
          <w:trHeight w:val="242"/>
        </w:trPr>
        <w:tc>
          <w:tcPr>
            <w:tcW w:w="7946"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Status Pernikahan</w:t>
            </w:r>
          </w:p>
        </w:tc>
      </w:tr>
      <w:tr w:rsidR="006866F0" w:rsidRPr="00F27E79" w:rsidTr="006866F0">
        <w:trPr>
          <w:cantSplit/>
          <w:trHeight w:val="497"/>
        </w:trPr>
        <w:tc>
          <w:tcPr>
            <w:tcW w:w="2052"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358"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19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625"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715"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6866F0">
        <w:trPr>
          <w:cantSplit/>
          <w:trHeight w:val="255"/>
        </w:trPr>
        <w:tc>
          <w:tcPr>
            <w:tcW w:w="855" w:type="dxa"/>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197" w:type="dxa"/>
            <w:tcBorders>
              <w:top w:val="single" w:sz="16" w:space="0" w:color="000000"/>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menikah</w:t>
            </w:r>
          </w:p>
        </w:tc>
        <w:tc>
          <w:tcPr>
            <w:tcW w:w="1358" w:type="dxa"/>
            <w:tcBorders>
              <w:top w:val="single" w:sz="16" w:space="0" w:color="000000"/>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197" w:type="dxa"/>
            <w:tcBorders>
              <w:top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25" w:type="dxa"/>
            <w:tcBorders>
              <w:top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715" w:type="dxa"/>
            <w:tcBorders>
              <w:top w:val="single" w:sz="16" w:space="0" w:color="000000"/>
              <w:bottom w:val="single" w:sz="16" w:space="0" w:color="000000"/>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3"/>
        <w:gridCol w:w="1461"/>
        <w:gridCol w:w="1307"/>
        <w:gridCol w:w="1151"/>
        <w:gridCol w:w="1564"/>
        <w:gridCol w:w="1650"/>
      </w:tblGrid>
      <w:tr w:rsidR="006866F0" w:rsidRPr="00F27E79" w:rsidTr="006866F0">
        <w:trPr>
          <w:cantSplit/>
          <w:trHeight w:val="273"/>
        </w:trPr>
        <w:tc>
          <w:tcPr>
            <w:tcW w:w="7956"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Usia saat Pertama Menikah</w:t>
            </w:r>
          </w:p>
        </w:tc>
      </w:tr>
      <w:tr w:rsidR="006866F0" w:rsidRPr="00F27E79" w:rsidTr="006866F0">
        <w:trPr>
          <w:cantSplit/>
          <w:trHeight w:val="562"/>
        </w:trPr>
        <w:tc>
          <w:tcPr>
            <w:tcW w:w="2284"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307"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151"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564"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650"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6866F0">
        <w:trPr>
          <w:cantSplit/>
          <w:trHeight w:val="273"/>
        </w:trPr>
        <w:tc>
          <w:tcPr>
            <w:tcW w:w="823"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461"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16-20 tahun</w:t>
            </w:r>
          </w:p>
        </w:tc>
        <w:tc>
          <w:tcPr>
            <w:tcW w:w="1307"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49</w:t>
            </w:r>
          </w:p>
        </w:tc>
        <w:tc>
          <w:tcPr>
            <w:tcW w:w="1151"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35.0</w:t>
            </w:r>
          </w:p>
        </w:tc>
        <w:tc>
          <w:tcPr>
            <w:tcW w:w="1564"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35.0</w:t>
            </w:r>
          </w:p>
        </w:tc>
        <w:tc>
          <w:tcPr>
            <w:tcW w:w="1650"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35.0</w:t>
            </w:r>
          </w:p>
        </w:tc>
      </w:tr>
      <w:tr w:rsidR="006866F0" w:rsidRPr="00F27E79" w:rsidTr="006866F0">
        <w:trPr>
          <w:cantSplit/>
          <w:trHeight w:val="124"/>
        </w:trPr>
        <w:tc>
          <w:tcPr>
            <w:tcW w:w="82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21-25 tahun</w:t>
            </w:r>
          </w:p>
        </w:tc>
        <w:tc>
          <w:tcPr>
            <w:tcW w:w="1307"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85</w:t>
            </w:r>
          </w:p>
        </w:tc>
        <w:tc>
          <w:tcPr>
            <w:tcW w:w="1151"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60.7</w:t>
            </w:r>
          </w:p>
        </w:tc>
        <w:tc>
          <w:tcPr>
            <w:tcW w:w="156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60.7</w:t>
            </w:r>
          </w:p>
        </w:tc>
        <w:tc>
          <w:tcPr>
            <w:tcW w:w="1650"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95.7</w:t>
            </w:r>
          </w:p>
        </w:tc>
      </w:tr>
      <w:tr w:rsidR="006866F0" w:rsidRPr="00F27E79" w:rsidTr="006866F0">
        <w:trPr>
          <w:cantSplit/>
          <w:trHeight w:val="124"/>
        </w:trPr>
        <w:tc>
          <w:tcPr>
            <w:tcW w:w="82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1"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&gt;25 tahun</w:t>
            </w:r>
          </w:p>
        </w:tc>
        <w:tc>
          <w:tcPr>
            <w:tcW w:w="1307"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w:t>
            </w:r>
          </w:p>
        </w:tc>
        <w:tc>
          <w:tcPr>
            <w:tcW w:w="1151"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4.3</w:t>
            </w:r>
          </w:p>
        </w:tc>
        <w:tc>
          <w:tcPr>
            <w:tcW w:w="156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4.3</w:t>
            </w:r>
          </w:p>
        </w:tc>
        <w:tc>
          <w:tcPr>
            <w:tcW w:w="1650"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6866F0">
        <w:trPr>
          <w:cantSplit/>
          <w:trHeight w:val="124"/>
        </w:trPr>
        <w:tc>
          <w:tcPr>
            <w:tcW w:w="82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1"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307"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151"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64"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50"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1455"/>
        <w:gridCol w:w="1301"/>
        <w:gridCol w:w="1147"/>
        <w:gridCol w:w="1557"/>
        <w:gridCol w:w="1644"/>
      </w:tblGrid>
      <w:tr w:rsidR="006866F0" w:rsidRPr="00F27E79" w:rsidTr="006866F0">
        <w:trPr>
          <w:cantSplit/>
          <w:trHeight w:val="274"/>
        </w:trPr>
        <w:tc>
          <w:tcPr>
            <w:tcW w:w="7923"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Usia Pernikahan</w:t>
            </w:r>
          </w:p>
        </w:tc>
      </w:tr>
      <w:tr w:rsidR="006866F0" w:rsidRPr="00F27E79" w:rsidTr="006866F0">
        <w:trPr>
          <w:cantSplit/>
          <w:trHeight w:val="547"/>
        </w:trPr>
        <w:tc>
          <w:tcPr>
            <w:tcW w:w="2274"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301"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14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55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643"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6866F0">
        <w:trPr>
          <w:cantSplit/>
          <w:trHeight w:val="288"/>
        </w:trPr>
        <w:tc>
          <w:tcPr>
            <w:tcW w:w="819"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455"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1-10 tahun</w:t>
            </w:r>
          </w:p>
        </w:tc>
        <w:tc>
          <w:tcPr>
            <w:tcW w:w="1301"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w:t>
            </w:r>
          </w:p>
        </w:tc>
        <w:tc>
          <w:tcPr>
            <w:tcW w:w="114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3.6</w:t>
            </w:r>
          </w:p>
        </w:tc>
        <w:tc>
          <w:tcPr>
            <w:tcW w:w="155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3.6</w:t>
            </w:r>
          </w:p>
        </w:tc>
        <w:tc>
          <w:tcPr>
            <w:tcW w:w="1643"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3.6</w:t>
            </w:r>
          </w:p>
        </w:tc>
      </w:tr>
      <w:tr w:rsidR="006866F0" w:rsidRPr="00F27E79" w:rsidTr="006866F0">
        <w:trPr>
          <w:cantSplit/>
          <w:trHeight w:val="124"/>
        </w:trPr>
        <w:tc>
          <w:tcPr>
            <w:tcW w:w="819"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55"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11-20 tahun</w:t>
            </w:r>
          </w:p>
        </w:tc>
        <w:tc>
          <w:tcPr>
            <w:tcW w:w="1301"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54</w:t>
            </w:r>
          </w:p>
        </w:tc>
        <w:tc>
          <w:tcPr>
            <w:tcW w:w="114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38.6</w:t>
            </w:r>
          </w:p>
        </w:tc>
        <w:tc>
          <w:tcPr>
            <w:tcW w:w="155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38.6</w:t>
            </w:r>
          </w:p>
        </w:tc>
        <w:tc>
          <w:tcPr>
            <w:tcW w:w="1643"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42.1</w:t>
            </w:r>
          </w:p>
        </w:tc>
      </w:tr>
      <w:tr w:rsidR="006866F0" w:rsidRPr="00F27E79" w:rsidTr="006866F0">
        <w:trPr>
          <w:cantSplit/>
          <w:trHeight w:val="124"/>
        </w:trPr>
        <w:tc>
          <w:tcPr>
            <w:tcW w:w="819"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55"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&gt;20 tahun</w:t>
            </w:r>
          </w:p>
        </w:tc>
        <w:tc>
          <w:tcPr>
            <w:tcW w:w="1301"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81</w:t>
            </w:r>
          </w:p>
        </w:tc>
        <w:tc>
          <w:tcPr>
            <w:tcW w:w="114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57.9</w:t>
            </w:r>
          </w:p>
        </w:tc>
        <w:tc>
          <w:tcPr>
            <w:tcW w:w="155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57.9</w:t>
            </w:r>
          </w:p>
        </w:tc>
        <w:tc>
          <w:tcPr>
            <w:tcW w:w="1643"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6866F0">
        <w:trPr>
          <w:cantSplit/>
          <w:trHeight w:val="124"/>
        </w:trPr>
        <w:tc>
          <w:tcPr>
            <w:tcW w:w="819"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55"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301"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14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5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43"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E3603E" w:rsidRDefault="00E3603E" w:rsidP="006866F0">
      <w:pPr>
        <w:adjustRightInd w:val="0"/>
        <w:spacing w:line="400" w:lineRule="atLeast"/>
        <w:rPr>
          <w:sz w:val="24"/>
          <w:szCs w:val="24"/>
        </w:rPr>
      </w:pPr>
    </w:p>
    <w:p w:rsidR="00E3603E" w:rsidRDefault="00E3603E">
      <w:pPr>
        <w:widowControl/>
        <w:autoSpaceDE/>
        <w:autoSpaceDN/>
        <w:spacing w:after="200" w:line="276" w:lineRule="auto"/>
        <w:rPr>
          <w:sz w:val="24"/>
          <w:szCs w:val="24"/>
        </w:rPr>
      </w:pPr>
      <w:r>
        <w:rPr>
          <w:sz w:val="24"/>
          <w:szCs w:val="24"/>
        </w:rPr>
        <w:br w:type="page"/>
      </w:r>
    </w:p>
    <w:tbl>
      <w:tblPr>
        <w:tblW w:w="7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4"/>
        <w:gridCol w:w="894"/>
        <w:gridCol w:w="1418"/>
        <w:gridCol w:w="1249"/>
        <w:gridCol w:w="1696"/>
        <w:gridCol w:w="1790"/>
      </w:tblGrid>
      <w:tr w:rsidR="006866F0" w:rsidRPr="00F27E79" w:rsidTr="00E3603E">
        <w:trPr>
          <w:cantSplit/>
          <w:trHeight w:val="159"/>
        </w:trPr>
        <w:tc>
          <w:tcPr>
            <w:tcW w:w="7941"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lastRenderedPageBreak/>
              <w:t>Jumlah Anak</w:t>
            </w:r>
          </w:p>
        </w:tc>
      </w:tr>
      <w:tr w:rsidR="006866F0" w:rsidRPr="00F27E79" w:rsidTr="00E3603E">
        <w:trPr>
          <w:cantSplit/>
          <w:trHeight w:val="327"/>
        </w:trPr>
        <w:tc>
          <w:tcPr>
            <w:tcW w:w="1788"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418"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249"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696"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790"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E3603E">
        <w:trPr>
          <w:cantSplit/>
          <w:trHeight w:val="159"/>
        </w:trPr>
        <w:tc>
          <w:tcPr>
            <w:tcW w:w="894"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894"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&lt;3</w:t>
            </w:r>
          </w:p>
        </w:tc>
        <w:tc>
          <w:tcPr>
            <w:tcW w:w="1418"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78</w:t>
            </w:r>
          </w:p>
        </w:tc>
        <w:tc>
          <w:tcPr>
            <w:tcW w:w="1249"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c>
          <w:tcPr>
            <w:tcW w:w="1696"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c>
          <w:tcPr>
            <w:tcW w:w="1790"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r>
      <w:tr w:rsidR="006866F0" w:rsidRPr="00F27E79" w:rsidTr="00E3603E">
        <w:trPr>
          <w:cantSplit/>
          <w:trHeight w:val="72"/>
        </w:trPr>
        <w:tc>
          <w:tcPr>
            <w:tcW w:w="894"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894"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3</w:t>
            </w:r>
          </w:p>
        </w:tc>
        <w:tc>
          <w:tcPr>
            <w:tcW w:w="1418"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36</w:t>
            </w:r>
          </w:p>
        </w:tc>
        <w:tc>
          <w:tcPr>
            <w:tcW w:w="124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25.7</w:t>
            </w:r>
          </w:p>
        </w:tc>
        <w:tc>
          <w:tcPr>
            <w:tcW w:w="1696"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25.7</w:t>
            </w:r>
          </w:p>
        </w:tc>
        <w:tc>
          <w:tcPr>
            <w:tcW w:w="1790"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81.4</w:t>
            </w:r>
          </w:p>
        </w:tc>
      </w:tr>
      <w:tr w:rsidR="006866F0" w:rsidRPr="00F27E79" w:rsidTr="00E3603E">
        <w:trPr>
          <w:cantSplit/>
          <w:trHeight w:val="72"/>
        </w:trPr>
        <w:tc>
          <w:tcPr>
            <w:tcW w:w="894"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894"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&gt;3</w:t>
            </w:r>
          </w:p>
        </w:tc>
        <w:tc>
          <w:tcPr>
            <w:tcW w:w="1418"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26</w:t>
            </w:r>
          </w:p>
        </w:tc>
        <w:tc>
          <w:tcPr>
            <w:tcW w:w="124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18.6</w:t>
            </w:r>
          </w:p>
        </w:tc>
        <w:tc>
          <w:tcPr>
            <w:tcW w:w="1696"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18.6</w:t>
            </w:r>
          </w:p>
        </w:tc>
        <w:tc>
          <w:tcPr>
            <w:tcW w:w="1790"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E3603E">
        <w:trPr>
          <w:cantSplit/>
          <w:trHeight w:val="72"/>
        </w:trPr>
        <w:tc>
          <w:tcPr>
            <w:tcW w:w="894"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894"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418"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249"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96"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790"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469"/>
        <w:gridCol w:w="1298"/>
        <w:gridCol w:w="1144"/>
        <w:gridCol w:w="1554"/>
        <w:gridCol w:w="1639"/>
      </w:tblGrid>
      <w:tr w:rsidR="006866F0" w:rsidRPr="00F27E79" w:rsidTr="00E3603E">
        <w:trPr>
          <w:cantSplit/>
          <w:trHeight w:val="278"/>
        </w:trPr>
        <w:tc>
          <w:tcPr>
            <w:tcW w:w="7921"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Informasi</w:t>
            </w:r>
          </w:p>
        </w:tc>
      </w:tr>
      <w:tr w:rsidR="006866F0" w:rsidRPr="00F27E79" w:rsidTr="00E3603E">
        <w:trPr>
          <w:cantSplit/>
          <w:trHeight w:val="570"/>
        </w:trPr>
        <w:tc>
          <w:tcPr>
            <w:tcW w:w="2286"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298"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144"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554"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639"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E3603E">
        <w:trPr>
          <w:cantSplit/>
          <w:trHeight w:val="293"/>
        </w:trPr>
        <w:tc>
          <w:tcPr>
            <w:tcW w:w="817"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468"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media cetak</w:t>
            </w:r>
          </w:p>
        </w:tc>
        <w:tc>
          <w:tcPr>
            <w:tcW w:w="1298"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27</w:t>
            </w:r>
          </w:p>
        </w:tc>
        <w:tc>
          <w:tcPr>
            <w:tcW w:w="1144"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19.3</w:t>
            </w:r>
          </w:p>
        </w:tc>
        <w:tc>
          <w:tcPr>
            <w:tcW w:w="1554"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19.3</w:t>
            </w:r>
          </w:p>
        </w:tc>
        <w:tc>
          <w:tcPr>
            <w:tcW w:w="1639"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19.3</w:t>
            </w:r>
          </w:p>
        </w:tc>
      </w:tr>
      <w:tr w:rsidR="006866F0" w:rsidRPr="00F27E79" w:rsidTr="00E3603E">
        <w:trPr>
          <w:cantSplit/>
          <w:trHeight w:val="126"/>
        </w:trPr>
        <w:tc>
          <w:tcPr>
            <w:tcW w:w="81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elektronik</w:t>
            </w:r>
          </w:p>
        </w:tc>
        <w:tc>
          <w:tcPr>
            <w:tcW w:w="1298"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61</w:t>
            </w:r>
          </w:p>
        </w:tc>
        <w:tc>
          <w:tcPr>
            <w:tcW w:w="114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43.6</w:t>
            </w:r>
          </w:p>
        </w:tc>
        <w:tc>
          <w:tcPr>
            <w:tcW w:w="155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43.6</w:t>
            </w:r>
          </w:p>
        </w:tc>
        <w:tc>
          <w:tcPr>
            <w:tcW w:w="1639"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62.9</w:t>
            </w:r>
          </w:p>
        </w:tc>
      </w:tr>
      <w:tr w:rsidR="006866F0" w:rsidRPr="00F27E79" w:rsidTr="00E3603E">
        <w:trPr>
          <w:cantSplit/>
          <w:trHeight w:val="126"/>
        </w:trPr>
        <w:tc>
          <w:tcPr>
            <w:tcW w:w="81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nakes</w:t>
            </w:r>
          </w:p>
        </w:tc>
        <w:tc>
          <w:tcPr>
            <w:tcW w:w="1298"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43</w:t>
            </w:r>
          </w:p>
        </w:tc>
        <w:tc>
          <w:tcPr>
            <w:tcW w:w="114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30.7</w:t>
            </w:r>
          </w:p>
        </w:tc>
        <w:tc>
          <w:tcPr>
            <w:tcW w:w="155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30.7</w:t>
            </w:r>
          </w:p>
        </w:tc>
        <w:tc>
          <w:tcPr>
            <w:tcW w:w="1639"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93.6</w:t>
            </w:r>
          </w:p>
        </w:tc>
      </w:tr>
      <w:tr w:rsidR="006866F0" w:rsidRPr="00F27E79" w:rsidTr="00E3603E">
        <w:trPr>
          <w:cantSplit/>
          <w:trHeight w:val="126"/>
        </w:trPr>
        <w:tc>
          <w:tcPr>
            <w:tcW w:w="81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lain-lain</w:t>
            </w:r>
          </w:p>
        </w:tc>
        <w:tc>
          <w:tcPr>
            <w:tcW w:w="1298"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w:t>
            </w:r>
          </w:p>
        </w:tc>
        <w:tc>
          <w:tcPr>
            <w:tcW w:w="114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6.4</w:t>
            </w:r>
          </w:p>
        </w:tc>
        <w:tc>
          <w:tcPr>
            <w:tcW w:w="155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6.4</w:t>
            </w:r>
          </w:p>
        </w:tc>
        <w:tc>
          <w:tcPr>
            <w:tcW w:w="1639"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E3603E">
        <w:trPr>
          <w:cantSplit/>
          <w:trHeight w:val="126"/>
        </w:trPr>
        <w:tc>
          <w:tcPr>
            <w:tcW w:w="81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468"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298"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144"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54"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39"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3"/>
        <w:gridCol w:w="975"/>
        <w:gridCol w:w="1400"/>
        <w:gridCol w:w="1233"/>
        <w:gridCol w:w="1675"/>
        <w:gridCol w:w="1767"/>
      </w:tblGrid>
      <w:tr w:rsidR="006866F0" w:rsidRPr="00F27E79" w:rsidTr="00E3603E">
        <w:trPr>
          <w:cantSplit/>
          <w:trHeight w:val="274"/>
        </w:trPr>
        <w:tc>
          <w:tcPr>
            <w:tcW w:w="7933"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Penghasilan</w:t>
            </w:r>
          </w:p>
        </w:tc>
      </w:tr>
      <w:tr w:rsidR="006866F0" w:rsidRPr="00F27E79" w:rsidTr="00E3603E">
        <w:trPr>
          <w:cantSplit/>
          <w:trHeight w:val="562"/>
        </w:trPr>
        <w:tc>
          <w:tcPr>
            <w:tcW w:w="1857"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400"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233"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675"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767"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E3603E">
        <w:trPr>
          <w:cantSplit/>
          <w:trHeight w:val="288"/>
        </w:trPr>
        <w:tc>
          <w:tcPr>
            <w:tcW w:w="883"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975"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&lt;UMR</w:t>
            </w:r>
          </w:p>
        </w:tc>
        <w:tc>
          <w:tcPr>
            <w:tcW w:w="1400"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89</w:t>
            </w:r>
          </w:p>
        </w:tc>
        <w:tc>
          <w:tcPr>
            <w:tcW w:w="1233"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63.6</w:t>
            </w:r>
          </w:p>
        </w:tc>
        <w:tc>
          <w:tcPr>
            <w:tcW w:w="1675"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63.6</w:t>
            </w:r>
          </w:p>
        </w:tc>
        <w:tc>
          <w:tcPr>
            <w:tcW w:w="1767"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63.6</w:t>
            </w:r>
          </w:p>
        </w:tc>
      </w:tr>
      <w:tr w:rsidR="006866F0" w:rsidRPr="00F27E79" w:rsidTr="00E3603E">
        <w:trPr>
          <w:cantSplit/>
          <w:trHeight w:val="124"/>
        </w:trPr>
        <w:tc>
          <w:tcPr>
            <w:tcW w:w="88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975"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UMR</w:t>
            </w:r>
          </w:p>
        </w:tc>
        <w:tc>
          <w:tcPr>
            <w:tcW w:w="1400"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20</w:t>
            </w:r>
          </w:p>
        </w:tc>
        <w:tc>
          <w:tcPr>
            <w:tcW w:w="1233"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14.3</w:t>
            </w:r>
          </w:p>
        </w:tc>
        <w:tc>
          <w:tcPr>
            <w:tcW w:w="1675"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14.3</w:t>
            </w:r>
          </w:p>
        </w:tc>
        <w:tc>
          <w:tcPr>
            <w:tcW w:w="1767"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77.9</w:t>
            </w:r>
          </w:p>
        </w:tc>
      </w:tr>
      <w:tr w:rsidR="006866F0" w:rsidRPr="00F27E79" w:rsidTr="00E3603E">
        <w:trPr>
          <w:cantSplit/>
          <w:trHeight w:val="124"/>
        </w:trPr>
        <w:tc>
          <w:tcPr>
            <w:tcW w:w="88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975"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&gt;UMR</w:t>
            </w:r>
          </w:p>
        </w:tc>
        <w:tc>
          <w:tcPr>
            <w:tcW w:w="1400"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31</w:t>
            </w:r>
          </w:p>
        </w:tc>
        <w:tc>
          <w:tcPr>
            <w:tcW w:w="1233"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22.1</w:t>
            </w:r>
          </w:p>
        </w:tc>
        <w:tc>
          <w:tcPr>
            <w:tcW w:w="1675"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22.1</w:t>
            </w:r>
          </w:p>
        </w:tc>
        <w:tc>
          <w:tcPr>
            <w:tcW w:w="1767"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E3603E">
        <w:trPr>
          <w:cantSplit/>
          <w:trHeight w:val="124"/>
        </w:trPr>
        <w:tc>
          <w:tcPr>
            <w:tcW w:w="88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975"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400"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233"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75"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767"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144"/>
      </w:tblGrid>
      <w:tr w:rsidR="006866F0" w:rsidRPr="00F27E79" w:rsidTr="00E3603E">
        <w:trPr>
          <w:cantSplit/>
        </w:trPr>
        <w:tc>
          <w:tcPr>
            <w:tcW w:w="7938"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Tinggal Serumah</w:t>
            </w:r>
          </w:p>
        </w:tc>
      </w:tr>
      <w:tr w:rsidR="006866F0" w:rsidRPr="00F27E79" w:rsidTr="00E3603E">
        <w:trPr>
          <w:cantSplit/>
        </w:trPr>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144"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E3603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2460"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suami</w:t>
            </w:r>
          </w:p>
        </w:tc>
        <w:tc>
          <w:tcPr>
            <w:tcW w:w="1169"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w:t>
            </w:r>
          </w:p>
        </w:tc>
        <w:tc>
          <w:tcPr>
            <w:tcW w:w="1399"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w:t>
            </w:r>
          </w:p>
        </w:tc>
        <w:tc>
          <w:tcPr>
            <w:tcW w:w="1144"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w:t>
            </w:r>
          </w:p>
        </w:tc>
      </w:tr>
      <w:tr w:rsidR="006866F0" w:rsidRPr="00F27E79" w:rsidTr="00E3603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suami dan anak</w:t>
            </w:r>
          </w:p>
        </w:tc>
        <w:tc>
          <w:tcPr>
            <w:tcW w:w="1169"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85</w:t>
            </w:r>
          </w:p>
        </w:tc>
        <w:tc>
          <w:tcPr>
            <w:tcW w:w="102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60.7</w:t>
            </w:r>
          </w:p>
        </w:tc>
        <w:tc>
          <w:tcPr>
            <w:tcW w:w="139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60.7</w:t>
            </w:r>
          </w:p>
        </w:tc>
        <w:tc>
          <w:tcPr>
            <w:tcW w:w="1144"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62.1</w:t>
            </w:r>
          </w:p>
        </w:tc>
      </w:tr>
      <w:tr w:rsidR="006866F0" w:rsidRPr="00F27E79" w:rsidTr="00E3603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anak dan ortu/mertua</w:t>
            </w:r>
          </w:p>
        </w:tc>
        <w:tc>
          <w:tcPr>
            <w:tcW w:w="1169"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w:t>
            </w:r>
          </w:p>
        </w:tc>
        <w:tc>
          <w:tcPr>
            <w:tcW w:w="102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2.9</w:t>
            </w:r>
          </w:p>
        </w:tc>
        <w:tc>
          <w:tcPr>
            <w:tcW w:w="139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2.9</w:t>
            </w:r>
          </w:p>
        </w:tc>
        <w:tc>
          <w:tcPr>
            <w:tcW w:w="1144"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65.0</w:t>
            </w:r>
          </w:p>
        </w:tc>
      </w:tr>
      <w:tr w:rsidR="006866F0" w:rsidRPr="00F27E79" w:rsidTr="00E3603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anak, suami dan ortu/mertua</w:t>
            </w:r>
          </w:p>
        </w:tc>
        <w:tc>
          <w:tcPr>
            <w:tcW w:w="1169"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49</w:t>
            </w:r>
          </w:p>
        </w:tc>
        <w:tc>
          <w:tcPr>
            <w:tcW w:w="102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35.0</w:t>
            </w:r>
          </w:p>
        </w:tc>
        <w:tc>
          <w:tcPr>
            <w:tcW w:w="139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35.0</w:t>
            </w:r>
          </w:p>
        </w:tc>
        <w:tc>
          <w:tcPr>
            <w:tcW w:w="1144"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E3603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2460"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029"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144"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E3603E" w:rsidRDefault="00E3603E" w:rsidP="006866F0">
      <w:pPr>
        <w:adjustRightInd w:val="0"/>
        <w:spacing w:line="400" w:lineRule="atLeast"/>
        <w:rPr>
          <w:sz w:val="24"/>
          <w:szCs w:val="24"/>
        </w:rPr>
      </w:pPr>
    </w:p>
    <w:p w:rsidR="00E3603E" w:rsidRDefault="00E3603E">
      <w:pPr>
        <w:widowControl/>
        <w:autoSpaceDE/>
        <w:autoSpaceDN/>
        <w:spacing w:after="200" w:line="276" w:lineRule="auto"/>
        <w:rPr>
          <w:sz w:val="24"/>
          <w:szCs w:val="24"/>
        </w:rPr>
      </w:pPr>
      <w:r>
        <w:rPr>
          <w:sz w:val="24"/>
          <w:szCs w:val="24"/>
        </w:rPr>
        <w:br w:type="page"/>
      </w:r>
    </w:p>
    <w:tbl>
      <w:tblPr>
        <w:tblW w:w="7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2"/>
        <w:gridCol w:w="832"/>
        <w:gridCol w:w="1287"/>
        <w:gridCol w:w="1287"/>
        <w:gridCol w:w="1287"/>
        <w:gridCol w:w="1287"/>
        <w:gridCol w:w="1291"/>
      </w:tblGrid>
      <w:tr w:rsidR="006866F0" w:rsidRPr="00F27E79" w:rsidTr="00E3603E">
        <w:trPr>
          <w:cantSplit/>
          <w:trHeight w:val="170"/>
        </w:trPr>
        <w:tc>
          <w:tcPr>
            <w:tcW w:w="7913" w:type="dxa"/>
            <w:gridSpan w:val="7"/>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lastRenderedPageBreak/>
              <w:t>Statistics</w:t>
            </w:r>
          </w:p>
        </w:tc>
      </w:tr>
      <w:tr w:rsidR="006866F0" w:rsidRPr="00F27E79" w:rsidTr="00E3603E">
        <w:trPr>
          <w:cantSplit/>
          <w:trHeight w:val="340"/>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287"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Keikutsertaan IVA</w:t>
            </w:r>
          </w:p>
        </w:tc>
        <w:tc>
          <w:tcPr>
            <w:tcW w:w="128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Pemeriksaan Lain</w:t>
            </w:r>
          </w:p>
        </w:tc>
        <w:tc>
          <w:tcPr>
            <w:tcW w:w="128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Tingkat Pengetahuan</w:t>
            </w:r>
          </w:p>
        </w:tc>
        <w:tc>
          <w:tcPr>
            <w:tcW w:w="128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pengetahuan_1</w:t>
            </w:r>
          </w:p>
        </w:tc>
        <w:tc>
          <w:tcPr>
            <w:tcW w:w="1291"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Dukungan Suami</w:t>
            </w:r>
          </w:p>
        </w:tc>
      </w:tr>
      <w:tr w:rsidR="006866F0" w:rsidRPr="00F27E79" w:rsidTr="00E3603E">
        <w:trPr>
          <w:cantSplit/>
          <w:trHeight w:val="179"/>
        </w:trPr>
        <w:tc>
          <w:tcPr>
            <w:tcW w:w="642" w:type="dxa"/>
            <w:vMerge w:val="restart"/>
            <w:tcBorders>
              <w:top w:val="single" w:sz="16" w:space="0" w:color="000000"/>
              <w:left w:val="single" w:sz="16" w:space="0" w:color="000000"/>
              <w:bottom w:val="nil"/>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N</w:t>
            </w:r>
          </w:p>
        </w:tc>
        <w:tc>
          <w:tcPr>
            <w:tcW w:w="832"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287"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28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28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28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291"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r>
      <w:tr w:rsidR="006866F0" w:rsidRPr="00F27E79" w:rsidTr="00E3603E">
        <w:trPr>
          <w:cantSplit/>
          <w:trHeight w:val="77"/>
        </w:trPr>
        <w:tc>
          <w:tcPr>
            <w:tcW w:w="642" w:type="dxa"/>
            <w:vMerge/>
            <w:tcBorders>
              <w:top w:val="single" w:sz="16" w:space="0" w:color="000000"/>
              <w:left w:val="single" w:sz="16" w:space="0" w:color="000000"/>
              <w:bottom w:val="nil"/>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832"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Missing</w:t>
            </w:r>
          </w:p>
        </w:tc>
        <w:tc>
          <w:tcPr>
            <w:tcW w:w="1287"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0</w:t>
            </w:r>
          </w:p>
        </w:tc>
        <w:tc>
          <w:tcPr>
            <w:tcW w:w="128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0</w:t>
            </w:r>
          </w:p>
        </w:tc>
        <w:tc>
          <w:tcPr>
            <w:tcW w:w="128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0</w:t>
            </w:r>
          </w:p>
        </w:tc>
        <w:tc>
          <w:tcPr>
            <w:tcW w:w="128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0</w:t>
            </w:r>
          </w:p>
        </w:tc>
        <w:tc>
          <w:tcPr>
            <w:tcW w:w="1291"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0</w:t>
            </w:r>
          </w:p>
        </w:tc>
      </w:tr>
      <w:tr w:rsidR="006866F0" w:rsidRPr="00F27E79" w:rsidTr="00E3603E">
        <w:trPr>
          <w:cantSplit/>
          <w:trHeight w:val="170"/>
        </w:trPr>
        <w:tc>
          <w:tcPr>
            <w:tcW w:w="1474" w:type="dxa"/>
            <w:gridSpan w:val="2"/>
            <w:tcBorders>
              <w:top w:val="nil"/>
              <w:left w:val="single" w:sz="16" w:space="0" w:color="000000"/>
              <w:bottom w:val="nil"/>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Mean</w:t>
            </w:r>
          </w:p>
        </w:tc>
        <w:tc>
          <w:tcPr>
            <w:tcW w:w="1287"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1.14</w:t>
            </w:r>
          </w:p>
        </w:tc>
        <w:tc>
          <w:tcPr>
            <w:tcW w:w="128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1.01</w:t>
            </w:r>
          </w:p>
        </w:tc>
        <w:tc>
          <w:tcPr>
            <w:tcW w:w="128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2.16</w:t>
            </w:r>
          </w:p>
        </w:tc>
        <w:tc>
          <w:tcPr>
            <w:tcW w:w="128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1.44</w:t>
            </w:r>
          </w:p>
        </w:tc>
        <w:tc>
          <w:tcPr>
            <w:tcW w:w="1291"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1.46</w:t>
            </w:r>
          </w:p>
        </w:tc>
      </w:tr>
      <w:tr w:rsidR="006866F0" w:rsidRPr="00F27E79" w:rsidTr="00E3603E">
        <w:trPr>
          <w:cantSplit/>
          <w:trHeight w:val="179"/>
        </w:trPr>
        <w:tc>
          <w:tcPr>
            <w:tcW w:w="1474" w:type="dxa"/>
            <w:gridSpan w:val="2"/>
            <w:tcBorders>
              <w:top w:val="nil"/>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Std. Deviation</w:t>
            </w:r>
          </w:p>
        </w:tc>
        <w:tc>
          <w:tcPr>
            <w:tcW w:w="1287"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.344</w:t>
            </w:r>
          </w:p>
        </w:tc>
        <w:tc>
          <w:tcPr>
            <w:tcW w:w="128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.119</w:t>
            </w:r>
          </w:p>
        </w:tc>
        <w:tc>
          <w:tcPr>
            <w:tcW w:w="128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.798</w:t>
            </w:r>
          </w:p>
        </w:tc>
        <w:tc>
          <w:tcPr>
            <w:tcW w:w="128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.499</w:t>
            </w:r>
          </w:p>
        </w:tc>
        <w:tc>
          <w:tcPr>
            <w:tcW w:w="1291"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.500</w:t>
            </w: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4"/>
        <w:gridCol w:w="1785"/>
        <w:gridCol w:w="1245"/>
        <w:gridCol w:w="1097"/>
        <w:gridCol w:w="1490"/>
        <w:gridCol w:w="1572"/>
      </w:tblGrid>
      <w:tr w:rsidR="006866F0" w:rsidRPr="00F27E79" w:rsidTr="00E3603E">
        <w:trPr>
          <w:cantSplit/>
          <w:trHeight w:val="266"/>
        </w:trPr>
        <w:tc>
          <w:tcPr>
            <w:tcW w:w="7973"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Keikutsertaan IVA</w:t>
            </w:r>
          </w:p>
        </w:tc>
      </w:tr>
      <w:tr w:rsidR="006866F0" w:rsidRPr="00F27E79" w:rsidTr="00E3603E">
        <w:trPr>
          <w:cantSplit/>
          <w:trHeight w:val="546"/>
        </w:trPr>
        <w:tc>
          <w:tcPr>
            <w:tcW w:w="2569"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245"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097"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490"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572"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E3603E">
        <w:trPr>
          <w:cantSplit/>
          <w:trHeight w:val="280"/>
        </w:trPr>
        <w:tc>
          <w:tcPr>
            <w:tcW w:w="784"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785"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tidak melakukan</w:t>
            </w:r>
          </w:p>
        </w:tc>
        <w:tc>
          <w:tcPr>
            <w:tcW w:w="1245"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121</w:t>
            </w:r>
          </w:p>
        </w:tc>
        <w:tc>
          <w:tcPr>
            <w:tcW w:w="1097"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86.4</w:t>
            </w:r>
          </w:p>
        </w:tc>
        <w:tc>
          <w:tcPr>
            <w:tcW w:w="1490"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86.4</w:t>
            </w:r>
          </w:p>
        </w:tc>
        <w:tc>
          <w:tcPr>
            <w:tcW w:w="1572"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86.4</w:t>
            </w:r>
          </w:p>
        </w:tc>
      </w:tr>
      <w:tr w:rsidR="006866F0" w:rsidRPr="00F27E79" w:rsidTr="00E3603E">
        <w:trPr>
          <w:cantSplit/>
          <w:trHeight w:val="120"/>
        </w:trPr>
        <w:tc>
          <w:tcPr>
            <w:tcW w:w="784"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785"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melakukan</w:t>
            </w:r>
          </w:p>
        </w:tc>
        <w:tc>
          <w:tcPr>
            <w:tcW w:w="1245"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19</w:t>
            </w:r>
          </w:p>
        </w:tc>
        <w:tc>
          <w:tcPr>
            <w:tcW w:w="1097"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13.6</w:t>
            </w:r>
          </w:p>
        </w:tc>
        <w:tc>
          <w:tcPr>
            <w:tcW w:w="1490"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13.6</w:t>
            </w:r>
          </w:p>
        </w:tc>
        <w:tc>
          <w:tcPr>
            <w:tcW w:w="1572"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E3603E">
        <w:trPr>
          <w:cantSplit/>
          <w:trHeight w:val="120"/>
        </w:trPr>
        <w:tc>
          <w:tcPr>
            <w:tcW w:w="784"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785"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245"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097"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490"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72"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6866F0" w:rsidRPr="00F27E79" w:rsidRDefault="006866F0" w:rsidP="006866F0">
      <w:pPr>
        <w:adjustRightInd w:val="0"/>
        <w:rPr>
          <w:sz w:val="24"/>
          <w:szCs w:val="24"/>
        </w:rPr>
      </w:pPr>
    </w:p>
    <w:tbl>
      <w:tblPr>
        <w:tblW w:w="7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9"/>
        <w:gridCol w:w="1332"/>
        <w:gridCol w:w="1332"/>
        <w:gridCol w:w="1174"/>
        <w:gridCol w:w="1594"/>
        <w:gridCol w:w="1682"/>
      </w:tblGrid>
      <w:tr w:rsidR="006866F0" w:rsidRPr="00F27E79" w:rsidTr="00E3603E">
        <w:trPr>
          <w:cantSplit/>
          <w:trHeight w:val="266"/>
        </w:trPr>
        <w:tc>
          <w:tcPr>
            <w:tcW w:w="7952"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Pemeriksaan Lain</w:t>
            </w:r>
          </w:p>
        </w:tc>
      </w:tr>
      <w:tr w:rsidR="006866F0" w:rsidRPr="00F27E79" w:rsidTr="00E3603E">
        <w:trPr>
          <w:cantSplit/>
          <w:trHeight w:val="546"/>
        </w:trPr>
        <w:tc>
          <w:tcPr>
            <w:tcW w:w="2171"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332"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174"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594"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682"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E3603E">
        <w:trPr>
          <w:cantSplit/>
          <w:trHeight w:val="266"/>
        </w:trPr>
        <w:tc>
          <w:tcPr>
            <w:tcW w:w="839"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332"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tidak</w:t>
            </w:r>
          </w:p>
        </w:tc>
        <w:tc>
          <w:tcPr>
            <w:tcW w:w="1332"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138</w:t>
            </w:r>
          </w:p>
        </w:tc>
        <w:tc>
          <w:tcPr>
            <w:tcW w:w="1174"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98.6</w:t>
            </w:r>
          </w:p>
        </w:tc>
        <w:tc>
          <w:tcPr>
            <w:tcW w:w="1594"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98.6</w:t>
            </w:r>
          </w:p>
        </w:tc>
        <w:tc>
          <w:tcPr>
            <w:tcW w:w="1682"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98.6</w:t>
            </w:r>
          </w:p>
        </w:tc>
      </w:tr>
      <w:tr w:rsidR="006866F0" w:rsidRPr="00F27E79" w:rsidTr="00E3603E">
        <w:trPr>
          <w:cantSplit/>
          <w:trHeight w:val="120"/>
        </w:trPr>
        <w:tc>
          <w:tcPr>
            <w:tcW w:w="839"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332"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papsmear</w:t>
            </w:r>
          </w:p>
        </w:tc>
        <w:tc>
          <w:tcPr>
            <w:tcW w:w="1332"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2</w:t>
            </w:r>
          </w:p>
        </w:tc>
        <w:tc>
          <w:tcPr>
            <w:tcW w:w="117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w:t>
            </w:r>
          </w:p>
        </w:tc>
        <w:tc>
          <w:tcPr>
            <w:tcW w:w="159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w:t>
            </w:r>
          </w:p>
        </w:tc>
        <w:tc>
          <w:tcPr>
            <w:tcW w:w="1682"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E3603E">
        <w:trPr>
          <w:cantSplit/>
          <w:trHeight w:val="120"/>
        </w:trPr>
        <w:tc>
          <w:tcPr>
            <w:tcW w:w="839"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332"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332"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174"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594"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82"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484804" w:rsidRDefault="006866F0" w:rsidP="006866F0">
      <w:pPr>
        <w:adjustRightInd w:val="0"/>
        <w:spacing w:line="400" w:lineRule="atLeast"/>
        <w:rPr>
          <w:sz w:val="24"/>
          <w:szCs w:val="24"/>
          <w:lang w:val="en-ID"/>
        </w:rPr>
      </w:pPr>
    </w:p>
    <w:p w:rsidR="006866F0" w:rsidRPr="00F27E79" w:rsidRDefault="006866F0" w:rsidP="006866F0">
      <w:pPr>
        <w:adjustRightInd w:val="0"/>
        <w:rPr>
          <w:sz w:val="24"/>
          <w:szCs w:val="24"/>
        </w:rPr>
      </w:pPr>
    </w:p>
    <w:tbl>
      <w:tblPr>
        <w:tblW w:w="7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3"/>
        <w:gridCol w:w="1040"/>
        <w:gridCol w:w="1386"/>
        <w:gridCol w:w="1221"/>
        <w:gridCol w:w="1659"/>
        <w:gridCol w:w="1751"/>
      </w:tblGrid>
      <w:tr w:rsidR="006866F0" w:rsidRPr="00F27E79" w:rsidTr="00484804">
        <w:trPr>
          <w:cantSplit/>
          <w:trHeight w:val="268"/>
        </w:trPr>
        <w:tc>
          <w:tcPr>
            <w:tcW w:w="7930"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t>pengetahuan_1</w:t>
            </w:r>
          </w:p>
        </w:tc>
      </w:tr>
      <w:tr w:rsidR="006866F0" w:rsidRPr="00F27E79" w:rsidTr="00484804">
        <w:trPr>
          <w:cantSplit/>
          <w:trHeight w:val="536"/>
        </w:trPr>
        <w:tc>
          <w:tcPr>
            <w:tcW w:w="1913"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386"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1221"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659"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750"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484804">
        <w:trPr>
          <w:cantSplit/>
          <w:trHeight w:val="282"/>
        </w:trPr>
        <w:tc>
          <w:tcPr>
            <w:tcW w:w="873"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1040"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kurang</w:t>
            </w:r>
          </w:p>
        </w:tc>
        <w:tc>
          <w:tcPr>
            <w:tcW w:w="1386"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78</w:t>
            </w:r>
          </w:p>
        </w:tc>
        <w:tc>
          <w:tcPr>
            <w:tcW w:w="1221"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c>
          <w:tcPr>
            <w:tcW w:w="1659"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c>
          <w:tcPr>
            <w:tcW w:w="1750"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55.7</w:t>
            </w:r>
          </w:p>
        </w:tc>
      </w:tr>
      <w:tr w:rsidR="006866F0" w:rsidRPr="00F27E79" w:rsidTr="00484804">
        <w:trPr>
          <w:cantSplit/>
          <w:trHeight w:val="121"/>
        </w:trPr>
        <w:tc>
          <w:tcPr>
            <w:tcW w:w="87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04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baik</w:t>
            </w:r>
          </w:p>
        </w:tc>
        <w:tc>
          <w:tcPr>
            <w:tcW w:w="1386"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62</w:t>
            </w:r>
          </w:p>
        </w:tc>
        <w:tc>
          <w:tcPr>
            <w:tcW w:w="1221"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44.3</w:t>
            </w:r>
          </w:p>
        </w:tc>
        <w:tc>
          <w:tcPr>
            <w:tcW w:w="1659"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44.3</w:t>
            </w:r>
          </w:p>
        </w:tc>
        <w:tc>
          <w:tcPr>
            <w:tcW w:w="1750"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484804">
        <w:trPr>
          <w:cantSplit/>
          <w:trHeight w:val="121"/>
        </w:trPr>
        <w:tc>
          <w:tcPr>
            <w:tcW w:w="873"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1040"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386"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1221"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659"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750"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484804" w:rsidRDefault="00484804" w:rsidP="006866F0">
      <w:pPr>
        <w:adjustRightInd w:val="0"/>
        <w:rPr>
          <w:sz w:val="24"/>
          <w:szCs w:val="24"/>
        </w:rPr>
      </w:pPr>
    </w:p>
    <w:p w:rsidR="00484804" w:rsidRDefault="00484804">
      <w:pPr>
        <w:widowControl/>
        <w:autoSpaceDE/>
        <w:autoSpaceDN/>
        <w:spacing w:after="200" w:line="276" w:lineRule="auto"/>
        <w:rPr>
          <w:sz w:val="24"/>
          <w:szCs w:val="24"/>
        </w:rPr>
      </w:pPr>
      <w:r>
        <w:rPr>
          <w:sz w:val="24"/>
          <w:szCs w:val="24"/>
        </w:rPr>
        <w:br w:type="page"/>
      </w:r>
    </w:p>
    <w:tbl>
      <w:tblPr>
        <w:tblW w:w="7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0"/>
        <w:gridCol w:w="2270"/>
        <w:gridCol w:w="1128"/>
        <w:gridCol w:w="994"/>
        <w:gridCol w:w="1350"/>
        <w:gridCol w:w="1424"/>
      </w:tblGrid>
      <w:tr w:rsidR="006866F0" w:rsidRPr="00F27E79" w:rsidTr="00484804">
        <w:trPr>
          <w:cantSplit/>
          <w:trHeight w:val="264"/>
        </w:trPr>
        <w:tc>
          <w:tcPr>
            <w:tcW w:w="7876" w:type="dxa"/>
            <w:gridSpan w:val="6"/>
            <w:tcBorders>
              <w:top w:val="nil"/>
              <w:left w:val="nil"/>
              <w:bottom w:val="nil"/>
              <w:right w:val="nil"/>
            </w:tcBorders>
            <w:shd w:val="clear" w:color="auto" w:fill="FFFFFF"/>
            <w:vAlign w:val="center"/>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b/>
                <w:bCs/>
                <w:color w:val="000000"/>
                <w:sz w:val="18"/>
                <w:szCs w:val="18"/>
              </w:rPr>
              <w:lastRenderedPageBreak/>
              <w:t>Dukungan Suami</w:t>
            </w:r>
          </w:p>
        </w:tc>
      </w:tr>
      <w:tr w:rsidR="006866F0" w:rsidRPr="00F27E79" w:rsidTr="00484804">
        <w:trPr>
          <w:cantSplit/>
          <w:trHeight w:val="541"/>
        </w:trPr>
        <w:tc>
          <w:tcPr>
            <w:tcW w:w="2980" w:type="dxa"/>
            <w:gridSpan w:val="2"/>
            <w:tcBorders>
              <w:top w:val="single" w:sz="16" w:space="0" w:color="000000"/>
              <w:left w:val="single" w:sz="16" w:space="0" w:color="000000"/>
              <w:bottom w:val="single" w:sz="16" w:space="0" w:color="000000"/>
              <w:right w:val="nil"/>
            </w:tcBorders>
            <w:shd w:val="clear" w:color="auto" w:fill="FFFFFF"/>
            <w:vAlign w:val="bottom"/>
          </w:tcPr>
          <w:p w:rsidR="006866F0" w:rsidRPr="00F27E79" w:rsidRDefault="006866F0" w:rsidP="006866F0">
            <w:pPr>
              <w:adjustRightInd w:val="0"/>
              <w:rPr>
                <w:sz w:val="24"/>
                <w:szCs w:val="24"/>
              </w:rPr>
            </w:pPr>
          </w:p>
        </w:tc>
        <w:tc>
          <w:tcPr>
            <w:tcW w:w="1128" w:type="dxa"/>
            <w:tcBorders>
              <w:top w:val="single" w:sz="16" w:space="0" w:color="000000"/>
              <w:left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Percent</w:t>
            </w:r>
          </w:p>
        </w:tc>
        <w:tc>
          <w:tcPr>
            <w:tcW w:w="1350" w:type="dxa"/>
            <w:tcBorders>
              <w:top w:val="single" w:sz="16" w:space="0" w:color="000000"/>
              <w:bottom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Valid Percent</w:t>
            </w:r>
          </w:p>
        </w:tc>
        <w:tc>
          <w:tcPr>
            <w:tcW w:w="1424" w:type="dxa"/>
            <w:tcBorders>
              <w:top w:val="single" w:sz="16" w:space="0" w:color="000000"/>
              <w:bottom w:val="single" w:sz="16" w:space="0" w:color="000000"/>
              <w:right w:val="single" w:sz="16" w:space="0" w:color="000000"/>
            </w:tcBorders>
            <w:shd w:val="clear" w:color="auto" w:fill="FFFFFF"/>
            <w:vAlign w:val="bottom"/>
          </w:tcPr>
          <w:p w:rsidR="006866F0" w:rsidRPr="00F27E79" w:rsidRDefault="006866F0" w:rsidP="006866F0">
            <w:pPr>
              <w:adjustRightInd w:val="0"/>
              <w:spacing w:line="320" w:lineRule="atLeast"/>
              <w:ind w:left="60" w:right="60"/>
              <w:jc w:val="center"/>
              <w:rPr>
                <w:rFonts w:ascii="Arial" w:hAnsi="Arial" w:cs="Arial"/>
                <w:color w:val="000000"/>
                <w:sz w:val="18"/>
                <w:szCs w:val="18"/>
              </w:rPr>
            </w:pPr>
            <w:r w:rsidRPr="00F27E79">
              <w:rPr>
                <w:rFonts w:ascii="Arial" w:hAnsi="Arial" w:cs="Arial"/>
                <w:color w:val="000000"/>
                <w:sz w:val="18"/>
                <w:szCs w:val="18"/>
              </w:rPr>
              <w:t>Cumulative Percent</w:t>
            </w:r>
          </w:p>
        </w:tc>
      </w:tr>
      <w:tr w:rsidR="006866F0" w:rsidRPr="00F27E79" w:rsidTr="00484804">
        <w:trPr>
          <w:cantSplit/>
          <w:trHeight w:val="264"/>
        </w:trPr>
        <w:tc>
          <w:tcPr>
            <w:tcW w:w="710" w:type="dxa"/>
            <w:vMerge w:val="restart"/>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Valid</w:t>
            </w:r>
          </w:p>
        </w:tc>
        <w:tc>
          <w:tcPr>
            <w:tcW w:w="2270" w:type="dxa"/>
            <w:tcBorders>
              <w:top w:val="single" w:sz="16" w:space="0" w:color="000000"/>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dukungan suami kurang</w:t>
            </w:r>
          </w:p>
        </w:tc>
        <w:tc>
          <w:tcPr>
            <w:tcW w:w="1128" w:type="dxa"/>
            <w:tcBorders>
              <w:top w:val="single" w:sz="16" w:space="0" w:color="000000"/>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76</w:t>
            </w:r>
          </w:p>
        </w:tc>
        <w:tc>
          <w:tcPr>
            <w:tcW w:w="994"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54.3</w:t>
            </w:r>
          </w:p>
        </w:tc>
        <w:tc>
          <w:tcPr>
            <w:tcW w:w="1350" w:type="dxa"/>
            <w:tcBorders>
              <w:top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54.3</w:t>
            </w:r>
          </w:p>
        </w:tc>
        <w:tc>
          <w:tcPr>
            <w:tcW w:w="1424" w:type="dxa"/>
            <w:tcBorders>
              <w:top w:val="single" w:sz="16" w:space="0" w:color="000000"/>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54.3</w:t>
            </w:r>
          </w:p>
        </w:tc>
      </w:tr>
      <w:tr w:rsidR="006866F0" w:rsidRPr="00F27E79" w:rsidTr="00484804">
        <w:trPr>
          <w:cantSplit/>
          <w:trHeight w:val="119"/>
        </w:trPr>
        <w:tc>
          <w:tcPr>
            <w:tcW w:w="710"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2270" w:type="dxa"/>
            <w:tcBorders>
              <w:top w:val="nil"/>
              <w:left w:val="nil"/>
              <w:bottom w:val="nil"/>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dukungan suami baik</w:t>
            </w:r>
          </w:p>
        </w:tc>
        <w:tc>
          <w:tcPr>
            <w:tcW w:w="1128" w:type="dxa"/>
            <w:tcBorders>
              <w:top w:val="nil"/>
              <w:left w:val="single" w:sz="16" w:space="0" w:color="000000"/>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64</w:t>
            </w:r>
          </w:p>
        </w:tc>
        <w:tc>
          <w:tcPr>
            <w:tcW w:w="994"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45.7</w:t>
            </w:r>
          </w:p>
        </w:tc>
        <w:tc>
          <w:tcPr>
            <w:tcW w:w="1350" w:type="dxa"/>
            <w:tcBorders>
              <w:top w:val="nil"/>
              <w:bottom w:val="nil"/>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45.7</w:t>
            </w:r>
          </w:p>
        </w:tc>
        <w:tc>
          <w:tcPr>
            <w:tcW w:w="1424" w:type="dxa"/>
            <w:tcBorders>
              <w:top w:val="nil"/>
              <w:bottom w:val="nil"/>
              <w:right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r>
      <w:tr w:rsidR="006866F0" w:rsidRPr="00F27E79" w:rsidTr="00484804">
        <w:trPr>
          <w:cantSplit/>
          <w:trHeight w:val="119"/>
        </w:trPr>
        <w:tc>
          <w:tcPr>
            <w:tcW w:w="710" w:type="dxa"/>
            <w:vMerge/>
            <w:tcBorders>
              <w:top w:val="single" w:sz="16" w:space="0" w:color="000000"/>
              <w:left w:val="single" w:sz="16" w:space="0" w:color="000000"/>
              <w:bottom w:val="single" w:sz="16" w:space="0" w:color="000000"/>
              <w:right w:val="nil"/>
            </w:tcBorders>
            <w:shd w:val="clear" w:color="auto" w:fill="FFFFFF"/>
          </w:tcPr>
          <w:p w:rsidR="006866F0" w:rsidRPr="00F27E79" w:rsidRDefault="006866F0" w:rsidP="006866F0">
            <w:pPr>
              <w:adjustRightInd w:val="0"/>
              <w:rPr>
                <w:rFonts w:ascii="Arial" w:hAnsi="Arial" w:cs="Arial"/>
                <w:color w:val="000000"/>
                <w:sz w:val="18"/>
                <w:szCs w:val="18"/>
              </w:rPr>
            </w:pPr>
          </w:p>
        </w:tc>
        <w:tc>
          <w:tcPr>
            <w:tcW w:w="2270" w:type="dxa"/>
            <w:tcBorders>
              <w:top w:val="nil"/>
              <w:left w:val="nil"/>
              <w:bottom w:val="single" w:sz="16" w:space="0" w:color="000000"/>
              <w:right w:val="single" w:sz="16" w:space="0" w:color="000000"/>
            </w:tcBorders>
            <w:shd w:val="clear" w:color="auto" w:fill="FFFFFF"/>
          </w:tcPr>
          <w:p w:rsidR="006866F0" w:rsidRPr="00F27E79" w:rsidRDefault="006866F0" w:rsidP="006866F0">
            <w:pPr>
              <w:adjustRightInd w:val="0"/>
              <w:spacing w:line="320" w:lineRule="atLeast"/>
              <w:ind w:left="60" w:right="60"/>
              <w:rPr>
                <w:rFonts w:ascii="Arial" w:hAnsi="Arial" w:cs="Arial"/>
                <w:color w:val="000000"/>
                <w:sz w:val="18"/>
                <w:szCs w:val="18"/>
              </w:rPr>
            </w:pPr>
            <w:r w:rsidRPr="00F27E79">
              <w:rPr>
                <w:rFonts w:ascii="Arial" w:hAnsi="Arial" w:cs="Arial"/>
                <w:color w:val="000000"/>
                <w:sz w:val="18"/>
                <w:szCs w:val="18"/>
              </w:rPr>
              <w:t>Total</w:t>
            </w:r>
          </w:p>
        </w:tc>
        <w:tc>
          <w:tcPr>
            <w:tcW w:w="1128" w:type="dxa"/>
            <w:tcBorders>
              <w:top w:val="nil"/>
              <w:left w:val="single" w:sz="16" w:space="0" w:color="000000"/>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140</w:t>
            </w:r>
          </w:p>
        </w:tc>
        <w:tc>
          <w:tcPr>
            <w:tcW w:w="994"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350" w:type="dxa"/>
            <w:tcBorders>
              <w:top w:val="nil"/>
              <w:bottom w:val="single" w:sz="16" w:space="0" w:color="000000"/>
            </w:tcBorders>
            <w:shd w:val="clear" w:color="auto" w:fill="FFFFFF"/>
            <w:vAlign w:val="center"/>
          </w:tcPr>
          <w:p w:rsidR="006866F0" w:rsidRPr="00F27E79" w:rsidRDefault="006866F0" w:rsidP="006866F0">
            <w:pPr>
              <w:adjustRightInd w:val="0"/>
              <w:spacing w:line="320" w:lineRule="atLeast"/>
              <w:ind w:left="60" w:right="60"/>
              <w:jc w:val="right"/>
              <w:rPr>
                <w:rFonts w:ascii="Arial" w:hAnsi="Arial" w:cs="Arial"/>
                <w:color w:val="000000"/>
                <w:sz w:val="18"/>
                <w:szCs w:val="18"/>
              </w:rPr>
            </w:pPr>
            <w:r w:rsidRPr="00F27E79">
              <w:rPr>
                <w:rFonts w:ascii="Arial" w:hAnsi="Arial" w:cs="Arial"/>
                <w:color w:val="000000"/>
                <w:sz w:val="18"/>
                <w:szCs w:val="18"/>
              </w:rPr>
              <w:t>100.0</w:t>
            </w:r>
          </w:p>
        </w:tc>
        <w:tc>
          <w:tcPr>
            <w:tcW w:w="1424" w:type="dxa"/>
            <w:tcBorders>
              <w:top w:val="nil"/>
              <w:bottom w:val="single" w:sz="16" w:space="0" w:color="000000"/>
              <w:right w:val="single" w:sz="16" w:space="0" w:color="000000"/>
            </w:tcBorders>
            <w:shd w:val="clear" w:color="auto" w:fill="FFFFFF"/>
            <w:vAlign w:val="center"/>
          </w:tcPr>
          <w:p w:rsidR="006866F0" w:rsidRPr="00F27E79" w:rsidRDefault="006866F0" w:rsidP="006866F0">
            <w:pPr>
              <w:adjustRightInd w:val="0"/>
              <w:rPr>
                <w:sz w:val="24"/>
                <w:szCs w:val="24"/>
              </w:rPr>
            </w:pPr>
          </w:p>
        </w:tc>
      </w:tr>
    </w:tbl>
    <w:p w:rsidR="006866F0" w:rsidRPr="00F27E79" w:rsidRDefault="006866F0" w:rsidP="006866F0">
      <w:pPr>
        <w:adjustRightInd w:val="0"/>
        <w:spacing w:line="400" w:lineRule="atLeast"/>
        <w:rPr>
          <w:sz w:val="24"/>
          <w:szCs w:val="24"/>
        </w:rPr>
      </w:pPr>
    </w:p>
    <w:p w:rsidR="00B14549" w:rsidRDefault="00B14549" w:rsidP="00BB5BA1">
      <w:pPr>
        <w:pStyle w:val="ListParagraph"/>
        <w:widowControl/>
        <w:numPr>
          <w:ilvl w:val="0"/>
          <w:numId w:val="85"/>
        </w:numPr>
        <w:autoSpaceDE/>
        <w:autoSpaceDN/>
        <w:spacing w:after="200" w:line="360" w:lineRule="auto"/>
        <w:contextualSpacing/>
        <w:jc w:val="both"/>
        <w:rPr>
          <w:b/>
          <w:sz w:val="24"/>
          <w:szCs w:val="24"/>
          <w:lang w:val="en-ID"/>
        </w:rPr>
      </w:pPr>
      <w:r w:rsidRPr="0097283A">
        <w:rPr>
          <w:b/>
          <w:sz w:val="24"/>
          <w:szCs w:val="24"/>
          <w:lang w:val="en-ID"/>
        </w:rPr>
        <w:t xml:space="preserve">PENGUJIAN PENGETAHUAN </w:t>
      </w:r>
    </w:p>
    <w:p w:rsidR="00B14549" w:rsidRPr="003606A9" w:rsidRDefault="00B14549" w:rsidP="00B14549">
      <w:pPr>
        <w:widowControl/>
        <w:autoSpaceDE/>
        <w:autoSpaceDN/>
        <w:spacing w:after="200" w:line="360" w:lineRule="auto"/>
        <w:ind w:left="360" w:firstLine="360"/>
        <w:contextualSpacing/>
        <w:jc w:val="both"/>
        <w:rPr>
          <w:b/>
          <w:sz w:val="24"/>
          <w:szCs w:val="24"/>
          <w:lang w:val="en-ID"/>
        </w:rPr>
      </w:pPr>
      <w:r w:rsidRPr="003606A9">
        <w:rPr>
          <w:sz w:val="24"/>
          <w:szCs w:val="24"/>
          <w:lang w:val="en-ID"/>
        </w:rPr>
        <w:t>Selanjutnya pengolahan data pengetahuan Pengkategorian data saya lakukan dengan membagi menjadi dua kategori yaitu pengetahuan “baik” &gt;25 dan “kurang”</w:t>
      </w:r>
      <w:r w:rsidR="0042347C">
        <w:rPr>
          <w:sz w:val="24"/>
          <w:szCs w:val="24"/>
        </w:rPr>
        <w:t xml:space="preserve"> </w:t>
      </w:r>
      <w:r w:rsidRPr="003606A9">
        <w:rPr>
          <w:sz w:val="24"/>
          <w:szCs w:val="24"/>
          <w:lang w:val="en-ID"/>
        </w:rPr>
        <w:t>≤</w:t>
      </w:r>
      <w:r w:rsidR="0042347C">
        <w:rPr>
          <w:sz w:val="24"/>
          <w:szCs w:val="24"/>
        </w:rPr>
        <w:t xml:space="preserve"> </w:t>
      </w:r>
      <w:r w:rsidRPr="003606A9">
        <w:rPr>
          <w:sz w:val="24"/>
          <w:szCs w:val="24"/>
          <w:lang w:val="en-ID"/>
        </w:rPr>
        <w:t xml:space="preserve">25 </w:t>
      </w:r>
    </w:p>
    <w:p w:rsidR="00B14549" w:rsidRDefault="00B14549" w:rsidP="00BB5BA1">
      <w:pPr>
        <w:pStyle w:val="ListParagraph"/>
        <w:widowControl/>
        <w:numPr>
          <w:ilvl w:val="0"/>
          <w:numId w:val="86"/>
        </w:numPr>
        <w:autoSpaceDE/>
        <w:autoSpaceDN/>
        <w:spacing w:after="200" w:line="360" w:lineRule="auto"/>
        <w:contextualSpacing/>
        <w:jc w:val="both"/>
        <w:rPr>
          <w:sz w:val="24"/>
          <w:szCs w:val="24"/>
          <w:lang w:val="en-ID"/>
        </w:rPr>
      </w:pPr>
      <w:r>
        <w:rPr>
          <w:sz w:val="24"/>
          <w:szCs w:val="24"/>
          <w:lang w:val="en-ID"/>
        </w:rPr>
        <w:t xml:space="preserve">PENGUJIAN PENGETAHUAN </w:t>
      </w:r>
    </w:p>
    <w:p w:rsidR="00B14549" w:rsidRPr="003606A9" w:rsidRDefault="00B14549" w:rsidP="00BB5BA1">
      <w:pPr>
        <w:pStyle w:val="ListParagraph"/>
        <w:widowControl/>
        <w:numPr>
          <w:ilvl w:val="0"/>
          <w:numId w:val="87"/>
        </w:numPr>
        <w:autoSpaceDE/>
        <w:autoSpaceDN/>
        <w:spacing w:after="200" w:line="360" w:lineRule="auto"/>
        <w:contextualSpacing/>
        <w:jc w:val="both"/>
        <w:rPr>
          <w:sz w:val="24"/>
          <w:szCs w:val="24"/>
          <w:lang w:val="en-ID"/>
        </w:rPr>
      </w:pPr>
      <w:r w:rsidRPr="003606A9">
        <w:rPr>
          <w:sz w:val="24"/>
          <w:szCs w:val="24"/>
          <w:lang w:val="en-ID"/>
        </w:rPr>
        <w:t>Crosstab (analize&gt;descriptive statistic&gt;crosstab&gt;</w:t>
      </w:r>
    </w:p>
    <w:p w:rsidR="00B14549" w:rsidRPr="003606A9" w:rsidRDefault="00B14549" w:rsidP="00B14549">
      <w:pPr>
        <w:adjustRightInd w:val="0"/>
        <w:spacing w:line="360" w:lineRule="auto"/>
        <w:jc w:val="both"/>
        <w:rPr>
          <w:b/>
          <w:bCs/>
          <w:color w:val="000000"/>
          <w:sz w:val="24"/>
          <w:szCs w:val="24"/>
          <w:lang w:val="en-ID"/>
        </w:rPr>
      </w:pPr>
      <w:r>
        <w:rPr>
          <w:b/>
          <w:bCs/>
          <w:color w:val="000000"/>
          <w:sz w:val="24"/>
          <w:szCs w:val="24"/>
        </w:rPr>
        <w:t>Crosstabs</w:t>
      </w:r>
    </w:p>
    <w:tbl>
      <w:tblPr>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4"/>
        <w:gridCol w:w="951"/>
        <w:gridCol w:w="952"/>
        <w:gridCol w:w="952"/>
        <w:gridCol w:w="952"/>
        <w:gridCol w:w="952"/>
        <w:gridCol w:w="952"/>
      </w:tblGrid>
      <w:tr w:rsidR="00B14549" w:rsidRPr="0097283A" w:rsidTr="00F8687A">
        <w:trPr>
          <w:cantSplit/>
          <w:trHeight w:val="313"/>
        </w:trPr>
        <w:tc>
          <w:tcPr>
            <w:tcW w:w="7985" w:type="dxa"/>
            <w:gridSpan w:val="7"/>
            <w:tcBorders>
              <w:top w:val="nil"/>
              <w:left w:val="nil"/>
              <w:bottom w:val="nil"/>
              <w:right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b/>
                <w:bCs/>
                <w:color w:val="000000"/>
                <w:sz w:val="20"/>
                <w:szCs w:val="24"/>
              </w:rPr>
              <w:t>Case Processing Summary</w:t>
            </w:r>
          </w:p>
        </w:tc>
      </w:tr>
      <w:tr w:rsidR="00B14549" w:rsidRPr="0097283A" w:rsidTr="00F8687A">
        <w:trPr>
          <w:cantSplit/>
          <w:trHeight w:val="313"/>
        </w:trPr>
        <w:tc>
          <w:tcPr>
            <w:tcW w:w="2274" w:type="dxa"/>
            <w:vMerge w:val="restart"/>
            <w:tcBorders>
              <w:top w:val="single" w:sz="16" w:space="0" w:color="000000"/>
              <w:left w:val="single" w:sz="16" w:space="0" w:color="000000"/>
              <w:bottom w:val="nil"/>
              <w:right w:val="single" w:sz="16" w:space="0" w:color="000000"/>
            </w:tcBorders>
            <w:shd w:val="clear" w:color="auto" w:fill="FFFFFF"/>
            <w:vAlign w:val="bottom"/>
          </w:tcPr>
          <w:p w:rsidR="00B14549" w:rsidRPr="0097283A" w:rsidRDefault="00B14549" w:rsidP="00F8687A">
            <w:pPr>
              <w:adjustRightInd w:val="0"/>
              <w:spacing w:line="360" w:lineRule="auto"/>
              <w:jc w:val="both"/>
              <w:rPr>
                <w:sz w:val="20"/>
                <w:szCs w:val="24"/>
              </w:rPr>
            </w:pPr>
          </w:p>
        </w:tc>
        <w:tc>
          <w:tcPr>
            <w:tcW w:w="5711" w:type="dxa"/>
            <w:gridSpan w:val="6"/>
            <w:tcBorders>
              <w:top w:val="single" w:sz="16" w:space="0" w:color="000000"/>
              <w:left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Cases</w:t>
            </w:r>
          </w:p>
        </w:tc>
      </w:tr>
      <w:tr w:rsidR="00B14549" w:rsidRPr="0097283A" w:rsidTr="00F8687A">
        <w:trPr>
          <w:cantSplit/>
          <w:trHeight w:val="128"/>
        </w:trPr>
        <w:tc>
          <w:tcPr>
            <w:tcW w:w="2274" w:type="dxa"/>
            <w:vMerge/>
            <w:tcBorders>
              <w:top w:val="single" w:sz="16" w:space="0" w:color="000000"/>
              <w:left w:val="single" w:sz="16" w:space="0" w:color="000000"/>
              <w:bottom w:val="nil"/>
              <w:right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1903" w:type="dxa"/>
            <w:gridSpan w:val="2"/>
            <w:tcBorders>
              <w:lef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Valid</w:t>
            </w:r>
          </w:p>
        </w:tc>
        <w:tc>
          <w:tcPr>
            <w:tcW w:w="1904" w:type="dxa"/>
            <w:gridSpan w:val="2"/>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Missing</w:t>
            </w:r>
          </w:p>
        </w:tc>
        <w:tc>
          <w:tcPr>
            <w:tcW w:w="1904" w:type="dxa"/>
            <w:gridSpan w:val="2"/>
            <w:tcBorders>
              <w:righ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Total</w:t>
            </w:r>
          </w:p>
        </w:tc>
      </w:tr>
      <w:tr w:rsidR="00B14549" w:rsidRPr="0097283A" w:rsidTr="00F8687A">
        <w:trPr>
          <w:cantSplit/>
          <w:trHeight w:val="128"/>
        </w:trPr>
        <w:tc>
          <w:tcPr>
            <w:tcW w:w="2274" w:type="dxa"/>
            <w:vMerge/>
            <w:tcBorders>
              <w:top w:val="single" w:sz="16" w:space="0" w:color="000000"/>
              <w:left w:val="single" w:sz="16" w:space="0" w:color="000000"/>
              <w:bottom w:val="nil"/>
              <w:right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951" w:type="dxa"/>
            <w:tcBorders>
              <w:left w:val="single" w:sz="16" w:space="0" w:color="000000"/>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N</w:t>
            </w:r>
          </w:p>
        </w:tc>
        <w:tc>
          <w:tcPr>
            <w:tcW w:w="952" w:type="dxa"/>
            <w:tcBorders>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Percent</w:t>
            </w:r>
          </w:p>
        </w:tc>
        <w:tc>
          <w:tcPr>
            <w:tcW w:w="952" w:type="dxa"/>
            <w:tcBorders>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N</w:t>
            </w:r>
          </w:p>
        </w:tc>
        <w:tc>
          <w:tcPr>
            <w:tcW w:w="952" w:type="dxa"/>
            <w:tcBorders>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Percent</w:t>
            </w:r>
          </w:p>
        </w:tc>
        <w:tc>
          <w:tcPr>
            <w:tcW w:w="952" w:type="dxa"/>
            <w:tcBorders>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N</w:t>
            </w:r>
          </w:p>
        </w:tc>
        <w:tc>
          <w:tcPr>
            <w:tcW w:w="952" w:type="dxa"/>
            <w:tcBorders>
              <w:bottom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Percent</w:t>
            </w:r>
          </w:p>
        </w:tc>
      </w:tr>
      <w:tr w:rsidR="00B14549" w:rsidRPr="0097283A" w:rsidTr="00F8687A">
        <w:trPr>
          <w:cantSplit/>
          <w:trHeight w:val="624"/>
        </w:trPr>
        <w:tc>
          <w:tcPr>
            <w:tcW w:w="2274" w:type="dxa"/>
            <w:tcBorders>
              <w:top w:val="single" w:sz="16" w:space="0" w:color="000000"/>
              <w:left w:val="single" w:sz="16" w:space="0" w:color="000000"/>
              <w:bottom w:val="single" w:sz="16" w:space="0" w:color="000000"/>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pengetahuan_1 * Keikutsertaan IVA</w:t>
            </w:r>
          </w:p>
        </w:tc>
        <w:tc>
          <w:tcPr>
            <w:tcW w:w="951" w:type="dxa"/>
            <w:tcBorders>
              <w:top w:val="single" w:sz="16" w:space="0" w:color="000000"/>
              <w:left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140</w:t>
            </w:r>
          </w:p>
        </w:tc>
        <w:tc>
          <w:tcPr>
            <w:tcW w:w="952" w:type="dxa"/>
            <w:tcBorders>
              <w:top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100.0%</w:t>
            </w:r>
          </w:p>
        </w:tc>
        <w:tc>
          <w:tcPr>
            <w:tcW w:w="952" w:type="dxa"/>
            <w:tcBorders>
              <w:top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w:t>
            </w:r>
          </w:p>
        </w:tc>
        <w:tc>
          <w:tcPr>
            <w:tcW w:w="952" w:type="dxa"/>
            <w:tcBorders>
              <w:top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w:t>
            </w:r>
          </w:p>
        </w:tc>
        <w:tc>
          <w:tcPr>
            <w:tcW w:w="952" w:type="dxa"/>
            <w:tcBorders>
              <w:top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140</w:t>
            </w:r>
          </w:p>
        </w:tc>
        <w:tc>
          <w:tcPr>
            <w:tcW w:w="952" w:type="dxa"/>
            <w:tcBorders>
              <w:top w:val="single" w:sz="16" w:space="0" w:color="000000"/>
              <w:bottom w:val="single" w:sz="16" w:space="0" w:color="000000"/>
              <w:right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100.0%</w:t>
            </w:r>
          </w:p>
        </w:tc>
      </w:tr>
    </w:tbl>
    <w:p w:rsidR="00B14549" w:rsidRPr="003606A9" w:rsidRDefault="00B14549" w:rsidP="00B14549">
      <w:pPr>
        <w:adjustRightInd w:val="0"/>
        <w:spacing w:line="360" w:lineRule="auto"/>
        <w:jc w:val="both"/>
        <w:rPr>
          <w:sz w:val="24"/>
          <w:szCs w:val="24"/>
          <w:lang w:val="en-ID"/>
        </w:rPr>
      </w:pPr>
    </w:p>
    <w:tbl>
      <w:tblPr>
        <w:tblW w:w="7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7"/>
        <w:gridCol w:w="1116"/>
        <w:gridCol w:w="1881"/>
        <w:gridCol w:w="1567"/>
        <w:gridCol w:w="1311"/>
      </w:tblGrid>
      <w:tr w:rsidR="00B14549" w:rsidRPr="0097283A" w:rsidTr="00F8687A">
        <w:trPr>
          <w:cantSplit/>
          <w:trHeight w:val="328"/>
        </w:trPr>
        <w:tc>
          <w:tcPr>
            <w:tcW w:w="7952" w:type="dxa"/>
            <w:gridSpan w:val="5"/>
            <w:tcBorders>
              <w:top w:val="nil"/>
              <w:left w:val="nil"/>
              <w:bottom w:val="nil"/>
              <w:right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b/>
                <w:bCs/>
                <w:color w:val="000000"/>
                <w:sz w:val="20"/>
                <w:szCs w:val="24"/>
              </w:rPr>
              <w:t>pengetahuan_1 * Keikutsertaan IVA Crosstabulation</w:t>
            </w:r>
          </w:p>
        </w:tc>
      </w:tr>
      <w:tr w:rsidR="00B14549" w:rsidRPr="0097283A" w:rsidTr="00F8687A">
        <w:trPr>
          <w:cantSplit/>
          <w:trHeight w:val="313"/>
        </w:trPr>
        <w:tc>
          <w:tcPr>
            <w:tcW w:w="7952" w:type="dxa"/>
            <w:gridSpan w:val="5"/>
            <w:tcBorders>
              <w:top w:val="nil"/>
              <w:left w:val="nil"/>
              <w:bottom w:val="nil"/>
              <w:right w:val="nil"/>
            </w:tcBorders>
            <w:shd w:val="clear" w:color="auto" w:fill="FFFFFF"/>
            <w:vAlign w:val="bottom"/>
          </w:tcPr>
          <w:p w:rsidR="00B14549" w:rsidRPr="0097283A" w:rsidRDefault="00B14549" w:rsidP="00F8687A">
            <w:pPr>
              <w:adjustRightInd w:val="0"/>
              <w:spacing w:line="360" w:lineRule="auto"/>
              <w:jc w:val="both"/>
              <w:rPr>
                <w:sz w:val="20"/>
                <w:szCs w:val="24"/>
              </w:rPr>
            </w:pPr>
            <w:r w:rsidRPr="0097283A">
              <w:rPr>
                <w:color w:val="000000"/>
                <w:sz w:val="20"/>
                <w:szCs w:val="24"/>
                <w:shd w:val="clear" w:color="auto" w:fill="FFFFFF"/>
              </w:rPr>
              <w:t xml:space="preserve">Count  </w:t>
            </w:r>
          </w:p>
        </w:tc>
      </w:tr>
      <w:tr w:rsidR="00B14549" w:rsidRPr="0097283A" w:rsidTr="00F8687A">
        <w:trPr>
          <w:cantSplit/>
          <w:trHeight w:val="328"/>
        </w:trPr>
        <w:tc>
          <w:tcPr>
            <w:tcW w:w="3193" w:type="dxa"/>
            <w:gridSpan w:val="2"/>
            <w:vMerge w:val="restart"/>
            <w:tcBorders>
              <w:top w:val="single" w:sz="16" w:space="0" w:color="000000"/>
              <w:left w:val="single" w:sz="16" w:space="0" w:color="000000"/>
              <w:bottom w:val="nil"/>
              <w:right w:val="nil"/>
            </w:tcBorders>
            <w:shd w:val="clear" w:color="auto" w:fill="FFFFFF"/>
            <w:vAlign w:val="bottom"/>
          </w:tcPr>
          <w:p w:rsidR="00B14549" w:rsidRPr="0097283A" w:rsidRDefault="00B14549" w:rsidP="00F8687A">
            <w:pPr>
              <w:adjustRightInd w:val="0"/>
              <w:spacing w:line="360" w:lineRule="auto"/>
              <w:jc w:val="both"/>
              <w:rPr>
                <w:sz w:val="20"/>
                <w:szCs w:val="24"/>
              </w:rPr>
            </w:pPr>
          </w:p>
        </w:tc>
        <w:tc>
          <w:tcPr>
            <w:tcW w:w="3448" w:type="dxa"/>
            <w:gridSpan w:val="2"/>
            <w:tcBorders>
              <w:top w:val="single" w:sz="16" w:space="0" w:color="000000"/>
              <w:lef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Keikutsertaan IVA</w:t>
            </w:r>
          </w:p>
        </w:tc>
        <w:tc>
          <w:tcPr>
            <w:tcW w:w="1311" w:type="dxa"/>
            <w:vMerge w:val="restart"/>
            <w:tcBorders>
              <w:top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Total</w:t>
            </w:r>
          </w:p>
        </w:tc>
      </w:tr>
      <w:tr w:rsidR="00B14549" w:rsidRPr="0097283A" w:rsidTr="00F8687A">
        <w:trPr>
          <w:cantSplit/>
          <w:trHeight w:val="134"/>
        </w:trPr>
        <w:tc>
          <w:tcPr>
            <w:tcW w:w="3193" w:type="dxa"/>
            <w:gridSpan w:val="2"/>
            <w:vMerge/>
            <w:tcBorders>
              <w:top w:val="single" w:sz="16" w:space="0" w:color="000000"/>
              <w:left w:val="single" w:sz="16" w:space="0" w:color="000000"/>
              <w:bottom w:val="nil"/>
              <w:right w:val="nil"/>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1881" w:type="dxa"/>
            <w:tcBorders>
              <w:left w:val="single" w:sz="16" w:space="0" w:color="000000"/>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tidak melakukan</w:t>
            </w:r>
          </w:p>
        </w:tc>
        <w:tc>
          <w:tcPr>
            <w:tcW w:w="1567" w:type="dxa"/>
            <w:tcBorders>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melakukan</w:t>
            </w:r>
          </w:p>
        </w:tc>
        <w:tc>
          <w:tcPr>
            <w:tcW w:w="1311" w:type="dxa"/>
            <w:vMerge/>
            <w:tcBorders>
              <w:top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r>
      <w:tr w:rsidR="00B14549" w:rsidRPr="0097283A" w:rsidTr="00F8687A">
        <w:trPr>
          <w:cantSplit/>
          <w:trHeight w:val="328"/>
        </w:trPr>
        <w:tc>
          <w:tcPr>
            <w:tcW w:w="2077" w:type="dxa"/>
            <w:vMerge w:val="restart"/>
            <w:tcBorders>
              <w:top w:val="single" w:sz="16" w:space="0" w:color="000000"/>
              <w:left w:val="single" w:sz="16" w:space="0" w:color="000000"/>
              <w:bottom w:val="nil"/>
              <w:right w:val="nil"/>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pengetahuan_1</w:t>
            </w:r>
          </w:p>
        </w:tc>
        <w:tc>
          <w:tcPr>
            <w:tcW w:w="1116" w:type="dxa"/>
            <w:tcBorders>
              <w:top w:val="single" w:sz="16" w:space="0" w:color="000000"/>
              <w:left w:val="nil"/>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kurang</w:t>
            </w:r>
          </w:p>
        </w:tc>
        <w:tc>
          <w:tcPr>
            <w:tcW w:w="1881" w:type="dxa"/>
            <w:tcBorders>
              <w:top w:val="single" w:sz="16" w:space="0" w:color="000000"/>
              <w:left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75</w:t>
            </w:r>
          </w:p>
        </w:tc>
        <w:tc>
          <w:tcPr>
            <w:tcW w:w="1567"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3</w:t>
            </w:r>
          </w:p>
        </w:tc>
        <w:tc>
          <w:tcPr>
            <w:tcW w:w="1311" w:type="dxa"/>
            <w:tcBorders>
              <w:top w:val="single" w:sz="16" w:space="0" w:color="000000"/>
              <w:bottom w:val="nil"/>
              <w:right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78</w:t>
            </w:r>
          </w:p>
        </w:tc>
      </w:tr>
      <w:tr w:rsidR="00B14549" w:rsidRPr="0097283A" w:rsidTr="00F8687A">
        <w:trPr>
          <w:cantSplit/>
          <w:trHeight w:val="134"/>
        </w:trPr>
        <w:tc>
          <w:tcPr>
            <w:tcW w:w="2077" w:type="dxa"/>
            <w:vMerge/>
            <w:tcBorders>
              <w:top w:val="single" w:sz="16" w:space="0" w:color="000000"/>
              <w:left w:val="single" w:sz="16" w:space="0" w:color="000000"/>
              <w:bottom w:val="nil"/>
              <w:right w:val="nil"/>
            </w:tcBorders>
            <w:shd w:val="clear" w:color="auto" w:fill="FFFFFF"/>
          </w:tcPr>
          <w:p w:rsidR="00B14549" w:rsidRPr="0097283A" w:rsidRDefault="00B14549" w:rsidP="00F8687A">
            <w:pPr>
              <w:adjustRightInd w:val="0"/>
              <w:spacing w:line="360" w:lineRule="auto"/>
              <w:jc w:val="both"/>
              <w:rPr>
                <w:color w:val="000000"/>
                <w:sz w:val="20"/>
                <w:szCs w:val="24"/>
              </w:rPr>
            </w:pPr>
          </w:p>
        </w:tc>
        <w:tc>
          <w:tcPr>
            <w:tcW w:w="1116" w:type="dxa"/>
            <w:tcBorders>
              <w:top w:val="nil"/>
              <w:left w:val="nil"/>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baik</w:t>
            </w:r>
          </w:p>
        </w:tc>
        <w:tc>
          <w:tcPr>
            <w:tcW w:w="1881" w:type="dxa"/>
            <w:tcBorders>
              <w:top w:val="nil"/>
              <w:left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46</w:t>
            </w:r>
          </w:p>
        </w:tc>
        <w:tc>
          <w:tcPr>
            <w:tcW w:w="1567"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16</w:t>
            </w:r>
          </w:p>
        </w:tc>
        <w:tc>
          <w:tcPr>
            <w:tcW w:w="1311" w:type="dxa"/>
            <w:tcBorders>
              <w:top w:val="nil"/>
              <w:bottom w:val="nil"/>
              <w:right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62</w:t>
            </w:r>
          </w:p>
        </w:tc>
      </w:tr>
      <w:tr w:rsidR="00B14549" w:rsidRPr="0097283A" w:rsidTr="00F8687A">
        <w:trPr>
          <w:cantSplit/>
          <w:trHeight w:val="328"/>
        </w:trPr>
        <w:tc>
          <w:tcPr>
            <w:tcW w:w="3193" w:type="dxa"/>
            <w:gridSpan w:val="2"/>
            <w:tcBorders>
              <w:top w:val="nil"/>
              <w:left w:val="single" w:sz="16" w:space="0" w:color="000000"/>
              <w:bottom w:val="single" w:sz="16" w:space="0" w:color="000000"/>
              <w:right w:val="nil"/>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Total</w:t>
            </w:r>
          </w:p>
        </w:tc>
        <w:tc>
          <w:tcPr>
            <w:tcW w:w="1881" w:type="dxa"/>
            <w:tcBorders>
              <w:top w:val="nil"/>
              <w:left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121</w:t>
            </w:r>
          </w:p>
        </w:tc>
        <w:tc>
          <w:tcPr>
            <w:tcW w:w="1567"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19</w:t>
            </w:r>
          </w:p>
        </w:tc>
        <w:tc>
          <w:tcPr>
            <w:tcW w:w="1311" w:type="dxa"/>
            <w:tcBorders>
              <w:top w:val="nil"/>
              <w:bottom w:val="single" w:sz="16" w:space="0" w:color="000000"/>
              <w:right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140</w:t>
            </w:r>
          </w:p>
        </w:tc>
      </w:tr>
    </w:tbl>
    <w:p w:rsidR="00B14549" w:rsidRPr="007032D4" w:rsidRDefault="00B14549" w:rsidP="00B14549">
      <w:pPr>
        <w:adjustRightInd w:val="0"/>
        <w:spacing w:line="360" w:lineRule="auto"/>
        <w:jc w:val="both"/>
        <w:rPr>
          <w:sz w:val="24"/>
          <w:szCs w:val="24"/>
        </w:rPr>
      </w:pPr>
    </w:p>
    <w:p w:rsidR="00C776E2" w:rsidRDefault="00C776E2" w:rsidP="00B14549">
      <w:pPr>
        <w:adjustRightInd w:val="0"/>
        <w:spacing w:line="360" w:lineRule="auto"/>
        <w:jc w:val="both"/>
        <w:rPr>
          <w:sz w:val="24"/>
          <w:szCs w:val="24"/>
        </w:rPr>
      </w:pPr>
    </w:p>
    <w:p w:rsidR="00C776E2" w:rsidRDefault="00C776E2">
      <w:pPr>
        <w:widowControl/>
        <w:autoSpaceDE/>
        <w:autoSpaceDN/>
        <w:spacing w:after="200" w:line="276" w:lineRule="auto"/>
        <w:rPr>
          <w:sz w:val="24"/>
          <w:szCs w:val="24"/>
        </w:rPr>
      </w:pPr>
      <w:r>
        <w:rPr>
          <w:sz w:val="24"/>
          <w:szCs w:val="24"/>
        </w:rPr>
        <w:br w:type="page"/>
      </w: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3"/>
        <w:gridCol w:w="913"/>
        <w:gridCol w:w="913"/>
        <w:gridCol w:w="1310"/>
        <w:gridCol w:w="1310"/>
        <w:gridCol w:w="1310"/>
      </w:tblGrid>
      <w:tr w:rsidR="00B14549" w:rsidRPr="0097283A" w:rsidTr="00F8687A">
        <w:trPr>
          <w:cantSplit/>
          <w:trHeight w:val="326"/>
        </w:trPr>
        <w:tc>
          <w:tcPr>
            <w:tcW w:w="7939" w:type="dxa"/>
            <w:gridSpan w:val="6"/>
            <w:tcBorders>
              <w:top w:val="nil"/>
              <w:left w:val="nil"/>
              <w:bottom w:val="nil"/>
              <w:right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b/>
                <w:bCs/>
                <w:color w:val="000000"/>
                <w:sz w:val="20"/>
                <w:szCs w:val="24"/>
              </w:rPr>
              <w:lastRenderedPageBreak/>
              <w:t>Chi-Square Tests</w:t>
            </w:r>
          </w:p>
        </w:tc>
      </w:tr>
      <w:tr w:rsidR="00B14549" w:rsidRPr="0097283A" w:rsidTr="00F8687A">
        <w:trPr>
          <w:cantSplit/>
          <w:trHeight w:val="637"/>
        </w:trPr>
        <w:tc>
          <w:tcPr>
            <w:tcW w:w="218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jc w:val="both"/>
              <w:rPr>
                <w:sz w:val="20"/>
                <w:szCs w:val="24"/>
              </w:rPr>
            </w:pPr>
          </w:p>
        </w:tc>
        <w:tc>
          <w:tcPr>
            <w:tcW w:w="913" w:type="dxa"/>
            <w:tcBorders>
              <w:top w:val="single" w:sz="16" w:space="0" w:color="000000"/>
              <w:left w:val="single" w:sz="16" w:space="0" w:color="000000"/>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Value</w:t>
            </w:r>
          </w:p>
        </w:tc>
        <w:tc>
          <w:tcPr>
            <w:tcW w:w="913" w:type="dxa"/>
            <w:tcBorders>
              <w:top w:val="single" w:sz="16" w:space="0" w:color="000000"/>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df</w:t>
            </w:r>
          </w:p>
        </w:tc>
        <w:tc>
          <w:tcPr>
            <w:tcW w:w="1310" w:type="dxa"/>
            <w:tcBorders>
              <w:top w:val="single" w:sz="16" w:space="0" w:color="000000"/>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Asymp. Sig. (2-sided)</w:t>
            </w:r>
          </w:p>
        </w:tc>
        <w:tc>
          <w:tcPr>
            <w:tcW w:w="1310" w:type="dxa"/>
            <w:tcBorders>
              <w:top w:val="single" w:sz="16" w:space="0" w:color="000000"/>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Exact Sig. (2-sided)</w:t>
            </w:r>
          </w:p>
        </w:tc>
        <w:tc>
          <w:tcPr>
            <w:tcW w:w="1310" w:type="dxa"/>
            <w:tcBorders>
              <w:top w:val="single" w:sz="16" w:space="0" w:color="000000"/>
              <w:bottom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Exact Sig. (1-sided)</w:t>
            </w:r>
          </w:p>
        </w:tc>
      </w:tr>
      <w:tr w:rsidR="00B14549" w:rsidRPr="0097283A" w:rsidTr="00F8687A">
        <w:trPr>
          <w:cantSplit/>
          <w:trHeight w:val="326"/>
        </w:trPr>
        <w:tc>
          <w:tcPr>
            <w:tcW w:w="2183" w:type="dxa"/>
            <w:tcBorders>
              <w:top w:val="single" w:sz="16" w:space="0" w:color="000000"/>
              <w:left w:val="single" w:sz="16" w:space="0" w:color="000000"/>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Pearson Chi-Square</w:t>
            </w:r>
          </w:p>
        </w:tc>
        <w:tc>
          <w:tcPr>
            <w:tcW w:w="913" w:type="dxa"/>
            <w:tcBorders>
              <w:top w:val="single" w:sz="16" w:space="0" w:color="000000"/>
              <w:left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14.202</w:t>
            </w:r>
            <w:r w:rsidRPr="0097283A">
              <w:rPr>
                <w:color w:val="000000"/>
                <w:sz w:val="20"/>
                <w:szCs w:val="24"/>
                <w:vertAlign w:val="superscript"/>
              </w:rPr>
              <w:t>a</w:t>
            </w:r>
          </w:p>
        </w:tc>
        <w:tc>
          <w:tcPr>
            <w:tcW w:w="913"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w:t>
            </w:r>
          </w:p>
        </w:tc>
        <w:tc>
          <w:tcPr>
            <w:tcW w:w="1310"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.000</w:t>
            </w:r>
          </w:p>
        </w:tc>
        <w:tc>
          <w:tcPr>
            <w:tcW w:w="1310"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single" w:sz="16" w:space="0" w:color="000000"/>
              <w:bottom w:val="nil"/>
              <w:right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r>
      <w:tr w:rsidR="00B14549" w:rsidRPr="0097283A" w:rsidTr="00F8687A">
        <w:trPr>
          <w:cantSplit/>
          <w:trHeight w:val="326"/>
        </w:trPr>
        <w:tc>
          <w:tcPr>
            <w:tcW w:w="2183" w:type="dxa"/>
            <w:tcBorders>
              <w:top w:val="nil"/>
              <w:left w:val="single" w:sz="16" w:space="0" w:color="000000"/>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Continuity Correction</w:t>
            </w:r>
            <w:r w:rsidRPr="0097283A">
              <w:rPr>
                <w:color w:val="000000"/>
                <w:sz w:val="20"/>
                <w:szCs w:val="24"/>
                <w:vertAlign w:val="superscript"/>
              </w:rPr>
              <w:t>b</w:t>
            </w:r>
          </w:p>
        </w:tc>
        <w:tc>
          <w:tcPr>
            <w:tcW w:w="913" w:type="dxa"/>
            <w:tcBorders>
              <w:top w:val="nil"/>
              <w:left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12.392</w:t>
            </w:r>
          </w:p>
        </w:tc>
        <w:tc>
          <w:tcPr>
            <w:tcW w:w="913"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w:t>
            </w: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.000</w:t>
            </w: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nil"/>
              <w:right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r>
      <w:tr w:rsidR="00B14549" w:rsidRPr="0097283A" w:rsidTr="00F8687A">
        <w:trPr>
          <w:cantSplit/>
          <w:trHeight w:val="311"/>
        </w:trPr>
        <w:tc>
          <w:tcPr>
            <w:tcW w:w="2183" w:type="dxa"/>
            <w:tcBorders>
              <w:top w:val="nil"/>
              <w:left w:val="single" w:sz="16" w:space="0" w:color="000000"/>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Likelihood Ratio</w:t>
            </w:r>
          </w:p>
        </w:tc>
        <w:tc>
          <w:tcPr>
            <w:tcW w:w="913" w:type="dxa"/>
            <w:tcBorders>
              <w:top w:val="nil"/>
              <w:left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14.951</w:t>
            </w:r>
          </w:p>
        </w:tc>
        <w:tc>
          <w:tcPr>
            <w:tcW w:w="913"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w:t>
            </w: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.000</w:t>
            </w: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nil"/>
              <w:right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r>
      <w:tr w:rsidR="00B14549" w:rsidRPr="0097283A" w:rsidTr="00F8687A">
        <w:trPr>
          <w:cantSplit/>
          <w:trHeight w:val="326"/>
        </w:trPr>
        <w:tc>
          <w:tcPr>
            <w:tcW w:w="2183" w:type="dxa"/>
            <w:tcBorders>
              <w:top w:val="nil"/>
              <w:left w:val="single" w:sz="16" w:space="0" w:color="000000"/>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Fisher's Exact Test</w:t>
            </w:r>
          </w:p>
        </w:tc>
        <w:tc>
          <w:tcPr>
            <w:tcW w:w="913" w:type="dxa"/>
            <w:tcBorders>
              <w:top w:val="nil"/>
              <w:left w:val="single" w:sz="16" w:space="0" w:color="000000"/>
              <w:bottom w:val="nil"/>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913" w:type="dxa"/>
            <w:tcBorders>
              <w:top w:val="nil"/>
              <w:bottom w:val="nil"/>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.000</w:t>
            </w:r>
          </w:p>
        </w:tc>
        <w:tc>
          <w:tcPr>
            <w:tcW w:w="1310" w:type="dxa"/>
            <w:tcBorders>
              <w:top w:val="nil"/>
              <w:bottom w:val="nil"/>
              <w:right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.000</w:t>
            </w:r>
          </w:p>
        </w:tc>
      </w:tr>
      <w:tr w:rsidR="00B14549" w:rsidRPr="0097283A" w:rsidTr="00F8687A">
        <w:trPr>
          <w:cantSplit/>
          <w:trHeight w:val="637"/>
        </w:trPr>
        <w:tc>
          <w:tcPr>
            <w:tcW w:w="2183" w:type="dxa"/>
            <w:tcBorders>
              <w:top w:val="nil"/>
              <w:left w:val="single" w:sz="16" w:space="0" w:color="000000"/>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Linear-by-Linear Association</w:t>
            </w:r>
          </w:p>
        </w:tc>
        <w:tc>
          <w:tcPr>
            <w:tcW w:w="913" w:type="dxa"/>
            <w:tcBorders>
              <w:top w:val="nil"/>
              <w:left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14.101</w:t>
            </w:r>
          </w:p>
        </w:tc>
        <w:tc>
          <w:tcPr>
            <w:tcW w:w="913"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w:t>
            </w: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.000</w:t>
            </w:r>
          </w:p>
        </w:tc>
        <w:tc>
          <w:tcPr>
            <w:tcW w:w="1310" w:type="dxa"/>
            <w:tcBorders>
              <w:top w:val="nil"/>
              <w:bottom w:val="nil"/>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nil"/>
              <w:right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r>
      <w:tr w:rsidR="00B14549" w:rsidRPr="0097283A" w:rsidTr="00F8687A">
        <w:trPr>
          <w:cantSplit/>
          <w:trHeight w:val="326"/>
        </w:trPr>
        <w:tc>
          <w:tcPr>
            <w:tcW w:w="2183" w:type="dxa"/>
            <w:tcBorders>
              <w:top w:val="nil"/>
              <w:left w:val="single" w:sz="16" w:space="0" w:color="000000"/>
              <w:bottom w:val="single" w:sz="16" w:space="0" w:color="000000"/>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N of Valid Cases</w:t>
            </w:r>
          </w:p>
        </w:tc>
        <w:tc>
          <w:tcPr>
            <w:tcW w:w="913" w:type="dxa"/>
            <w:tcBorders>
              <w:top w:val="nil"/>
              <w:left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140</w:t>
            </w:r>
          </w:p>
        </w:tc>
        <w:tc>
          <w:tcPr>
            <w:tcW w:w="913"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1310" w:type="dxa"/>
            <w:tcBorders>
              <w:top w:val="nil"/>
              <w:bottom w:val="single" w:sz="16" w:space="0" w:color="000000"/>
              <w:right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r>
      <w:tr w:rsidR="00B14549" w:rsidRPr="0097283A" w:rsidTr="00F8687A">
        <w:trPr>
          <w:cantSplit/>
          <w:trHeight w:val="326"/>
        </w:trPr>
        <w:tc>
          <w:tcPr>
            <w:tcW w:w="7939" w:type="dxa"/>
            <w:gridSpan w:val="6"/>
            <w:tcBorders>
              <w:top w:val="nil"/>
              <w:left w:val="nil"/>
              <w:bottom w:val="nil"/>
              <w:right w:val="nil"/>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a. 0 cells (0.0%) have expected count less than 5. The minimum expected count is 8.41.</w:t>
            </w:r>
          </w:p>
        </w:tc>
      </w:tr>
      <w:tr w:rsidR="00B14549" w:rsidRPr="0097283A" w:rsidTr="00F8687A">
        <w:trPr>
          <w:cantSplit/>
          <w:trHeight w:val="311"/>
        </w:trPr>
        <w:tc>
          <w:tcPr>
            <w:tcW w:w="7939" w:type="dxa"/>
            <w:gridSpan w:val="6"/>
            <w:tcBorders>
              <w:top w:val="nil"/>
              <w:left w:val="nil"/>
              <w:bottom w:val="nil"/>
              <w:right w:val="nil"/>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b. Computed only for a 2x2 table</w:t>
            </w:r>
          </w:p>
        </w:tc>
      </w:tr>
    </w:tbl>
    <w:p w:rsidR="00B14549" w:rsidRPr="004B1AF4" w:rsidRDefault="00B14549" w:rsidP="00B14549">
      <w:pPr>
        <w:adjustRightInd w:val="0"/>
        <w:spacing w:line="360" w:lineRule="auto"/>
        <w:jc w:val="both"/>
        <w:rPr>
          <w:sz w:val="24"/>
          <w:szCs w:val="24"/>
        </w:rPr>
      </w:pPr>
    </w:p>
    <w:p w:rsidR="00B14549" w:rsidRPr="00734E8B" w:rsidRDefault="00B14549" w:rsidP="00BB5BA1">
      <w:pPr>
        <w:pStyle w:val="ListParagraph"/>
        <w:widowControl/>
        <w:numPr>
          <w:ilvl w:val="0"/>
          <w:numId w:val="87"/>
        </w:numPr>
        <w:autoSpaceDE/>
        <w:autoSpaceDN/>
        <w:spacing w:after="200" w:line="360" w:lineRule="auto"/>
        <w:contextualSpacing/>
        <w:jc w:val="both"/>
        <w:rPr>
          <w:sz w:val="24"/>
          <w:szCs w:val="24"/>
          <w:lang w:val="en-ID"/>
        </w:rPr>
      </w:pPr>
      <w:r w:rsidRPr="00734E8B">
        <w:rPr>
          <w:sz w:val="24"/>
          <w:szCs w:val="24"/>
          <w:lang w:val="en-ID"/>
        </w:rPr>
        <w:t>Nonparametric test (analize&gt;nonparametric tests&gt; Legacy Dialogs&gt;Chi-Square&gt;</w:t>
      </w:r>
    </w:p>
    <w:p w:rsidR="00B14549" w:rsidRPr="003606A9" w:rsidRDefault="00B14549" w:rsidP="00B14549">
      <w:pPr>
        <w:spacing w:line="360" w:lineRule="auto"/>
        <w:jc w:val="both"/>
        <w:rPr>
          <w:b/>
          <w:bCs/>
          <w:color w:val="000000"/>
          <w:sz w:val="24"/>
          <w:szCs w:val="24"/>
        </w:rPr>
      </w:pPr>
      <w:r w:rsidRPr="003606A9">
        <w:rPr>
          <w:b/>
          <w:bCs/>
          <w:color w:val="000000"/>
          <w:sz w:val="24"/>
          <w:szCs w:val="24"/>
        </w:rPr>
        <w:t>NPar Tests</w:t>
      </w:r>
    </w:p>
    <w:p w:rsidR="00B14549" w:rsidRPr="003606A9" w:rsidRDefault="00B14549" w:rsidP="00B14549">
      <w:pPr>
        <w:spacing w:line="360" w:lineRule="auto"/>
        <w:jc w:val="both"/>
        <w:rPr>
          <w:b/>
          <w:bCs/>
          <w:color w:val="000000"/>
          <w:sz w:val="24"/>
          <w:szCs w:val="24"/>
        </w:rPr>
      </w:pPr>
      <w:r>
        <w:rPr>
          <w:b/>
          <w:bCs/>
          <w:color w:val="000000"/>
          <w:sz w:val="24"/>
          <w:szCs w:val="24"/>
          <w:lang w:val="en-ID"/>
        </w:rPr>
        <w:t>C</w:t>
      </w:r>
      <w:r w:rsidRPr="003606A9">
        <w:rPr>
          <w:b/>
          <w:bCs/>
          <w:color w:val="000000"/>
          <w:sz w:val="24"/>
          <w:szCs w:val="24"/>
        </w:rPr>
        <w:t>hi-Square Test</w:t>
      </w:r>
    </w:p>
    <w:p w:rsidR="00B14549" w:rsidRPr="003606A9" w:rsidRDefault="00B14549" w:rsidP="00B14549">
      <w:pPr>
        <w:spacing w:line="360" w:lineRule="auto"/>
        <w:jc w:val="both"/>
        <w:rPr>
          <w:b/>
          <w:bCs/>
          <w:color w:val="000000"/>
          <w:sz w:val="24"/>
          <w:szCs w:val="24"/>
        </w:rPr>
      </w:pPr>
      <w:r w:rsidRPr="003606A9">
        <w:rPr>
          <w:b/>
          <w:bCs/>
          <w:color w:val="000000"/>
          <w:sz w:val="24"/>
          <w:szCs w:val="24"/>
        </w:rPr>
        <w:t>Frequencies</w:t>
      </w:r>
    </w:p>
    <w:p w:rsidR="00B14549" w:rsidRPr="00734E8B" w:rsidRDefault="00B14549" w:rsidP="00B14549">
      <w:pPr>
        <w:pStyle w:val="ListParagraph"/>
        <w:spacing w:line="360" w:lineRule="auto"/>
        <w:jc w:val="both"/>
        <w:rPr>
          <w:sz w:val="24"/>
          <w:szCs w:val="24"/>
          <w:lang w:val="en-ID"/>
        </w:rPr>
      </w:pPr>
    </w:p>
    <w:tbl>
      <w:tblPr>
        <w:tblW w:w="7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3"/>
        <w:gridCol w:w="2300"/>
        <w:gridCol w:w="2218"/>
        <w:gridCol w:w="1889"/>
      </w:tblGrid>
      <w:tr w:rsidR="00B14549" w:rsidRPr="00734E8B" w:rsidTr="00F8687A">
        <w:trPr>
          <w:cantSplit/>
          <w:trHeight w:val="347"/>
        </w:trPr>
        <w:tc>
          <w:tcPr>
            <w:tcW w:w="7970" w:type="dxa"/>
            <w:gridSpan w:val="4"/>
            <w:tcBorders>
              <w:top w:val="nil"/>
              <w:left w:val="nil"/>
              <w:bottom w:val="nil"/>
              <w:right w:val="nil"/>
            </w:tcBorders>
            <w:shd w:val="clear" w:color="auto" w:fill="FFFFFF"/>
            <w:vAlign w:val="center"/>
          </w:tcPr>
          <w:p w:rsidR="00B14549" w:rsidRPr="00734E8B" w:rsidRDefault="00B14549" w:rsidP="00F8687A">
            <w:pPr>
              <w:adjustRightInd w:val="0"/>
              <w:spacing w:line="360" w:lineRule="auto"/>
              <w:ind w:left="709" w:right="60"/>
              <w:jc w:val="both"/>
              <w:rPr>
                <w:color w:val="000000"/>
                <w:szCs w:val="24"/>
              </w:rPr>
            </w:pPr>
            <w:r w:rsidRPr="00734E8B">
              <w:rPr>
                <w:b/>
                <w:bCs/>
                <w:color w:val="000000"/>
                <w:szCs w:val="24"/>
              </w:rPr>
              <w:t>pengetahuan_1</w:t>
            </w:r>
          </w:p>
        </w:tc>
      </w:tr>
      <w:tr w:rsidR="00B14549" w:rsidRPr="00734E8B" w:rsidTr="00F8687A">
        <w:trPr>
          <w:cantSplit/>
          <w:trHeight w:val="347"/>
        </w:trPr>
        <w:tc>
          <w:tcPr>
            <w:tcW w:w="156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14549" w:rsidRPr="00734E8B" w:rsidRDefault="00B14549" w:rsidP="00F8687A">
            <w:pPr>
              <w:adjustRightInd w:val="0"/>
              <w:spacing w:line="360" w:lineRule="auto"/>
              <w:jc w:val="both"/>
              <w:rPr>
                <w:szCs w:val="24"/>
              </w:rPr>
            </w:pPr>
          </w:p>
        </w:tc>
        <w:tc>
          <w:tcPr>
            <w:tcW w:w="2300" w:type="dxa"/>
            <w:tcBorders>
              <w:top w:val="single" w:sz="16" w:space="0" w:color="000000"/>
              <w:left w:val="single" w:sz="16" w:space="0" w:color="000000"/>
              <w:bottom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Observed N</w:t>
            </w:r>
          </w:p>
        </w:tc>
        <w:tc>
          <w:tcPr>
            <w:tcW w:w="2218" w:type="dxa"/>
            <w:tcBorders>
              <w:top w:val="single" w:sz="16" w:space="0" w:color="000000"/>
              <w:bottom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Expected N</w:t>
            </w:r>
          </w:p>
        </w:tc>
        <w:tc>
          <w:tcPr>
            <w:tcW w:w="1889" w:type="dxa"/>
            <w:tcBorders>
              <w:top w:val="single" w:sz="16" w:space="0" w:color="000000"/>
              <w:bottom w:val="single" w:sz="16" w:space="0" w:color="000000"/>
              <w:right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Residual</w:t>
            </w:r>
          </w:p>
        </w:tc>
      </w:tr>
      <w:tr w:rsidR="00B14549" w:rsidRPr="00734E8B" w:rsidTr="00F8687A">
        <w:trPr>
          <w:cantSplit/>
          <w:trHeight w:val="347"/>
        </w:trPr>
        <w:tc>
          <w:tcPr>
            <w:tcW w:w="1563" w:type="dxa"/>
            <w:tcBorders>
              <w:top w:val="single" w:sz="16" w:space="0" w:color="000000"/>
              <w:left w:val="single" w:sz="16" w:space="0" w:color="000000"/>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kurang</w:t>
            </w:r>
          </w:p>
        </w:tc>
        <w:tc>
          <w:tcPr>
            <w:tcW w:w="2300" w:type="dxa"/>
            <w:tcBorders>
              <w:top w:val="single" w:sz="16" w:space="0" w:color="000000"/>
              <w:left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78</w:t>
            </w:r>
          </w:p>
        </w:tc>
        <w:tc>
          <w:tcPr>
            <w:tcW w:w="2218" w:type="dxa"/>
            <w:tcBorders>
              <w:top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70.0</w:t>
            </w:r>
          </w:p>
        </w:tc>
        <w:tc>
          <w:tcPr>
            <w:tcW w:w="1889" w:type="dxa"/>
            <w:tcBorders>
              <w:top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8.0</w:t>
            </w:r>
          </w:p>
        </w:tc>
      </w:tr>
      <w:tr w:rsidR="00B14549" w:rsidRPr="00734E8B" w:rsidTr="00F8687A">
        <w:trPr>
          <w:cantSplit/>
          <w:trHeight w:val="331"/>
        </w:trPr>
        <w:tc>
          <w:tcPr>
            <w:tcW w:w="1563" w:type="dxa"/>
            <w:tcBorders>
              <w:top w:val="nil"/>
              <w:left w:val="single" w:sz="16" w:space="0" w:color="000000"/>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baik</w:t>
            </w:r>
          </w:p>
        </w:tc>
        <w:tc>
          <w:tcPr>
            <w:tcW w:w="2300" w:type="dxa"/>
            <w:tcBorders>
              <w:top w:val="nil"/>
              <w:left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62</w:t>
            </w:r>
          </w:p>
        </w:tc>
        <w:tc>
          <w:tcPr>
            <w:tcW w:w="2218" w:type="dxa"/>
            <w:tcBorders>
              <w:top w:val="nil"/>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70.0</w:t>
            </w:r>
          </w:p>
        </w:tc>
        <w:tc>
          <w:tcPr>
            <w:tcW w:w="1889" w:type="dxa"/>
            <w:tcBorders>
              <w:top w:val="nil"/>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-8.0</w:t>
            </w:r>
          </w:p>
        </w:tc>
      </w:tr>
      <w:tr w:rsidR="00B14549" w:rsidRPr="00734E8B" w:rsidTr="00F8687A">
        <w:trPr>
          <w:cantSplit/>
          <w:trHeight w:val="347"/>
        </w:trPr>
        <w:tc>
          <w:tcPr>
            <w:tcW w:w="1563" w:type="dxa"/>
            <w:tcBorders>
              <w:top w:val="nil"/>
              <w:left w:val="single" w:sz="16" w:space="0" w:color="000000"/>
              <w:bottom w:val="single" w:sz="16" w:space="0" w:color="000000"/>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Total</w:t>
            </w:r>
          </w:p>
        </w:tc>
        <w:tc>
          <w:tcPr>
            <w:tcW w:w="2300" w:type="dxa"/>
            <w:tcBorders>
              <w:top w:val="nil"/>
              <w:left w:val="single" w:sz="16" w:space="0" w:color="000000"/>
              <w:bottom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140</w:t>
            </w:r>
          </w:p>
        </w:tc>
        <w:tc>
          <w:tcPr>
            <w:tcW w:w="2218" w:type="dxa"/>
            <w:tcBorders>
              <w:top w:val="nil"/>
              <w:bottom w:val="single" w:sz="16" w:space="0" w:color="000000"/>
            </w:tcBorders>
            <w:shd w:val="clear" w:color="auto" w:fill="FFFFFF"/>
            <w:vAlign w:val="center"/>
          </w:tcPr>
          <w:p w:rsidR="00B14549" w:rsidRPr="00734E8B" w:rsidRDefault="00B14549" w:rsidP="00F8687A">
            <w:pPr>
              <w:adjustRightInd w:val="0"/>
              <w:spacing w:line="360" w:lineRule="auto"/>
              <w:jc w:val="both"/>
              <w:rPr>
                <w:szCs w:val="24"/>
              </w:rPr>
            </w:pPr>
          </w:p>
        </w:tc>
        <w:tc>
          <w:tcPr>
            <w:tcW w:w="1889" w:type="dxa"/>
            <w:tcBorders>
              <w:top w:val="nil"/>
              <w:bottom w:val="single" w:sz="16" w:space="0" w:color="000000"/>
              <w:right w:val="single" w:sz="16" w:space="0" w:color="000000"/>
            </w:tcBorders>
            <w:shd w:val="clear" w:color="auto" w:fill="FFFFFF"/>
            <w:vAlign w:val="center"/>
          </w:tcPr>
          <w:p w:rsidR="00B14549" w:rsidRPr="00734E8B" w:rsidRDefault="00B14549" w:rsidP="00F8687A">
            <w:pPr>
              <w:adjustRightInd w:val="0"/>
              <w:spacing w:line="360" w:lineRule="auto"/>
              <w:jc w:val="both"/>
              <w:rPr>
                <w:szCs w:val="24"/>
              </w:rPr>
            </w:pPr>
          </w:p>
        </w:tc>
      </w:tr>
    </w:tbl>
    <w:p w:rsidR="00B14549" w:rsidRPr="004B1AF4" w:rsidRDefault="00B14549" w:rsidP="00B14549">
      <w:pPr>
        <w:adjustRightInd w:val="0"/>
        <w:spacing w:line="360" w:lineRule="auto"/>
        <w:jc w:val="both"/>
        <w:rPr>
          <w:sz w:val="24"/>
          <w:szCs w:val="24"/>
        </w:rPr>
      </w:pPr>
    </w:p>
    <w:p w:rsidR="00B14549" w:rsidRPr="004B1AF4" w:rsidRDefault="00B14549" w:rsidP="00B14549">
      <w:pPr>
        <w:adjustRightInd w:val="0"/>
        <w:spacing w:line="360" w:lineRule="auto"/>
        <w:jc w:val="both"/>
        <w:rPr>
          <w:sz w:val="24"/>
          <w:szCs w:val="24"/>
        </w:rPr>
      </w:pPr>
    </w:p>
    <w:tbl>
      <w:tblPr>
        <w:tblW w:w="7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1"/>
        <w:gridCol w:w="1949"/>
        <w:gridCol w:w="1878"/>
        <w:gridCol w:w="1600"/>
      </w:tblGrid>
      <w:tr w:rsidR="00B14549" w:rsidRPr="00734E8B" w:rsidTr="00F8687A">
        <w:trPr>
          <w:cantSplit/>
          <w:trHeight w:val="363"/>
        </w:trPr>
        <w:tc>
          <w:tcPr>
            <w:tcW w:w="7958" w:type="dxa"/>
            <w:gridSpan w:val="4"/>
            <w:tcBorders>
              <w:top w:val="nil"/>
              <w:left w:val="nil"/>
              <w:bottom w:val="nil"/>
              <w:right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b/>
                <w:bCs/>
                <w:color w:val="000000"/>
                <w:szCs w:val="24"/>
              </w:rPr>
              <w:t>Keikutsertaan IVA</w:t>
            </w:r>
          </w:p>
        </w:tc>
      </w:tr>
      <w:tr w:rsidR="00B14549" w:rsidRPr="00734E8B" w:rsidTr="00F8687A">
        <w:trPr>
          <w:cantSplit/>
          <w:trHeight w:val="379"/>
        </w:trPr>
        <w:tc>
          <w:tcPr>
            <w:tcW w:w="253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14549" w:rsidRPr="00734E8B" w:rsidRDefault="00B14549" w:rsidP="00F8687A">
            <w:pPr>
              <w:adjustRightInd w:val="0"/>
              <w:spacing w:line="360" w:lineRule="auto"/>
              <w:jc w:val="both"/>
              <w:rPr>
                <w:szCs w:val="24"/>
              </w:rPr>
            </w:pPr>
          </w:p>
        </w:tc>
        <w:tc>
          <w:tcPr>
            <w:tcW w:w="1949" w:type="dxa"/>
            <w:tcBorders>
              <w:top w:val="single" w:sz="16" w:space="0" w:color="000000"/>
              <w:left w:val="single" w:sz="16" w:space="0" w:color="000000"/>
              <w:bottom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Observed N</w:t>
            </w:r>
          </w:p>
        </w:tc>
        <w:tc>
          <w:tcPr>
            <w:tcW w:w="1878" w:type="dxa"/>
            <w:tcBorders>
              <w:top w:val="single" w:sz="16" w:space="0" w:color="000000"/>
              <w:bottom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Expected N</w:t>
            </w:r>
          </w:p>
        </w:tc>
        <w:tc>
          <w:tcPr>
            <w:tcW w:w="1600" w:type="dxa"/>
            <w:tcBorders>
              <w:top w:val="single" w:sz="16" w:space="0" w:color="000000"/>
              <w:bottom w:val="single" w:sz="16" w:space="0" w:color="000000"/>
              <w:right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Residual</w:t>
            </w:r>
          </w:p>
        </w:tc>
      </w:tr>
      <w:tr w:rsidR="00B14549" w:rsidRPr="00734E8B" w:rsidTr="00F8687A">
        <w:trPr>
          <w:cantSplit/>
          <w:trHeight w:val="396"/>
        </w:trPr>
        <w:tc>
          <w:tcPr>
            <w:tcW w:w="2531" w:type="dxa"/>
            <w:tcBorders>
              <w:top w:val="single" w:sz="16" w:space="0" w:color="000000"/>
              <w:left w:val="single" w:sz="16" w:space="0" w:color="000000"/>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tidak melakukan</w:t>
            </w:r>
          </w:p>
        </w:tc>
        <w:tc>
          <w:tcPr>
            <w:tcW w:w="1949" w:type="dxa"/>
            <w:tcBorders>
              <w:top w:val="single" w:sz="16" w:space="0" w:color="000000"/>
              <w:left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121</w:t>
            </w:r>
          </w:p>
        </w:tc>
        <w:tc>
          <w:tcPr>
            <w:tcW w:w="1878" w:type="dxa"/>
            <w:tcBorders>
              <w:top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70.0</w:t>
            </w:r>
          </w:p>
        </w:tc>
        <w:tc>
          <w:tcPr>
            <w:tcW w:w="1600" w:type="dxa"/>
            <w:tcBorders>
              <w:top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51.0</w:t>
            </w:r>
          </w:p>
        </w:tc>
      </w:tr>
      <w:tr w:rsidR="00B14549" w:rsidRPr="00734E8B" w:rsidTr="00F8687A">
        <w:trPr>
          <w:cantSplit/>
          <w:trHeight w:val="363"/>
        </w:trPr>
        <w:tc>
          <w:tcPr>
            <w:tcW w:w="2531" w:type="dxa"/>
            <w:tcBorders>
              <w:top w:val="nil"/>
              <w:left w:val="single" w:sz="16" w:space="0" w:color="000000"/>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Melakukan</w:t>
            </w:r>
          </w:p>
        </w:tc>
        <w:tc>
          <w:tcPr>
            <w:tcW w:w="1949" w:type="dxa"/>
            <w:tcBorders>
              <w:top w:val="nil"/>
              <w:left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19</w:t>
            </w:r>
          </w:p>
        </w:tc>
        <w:tc>
          <w:tcPr>
            <w:tcW w:w="1878" w:type="dxa"/>
            <w:tcBorders>
              <w:top w:val="nil"/>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70.0</w:t>
            </w:r>
          </w:p>
        </w:tc>
        <w:tc>
          <w:tcPr>
            <w:tcW w:w="1600" w:type="dxa"/>
            <w:tcBorders>
              <w:top w:val="nil"/>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-51.0</w:t>
            </w:r>
          </w:p>
        </w:tc>
      </w:tr>
      <w:tr w:rsidR="00B14549" w:rsidRPr="00734E8B" w:rsidTr="00F8687A">
        <w:trPr>
          <w:cantSplit/>
          <w:trHeight w:val="379"/>
        </w:trPr>
        <w:tc>
          <w:tcPr>
            <w:tcW w:w="2531" w:type="dxa"/>
            <w:tcBorders>
              <w:top w:val="nil"/>
              <w:left w:val="single" w:sz="16" w:space="0" w:color="000000"/>
              <w:bottom w:val="single" w:sz="16" w:space="0" w:color="000000"/>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Total</w:t>
            </w:r>
          </w:p>
        </w:tc>
        <w:tc>
          <w:tcPr>
            <w:tcW w:w="1949" w:type="dxa"/>
            <w:tcBorders>
              <w:top w:val="nil"/>
              <w:left w:val="single" w:sz="16" w:space="0" w:color="000000"/>
              <w:bottom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140</w:t>
            </w:r>
          </w:p>
        </w:tc>
        <w:tc>
          <w:tcPr>
            <w:tcW w:w="1878" w:type="dxa"/>
            <w:tcBorders>
              <w:top w:val="nil"/>
              <w:bottom w:val="single" w:sz="16" w:space="0" w:color="000000"/>
            </w:tcBorders>
            <w:shd w:val="clear" w:color="auto" w:fill="FFFFFF"/>
            <w:vAlign w:val="center"/>
          </w:tcPr>
          <w:p w:rsidR="00B14549" w:rsidRPr="00734E8B" w:rsidRDefault="00B14549" w:rsidP="00F8687A">
            <w:pPr>
              <w:adjustRightInd w:val="0"/>
              <w:spacing w:line="360" w:lineRule="auto"/>
              <w:jc w:val="both"/>
              <w:rPr>
                <w:szCs w:val="24"/>
              </w:rPr>
            </w:pPr>
          </w:p>
        </w:tc>
        <w:tc>
          <w:tcPr>
            <w:tcW w:w="1600" w:type="dxa"/>
            <w:tcBorders>
              <w:top w:val="nil"/>
              <w:bottom w:val="single" w:sz="16" w:space="0" w:color="000000"/>
              <w:right w:val="single" w:sz="16" w:space="0" w:color="000000"/>
            </w:tcBorders>
            <w:shd w:val="clear" w:color="auto" w:fill="FFFFFF"/>
            <w:vAlign w:val="center"/>
          </w:tcPr>
          <w:p w:rsidR="00B14549" w:rsidRPr="00734E8B" w:rsidRDefault="00B14549" w:rsidP="00F8687A">
            <w:pPr>
              <w:adjustRightInd w:val="0"/>
              <w:spacing w:line="360" w:lineRule="auto"/>
              <w:jc w:val="both"/>
              <w:rPr>
                <w:szCs w:val="24"/>
              </w:rPr>
            </w:pPr>
          </w:p>
        </w:tc>
      </w:tr>
    </w:tbl>
    <w:p w:rsidR="00B14549" w:rsidRPr="004B1AF4" w:rsidRDefault="00B14549" w:rsidP="00B14549">
      <w:pPr>
        <w:adjustRightInd w:val="0"/>
        <w:spacing w:line="360" w:lineRule="auto"/>
        <w:jc w:val="both"/>
        <w:rPr>
          <w:sz w:val="24"/>
          <w:szCs w:val="24"/>
        </w:rPr>
      </w:pPr>
    </w:p>
    <w:p w:rsidR="00C776E2" w:rsidRDefault="00C776E2">
      <w:r>
        <w:br w:type="page"/>
      </w:r>
    </w:p>
    <w:tbl>
      <w:tblPr>
        <w:tblW w:w="7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2"/>
        <w:gridCol w:w="2781"/>
        <w:gridCol w:w="2781"/>
      </w:tblGrid>
      <w:tr w:rsidR="00B14549" w:rsidRPr="00734E8B" w:rsidTr="00F8687A">
        <w:trPr>
          <w:cantSplit/>
          <w:trHeight w:val="258"/>
        </w:trPr>
        <w:tc>
          <w:tcPr>
            <w:tcW w:w="7964" w:type="dxa"/>
            <w:gridSpan w:val="3"/>
            <w:tcBorders>
              <w:top w:val="nil"/>
              <w:left w:val="nil"/>
              <w:bottom w:val="nil"/>
              <w:right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b/>
                <w:bCs/>
                <w:color w:val="000000"/>
                <w:szCs w:val="24"/>
              </w:rPr>
              <w:lastRenderedPageBreak/>
              <w:t>Test Statistics</w:t>
            </w:r>
          </w:p>
        </w:tc>
      </w:tr>
      <w:tr w:rsidR="00B14549" w:rsidRPr="00734E8B" w:rsidTr="00F8687A">
        <w:trPr>
          <w:cantSplit/>
          <w:trHeight w:val="505"/>
        </w:trPr>
        <w:tc>
          <w:tcPr>
            <w:tcW w:w="240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14549" w:rsidRPr="00734E8B" w:rsidRDefault="00B14549" w:rsidP="00F8687A">
            <w:pPr>
              <w:adjustRightInd w:val="0"/>
              <w:spacing w:line="360" w:lineRule="auto"/>
              <w:jc w:val="both"/>
              <w:rPr>
                <w:szCs w:val="24"/>
              </w:rPr>
            </w:pPr>
          </w:p>
        </w:tc>
        <w:tc>
          <w:tcPr>
            <w:tcW w:w="2781" w:type="dxa"/>
            <w:tcBorders>
              <w:top w:val="single" w:sz="16" w:space="0" w:color="000000"/>
              <w:left w:val="single" w:sz="16" w:space="0" w:color="000000"/>
              <w:bottom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pengetahuan_1</w:t>
            </w:r>
          </w:p>
        </w:tc>
        <w:tc>
          <w:tcPr>
            <w:tcW w:w="2781" w:type="dxa"/>
            <w:tcBorders>
              <w:top w:val="single" w:sz="16" w:space="0" w:color="000000"/>
              <w:bottom w:val="single" w:sz="16" w:space="0" w:color="000000"/>
              <w:right w:val="single" w:sz="16" w:space="0" w:color="000000"/>
            </w:tcBorders>
            <w:shd w:val="clear" w:color="auto" w:fill="FFFFFF"/>
            <w:vAlign w:val="bottom"/>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Keikutsertaan IVA</w:t>
            </w:r>
          </w:p>
        </w:tc>
      </w:tr>
      <w:tr w:rsidR="00B14549" w:rsidRPr="00734E8B" w:rsidTr="00F8687A">
        <w:trPr>
          <w:cantSplit/>
          <w:trHeight w:val="258"/>
        </w:trPr>
        <w:tc>
          <w:tcPr>
            <w:tcW w:w="2402" w:type="dxa"/>
            <w:tcBorders>
              <w:top w:val="single" w:sz="16" w:space="0" w:color="000000"/>
              <w:left w:val="single" w:sz="16" w:space="0" w:color="000000"/>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Chi-Square</w:t>
            </w:r>
          </w:p>
        </w:tc>
        <w:tc>
          <w:tcPr>
            <w:tcW w:w="2781" w:type="dxa"/>
            <w:tcBorders>
              <w:top w:val="single" w:sz="16" w:space="0" w:color="000000"/>
              <w:left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1.829</w:t>
            </w:r>
            <w:r w:rsidRPr="00734E8B">
              <w:rPr>
                <w:color w:val="000000"/>
                <w:szCs w:val="24"/>
                <w:vertAlign w:val="superscript"/>
              </w:rPr>
              <w:t>a</w:t>
            </w:r>
          </w:p>
        </w:tc>
        <w:tc>
          <w:tcPr>
            <w:tcW w:w="2781" w:type="dxa"/>
            <w:tcBorders>
              <w:top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74.314</w:t>
            </w:r>
            <w:r w:rsidRPr="00734E8B">
              <w:rPr>
                <w:color w:val="000000"/>
                <w:szCs w:val="24"/>
                <w:vertAlign w:val="superscript"/>
              </w:rPr>
              <w:t>a</w:t>
            </w:r>
          </w:p>
        </w:tc>
      </w:tr>
      <w:tr w:rsidR="00B14549" w:rsidRPr="00734E8B" w:rsidTr="00F8687A">
        <w:trPr>
          <w:cantSplit/>
          <w:trHeight w:val="258"/>
        </w:trPr>
        <w:tc>
          <w:tcPr>
            <w:tcW w:w="2402" w:type="dxa"/>
            <w:tcBorders>
              <w:top w:val="nil"/>
              <w:left w:val="single" w:sz="16" w:space="0" w:color="000000"/>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Df</w:t>
            </w:r>
          </w:p>
        </w:tc>
        <w:tc>
          <w:tcPr>
            <w:tcW w:w="2781" w:type="dxa"/>
            <w:tcBorders>
              <w:top w:val="nil"/>
              <w:left w:val="single" w:sz="16" w:space="0" w:color="000000"/>
              <w:bottom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w:t>
            </w:r>
          </w:p>
        </w:tc>
        <w:tc>
          <w:tcPr>
            <w:tcW w:w="2781" w:type="dxa"/>
            <w:tcBorders>
              <w:top w:val="nil"/>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w:t>
            </w:r>
          </w:p>
        </w:tc>
      </w:tr>
      <w:tr w:rsidR="00B14549" w:rsidRPr="00734E8B" w:rsidTr="00F8687A">
        <w:trPr>
          <w:cantSplit/>
          <w:trHeight w:val="258"/>
        </w:trPr>
        <w:tc>
          <w:tcPr>
            <w:tcW w:w="2402" w:type="dxa"/>
            <w:tcBorders>
              <w:top w:val="nil"/>
              <w:left w:val="single" w:sz="16" w:space="0" w:color="000000"/>
              <w:bottom w:val="single" w:sz="16" w:space="0" w:color="000000"/>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Asymp. Sig.</w:t>
            </w:r>
          </w:p>
        </w:tc>
        <w:tc>
          <w:tcPr>
            <w:tcW w:w="2781" w:type="dxa"/>
            <w:tcBorders>
              <w:top w:val="nil"/>
              <w:left w:val="single" w:sz="16" w:space="0" w:color="000000"/>
              <w:bottom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.176</w:t>
            </w:r>
          </w:p>
        </w:tc>
        <w:tc>
          <w:tcPr>
            <w:tcW w:w="2781" w:type="dxa"/>
            <w:tcBorders>
              <w:top w:val="nil"/>
              <w:bottom w:val="single" w:sz="16" w:space="0" w:color="000000"/>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.000</w:t>
            </w:r>
          </w:p>
        </w:tc>
      </w:tr>
      <w:tr w:rsidR="00B14549" w:rsidRPr="00734E8B" w:rsidTr="00F8687A">
        <w:trPr>
          <w:cantSplit/>
          <w:trHeight w:val="764"/>
        </w:trPr>
        <w:tc>
          <w:tcPr>
            <w:tcW w:w="7964" w:type="dxa"/>
            <w:gridSpan w:val="3"/>
            <w:tcBorders>
              <w:top w:val="nil"/>
              <w:left w:val="nil"/>
              <w:bottom w:val="nil"/>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a. 0 cells (0.0%) have expected frequencies less than 5. The minimum expected cell frequency is 70.0.</w:t>
            </w:r>
          </w:p>
        </w:tc>
      </w:tr>
    </w:tbl>
    <w:p w:rsidR="00B14549" w:rsidRPr="00B94419" w:rsidRDefault="00B14549" w:rsidP="00B14549">
      <w:pPr>
        <w:adjustRightInd w:val="0"/>
        <w:spacing w:line="360" w:lineRule="auto"/>
        <w:jc w:val="both"/>
        <w:rPr>
          <w:sz w:val="24"/>
          <w:szCs w:val="24"/>
        </w:rPr>
      </w:pPr>
    </w:p>
    <w:p w:rsidR="00B14549" w:rsidRPr="003606A9" w:rsidRDefault="00B14549" w:rsidP="00BB5BA1">
      <w:pPr>
        <w:pStyle w:val="ListParagraph"/>
        <w:widowControl/>
        <w:numPr>
          <w:ilvl w:val="0"/>
          <w:numId w:val="86"/>
        </w:numPr>
        <w:adjustRightInd w:val="0"/>
        <w:spacing w:line="360" w:lineRule="auto"/>
        <w:contextualSpacing/>
        <w:jc w:val="both"/>
        <w:rPr>
          <w:sz w:val="24"/>
          <w:szCs w:val="24"/>
        </w:rPr>
      </w:pPr>
      <w:r w:rsidRPr="00734E8B">
        <w:rPr>
          <w:sz w:val="24"/>
          <w:szCs w:val="24"/>
        </w:rPr>
        <w:t xml:space="preserve">PENGUKURAN </w:t>
      </w:r>
      <w:r w:rsidRPr="003606A9">
        <w:rPr>
          <w:i/>
          <w:sz w:val="24"/>
          <w:szCs w:val="24"/>
        </w:rPr>
        <w:t>ODDS RATIO</w:t>
      </w:r>
      <w:r w:rsidRPr="00734E8B">
        <w:rPr>
          <w:sz w:val="24"/>
          <w:szCs w:val="24"/>
        </w:rPr>
        <w:t xml:space="preserve"> (OR)</w:t>
      </w:r>
    </w:p>
    <w:p w:rsidR="00B14549" w:rsidRPr="003606A9" w:rsidRDefault="00B14549" w:rsidP="00B14549">
      <w:pPr>
        <w:pStyle w:val="ListParagraph"/>
        <w:widowControl/>
        <w:adjustRightInd w:val="0"/>
        <w:spacing w:line="360" w:lineRule="auto"/>
        <w:ind w:left="720" w:firstLine="360"/>
        <w:contextualSpacing/>
        <w:jc w:val="both"/>
        <w:rPr>
          <w:sz w:val="24"/>
          <w:szCs w:val="24"/>
        </w:rPr>
      </w:pPr>
      <w:r>
        <w:rPr>
          <w:i/>
          <w:sz w:val="24"/>
          <w:szCs w:val="24"/>
          <w:lang w:val="en-ID"/>
        </w:rPr>
        <w:t xml:space="preserve">Odds Ratio </w:t>
      </w:r>
      <w:r>
        <w:rPr>
          <w:sz w:val="24"/>
          <w:szCs w:val="24"/>
          <w:lang w:val="en-ID"/>
        </w:rPr>
        <w:t>a</w:t>
      </w:r>
      <w:r w:rsidRPr="003606A9">
        <w:rPr>
          <w:sz w:val="24"/>
          <w:szCs w:val="24"/>
        </w:rPr>
        <w:t>dalah ukuran asosiasi paparan (faktor risiko) dengan suatu kejadian, dihitung dari angka kejadian pada kelompok berisiko di banding angka kejadian pada kelompok yang tidak berisiko.  (Nilai kali lipat seberapa besar pengaruhnya terhadao suatu kejadian). OR dalam SPSS sering dilambangkan dengan symbol “Exp(B)”</w:t>
      </w:r>
    </w:p>
    <w:p w:rsidR="00B14549" w:rsidRPr="003606A9" w:rsidRDefault="00B14549" w:rsidP="00BB5BA1">
      <w:pPr>
        <w:pStyle w:val="ListParagraph"/>
        <w:widowControl/>
        <w:numPr>
          <w:ilvl w:val="0"/>
          <w:numId w:val="88"/>
        </w:numPr>
        <w:adjustRightInd w:val="0"/>
        <w:spacing w:line="360" w:lineRule="auto"/>
        <w:contextualSpacing/>
        <w:jc w:val="both"/>
        <w:rPr>
          <w:sz w:val="24"/>
          <w:szCs w:val="24"/>
        </w:rPr>
      </w:pPr>
      <w:r w:rsidRPr="00734E8B">
        <w:rPr>
          <w:sz w:val="24"/>
          <w:szCs w:val="24"/>
        </w:rPr>
        <w:t>Pengukuran Odds Ratio dengan crosstab (Analize&gt; Descriptive Statistic&gt;Crosstab&gt;</w:t>
      </w:r>
      <w:r w:rsidRPr="003606A9">
        <w:rPr>
          <w:sz w:val="24"/>
          <w:szCs w:val="24"/>
        </w:rPr>
        <w:t>Statisti</w:t>
      </w:r>
      <w:r w:rsidRPr="003606A9">
        <w:rPr>
          <w:sz w:val="24"/>
          <w:szCs w:val="24"/>
          <w:lang w:val="en-ID"/>
        </w:rPr>
        <w:t>c&gt;</w:t>
      </w:r>
    </w:p>
    <w:p w:rsidR="00B14549" w:rsidRPr="003606A9" w:rsidRDefault="00B14549" w:rsidP="00B14549">
      <w:pPr>
        <w:adjustRightInd w:val="0"/>
        <w:spacing w:line="360" w:lineRule="auto"/>
        <w:jc w:val="both"/>
        <w:rPr>
          <w:sz w:val="24"/>
          <w:szCs w:val="24"/>
          <w:lang w:val="en-ID"/>
        </w:rPr>
      </w:pPr>
    </w:p>
    <w:tbl>
      <w:tblPr>
        <w:tblW w:w="7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85"/>
        <w:gridCol w:w="2584"/>
        <w:gridCol w:w="1543"/>
        <w:gridCol w:w="1123"/>
      </w:tblGrid>
      <w:tr w:rsidR="00B14549" w:rsidRPr="00734E8B" w:rsidTr="00F8687A">
        <w:trPr>
          <w:cantSplit/>
          <w:trHeight w:val="330"/>
        </w:trPr>
        <w:tc>
          <w:tcPr>
            <w:tcW w:w="7935" w:type="dxa"/>
            <w:gridSpan w:val="4"/>
            <w:tcBorders>
              <w:top w:val="nil"/>
              <w:left w:val="nil"/>
              <w:bottom w:val="nil"/>
              <w:right w:val="nil"/>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b/>
                <w:bCs/>
                <w:color w:val="000000"/>
                <w:szCs w:val="24"/>
              </w:rPr>
              <w:t>Mantel-Haenszel Common Odds Ratio Estimate</w:t>
            </w:r>
          </w:p>
        </w:tc>
      </w:tr>
      <w:tr w:rsidR="00B14549" w:rsidRPr="00734E8B" w:rsidTr="00F8687A">
        <w:trPr>
          <w:cantSplit/>
          <w:trHeight w:val="345"/>
        </w:trPr>
        <w:tc>
          <w:tcPr>
            <w:tcW w:w="6812" w:type="dxa"/>
            <w:gridSpan w:val="3"/>
            <w:tcBorders>
              <w:top w:val="single" w:sz="16" w:space="0" w:color="000000"/>
              <w:left w:val="single" w:sz="16" w:space="0" w:color="000000"/>
              <w:bottom w:val="nil"/>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Estimate</w:t>
            </w:r>
          </w:p>
        </w:tc>
        <w:tc>
          <w:tcPr>
            <w:tcW w:w="1123" w:type="dxa"/>
            <w:tcBorders>
              <w:top w:val="single" w:sz="16" w:space="0" w:color="000000"/>
              <w:left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8.696</w:t>
            </w:r>
          </w:p>
        </w:tc>
      </w:tr>
      <w:tr w:rsidR="00B14549" w:rsidRPr="00734E8B" w:rsidTr="00F8687A">
        <w:trPr>
          <w:cantSplit/>
          <w:trHeight w:val="345"/>
        </w:trPr>
        <w:tc>
          <w:tcPr>
            <w:tcW w:w="6812" w:type="dxa"/>
            <w:gridSpan w:val="3"/>
            <w:tcBorders>
              <w:top w:val="nil"/>
              <w:left w:val="single" w:sz="16" w:space="0" w:color="000000"/>
              <w:bottom w:val="nil"/>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ln(Estimate)</w:t>
            </w:r>
          </w:p>
        </w:tc>
        <w:tc>
          <w:tcPr>
            <w:tcW w:w="1123" w:type="dxa"/>
            <w:tcBorders>
              <w:top w:val="nil"/>
              <w:left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2.163</w:t>
            </w:r>
          </w:p>
        </w:tc>
      </w:tr>
      <w:tr w:rsidR="00B14549" w:rsidRPr="00734E8B" w:rsidTr="00F8687A">
        <w:trPr>
          <w:cantSplit/>
          <w:trHeight w:val="345"/>
        </w:trPr>
        <w:tc>
          <w:tcPr>
            <w:tcW w:w="6812" w:type="dxa"/>
            <w:gridSpan w:val="3"/>
            <w:tcBorders>
              <w:top w:val="nil"/>
              <w:left w:val="single" w:sz="16" w:space="0" w:color="000000"/>
              <w:bottom w:val="nil"/>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Std. Error of ln(Estimate)</w:t>
            </w:r>
          </w:p>
        </w:tc>
        <w:tc>
          <w:tcPr>
            <w:tcW w:w="1123" w:type="dxa"/>
            <w:tcBorders>
              <w:top w:val="nil"/>
              <w:left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.656</w:t>
            </w:r>
          </w:p>
        </w:tc>
      </w:tr>
      <w:tr w:rsidR="00B14549" w:rsidRPr="00734E8B" w:rsidTr="00F8687A">
        <w:trPr>
          <w:cantSplit/>
          <w:trHeight w:val="330"/>
        </w:trPr>
        <w:tc>
          <w:tcPr>
            <w:tcW w:w="6812" w:type="dxa"/>
            <w:gridSpan w:val="3"/>
            <w:tcBorders>
              <w:top w:val="nil"/>
              <w:left w:val="single" w:sz="16" w:space="0" w:color="000000"/>
              <w:bottom w:val="nil"/>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Asymp. Sig. (2-sided)</w:t>
            </w:r>
          </w:p>
        </w:tc>
        <w:tc>
          <w:tcPr>
            <w:tcW w:w="1123" w:type="dxa"/>
            <w:tcBorders>
              <w:top w:val="nil"/>
              <w:left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.001</w:t>
            </w:r>
          </w:p>
        </w:tc>
      </w:tr>
      <w:tr w:rsidR="00B14549" w:rsidRPr="00734E8B" w:rsidTr="00F8687A">
        <w:trPr>
          <w:cantSplit/>
          <w:trHeight w:val="330"/>
        </w:trPr>
        <w:tc>
          <w:tcPr>
            <w:tcW w:w="2685" w:type="dxa"/>
            <w:vMerge w:val="restart"/>
            <w:tcBorders>
              <w:top w:val="nil"/>
              <w:left w:val="single" w:sz="16" w:space="0" w:color="000000"/>
              <w:bottom w:val="single" w:sz="16" w:space="0" w:color="000000"/>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Asymp. 95% Confidence Interval</w:t>
            </w:r>
          </w:p>
        </w:tc>
        <w:tc>
          <w:tcPr>
            <w:tcW w:w="2584" w:type="dxa"/>
            <w:vMerge w:val="restart"/>
            <w:tcBorders>
              <w:top w:val="nil"/>
              <w:left w:val="nil"/>
              <w:bottom w:val="nil"/>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Common Odds Ratio</w:t>
            </w:r>
          </w:p>
        </w:tc>
        <w:tc>
          <w:tcPr>
            <w:tcW w:w="1543" w:type="dxa"/>
            <w:tcBorders>
              <w:top w:val="nil"/>
              <w:left w:val="nil"/>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Lower Bound</w:t>
            </w:r>
          </w:p>
        </w:tc>
        <w:tc>
          <w:tcPr>
            <w:tcW w:w="1123" w:type="dxa"/>
            <w:tcBorders>
              <w:top w:val="nil"/>
              <w:left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2.402</w:t>
            </w:r>
          </w:p>
        </w:tc>
      </w:tr>
      <w:tr w:rsidR="00B14549" w:rsidRPr="00734E8B" w:rsidTr="00F8687A">
        <w:trPr>
          <w:cantSplit/>
          <w:trHeight w:val="129"/>
        </w:trPr>
        <w:tc>
          <w:tcPr>
            <w:tcW w:w="2685" w:type="dxa"/>
            <w:vMerge/>
            <w:tcBorders>
              <w:top w:val="nil"/>
              <w:left w:val="single" w:sz="16" w:space="0" w:color="000000"/>
              <w:bottom w:val="single" w:sz="16" w:space="0" w:color="000000"/>
              <w:right w:val="nil"/>
            </w:tcBorders>
            <w:shd w:val="clear" w:color="auto" w:fill="FFFFFF"/>
          </w:tcPr>
          <w:p w:rsidR="00B14549" w:rsidRPr="00734E8B" w:rsidRDefault="00B14549" w:rsidP="00F8687A">
            <w:pPr>
              <w:adjustRightInd w:val="0"/>
              <w:spacing w:line="360" w:lineRule="auto"/>
              <w:jc w:val="both"/>
              <w:rPr>
                <w:color w:val="000000"/>
                <w:szCs w:val="24"/>
              </w:rPr>
            </w:pPr>
          </w:p>
        </w:tc>
        <w:tc>
          <w:tcPr>
            <w:tcW w:w="2584" w:type="dxa"/>
            <w:vMerge/>
            <w:tcBorders>
              <w:top w:val="nil"/>
              <w:left w:val="nil"/>
              <w:bottom w:val="nil"/>
              <w:right w:val="nil"/>
            </w:tcBorders>
            <w:shd w:val="clear" w:color="auto" w:fill="FFFFFF"/>
          </w:tcPr>
          <w:p w:rsidR="00B14549" w:rsidRPr="00734E8B" w:rsidRDefault="00B14549" w:rsidP="00F8687A">
            <w:pPr>
              <w:adjustRightInd w:val="0"/>
              <w:spacing w:line="360" w:lineRule="auto"/>
              <w:jc w:val="both"/>
              <w:rPr>
                <w:color w:val="000000"/>
                <w:szCs w:val="24"/>
              </w:rPr>
            </w:pPr>
          </w:p>
        </w:tc>
        <w:tc>
          <w:tcPr>
            <w:tcW w:w="1543" w:type="dxa"/>
            <w:tcBorders>
              <w:top w:val="nil"/>
              <w:left w:val="nil"/>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Upper Bound</w:t>
            </w:r>
          </w:p>
        </w:tc>
        <w:tc>
          <w:tcPr>
            <w:tcW w:w="1123" w:type="dxa"/>
            <w:tcBorders>
              <w:top w:val="nil"/>
              <w:left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31.482</w:t>
            </w:r>
          </w:p>
        </w:tc>
      </w:tr>
      <w:tr w:rsidR="00B14549" w:rsidRPr="00734E8B" w:rsidTr="00F8687A">
        <w:trPr>
          <w:cantSplit/>
          <w:trHeight w:val="129"/>
        </w:trPr>
        <w:tc>
          <w:tcPr>
            <w:tcW w:w="2685" w:type="dxa"/>
            <w:vMerge/>
            <w:tcBorders>
              <w:top w:val="nil"/>
              <w:left w:val="single" w:sz="16" w:space="0" w:color="000000"/>
              <w:bottom w:val="single" w:sz="16" w:space="0" w:color="000000"/>
              <w:right w:val="nil"/>
            </w:tcBorders>
            <w:shd w:val="clear" w:color="auto" w:fill="FFFFFF"/>
          </w:tcPr>
          <w:p w:rsidR="00B14549" w:rsidRPr="00734E8B" w:rsidRDefault="00B14549" w:rsidP="00F8687A">
            <w:pPr>
              <w:adjustRightInd w:val="0"/>
              <w:spacing w:line="360" w:lineRule="auto"/>
              <w:jc w:val="both"/>
              <w:rPr>
                <w:color w:val="000000"/>
                <w:szCs w:val="24"/>
              </w:rPr>
            </w:pPr>
          </w:p>
        </w:tc>
        <w:tc>
          <w:tcPr>
            <w:tcW w:w="2584" w:type="dxa"/>
            <w:vMerge w:val="restart"/>
            <w:tcBorders>
              <w:top w:val="nil"/>
              <w:left w:val="nil"/>
              <w:bottom w:val="single" w:sz="16" w:space="0" w:color="000000"/>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ln(Common Odds Ratio)</w:t>
            </w:r>
          </w:p>
        </w:tc>
        <w:tc>
          <w:tcPr>
            <w:tcW w:w="1543" w:type="dxa"/>
            <w:tcBorders>
              <w:top w:val="nil"/>
              <w:left w:val="nil"/>
              <w:bottom w:val="nil"/>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Lower Bound</w:t>
            </w:r>
          </w:p>
        </w:tc>
        <w:tc>
          <w:tcPr>
            <w:tcW w:w="1123" w:type="dxa"/>
            <w:tcBorders>
              <w:top w:val="nil"/>
              <w:left w:val="single" w:sz="16" w:space="0" w:color="000000"/>
              <w:bottom w:val="nil"/>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.876</w:t>
            </w:r>
          </w:p>
        </w:tc>
      </w:tr>
      <w:tr w:rsidR="00B14549" w:rsidRPr="00734E8B" w:rsidTr="00F8687A">
        <w:trPr>
          <w:cantSplit/>
          <w:trHeight w:val="129"/>
        </w:trPr>
        <w:tc>
          <w:tcPr>
            <w:tcW w:w="2685" w:type="dxa"/>
            <w:vMerge/>
            <w:tcBorders>
              <w:top w:val="nil"/>
              <w:left w:val="single" w:sz="16" w:space="0" w:color="000000"/>
              <w:bottom w:val="single" w:sz="16" w:space="0" w:color="000000"/>
              <w:right w:val="nil"/>
            </w:tcBorders>
            <w:shd w:val="clear" w:color="auto" w:fill="FFFFFF"/>
          </w:tcPr>
          <w:p w:rsidR="00B14549" w:rsidRPr="00734E8B" w:rsidRDefault="00B14549" w:rsidP="00F8687A">
            <w:pPr>
              <w:adjustRightInd w:val="0"/>
              <w:spacing w:line="360" w:lineRule="auto"/>
              <w:jc w:val="both"/>
              <w:rPr>
                <w:color w:val="000000"/>
                <w:szCs w:val="24"/>
              </w:rPr>
            </w:pPr>
          </w:p>
        </w:tc>
        <w:tc>
          <w:tcPr>
            <w:tcW w:w="2584" w:type="dxa"/>
            <w:vMerge/>
            <w:tcBorders>
              <w:top w:val="nil"/>
              <w:left w:val="nil"/>
              <w:bottom w:val="single" w:sz="16" w:space="0" w:color="000000"/>
              <w:right w:val="nil"/>
            </w:tcBorders>
            <w:shd w:val="clear" w:color="auto" w:fill="FFFFFF"/>
          </w:tcPr>
          <w:p w:rsidR="00B14549" w:rsidRPr="00734E8B" w:rsidRDefault="00B14549" w:rsidP="00F8687A">
            <w:pPr>
              <w:adjustRightInd w:val="0"/>
              <w:spacing w:line="360" w:lineRule="auto"/>
              <w:jc w:val="both"/>
              <w:rPr>
                <w:color w:val="000000"/>
                <w:szCs w:val="24"/>
              </w:rPr>
            </w:pPr>
          </w:p>
        </w:tc>
        <w:tc>
          <w:tcPr>
            <w:tcW w:w="1543" w:type="dxa"/>
            <w:tcBorders>
              <w:top w:val="nil"/>
              <w:left w:val="nil"/>
              <w:bottom w:val="single" w:sz="16" w:space="0" w:color="000000"/>
              <w:right w:val="single" w:sz="16" w:space="0" w:color="000000"/>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Upper Bound</w:t>
            </w:r>
          </w:p>
        </w:tc>
        <w:tc>
          <w:tcPr>
            <w:tcW w:w="1123" w:type="dxa"/>
            <w:tcBorders>
              <w:top w:val="nil"/>
              <w:left w:val="single" w:sz="16" w:space="0" w:color="000000"/>
              <w:bottom w:val="single" w:sz="16" w:space="0" w:color="000000"/>
              <w:right w:val="single" w:sz="16" w:space="0" w:color="000000"/>
            </w:tcBorders>
            <w:shd w:val="clear" w:color="auto" w:fill="FFFFFF"/>
            <w:vAlign w:val="center"/>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3.449</w:t>
            </w:r>
          </w:p>
        </w:tc>
      </w:tr>
      <w:tr w:rsidR="00B14549" w:rsidRPr="00734E8B" w:rsidTr="00F8687A">
        <w:trPr>
          <w:cantSplit/>
          <w:trHeight w:val="1036"/>
        </w:trPr>
        <w:tc>
          <w:tcPr>
            <w:tcW w:w="7935" w:type="dxa"/>
            <w:gridSpan w:val="4"/>
            <w:tcBorders>
              <w:top w:val="nil"/>
              <w:left w:val="nil"/>
              <w:bottom w:val="nil"/>
              <w:right w:val="nil"/>
            </w:tcBorders>
            <w:shd w:val="clear" w:color="auto" w:fill="FFFFFF"/>
          </w:tcPr>
          <w:p w:rsidR="00B14549" w:rsidRPr="00734E8B" w:rsidRDefault="00B14549" w:rsidP="00F8687A">
            <w:pPr>
              <w:adjustRightInd w:val="0"/>
              <w:spacing w:line="360" w:lineRule="auto"/>
              <w:ind w:left="60" w:right="60"/>
              <w:jc w:val="both"/>
              <w:rPr>
                <w:color w:val="000000"/>
                <w:szCs w:val="24"/>
              </w:rPr>
            </w:pPr>
            <w:r w:rsidRPr="00734E8B">
              <w:rPr>
                <w:color w:val="000000"/>
                <w:szCs w:val="24"/>
              </w:rPr>
              <w:t>The Mantel-Haenszel common odds ratio estimate is asymptotically normally distributed under the common odds ratio of 1.000 assumption. So is the natural log of the estimate.</w:t>
            </w:r>
          </w:p>
        </w:tc>
      </w:tr>
    </w:tbl>
    <w:p w:rsidR="00B14549" w:rsidRPr="00522101" w:rsidRDefault="00B14549" w:rsidP="00B14549">
      <w:pPr>
        <w:adjustRightInd w:val="0"/>
        <w:spacing w:line="360" w:lineRule="auto"/>
        <w:jc w:val="both"/>
        <w:rPr>
          <w:sz w:val="24"/>
          <w:szCs w:val="24"/>
        </w:rPr>
      </w:pPr>
    </w:p>
    <w:p w:rsidR="00C776E2" w:rsidRDefault="00C776E2" w:rsidP="00B14549">
      <w:pPr>
        <w:adjustRightInd w:val="0"/>
        <w:spacing w:line="360" w:lineRule="auto"/>
        <w:jc w:val="both"/>
        <w:rPr>
          <w:sz w:val="24"/>
          <w:szCs w:val="24"/>
        </w:rPr>
      </w:pPr>
    </w:p>
    <w:p w:rsidR="00C776E2" w:rsidRDefault="00C776E2" w:rsidP="00B14549">
      <w:pPr>
        <w:adjustRightInd w:val="0"/>
        <w:spacing w:line="360" w:lineRule="auto"/>
        <w:jc w:val="both"/>
        <w:rPr>
          <w:sz w:val="24"/>
          <w:szCs w:val="24"/>
        </w:rPr>
      </w:pPr>
    </w:p>
    <w:p w:rsidR="00C776E2" w:rsidRDefault="00C776E2" w:rsidP="00B14549">
      <w:pPr>
        <w:adjustRightInd w:val="0"/>
        <w:spacing w:line="360" w:lineRule="auto"/>
        <w:jc w:val="both"/>
        <w:rPr>
          <w:sz w:val="24"/>
          <w:szCs w:val="24"/>
        </w:rPr>
      </w:pPr>
    </w:p>
    <w:p w:rsidR="00B14549" w:rsidRPr="003B1076" w:rsidRDefault="00B14549" w:rsidP="00B14549">
      <w:pPr>
        <w:adjustRightInd w:val="0"/>
        <w:spacing w:line="360" w:lineRule="auto"/>
        <w:jc w:val="both"/>
        <w:rPr>
          <w:sz w:val="24"/>
          <w:szCs w:val="24"/>
        </w:rPr>
      </w:pPr>
      <w:r w:rsidRPr="003B1076">
        <w:rPr>
          <w:sz w:val="24"/>
          <w:szCs w:val="24"/>
        </w:rPr>
        <w:lastRenderedPageBreak/>
        <w:t>Intrepretasi:</w:t>
      </w:r>
    </w:p>
    <w:p w:rsidR="00B14549" w:rsidRPr="007032D4" w:rsidRDefault="00B14549" w:rsidP="00BB5BA1">
      <w:pPr>
        <w:pStyle w:val="ListParagraph"/>
        <w:widowControl/>
        <w:numPr>
          <w:ilvl w:val="0"/>
          <w:numId w:val="89"/>
        </w:numPr>
        <w:adjustRightInd w:val="0"/>
        <w:spacing w:line="360" w:lineRule="auto"/>
        <w:ind w:left="567" w:hanging="567"/>
        <w:contextualSpacing/>
        <w:jc w:val="both"/>
        <w:rPr>
          <w:sz w:val="24"/>
          <w:szCs w:val="24"/>
        </w:rPr>
      </w:pPr>
      <w:r w:rsidRPr="007032D4">
        <w:rPr>
          <w:sz w:val="24"/>
          <w:szCs w:val="24"/>
        </w:rPr>
        <w:t xml:space="preserve">Nilai OR ditunjukkan dengan “Estimate” yaitu </w:t>
      </w:r>
      <w:r w:rsidRPr="007032D4">
        <w:rPr>
          <w:sz w:val="24"/>
          <w:szCs w:val="24"/>
        </w:rPr>
        <w:sym w:font="Wingdings" w:char="F0E0"/>
      </w:r>
      <w:r w:rsidRPr="007032D4">
        <w:rPr>
          <w:sz w:val="24"/>
          <w:szCs w:val="24"/>
        </w:rPr>
        <w:t xml:space="preserve"> 8.696. Artinya wanita usia subur yang mendapatkan dukungan suami 8 kali lipat akan melakukan pemeriksaan IVA daripada yang tidak mendapatkan dukungan suami. </w:t>
      </w:r>
    </w:p>
    <w:p w:rsidR="00B14549" w:rsidRPr="007032D4" w:rsidRDefault="00B14549" w:rsidP="00BB5BA1">
      <w:pPr>
        <w:pStyle w:val="ListParagraph"/>
        <w:widowControl/>
        <w:numPr>
          <w:ilvl w:val="0"/>
          <w:numId w:val="89"/>
        </w:numPr>
        <w:adjustRightInd w:val="0"/>
        <w:spacing w:line="360" w:lineRule="auto"/>
        <w:ind w:left="567" w:hanging="567"/>
        <w:contextualSpacing/>
        <w:jc w:val="both"/>
        <w:rPr>
          <w:sz w:val="24"/>
          <w:szCs w:val="24"/>
        </w:rPr>
      </w:pPr>
      <w:r w:rsidRPr="007032D4">
        <w:rPr>
          <w:sz w:val="24"/>
          <w:szCs w:val="24"/>
        </w:rPr>
        <w:t xml:space="preserve">Nilai Asymp. Sig (2-Sided) menunjukkan nilai p value atau signifikansi nilai OR yaitu </w:t>
      </w:r>
      <w:r w:rsidRPr="007032D4">
        <w:rPr>
          <w:sz w:val="24"/>
          <w:szCs w:val="24"/>
        </w:rPr>
        <w:sym w:font="Wingdings" w:char="F0E0"/>
      </w:r>
      <w:r w:rsidRPr="007032D4">
        <w:rPr>
          <w:sz w:val="24"/>
          <w:szCs w:val="24"/>
        </w:rPr>
        <w:t xml:space="preserve"> 0,01 (&lt;0,05) maka taraf kepercayaan 95%, OR dinyatakan bermakna yang berarti dapat mewakili keseluruhan populasi</w:t>
      </w:r>
    </w:p>
    <w:p w:rsidR="00B14549" w:rsidRPr="007032D4" w:rsidRDefault="00B14549" w:rsidP="00BB5BA1">
      <w:pPr>
        <w:pStyle w:val="ListParagraph"/>
        <w:widowControl/>
        <w:numPr>
          <w:ilvl w:val="0"/>
          <w:numId w:val="89"/>
        </w:numPr>
        <w:adjustRightInd w:val="0"/>
        <w:spacing w:line="360" w:lineRule="auto"/>
        <w:ind w:left="567" w:hanging="567"/>
        <w:contextualSpacing/>
        <w:jc w:val="both"/>
        <w:rPr>
          <w:sz w:val="24"/>
          <w:szCs w:val="24"/>
        </w:rPr>
      </w:pPr>
      <w:r w:rsidRPr="007032D4">
        <w:rPr>
          <w:sz w:val="24"/>
          <w:szCs w:val="24"/>
        </w:rPr>
        <w:t xml:space="preserve">Nilai Common Odds Ratio Lower Bound dan Upper Bound menunjukkan batas atas dan batas bawah OR (2x lipat dan 31x lipat). </w:t>
      </w:r>
    </w:p>
    <w:p w:rsidR="00B14549" w:rsidRPr="007032D4" w:rsidRDefault="00B14549" w:rsidP="00B14549">
      <w:pPr>
        <w:adjustRightInd w:val="0"/>
        <w:spacing w:line="360" w:lineRule="auto"/>
        <w:ind w:left="720"/>
        <w:jc w:val="both"/>
        <w:rPr>
          <w:sz w:val="24"/>
          <w:szCs w:val="24"/>
        </w:rPr>
      </w:pPr>
    </w:p>
    <w:p w:rsidR="00B14549" w:rsidRPr="003B1076" w:rsidRDefault="00B14549" w:rsidP="00BB5BA1">
      <w:pPr>
        <w:pStyle w:val="ListParagraph"/>
        <w:widowControl/>
        <w:numPr>
          <w:ilvl w:val="0"/>
          <w:numId w:val="88"/>
        </w:numPr>
        <w:adjustRightInd w:val="0"/>
        <w:spacing w:line="360" w:lineRule="auto"/>
        <w:ind w:left="851" w:hanging="851"/>
        <w:contextualSpacing/>
        <w:jc w:val="both"/>
        <w:rPr>
          <w:sz w:val="24"/>
          <w:szCs w:val="24"/>
        </w:rPr>
      </w:pPr>
      <w:r>
        <w:rPr>
          <w:sz w:val="24"/>
          <w:szCs w:val="24"/>
        </w:rPr>
        <w:t xml:space="preserve">Menghitung </w:t>
      </w:r>
      <w:r w:rsidRPr="00734E8B">
        <w:rPr>
          <w:sz w:val="24"/>
          <w:szCs w:val="24"/>
        </w:rPr>
        <w:t xml:space="preserve">OR dengan dengan Binary </w:t>
      </w:r>
      <w:r>
        <w:rPr>
          <w:sz w:val="24"/>
          <w:szCs w:val="24"/>
        </w:rPr>
        <w:t xml:space="preserve">Logistic </w:t>
      </w:r>
      <w:r w:rsidRPr="00734E8B">
        <w:rPr>
          <w:sz w:val="24"/>
          <w:szCs w:val="24"/>
        </w:rPr>
        <w:t>(analize&gt;Regression&gt;Binary Logistic&gt;</w:t>
      </w:r>
      <w:r w:rsidRPr="003B1076">
        <w:rPr>
          <w:sz w:val="24"/>
          <w:szCs w:val="24"/>
        </w:rPr>
        <w:t>Klik options &gt;</w:t>
      </w:r>
    </w:p>
    <w:p w:rsidR="00B14549" w:rsidRPr="00AA5078" w:rsidRDefault="00B14549" w:rsidP="00B14549">
      <w:pPr>
        <w:adjustRightInd w:val="0"/>
        <w:spacing w:line="360" w:lineRule="auto"/>
        <w:jc w:val="both"/>
        <w:rPr>
          <w:sz w:val="24"/>
          <w:szCs w:val="24"/>
        </w:rPr>
      </w:pPr>
    </w:p>
    <w:tbl>
      <w:tblPr>
        <w:tblW w:w="7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9"/>
        <w:gridCol w:w="770"/>
        <w:gridCol w:w="851"/>
        <w:gridCol w:w="803"/>
        <w:gridCol w:w="802"/>
        <w:gridCol w:w="802"/>
        <w:gridCol w:w="802"/>
        <w:gridCol w:w="802"/>
        <w:gridCol w:w="802"/>
        <w:gridCol w:w="802"/>
      </w:tblGrid>
      <w:tr w:rsidR="00B14549" w:rsidRPr="0097283A" w:rsidTr="00F8687A">
        <w:trPr>
          <w:cantSplit/>
          <w:trHeight w:val="318"/>
        </w:trPr>
        <w:tc>
          <w:tcPr>
            <w:tcW w:w="7952" w:type="dxa"/>
            <w:gridSpan w:val="10"/>
            <w:tcBorders>
              <w:top w:val="nil"/>
              <w:left w:val="nil"/>
              <w:bottom w:val="nil"/>
              <w:right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b/>
                <w:bCs/>
                <w:color w:val="000000"/>
                <w:sz w:val="20"/>
                <w:szCs w:val="24"/>
              </w:rPr>
              <w:t>Variables in the Equation</w:t>
            </w:r>
          </w:p>
        </w:tc>
      </w:tr>
      <w:tr w:rsidR="00B14549" w:rsidRPr="0097283A" w:rsidTr="00F8687A">
        <w:trPr>
          <w:cantSplit/>
          <w:trHeight w:val="318"/>
        </w:trPr>
        <w:tc>
          <w:tcPr>
            <w:tcW w:w="1489" w:type="dxa"/>
            <w:gridSpan w:val="2"/>
            <w:vMerge w:val="restart"/>
            <w:tcBorders>
              <w:top w:val="single" w:sz="16" w:space="0" w:color="000000"/>
              <w:left w:val="single" w:sz="16" w:space="0" w:color="000000"/>
              <w:bottom w:val="nil"/>
              <w:right w:val="nil"/>
            </w:tcBorders>
            <w:shd w:val="clear" w:color="auto" w:fill="FFFFFF"/>
            <w:vAlign w:val="bottom"/>
          </w:tcPr>
          <w:p w:rsidR="00B14549" w:rsidRPr="0097283A" w:rsidRDefault="00B14549" w:rsidP="00F8687A">
            <w:pPr>
              <w:adjustRightInd w:val="0"/>
              <w:spacing w:line="360" w:lineRule="auto"/>
              <w:jc w:val="both"/>
              <w:rPr>
                <w:sz w:val="20"/>
                <w:szCs w:val="24"/>
              </w:rPr>
            </w:pPr>
          </w:p>
        </w:tc>
        <w:tc>
          <w:tcPr>
            <w:tcW w:w="851" w:type="dxa"/>
            <w:vMerge w:val="restart"/>
            <w:tcBorders>
              <w:top w:val="single" w:sz="16" w:space="0" w:color="000000"/>
              <w:lef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B</w:t>
            </w:r>
          </w:p>
        </w:tc>
        <w:tc>
          <w:tcPr>
            <w:tcW w:w="803" w:type="dxa"/>
            <w:vMerge w:val="restart"/>
            <w:tcBorders>
              <w:top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S.E.</w:t>
            </w:r>
          </w:p>
        </w:tc>
        <w:tc>
          <w:tcPr>
            <w:tcW w:w="802" w:type="dxa"/>
            <w:vMerge w:val="restart"/>
            <w:tcBorders>
              <w:top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Wald</w:t>
            </w:r>
          </w:p>
        </w:tc>
        <w:tc>
          <w:tcPr>
            <w:tcW w:w="802" w:type="dxa"/>
            <w:vMerge w:val="restart"/>
            <w:tcBorders>
              <w:top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df</w:t>
            </w:r>
          </w:p>
        </w:tc>
        <w:tc>
          <w:tcPr>
            <w:tcW w:w="802" w:type="dxa"/>
            <w:vMerge w:val="restart"/>
            <w:tcBorders>
              <w:top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Sig.</w:t>
            </w:r>
          </w:p>
        </w:tc>
        <w:tc>
          <w:tcPr>
            <w:tcW w:w="802" w:type="dxa"/>
            <w:vMerge w:val="restart"/>
            <w:tcBorders>
              <w:top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Exp(B)</w:t>
            </w:r>
          </w:p>
        </w:tc>
        <w:tc>
          <w:tcPr>
            <w:tcW w:w="1604" w:type="dxa"/>
            <w:gridSpan w:val="2"/>
            <w:tcBorders>
              <w:top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95% C.I.for EXP(B)</w:t>
            </w:r>
          </w:p>
        </w:tc>
      </w:tr>
      <w:tr w:rsidR="00B14549" w:rsidRPr="0097283A" w:rsidTr="00F8687A">
        <w:trPr>
          <w:cantSplit/>
          <w:trHeight w:val="130"/>
        </w:trPr>
        <w:tc>
          <w:tcPr>
            <w:tcW w:w="1489" w:type="dxa"/>
            <w:gridSpan w:val="2"/>
            <w:vMerge/>
            <w:tcBorders>
              <w:top w:val="single" w:sz="16" w:space="0" w:color="000000"/>
              <w:left w:val="single" w:sz="16" w:space="0" w:color="000000"/>
              <w:bottom w:val="nil"/>
              <w:right w:val="nil"/>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851" w:type="dxa"/>
            <w:vMerge/>
            <w:tcBorders>
              <w:top w:val="single" w:sz="16" w:space="0" w:color="000000"/>
              <w:left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803" w:type="dxa"/>
            <w:vMerge/>
            <w:tcBorders>
              <w:top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802" w:type="dxa"/>
            <w:vMerge/>
            <w:tcBorders>
              <w:top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802" w:type="dxa"/>
            <w:vMerge/>
            <w:tcBorders>
              <w:top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802" w:type="dxa"/>
            <w:vMerge/>
            <w:tcBorders>
              <w:top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802" w:type="dxa"/>
            <w:vMerge/>
            <w:tcBorders>
              <w:top w:val="single" w:sz="16" w:space="0" w:color="000000"/>
            </w:tcBorders>
            <w:shd w:val="clear" w:color="auto" w:fill="FFFFFF"/>
            <w:vAlign w:val="bottom"/>
          </w:tcPr>
          <w:p w:rsidR="00B14549" w:rsidRPr="0097283A" w:rsidRDefault="00B14549" w:rsidP="00F8687A">
            <w:pPr>
              <w:adjustRightInd w:val="0"/>
              <w:spacing w:line="360" w:lineRule="auto"/>
              <w:jc w:val="both"/>
              <w:rPr>
                <w:color w:val="000000"/>
                <w:sz w:val="20"/>
                <w:szCs w:val="24"/>
              </w:rPr>
            </w:pPr>
          </w:p>
        </w:tc>
        <w:tc>
          <w:tcPr>
            <w:tcW w:w="802" w:type="dxa"/>
            <w:tcBorders>
              <w:bottom w:val="single" w:sz="16" w:space="0" w:color="000000"/>
            </w:tcBorders>
            <w:shd w:val="clear" w:color="auto" w:fill="FFFFFF"/>
            <w:vAlign w:val="bottom"/>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Lower</w:t>
            </w:r>
          </w:p>
        </w:tc>
        <w:tc>
          <w:tcPr>
            <w:tcW w:w="802" w:type="dxa"/>
            <w:tcBorders>
              <w:bottom w:val="single" w:sz="16" w:space="0" w:color="000000"/>
              <w:right w:val="single" w:sz="16" w:space="0" w:color="000000"/>
            </w:tcBorders>
            <w:shd w:val="clear" w:color="auto" w:fill="FFFFFF"/>
            <w:vAlign w:val="bottom"/>
          </w:tcPr>
          <w:p w:rsidR="00B14549" w:rsidRPr="0097283A" w:rsidRDefault="00B14549" w:rsidP="00F8687A">
            <w:pPr>
              <w:adjustRightInd w:val="0"/>
              <w:spacing w:line="360" w:lineRule="auto"/>
              <w:ind w:left="60" w:right="7"/>
              <w:jc w:val="both"/>
              <w:rPr>
                <w:color w:val="000000"/>
                <w:sz w:val="20"/>
                <w:szCs w:val="24"/>
              </w:rPr>
            </w:pPr>
            <w:r w:rsidRPr="0097283A">
              <w:rPr>
                <w:color w:val="000000"/>
                <w:sz w:val="20"/>
                <w:szCs w:val="24"/>
              </w:rPr>
              <w:t>Upper</w:t>
            </w:r>
          </w:p>
        </w:tc>
      </w:tr>
      <w:tr w:rsidR="00B14549" w:rsidRPr="0097283A" w:rsidTr="00F8687A">
        <w:trPr>
          <w:cantSplit/>
          <w:trHeight w:val="634"/>
        </w:trPr>
        <w:tc>
          <w:tcPr>
            <w:tcW w:w="719" w:type="dxa"/>
            <w:vMerge w:val="restart"/>
            <w:tcBorders>
              <w:top w:val="single" w:sz="16" w:space="0" w:color="000000"/>
              <w:left w:val="single" w:sz="16" w:space="0" w:color="000000"/>
              <w:bottom w:val="single" w:sz="16" w:space="0" w:color="000000"/>
              <w:right w:val="nil"/>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Step 1</w:t>
            </w:r>
            <w:r w:rsidRPr="0097283A">
              <w:rPr>
                <w:color w:val="000000"/>
                <w:sz w:val="20"/>
                <w:szCs w:val="24"/>
                <w:vertAlign w:val="superscript"/>
              </w:rPr>
              <w:t>a</w:t>
            </w:r>
          </w:p>
        </w:tc>
        <w:tc>
          <w:tcPr>
            <w:tcW w:w="770" w:type="dxa"/>
            <w:tcBorders>
              <w:top w:val="single" w:sz="16" w:space="0" w:color="000000"/>
              <w:left w:val="nil"/>
              <w:bottom w:val="nil"/>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pengetahuan_1</w:t>
            </w:r>
          </w:p>
        </w:tc>
        <w:tc>
          <w:tcPr>
            <w:tcW w:w="851" w:type="dxa"/>
            <w:tcBorders>
              <w:top w:val="single" w:sz="16" w:space="0" w:color="000000"/>
              <w:left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2.163</w:t>
            </w:r>
          </w:p>
        </w:tc>
        <w:tc>
          <w:tcPr>
            <w:tcW w:w="803"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.656</w:t>
            </w:r>
          </w:p>
        </w:tc>
        <w:tc>
          <w:tcPr>
            <w:tcW w:w="802"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10.856</w:t>
            </w:r>
          </w:p>
        </w:tc>
        <w:tc>
          <w:tcPr>
            <w:tcW w:w="802"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w:t>
            </w:r>
          </w:p>
        </w:tc>
        <w:tc>
          <w:tcPr>
            <w:tcW w:w="802"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.001</w:t>
            </w:r>
          </w:p>
        </w:tc>
        <w:tc>
          <w:tcPr>
            <w:tcW w:w="802"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8.696</w:t>
            </w:r>
          </w:p>
        </w:tc>
        <w:tc>
          <w:tcPr>
            <w:tcW w:w="802" w:type="dxa"/>
            <w:tcBorders>
              <w:top w:val="single" w:sz="16" w:space="0" w:color="000000"/>
              <w:bottom w:val="nil"/>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2.402</w:t>
            </w:r>
          </w:p>
        </w:tc>
        <w:tc>
          <w:tcPr>
            <w:tcW w:w="802" w:type="dxa"/>
            <w:tcBorders>
              <w:top w:val="single" w:sz="16" w:space="0" w:color="000000"/>
              <w:bottom w:val="nil"/>
              <w:right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31.482</w:t>
            </w:r>
          </w:p>
        </w:tc>
      </w:tr>
      <w:tr w:rsidR="00B14549" w:rsidRPr="0097283A" w:rsidTr="00F8687A">
        <w:trPr>
          <w:cantSplit/>
          <w:trHeight w:val="130"/>
        </w:trPr>
        <w:tc>
          <w:tcPr>
            <w:tcW w:w="719" w:type="dxa"/>
            <w:vMerge/>
            <w:tcBorders>
              <w:top w:val="single" w:sz="16" w:space="0" w:color="000000"/>
              <w:left w:val="single" w:sz="16" w:space="0" w:color="000000"/>
              <w:bottom w:val="single" w:sz="16" w:space="0" w:color="000000"/>
              <w:right w:val="nil"/>
            </w:tcBorders>
            <w:shd w:val="clear" w:color="auto" w:fill="FFFFFF"/>
          </w:tcPr>
          <w:p w:rsidR="00B14549" w:rsidRPr="0097283A" w:rsidRDefault="00B14549" w:rsidP="00F8687A">
            <w:pPr>
              <w:adjustRightInd w:val="0"/>
              <w:spacing w:line="360" w:lineRule="auto"/>
              <w:jc w:val="both"/>
              <w:rPr>
                <w:color w:val="000000"/>
                <w:sz w:val="20"/>
                <w:szCs w:val="24"/>
              </w:rPr>
            </w:pPr>
          </w:p>
        </w:tc>
        <w:tc>
          <w:tcPr>
            <w:tcW w:w="770" w:type="dxa"/>
            <w:tcBorders>
              <w:top w:val="nil"/>
              <w:left w:val="nil"/>
              <w:bottom w:val="single" w:sz="16" w:space="0" w:color="000000"/>
              <w:right w:val="single" w:sz="16" w:space="0" w:color="000000"/>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Constant</w:t>
            </w:r>
          </w:p>
        </w:tc>
        <w:tc>
          <w:tcPr>
            <w:tcW w:w="851" w:type="dxa"/>
            <w:tcBorders>
              <w:top w:val="nil"/>
              <w:left w:val="single" w:sz="16" w:space="0" w:color="000000"/>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-5.382</w:t>
            </w:r>
          </w:p>
        </w:tc>
        <w:tc>
          <w:tcPr>
            <w:tcW w:w="803"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1.213</w:t>
            </w:r>
          </w:p>
        </w:tc>
        <w:tc>
          <w:tcPr>
            <w:tcW w:w="802"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19.690</w:t>
            </w:r>
          </w:p>
        </w:tc>
        <w:tc>
          <w:tcPr>
            <w:tcW w:w="802"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1</w:t>
            </w:r>
          </w:p>
        </w:tc>
        <w:tc>
          <w:tcPr>
            <w:tcW w:w="802"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.000</w:t>
            </w:r>
          </w:p>
        </w:tc>
        <w:tc>
          <w:tcPr>
            <w:tcW w:w="802"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.005</w:t>
            </w:r>
          </w:p>
        </w:tc>
        <w:tc>
          <w:tcPr>
            <w:tcW w:w="802" w:type="dxa"/>
            <w:tcBorders>
              <w:top w:val="nil"/>
              <w:bottom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c>
          <w:tcPr>
            <w:tcW w:w="802" w:type="dxa"/>
            <w:tcBorders>
              <w:top w:val="nil"/>
              <w:bottom w:val="single" w:sz="16" w:space="0" w:color="000000"/>
              <w:right w:val="single" w:sz="16" w:space="0" w:color="000000"/>
            </w:tcBorders>
            <w:shd w:val="clear" w:color="auto" w:fill="FFFFFF"/>
            <w:vAlign w:val="center"/>
          </w:tcPr>
          <w:p w:rsidR="00B14549" w:rsidRPr="0097283A" w:rsidRDefault="00B14549" w:rsidP="00F8687A">
            <w:pPr>
              <w:adjustRightInd w:val="0"/>
              <w:spacing w:line="360" w:lineRule="auto"/>
              <w:jc w:val="both"/>
              <w:rPr>
                <w:sz w:val="20"/>
                <w:szCs w:val="24"/>
              </w:rPr>
            </w:pPr>
          </w:p>
        </w:tc>
      </w:tr>
      <w:tr w:rsidR="00B14549" w:rsidRPr="0097283A" w:rsidTr="00F8687A">
        <w:trPr>
          <w:cantSplit/>
          <w:trHeight w:val="318"/>
        </w:trPr>
        <w:tc>
          <w:tcPr>
            <w:tcW w:w="7952" w:type="dxa"/>
            <w:gridSpan w:val="10"/>
            <w:tcBorders>
              <w:top w:val="nil"/>
              <w:left w:val="nil"/>
              <w:bottom w:val="nil"/>
              <w:right w:val="nil"/>
            </w:tcBorders>
            <w:shd w:val="clear" w:color="auto" w:fill="FFFFFF"/>
          </w:tcPr>
          <w:p w:rsidR="00B14549" w:rsidRPr="0097283A" w:rsidRDefault="00B14549" w:rsidP="00F8687A">
            <w:pPr>
              <w:adjustRightInd w:val="0"/>
              <w:spacing w:line="360" w:lineRule="auto"/>
              <w:ind w:left="60" w:right="60"/>
              <w:jc w:val="both"/>
              <w:rPr>
                <w:color w:val="000000"/>
                <w:sz w:val="20"/>
                <w:szCs w:val="24"/>
              </w:rPr>
            </w:pPr>
            <w:r w:rsidRPr="0097283A">
              <w:rPr>
                <w:color w:val="000000"/>
                <w:sz w:val="20"/>
                <w:szCs w:val="24"/>
              </w:rPr>
              <w:t>a. Variable(s) entered on step 1: pengetahuan_1.</w:t>
            </w:r>
          </w:p>
        </w:tc>
      </w:tr>
    </w:tbl>
    <w:p w:rsidR="00B14549" w:rsidRPr="00AA5078" w:rsidRDefault="00B14549" w:rsidP="00B14549">
      <w:pPr>
        <w:adjustRightInd w:val="0"/>
        <w:spacing w:line="360" w:lineRule="auto"/>
        <w:jc w:val="both"/>
        <w:rPr>
          <w:sz w:val="24"/>
          <w:szCs w:val="24"/>
        </w:rPr>
      </w:pPr>
    </w:p>
    <w:p w:rsidR="00B14549" w:rsidRDefault="00B14549" w:rsidP="00B14549">
      <w:pPr>
        <w:adjustRightInd w:val="0"/>
        <w:spacing w:line="360" w:lineRule="auto"/>
        <w:jc w:val="both"/>
        <w:rPr>
          <w:sz w:val="24"/>
          <w:szCs w:val="24"/>
        </w:rPr>
      </w:pPr>
      <w:r w:rsidRPr="007032D4">
        <w:rPr>
          <w:sz w:val="24"/>
          <w:szCs w:val="24"/>
        </w:rPr>
        <w:t>Nilai OR ditunjukkan pada nilai “Exp(B) yaitu 8.696. P value pada nilai Sig yaitu 0,001.</w:t>
      </w:r>
    </w:p>
    <w:p w:rsidR="00C776E2" w:rsidRDefault="00C776E2" w:rsidP="00B14549">
      <w:pPr>
        <w:adjustRightInd w:val="0"/>
        <w:spacing w:line="360" w:lineRule="auto"/>
        <w:jc w:val="both"/>
        <w:rPr>
          <w:sz w:val="24"/>
          <w:szCs w:val="24"/>
        </w:rPr>
      </w:pPr>
    </w:p>
    <w:p w:rsidR="00C776E2" w:rsidRDefault="00C776E2">
      <w:pPr>
        <w:widowControl/>
        <w:autoSpaceDE/>
        <w:autoSpaceDN/>
        <w:spacing w:after="200" w:line="276" w:lineRule="auto"/>
        <w:rPr>
          <w:sz w:val="24"/>
          <w:szCs w:val="24"/>
        </w:rPr>
      </w:pPr>
      <w:r>
        <w:rPr>
          <w:sz w:val="24"/>
          <w:szCs w:val="24"/>
        </w:rPr>
        <w:br w:type="page"/>
      </w:r>
    </w:p>
    <w:p w:rsidR="006866F0" w:rsidRDefault="006866F0" w:rsidP="00BB5BA1">
      <w:pPr>
        <w:pStyle w:val="ListParagraph"/>
        <w:widowControl/>
        <w:numPr>
          <w:ilvl w:val="0"/>
          <w:numId w:val="85"/>
        </w:numPr>
        <w:autoSpaceDE/>
        <w:autoSpaceDN/>
        <w:spacing w:after="200" w:line="360" w:lineRule="auto"/>
        <w:contextualSpacing/>
        <w:jc w:val="both"/>
        <w:rPr>
          <w:b/>
          <w:sz w:val="24"/>
          <w:szCs w:val="24"/>
          <w:lang w:val="en-ID"/>
        </w:rPr>
      </w:pPr>
      <w:r w:rsidRPr="00F27E79">
        <w:rPr>
          <w:b/>
          <w:sz w:val="24"/>
          <w:szCs w:val="24"/>
          <w:lang w:val="en-ID"/>
        </w:rPr>
        <w:lastRenderedPageBreak/>
        <w:t>PENGUJIAN DUKUNGAN SUAMI</w:t>
      </w:r>
    </w:p>
    <w:p w:rsidR="006866F0" w:rsidRPr="00F27E79" w:rsidRDefault="006866F0" w:rsidP="006866F0">
      <w:pPr>
        <w:pStyle w:val="ListParagraph"/>
        <w:spacing w:line="360" w:lineRule="auto"/>
        <w:jc w:val="both"/>
        <w:rPr>
          <w:b/>
          <w:sz w:val="24"/>
          <w:szCs w:val="24"/>
          <w:lang w:val="en-ID"/>
        </w:rPr>
      </w:pPr>
    </w:p>
    <w:p w:rsidR="006866F0" w:rsidRPr="00922A2F" w:rsidRDefault="006866F0" w:rsidP="006866F0">
      <w:pPr>
        <w:adjustRightInd w:val="0"/>
        <w:spacing w:line="360" w:lineRule="auto"/>
        <w:jc w:val="both"/>
        <w:rPr>
          <w:b/>
          <w:bCs/>
          <w:color w:val="000000"/>
          <w:sz w:val="24"/>
          <w:szCs w:val="24"/>
        </w:rPr>
      </w:pPr>
      <w:r w:rsidRPr="00922A2F">
        <w:rPr>
          <w:b/>
          <w:bCs/>
          <w:color w:val="000000"/>
          <w:sz w:val="24"/>
          <w:szCs w:val="24"/>
        </w:rPr>
        <w:t>Crosstabs</w:t>
      </w:r>
    </w:p>
    <w:tbl>
      <w:tblPr>
        <w:tblW w:w="7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9"/>
        <w:gridCol w:w="945"/>
        <w:gridCol w:w="946"/>
        <w:gridCol w:w="946"/>
        <w:gridCol w:w="946"/>
        <w:gridCol w:w="946"/>
        <w:gridCol w:w="946"/>
      </w:tblGrid>
      <w:tr w:rsidR="006866F0" w:rsidRPr="00922A2F" w:rsidTr="00484804">
        <w:trPr>
          <w:cantSplit/>
          <w:trHeight w:val="297"/>
        </w:trPr>
        <w:tc>
          <w:tcPr>
            <w:tcW w:w="7934" w:type="dxa"/>
            <w:gridSpan w:val="7"/>
            <w:tcBorders>
              <w:top w:val="nil"/>
              <w:left w:val="nil"/>
              <w:bottom w:val="nil"/>
              <w:right w:val="nil"/>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b/>
                <w:bCs/>
                <w:color w:val="000000"/>
                <w:sz w:val="24"/>
                <w:szCs w:val="24"/>
              </w:rPr>
              <w:t>Case Processing Summary</w:t>
            </w:r>
          </w:p>
        </w:tc>
      </w:tr>
      <w:tr w:rsidR="006866F0" w:rsidRPr="00922A2F" w:rsidTr="00484804">
        <w:trPr>
          <w:cantSplit/>
          <w:trHeight w:val="309"/>
        </w:trPr>
        <w:tc>
          <w:tcPr>
            <w:tcW w:w="2259" w:type="dxa"/>
            <w:vMerge w:val="restart"/>
            <w:tcBorders>
              <w:top w:val="single" w:sz="16" w:space="0" w:color="000000"/>
              <w:left w:val="single" w:sz="16" w:space="0" w:color="000000"/>
              <w:bottom w:val="nil"/>
              <w:right w:val="single" w:sz="16" w:space="0" w:color="000000"/>
            </w:tcBorders>
            <w:shd w:val="clear" w:color="auto" w:fill="FFFFFF"/>
            <w:vAlign w:val="bottom"/>
          </w:tcPr>
          <w:p w:rsidR="006866F0" w:rsidRPr="00922A2F" w:rsidRDefault="006866F0" w:rsidP="006866F0">
            <w:pPr>
              <w:adjustRightInd w:val="0"/>
              <w:spacing w:line="360" w:lineRule="auto"/>
              <w:jc w:val="both"/>
              <w:rPr>
                <w:sz w:val="24"/>
                <w:szCs w:val="24"/>
              </w:rPr>
            </w:pPr>
          </w:p>
        </w:tc>
        <w:tc>
          <w:tcPr>
            <w:tcW w:w="5675" w:type="dxa"/>
            <w:gridSpan w:val="6"/>
            <w:tcBorders>
              <w:top w:val="single" w:sz="16" w:space="0" w:color="000000"/>
              <w:left w:val="single" w:sz="16" w:space="0" w:color="000000"/>
              <w:right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Cases</w:t>
            </w:r>
          </w:p>
        </w:tc>
      </w:tr>
      <w:tr w:rsidR="006866F0" w:rsidRPr="00922A2F" w:rsidTr="00484804">
        <w:trPr>
          <w:cantSplit/>
          <w:trHeight w:val="106"/>
        </w:trPr>
        <w:tc>
          <w:tcPr>
            <w:tcW w:w="2259" w:type="dxa"/>
            <w:vMerge/>
            <w:tcBorders>
              <w:top w:val="single" w:sz="16" w:space="0" w:color="000000"/>
              <w:left w:val="single" w:sz="16" w:space="0" w:color="000000"/>
              <w:bottom w:val="nil"/>
              <w:right w:val="single" w:sz="16" w:space="0" w:color="000000"/>
            </w:tcBorders>
            <w:shd w:val="clear" w:color="auto" w:fill="FFFFFF"/>
            <w:vAlign w:val="bottom"/>
          </w:tcPr>
          <w:p w:rsidR="006866F0" w:rsidRPr="00922A2F" w:rsidRDefault="006866F0" w:rsidP="006866F0">
            <w:pPr>
              <w:adjustRightInd w:val="0"/>
              <w:spacing w:line="360" w:lineRule="auto"/>
              <w:jc w:val="both"/>
              <w:rPr>
                <w:color w:val="000000"/>
                <w:sz w:val="24"/>
                <w:szCs w:val="24"/>
              </w:rPr>
            </w:pPr>
          </w:p>
        </w:tc>
        <w:tc>
          <w:tcPr>
            <w:tcW w:w="1891" w:type="dxa"/>
            <w:gridSpan w:val="2"/>
            <w:tcBorders>
              <w:left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Valid</w:t>
            </w:r>
          </w:p>
        </w:tc>
        <w:tc>
          <w:tcPr>
            <w:tcW w:w="1892" w:type="dxa"/>
            <w:gridSpan w:val="2"/>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Missing</w:t>
            </w:r>
          </w:p>
        </w:tc>
        <w:tc>
          <w:tcPr>
            <w:tcW w:w="1892" w:type="dxa"/>
            <w:gridSpan w:val="2"/>
            <w:tcBorders>
              <w:right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Total</w:t>
            </w:r>
          </w:p>
        </w:tc>
      </w:tr>
      <w:tr w:rsidR="006866F0" w:rsidRPr="00922A2F" w:rsidTr="00484804">
        <w:trPr>
          <w:cantSplit/>
          <w:trHeight w:val="106"/>
        </w:trPr>
        <w:tc>
          <w:tcPr>
            <w:tcW w:w="2259" w:type="dxa"/>
            <w:vMerge/>
            <w:tcBorders>
              <w:top w:val="single" w:sz="16" w:space="0" w:color="000000"/>
              <w:left w:val="single" w:sz="16" w:space="0" w:color="000000"/>
              <w:bottom w:val="nil"/>
              <w:right w:val="single" w:sz="16" w:space="0" w:color="000000"/>
            </w:tcBorders>
            <w:shd w:val="clear" w:color="auto" w:fill="FFFFFF"/>
            <w:vAlign w:val="bottom"/>
          </w:tcPr>
          <w:p w:rsidR="006866F0" w:rsidRPr="00922A2F" w:rsidRDefault="006866F0" w:rsidP="006866F0">
            <w:pPr>
              <w:adjustRightInd w:val="0"/>
              <w:spacing w:line="360" w:lineRule="auto"/>
              <w:jc w:val="both"/>
              <w:rPr>
                <w:color w:val="000000"/>
                <w:sz w:val="24"/>
                <w:szCs w:val="24"/>
              </w:rPr>
            </w:pPr>
          </w:p>
        </w:tc>
        <w:tc>
          <w:tcPr>
            <w:tcW w:w="945" w:type="dxa"/>
            <w:tcBorders>
              <w:left w:val="single" w:sz="16" w:space="0" w:color="000000"/>
              <w:bottom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N</w:t>
            </w:r>
          </w:p>
        </w:tc>
        <w:tc>
          <w:tcPr>
            <w:tcW w:w="946" w:type="dxa"/>
            <w:tcBorders>
              <w:bottom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Percent</w:t>
            </w:r>
          </w:p>
        </w:tc>
        <w:tc>
          <w:tcPr>
            <w:tcW w:w="946" w:type="dxa"/>
            <w:tcBorders>
              <w:bottom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N</w:t>
            </w:r>
          </w:p>
        </w:tc>
        <w:tc>
          <w:tcPr>
            <w:tcW w:w="946" w:type="dxa"/>
            <w:tcBorders>
              <w:bottom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Percent</w:t>
            </w:r>
          </w:p>
        </w:tc>
        <w:tc>
          <w:tcPr>
            <w:tcW w:w="946" w:type="dxa"/>
            <w:tcBorders>
              <w:bottom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N</w:t>
            </w:r>
          </w:p>
        </w:tc>
        <w:tc>
          <w:tcPr>
            <w:tcW w:w="946" w:type="dxa"/>
            <w:tcBorders>
              <w:bottom w:val="single" w:sz="16" w:space="0" w:color="000000"/>
              <w:right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Percent</w:t>
            </w:r>
          </w:p>
        </w:tc>
      </w:tr>
      <w:tr w:rsidR="006866F0" w:rsidRPr="00922A2F" w:rsidTr="00484804">
        <w:trPr>
          <w:cantSplit/>
          <w:trHeight w:val="618"/>
        </w:trPr>
        <w:tc>
          <w:tcPr>
            <w:tcW w:w="2259" w:type="dxa"/>
            <w:tcBorders>
              <w:top w:val="single" w:sz="16" w:space="0" w:color="000000"/>
              <w:left w:val="single" w:sz="16" w:space="0" w:color="000000"/>
              <w:bottom w:val="single" w:sz="16" w:space="0" w:color="000000"/>
              <w:right w:val="single" w:sz="16" w:space="0" w:color="000000"/>
            </w:tcBorders>
            <w:shd w:val="clear" w:color="auto" w:fill="FFFFFF"/>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Dukungan Suami * Keikutsertaan IVA</w:t>
            </w:r>
          </w:p>
        </w:tc>
        <w:tc>
          <w:tcPr>
            <w:tcW w:w="945" w:type="dxa"/>
            <w:tcBorders>
              <w:top w:val="single" w:sz="16" w:space="0" w:color="000000"/>
              <w:left w:val="single" w:sz="16" w:space="0" w:color="000000"/>
              <w:bottom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140</w:t>
            </w:r>
          </w:p>
        </w:tc>
        <w:tc>
          <w:tcPr>
            <w:tcW w:w="946" w:type="dxa"/>
            <w:tcBorders>
              <w:top w:val="single" w:sz="16" w:space="0" w:color="000000"/>
              <w:bottom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100.0%</w:t>
            </w:r>
          </w:p>
        </w:tc>
        <w:tc>
          <w:tcPr>
            <w:tcW w:w="946" w:type="dxa"/>
            <w:tcBorders>
              <w:top w:val="single" w:sz="16" w:space="0" w:color="000000"/>
              <w:bottom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0</w:t>
            </w:r>
          </w:p>
        </w:tc>
        <w:tc>
          <w:tcPr>
            <w:tcW w:w="946" w:type="dxa"/>
            <w:tcBorders>
              <w:top w:val="single" w:sz="16" w:space="0" w:color="000000"/>
              <w:bottom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0.0%</w:t>
            </w:r>
          </w:p>
        </w:tc>
        <w:tc>
          <w:tcPr>
            <w:tcW w:w="946" w:type="dxa"/>
            <w:tcBorders>
              <w:top w:val="single" w:sz="16" w:space="0" w:color="000000"/>
              <w:bottom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140</w:t>
            </w:r>
          </w:p>
        </w:tc>
        <w:tc>
          <w:tcPr>
            <w:tcW w:w="946" w:type="dxa"/>
            <w:tcBorders>
              <w:top w:val="single" w:sz="16" w:space="0" w:color="000000"/>
              <w:bottom w:val="single" w:sz="16" w:space="0" w:color="000000"/>
              <w:right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100.0%</w:t>
            </w:r>
          </w:p>
        </w:tc>
      </w:tr>
    </w:tbl>
    <w:p w:rsidR="006866F0" w:rsidRPr="00922A2F" w:rsidRDefault="006866F0" w:rsidP="006866F0">
      <w:pPr>
        <w:adjustRightInd w:val="0"/>
        <w:spacing w:line="360" w:lineRule="auto"/>
        <w:jc w:val="both"/>
        <w:rPr>
          <w:sz w:val="24"/>
          <w:szCs w:val="24"/>
        </w:rPr>
      </w:pPr>
    </w:p>
    <w:p w:rsidR="006866F0" w:rsidRPr="00922A2F" w:rsidRDefault="006866F0" w:rsidP="006866F0">
      <w:pPr>
        <w:adjustRightInd w:val="0"/>
        <w:spacing w:line="360" w:lineRule="auto"/>
        <w:jc w:val="both"/>
        <w:rPr>
          <w:sz w:val="24"/>
          <w:szCs w:val="24"/>
        </w:rPr>
      </w:pPr>
    </w:p>
    <w:tbl>
      <w:tblPr>
        <w:tblW w:w="8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2"/>
        <w:gridCol w:w="2467"/>
        <w:gridCol w:w="1547"/>
        <w:gridCol w:w="1290"/>
        <w:gridCol w:w="1080"/>
      </w:tblGrid>
      <w:tr w:rsidR="00C776E2" w:rsidRPr="00922A2F" w:rsidTr="00C776E2">
        <w:trPr>
          <w:cantSplit/>
          <w:trHeight w:val="346"/>
        </w:trPr>
        <w:tc>
          <w:tcPr>
            <w:tcW w:w="8236" w:type="dxa"/>
            <w:gridSpan w:val="5"/>
            <w:tcBorders>
              <w:top w:val="nil"/>
              <w:left w:val="nil"/>
              <w:right w:val="nil"/>
            </w:tcBorders>
            <w:shd w:val="clear" w:color="auto" w:fill="FFFFFF"/>
            <w:vAlign w:val="center"/>
          </w:tcPr>
          <w:p w:rsidR="00C776E2" w:rsidRPr="00922A2F" w:rsidRDefault="00C776E2" w:rsidP="006866F0">
            <w:pPr>
              <w:adjustRightInd w:val="0"/>
              <w:spacing w:line="360" w:lineRule="auto"/>
              <w:ind w:left="60" w:right="60"/>
              <w:jc w:val="both"/>
              <w:rPr>
                <w:color w:val="000000"/>
                <w:sz w:val="24"/>
                <w:szCs w:val="24"/>
              </w:rPr>
            </w:pPr>
            <w:r w:rsidRPr="00922A2F">
              <w:rPr>
                <w:b/>
                <w:bCs/>
                <w:color w:val="000000"/>
                <w:sz w:val="24"/>
                <w:szCs w:val="24"/>
              </w:rPr>
              <w:t>Dukungan Suami * Keikutsertaan IVA Crosstabulation</w:t>
            </w:r>
          </w:p>
        </w:tc>
      </w:tr>
      <w:tr w:rsidR="006866F0" w:rsidRPr="00922A2F" w:rsidTr="00C776E2">
        <w:trPr>
          <w:cantSplit/>
          <w:trHeight w:val="205"/>
        </w:trPr>
        <w:tc>
          <w:tcPr>
            <w:tcW w:w="4319" w:type="dxa"/>
            <w:gridSpan w:val="2"/>
            <w:vMerge w:val="restart"/>
            <w:tcBorders>
              <w:top w:val="single" w:sz="16" w:space="0" w:color="000000"/>
              <w:left w:val="single" w:sz="16" w:space="0" w:color="000000"/>
              <w:bottom w:val="nil"/>
              <w:right w:val="nil"/>
            </w:tcBorders>
            <w:shd w:val="clear" w:color="auto" w:fill="FFFFFF"/>
            <w:vAlign w:val="bottom"/>
          </w:tcPr>
          <w:p w:rsidR="006866F0" w:rsidRPr="00922A2F" w:rsidRDefault="006866F0" w:rsidP="006866F0">
            <w:pPr>
              <w:adjustRightInd w:val="0"/>
              <w:spacing w:line="360" w:lineRule="auto"/>
              <w:jc w:val="both"/>
              <w:rPr>
                <w:sz w:val="24"/>
                <w:szCs w:val="24"/>
              </w:rPr>
            </w:pPr>
          </w:p>
        </w:tc>
        <w:tc>
          <w:tcPr>
            <w:tcW w:w="2837" w:type="dxa"/>
            <w:gridSpan w:val="2"/>
            <w:tcBorders>
              <w:top w:val="single" w:sz="16" w:space="0" w:color="000000"/>
              <w:left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Keikutsertaan IVA</w:t>
            </w:r>
          </w:p>
        </w:tc>
        <w:tc>
          <w:tcPr>
            <w:tcW w:w="1080" w:type="dxa"/>
            <w:vMerge w:val="restart"/>
            <w:tcBorders>
              <w:top w:val="single" w:sz="16" w:space="0" w:color="000000"/>
              <w:right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Total</w:t>
            </w:r>
          </w:p>
        </w:tc>
      </w:tr>
      <w:tr w:rsidR="006866F0" w:rsidRPr="00922A2F" w:rsidTr="00C776E2">
        <w:trPr>
          <w:cantSplit/>
          <w:trHeight w:val="70"/>
        </w:trPr>
        <w:tc>
          <w:tcPr>
            <w:tcW w:w="4319" w:type="dxa"/>
            <w:gridSpan w:val="2"/>
            <w:vMerge/>
            <w:tcBorders>
              <w:top w:val="single" w:sz="16" w:space="0" w:color="000000"/>
              <w:left w:val="single" w:sz="16" w:space="0" w:color="000000"/>
              <w:bottom w:val="nil"/>
              <w:right w:val="nil"/>
            </w:tcBorders>
            <w:shd w:val="clear" w:color="auto" w:fill="FFFFFF"/>
            <w:vAlign w:val="bottom"/>
          </w:tcPr>
          <w:p w:rsidR="006866F0" w:rsidRPr="00922A2F" w:rsidRDefault="006866F0" w:rsidP="006866F0">
            <w:pPr>
              <w:adjustRightInd w:val="0"/>
              <w:spacing w:line="360" w:lineRule="auto"/>
              <w:jc w:val="both"/>
              <w:rPr>
                <w:color w:val="000000"/>
                <w:sz w:val="24"/>
                <w:szCs w:val="24"/>
              </w:rPr>
            </w:pPr>
          </w:p>
        </w:tc>
        <w:tc>
          <w:tcPr>
            <w:tcW w:w="1547" w:type="dxa"/>
            <w:tcBorders>
              <w:left w:val="single" w:sz="16" w:space="0" w:color="000000"/>
              <w:bottom w:val="single" w:sz="18"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tidak melakukan</w:t>
            </w:r>
          </w:p>
        </w:tc>
        <w:tc>
          <w:tcPr>
            <w:tcW w:w="1289" w:type="dxa"/>
            <w:tcBorders>
              <w:bottom w:val="single" w:sz="16" w:space="0" w:color="000000"/>
            </w:tcBorders>
            <w:shd w:val="clear" w:color="auto" w:fill="FFFFFF"/>
            <w:vAlign w:val="bottom"/>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melakukan</w:t>
            </w:r>
          </w:p>
        </w:tc>
        <w:tc>
          <w:tcPr>
            <w:tcW w:w="1080" w:type="dxa"/>
            <w:vMerge/>
            <w:tcBorders>
              <w:top w:val="single" w:sz="16" w:space="0" w:color="000000"/>
              <w:right w:val="single" w:sz="16" w:space="0" w:color="000000"/>
            </w:tcBorders>
            <w:shd w:val="clear" w:color="auto" w:fill="FFFFFF"/>
            <w:vAlign w:val="bottom"/>
          </w:tcPr>
          <w:p w:rsidR="006866F0" w:rsidRPr="00922A2F" w:rsidRDefault="006866F0" w:rsidP="006866F0">
            <w:pPr>
              <w:adjustRightInd w:val="0"/>
              <w:spacing w:line="360" w:lineRule="auto"/>
              <w:jc w:val="both"/>
              <w:rPr>
                <w:color w:val="000000"/>
                <w:sz w:val="24"/>
                <w:szCs w:val="24"/>
              </w:rPr>
            </w:pPr>
          </w:p>
        </w:tc>
      </w:tr>
      <w:tr w:rsidR="006866F0" w:rsidRPr="00922A2F" w:rsidTr="00C776E2">
        <w:trPr>
          <w:cantSplit/>
          <w:trHeight w:val="410"/>
        </w:trPr>
        <w:tc>
          <w:tcPr>
            <w:tcW w:w="1852" w:type="dxa"/>
            <w:vMerge w:val="restart"/>
            <w:tcBorders>
              <w:top w:val="nil"/>
              <w:left w:val="single" w:sz="4" w:space="0" w:color="auto"/>
              <w:bottom w:val="nil"/>
              <w:right w:val="nil"/>
            </w:tcBorders>
            <w:shd w:val="clear" w:color="auto" w:fill="FFFFFF"/>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Dukungan Suami</w:t>
            </w:r>
          </w:p>
        </w:tc>
        <w:tc>
          <w:tcPr>
            <w:tcW w:w="2466" w:type="dxa"/>
            <w:tcBorders>
              <w:top w:val="nil"/>
              <w:left w:val="nil"/>
              <w:bottom w:val="nil"/>
              <w:right w:val="single" w:sz="4" w:space="0" w:color="auto"/>
            </w:tcBorders>
            <w:shd w:val="clear" w:color="auto" w:fill="FFFFFF"/>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dukungan suami kurang</w:t>
            </w:r>
          </w:p>
        </w:tc>
        <w:tc>
          <w:tcPr>
            <w:tcW w:w="1547" w:type="dxa"/>
            <w:tcBorders>
              <w:top w:val="single" w:sz="18" w:space="0" w:color="000000"/>
              <w:left w:val="single" w:sz="4" w:space="0" w:color="auto"/>
              <w:bottom w:val="nil"/>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73</w:t>
            </w:r>
          </w:p>
        </w:tc>
        <w:tc>
          <w:tcPr>
            <w:tcW w:w="1289" w:type="dxa"/>
            <w:tcBorders>
              <w:top w:val="single" w:sz="16" w:space="0" w:color="000000"/>
              <w:bottom w:val="nil"/>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3</w:t>
            </w:r>
          </w:p>
        </w:tc>
        <w:tc>
          <w:tcPr>
            <w:tcW w:w="1080" w:type="dxa"/>
            <w:tcBorders>
              <w:top w:val="single" w:sz="16" w:space="0" w:color="000000"/>
              <w:bottom w:val="nil"/>
              <w:right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76</w:t>
            </w:r>
          </w:p>
        </w:tc>
      </w:tr>
      <w:tr w:rsidR="006866F0" w:rsidRPr="00922A2F" w:rsidTr="00C776E2">
        <w:trPr>
          <w:cantSplit/>
          <w:trHeight w:val="82"/>
        </w:trPr>
        <w:tc>
          <w:tcPr>
            <w:tcW w:w="1852" w:type="dxa"/>
            <w:vMerge/>
            <w:tcBorders>
              <w:top w:val="nil"/>
              <w:left w:val="single" w:sz="4" w:space="0" w:color="auto"/>
              <w:bottom w:val="nil"/>
              <w:right w:val="nil"/>
            </w:tcBorders>
            <w:shd w:val="clear" w:color="auto" w:fill="FFFFFF"/>
          </w:tcPr>
          <w:p w:rsidR="006866F0" w:rsidRPr="00922A2F" w:rsidRDefault="006866F0" w:rsidP="006866F0">
            <w:pPr>
              <w:adjustRightInd w:val="0"/>
              <w:spacing w:line="360" w:lineRule="auto"/>
              <w:jc w:val="both"/>
              <w:rPr>
                <w:color w:val="000000"/>
                <w:sz w:val="24"/>
                <w:szCs w:val="24"/>
              </w:rPr>
            </w:pPr>
          </w:p>
        </w:tc>
        <w:tc>
          <w:tcPr>
            <w:tcW w:w="2466" w:type="dxa"/>
            <w:tcBorders>
              <w:top w:val="nil"/>
              <w:left w:val="nil"/>
              <w:bottom w:val="nil"/>
              <w:right w:val="single" w:sz="4" w:space="0" w:color="auto"/>
            </w:tcBorders>
            <w:shd w:val="clear" w:color="auto" w:fill="FFFFFF"/>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dukungan suami baik</w:t>
            </w:r>
          </w:p>
        </w:tc>
        <w:tc>
          <w:tcPr>
            <w:tcW w:w="1547" w:type="dxa"/>
            <w:tcBorders>
              <w:top w:val="nil"/>
              <w:left w:val="single" w:sz="4" w:space="0" w:color="auto"/>
              <w:bottom w:val="nil"/>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48</w:t>
            </w:r>
          </w:p>
        </w:tc>
        <w:tc>
          <w:tcPr>
            <w:tcW w:w="1289" w:type="dxa"/>
            <w:tcBorders>
              <w:top w:val="nil"/>
              <w:bottom w:val="nil"/>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16</w:t>
            </w:r>
          </w:p>
        </w:tc>
        <w:tc>
          <w:tcPr>
            <w:tcW w:w="1080" w:type="dxa"/>
            <w:tcBorders>
              <w:top w:val="nil"/>
              <w:bottom w:val="nil"/>
              <w:right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64</w:t>
            </w:r>
          </w:p>
        </w:tc>
      </w:tr>
      <w:tr w:rsidR="006866F0" w:rsidRPr="00922A2F" w:rsidTr="00C776E2">
        <w:trPr>
          <w:cantSplit/>
          <w:trHeight w:val="205"/>
        </w:trPr>
        <w:tc>
          <w:tcPr>
            <w:tcW w:w="4319" w:type="dxa"/>
            <w:gridSpan w:val="2"/>
            <w:tcBorders>
              <w:top w:val="nil"/>
              <w:left w:val="single" w:sz="16" w:space="0" w:color="000000"/>
              <w:bottom w:val="single" w:sz="16" w:space="0" w:color="000000"/>
              <w:right w:val="nil"/>
            </w:tcBorders>
            <w:shd w:val="clear" w:color="auto" w:fill="FFFFFF"/>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Total</w:t>
            </w:r>
          </w:p>
        </w:tc>
        <w:tc>
          <w:tcPr>
            <w:tcW w:w="1547" w:type="dxa"/>
            <w:tcBorders>
              <w:top w:val="nil"/>
              <w:left w:val="single" w:sz="16" w:space="0" w:color="000000"/>
              <w:bottom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121</w:t>
            </w:r>
          </w:p>
        </w:tc>
        <w:tc>
          <w:tcPr>
            <w:tcW w:w="1289" w:type="dxa"/>
            <w:tcBorders>
              <w:top w:val="nil"/>
              <w:bottom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19</w:t>
            </w:r>
          </w:p>
        </w:tc>
        <w:tc>
          <w:tcPr>
            <w:tcW w:w="1080" w:type="dxa"/>
            <w:tcBorders>
              <w:top w:val="nil"/>
              <w:bottom w:val="single" w:sz="16" w:space="0" w:color="000000"/>
              <w:right w:val="single" w:sz="16" w:space="0" w:color="000000"/>
            </w:tcBorders>
            <w:shd w:val="clear" w:color="auto" w:fill="FFFFFF"/>
            <w:vAlign w:val="center"/>
          </w:tcPr>
          <w:p w:rsidR="006866F0" w:rsidRPr="00922A2F" w:rsidRDefault="006866F0" w:rsidP="006866F0">
            <w:pPr>
              <w:adjustRightInd w:val="0"/>
              <w:spacing w:line="360" w:lineRule="auto"/>
              <w:ind w:left="60" w:right="60"/>
              <w:jc w:val="both"/>
              <w:rPr>
                <w:color w:val="000000"/>
                <w:sz w:val="24"/>
                <w:szCs w:val="24"/>
              </w:rPr>
            </w:pPr>
            <w:r w:rsidRPr="00922A2F">
              <w:rPr>
                <w:color w:val="000000"/>
                <w:sz w:val="24"/>
                <w:szCs w:val="24"/>
              </w:rPr>
              <w:t>140</w:t>
            </w:r>
          </w:p>
        </w:tc>
      </w:tr>
    </w:tbl>
    <w:p w:rsidR="006866F0" w:rsidRPr="00922A2F" w:rsidRDefault="006866F0" w:rsidP="006866F0">
      <w:pPr>
        <w:adjustRightInd w:val="0"/>
        <w:spacing w:line="360" w:lineRule="auto"/>
        <w:jc w:val="both"/>
        <w:rPr>
          <w:sz w:val="24"/>
          <w:szCs w:val="24"/>
        </w:rPr>
      </w:pPr>
    </w:p>
    <w:p w:rsidR="006866F0" w:rsidRPr="00922A2F" w:rsidRDefault="006866F0" w:rsidP="006866F0">
      <w:pPr>
        <w:adjustRightInd w:val="0"/>
        <w:spacing w:line="360" w:lineRule="auto"/>
        <w:jc w:val="both"/>
        <w:rPr>
          <w:sz w:val="24"/>
          <w:szCs w:val="24"/>
        </w:rPr>
      </w:pPr>
    </w:p>
    <w:tbl>
      <w:tblPr>
        <w:tblW w:w="7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88"/>
        <w:gridCol w:w="915"/>
        <w:gridCol w:w="915"/>
        <w:gridCol w:w="1313"/>
        <w:gridCol w:w="1313"/>
        <w:gridCol w:w="1313"/>
      </w:tblGrid>
      <w:tr w:rsidR="006866F0" w:rsidRPr="003606A9" w:rsidTr="00484804">
        <w:trPr>
          <w:cantSplit/>
          <w:trHeight w:val="374"/>
        </w:trPr>
        <w:tc>
          <w:tcPr>
            <w:tcW w:w="7956" w:type="dxa"/>
            <w:gridSpan w:val="6"/>
            <w:tcBorders>
              <w:top w:val="nil"/>
              <w:left w:val="nil"/>
              <w:bottom w:val="nil"/>
              <w:right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C776E2">
              <w:rPr>
                <w:b/>
                <w:bCs/>
                <w:color w:val="000000"/>
                <w:sz w:val="24"/>
                <w:szCs w:val="36"/>
              </w:rPr>
              <w:t>Chi-Square Tests</w:t>
            </w:r>
          </w:p>
        </w:tc>
      </w:tr>
      <w:tr w:rsidR="006866F0" w:rsidRPr="003606A9" w:rsidTr="00484804">
        <w:trPr>
          <w:cantSplit/>
          <w:trHeight w:val="779"/>
        </w:trPr>
        <w:tc>
          <w:tcPr>
            <w:tcW w:w="218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866F0" w:rsidRPr="003606A9" w:rsidRDefault="006866F0" w:rsidP="006866F0">
            <w:pPr>
              <w:adjustRightInd w:val="0"/>
              <w:spacing w:line="360" w:lineRule="auto"/>
              <w:jc w:val="both"/>
              <w:rPr>
                <w:sz w:val="18"/>
                <w:szCs w:val="24"/>
              </w:rPr>
            </w:pPr>
          </w:p>
        </w:tc>
        <w:tc>
          <w:tcPr>
            <w:tcW w:w="915" w:type="dxa"/>
            <w:tcBorders>
              <w:top w:val="single" w:sz="16" w:space="0" w:color="000000"/>
              <w:left w:val="single" w:sz="16" w:space="0" w:color="000000"/>
              <w:bottom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Value</w:t>
            </w:r>
          </w:p>
        </w:tc>
        <w:tc>
          <w:tcPr>
            <w:tcW w:w="915" w:type="dxa"/>
            <w:tcBorders>
              <w:top w:val="single" w:sz="16" w:space="0" w:color="000000"/>
              <w:bottom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df</w:t>
            </w:r>
          </w:p>
        </w:tc>
        <w:tc>
          <w:tcPr>
            <w:tcW w:w="1313" w:type="dxa"/>
            <w:tcBorders>
              <w:top w:val="single" w:sz="16" w:space="0" w:color="000000"/>
              <w:bottom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Asymp. Sig. (2-sided)</w:t>
            </w:r>
          </w:p>
        </w:tc>
        <w:tc>
          <w:tcPr>
            <w:tcW w:w="1313" w:type="dxa"/>
            <w:tcBorders>
              <w:top w:val="single" w:sz="16" w:space="0" w:color="000000"/>
              <w:bottom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Exact Sig. (2-sided)</w:t>
            </w:r>
          </w:p>
        </w:tc>
        <w:tc>
          <w:tcPr>
            <w:tcW w:w="1313" w:type="dxa"/>
            <w:tcBorders>
              <w:top w:val="single" w:sz="16" w:space="0" w:color="000000"/>
              <w:bottom w:val="single" w:sz="16" w:space="0" w:color="000000"/>
              <w:right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Exact Sig. (1-sided)</w:t>
            </w:r>
          </w:p>
        </w:tc>
      </w:tr>
      <w:tr w:rsidR="006866F0" w:rsidRPr="003606A9" w:rsidTr="00484804">
        <w:trPr>
          <w:cantSplit/>
          <w:trHeight w:val="390"/>
        </w:trPr>
        <w:tc>
          <w:tcPr>
            <w:tcW w:w="2188" w:type="dxa"/>
            <w:tcBorders>
              <w:top w:val="single" w:sz="16" w:space="0" w:color="000000"/>
              <w:left w:val="single" w:sz="16" w:space="0" w:color="000000"/>
              <w:bottom w:val="nil"/>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Pearson Chi-Square</w:t>
            </w:r>
          </w:p>
        </w:tc>
        <w:tc>
          <w:tcPr>
            <w:tcW w:w="915" w:type="dxa"/>
            <w:tcBorders>
              <w:top w:val="single" w:sz="16" w:space="0" w:color="000000"/>
              <w:left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13.128</w:t>
            </w:r>
            <w:r w:rsidRPr="003606A9">
              <w:rPr>
                <w:color w:val="000000"/>
                <w:sz w:val="18"/>
                <w:szCs w:val="24"/>
                <w:vertAlign w:val="superscript"/>
              </w:rPr>
              <w:t>a</w:t>
            </w:r>
          </w:p>
        </w:tc>
        <w:tc>
          <w:tcPr>
            <w:tcW w:w="915"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w:t>
            </w:r>
          </w:p>
        </w:tc>
        <w:tc>
          <w:tcPr>
            <w:tcW w:w="1313"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.000</w:t>
            </w:r>
          </w:p>
        </w:tc>
        <w:tc>
          <w:tcPr>
            <w:tcW w:w="1313"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single" w:sz="16" w:space="0" w:color="000000"/>
              <w:bottom w:val="nil"/>
              <w:right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r>
      <w:tr w:rsidR="006866F0" w:rsidRPr="003606A9" w:rsidTr="00484804">
        <w:trPr>
          <w:cantSplit/>
          <w:trHeight w:val="390"/>
        </w:trPr>
        <w:tc>
          <w:tcPr>
            <w:tcW w:w="2188" w:type="dxa"/>
            <w:tcBorders>
              <w:top w:val="nil"/>
              <w:left w:val="single" w:sz="16" w:space="0" w:color="000000"/>
              <w:bottom w:val="nil"/>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Continuity Correction</w:t>
            </w:r>
            <w:r w:rsidRPr="003606A9">
              <w:rPr>
                <w:color w:val="000000"/>
                <w:sz w:val="18"/>
                <w:szCs w:val="24"/>
                <w:vertAlign w:val="superscript"/>
              </w:rPr>
              <w:t>b</w:t>
            </w:r>
          </w:p>
        </w:tc>
        <w:tc>
          <w:tcPr>
            <w:tcW w:w="915" w:type="dxa"/>
            <w:tcBorders>
              <w:top w:val="nil"/>
              <w:left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11.394</w:t>
            </w:r>
          </w:p>
        </w:tc>
        <w:tc>
          <w:tcPr>
            <w:tcW w:w="915" w:type="dxa"/>
            <w:tcBorders>
              <w:top w:val="nil"/>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w:t>
            </w: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.001</w:t>
            </w: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nil"/>
              <w:right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r>
      <w:tr w:rsidR="006866F0" w:rsidRPr="003606A9" w:rsidTr="00484804">
        <w:trPr>
          <w:cantSplit/>
          <w:trHeight w:val="390"/>
        </w:trPr>
        <w:tc>
          <w:tcPr>
            <w:tcW w:w="2188" w:type="dxa"/>
            <w:tcBorders>
              <w:top w:val="nil"/>
              <w:left w:val="single" w:sz="16" w:space="0" w:color="000000"/>
              <w:bottom w:val="nil"/>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Likelihood Ratio</w:t>
            </w:r>
          </w:p>
        </w:tc>
        <w:tc>
          <w:tcPr>
            <w:tcW w:w="915" w:type="dxa"/>
            <w:tcBorders>
              <w:top w:val="nil"/>
              <w:left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13.938</w:t>
            </w:r>
          </w:p>
        </w:tc>
        <w:tc>
          <w:tcPr>
            <w:tcW w:w="915" w:type="dxa"/>
            <w:tcBorders>
              <w:top w:val="nil"/>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w:t>
            </w: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.000</w:t>
            </w: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nil"/>
              <w:right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r>
      <w:tr w:rsidR="006866F0" w:rsidRPr="003606A9" w:rsidTr="00484804">
        <w:trPr>
          <w:cantSplit/>
          <w:trHeight w:val="374"/>
        </w:trPr>
        <w:tc>
          <w:tcPr>
            <w:tcW w:w="2188" w:type="dxa"/>
            <w:tcBorders>
              <w:top w:val="nil"/>
              <w:left w:val="single" w:sz="16" w:space="0" w:color="000000"/>
              <w:bottom w:val="nil"/>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Fisher's Exact Test</w:t>
            </w:r>
          </w:p>
        </w:tc>
        <w:tc>
          <w:tcPr>
            <w:tcW w:w="915" w:type="dxa"/>
            <w:tcBorders>
              <w:top w:val="nil"/>
              <w:left w:val="single" w:sz="16" w:space="0" w:color="000000"/>
              <w:bottom w:val="nil"/>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915" w:type="dxa"/>
            <w:tcBorders>
              <w:top w:val="nil"/>
              <w:bottom w:val="nil"/>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.000</w:t>
            </w:r>
          </w:p>
        </w:tc>
        <w:tc>
          <w:tcPr>
            <w:tcW w:w="1313" w:type="dxa"/>
            <w:tcBorders>
              <w:top w:val="nil"/>
              <w:bottom w:val="nil"/>
              <w:right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.000</w:t>
            </w:r>
          </w:p>
        </w:tc>
      </w:tr>
      <w:tr w:rsidR="006866F0" w:rsidRPr="003606A9" w:rsidTr="00484804">
        <w:trPr>
          <w:cantSplit/>
          <w:trHeight w:val="779"/>
        </w:trPr>
        <w:tc>
          <w:tcPr>
            <w:tcW w:w="2188" w:type="dxa"/>
            <w:tcBorders>
              <w:top w:val="nil"/>
              <w:left w:val="single" w:sz="16" w:space="0" w:color="000000"/>
              <w:bottom w:val="nil"/>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Linear-by-Linear Association</w:t>
            </w:r>
          </w:p>
        </w:tc>
        <w:tc>
          <w:tcPr>
            <w:tcW w:w="915" w:type="dxa"/>
            <w:tcBorders>
              <w:top w:val="nil"/>
              <w:left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13.034</w:t>
            </w:r>
          </w:p>
        </w:tc>
        <w:tc>
          <w:tcPr>
            <w:tcW w:w="915" w:type="dxa"/>
            <w:tcBorders>
              <w:top w:val="nil"/>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w:t>
            </w: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.000</w:t>
            </w:r>
          </w:p>
        </w:tc>
        <w:tc>
          <w:tcPr>
            <w:tcW w:w="1313" w:type="dxa"/>
            <w:tcBorders>
              <w:top w:val="nil"/>
              <w:bottom w:val="nil"/>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nil"/>
              <w:right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r>
      <w:tr w:rsidR="006866F0" w:rsidRPr="003606A9" w:rsidTr="00484804">
        <w:trPr>
          <w:cantSplit/>
          <w:trHeight w:val="390"/>
        </w:trPr>
        <w:tc>
          <w:tcPr>
            <w:tcW w:w="2188" w:type="dxa"/>
            <w:tcBorders>
              <w:top w:val="nil"/>
              <w:left w:val="single" w:sz="16" w:space="0" w:color="000000"/>
              <w:bottom w:val="single" w:sz="16" w:space="0" w:color="000000"/>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N of Valid Cases</w:t>
            </w:r>
          </w:p>
        </w:tc>
        <w:tc>
          <w:tcPr>
            <w:tcW w:w="915" w:type="dxa"/>
            <w:tcBorders>
              <w:top w:val="nil"/>
              <w:left w:val="single" w:sz="16" w:space="0" w:color="000000"/>
              <w:bottom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140</w:t>
            </w:r>
          </w:p>
        </w:tc>
        <w:tc>
          <w:tcPr>
            <w:tcW w:w="915"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c>
          <w:tcPr>
            <w:tcW w:w="1313" w:type="dxa"/>
            <w:tcBorders>
              <w:top w:val="nil"/>
              <w:bottom w:val="single" w:sz="16" w:space="0" w:color="000000"/>
              <w:right w:val="single" w:sz="16" w:space="0" w:color="000000"/>
            </w:tcBorders>
            <w:shd w:val="clear" w:color="auto" w:fill="FFFFFF"/>
            <w:vAlign w:val="center"/>
          </w:tcPr>
          <w:p w:rsidR="006866F0" w:rsidRPr="003606A9" w:rsidRDefault="006866F0" w:rsidP="006866F0">
            <w:pPr>
              <w:adjustRightInd w:val="0"/>
              <w:spacing w:line="360" w:lineRule="auto"/>
              <w:jc w:val="both"/>
              <w:rPr>
                <w:sz w:val="18"/>
                <w:szCs w:val="24"/>
              </w:rPr>
            </w:pPr>
          </w:p>
        </w:tc>
      </w:tr>
      <w:tr w:rsidR="006866F0" w:rsidRPr="003606A9" w:rsidTr="00484804">
        <w:trPr>
          <w:cantSplit/>
          <w:trHeight w:val="390"/>
        </w:trPr>
        <w:tc>
          <w:tcPr>
            <w:tcW w:w="7956" w:type="dxa"/>
            <w:gridSpan w:val="6"/>
            <w:tcBorders>
              <w:top w:val="nil"/>
              <w:left w:val="nil"/>
              <w:bottom w:val="nil"/>
              <w:right w:val="nil"/>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a. 0 cells (0.0%) have expected count less than 5. The minimum expected count is 8.69.</w:t>
            </w:r>
          </w:p>
        </w:tc>
      </w:tr>
      <w:tr w:rsidR="006866F0" w:rsidRPr="003606A9" w:rsidTr="00484804">
        <w:trPr>
          <w:cantSplit/>
          <w:trHeight w:val="374"/>
        </w:trPr>
        <w:tc>
          <w:tcPr>
            <w:tcW w:w="7956" w:type="dxa"/>
            <w:gridSpan w:val="6"/>
            <w:tcBorders>
              <w:top w:val="nil"/>
              <w:left w:val="nil"/>
              <w:bottom w:val="nil"/>
              <w:right w:val="nil"/>
            </w:tcBorders>
            <w:shd w:val="clear" w:color="auto" w:fill="FFFFFF"/>
          </w:tcPr>
          <w:p w:rsidR="006866F0" w:rsidRPr="003606A9" w:rsidRDefault="006866F0" w:rsidP="006866F0">
            <w:pPr>
              <w:adjustRightInd w:val="0"/>
              <w:spacing w:line="360" w:lineRule="auto"/>
              <w:ind w:left="60" w:right="60"/>
              <w:jc w:val="both"/>
              <w:rPr>
                <w:color w:val="000000"/>
                <w:sz w:val="18"/>
                <w:szCs w:val="24"/>
              </w:rPr>
            </w:pPr>
            <w:r w:rsidRPr="003606A9">
              <w:rPr>
                <w:color w:val="000000"/>
                <w:sz w:val="18"/>
                <w:szCs w:val="24"/>
              </w:rPr>
              <w:t>b. Computed only for a 2x2 table</w:t>
            </w:r>
          </w:p>
        </w:tc>
      </w:tr>
    </w:tbl>
    <w:p w:rsidR="006866F0" w:rsidRPr="00922A2F" w:rsidRDefault="006866F0" w:rsidP="006866F0">
      <w:pPr>
        <w:adjustRightInd w:val="0"/>
        <w:spacing w:line="360" w:lineRule="auto"/>
        <w:jc w:val="both"/>
        <w:rPr>
          <w:sz w:val="24"/>
          <w:szCs w:val="24"/>
        </w:rPr>
      </w:pPr>
    </w:p>
    <w:p w:rsidR="006866F0" w:rsidRPr="00C776E2" w:rsidRDefault="00C776E2" w:rsidP="00BB5BA1">
      <w:pPr>
        <w:pStyle w:val="ListParagraph"/>
        <w:numPr>
          <w:ilvl w:val="3"/>
          <w:numId w:val="49"/>
        </w:numPr>
        <w:adjustRightInd w:val="0"/>
        <w:ind w:left="426"/>
        <w:rPr>
          <w:sz w:val="24"/>
          <w:szCs w:val="24"/>
        </w:rPr>
      </w:pPr>
      <w:r w:rsidRPr="00C776E2">
        <w:rPr>
          <w:sz w:val="24"/>
          <w:szCs w:val="24"/>
        </w:rPr>
        <w:t xml:space="preserve"> </w:t>
      </w:r>
      <w:r w:rsidRPr="00C776E2">
        <w:rPr>
          <w:b/>
          <w:bCs/>
          <w:color w:val="000000"/>
          <w:sz w:val="24"/>
          <w:szCs w:val="24"/>
        </w:rPr>
        <w:t>Dukungan Suami</w:t>
      </w:r>
    </w:p>
    <w:p w:rsidR="00C776E2" w:rsidRPr="0097283A" w:rsidRDefault="00C776E2" w:rsidP="006866F0">
      <w:pPr>
        <w:adjustRightInd w:val="0"/>
        <w:rPr>
          <w:sz w:val="24"/>
          <w:szCs w:val="24"/>
        </w:rPr>
      </w:pPr>
    </w:p>
    <w:tbl>
      <w:tblPr>
        <w:tblW w:w="7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37"/>
        <w:gridCol w:w="1721"/>
        <w:gridCol w:w="1660"/>
        <w:gridCol w:w="1414"/>
      </w:tblGrid>
      <w:tr w:rsidR="006866F0" w:rsidRPr="0097283A" w:rsidTr="003606A9">
        <w:trPr>
          <w:cantSplit/>
          <w:trHeight w:val="332"/>
        </w:trPr>
        <w:tc>
          <w:tcPr>
            <w:tcW w:w="7932" w:type="dxa"/>
            <w:gridSpan w:val="4"/>
            <w:tcBorders>
              <w:top w:val="nil"/>
              <w:left w:val="nil"/>
              <w:bottom w:val="nil"/>
              <w:right w:val="nil"/>
            </w:tcBorders>
            <w:shd w:val="clear" w:color="auto" w:fill="FFFFFF"/>
            <w:vAlign w:val="center"/>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b/>
                <w:bCs/>
                <w:color w:val="000000"/>
                <w:sz w:val="18"/>
                <w:szCs w:val="18"/>
              </w:rPr>
              <w:t>Dukungan Suami</w:t>
            </w:r>
          </w:p>
        </w:tc>
      </w:tr>
      <w:tr w:rsidR="006866F0" w:rsidRPr="0097283A" w:rsidTr="003606A9">
        <w:trPr>
          <w:cantSplit/>
          <w:trHeight w:val="332"/>
        </w:trPr>
        <w:tc>
          <w:tcPr>
            <w:tcW w:w="31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866F0" w:rsidRPr="0097283A" w:rsidRDefault="006866F0" w:rsidP="006866F0">
            <w:pPr>
              <w:adjustRightInd w:val="0"/>
              <w:rPr>
                <w:sz w:val="24"/>
                <w:szCs w:val="24"/>
              </w:rPr>
            </w:pPr>
          </w:p>
        </w:tc>
        <w:tc>
          <w:tcPr>
            <w:tcW w:w="1721" w:type="dxa"/>
            <w:tcBorders>
              <w:top w:val="single" w:sz="16" w:space="0" w:color="000000"/>
              <w:left w:val="single" w:sz="16" w:space="0" w:color="000000"/>
              <w:bottom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Observed N</w:t>
            </w:r>
          </w:p>
        </w:tc>
        <w:tc>
          <w:tcPr>
            <w:tcW w:w="1660" w:type="dxa"/>
            <w:tcBorders>
              <w:top w:val="single" w:sz="16" w:space="0" w:color="000000"/>
              <w:bottom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Expected N</w:t>
            </w:r>
          </w:p>
        </w:tc>
        <w:tc>
          <w:tcPr>
            <w:tcW w:w="1413" w:type="dxa"/>
            <w:tcBorders>
              <w:top w:val="single" w:sz="16" w:space="0" w:color="000000"/>
              <w:bottom w:val="single" w:sz="16" w:space="0" w:color="000000"/>
              <w:right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Residual</w:t>
            </w:r>
          </w:p>
        </w:tc>
      </w:tr>
      <w:tr w:rsidR="006866F0" w:rsidRPr="0097283A" w:rsidTr="003606A9">
        <w:trPr>
          <w:cantSplit/>
          <w:trHeight w:val="349"/>
        </w:trPr>
        <w:tc>
          <w:tcPr>
            <w:tcW w:w="3137" w:type="dxa"/>
            <w:tcBorders>
              <w:top w:val="single" w:sz="16" w:space="0" w:color="000000"/>
              <w:left w:val="single" w:sz="16" w:space="0" w:color="000000"/>
              <w:bottom w:val="nil"/>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dukungan suami kurang</w:t>
            </w:r>
          </w:p>
        </w:tc>
        <w:tc>
          <w:tcPr>
            <w:tcW w:w="1721" w:type="dxa"/>
            <w:tcBorders>
              <w:top w:val="single" w:sz="16" w:space="0" w:color="000000"/>
              <w:left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76</w:t>
            </w:r>
          </w:p>
        </w:tc>
        <w:tc>
          <w:tcPr>
            <w:tcW w:w="1660" w:type="dxa"/>
            <w:tcBorders>
              <w:top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70.0</w:t>
            </w:r>
          </w:p>
        </w:tc>
        <w:tc>
          <w:tcPr>
            <w:tcW w:w="1413" w:type="dxa"/>
            <w:tcBorders>
              <w:top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6.0</w:t>
            </w:r>
          </w:p>
        </w:tc>
      </w:tr>
      <w:tr w:rsidR="006866F0" w:rsidRPr="0097283A" w:rsidTr="003606A9">
        <w:trPr>
          <w:cantSplit/>
          <w:trHeight w:val="332"/>
        </w:trPr>
        <w:tc>
          <w:tcPr>
            <w:tcW w:w="3137" w:type="dxa"/>
            <w:tcBorders>
              <w:top w:val="nil"/>
              <w:left w:val="single" w:sz="16" w:space="0" w:color="000000"/>
              <w:bottom w:val="nil"/>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dukungan suami baik</w:t>
            </w:r>
          </w:p>
        </w:tc>
        <w:tc>
          <w:tcPr>
            <w:tcW w:w="1721" w:type="dxa"/>
            <w:tcBorders>
              <w:top w:val="nil"/>
              <w:left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64</w:t>
            </w:r>
          </w:p>
        </w:tc>
        <w:tc>
          <w:tcPr>
            <w:tcW w:w="1660" w:type="dxa"/>
            <w:tcBorders>
              <w:top w:val="nil"/>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70.0</w:t>
            </w:r>
          </w:p>
        </w:tc>
        <w:tc>
          <w:tcPr>
            <w:tcW w:w="1413" w:type="dxa"/>
            <w:tcBorders>
              <w:top w:val="nil"/>
              <w:bottom w:val="nil"/>
              <w:right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-6.0</w:t>
            </w:r>
          </w:p>
        </w:tc>
      </w:tr>
      <w:tr w:rsidR="006866F0" w:rsidRPr="0097283A" w:rsidTr="003606A9">
        <w:trPr>
          <w:cantSplit/>
          <w:trHeight w:val="332"/>
        </w:trPr>
        <w:tc>
          <w:tcPr>
            <w:tcW w:w="3137" w:type="dxa"/>
            <w:tcBorders>
              <w:top w:val="nil"/>
              <w:left w:val="single" w:sz="16" w:space="0" w:color="000000"/>
              <w:bottom w:val="single" w:sz="16" w:space="0" w:color="000000"/>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Total</w:t>
            </w:r>
          </w:p>
        </w:tc>
        <w:tc>
          <w:tcPr>
            <w:tcW w:w="1721" w:type="dxa"/>
            <w:tcBorders>
              <w:top w:val="nil"/>
              <w:left w:val="single" w:sz="16" w:space="0" w:color="000000"/>
              <w:bottom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140</w:t>
            </w:r>
          </w:p>
        </w:tc>
        <w:tc>
          <w:tcPr>
            <w:tcW w:w="1660" w:type="dxa"/>
            <w:tcBorders>
              <w:top w:val="nil"/>
              <w:bottom w:val="single" w:sz="16" w:space="0" w:color="000000"/>
            </w:tcBorders>
            <w:shd w:val="clear" w:color="auto" w:fill="FFFFFF"/>
            <w:vAlign w:val="center"/>
          </w:tcPr>
          <w:p w:rsidR="006866F0" w:rsidRPr="0097283A" w:rsidRDefault="006866F0" w:rsidP="006866F0">
            <w:pPr>
              <w:adjustRightInd w:val="0"/>
              <w:rPr>
                <w:sz w:val="24"/>
                <w:szCs w:val="24"/>
              </w:rPr>
            </w:pPr>
          </w:p>
        </w:tc>
        <w:tc>
          <w:tcPr>
            <w:tcW w:w="1413" w:type="dxa"/>
            <w:tcBorders>
              <w:top w:val="nil"/>
              <w:bottom w:val="single" w:sz="16" w:space="0" w:color="000000"/>
              <w:right w:val="single" w:sz="16" w:space="0" w:color="000000"/>
            </w:tcBorders>
            <w:shd w:val="clear" w:color="auto" w:fill="FFFFFF"/>
            <w:vAlign w:val="center"/>
          </w:tcPr>
          <w:p w:rsidR="006866F0" w:rsidRPr="0097283A" w:rsidRDefault="006866F0" w:rsidP="006866F0">
            <w:pPr>
              <w:adjustRightInd w:val="0"/>
              <w:rPr>
                <w:sz w:val="24"/>
                <w:szCs w:val="24"/>
              </w:rPr>
            </w:pPr>
          </w:p>
        </w:tc>
      </w:tr>
    </w:tbl>
    <w:p w:rsidR="006866F0" w:rsidRPr="0097283A" w:rsidRDefault="006866F0" w:rsidP="006866F0">
      <w:pPr>
        <w:adjustRightInd w:val="0"/>
        <w:spacing w:line="400" w:lineRule="atLeast"/>
        <w:rPr>
          <w:sz w:val="24"/>
          <w:szCs w:val="24"/>
        </w:rPr>
      </w:pPr>
    </w:p>
    <w:p w:rsidR="006866F0" w:rsidRPr="0097283A" w:rsidRDefault="006866F0" w:rsidP="006866F0">
      <w:pPr>
        <w:adjustRightInd w:val="0"/>
        <w:rPr>
          <w:sz w:val="24"/>
          <w:szCs w:val="24"/>
        </w:rPr>
      </w:pPr>
    </w:p>
    <w:tbl>
      <w:tblPr>
        <w:tblW w:w="7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37"/>
        <w:gridCol w:w="1953"/>
        <w:gridCol w:w="1882"/>
        <w:gridCol w:w="1603"/>
      </w:tblGrid>
      <w:tr w:rsidR="006866F0" w:rsidRPr="0097283A" w:rsidTr="003606A9">
        <w:trPr>
          <w:cantSplit/>
          <w:trHeight w:val="328"/>
        </w:trPr>
        <w:tc>
          <w:tcPr>
            <w:tcW w:w="7975" w:type="dxa"/>
            <w:gridSpan w:val="4"/>
            <w:tcBorders>
              <w:top w:val="nil"/>
              <w:left w:val="nil"/>
              <w:bottom w:val="nil"/>
              <w:right w:val="nil"/>
            </w:tcBorders>
            <w:shd w:val="clear" w:color="auto" w:fill="FFFFFF"/>
            <w:vAlign w:val="center"/>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b/>
                <w:bCs/>
                <w:color w:val="000000"/>
                <w:sz w:val="18"/>
                <w:szCs w:val="18"/>
              </w:rPr>
              <w:t>Keikutsertaan IVA</w:t>
            </w:r>
          </w:p>
        </w:tc>
      </w:tr>
      <w:tr w:rsidR="006866F0" w:rsidRPr="0097283A" w:rsidTr="003606A9">
        <w:trPr>
          <w:cantSplit/>
          <w:trHeight w:val="346"/>
        </w:trPr>
        <w:tc>
          <w:tcPr>
            <w:tcW w:w="25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866F0" w:rsidRPr="0097283A" w:rsidRDefault="006866F0" w:rsidP="006866F0">
            <w:pPr>
              <w:adjustRightInd w:val="0"/>
              <w:rPr>
                <w:sz w:val="24"/>
                <w:szCs w:val="24"/>
              </w:rPr>
            </w:pPr>
          </w:p>
        </w:tc>
        <w:tc>
          <w:tcPr>
            <w:tcW w:w="1953" w:type="dxa"/>
            <w:tcBorders>
              <w:top w:val="single" w:sz="16" w:space="0" w:color="000000"/>
              <w:left w:val="single" w:sz="16" w:space="0" w:color="000000"/>
              <w:bottom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Observed N</w:t>
            </w:r>
          </w:p>
        </w:tc>
        <w:tc>
          <w:tcPr>
            <w:tcW w:w="1882" w:type="dxa"/>
            <w:tcBorders>
              <w:top w:val="single" w:sz="16" w:space="0" w:color="000000"/>
              <w:bottom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Expected N</w:t>
            </w:r>
          </w:p>
        </w:tc>
        <w:tc>
          <w:tcPr>
            <w:tcW w:w="1603" w:type="dxa"/>
            <w:tcBorders>
              <w:top w:val="single" w:sz="16" w:space="0" w:color="000000"/>
              <w:bottom w:val="single" w:sz="16" w:space="0" w:color="000000"/>
              <w:right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Residual</w:t>
            </w:r>
          </w:p>
        </w:tc>
      </w:tr>
      <w:tr w:rsidR="006866F0" w:rsidRPr="0097283A" w:rsidTr="003606A9">
        <w:trPr>
          <w:cantSplit/>
          <w:trHeight w:val="328"/>
        </w:trPr>
        <w:tc>
          <w:tcPr>
            <w:tcW w:w="2537" w:type="dxa"/>
            <w:tcBorders>
              <w:top w:val="single" w:sz="16" w:space="0" w:color="000000"/>
              <w:left w:val="single" w:sz="16" w:space="0" w:color="000000"/>
              <w:bottom w:val="nil"/>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tidak melakukan</w:t>
            </w:r>
          </w:p>
        </w:tc>
        <w:tc>
          <w:tcPr>
            <w:tcW w:w="1953" w:type="dxa"/>
            <w:tcBorders>
              <w:top w:val="single" w:sz="16" w:space="0" w:color="000000"/>
              <w:left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121</w:t>
            </w:r>
          </w:p>
        </w:tc>
        <w:tc>
          <w:tcPr>
            <w:tcW w:w="1882" w:type="dxa"/>
            <w:tcBorders>
              <w:top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70.0</w:t>
            </w:r>
          </w:p>
        </w:tc>
        <w:tc>
          <w:tcPr>
            <w:tcW w:w="1603" w:type="dxa"/>
            <w:tcBorders>
              <w:top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51.0</w:t>
            </w:r>
          </w:p>
        </w:tc>
      </w:tr>
      <w:tr w:rsidR="006866F0" w:rsidRPr="0097283A" w:rsidTr="003606A9">
        <w:trPr>
          <w:cantSplit/>
          <w:trHeight w:val="346"/>
        </w:trPr>
        <w:tc>
          <w:tcPr>
            <w:tcW w:w="2537" w:type="dxa"/>
            <w:tcBorders>
              <w:top w:val="nil"/>
              <w:left w:val="single" w:sz="16" w:space="0" w:color="000000"/>
              <w:bottom w:val="nil"/>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Melakukan</w:t>
            </w:r>
          </w:p>
        </w:tc>
        <w:tc>
          <w:tcPr>
            <w:tcW w:w="1953" w:type="dxa"/>
            <w:tcBorders>
              <w:top w:val="nil"/>
              <w:left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19</w:t>
            </w:r>
          </w:p>
        </w:tc>
        <w:tc>
          <w:tcPr>
            <w:tcW w:w="1882" w:type="dxa"/>
            <w:tcBorders>
              <w:top w:val="nil"/>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70.0</w:t>
            </w:r>
          </w:p>
        </w:tc>
        <w:tc>
          <w:tcPr>
            <w:tcW w:w="1603" w:type="dxa"/>
            <w:tcBorders>
              <w:top w:val="nil"/>
              <w:bottom w:val="nil"/>
              <w:right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-51.0</w:t>
            </w:r>
          </w:p>
        </w:tc>
      </w:tr>
      <w:tr w:rsidR="006866F0" w:rsidRPr="0097283A" w:rsidTr="003606A9">
        <w:trPr>
          <w:cantSplit/>
          <w:trHeight w:val="328"/>
        </w:trPr>
        <w:tc>
          <w:tcPr>
            <w:tcW w:w="2537" w:type="dxa"/>
            <w:tcBorders>
              <w:top w:val="nil"/>
              <w:left w:val="single" w:sz="16" w:space="0" w:color="000000"/>
              <w:bottom w:val="single" w:sz="16" w:space="0" w:color="000000"/>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Total</w:t>
            </w:r>
          </w:p>
        </w:tc>
        <w:tc>
          <w:tcPr>
            <w:tcW w:w="1953" w:type="dxa"/>
            <w:tcBorders>
              <w:top w:val="nil"/>
              <w:left w:val="single" w:sz="16" w:space="0" w:color="000000"/>
              <w:bottom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140</w:t>
            </w:r>
          </w:p>
        </w:tc>
        <w:tc>
          <w:tcPr>
            <w:tcW w:w="1882" w:type="dxa"/>
            <w:tcBorders>
              <w:top w:val="nil"/>
              <w:bottom w:val="single" w:sz="16" w:space="0" w:color="000000"/>
            </w:tcBorders>
            <w:shd w:val="clear" w:color="auto" w:fill="FFFFFF"/>
            <w:vAlign w:val="center"/>
          </w:tcPr>
          <w:p w:rsidR="006866F0" w:rsidRPr="0097283A" w:rsidRDefault="006866F0" w:rsidP="006866F0">
            <w:pPr>
              <w:adjustRightInd w:val="0"/>
              <w:rPr>
                <w:sz w:val="24"/>
                <w:szCs w:val="24"/>
              </w:rPr>
            </w:pPr>
          </w:p>
        </w:tc>
        <w:tc>
          <w:tcPr>
            <w:tcW w:w="1603" w:type="dxa"/>
            <w:tcBorders>
              <w:top w:val="nil"/>
              <w:bottom w:val="single" w:sz="16" w:space="0" w:color="000000"/>
              <w:right w:val="single" w:sz="16" w:space="0" w:color="000000"/>
            </w:tcBorders>
            <w:shd w:val="clear" w:color="auto" w:fill="FFFFFF"/>
            <w:vAlign w:val="center"/>
          </w:tcPr>
          <w:p w:rsidR="006866F0" w:rsidRPr="0097283A" w:rsidRDefault="006866F0" w:rsidP="006866F0">
            <w:pPr>
              <w:adjustRightInd w:val="0"/>
              <w:rPr>
                <w:sz w:val="24"/>
                <w:szCs w:val="24"/>
              </w:rPr>
            </w:pPr>
          </w:p>
        </w:tc>
      </w:tr>
    </w:tbl>
    <w:p w:rsidR="006866F0" w:rsidRPr="0097283A" w:rsidRDefault="006866F0" w:rsidP="006866F0">
      <w:pPr>
        <w:adjustRightInd w:val="0"/>
        <w:spacing w:line="400" w:lineRule="atLeast"/>
        <w:rPr>
          <w:sz w:val="24"/>
          <w:szCs w:val="24"/>
        </w:rPr>
      </w:pPr>
    </w:p>
    <w:p w:rsidR="003606A9" w:rsidRDefault="003606A9" w:rsidP="006866F0">
      <w:pPr>
        <w:adjustRightInd w:val="0"/>
        <w:rPr>
          <w:sz w:val="24"/>
          <w:szCs w:val="24"/>
        </w:rPr>
      </w:pPr>
    </w:p>
    <w:tbl>
      <w:tblPr>
        <w:tblW w:w="7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7"/>
        <w:gridCol w:w="2787"/>
        <w:gridCol w:w="2787"/>
      </w:tblGrid>
      <w:tr w:rsidR="006866F0" w:rsidRPr="0097283A" w:rsidTr="003606A9">
        <w:trPr>
          <w:cantSplit/>
          <w:trHeight w:val="189"/>
        </w:trPr>
        <w:tc>
          <w:tcPr>
            <w:tcW w:w="7981" w:type="dxa"/>
            <w:gridSpan w:val="3"/>
            <w:tcBorders>
              <w:top w:val="nil"/>
              <w:left w:val="nil"/>
              <w:bottom w:val="nil"/>
              <w:right w:val="nil"/>
            </w:tcBorders>
            <w:shd w:val="clear" w:color="auto" w:fill="FFFFFF"/>
            <w:vAlign w:val="center"/>
          </w:tcPr>
          <w:p w:rsidR="006866F0" w:rsidRPr="0097283A" w:rsidRDefault="003606A9" w:rsidP="006866F0">
            <w:pPr>
              <w:adjustRightInd w:val="0"/>
              <w:spacing w:line="320" w:lineRule="atLeast"/>
              <w:ind w:left="60" w:right="60"/>
              <w:jc w:val="center"/>
              <w:rPr>
                <w:rFonts w:ascii="Arial" w:hAnsi="Arial" w:cs="Arial"/>
                <w:color w:val="000000"/>
                <w:sz w:val="18"/>
                <w:szCs w:val="18"/>
              </w:rPr>
            </w:pPr>
            <w:r>
              <w:rPr>
                <w:sz w:val="24"/>
                <w:szCs w:val="24"/>
              </w:rPr>
              <w:br w:type="page"/>
            </w:r>
            <w:r w:rsidR="006866F0" w:rsidRPr="0097283A">
              <w:rPr>
                <w:rFonts w:ascii="Arial" w:hAnsi="Arial" w:cs="Arial"/>
                <w:b/>
                <w:bCs/>
                <w:color w:val="000000"/>
                <w:sz w:val="18"/>
                <w:szCs w:val="18"/>
              </w:rPr>
              <w:t>Test Statistics</w:t>
            </w:r>
          </w:p>
        </w:tc>
      </w:tr>
      <w:tr w:rsidR="006866F0" w:rsidRPr="0097283A" w:rsidTr="003606A9">
        <w:trPr>
          <w:cantSplit/>
          <w:trHeight w:val="377"/>
        </w:trPr>
        <w:tc>
          <w:tcPr>
            <w:tcW w:w="240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866F0" w:rsidRPr="0097283A" w:rsidRDefault="006866F0" w:rsidP="006866F0">
            <w:pPr>
              <w:adjustRightInd w:val="0"/>
              <w:rPr>
                <w:sz w:val="24"/>
                <w:szCs w:val="24"/>
              </w:rPr>
            </w:pPr>
          </w:p>
        </w:tc>
        <w:tc>
          <w:tcPr>
            <w:tcW w:w="2787" w:type="dxa"/>
            <w:tcBorders>
              <w:top w:val="single" w:sz="16" w:space="0" w:color="000000"/>
              <w:left w:val="single" w:sz="16" w:space="0" w:color="000000"/>
              <w:bottom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Dukungan Suami</w:t>
            </w:r>
          </w:p>
        </w:tc>
        <w:tc>
          <w:tcPr>
            <w:tcW w:w="2787" w:type="dxa"/>
            <w:tcBorders>
              <w:top w:val="single" w:sz="16" w:space="0" w:color="000000"/>
              <w:bottom w:val="single" w:sz="16" w:space="0" w:color="000000"/>
              <w:right w:val="single" w:sz="16" w:space="0" w:color="000000"/>
            </w:tcBorders>
            <w:shd w:val="clear" w:color="auto" w:fill="FFFFFF"/>
            <w:vAlign w:val="bottom"/>
          </w:tcPr>
          <w:p w:rsidR="006866F0" w:rsidRPr="0097283A" w:rsidRDefault="006866F0" w:rsidP="006866F0">
            <w:pPr>
              <w:adjustRightInd w:val="0"/>
              <w:spacing w:line="320" w:lineRule="atLeast"/>
              <w:ind w:left="60" w:right="60"/>
              <w:jc w:val="center"/>
              <w:rPr>
                <w:rFonts w:ascii="Arial" w:hAnsi="Arial" w:cs="Arial"/>
                <w:color w:val="000000"/>
                <w:sz w:val="18"/>
                <w:szCs w:val="18"/>
              </w:rPr>
            </w:pPr>
            <w:r w:rsidRPr="0097283A">
              <w:rPr>
                <w:rFonts w:ascii="Arial" w:hAnsi="Arial" w:cs="Arial"/>
                <w:color w:val="000000"/>
                <w:sz w:val="18"/>
                <w:szCs w:val="18"/>
              </w:rPr>
              <w:t>Keikutsertaan IVA</w:t>
            </w:r>
          </w:p>
        </w:tc>
      </w:tr>
      <w:tr w:rsidR="006866F0" w:rsidRPr="0097283A" w:rsidTr="003606A9">
        <w:trPr>
          <w:cantSplit/>
          <w:trHeight w:val="199"/>
        </w:trPr>
        <w:tc>
          <w:tcPr>
            <w:tcW w:w="2407" w:type="dxa"/>
            <w:tcBorders>
              <w:top w:val="single" w:sz="16" w:space="0" w:color="000000"/>
              <w:left w:val="single" w:sz="16" w:space="0" w:color="000000"/>
              <w:bottom w:val="nil"/>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Chi-Square</w:t>
            </w:r>
          </w:p>
        </w:tc>
        <w:tc>
          <w:tcPr>
            <w:tcW w:w="2787" w:type="dxa"/>
            <w:tcBorders>
              <w:top w:val="single" w:sz="16" w:space="0" w:color="000000"/>
              <w:left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1.029</w:t>
            </w:r>
            <w:r w:rsidRPr="0097283A">
              <w:rPr>
                <w:rFonts w:ascii="Arial" w:hAnsi="Arial" w:cs="Arial"/>
                <w:color w:val="000000"/>
                <w:sz w:val="18"/>
                <w:szCs w:val="18"/>
                <w:vertAlign w:val="superscript"/>
              </w:rPr>
              <w:t>a</w:t>
            </w:r>
          </w:p>
        </w:tc>
        <w:tc>
          <w:tcPr>
            <w:tcW w:w="2787" w:type="dxa"/>
            <w:tcBorders>
              <w:top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74.314</w:t>
            </w:r>
            <w:r w:rsidRPr="0097283A">
              <w:rPr>
                <w:rFonts w:ascii="Arial" w:hAnsi="Arial" w:cs="Arial"/>
                <w:color w:val="000000"/>
                <w:sz w:val="18"/>
                <w:szCs w:val="18"/>
                <w:vertAlign w:val="superscript"/>
              </w:rPr>
              <w:t>a</w:t>
            </w:r>
          </w:p>
        </w:tc>
      </w:tr>
      <w:tr w:rsidR="006866F0" w:rsidRPr="0097283A" w:rsidTr="003606A9">
        <w:trPr>
          <w:cantSplit/>
          <w:trHeight w:val="189"/>
        </w:trPr>
        <w:tc>
          <w:tcPr>
            <w:tcW w:w="2407" w:type="dxa"/>
            <w:tcBorders>
              <w:top w:val="nil"/>
              <w:left w:val="single" w:sz="16" w:space="0" w:color="000000"/>
              <w:bottom w:val="nil"/>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Df</w:t>
            </w:r>
          </w:p>
        </w:tc>
        <w:tc>
          <w:tcPr>
            <w:tcW w:w="2787" w:type="dxa"/>
            <w:tcBorders>
              <w:top w:val="nil"/>
              <w:left w:val="single" w:sz="16" w:space="0" w:color="000000"/>
              <w:bottom w:val="nil"/>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1</w:t>
            </w:r>
          </w:p>
        </w:tc>
        <w:tc>
          <w:tcPr>
            <w:tcW w:w="2787" w:type="dxa"/>
            <w:tcBorders>
              <w:top w:val="nil"/>
              <w:bottom w:val="nil"/>
              <w:right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1</w:t>
            </w:r>
          </w:p>
        </w:tc>
      </w:tr>
      <w:tr w:rsidR="006866F0" w:rsidRPr="0097283A" w:rsidTr="003606A9">
        <w:trPr>
          <w:cantSplit/>
          <w:trHeight w:val="189"/>
        </w:trPr>
        <w:tc>
          <w:tcPr>
            <w:tcW w:w="2407" w:type="dxa"/>
            <w:tcBorders>
              <w:top w:val="nil"/>
              <w:left w:val="single" w:sz="16" w:space="0" w:color="000000"/>
              <w:bottom w:val="single" w:sz="16" w:space="0" w:color="000000"/>
              <w:right w:val="single" w:sz="16" w:space="0" w:color="000000"/>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Asymp. Sig.</w:t>
            </w:r>
          </w:p>
        </w:tc>
        <w:tc>
          <w:tcPr>
            <w:tcW w:w="2787" w:type="dxa"/>
            <w:tcBorders>
              <w:top w:val="nil"/>
              <w:left w:val="single" w:sz="16" w:space="0" w:color="000000"/>
              <w:bottom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.310</w:t>
            </w:r>
          </w:p>
        </w:tc>
        <w:tc>
          <w:tcPr>
            <w:tcW w:w="2787" w:type="dxa"/>
            <w:tcBorders>
              <w:top w:val="nil"/>
              <w:bottom w:val="single" w:sz="16" w:space="0" w:color="000000"/>
              <w:right w:val="single" w:sz="16" w:space="0" w:color="000000"/>
            </w:tcBorders>
            <w:shd w:val="clear" w:color="auto" w:fill="FFFFFF"/>
            <w:vAlign w:val="center"/>
          </w:tcPr>
          <w:p w:rsidR="006866F0" w:rsidRPr="0097283A" w:rsidRDefault="006866F0" w:rsidP="006866F0">
            <w:pPr>
              <w:adjustRightInd w:val="0"/>
              <w:spacing w:line="320" w:lineRule="atLeast"/>
              <w:ind w:left="60" w:right="60"/>
              <w:jc w:val="right"/>
              <w:rPr>
                <w:rFonts w:ascii="Arial" w:hAnsi="Arial" w:cs="Arial"/>
                <w:color w:val="000000"/>
                <w:sz w:val="18"/>
                <w:szCs w:val="18"/>
              </w:rPr>
            </w:pPr>
            <w:r w:rsidRPr="0097283A">
              <w:rPr>
                <w:rFonts w:ascii="Arial" w:hAnsi="Arial" w:cs="Arial"/>
                <w:color w:val="000000"/>
                <w:sz w:val="18"/>
                <w:szCs w:val="18"/>
              </w:rPr>
              <w:t>.000</w:t>
            </w:r>
          </w:p>
        </w:tc>
      </w:tr>
      <w:tr w:rsidR="006866F0" w:rsidRPr="0097283A" w:rsidTr="003606A9">
        <w:trPr>
          <w:cantSplit/>
          <w:trHeight w:val="576"/>
        </w:trPr>
        <w:tc>
          <w:tcPr>
            <w:tcW w:w="7981" w:type="dxa"/>
            <w:gridSpan w:val="3"/>
            <w:tcBorders>
              <w:top w:val="nil"/>
              <w:left w:val="nil"/>
              <w:bottom w:val="nil"/>
              <w:right w:val="nil"/>
            </w:tcBorders>
            <w:shd w:val="clear" w:color="auto" w:fill="FFFFFF"/>
          </w:tcPr>
          <w:p w:rsidR="006866F0" w:rsidRPr="0097283A" w:rsidRDefault="006866F0" w:rsidP="006866F0">
            <w:pPr>
              <w:adjustRightInd w:val="0"/>
              <w:spacing w:line="320" w:lineRule="atLeast"/>
              <w:ind w:left="60" w:right="60"/>
              <w:rPr>
                <w:rFonts w:ascii="Arial" w:hAnsi="Arial" w:cs="Arial"/>
                <w:color w:val="000000"/>
                <w:sz w:val="18"/>
                <w:szCs w:val="18"/>
              </w:rPr>
            </w:pPr>
            <w:r w:rsidRPr="0097283A">
              <w:rPr>
                <w:rFonts w:ascii="Arial" w:hAnsi="Arial" w:cs="Arial"/>
                <w:color w:val="000000"/>
                <w:sz w:val="18"/>
                <w:szCs w:val="18"/>
              </w:rPr>
              <w:t>a. 0 cells (0.0%) have expected frequencies less than 5. The minimum expected cell frequency is 70.0.</w:t>
            </w:r>
          </w:p>
        </w:tc>
      </w:tr>
    </w:tbl>
    <w:p w:rsidR="006866F0" w:rsidRPr="0097283A" w:rsidRDefault="006866F0" w:rsidP="006866F0">
      <w:pPr>
        <w:adjustRightInd w:val="0"/>
        <w:spacing w:line="400" w:lineRule="atLeast"/>
        <w:rPr>
          <w:sz w:val="24"/>
          <w:szCs w:val="24"/>
        </w:rPr>
      </w:pPr>
    </w:p>
    <w:tbl>
      <w:tblPr>
        <w:tblW w:w="7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79"/>
        <w:gridCol w:w="2579"/>
        <w:gridCol w:w="1540"/>
        <w:gridCol w:w="1121"/>
      </w:tblGrid>
      <w:tr w:rsidR="006866F0" w:rsidRPr="0097283A" w:rsidTr="003606A9">
        <w:trPr>
          <w:cantSplit/>
          <w:trHeight w:val="332"/>
        </w:trPr>
        <w:tc>
          <w:tcPr>
            <w:tcW w:w="7919" w:type="dxa"/>
            <w:gridSpan w:val="4"/>
            <w:tcBorders>
              <w:top w:val="nil"/>
              <w:left w:val="nil"/>
              <w:bottom w:val="nil"/>
              <w:right w:val="nil"/>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b/>
                <w:bCs/>
                <w:color w:val="000000"/>
                <w:sz w:val="20"/>
                <w:szCs w:val="24"/>
              </w:rPr>
              <w:t>Mantel-Haenszel Common Odds Ratio Estimate</w:t>
            </w:r>
          </w:p>
        </w:tc>
      </w:tr>
      <w:tr w:rsidR="006866F0" w:rsidRPr="0097283A" w:rsidTr="003606A9">
        <w:trPr>
          <w:cantSplit/>
          <w:trHeight w:val="348"/>
        </w:trPr>
        <w:tc>
          <w:tcPr>
            <w:tcW w:w="6798" w:type="dxa"/>
            <w:gridSpan w:val="3"/>
            <w:tcBorders>
              <w:top w:val="single" w:sz="16" w:space="0" w:color="000000"/>
              <w:left w:val="single" w:sz="16" w:space="0" w:color="000000"/>
              <w:bottom w:val="nil"/>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Estimate</w:t>
            </w:r>
          </w:p>
        </w:tc>
        <w:tc>
          <w:tcPr>
            <w:tcW w:w="1121" w:type="dxa"/>
            <w:tcBorders>
              <w:top w:val="single" w:sz="16" w:space="0" w:color="000000"/>
              <w:left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8.111</w:t>
            </w:r>
          </w:p>
        </w:tc>
      </w:tr>
      <w:tr w:rsidR="006866F0" w:rsidRPr="0097283A" w:rsidTr="003606A9">
        <w:trPr>
          <w:cantSplit/>
          <w:trHeight w:val="348"/>
        </w:trPr>
        <w:tc>
          <w:tcPr>
            <w:tcW w:w="6798" w:type="dxa"/>
            <w:gridSpan w:val="3"/>
            <w:tcBorders>
              <w:top w:val="nil"/>
              <w:left w:val="single" w:sz="16" w:space="0" w:color="000000"/>
              <w:bottom w:val="nil"/>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ln(Estimate)</w:t>
            </w:r>
          </w:p>
        </w:tc>
        <w:tc>
          <w:tcPr>
            <w:tcW w:w="1121" w:type="dxa"/>
            <w:tcBorders>
              <w:top w:val="nil"/>
              <w:left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2.093</w:t>
            </w:r>
          </w:p>
        </w:tc>
      </w:tr>
      <w:tr w:rsidR="006866F0" w:rsidRPr="0097283A" w:rsidTr="003606A9">
        <w:trPr>
          <w:cantSplit/>
          <w:trHeight w:val="332"/>
        </w:trPr>
        <w:tc>
          <w:tcPr>
            <w:tcW w:w="6798" w:type="dxa"/>
            <w:gridSpan w:val="3"/>
            <w:tcBorders>
              <w:top w:val="nil"/>
              <w:left w:val="single" w:sz="16" w:space="0" w:color="000000"/>
              <w:bottom w:val="nil"/>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Std. Error of ln(Estimate)</w:t>
            </w:r>
          </w:p>
        </w:tc>
        <w:tc>
          <w:tcPr>
            <w:tcW w:w="1121" w:type="dxa"/>
            <w:tcBorders>
              <w:top w:val="nil"/>
              <w:left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.656</w:t>
            </w:r>
          </w:p>
        </w:tc>
      </w:tr>
      <w:tr w:rsidR="006866F0" w:rsidRPr="0097283A" w:rsidTr="003606A9">
        <w:trPr>
          <w:cantSplit/>
          <w:trHeight w:val="348"/>
        </w:trPr>
        <w:tc>
          <w:tcPr>
            <w:tcW w:w="6798" w:type="dxa"/>
            <w:gridSpan w:val="3"/>
            <w:tcBorders>
              <w:top w:val="nil"/>
              <w:left w:val="single" w:sz="16" w:space="0" w:color="000000"/>
              <w:bottom w:val="nil"/>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Asymp. Sig. (2-sided)</w:t>
            </w:r>
          </w:p>
        </w:tc>
        <w:tc>
          <w:tcPr>
            <w:tcW w:w="1121" w:type="dxa"/>
            <w:tcBorders>
              <w:top w:val="nil"/>
              <w:left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.001</w:t>
            </w:r>
          </w:p>
        </w:tc>
      </w:tr>
      <w:tr w:rsidR="006866F0" w:rsidRPr="0097283A" w:rsidTr="003606A9">
        <w:trPr>
          <w:cantSplit/>
          <w:trHeight w:val="348"/>
        </w:trPr>
        <w:tc>
          <w:tcPr>
            <w:tcW w:w="2679" w:type="dxa"/>
            <w:vMerge w:val="restart"/>
            <w:tcBorders>
              <w:top w:val="nil"/>
              <w:left w:val="single" w:sz="16" w:space="0" w:color="000000"/>
              <w:bottom w:val="single" w:sz="16" w:space="0" w:color="000000"/>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Asymp. 95% Confidence Interval</w:t>
            </w:r>
          </w:p>
        </w:tc>
        <w:tc>
          <w:tcPr>
            <w:tcW w:w="2579" w:type="dxa"/>
            <w:vMerge w:val="restart"/>
            <w:tcBorders>
              <w:top w:val="nil"/>
              <w:left w:val="nil"/>
              <w:bottom w:val="nil"/>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Common Odds Ratio</w:t>
            </w:r>
          </w:p>
        </w:tc>
        <w:tc>
          <w:tcPr>
            <w:tcW w:w="1540" w:type="dxa"/>
            <w:tcBorders>
              <w:top w:val="nil"/>
              <w:left w:val="nil"/>
              <w:bottom w:val="nil"/>
              <w:right w:val="single" w:sz="16" w:space="0" w:color="000000"/>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Lower Bound</w:t>
            </w:r>
          </w:p>
        </w:tc>
        <w:tc>
          <w:tcPr>
            <w:tcW w:w="1121" w:type="dxa"/>
            <w:tcBorders>
              <w:top w:val="nil"/>
              <w:left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2.242</w:t>
            </w:r>
          </w:p>
        </w:tc>
      </w:tr>
      <w:tr w:rsidR="006866F0" w:rsidRPr="0097283A" w:rsidTr="003606A9">
        <w:trPr>
          <w:cantSplit/>
          <w:trHeight w:val="143"/>
        </w:trPr>
        <w:tc>
          <w:tcPr>
            <w:tcW w:w="2679" w:type="dxa"/>
            <w:vMerge/>
            <w:tcBorders>
              <w:top w:val="nil"/>
              <w:left w:val="single" w:sz="16" w:space="0" w:color="000000"/>
              <w:bottom w:val="single" w:sz="16" w:space="0" w:color="000000"/>
              <w:right w:val="nil"/>
            </w:tcBorders>
            <w:shd w:val="clear" w:color="auto" w:fill="FFFFFF"/>
          </w:tcPr>
          <w:p w:rsidR="006866F0" w:rsidRPr="0097283A" w:rsidRDefault="006866F0" w:rsidP="006866F0">
            <w:pPr>
              <w:adjustRightInd w:val="0"/>
              <w:spacing w:line="360" w:lineRule="auto"/>
              <w:jc w:val="both"/>
              <w:rPr>
                <w:color w:val="000000"/>
                <w:sz w:val="20"/>
                <w:szCs w:val="24"/>
              </w:rPr>
            </w:pPr>
          </w:p>
        </w:tc>
        <w:tc>
          <w:tcPr>
            <w:tcW w:w="2579" w:type="dxa"/>
            <w:vMerge/>
            <w:tcBorders>
              <w:top w:val="nil"/>
              <w:left w:val="nil"/>
              <w:bottom w:val="nil"/>
              <w:right w:val="nil"/>
            </w:tcBorders>
            <w:shd w:val="clear" w:color="auto" w:fill="FFFFFF"/>
          </w:tcPr>
          <w:p w:rsidR="006866F0" w:rsidRPr="0097283A" w:rsidRDefault="006866F0" w:rsidP="006866F0">
            <w:pPr>
              <w:adjustRightInd w:val="0"/>
              <w:spacing w:line="360" w:lineRule="auto"/>
              <w:jc w:val="both"/>
              <w:rPr>
                <w:color w:val="000000"/>
                <w:sz w:val="20"/>
                <w:szCs w:val="24"/>
              </w:rPr>
            </w:pPr>
          </w:p>
        </w:tc>
        <w:tc>
          <w:tcPr>
            <w:tcW w:w="1540" w:type="dxa"/>
            <w:tcBorders>
              <w:top w:val="nil"/>
              <w:left w:val="nil"/>
              <w:bottom w:val="nil"/>
              <w:right w:val="single" w:sz="16" w:space="0" w:color="000000"/>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Upper Bound</w:t>
            </w:r>
          </w:p>
        </w:tc>
        <w:tc>
          <w:tcPr>
            <w:tcW w:w="1121" w:type="dxa"/>
            <w:tcBorders>
              <w:top w:val="nil"/>
              <w:left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29.342</w:t>
            </w:r>
          </w:p>
        </w:tc>
      </w:tr>
      <w:tr w:rsidR="006866F0" w:rsidRPr="0097283A" w:rsidTr="003606A9">
        <w:trPr>
          <w:cantSplit/>
          <w:trHeight w:val="143"/>
        </w:trPr>
        <w:tc>
          <w:tcPr>
            <w:tcW w:w="2679" w:type="dxa"/>
            <w:vMerge/>
            <w:tcBorders>
              <w:top w:val="nil"/>
              <w:left w:val="single" w:sz="16" w:space="0" w:color="000000"/>
              <w:bottom w:val="single" w:sz="16" w:space="0" w:color="000000"/>
              <w:right w:val="nil"/>
            </w:tcBorders>
            <w:shd w:val="clear" w:color="auto" w:fill="FFFFFF"/>
          </w:tcPr>
          <w:p w:rsidR="006866F0" w:rsidRPr="0097283A" w:rsidRDefault="006866F0" w:rsidP="006866F0">
            <w:pPr>
              <w:adjustRightInd w:val="0"/>
              <w:spacing w:line="360" w:lineRule="auto"/>
              <w:jc w:val="both"/>
              <w:rPr>
                <w:color w:val="000000"/>
                <w:sz w:val="20"/>
                <w:szCs w:val="24"/>
              </w:rPr>
            </w:pPr>
          </w:p>
        </w:tc>
        <w:tc>
          <w:tcPr>
            <w:tcW w:w="2579" w:type="dxa"/>
            <w:vMerge w:val="restart"/>
            <w:tcBorders>
              <w:top w:val="nil"/>
              <w:left w:val="nil"/>
              <w:bottom w:val="single" w:sz="16" w:space="0" w:color="000000"/>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ln(Common Odds Ratio)</w:t>
            </w:r>
          </w:p>
        </w:tc>
        <w:tc>
          <w:tcPr>
            <w:tcW w:w="1540" w:type="dxa"/>
            <w:tcBorders>
              <w:top w:val="nil"/>
              <w:left w:val="nil"/>
              <w:bottom w:val="nil"/>
              <w:right w:val="single" w:sz="16" w:space="0" w:color="000000"/>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Lower Bound</w:t>
            </w:r>
          </w:p>
        </w:tc>
        <w:tc>
          <w:tcPr>
            <w:tcW w:w="1121" w:type="dxa"/>
            <w:tcBorders>
              <w:top w:val="nil"/>
              <w:left w:val="single" w:sz="16" w:space="0" w:color="000000"/>
              <w:bottom w:val="nil"/>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.807</w:t>
            </w:r>
          </w:p>
        </w:tc>
      </w:tr>
      <w:tr w:rsidR="006866F0" w:rsidRPr="0097283A" w:rsidTr="003606A9">
        <w:trPr>
          <w:cantSplit/>
          <w:trHeight w:val="143"/>
        </w:trPr>
        <w:tc>
          <w:tcPr>
            <w:tcW w:w="2679" w:type="dxa"/>
            <w:vMerge/>
            <w:tcBorders>
              <w:top w:val="nil"/>
              <w:left w:val="single" w:sz="16" w:space="0" w:color="000000"/>
              <w:bottom w:val="single" w:sz="16" w:space="0" w:color="000000"/>
              <w:right w:val="nil"/>
            </w:tcBorders>
            <w:shd w:val="clear" w:color="auto" w:fill="FFFFFF"/>
          </w:tcPr>
          <w:p w:rsidR="006866F0" w:rsidRPr="0097283A" w:rsidRDefault="006866F0" w:rsidP="006866F0">
            <w:pPr>
              <w:adjustRightInd w:val="0"/>
              <w:spacing w:line="360" w:lineRule="auto"/>
              <w:jc w:val="both"/>
              <w:rPr>
                <w:color w:val="000000"/>
                <w:sz w:val="20"/>
                <w:szCs w:val="24"/>
              </w:rPr>
            </w:pPr>
          </w:p>
        </w:tc>
        <w:tc>
          <w:tcPr>
            <w:tcW w:w="2579" w:type="dxa"/>
            <w:vMerge/>
            <w:tcBorders>
              <w:top w:val="nil"/>
              <w:left w:val="nil"/>
              <w:bottom w:val="single" w:sz="16" w:space="0" w:color="000000"/>
              <w:right w:val="nil"/>
            </w:tcBorders>
            <w:shd w:val="clear" w:color="auto" w:fill="FFFFFF"/>
          </w:tcPr>
          <w:p w:rsidR="006866F0" w:rsidRPr="0097283A" w:rsidRDefault="006866F0" w:rsidP="006866F0">
            <w:pPr>
              <w:adjustRightInd w:val="0"/>
              <w:spacing w:line="360" w:lineRule="auto"/>
              <w:jc w:val="both"/>
              <w:rPr>
                <w:color w:val="000000"/>
                <w:sz w:val="20"/>
                <w:szCs w:val="24"/>
              </w:rPr>
            </w:pPr>
          </w:p>
        </w:tc>
        <w:tc>
          <w:tcPr>
            <w:tcW w:w="1540" w:type="dxa"/>
            <w:tcBorders>
              <w:top w:val="nil"/>
              <w:left w:val="nil"/>
              <w:bottom w:val="single" w:sz="16" w:space="0" w:color="000000"/>
              <w:right w:val="single" w:sz="16" w:space="0" w:color="000000"/>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Upper Bound</w:t>
            </w:r>
          </w:p>
        </w:tc>
        <w:tc>
          <w:tcPr>
            <w:tcW w:w="1121" w:type="dxa"/>
            <w:tcBorders>
              <w:top w:val="nil"/>
              <w:left w:val="single" w:sz="16" w:space="0" w:color="000000"/>
              <w:bottom w:val="single" w:sz="16" w:space="0" w:color="000000"/>
              <w:right w:val="single" w:sz="16" w:space="0" w:color="000000"/>
            </w:tcBorders>
            <w:shd w:val="clear" w:color="auto" w:fill="FFFFFF"/>
            <w:vAlign w:val="center"/>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3.379</w:t>
            </w:r>
          </w:p>
        </w:tc>
      </w:tr>
      <w:tr w:rsidR="006866F0" w:rsidRPr="0097283A" w:rsidTr="003606A9">
        <w:trPr>
          <w:cantSplit/>
          <w:trHeight w:val="680"/>
        </w:trPr>
        <w:tc>
          <w:tcPr>
            <w:tcW w:w="7919" w:type="dxa"/>
            <w:gridSpan w:val="4"/>
            <w:tcBorders>
              <w:top w:val="nil"/>
              <w:left w:val="nil"/>
              <w:bottom w:val="nil"/>
              <w:right w:val="nil"/>
            </w:tcBorders>
            <w:shd w:val="clear" w:color="auto" w:fill="FFFFFF"/>
          </w:tcPr>
          <w:p w:rsidR="006866F0" w:rsidRPr="0097283A" w:rsidRDefault="006866F0" w:rsidP="006866F0">
            <w:pPr>
              <w:adjustRightInd w:val="0"/>
              <w:spacing w:line="360" w:lineRule="auto"/>
              <w:ind w:left="60" w:right="60"/>
              <w:jc w:val="both"/>
              <w:rPr>
                <w:color w:val="000000"/>
                <w:sz w:val="20"/>
                <w:szCs w:val="24"/>
              </w:rPr>
            </w:pPr>
            <w:r w:rsidRPr="0097283A">
              <w:rPr>
                <w:color w:val="000000"/>
                <w:sz w:val="20"/>
                <w:szCs w:val="24"/>
              </w:rPr>
              <w:t>The Mantel-Haenszel common odds ratio estimate is asymptotically normally distributed under the common odds ratio of 1.000 assumption. So is the natural log of the estimate.</w:t>
            </w:r>
          </w:p>
        </w:tc>
      </w:tr>
    </w:tbl>
    <w:p w:rsidR="006866F0" w:rsidRPr="00522101" w:rsidRDefault="006866F0" w:rsidP="006866F0">
      <w:pPr>
        <w:adjustRightInd w:val="0"/>
        <w:spacing w:line="360" w:lineRule="auto"/>
        <w:jc w:val="both"/>
        <w:rPr>
          <w:sz w:val="24"/>
          <w:szCs w:val="24"/>
        </w:rPr>
      </w:pPr>
    </w:p>
    <w:p w:rsidR="00C776E2" w:rsidRDefault="00C776E2" w:rsidP="006866F0">
      <w:pPr>
        <w:pStyle w:val="ListParagraph"/>
        <w:adjustRightInd w:val="0"/>
        <w:spacing w:line="360" w:lineRule="auto"/>
        <w:jc w:val="both"/>
        <w:rPr>
          <w:sz w:val="24"/>
          <w:szCs w:val="24"/>
        </w:rPr>
      </w:pPr>
    </w:p>
    <w:p w:rsidR="006866F0" w:rsidRPr="007032D4" w:rsidRDefault="006866F0" w:rsidP="00C776E2">
      <w:pPr>
        <w:pStyle w:val="ListParagraph"/>
        <w:adjustRightInd w:val="0"/>
        <w:spacing w:line="360" w:lineRule="auto"/>
        <w:ind w:left="426"/>
        <w:jc w:val="both"/>
        <w:rPr>
          <w:sz w:val="24"/>
          <w:szCs w:val="24"/>
        </w:rPr>
      </w:pPr>
      <w:r w:rsidRPr="007032D4">
        <w:rPr>
          <w:sz w:val="24"/>
          <w:szCs w:val="24"/>
        </w:rPr>
        <w:lastRenderedPageBreak/>
        <w:t>Intrepretasi:</w:t>
      </w:r>
    </w:p>
    <w:p w:rsidR="006866F0" w:rsidRPr="007032D4" w:rsidRDefault="006866F0" w:rsidP="00BB5BA1">
      <w:pPr>
        <w:pStyle w:val="ListParagraph"/>
        <w:widowControl/>
        <w:numPr>
          <w:ilvl w:val="0"/>
          <w:numId w:val="84"/>
        </w:numPr>
        <w:adjustRightInd w:val="0"/>
        <w:spacing w:line="360" w:lineRule="auto"/>
        <w:contextualSpacing/>
        <w:jc w:val="both"/>
        <w:rPr>
          <w:sz w:val="24"/>
          <w:szCs w:val="24"/>
        </w:rPr>
      </w:pPr>
      <w:r w:rsidRPr="007032D4">
        <w:rPr>
          <w:sz w:val="24"/>
          <w:szCs w:val="24"/>
        </w:rPr>
        <w:t xml:space="preserve">Nilai OR ditunjukkan dengan “Estimate” yaitu </w:t>
      </w:r>
      <w:r w:rsidRPr="007032D4">
        <w:rPr>
          <w:sz w:val="24"/>
          <w:szCs w:val="24"/>
        </w:rPr>
        <w:sym w:font="Wingdings" w:char="F0E0"/>
      </w:r>
      <w:r w:rsidRPr="007032D4">
        <w:rPr>
          <w:sz w:val="24"/>
          <w:szCs w:val="24"/>
        </w:rPr>
        <w:t xml:space="preserve"> 8.111. Artinya wanita usia subur yang mendapatkan dukungan suami 8 kali lipat akan melakukan pemeriksaan IVA daripada yang tidak mendapatkan dukungan suami. </w:t>
      </w:r>
    </w:p>
    <w:p w:rsidR="006866F0" w:rsidRPr="007032D4" w:rsidRDefault="006866F0" w:rsidP="00BB5BA1">
      <w:pPr>
        <w:pStyle w:val="ListParagraph"/>
        <w:widowControl/>
        <w:numPr>
          <w:ilvl w:val="0"/>
          <w:numId w:val="84"/>
        </w:numPr>
        <w:adjustRightInd w:val="0"/>
        <w:spacing w:line="360" w:lineRule="auto"/>
        <w:contextualSpacing/>
        <w:jc w:val="both"/>
        <w:rPr>
          <w:sz w:val="24"/>
          <w:szCs w:val="24"/>
        </w:rPr>
      </w:pPr>
      <w:r w:rsidRPr="007032D4">
        <w:rPr>
          <w:sz w:val="24"/>
          <w:szCs w:val="24"/>
        </w:rPr>
        <w:t xml:space="preserve">Nilai Asymp. Sig (2-Sided) menunjukkan nilai p value atau signifikansi nilai OR yaitu </w:t>
      </w:r>
      <w:r w:rsidRPr="007032D4">
        <w:rPr>
          <w:sz w:val="24"/>
          <w:szCs w:val="24"/>
        </w:rPr>
        <w:sym w:font="Wingdings" w:char="F0E0"/>
      </w:r>
      <w:r w:rsidRPr="007032D4">
        <w:rPr>
          <w:sz w:val="24"/>
          <w:szCs w:val="24"/>
        </w:rPr>
        <w:t xml:space="preserve"> 0,01 (&lt;0,05) maka taraf kepercayaan 95%, OR dinyatakan bermakna yang berarti dapat mewakili keseluruhan populasi</w:t>
      </w:r>
    </w:p>
    <w:p w:rsidR="006866F0" w:rsidRPr="007032D4" w:rsidRDefault="006866F0" w:rsidP="00BB5BA1">
      <w:pPr>
        <w:pStyle w:val="ListParagraph"/>
        <w:widowControl/>
        <w:numPr>
          <w:ilvl w:val="0"/>
          <w:numId w:val="84"/>
        </w:numPr>
        <w:adjustRightInd w:val="0"/>
        <w:spacing w:line="360" w:lineRule="auto"/>
        <w:contextualSpacing/>
        <w:jc w:val="both"/>
        <w:rPr>
          <w:sz w:val="24"/>
          <w:szCs w:val="24"/>
        </w:rPr>
      </w:pPr>
      <w:r w:rsidRPr="007032D4">
        <w:rPr>
          <w:sz w:val="24"/>
          <w:szCs w:val="24"/>
        </w:rPr>
        <w:t xml:space="preserve">Nilai Common Odds Ratio Lower Bound dan Upper Bound menunjukkan batas atas dan batas bawah OR (2x lipat dan 29x lipat). </w:t>
      </w:r>
    </w:p>
    <w:p w:rsidR="006866F0" w:rsidRPr="007032D4" w:rsidRDefault="006866F0" w:rsidP="006866F0">
      <w:pPr>
        <w:adjustRightInd w:val="0"/>
        <w:spacing w:line="360" w:lineRule="auto"/>
        <w:ind w:left="720"/>
        <w:jc w:val="both"/>
        <w:rPr>
          <w:sz w:val="24"/>
          <w:szCs w:val="24"/>
        </w:rPr>
      </w:pPr>
    </w:p>
    <w:p w:rsidR="006866F0" w:rsidRPr="003606A9" w:rsidRDefault="006866F0" w:rsidP="003606A9">
      <w:pPr>
        <w:adjustRightInd w:val="0"/>
        <w:spacing w:line="360" w:lineRule="auto"/>
        <w:ind w:left="720"/>
        <w:jc w:val="both"/>
        <w:rPr>
          <w:sz w:val="24"/>
          <w:szCs w:val="24"/>
          <w:lang w:val="en-ID"/>
        </w:rPr>
      </w:pPr>
      <w:r w:rsidRPr="007032D4">
        <w:rPr>
          <w:sz w:val="24"/>
          <w:szCs w:val="24"/>
        </w:rPr>
        <w:t>OR dengan Langkah berbeda dengan Binary (anal</w:t>
      </w:r>
      <w:r w:rsidR="003606A9">
        <w:rPr>
          <w:sz w:val="24"/>
          <w:szCs w:val="24"/>
        </w:rPr>
        <w:t>ize&gt;Regression&gt;Binary Logistic&gt;</w:t>
      </w:r>
      <w:r w:rsidR="003606A9">
        <w:rPr>
          <w:sz w:val="24"/>
          <w:szCs w:val="24"/>
          <w:lang w:val="en-ID"/>
        </w:rPr>
        <w:t xml:space="preserve"> </w:t>
      </w:r>
      <w:r w:rsidRPr="007032D4">
        <w:rPr>
          <w:sz w:val="24"/>
          <w:szCs w:val="24"/>
        </w:rPr>
        <w:t>Klik options &gt;</w:t>
      </w:r>
      <w:r w:rsidR="003606A9">
        <w:rPr>
          <w:sz w:val="24"/>
          <w:szCs w:val="24"/>
          <w:lang w:val="en-ID"/>
        </w:rPr>
        <w:t xml:space="preserve"> CI for exp (B): 95%</w:t>
      </w:r>
    </w:p>
    <w:p w:rsidR="006866F0" w:rsidRPr="00FA6A16" w:rsidRDefault="006866F0" w:rsidP="006866F0">
      <w:pPr>
        <w:adjustRightInd w:val="0"/>
        <w:spacing w:line="360" w:lineRule="auto"/>
        <w:jc w:val="both"/>
        <w:rPr>
          <w:sz w:val="24"/>
          <w:szCs w:val="24"/>
        </w:rPr>
      </w:pPr>
    </w:p>
    <w:tbl>
      <w:tblPr>
        <w:tblW w:w="7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7"/>
        <w:gridCol w:w="872"/>
        <w:gridCol w:w="790"/>
        <w:gridCol w:w="790"/>
        <w:gridCol w:w="791"/>
        <w:gridCol w:w="791"/>
        <w:gridCol w:w="791"/>
        <w:gridCol w:w="791"/>
        <w:gridCol w:w="791"/>
        <w:gridCol w:w="791"/>
      </w:tblGrid>
      <w:tr w:rsidR="006866F0" w:rsidRPr="003606A9" w:rsidTr="003606A9">
        <w:trPr>
          <w:cantSplit/>
          <w:trHeight w:val="337"/>
        </w:trPr>
        <w:tc>
          <w:tcPr>
            <w:tcW w:w="7903" w:type="dxa"/>
            <w:gridSpan w:val="10"/>
            <w:tcBorders>
              <w:top w:val="nil"/>
              <w:left w:val="nil"/>
              <w:bottom w:val="nil"/>
              <w:right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b/>
                <w:bCs/>
                <w:color w:val="000000"/>
                <w:sz w:val="20"/>
                <w:szCs w:val="24"/>
              </w:rPr>
              <w:t>Variables in the Equation</w:t>
            </w:r>
          </w:p>
        </w:tc>
      </w:tr>
      <w:tr w:rsidR="006866F0" w:rsidRPr="003606A9" w:rsidTr="003606A9">
        <w:trPr>
          <w:cantSplit/>
          <w:trHeight w:val="369"/>
        </w:trPr>
        <w:tc>
          <w:tcPr>
            <w:tcW w:w="1579" w:type="dxa"/>
            <w:gridSpan w:val="2"/>
            <w:vMerge w:val="restart"/>
            <w:tcBorders>
              <w:top w:val="single" w:sz="16" w:space="0" w:color="000000"/>
              <w:left w:val="single" w:sz="16" w:space="0" w:color="000000"/>
              <w:bottom w:val="nil"/>
              <w:right w:val="nil"/>
            </w:tcBorders>
            <w:shd w:val="clear" w:color="auto" w:fill="FFFFFF"/>
            <w:vAlign w:val="bottom"/>
          </w:tcPr>
          <w:p w:rsidR="006866F0" w:rsidRPr="003606A9" w:rsidRDefault="006866F0" w:rsidP="006866F0">
            <w:pPr>
              <w:adjustRightInd w:val="0"/>
              <w:spacing w:line="360" w:lineRule="auto"/>
              <w:jc w:val="both"/>
              <w:rPr>
                <w:sz w:val="20"/>
                <w:szCs w:val="24"/>
              </w:rPr>
            </w:pPr>
          </w:p>
        </w:tc>
        <w:tc>
          <w:tcPr>
            <w:tcW w:w="790" w:type="dxa"/>
            <w:vMerge w:val="restart"/>
            <w:tcBorders>
              <w:top w:val="single" w:sz="16" w:space="0" w:color="000000"/>
              <w:left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B</w:t>
            </w:r>
          </w:p>
        </w:tc>
        <w:tc>
          <w:tcPr>
            <w:tcW w:w="790" w:type="dxa"/>
            <w:vMerge w:val="restart"/>
            <w:tcBorders>
              <w:top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S.E.</w:t>
            </w:r>
          </w:p>
        </w:tc>
        <w:tc>
          <w:tcPr>
            <w:tcW w:w="791" w:type="dxa"/>
            <w:vMerge w:val="restart"/>
            <w:tcBorders>
              <w:top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Wald</w:t>
            </w:r>
          </w:p>
        </w:tc>
        <w:tc>
          <w:tcPr>
            <w:tcW w:w="791" w:type="dxa"/>
            <w:vMerge w:val="restart"/>
            <w:tcBorders>
              <w:top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df</w:t>
            </w:r>
          </w:p>
        </w:tc>
        <w:tc>
          <w:tcPr>
            <w:tcW w:w="791" w:type="dxa"/>
            <w:vMerge w:val="restart"/>
            <w:tcBorders>
              <w:top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Sig.</w:t>
            </w:r>
          </w:p>
        </w:tc>
        <w:tc>
          <w:tcPr>
            <w:tcW w:w="791" w:type="dxa"/>
            <w:vMerge w:val="restart"/>
            <w:tcBorders>
              <w:top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Exp(B)</w:t>
            </w:r>
          </w:p>
        </w:tc>
        <w:tc>
          <w:tcPr>
            <w:tcW w:w="1581" w:type="dxa"/>
            <w:gridSpan w:val="2"/>
            <w:tcBorders>
              <w:top w:val="single" w:sz="16" w:space="0" w:color="000000"/>
              <w:right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95% C.I.for EXP(B)</w:t>
            </w:r>
          </w:p>
        </w:tc>
      </w:tr>
      <w:tr w:rsidR="006866F0" w:rsidRPr="003606A9" w:rsidTr="003606A9">
        <w:trPr>
          <w:cantSplit/>
          <w:trHeight w:val="132"/>
        </w:trPr>
        <w:tc>
          <w:tcPr>
            <w:tcW w:w="1579" w:type="dxa"/>
            <w:gridSpan w:val="2"/>
            <w:vMerge/>
            <w:tcBorders>
              <w:top w:val="single" w:sz="16" w:space="0" w:color="000000"/>
              <w:left w:val="single" w:sz="16" w:space="0" w:color="000000"/>
              <w:bottom w:val="nil"/>
              <w:right w:val="nil"/>
            </w:tcBorders>
            <w:shd w:val="clear" w:color="auto" w:fill="FFFFFF"/>
            <w:vAlign w:val="bottom"/>
          </w:tcPr>
          <w:p w:rsidR="006866F0" w:rsidRPr="003606A9" w:rsidRDefault="006866F0" w:rsidP="006866F0">
            <w:pPr>
              <w:adjustRightInd w:val="0"/>
              <w:spacing w:line="360" w:lineRule="auto"/>
              <w:jc w:val="both"/>
              <w:rPr>
                <w:color w:val="000000"/>
                <w:sz w:val="20"/>
                <w:szCs w:val="24"/>
              </w:rPr>
            </w:pPr>
          </w:p>
        </w:tc>
        <w:tc>
          <w:tcPr>
            <w:tcW w:w="790" w:type="dxa"/>
            <w:vMerge/>
            <w:tcBorders>
              <w:top w:val="single" w:sz="16" w:space="0" w:color="000000"/>
              <w:left w:val="single" w:sz="16" w:space="0" w:color="000000"/>
            </w:tcBorders>
            <w:shd w:val="clear" w:color="auto" w:fill="FFFFFF"/>
            <w:vAlign w:val="bottom"/>
          </w:tcPr>
          <w:p w:rsidR="006866F0" w:rsidRPr="003606A9" w:rsidRDefault="006866F0" w:rsidP="006866F0">
            <w:pPr>
              <w:adjustRightInd w:val="0"/>
              <w:spacing w:line="360" w:lineRule="auto"/>
              <w:jc w:val="both"/>
              <w:rPr>
                <w:color w:val="000000"/>
                <w:sz w:val="20"/>
                <w:szCs w:val="24"/>
              </w:rPr>
            </w:pPr>
          </w:p>
        </w:tc>
        <w:tc>
          <w:tcPr>
            <w:tcW w:w="790" w:type="dxa"/>
            <w:vMerge/>
            <w:tcBorders>
              <w:top w:val="single" w:sz="16" w:space="0" w:color="000000"/>
            </w:tcBorders>
            <w:shd w:val="clear" w:color="auto" w:fill="FFFFFF"/>
            <w:vAlign w:val="bottom"/>
          </w:tcPr>
          <w:p w:rsidR="006866F0" w:rsidRPr="003606A9" w:rsidRDefault="006866F0" w:rsidP="006866F0">
            <w:pPr>
              <w:adjustRightInd w:val="0"/>
              <w:spacing w:line="360" w:lineRule="auto"/>
              <w:jc w:val="both"/>
              <w:rPr>
                <w:color w:val="000000"/>
                <w:sz w:val="20"/>
                <w:szCs w:val="24"/>
              </w:rPr>
            </w:pPr>
          </w:p>
        </w:tc>
        <w:tc>
          <w:tcPr>
            <w:tcW w:w="791" w:type="dxa"/>
            <w:vMerge/>
            <w:tcBorders>
              <w:top w:val="single" w:sz="16" w:space="0" w:color="000000"/>
            </w:tcBorders>
            <w:shd w:val="clear" w:color="auto" w:fill="FFFFFF"/>
            <w:vAlign w:val="bottom"/>
          </w:tcPr>
          <w:p w:rsidR="006866F0" w:rsidRPr="003606A9" w:rsidRDefault="006866F0" w:rsidP="006866F0">
            <w:pPr>
              <w:adjustRightInd w:val="0"/>
              <w:spacing w:line="360" w:lineRule="auto"/>
              <w:jc w:val="both"/>
              <w:rPr>
                <w:color w:val="000000"/>
                <w:sz w:val="20"/>
                <w:szCs w:val="24"/>
              </w:rPr>
            </w:pPr>
          </w:p>
        </w:tc>
        <w:tc>
          <w:tcPr>
            <w:tcW w:w="791" w:type="dxa"/>
            <w:vMerge/>
            <w:tcBorders>
              <w:top w:val="single" w:sz="16" w:space="0" w:color="000000"/>
            </w:tcBorders>
            <w:shd w:val="clear" w:color="auto" w:fill="FFFFFF"/>
            <w:vAlign w:val="bottom"/>
          </w:tcPr>
          <w:p w:rsidR="006866F0" w:rsidRPr="003606A9" w:rsidRDefault="006866F0" w:rsidP="006866F0">
            <w:pPr>
              <w:adjustRightInd w:val="0"/>
              <w:spacing w:line="360" w:lineRule="auto"/>
              <w:jc w:val="both"/>
              <w:rPr>
                <w:color w:val="000000"/>
                <w:sz w:val="20"/>
                <w:szCs w:val="24"/>
              </w:rPr>
            </w:pPr>
          </w:p>
        </w:tc>
        <w:tc>
          <w:tcPr>
            <w:tcW w:w="791" w:type="dxa"/>
            <w:vMerge/>
            <w:tcBorders>
              <w:top w:val="single" w:sz="16" w:space="0" w:color="000000"/>
            </w:tcBorders>
            <w:shd w:val="clear" w:color="auto" w:fill="FFFFFF"/>
            <w:vAlign w:val="bottom"/>
          </w:tcPr>
          <w:p w:rsidR="006866F0" w:rsidRPr="003606A9" w:rsidRDefault="006866F0" w:rsidP="006866F0">
            <w:pPr>
              <w:adjustRightInd w:val="0"/>
              <w:spacing w:line="360" w:lineRule="auto"/>
              <w:jc w:val="both"/>
              <w:rPr>
                <w:color w:val="000000"/>
                <w:sz w:val="20"/>
                <w:szCs w:val="24"/>
              </w:rPr>
            </w:pPr>
          </w:p>
        </w:tc>
        <w:tc>
          <w:tcPr>
            <w:tcW w:w="791" w:type="dxa"/>
            <w:vMerge/>
            <w:tcBorders>
              <w:top w:val="single" w:sz="16" w:space="0" w:color="000000"/>
            </w:tcBorders>
            <w:shd w:val="clear" w:color="auto" w:fill="FFFFFF"/>
            <w:vAlign w:val="bottom"/>
          </w:tcPr>
          <w:p w:rsidR="006866F0" w:rsidRPr="003606A9" w:rsidRDefault="006866F0" w:rsidP="006866F0">
            <w:pPr>
              <w:adjustRightInd w:val="0"/>
              <w:spacing w:line="360" w:lineRule="auto"/>
              <w:jc w:val="both"/>
              <w:rPr>
                <w:color w:val="000000"/>
                <w:sz w:val="20"/>
                <w:szCs w:val="24"/>
              </w:rPr>
            </w:pPr>
          </w:p>
        </w:tc>
        <w:tc>
          <w:tcPr>
            <w:tcW w:w="791" w:type="dxa"/>
            <w:tcBorders>
              <w:bottom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Lower</w:t>
            </w:r>
          </w:p>
        </w:tc>
        <w:tc>
          <w:tcPr>
            <w:tcW w:w="791" w:type="dxa"/>
            <w:tcBorders>
              <w:bottom w:val="single" w:sz="16" w:space="0" w:color="000000"/>
              <w:right w:val="single" w:sz="16" w:space="0" w:color="000000"/>
            </w:tcBorders>
            <w:shd w:val="clear" w:color="auto" w:fill="FFFFFF"/>
            <w:vAlign w:val="bottom"/>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Upper</w:t>
            </w:r>
          </w:p>
        </w:tc>
      </w:tr>
      <w:tr w:rsidR="006866F0" w:rsidRPr="003606A9" w:rsidTr="003606A9">
        <w:trPr>
          <w:cantSplit/>
          <w:trHeight w:val="354"/>
        </w:trPr>
        <w:tc>
          <w:tcPr>
            <w:tcW w:w="707" w:type="dxa"/>
            <w:vMerge w:val="restart"/>
            <w:tcBorders>
              <w:top w:val="single" w:sz="16" w:space="0" w:color="000000"/>
              <w:left w:val="single" w:sz="16" w:space="0" w:color="000000"/>
              <w:bottom w:val="single" w:sz="16" w:space="0" w:color="000000"/>
              <w:right w:val="nil"/>
            </w:tcBorders>
            <w:shd w:val="clear" w:color="auto" w:fill="FFFFFF"/>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Step 1</w:t>
            </w:r>
            <w:r w:rsidRPr="003606A9">
              <w:rPr>
                <w:color w:val="000000"/>
                <w:sz w:val="20"/>
                <w:szCs w:val="24"/>
                <w:vertAlign w:val="superscript"/>
              </w:rPr>
              <w:t>a</w:t>
            </w:r>
          </w:p>
        </w:tc>
        <w:tc>
          <w:tcPr>
            <w:tcW w:w="872" w:type="dxa"/>
            <w:tcBorders>
              <w:top w:val="single" w:sz="16" w:space="0" w:color="000000"/>
              <w:left w:val="nil"/>
              <w:bottom w:val="nil"/>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dukungan</w:t>
            </w:r>
          </w:p>
        </w:tc>
        <w:tc>
          <w:tcPr>
            <w:tcW w:w="790" w:type="dxa"/>
            <w:tcBorders>
              <w:top w:val="single" w:sz="16" w:space="0" w:color="000000"/>
              <w:left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2.093</w:t>
            </w:r>
          </w:p>
        </w:tc>
        <w:tc>
          <w:tcPr>
            <w:tcW w:w="790"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.656</w:t>
            </w:r>
          </w:p>
        </w:tc>
        <w:tc>
          <w:tcPr>
            <w:tcW w:w="791"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10.181</w:t>
            </w:r>
          </w:p>
        </w:tc>
        <w:tc>
          <w:tcPr>
            <w:tcW w:w="791"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1</w:t>
            </w:r>
          </w:p>
        </w:tc>
        <w:tc>
          <w:tcPr>
            <w:tcW w:w="791"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.001</w:t>
            </w:r>
          </w:p>
        </w:tc>
        <w:tc>
          <w:tcPr>
            <w:tcW w:w="791"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8.111</w:t>
            </w:r>
          </w:p>
        </w:tc>
        <w:tc>
          <w:tcPr>
            <w:tcW w:w="791" w:type="dxa"/>
            <w:tcBorders>
              <w:top w:val="single" w:sz="16" w:space="0" w:color="000000"/>
              <w:bottom w:val="nil"/>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2.242</w:t>
            </w:r>
          </w:p>
        </w:tc>
        <w:tc>
          <w:tcPr>
            <w:tcW w:w="791" w:type="dxa"/>
            <w:tcBorders>
              <w:top w:val="single" w:sz="16" w:space="0" w:color="000000"/>
              <w:bottom w:val="nil"/>
              <w:right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29.342</w:t>
            </w:r>
          </w:p>
        </w:tc>
      </w:tr>
      <w:tr w:rsidR="006866F0" w:rsidRPr="003606A9" w:rsidTr="003606A9">
        <w:trPr>
          <w:cantSplit/>
          <w:trHeight w:val="132"/>
        </w:trPr>
        <w:tc>
          <w:tcPr>
            <w:tcW w:w="707" w:type="dxa"/>
            <w:vMerge/>
            <w:tcBorders>
              <w:top w:val="single" w:sz="16" w:space="0" w:color="000000"/>
              <w:left w:val="single" w:sz="16" w:space="0" w:color="000000"/>
              <w:bottom w:val="single" w:sz="16" w:space="0" w:color="000000"/>
              <w:right w:val="nil"/>
            </w:tcBorders>
            <w:shd w:val="clear" w:color="auto" w:fill="FFFFFF"/>
          </w:tcPr>
          <w:p w:rsidR="006866F0" w:rsidRPr="003606A9" w:rsidRDefault="006866F0" w:rsidP="006866F0">
            <w:pPr>
              <w:adjustRightInd w:val="0"/>
              <w:spacing w:line="360" w:lineRule="auto"/>
              <w:jc w:val="both"/>
              <w:rPr>
                <w:color w:val="000000"/>
                <w:sz w:val="20"/>
                <w:szCs w:val="24"/>
              </w:rPr>
            </w:pPr>
          </w:p>
        </w:tc>
        <w:tc>
          <w:tcPr>
            <w:tcW w:w="872" w:type="dxa"/>
            <w:tcBorders>
              <w:top w:val="nil"/>
              <w:left w:val="nil"/>
              <w:bottom w:val="single" w:sz="16" w:space="0" w:color="000000"/>
              <w:right w:val="single" w:sz="16" w:space="0" w:color="000000"/>
            </w:tcBorders>
            <w:shd w:val="clear" w:color="auto" w:fill="FFFFFF"/>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Constant</w:t>
            </w:r>
          </w:p>
        </w:tc>
        <w:tc>
          <w:tcPr>
            <w:tcW w:w="790" w:type="dxa"/>
            <w:tcBorders>
              <w:top w:val="nil"/>
              <w:left w:val="single" w:sz="16" w:space="0" w:color="000000"/>
              <w:bottom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-5.285</w:t>
            </w:r>
          </w:p>
        </w:tc>
        <w:tc>
          <w:tcPr>
            <w:tcW w:w="790"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1.213</w:t>
            </w:r>
          </w:p>
        </w:tc>
        <w:tc>
          <w:tcPr>
            <w:tcW w:w="791"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18.983</w:t>
            </w:r>
          </w:p>
        </w:tc>
        <w:tc>
          <w:tcPr>
            <w:tcW w:w="791"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1</w:t>
            </w:r>
          </w:p>
        </w:tc>
        <w:tc>
          <w:tcPr>
            <w:tcW w:w="791"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.000</w:t>
            </w:r>
          </w:p>
        </w:tc>
        <w:tc>
          <w:tcPr>
            <w:tcW w:w="791"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.005</w:t>
            </w:r>
          </w:p>
        </w:tc>
        <w:tc>
          <w:tcPr>
            <w:tcW w:w="791" w:type="dxa"/>
            <w:tcBorders>
              <w:top w:val="nil"/>
              <w:bottom w:val="single" w:sz="16" w:space="0" w:color="000000"/>
            </w:tcBorders>
            <w:shd w:val="clear" w:color="auto" w:fill="FFFFFF"/>
            <w:vAlign w:val="center"/>
          </w:tcPr>
          <w:p w:rsidR="006866F0" w:rsidRPr="003606A9" w:rsidRDefault="006866F0" w:rsidP="006866F0">
            <w:pPr>
              <w:adjustRightInd w:val="0"/>
              <w:spacing w:line="360" w:lineRule="auto"/>
              <w:jc w:val="both"/>
              <w:rPr>
                <w:sz w:val="20"/>
                <w:szCs w:val="24"/>
              </w:rPr>
            </w:pPr>
          </w:p>
        </w:tc>
        <w:tc>
          <w:tcPr>
            <w:tcW w:w="791" w:type="dxa"/>
            <w:tcBorders>
              <w:top w:val="nil"/>
              <w:bottom w:val="single" w:sz="16" w:space="0" w:color="000000"/>
              <w:right w:val="single" w:sz="16" w:space="0" w:color="000000"/>
            </w:tcBorders>
            <w:shd w:val="clear" w:color="auto" w:fill="FFFFFF"/>
            <w:vAlign w:val="center"/>
          </w:tcPr>
          <w:p w:rsidR="006866F0" w:rsidRPr="003606A9" w:rsidRDefault="006866F0" w:rsidP="006866F0">
            <w:pPr>
              <w:adjustRightInd w:val="0"/>
              <w:spacing w:line="360" w:lineRule="auto"/>
              <w:jc w:val="both"/>
              <w:rPr>
                <w:sz w:val="20"/>
                <w:szCs w:val="24"/>
              </w:rPr>
            </w:pPr>
          </w:p>
        </w:tc>
      </w:tr>
      <w:tr w:rsidR="006866F0" w:rsidRPr="003606A9" w:rsidTr="003606A9">
        <w:trPr>
          <w:cantSplit/>
          <w:trHeight w:val="354"/>
        </w:trPr>
        <w:tc>
          <w:tcPr>
            <w:tcW w:w="7903" w:type="dxa"/>
            <w:gridSpan w:val="10"/>
            <w:tcBorders>
              <w:top w:val="nil"/>
              <w:left w:val="nil"/>
              <w:bottom w:val="nil"/>
              <w:right w:val="nil"/>
            </w:tcBorders>
            <w:shd w:val="clear" w:color="auto" w:fill="FFFFFF"/>
          </w:tcPr>
          <w:p w:rsidR="006866F0" w:rsidRPr="003606A9" w:rsidRDefault="006866F0" w:rsidP="006866F0">
            <w:pPr>
              <w:adjustRightInd w:val="0"/>
              <w:spacing w:line="360" w:lineRule="auto"/>
              <w:ind w:left="60" w:right="60"/>
              <w:jc w:val="both"/>
              <w:rPr>
                <w:color w:val="000000"/>
                <w:sz w:val="20"/>
                <w:szCs w:val="24"/>
              </w:rPr>
            </w:pPr>
            <w:r w:rsidRPr="003606A9">
              <w:rPr>
                <w:color w:val="000000"/>
                <w:sz w:val="20"/>
                <w:szCs w:val="24"/>
              </w:rPr>
              <w:t>a. Variable(s) entered on step 1: dukungan.</w:t>
            </w:r>
          </w:p>
        </w:tc>
      </w:tr>
    </w:tbl>
    <w:p w:rsidR="006866F0" w:rsidRPr="00FA6A16" w:rsidRDefault="006866F0" w:rsidP="006866F0">
      <w:pPr>
        <w:adjustRightInd w:val="0"/>
        <w:spacing w:line="360" w:lineRule="auto"/>
        <w:jc w:val="both"/>
        <w:rPr>
          <w:sz w:val="24"/>
          <w:szCs w:val="24"/>
        </w:rPr>
      </w:pPr>
    </w:p>
    <w:p w:rsidR="006866F0" w:rsidRPr="007032D4" w:rsidRDefault="006866F0" w:rsidP="006866F0">
      <w:pPr>
        <w:adjustRightInd w:val="0"/>
        <w:spacing w:line="360" w:lineRule="auto"/>
        <w:ind w:left="720"/>
        <w:jc w:val="both"/>
        <w:rPr>
          <w:sz w:val="24"/>
          <w:szCs w:val="24"/>
        </w:rPr>
      </w:pPr>
      <w:r w:rsidRPr="007032D4">
        <w:rPr>
          <w:sz w:val="24"/>
          <w:szCs w:val="24"/>
        </w:rPr>
        <w:t>Nilai OR ditunjukkan pada nilai “Exp(B) yaitu 8.111. P value pada nilai Sig yaitu 0,001.</w:t>
      </w:r>
    </w:p>
    <w:p w:rsidR="006866F0" w:rsidRPr="007032D4" w:rsidRDefault="006866F0" w:rsidP="006866F0">
      <w:pPr>
        <w:pStyle w:val="ListParagraph"/>
        <w:adjustRightInd w:val="0"/>
        <w:spacing w:line="360" w:lineRule="auto"/>
        <w:jc w:val="both"/>
        <w:rPr>
          <w:sz w:val="24"/>
          <w:szCs w:val="24"/>
        </w:rPr>
      </w:pPr>
    </w:p>
    <w:bookmarkEnd w:id="139"/>
    <w:p w:rsidR="00522C31" w:rsidRDefault="00522C31">
      <w:pPr>
        <w:widowControl/>
        <w:autoSpaceDE/>
        <w:autoSpaceDN/>
        <w:spacing w:after="200" w:line="276" w:lineRule="auto"/>
        <w:rPr>
          <w:sz w:val="24"/>
          <w:szCs w:val="24"/>
        </w:rPr>
      </w:pPr>
    </w:p>
    <w:p w:rsidR="00662854" w:rsidRPr="00305384" w:rsidRDefault="00662854" w:rsidP="000A46DB">
      <w:pPr>
        <w:widowControl/>
        <w:autoSpaceDE/>
        <w:autoSpaceDN/>
        <w:spacing w:after="200" w:line="360" w:lineRule="auto"/>
        <w:rPr>
          <w:sz w:val="24"/>
          <w:szCs w:val="24"/>
        </w:rPr>
      </w:pPr>
      <w:bookmarkStart w:id="141" w:name="_GoBack"/>
      <w:bookmarkEnd w:id="141"/>
    </w:p>
    <w:sectPr w:rsidR="00662854" w:rsidRPr="00305384" w:rsidSect="0042347C">
      <w:headerReference w:type="default" r:id="rId66"/>
      <w:pgSz w:w="11907" w:h="16839" w:code="9"/>
      <w:pgMar w:top="1701" w:right="1701" w:bottom="1701" w:left="2268" w:header="1134" w:footer="227" w:gutter="0"/>
      <w:pgNumType w:start="1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DD8" w:rsidRDefault="00AC6DD8">
      <w:r>
        <w:separator/>
      </w:r>
    </w:p>
  </w:endnote>
  <w:endnote w:type="continuationSeparator" w:id="0">
    <w:p w:rsidR="00AC6DD8" w:rsidRDefault="00AC6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Italic">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rsidP="006F58C5">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r>
      <w:fldChar w:fldCharType="begin"/>
    </w:r>
    <w:r>
      <w:instrText xml:space="preserve"> PAGE   \* MERGEFORMAT </w:instrText>
    </w:r>
    <w:r>
      <w:fldChar w:fldCharType="separate"/>
    </w:r>
    <w:r>
      <w:rPr>
        <w:noProof/>
      </w:rPr>
      <w:t>72</w:t>
    </w:r>
    <w:r>
      <w:fldChar w:fldCharType="end"/>
    </w:r>
  </w:p>
  <w:p w:rsidR="007A4086" w:rsidRDefault="007A4086" w:rsidP="006F58C5">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p>
  <w:p w:rsidR="007A4086" w:rsidRDefault="007A4086" w:rsidP="006F58C5">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r>
      <w:t>94</w:t>
    </w:r>
  </w:p>
  <w:p w:rsidR="007A4086" w:rsidRDefault="007A4086" w:rsidP="006F58C5">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p>
  <w:p w:rsidR="007A4086" w:rsidRDefault="007A4086" w:rsidP="006F58C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r>
      <w:fldChar w:fldCharType="begin"/>
    </w:r>
    <w:r>
      <w:instrText xml:space="preserve"> PAGE   \* MERGEFORMAT </w:instrText>
    </w:r>
    <w:r>
      <w:fldChar w:fldCharType="separate"/>
    </w:r>
    <w:r w:rsidR="00E80007">
      <w:rPr>
        <w:noProof/>
      </w:rPr>
      <w:t>viii</w:t>
    </w:r>
    <w:r>
      <w:fldChar w:fldCharType="end"/>
    </w:r>
  </w:p>
  <w:p w:rsidR="007A4086" w:rsidRDefault="007A4086" w:rsidP="006F58C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p>
  <w:p w:rsidR="007A4086" w:rsidRDefault="007A4086" w:rsidP="006F58C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r>
      <w:fldChar w:fldCharType="begin"/>
    </w:r>
    <w:r>
      <w:instrText xml:space="preserve"> PAGE   \* MERGEFORMAT </w:instrText>
    </w:r>
    <w:r>
      <w:fldChar w:fldCharType="separate"/>
    </w:r>
    <w:r>
      <w:rPr>
        <w:noProof/>
      </w:rPr>
      <w:t>8</w:t>
    </w:r>
    <w:r>
      <w:fldChar w:fldCharType="end"/>
    </w:r>
  </w:p>
  <w:p w:rsidR="007A4086" w:rsidRDefault="007A4086" w:rsidP="006F58C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p>
  <w:p w:rsidR="007A4086" w:rsidRDefault="007A4086" w:rsidP="006F58C5">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r>
      <w:t>52</w:t>
    </w:r>
  </w:p>
  <w:p w:rsidR="007A4086" w:rsidRDefault="007A4086" w:rsidP="006F58C5">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p>
  <w:p w:rsidR="007A4086" w:rsidRDefault="007A4086" w:rsidP="006F58C5">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Footer"/>
      <w:jc w:val="center"/>
    </w:pPr>
    <w:r>
      <w:t>54</w:t>
    </w:r>
  </w:p>
  <w:p w:rsidR="007A4086" w:rsidRDefault="007A4086" w:rsidP="006F58C5">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rsidP="006F58C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DD8" w:rsidRDefault="00AC6DD8">
      <w:r>
        <w:separator/>
      </w:r>
    </w:p>
  </w:footnote>
  <w:footnote w:type="continuationSeparator" w:id="0">
    <w:p w:rsidR="00AC6DD8" w:rsidRDefault="00AC6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2</w:t>
    </w:r>
    <w:r>
      <w:fldChar w:fldCharType="end"/>
    </w:r>
  </w:p>
  <w:p w:rsidR="007A4086" w:rsidRDefault="007A40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68</w:t>
    </w:r>
    <w:r>
      <w:fldChar w:fldCharType="end"/>
    </w:r>
  </w:p>
  <w:p w:rsidR="007A4086" w:rsidRDefault="007A40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93</w:t>
    </w:r>
    <w:r>
      <w:fldChar w:fldCharType="end"/>
    </w:r>
  </w:p>
  <w:p w:rsidR="007A4086" w:rsidRDefault="007A40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117</w:t>
    </w:r>
    <w:r>
      <w:fldChar w:fldCharType="end"/>
    </w:r>
  </w:p>
  <w:p w:rsidR="007A4086" w:rsidRDefault="007A40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118</w:t>
    </w:r>
    <w:r>
      <w:fldChar w:fldCharType="end"/>
    </w:r>
  </w:p>
  <w:p w:rsidR="007A4086" w:rsidRDefault="007A40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124</w:t>
    </w:r>
    <w:r>
      <w:fldChar w:fldCharType="end"/>
    </w:r>
  </w:p>
  <w:p w:rsidR="007A4086" w:rsidRDefault="007A40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136</w:t>
    </w:r>
    <w:r>
      <w:fldChar w:fldCharType="end"/>
    </w:r>
  </w:p>
  <w:p w:rsidR="007A4086" w:rsidRDefault="007A408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147</w:t>
    </w:r>
    <w:r>
      <w:fldChar w:fldCharType="end"/>
    </w:r>
  </w:p>
  <w:p w:rsidR="007A4086" w:rsidRDefault="007A4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8</w:t>
    </w:r>
    <w:r>
      <w:fldChar w:fldCharType="end"/>
    </w:r>
  </w:p>
  <w:p w:rsidR="007A4086" w:rsidRDefault="007A40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2</w:t>
    </w:r>
    <w:r>
      <w:fldChar w:fldCharType="end"/>
    </w:r>
  </w:p>
  <w:p w:rsidR="007A4086" w:rsidRDefault="007A40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p>
  <w:p w:rsidR="007A4086" w:rsidRDefault="007A40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r>
      <w:fldChar w:fldCharType="begin"/>
    </w:r>
    <w:r>
      <w:instrText xml:space="preserve"> PAGE   \* MERGEFORMAT </w:instrText>
    </w:r>
    <w:r>
      <w:fldChar w:fldCharType="separate"/>
    </w:r>
    <w:r>
      <w:rPr>
        <w:noProof/>
      </w:rPr>
      <w:t>51</w:t>
    </w:r>
    <w:r>
      <w:fldChar w:fldCharType="end"/>
    </w:r>
  </w:p>
  <w:p w:rsidR="007A4086" w:rsidRDefault="007A40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Pr="00766FBA" w:rsidRDefault="007A4086">
    <w:pPr>
      <w:pStyle w:val="Header"/>
      <w:jc w:val="right"/>
      <w:rPr>
        <w:sz w:val="24"/>
        <w:szCs w:val="24"/>
      </w:rPr>
    </w:pPr>
    <w:r w:rsidRPr="00766FBA">
      <w:rPr>
        <w:sz w:val="24"/>
        <w:szCs w:val="24"/>
      </w:rPr>
      <w:t>5</w:t>
    </w:r>
    <w:r>
      <w:rPr>
        <w:sz w:val="24"/>
        <w:szCs w:val="24"/>
      </w:rPr>
      <w:t>3</w:t>
    </w:r>
  </w:p>
  <w:p w:rsidR="007A4086" w:rsidRDefault="007A40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86" w:rsidRDefault="007A4086">
    <w:pPr>
      <w:pStyle w:val="Header"/>
      <w:jc w:val="right"/>
    </w:pPr>
  </w:p>
  <w:p w:rsidR="007A4086" w:rsidRDefault="007A4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16CE"/>
    <w:multiLevelType w:val="hybridMultilevel"/>
    <w:tmpl w:val="35FA3640"/>
    <w:lvl w:ilvl="0" w:tplc="4E4059D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 w15:restartNumberingAfterBreak="0">
    <w:nsid w:val="0483333C"/>
    <w:multiLevelType w:val="hybridMultilevel"/>
    <w:tmpl w:val="85D8304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49B6B14"/>
    <w:multiLevelType w:val="hybridMultilevel"/>
    <w:tmpl w:val="5C18839C"/>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076C5BF1"/>
    <w:multiLevelType w:val="hybridMultilevel"/>
    <w:tmpl w:val="B886994E"/>
    <w:lvl w:ilvl="0" w:tplc="4364D3EC">
      <w:start w:val="1"/>
      <w:numFmt w:val="decimal"/>
      <w:lvlText w:val="%1."/>
      <w:lvlJc w:val="left"/>
      <w:pPr>
        <w:ind w:left="928" w:hanging="360"/>
      </w:pPr>
      <w:rPr>
        <w:rFonts w:cs="Times New Roman"/>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4" w15:restartNumberingAfterBreak="0">
    <w:nsid w:val="09AB105E"/>
    <w:multiLevelType w:val="hybridMultilevel"/>
    <w:tmpl w:val="ED78CDF8"/>
    <w:lvl w:ilvl="0" w:tplc="92DA3B26">
      <w:start w:val="1"/>
      <w:numFmt w:val="decimal"/>
      <w:lvlText w:val="%1."/>
      <w:lvlJc w:val="left"/>
      <w:pPr>
        <w:ind w:left="774" w:hanging="360"/>
      </w:pPr>
      <w:rPr>
        <w:rFonts w:cs="Times New Roman"/>
      </w:rPr>
    </w:lvl>
    <w:lvl w:ilvl="1" w:tplc="49522ADA">
      <w:start w:val="1"/>
      <w:numFmt w:val="lowerLetter"/>
      <w:lvlText w:val="(%2)"/>
      <w:lvlJc w:val="left"/>
      <w:pPr>
        <w:ind w:left="1494" w:hanging="360"/>
      </w:pPr>
      <w:rPr>
        <w:rFonts w:cs="Times New Roman"/>
      </w:rPr>
    </w:lvl>
    <w:lvl w:ilvl="2" w:tplc="0409001B">
      <w:start w:val="1"/>
      <w:numFmt w:val="lowerRoman"/>
      <w:lvlText w:val="%3."/>
      <w:lvlJc w:val="right"/>
      <w:pPr>
        <w:ind w:left="2214" w:hanging="180"/>
      </w:pPr>
      <w:rPr>
        <w:rFonts w:cs="Times New Roman"/>
      </w:rPr>
    </w:lvl>
    <w:lvl w:ilvl="3" w:tplc="0409000F">
      <w:start w:val="1"/>
      <w:numFmt w:val="decimal"/>
      <w:lvlText w:val="%4."/>
      <w:lvlJc w:val="left"/>
      <w:pPr>
        <w:ind w:left="2934" w:hanging="360"/>
      </w:pPr>
      <w:rPr>
        <w:rFonts w:cs="Times New Roman"/>
      </w:rPr>
    </w:lvl>
    <w:lvl w:ilvl="4" w:tplc="04090019">
      <w:start w:val="1"/>
      <w:numFmt w:val="lowerLetter"/>
      <w:lvlText w:val="%5."/>
      <w:lvlJc w:val="left"/>
      <w:pPr>
        <w:ind w:left="3654" w:hanging="360"/>
      </w:pPr>
      <w:rPr>
        <w:rFonts w:cs="Times New Roman"/>
      </w:rPr>
    </w:lvl>
    <w:lvl w:ilvl="5" w:tplc="0409001B">
      <w:start w:val="1"/>
      <w:numFmt w:val="lowerRoman"/>
      <w:lvlText w:val="%6."/>
      <w:lvlJc w:val="right"/>
      <w:pPr>
        <w:ind w:left="4374" w:hanging="180"/>
      </w:pPr>
      <w:rPr>
        <w:rFonts w:cs="Times New Roman"/>
      </w:rPr>
    </w:lvl>
    <w:lvl w:ilvl="6" w:tplc="0409000F">
      <w:start w:val="1"/>
      <w:numFmt w:val="decimal"/>
      <w:lvlText w:val="%7."/>
      <w:lvlJc w:val="left"/>
      <w:pPr>
        <w:ind w:left="5094" w:hanging="360"/>
      </w:pPr>
      <w:rPr>
        <w:rFonts w:cs="Times New Roman"/>
      </w:rPr>
    </w:lvl>
    <w:lvl w:ilvl="7" w:tplc="04090019">
      <w:start w:val="1"/>
      <w:numFmt w:val="lowerLetter"/>
      <w:lvlText w:val="%8."/>
      <w:lvlJc w:val="left"/>
      <w:pPr>
        <w:ind w:left="5814" w:hanging="360"/>
      </w:pPr>
      <w:rPr>
        <w:rFonts w:cs="Times New Roman"/>
      </w:rPr>
    </w:lvl>
    <w:lvl w:ilvl="8" w:tplc="0409001B">
      <w:start w:val="1"/>
      <w:numFmt w:val="lowerRoman"/>
      <w:lvlText w:val="%9."/>
      <w:lvlJc w:val="right"/>
      <w:pPr>
        <w:ind w:left="6534" w:hanging="180"/>
      </w:pPr>
      <w:rPr>
        <w:rFonts w:cs="Times New Roman"/>
      </w:rPr>
    </w:lvl>
  </w:abstractNum>
  <w:abstractNum w:abstractNumId="5" w15:restartNumberingAfterBreak="0">
    <w:nsid w:val="0CA305D7"/>
    <w:multiLevelType w:val="hybridMultilevel"/>
    <w:tmpl w:val="D4C050BA"/>
    <w:lvl w:ilvl="0" w:tplc="0409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0CA30DF2"/>
    <w:multiLevelType w:val="multilevel"/>
    <w:tmpl w:val="529EF754"/>
    <w:lvl w:ilvl="0">
      <w:start w:val="1"/>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 w15:restartNumberingAfterBreak="0">
    <w:nsid w:val="0D094671"/>
    <w:multiLevelType w:val="hybridMultilevel"/>
    <w:tmpl w:val="D5DE359A"/>
    <w:lvl w:ilvl="0" w:tplc="AC304942">
      <w:start w:val="1"/>
      <w:numFmt w:val="lowerLetter"/>
      <w:lvlText w:val="%1."/>
      <w:lvlJc w:val="left"/>
      <w:pPr>
        <w:ind w:left="1353" w:hanging="360"/>
      </w:pPr>
      <w:rPr>
        <w:rFonts w:cs="Times New Roman"/>
      </w:rPr>
    </w:lvl>
    <w:lvl w:ilvl="1" w:tplc="04210019">
      <w:start w:val="1"/>
      <w:numFmt w:val="lowerLetter"/>
      <w:lvlText w:val="%2."/>
      <w:lvlJc w:val="left"/>
      <w:pPr>
        <w:ind w:left="2073" w:hanging="360"/>
      </w:pPr>
      <w:rPr>
        <w:rFonts w:cs="Times New Roman"/>
      </w:rPr>
    </w:lvl>
    <w:lvl w:ilvl="2" w:tplc="0421001B">
      <w:start w:val="1"/>
      <w:numFmt w:val="lowerRoman"/>
      <w:lvlText w:val="%3."/>
      <w:lvlJc w:val="right"/>
      <w:pPr>
        <w:ind w:left="2793" w:hanging="180"/>
      </w:pPr>
      <w:rPr>
        <w:rFonts w:cs="Times New Roman"/>
      </w:rPr>
    </w:lvl>
    <w:lvl w:ilvl="3" w:tplc="0421000F">
      <w:start w:val="1"/>
      <w:numFmt w:val="decimal"/>
      <w:lvlText w:val="%4."/>
      <w:lvlJc w:val="left"/>
      <w:pPr>
        <w:ind w:left="3513" w:hanging="360"/>
      </w:pPr>
      <w:rPr>
        <w:rFonts w:cs="Times New Roman"/>
      </w:rPr>
    </w:lvl>
    <w:lvl w:ilvl="4" w:tplc="04210019">
      <w:start w:val="1"/>
      <w:numFmt w:val="lowerLetter"/>
      <w:lvlText w:val="%5."/>
      <w:lvlJc w:val="left"/>
      <w:pPr>
        <w:ind w:left="4233" w:hanging="360"/>
      </w:pPr>
      <w:rPr>
        <w:rFonts w:cs="Times New Roman"/>
      </w:rPr>
    </w:lvl>
    <w:lvl w:ilvl="5" w:tplc="0421001B">
      <w:start w:val="1"/>
      <w:numFmt w:val="lowerRoman"/>
      <w:lvlText w:val="%6."/>
      <w:lvlJc w:val="right"/>
      <w:pPr>
        <w:ind w:left="4953" w:hanging="180"/>
      </w:pPr>
      <w:rPr>
        <w:rFonts w:cs="Times New Roman"/>
      </w:rPr>
    </w:lvl>
    <w:lvl w:ilvl="6" w:tplc="0421000F">
      <w:start w:val="1"/>
      <w:numFmt w:val="decimal"/>
      <w:lvlText w:val="%7."/>
      <w:lvlJc w:val="left"/>
      <w:pPr>
        <w:ind w:left="5673" w:hanging="360"/>
      </w:pPr>
      <w:rPr>
        <w:rFonts w:cs="Times New Roman"/>
      </w:rPr>
    </w:lvl>
    <w:lvl w:ilvl="7" w:tplc="04210019">
      <w:start w:val="1"/>
      <w:numFmt w:val="lowerLetter"/>
      <w:lvlText w:val="%8."/>
      <w:lvlJc w:val="left"/>
      <w:pPr>
        <w:ind w:left="6393" w:hanging="360"/>
      </w:pPr>
      <w:rPr>
        <w:rFonts w:cs="Times New Roman"/>
      </w:rPr>
    </w:lvl>
    <w:lvl w:ilvl="8" w:tplc="0421001B">
      <w:start w:val="1"/>
      <w:numFmt w:val="lowerRoman"/>
      <w:lvlText w:val="%9."/>
      <w:lvlJc w:val="right"/>
      <w:pPr>
        <w:ind w:left="7113" w:hanging="180"/>
      </w:pPr>
      <w:rPr>
        <w:rFonts w:cs="Times New Roman"/>
      </w:rPr>
    </w:lvl>
  </w:abstractNum>
  <w:abstractNum w:abstractNumId="8" w15:restartNumberingAfterBreak="0">
    <w:nsid w:val="0D9D046C"/>
    <w:multiLevelType w:val="hybridMultilevel"/>
    <w:tmpl w:val="7DA23DC0"/>
    <w:lvl w:ilvl="0" w:tplc="48D217E2">
      <w:start w:val="1"/>
      <w:numFmt w:val="lowerLetter"/>
      <w:lvlText w:val="%1."/>
      <w:lvlJc w:val="left"/>
      <w:pPr>
        <w:ind w:left="2345" w:hanging="360"/>
      </w:pPr>
      <w:rPr>
        <w:rFonts w:cs="Times New Roman" w:hint="default"/>
      </w:rPr>
    </w:lvl>
    <w:lvl w:ilvl="1" w:tplc="04210019" w:tentative="1">
      <w:start w:val="1"/>
      <w:numFmt w:val="lowerLetter"/>
      <w:lvlText w:val="%2."/>
      <w:lvlJc w:val="left"/>
      <w:pPr>
        <w:ind w:left="3065" w:hanging="360"/>
      </w:pPr>
      <w:rPr>
        <w:rFonts w:cs="Times New Roman"/>
      </w:rPr>
    </w:lvl>
    <w:lvl w:ilvl="2" w:tplc="0421001B" w:tentative="1">
      <w:start w:val="1"/>
      <w:numFmt w:val="lowerRoman"/>
      <w:lvlText w:val="%3."/>
      <w:lvlJc w:val="right"/>
      <w:pPr>
        <w:ind w:left="3785" w:hanging="180"/>
      </w:pPr>
      <w:rPr>
        <w:rFonts w:cs="Times New Roman"/>
      </w:rPr>
    </w:lvl>
    <w:lvl w:ilvl="3" w:tplc="0421000F" w:tentative="1">
      <w:start w:val="1"/>
      <w:numFmt w:val="decimal"/>
      <w:lvlText w:val="%4."/>
      <w:lvlJc w:val="left"/>
      <w:pPr>
        <w:ind w:left="4505" w:hanging="360"/>
      </w:pPr>
      <w:rPr>
        <w:rFonts w:cs="Times New Roman"/>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9" w15:restartNumberingAfterBreak="0">
    <w:nsid w:val="0F24084D"/>
    <w:multiLevelType w:val="hybridMultilevel"/>
    <w:tmpl w:val="0F86EC7C"/>
    <w:lvl w:ilvl="0" w:tplc="EC52C8CE">
      <w:start w:val="1"/>
      <w:numFmt w:val="lowerLetter"/>
      <w:lvlText w:val="%1."/>
      <w:lvlJc w:val="left"/>
      <w:pPr>
        <w:ind w:left="1778" w:hanging="360"/>
      </w:pPr>
      <w:rPr>
        <w:rFonts w:cs="Times New Roman"/>
        <w:i w:val="0"/>
        <w:iCs w:val="0"/>
      </w:rPr>
    </w:lvl>
    <w:lvl w:ilvl="1" w:tplc="04210019">
      <w:start w:val="1"/>
      <w:numFmt w:val="lowerLetter"/>
      <w:lvlText w:val="%2."/>
      <w:lvlJc w:val="left"/>
      <w:pPr>
        <w:ind w:left="2498" w:hanging="360"/>
      </w:pPr>
      <w:rPr>
        <w:rFonts w:cs="Times New Roman"/>
      </w:rPr>
    </w:lvl>
    <w:lvl w:ilvl="2" w:tplc="0421001B">
      <w:start w:val="1"/>
      <w:numFmt w:val="lowerRoman"/>
      <w:lvlText w:val="%3."/>
      <w:lvlJc w:val="right"/>
      <w:pPr>
        <w:ind w:left="3218" w:hanging="180"/>
      </w:pPr>
      <w:rPr>
        <w:rFonts w:cs="Times New Roman"/>
      </w:rPr>
    </w:lvl>
    <w:lvl w:ilvl="3" w:tplc="0421000F">
      <w:start w:val="1"/>
      <w:numFmt w:val="decimal"/>
      <w:lvlText w:val="%4."/>
      <w:lvlJc w:val="left"/>
      <w:pPr>
        <w:ind w:left="3938" w:hanging="360"/>
      </w:pPr>
      <w:rPr>
        <w:rFonts w:cs="Times New Roman"/>
      </w:rPr>
    </w:lvl>
    <w:lvl w:ilvl="4" w:tplc="04210019">
      <w:start w:val="1"/>
      <w:numFmt w:val="lowerLetter"/>
      <w:lvlText w:val="%5."/>
      <w:lvlJc w:val="left"/>
      <w:pPr>
        <w:ind w:left="4658" w:hanging="360"/>
      </w:pPr>
      <w:rPr>
        <w:rFonts w:cs="Times New Roman"/>
      </w:rPr>
    </w:lvl>
    <w:lvl w:ilvl="5" w:tplc="0421001B">
      <w:start w:val="1"/>
      <w:numFmt w:val="lowerRoman"/>
      <w:lvlText w:val="%6."/>
      <w:lvlJc w:val="right"/>
      <w:pPr>
        <w:ind w:left="5378" w:hanging="180"/>
      </w:pPr>
      <w:rPr>
        <w:rFonts w:cs="Times New Roman"/>
      </w:rPr>
    </w:lvl>
    <w:lvl w:ilvl="6" w:tplc="0421000F">
      <w:start w:val="1"/>
      <w:numFmt w:val="decimal"/>
      <w:lvlText w:val="%7."/>
      <w:lvlJc w:val="left"/>
      <w:pPr>
        <w:ind w:left="6098" w:hanging="360"/>
      </w:pPr>
      <w:rPr>
        <w:rFonts w:cs="Times New Roman"/>
      </w:rPr>
    </w:lvl>
    <w:lvl w:ilvl="7" w:tplc="04210019">
      <w:start w:val="1"/>
      <w:numFmt w:val="lowerLetter"/>
      <w:lvlText w:val="%8."/>
      <w:lvlJc w:val="left"/>
      <w:pPr>
        <w:ind w:left="6818" w:hanging="360"/>
      </w:pPr>
      <w:rPr>
        <w:rFonts w:cs="Times New Roman"/>
      </w:rPr>
    </w:lvl>
    <w:lvl w:ilvl="8" w:tplc="0421001B">
      <w:start w:val="1"/>
      <w:numFmt w:val="lowerRoman"/>
      <w:lvlText w:val="%9."/>
      <w:lvlJc w:val="right"/>
      <w:pPr>
        <w:ind w:left="7538" w:hanging="180"/>
      </w:pPr>
      <w:rPr>
        <w:rFonts w:cs="Times New Roman"/>
      </w:rPr>
    </w:lvl>
  </w:abstractNum>
  <w:abstractNum w:abstractNumId="10" w15:restartNumberingAfterBreak="0">
    <w:nsid w:val="0F710E21"/>
    <w:multiLevelType w:val="hybridMultilevel"/>
    <w:tmpl w:val="ACF249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F33A3D"/>
    <w:multiLevelType w:val="hybridMultilevel"/>
    <w:tmpl w:val="F5AEBB6A"/>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12631684"/>
    <w:multiLevelType w:val="hybridMultilevel"/>
    <w:tmpl w:val="1228F2A0"/>
    <w:lvl w:ilvl="0" w:tplc="0409000F">
      <w:start w:val="1"/>
      <w:numFmt w:val="decimal"/>
      <w:lvlText w:val="%1."/>
      <w:lvlJc w:val="left"/>
      <w:pPr>
        <w:ind w:left="1080" w:hanging="360"/>
      </w:p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3" w15:restartNumberingAfterBreak="0">
    <w:nsid w:val="129811A2"/>
    <w:multiLevelType w:val="hybridMultilevel"/>
    <w:tmpl w:val="96C0CB18"/>
    <w:lvl w:ilvl="0" w:tplc="E966A760">
      <w:start w:val="1"/>
      <w:numFmt w:val="decimal"/>
      <w:lvlText w:val="%1."/>
      <w:lvlJc w:val="left"/>
      <w:pPr>
        <w:ind w:left="363" w:hanging="360"/>
      </w:pPr>
      <w:rPr>
        <w:rFonts w:cs="Times New Roman"/>
      </w:rPr>
    </w:lvl>
    <w:lvl w:ilvl="1" w:tplc="04210019">
      <w:start w:val="1"/>
      <w:numFmt w:val="lowerLetter"/>
      <w:lvlText w:val="%2."/>
      <w:lvlJc w:val="left"/>
      <w:pPr>
        <w:ind w:left="1083" w:hanging="360"/>
      </w:pPr>
      <w:rPr>
        <w:rFonts w:cs="Times New Roman"/>
      </w:rPr>
    </w:lvl>
    <w:lvl w:ilvl="2" w:tplc="0421001B">
      <w:start w:val="1"/>
      <w:numFmt w:val="lowerRoman"/>
      <w:lvlText w:val="%3."/>
      <w:lvlJc w:val="right"/>
      <w:pPr>
        <w:ind w:left="1803" w:hanging="180"/>
      </w:pPr>
      <w:rPr>
        <w:rFonts w:cs="Times New Roman"/>
      </w:rPr>
    </w:lvl>
    <w:lvl w:ilvl="3" w:tplc="0421000F">
      <w:start w:val="1"/>
      <w:numFmt w:val="decimal"/>
      <w:lvlText w:val="%4."/>
      <w:lvlJc w:val="left"/>
      <w:pPr>
        <w:ind w:left="2523" w:hanging="360"/>
      </w:pPr>
      <w:rPr>
        <w:rFonts w:cs="Times New Roman"/>
      </w:rPr>
    </w:lvl>
    <w:lvl w:ilvl="4" w:tplc="04210019">
      <w:start w:val="1"/>
      <w:numFmt w:val="lowerLetter"/>
      <w:lvlText w:val="%5."/>
      <w:lvlJc w:val="left"/>
      <w:pPr>
        <w:ind w:left="3243" w:hanging="360"/>
      </w:pPr>
      <w:rPr>
        <w:rFonts w:cs="Times New Roman"/>
      </w:rPr>
    </w:lvl>
    <w:lvl w:ilvl="5" w:tplc="0421001B">
      <w:start w:val="1"/>
      <w:numFmt w:val="lowerRoman"/>
      <w:lvlText w:val="%6."/>
      <w:lvlJc w:val="right"/>
      <w:pPr>
        <w:ind w:left="3963" w:hanging="180"/>
      </w:pPr>
      <w:rPr>
        <w:rFonts w:cs="Times New Roman"/>
      </w:rPr>
    </w:lvl>
    <w:lvl w:ilvl="6" w:tplc="0421000F">
      <w:start w:val="1"/>
      <w:numFmt w:val="decimal"/>
      <w:lvlText w:val="%7."/>
      <w:lvlJc w:val="left"/>
      <w:pPr>
        <w:ind w:left="4683" w:hanging="360"/>
      </w:pPr>
      <w:rPr>
        <w:rFonts w:cs="Times New Roman"/>
      </w:rPr>
    </w:lvl>
    <w:lvl w:ilvl="7" w:tplc="04210019">
      <w:start w:val="1"/>
      <w:numFmt w:val="lowerLetter"/>
      <w:lvlText w:val="%8."/>
      <w:lvlJc w:val="left"/>
      <w:pPr>
        <w:ind w:left="5403" w:hanging="360"/>
      </w:pPr>
      <w:rPr>
        <w:rFonts w:cs="Times New Roman"/>
      </w:rPr>
    </w:lvl>
    <w:lvl w:ilvl="8" w:tplc="0421001B">
      <w:start w:val="1"/>
      <w:numFmt w:val="lowerRoman"/>
      <w:lvlText w:val="%9."/>
      <w:lvlJc w:val="right"/>
      <w:pPr>
        <w:ind w:left="6123" w:hanging="180"/>
      </w:pPr>
      <w:rPr>
        <w:rFonts w:cs="Times New Roman"/>
      </w:rPr>
    </w:lvl>
  </w:abstractNum>
  <w:abstractNum w:abstractNumId="14" w15:restartNumberingAfterBreak="0">
    <w:nsid w:val="12AE3F17"/>
    <w:multiLevelType w:val="hybridMultilevel"/>
    <w:tmpl w:val="0F9E61A2"/>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5" w15:restartNumberingAfterBreak="0">
    <w:nsid w:val="13EB49E0"/>
    <w:multiLevelType w:val="hybridMultilevel"/>
    <w:tmpl w:val="1C10E888"/>
    <w:lvl w:ilvl="0" w:tplc="B5F4C5BA">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16" w15:restartNumberingAfterBreak="0">
    <w:nsid w:val="14604D8F"/>
    <w:multiLevelType w:val="hybridMultilevel"/>
    <w:tmpl w:val="8AD6B0F0"/>
    <w:lvl w:ilvl="0" w:tplc="841A521A">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 w15:restartNumberingAfterBreak="0">
    <w:nsid w:val="161F59D1"/>
    <w:multiLevelType w:val="hybridMultilevel"/>
    <w:tmpl w:val="E9982624"/>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17A07E07"/>
    <w:multiLevelType w:val="hybridMultilevel"/>
    <w:tmpl w:val="483A5E3A"/>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9" w15:restartNumberingAfterBreak="0">
    <w:nsid w:val="181A46DE"/>
    <w:multiLevelType w:val="hybridMultilevel"/>
    <w:tmpl w:val="DADA7316"/>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0" w15:restartNumberingAfterBreak="0">
    <w:nsid w:val="186A5C68"/>
    <w:multiLevelType w:val="hybridMultilevel"/>
    <w:tmpl w:val="11F402EE"/>
    <w:lvl w:ilvl="0" w:tplc="560EC138">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21" w15:restartNumberingAfterBreak="0">
    <w:nsid w:val="1BF361FB"/>
    <w:multiLevelType w:val="hybridMultilevel"/>
    <w:tmpl w:val="BF42CECE"/>
    <w:lvl w:ilvl="0" w:tplc="4E3240C2">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2" w15:restartNumberingAfterBreak="0">
    <w:nsid w:val="1CA64BFF"/>
    <w:multiLevelType w:val="hybridMultilevel"/>
    <w:tmpl w:val="409E40DA"/>
    <w:lvl w:ilvl="0" w:tplc="80548AB2">
      <w:start w:val="1"/>
      <w:numFmt w:val="decimal"/>
      <w:lvlText w:val="%1."/>
      <w:lvlJc w:val="left"/>
      <w:pPr>
        <w:ind w:left="774" w:hanging="360"/>
      </w:pPr>
      <w:rPr>
        <w:rFonts w:cs="Times New Roman"/>
      </w:rPr>
    </w:lvl>
    <w:lvl w:ilvl="1" w:tplc="04090019">
      <w:start w:val="1"/>
      <w:numFmt w:val="lowerLetter"/>
      <w:lvlText w:val="%2."/>
      <w:lvlJc w:val="left"/>
      <w:pPr>
        <w:ind w:left="1494" w:hanging="360"/>
      </w:pPr>
      <w:rPr>
        <w:rFonts w:cs="Times New Roman"/>
      </w:rPr>
    </w:lvl>
    <w:lvl w:ilvl="2" w:tplc="0409001B">
      <w:start w:val="1"/>
      <w:numFmt w:val="lowerRoman"/>
      <w:lvlText w:val="%3."/>
      <w:lvlJc w:val="right"/>
      <w:pPr>
        <w:ind w:left="2214" w:hanging="180"/>
      </w:pPr>
      <w:rPr>
        <w:rFonts w:cs="Times New Roman"/>
      </w:rPr>
    </w:lvl>
    <w:lvl w:ilvl="3" w:tplc="0409000F">
      <w:start w:val="1"/>
      <w:numFmt w:val="decimal"/>
      <w:lvlText w:val="%4."/>
      <w:lvlJc w:val="left"/>
      <w:pPr>
        <w:ind w:left="2934" w:hanging="360"/>
      </w:pPr>
      <w:rPr>
        <w:rFonts w:cs="Times New Roman"/>
      </w:rPr>
    </w:lvl>
    <w:lvl w:ilvl="4" w:tplc="04090019">
      <w:start w:val="1"/>
      <w:numFmt w:val="lowerLetter"/>
      <w:lvlText w:val="%5."/>
      <w:lvlJc w:val="left"/>
      <w:pPr>
        <w:ind w:left="3654" w:hanging="360"/>
      </w:pPr>
      <w:rPr>
        <w:rFonts w:cs="Times New Roman"/>
      </w:rPr>
    </w:lvl>
    <w:lvl w:ilvl="5" w:tplc="0409001B">
      <w:start w:val="1"/>
      <w:numFmt w:val="lowerRoman"/>
      <w:lvlText w:val="%6."/>
      <w:lvlJc w:val="right"/>
      <w:pPr>
        <w:ind w:left="4374" w:hanging="180"/>
      </w:pPr>
      <w:rPr>
        <w:rFonts w:cs="Times New Roman"/>
      </w:rPr>
    </w:lvl>
    <w:lvl w:ilvl="6" w:tplc="0409000F">
      <w:start w:val="1"/>
      <w:numFmt w:val="decimal"/>
      <w:lvlText w:val="%7."/>
      <w:lvlJc w:val="left"/>
      <w:pPr>
        <w:ind w:left="5094" w:hanging="360"/>
      </w:pPr>
      <w:rPr>
        <w:rFonts w:cs="Times New Roman"/>
      </w:rPr>
    </w:lvl>
    <w:lvl w:ilvl="7" w:tplc="04090019">
      <w:start w:val="1"/>
      <w:numFmt w:val="lowerLetter"/>
      <w:lvlText w:val="%8."/>
      <w:lvlJc w:val="left"/>
      <w:pPr>
        <w:ind w:left="5814" w:hanging="360"/>
      </w:pPr>
      <w:rPr>
        <w:rFonts w:cs="Times New Roman"/>
      </w:rPr>
    </w:lvl>
    <w:lvl w:ilvl="8" w:tplc="0409001B">
      <w:start w:val="1"/>
      <w:numFmt w:val="lowerRoman"/>
      <w:lvlText w:val="%9."/>
      <w:lvlJc w:val="right"/>
      <w:pPr>
        <w:ind w:left="6534" w:hanging="180"/>
      </w:pPr>
      <w:rPr>
        <w:rFonts w:cs="Times New Roman"/>
      </w:rPr>
    </w:lvl>
  </w:abstractNum>
  <w:abstractNum w:abstractNumId="23" w15:restartNumberingAfterBreak="0">
    <w:nsid w:val="1CBB75F5"/>
    <w:multiLevelType w:val="hybridMultilevel"/>
    <w:tmpl w:val="6622B576"/>
    <w:lvl w:ilvl="0" w:tplc="92DA3B2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1D155C31"/>
    <w:multiLevelType w:val="hybridMultilevel"/>
    <w:tmpl w:val="0CC2EECE"/>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5" w15:restartNumberingAfterBreak="0">
    <w:nsid w:val="1EDE5FA2"/>
    <w:multiLevelType w:val="multilevel"/>
    <w:tmpl w:val="C6A6684A"/>
    <w:lvl w:ilvl="0">
      <w:start w:val="1"/>
      <w:numFmt w:val="decimal"/>
      <w:lvlText w:val="%1."/>
      <w:lvlJc w:val="left"/>
      <w:pPr>
        <w:ind w:left="774" w:hanging="360"/>
      </w:pPr>
      <w:rPr>
        <w:rFonts w:cs="Times New Roman"/>
      </w:rPr>
    </w:lvl>
    <w:lvl w:ilvl="1">
      <w:start w:val="1"/>
      <w:numFmt w:val="decimal"/>
      <w:isLgl/>
      <w:lvlText w:val="%1.%2"/>
      <w:lvlJc w:val="left"/>
      <w:pPr>
        <w:ind w:left="1047" w:hanging="480"/>
      </w:pPr>
      <w:rPr>
        <w:rFonts w:cs="Times New Roman"/>
      </w:rPr>
    </w:lvl>
    <w:lvl w:ilvl="2">
      <w:start w:val="2"/>
      <w:numFmt w:val="decimal"/>
      <w:isLgl/>
      <w:lvlText w:val="%1.%2.%3"/>
      <w:lvlJc w:val="left"/>
      <w:pPr>
        <w:ind w:left="1440" w:hanging="720"/>
      </w:pPr>
      <w:rPr>
        <w:rFonts w:cs="Times New Roman"/>
      </w:rPr>
    </w:lvl>
    <w:lvl w:ilvl="3">
      <w:start w:val="1"/>
      <w:numFmt w:val="decimal"/>
      <w:isLgl/>
      <w:lvlText w:val="%1.%2.%3.%4"/>
      <w:lvlJc w:val="left"/>
      <w:pPr>
        <w:ind w:left="1593" w:hanging="720"/>
      </w:pPr>
      <w:rPr>
        <w:rFonts w:cs="Times New Roman"/>
      </w:rPr>
    </w:lvl>
    <w:lvl w:ilvl="4">
      <w:start w:val="1"/>
      <w:numFmt w:val="decimal"/>
      <w:isLgl/>
      <w:lvlText w:val="%1.%2.%3.%4.%5"/>
      <w:lvlJc w:val="left"/>
      <w:pPr>
        <w:ind w:left="2106" w:hanging="1080"/>
      </w:pPr>
      <w:rPr>
        <w:rFonts w:cs="Times New Roman"/>
      </w:rPr>
    </w:lvl>
    <w:lvl w:ilvl="5">
      <w:start w:val="1"/>
      <w:numFmt w:val="decimal"/>
      <w:isLgl/>
      <w:lvlText w:val="%1.%2.%3.%4.%5.%6"/>
      <w:lvlJc w:val="left"/>
      <w:pPr>
        <w:ind w:left="2259" w:hanging="1080"/>
      </w:pPr>
      <w:rPr>
        <w:rFonts w:cs="Times New Roman"/>
      </w:rPr>
    </w:lvl>
    <w:lvl w:ilvl="6">
      <w:start w:val="1"/>
      <w:numFmt w:val="decimal"/>
      <w:isLgl/>
      <w:lvlText w:val="%1.%2.%3.%4.%5.%6.%7"/>
      <w:lvlJc w:val="left"/>
      <w:pPr>
        <w:ind w:left="2772" w:hanging="1440"/>
      </w:pPr>
      <w:rPr>
        <w:rFonts w:cs="Times New Roman"/>
      </w:rPr>
    </w:lvl>
    <w:lvl w:ilvl="7">
      <w:start w:val="1"/>
      <w:numFmt w:val="decimal"/>
      <w:isLgl/>
      <w:lvlText w:val="%1.%2.%3.%4.%5.%6.%7.%8"/>
      <w:lvlJc w:val="left"/>
      <w:pPr>
        <w:ind w:left="2925" w:hanging="1440"/>
      </w:pPr>
      <w:rPr>
        <w:rFonts w:cs="Times New Roman"/>
      </w:rPr>
    </w:lvl>
    <w:lvl w:ilvl="8">
      <w:start w:val="1"/>
      <w:numFmt w:val="decimal"/>
      <w:isLgl/>
      <w:lvlText w:val="%1.%2.%3.%4.%5.%6.%7.%8.%9"/>
      <w:lvlJc w:val="left"/>
      <w:pPr>
        <w:ind w:left="3438" w:hanging="1800"/>
      </w:pPr>
      <w:rPr>
        <w:rFonts w:cs="Times New Roman"/>
      </w:rPr>
    </w:lvl>
  </w:abstractNum>
  <w:abstractNum w:abstractNumId="26" w15:restartNumberingAfterBreak="0">
    <w:nsid w:val="20034492"/>
    <w:multiLevelType w:val="hybridMultilevel"/>
    <w:tmpl w:val="76843498"/>
    <w:lvl w:ilvl="0" w:tplc="CA84ACCA">
      <w:start w:val="1"/>
      <w:numFmt w:val="lowerLetter"/>
      <w:lvlText w:val="%1."/>
      <w:lvlJc w:val="left"/>
      <w:pPr>
        <w:ind w:left="2487" w:hanging="360"/>
      </w:pPr>
      <w:rPr>
        <w:rFonts w:cs="Times New Roman" w:hint="default"/>
      </w:rPr>
    </w:lvl>
    <w:lvl w:ilvl="1" w:tplc="04210019" w:tentative="1">
      <w:start w:val="1"/>
      <w:numFmt w:val="lowerLetter"/>
      <w:lvlText w:val="%2."/>
      <w:lvlJc w:val="left"/>
      <w:pPr>
        <w:ind w:left="3207" w:hanging="360"/>
      </w:pPr>
      <w:rPr>
        <w:rFonts w:cs="Times New Roman"/>
      </w:rPr>
    </w:lvl>
    <w:lvl w:ilvl="2" w:tplc="0421001B" w:tentative="1">
      <w:start w:val="1"/>
      <w:numFmt w:val="lowerRoman"/>
      <w:lvlText w:val="%3."/>
      <w:lvlJc w:val="right"/>
      <w:pPr>
        <w:ind w:left="3927" w:hanging="180"/>
      </w:pPr>
      <w:rPr>
        <w:rFonts w:cs="Times New Roman"/>
      </w:rPr>
    </w:lvl>
    <w:lvl w:ilvl="3" w:tplc="0421000F" w:tentative="1">
      <w:start w:val="1"/>
      <w:numFmt w:val="decimal"/>
      <w:lvlText w:val="%4."/>
      <w:lvlJc w:val="left"/>
      <w:pPr>
        <w:ind w:left="4647" w:hanging="360"/>
      </w:pPr>
      <w:rPr>
        <w:rFonts w:cs="Times New Roman"/>
      </w:rPr>
    </w:lvl>
    <w:lvl w:ilvl="4" w:tplc="04210019" w:tentative="1">
      <w:start w:val="1"/>
      <w:numFmt w:val="lowerLetter"/>
      <w:lvlText w:val="%5."/>
      <w:lvlJc w:val="left"/>
      <w:pPr>
        <w:ind w:left="5367" w:hanging="360"/>
      </w:pPr>
      <w:rPr>
        <w:rFonts w:cs="Times New Roman"/>
      </w:rPr>
    </w:lvl>
    <w:lvl w:ilvl="5" w:tplc="0421001B" w:tentative="1">
      <w:start w:val="1"/>
      <w:numFmt w:val="lowerRoman"/>
      <w:lvlText w:val="%6."/>
      <w:lvlJc w:val="right"/>
      <w:pPr>
        <w:ind w:left="6087" w:hanging="180"/>
      </w:pPr>
      <w:rPr>
        <w:rFonts w:cs="Times New Roman"/>
      </w:rPr>
    </w:lvl>
    <w:lvl w:ilvl="6" w:tplc="0421000F" w:tentative="1">
      <w:start w:val="1"/>
      <w:numFmt w:val="decimal"/>
      <w:lvlText w:val="%7."/>
      <w:lvlJc w:val="left"/>
      <w:pPr>
        <w:ind w:left="6807" w:hanging="360"/>
      </w:pPr>
      <w:rPr>
        <w:rFonts w:cs="Times New Roman"/>
      </w:rPr>
    </w:lvl>
    <w:lvl w:ilvl="7" w:tplc="04210019" w:tentative="1">
      <w:start w:val="1"/>
      <w:numFmt w:val="lowerLetter"/>
      <w:lvlText w:val="%8."/>
      <w:lvlJc w:val="left"/>
      <w:pPr>
        <w:ind w:left="7527" w:hanging="360"/>
      </w:pPr>
      <w:rPr>
        <w:rFonts w:cs="Times New Roman"/>
      </w:rPr>
    </w:lvl>
    <w:lvl w:ilvl="8" w:tplc="0421001B" w:tentative="1">
      <w:start w:val="1"/>
      <w:numFmt w:val="lowerRoman"/>
      <w:lvlText w:val="%9."/>
      <w:lvlJc w:val="right"/>
      <w:pPr>
        <w:ind w:left="8247" w:hanging="180"/>
      </w:pPr>
      <w:rPr>
        <w:rFonts w:cs="Times New Roman"/>
      </w:rPr>
    </w:lvl>
  </w:abstractNum>
  <w:abstractNum w:abstractNumId="27" w15:restartNumberingAfterBreak="0">
    <w:nsid w:val="2083758A"/>
    <w:multiLevelType w:val="hybridMultilevel"/>
    <w:tmpl w:val="F468D62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15:restartNumberingAfterBreak="0">
    <w:nsid w:val="24354ED3"/>
    <w:multiLevelType w:val="hybridMultilevel"/>
    <w:tmpl w:val="6316CC7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252C35B6"/>
    <w:multiLevelType w:val="hybridMultilevel"/>
    <w:tmpl w:val="72023636"/>
    <w:lvl w:ilvl="0" w:tplc="04210011">
      <w:start w:val="1"/>
      <w:numFmt w:val="decimal"/>
      <w:lvlText w:val="%1)"/>
      <w:lvlJc w:val="left"/>
      <w:pPr>
        <w:ind w:left="1287" w:hanging="360"/>
      </w:pPr>
      <w:rPr>
        <w:rFonts w:cs="Times New Roman"/>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30" w15:restartNumberingAfterBreak="0">
    <w:nsid w:val="292352CA"/>
    <w:multiLevelType w:val="hybridMultilevel"/>
    <w:tmpl w:val="13609BD0"/>
    <w:lvl w:ilvl="0" w:tplc="04090011">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1" w15:restartNumberingAfterBreak="0">
    <w:nsid w:val="2E1B7AC9"/>
    <w:multiLevelType w:val="hybridMultilevel"/>
    <w:tmpl w:val="6D42D75A"/>
    <w:lvl w:ilvl="0" w:tplc="5A0AADAC">
      <w:start w:val="1"/>
      <w:numFmt w:val="decimal"/>
      <w:lvlText w:val="%1."/>
      <w:lvlJc w:val="left"/>
      <w:pPr>
        <w:ind w:left="720" w:hanging="360"/>
      </w:pPr>
      <w:rPr>
        <w:rFonts w:ascii="Times New Roman" w:eastAsia="Times New Roman" w:hAnsi="Times New Roman" w:cs="Times New Roman" w:hint="default"/>
        <w:w w:val="100"/>
        <w:sz w:val="22"/>
        <w:szCs w:val="22"/>
      </w:rPr>
    </w:lvl>
    <w:lvl w:ilvl="1" w:tplc="4E3A79B0">
      <w:numFmt w:val="bullet"/>
      <w:lvlText w:val="•"/>
      <w:lvlJc w:val="left"/>
      <w:pPr>
        <w:ind w:left="1042" w:hanging="360"/>
      </w:pPr>
    </w:lvl>
    <w:lvl w:ilvl="2" w:tplc="DC1C9F68">
      <w:numFmt w:val="bullet"/>
      <w:lvlText w:val="•"/>
      <w:lvlJc w:val="left"/>
      <w:pPr>
        <w:ind w:left="1365" w:hanging="360"/>
      </w:pPr>
    </w:lvl>
    <w:lvl w:ilvl="3" w:tplc="C04EFB28">
      <w:numFmt w:val="bullet"/>
      <w:lvlText w:val="•"/>
      <w:lvlJc w:val="left"/>
      <w:pPr>
        <w:ind w:left="1688" w:hanging="360"/>
      </w:pPr>
    </w:lvl>
    <w:lvl w:ilvl="4" w:tplc="B5002DE4">
      <w:numFmt w:val="bullet"/>
      <w:lvlText w:val="•"/>
      <w:lvlJc w:val="left"/>
      <w:pPr>
        <w:ind w:left="2011" w:hanging="360"/>
      </w:pPr>
    </w:lvl>
    <w:lvl w:ilvl="5" w:tplc="FE26C16E">
      <w:numFmt w:val="bullet"/>
      <w:lvlText w:val="•"/>
      <w:lvlJc w:val="left"/>
      <w:pPr>
        <w:ind w:left="2334" w:hanging="360"/>
      </w:pPr>
    </w:lvl>
    <w:lvl w:ilvl="6" w:tplc="0AC201A6">
      <w:numFmt w:val="bullet"/>
      <w:lvlText w:val="•"/>
      <w:lvlJc w:val="left"/>
      <w:pPr>
        <w:ind w:left="2657" w:hanging="360"/>
      </w:pPr>
    </w:lvl>
    <w:lvl w:ilvl="7" w:tplc="87A0A810">
      <w:numFmt w:val="bullet"/>
      <w:lvlText w:val="•"/>
      <w:lvlJc w:val="left"/>
      <w:pPr>
        <w:ind w:left="2979" w:hanging="360"/>
      </w:pPr>
    </w:lvl>
    <w:lvl w:ilvl="8" w:tplc="19F2DE8A">
      <w:numFmt w:val="bullet"/>
      <w:lvlText w:val="•"/>
      <w:lvlJc w:val="left"/>
      <w:pPr>
        <w:ind w:left="3302" w:hanging="360"/>
      </w:pPr>
    </w:lvl>
  </w:abstractNum>
  <w:abstractNum w:abstractNumId="32" w15:restartNumberingAfterBreak="0">
    <w:nsid w:val="2EBA556D"/>
    <w:multiLevelType w:val="multilevel"/>
    <w:tmpl w:val="CFC8DD04"/>
    <w:lvl w:ilvl="0">
      <w:start w:val="1"/>
      <w:numFmt w:val="decimal"/>
      <w:lvlText w:val="%1."/>
      <w:lvlJc w:val="left"/>
      <w:pPr>
        <w:ind w:left="2520" w:hanging="360"/>
      </w:pPr>
      <w:rPr>
        <w:rFonts w:cs="Times New Roman" w:hint="default"/>
      </w:rPr>
    </w:lvl>
    <w:lvl w:ilvl="1">
      <w:start w:val="1"/>
      <w:numFmt w:val="decimal"/>
      <w:isLgl/>
      <w:lvlText w:val="%1.%2"/>
      <w:lvlJc w:val="left"/>
      <w:pPr>
        <w:ind w:left="2520" w:hanging="360"/>
      </w:pPr>
      <w:rPr>
        <w:rFonts w:cs="Times New Roman" w:hint="default"/>
        <w:color w:val="auto"/>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600" w:hanging="1440"/>
      </w:pPr>
      <w:rPr>
        <w:rFonts w:cs="Times New Roman" w:hint="default"/>
      </w:rPr>
    </w:lvl>
    <w:lvl w:ilvl="8">
      <w:start w:val="1"/>
      <w:numFmt w:val="decimal"/>
      <w:isLgl/>
      <w:lvlText w:val="%1.%2.%3.%4.%5.%6.%7.%8.%9"/>
      <w:lvlJc w:val="left"/>
      <w:pPr>
        <w:ind w:left="3960" w:hanging="1800"/>
      </w:pPr>
      <w:rPr>
        <w:rFonts w:cs="Times New Roman" w:hint="default"/>
      </w:rPr>
    </w:lvl>
  </w:abstractNum>
  <w:abstractNum w:abstractNumId="33" w15:restartNumberingAfterBreak="0">
    <w:nsid w:val="30E44AA1"/>
    <w:multiLevelType w:val="hybridMultilevel"/>
    <w:tmpl w:val="78D27EE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30EF7F8C"/>
    <w:multiLevelType w:val="hybridMultilevel"/>
    <w:tmpl w:val="07BAA688"/>
    <w:lvl w:ilvl="0" w:tplc="04210011">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311F211E"/>
    <w:multiLevelType w:val="hybridMultilevel"/>
    <w:tmpl w:val="17F09AF2"/>
    <w:lvl w:ilvl="0" w:tplc="EB3055F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32291CD5"/>
    <w:multiLevelType w:val="hybridMultilevel"/>
    <w:tmpl w:val="D6061BD0"/>
    <w:lvl w:ilvl="0" w:tplc="B59C9B5E">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7" w15:restartNumberingAfterBreak="0">
    <w:nsid w:val="34364623"/>
    <w:multiLevelType w:val="hybridMultilevel"/>
    <w:tmpl w:val="F3C6975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35426402"/>
    <w:multiLevelType w:val="hybridMultilevel"/>
    <w:tmpl w:val="29D88D16"/>
    <w:lvl w:ilvl="0" w:tplc="33E0A5C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 w15:restartNumberingAfterBreak="0">
    <w:nsid w:val="35A7761E"/>
    <w:multiLevelType w:val="hybridMultilevel"/>
    <w:tmpl w:val="6622B576"/>
    <w:lvl w:ilvl="0" w:tplc="92DA3B2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36F93CCD"/>
    <w:multiLevelType w:val="hybridMultilevel"/>
    <w:tmpl w:val="1D9C5AC2"/>
    <w:lvl w:ilvl="0" w:tplc="3760DD7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15:restartNumberingAfterBreak="0">
    <w:nsid w:val="37B5636A"/>
    <w:multiLevelType w:val="hybridMultilevel"/>
    <w:tmpl w:val="4644F6B2"/>
    <w:lvl w:ilvl="0" w:tplc="CE2C25AA">
      <w:start w:val="1"/>
      <w:numFmt w:val="decimal"/>
      <w:lvlText w:val="%1."/>
      <w:lvlJc w:val="left"/>
      <w:pPr>
        <w:ind w:left="720" w:hanging="360"/>
      </w:pPr>
      <w:rPr>
        <w:rFonts w:cs="Times New Roman"/>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39E00FB4"/>
    <w:multiLevelType w:val="multilevel"/>
    <w:tmpl w:val="453A583A"/>
    <w:lvl w:ilvl="0">
      <w:start w:val="1"/>
      <w:numFmt w:val="decimal"/>
      <w:lvlText w:val="%1."/>
      <w:lvlJc w:val="left"/>
      <w:pPr>
        <w:ind w:left="720" w:hanging="360"/>
      </w:pPr>
      <w:rPr>
        <w:rFonts w:cs="Times New Roman"/>
      </w:rPr>
    </w:lvl>
    <w:lvl w:ilvl="1">
      <w:start w:val="1"/>
      <w:numFmt w:val="decimal"/>
      <w:isLgl/>
      <w:lvlText w:val="%1.%2"/>
      <w:lvlJc w:val="left"/>
      <w:pPr>
        <w:ind w:left="2520" w:hanging="360"/>
      </w:pPr>
      <w:rPr>
        <w:rFonts w:cs="Times New Roman" w:hint="default"/>
      </w:rPr>
    </w:lvl>
    <w:lvl w:ilvl="2">
      <w:start w:val="1"/>
      <w:numFmt w:val="decimal"/>
      <w:isLgl/>
      <w:lvlText w:val="%1.%2.%3"/>
      <w:lvlJc w:val="left"/>
      <w:pPr>
        <w:ind w:left="4680" w:hanging="720"/>
      </w:pPr>
      <w:rPr>
        <w:rFonts w:cs="Times New Roman" w:hint="default"/>
      </w:rPr>
    </w:lvl>
    <w:lvl w:ilvl="3">
      <w:start w:val="1"/>
      <w:numFmt w:val="decimal"/>
      <w:isLgl/>
      <w:lvlText w:val="%1.%2.%3.%4"/>
      <w:lvlJc w:val="left"/>
      <w:pPr>
        <w:ind w:left="6840" w:hanging="1080"/>
      </w:pPr>
      <w:rPr>
        <w:rFonts w:cs="Times New Roman" w:hint="default"/>
      </w:rPr>
    </w:lvl>
    <w:lvl w:ilvl="4">
      <w:start w:val="1"/>
      <w:numFmt w:val="decimal"/>
      <w:isLgl/>
      <w:lvlText w:val="%1.%2.%3.%4.%5"/>
      <w:lvlJc w:val="left"/>
      <w:pPr>
        <w:ind w:left="8640" w:hanging="1080"/>
      </w:pPr>
      <w:rPr>
        <w:rFonts w:cs="Times New Roman" w:hint="default"/>
      </w:rPr>
    </w:lvl>
    <w:lvl w:ilvl="5">
      <w:start w:val="1"/>
      <w:numFmt w:val="decimal"/>
      <w:isLgl/>
      <w:lvlText w:val="%1.%2.%3.%4.%5.%6"/>
      <w:lvlJc w:val="left"/>
      <w:pPr>
        <w:ind w:left="10800" w:hanging="1440"/>
      </w:pPr>
      <w:rPr>
        <w:rFonts w:cs="Times New Roman" w:hint="default"/>
      </w:rPr>
    </w:lvl>
    <w:lvl w:ilvl="6">
      <w:start w:val="1"/>
      <w:numFmt w:val="decimal"/>
      <w:isLgl/>
      <w:lvlText w:val="%1.%2.%3.%4.%5.%6.%7"/>
      <w:lvlJc w:val="left"/>
      <w:pPr>
        <w:ind w:left="12600" w:hanging="1440"/>
      </w:pPr>
      <w:rPr>
        <w:rFonts w:cs="Times New Roman" w:hint="default"/>
      </w:rPr>
    </w:lvl>
    <w:lvl w:ilvl="7">
      <w:start w:val="1"/>
      <w:numFmt w:val="decimal"/>
      <w:isLgl/>
      <w:lvlText w:val="%1.%2.%3.%4.%5.%6.%7.%8"/>
      <w:lvlJc w:val="left"/>
      <w:pPr>
        <w:ind w:left="14760" w:hanging="1800"/>
      </w:pPr>
      <w:rPr>
        <w:rFonts w:cs="Times New Roman" w:hint="default"/>
      </w:rPr>
    </w:lvl>
    <w:lvl w:ilvl="8">
      <w:start w:val="1"/>
      <w:numFmt w:val="decimal"/>
      <w:isLgl/>
      <w:lvlText w:val="%1.%2.%3.%4.%5.%6.%7.%8.%9"/>
      <w:lvlJc w:val="left"/>
      <w:pPr>
        <w:ind w:left="16560" w:hanging="1800"/>
      </w:pPr>
      <w:rPr>
        <w:rFonts w:cs="Times New Roman" w:hint="default"/>
      </w:rPr>
    </w:lvl>
  </w:abstractNum>
  <w:abstractNum w:abstractNumId="43" w15:restartNumberingAfterBreak="0">
    <w:nsid w:val="3D0F3749"/>
    <w:multiLevelType w:val="hybridMultilevel"/>
    <w:tmpl w:val="D37E3532"/>
    <w:lvl w:ilvl="0" w:tplc="B3CC44E0">
      <w:start w:val="1"/>
      <w:numFmt w:val="decimal"/>
      <w:lvlText w:val="%1."/>
      <w:lvlJc w:val="left"/>
      <w:pPr>
        <w:ind w:left="349" w:hanging="360"/>
      </w:pPr>
      <w:rPr>
        <w:rFonts w:cs="Times New Roman"/>
      </w:rPr>
    </w:lvl>
    <w:lvl w:ilvl="1" w:tplc="04210019">
      <w:start w:val="1"/>
      <w:numFmt w:val="lowerLetter"/>
      <w:lvlText w:val="%2."/>
      <w:lvlJc w:val="left"/>
      <w:pPr>
        <w:ind w:left="1069" w:hanging="360"/>
      </w:pPr>
      <w:rPr>
        <w:rFonts w:cs="Times New Roman"/>
      </w:rPr>
    </w:lvl>
    <w:lvl w:ilvl="2" w:tplc="0421001B">
      <w:start w:val="1"/>
      <w:numFmt w:val="lowerRoman"/>
      <w:lvlText w:val="%3."/>
      <w:lvlJc w:val="right"/>
      <w:pPr>
        <w:ind w:left="1789" w:hanging="180"/>
      </w:pPr>
      <w:rPr>
        <w:rFonts w:cs="Times New Roman"/>
      </w:rPr>
    </w:lvl>
    <w:lvl w:ilvl="3" w:tplc="0421000F">
      <w:start w:val="1"/>
      <w:numFmt w:val="decimal"/>
      <w:lvlText w:val="%4."/>
      <w:lvlJc w:val="left"/>
      <w:pPr>
        <w:ind w:left="2509" w:hanging="360"/>
      </w:pPr>
      <w:rPr>
        <w:rFonts w:cs="Times New Roman"/>
      </w:rPr>
    </w:lvl>
    <w:lvl w:ilvl="4" w:tplc="04210019">
      <w:start w:val="1"/>
      <w:numFmt w:val="lowerLetter"/>
      <w:lvlText w:val="%5."/>
      <w:lvlJc w:val="left"/>
      <w:pPr>
        <w:ind w:left="3229" w:hanging="360"/>
      </w:pPr>
      <w:rPr>
        <w:rFonts w:cs="Times New Roman"/>
      </w:rPr>
    </w:lvl>
    <w:lvl w:ilvl="5" w:tplc="0421001B">
      <w:start w:val="1"/>
      <w:numFmt w:val="lowerRoman"/>
      <w:lvlText w:val="%6."/>
      <w:lvlJc w:val="right"/>
      <w:pPr>
        <w:ind w:left="3949" w:hanging="180"/>
      </w:pPr>
      <w:rPr>
        <w:rFonts w:cs="Times New Roman"/>
      </w:rPr>
    </w:lvl>
    <w:lvl w:ilvl="6" w:tplc="0421000F">
      <w:start w:val="1"/>
      <w:numFmt w:val="decimal"/>
      <w:lvlText w:val="%7."/>
      <w:lvlJc w:val="left"/>
      <w:pPr>
        <w:ind w:left="4669" w:hanging="360"/>
      </w:pPr>
      <w:rPr>
        <w:rFonts w:cs="Times New Roman"/>
      </w:rPr>
    </w:lvl>
    <w:lvl w:ilvl="7" w:tplc="04210019">
      <w:start w:val="1"/>
      <w:numFmt w:val="lowerLetter"/>
      <w:lvlText w:val="%8."/>
      <w:lvlJc w:val="left"/>
      <w:pPr>
        <w:ind w:left="5389" w:hanging="360"/>
      </w:pPr>
      <w:rPr>
        <w:rFonts w:cs="Times New Roman"/>
      </w:rPr>
    </w:lvl>
    <w:lvl w:ilvl="8" w:tplc="0421001B">
      <w:start w:val="1"/>
      <w:numFmt w:val="lowerRoman"/>
      <w:lvlText w:val="%9."/>
      <w:lvlJc w:val="right"/>
      <w:pPr>
        <w:ind w:left="6109" w:hanging="180"/>
      </w:pPr>
      <w:rPr>
        <w:rFonts w:cs="Times New Roman"/>
      </w:rPr>
    </w:lvl>
  </w:abstractNum>
  <w:abstractNum w:abstractNumId="44" w15:restartNumberingAfterBreak="0">
    <w:nsid w:val="3D66212E"/>
    <w:multiLevelType w:val="hybridMultilevel"/>
    <w:tmpl w:val="91E0AF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3D9E265E"/>
    <w:multiLevelType w:val="hybridMultilevel"/>
    <w:tmpl w:val="901C05AA"/>
    <w:lvl w:ilvl="0" w:tplc="04090019">
      <w:start w:val="1"/>
      <w:numFmt w:val="lowerLetter"/>
      <w:lvlText w:val="%1."/>
      <w:lvlJc w:val="left"/>
      <w:pPr>
        <w:ind w:left="774" w:hanging="360"/>
      </w:pPr>
      <w:rPr>
        <w:rFonts w:cs="Times New Roman"/>
      </w:rPr>
    </w:lvl>
    <w:lvl w:ilvl="1" w:tplc="04090019">
      <w:start w:val="1"/>
      <w:numFmt w:val="lowerLetter"/>
      <w:lvlText w:val="%2."/>
      <w:lvlJc w:val="left"/>
      <w:pPr>
        <w:ind w:left="1494" w:hanging="360"/>
      </w:pPr>
      <w:rPr>
        <w:rFonts w:cs="Times New Roman"/>
      </w:rPr>
    </w:lvl>
    <w:lvl w:ilvl="2" w:tplc="0409001B">
      <w:start w:val="1"/>
      <w:numFmt w:val="lowerRoman"/>
      <w:lvlText w:val="%3."/>
      <w:lvlJc w:val="right"/>
      <w:pPr>
        <w:ind w:left="2214" w:hanging="180"/>
      </w:pPr>
      <w:rPr>
        <w:rFonts w:cs="Times New Roman"/>
      </w:rPr>
    </w:lvl>
    <w:lvl w:ilvl="3" w:tplc="0409000F">
      <w:start w:val="1"/>
      <w:numFmt w:val="decimal"/>
      <w:lvlText w:val="%4."/>
      <w:lvlJc w:val="left"/>
      <w:pPr>
        <w:ind w:left="2934" w:hanging="360"/>
      </w:pPr>
      <w:rPr>
        <w:rFonts w:cs="Times New Roman"/>
      </w:rPr>
    </w:lvl>
    <w:lvl w:ilvl="4" w:tplc="04090019">
      <w:start w:val="1"/>
      <w:numFmt w:val="lowerLetter"/>
      <w:lvlText w:val="%5."/>
      <w:lvlJc w:val="left"/>
      <w:pPr>
        <w:ind w:left="3654" w:hanging="360"/>
      </w:pPr>
      <w:rPr>
        <w:rFonts w:cs="Times New Roman"/>
      </w:rPr>
    </w:lvl>
    <w:lvl w:ilvl="5" w:tplc="0409001B">
      <w:start w:val="1"/>
      <w:numFmt w:val="lowerRoman"/>
      <w:lvlText w:val="%6."/>
      <w:lvlJc w:val="right"/>
      <w:pPr>
        <w:ind w:left="4374" w:hanging="180"/>
      </w:pPr>
      <w:rPr>
        <w:rFonts w:cs="Times New Roman"/>
      </w:rPr>
    </w:lvl>
    <w:lvl w:ilvl="6" w:tplc="0409000F">
      <w:start w:val="1"/>
      <w:numFmt w:val="decimal"/>
      <w:lvlText w:val="%7."/>
      <w:lvlJc w:val="left"/>
      <w:pPr>
        <w:ind w:left="5094" w:hanging="360"/>
      </w:pPr>
      <w:rPr>
        <w:rFonts w:cs="Times New Roman"/>
      </w:rPr>
    </w:lvl>
    <w:lvl w:ilvl="7" w:tplc="04090019">
      <w:start w:val="1"/>
      <w:numFmt w:val="lowerLetter"/>
      <w:lvlText w:val="%8."/>
      <w:lvlJc w:val="left"/>
      <w:pPr>
        <w:ind w:left="5814" w:hanging="360"/>
      </w:pPr>
      <w:rPr>
        <w:rFonts w:cs="Times New Roman"/>
      </w:rPr>
    </w:lvl>
    <w:lvl w:ilvl="8" w:tplc="0409001B">
      <w:start w:val="1"/>
      <w:numFmt w:val="lowerRoman"/>
      <w:lvlText w:val="%9."/>
      <w:lvlJc w:val="right"/>
      <w:pPr>
        <w:ind w:left="6534" w:hanging="180"/>
      </w:pPr>
      <w:rPr>
        <w:rFonts w:cs="Times New Roman"/>
      </w:rPr>
    </w:lvl>
  </w:abstractNum>
  <w:abstractNum w:abstractNumId="46" w15:restartNumberingAfterBreak="0">
    <w:nsid w:val="3E7F580D"/>
    <w:multiLevelType w:val="multilevel"/>
    <w:tmpl w:val="78A0FD80"/>
    <w:lvl w:ilvl="0">
      <w:start w:val="2"/>
      <w:numFmt w:val="decimal"/>
      <w:lvlText w:val="%1"/>
      <w:lvlJc w:val="left"/>
      <w:pPr>
        <w:ind w:left="480" w:hanging="480"/>
      </w:pPr>
      <w:rPr>
        <w:rFonts w:cs="Times New Roman" w:hint="default"/>
      </w:rPr>
    </w:lvl>
    <w:lvl w:ilvl="1">
      <w:start w:val="1"/>
      <w:numFmt w:val="decimal"/>
      <w:lvlText w:val="%1.%2"/>
      <w:lvlJc w:val="left"/>
      <w:pPr>
        <w:ind w:left="840" w:hanging="480"/>
      </w:pPr>
      <w:rPr>
        <w:rFonts w:cs="Times New Roman" w:hint="default"/>
        <w:color w:val="auto"/>
      </w:rPr>
    </w:lvl>
    <w:lvl w:ilvl="2">
      <w:start w:val="1"/>
      <w:numFmt w:val="decimal"/>
      <w:lvlText w:val="%1.%2.%3"/>
      <w:lvlJc w:val="left"/>
      <w:pPr>
        <w:ind w:left="1440" w:hanging="720"/>
      </w:pPr>
      <w:rPr>
        <w:rFonts w:ascii="Times New Roman" w:hAnsi="Times New Roman" w:cs="Times New Roman" w:hint="default"/>
        <w:b/>
        <w:bCs/>
        <w:color w:val="auto"/>
      </w:rPr>
    </w:lvl>
    <w:lvl w:ilvl="3">
      <w:start w:val="1"/>
      <w:numFmt w:val="decimal"/>
      <w:lvlText w:val="%4."/>
      <w:lvlJc w:val="left"/>
      <w:pPr>
        <w:ind w:left="1800" w:hanging="720"/>
      </w:pPr>
      <w:rPr>
        <w:rFonts w:ascii="Times New Roman" w:eastAsia="Times New Roman" w:hAnsi="Times New Roman" w:cs="Times New Roman"/>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7" w15:restartNumberingAfterBreak="0">
    <w:nsid w:val="40B514D7"/>
    <w:multiLevelType w:val="hybridMultilevel"/>
    <w:tmpl w:val="1F64C356"/>
    <w:lvl w:ilvl="0" w:tplc="6F14B040">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48" w15:restartNumberingAfterBreak="0">
    <w:nsid w:val="41E76C0B"/>
    <w:multiLevelType w:val="hybridMultilevel"/>
    <w:tmpl w:val="8996B880"/>
    <w:lvl w:ilvl="0" w:tplc="9D4855B8">
      <w:start w:val="1"/>
      <w:numFmt w:val="decimal"/>
      <w:lvlText w:val="%1."/>
      <w:lvlJc w:val="left"/>
      <w:pPr>
        <w:ind w:left="1800" w:hanging="360"/>
      </w:pPr>
      <w:rPr>
        <w:rFonts w:cs="Times New Roman"/>
      </w:rPr>
    </w:lvl>
    <w:lvl w:ilvl="1" w:tplc="04210019">
      <w:start w:val="1"/>
      <w:numFmt w:val="lowerLetter"/>
      <w:lvlText w:val="%2."/>
      <w:lvlJc w:val="left"/>
      <w:pPr>
        <w:ind w:left="2520" w:hanging="360"/>
      </w:pPr>
      <w:rPr>
        <w:rFonts w:cs="Times New Roman"/>
      </w:rPr>
    </w:lvl>
    <w:lvl w:ilvl="2" w:tplc="0421001B">
      <w:start w:val="1"/>
      <w:numFmt w:val="lowerRoman"/>
      <w:lvlText w:val="%3."/>
      <w:lvlJc w:val="right"/>
      <w:pPr>
        <w:ind w:left="3240" w:hanging="180"/>
      </w:pPr>
      <w:rPr>
        <w:rFonts w:cs="Times New Roman"/>
      </w:rPr>
    </w:lvl>
    <w:lvl w:ilvl="3" w:tplc="8B8E72A8">
      <w:start w:val="1"/>
      <w:numFmt w:val="decimal"/>
      <w:lvlText w:val="%4."/>
      <w:lvlJc w:val="left"/>
      <w:pPr>
        <w:ind w:left="3960" w:hanging="360"/>
      </w:pPr>
      <w:rPr>
        <w:rFonts w:cs="Times New Roman"/>
        <w:b w:val="0"/>
      </w:rPr>
    </w:lvl>
    <w:lvl w:ilvl="4" w:tplc="04210019">
      <w:start w:val="1"/>
      <w:numFmt w:val="lowerLetter"/>
      <w:lvlText w:val="%5."/>
      <w:lvlJc w:val="left"/>
      <w:pPr>
        <w:ind w:left="4680" w:hanging="360"/>
      </w:pPr>
      <w:rPr>
        <w:rFonts w:cs="Times New Roman"/>
      </w:rPr>
    </w:lvl>
    <w:lvl w:ilvl="5" w:tplc="0421001B">
      <w:start w:val="1"/>
      <w:numFmt w:val="lowerRoman"/>
      <w:lvlText w:val="%6."/>
      <w:lvlJc w:val="right"/>
      <w:pPr>
        <w:ind w:left="5400" w:hanging="180"/>
      </w:pPr>
      <w:rPr>
        <w:rFonts w:cs="Times New Roman"/>
      </w:rPr>
    </w:lvl>
    <w:lvl w:ilvl="6" w:tplc="0421000F">
      <w:start w:val="1"/>
      <w:numFmt w:val="decimal"/>
      <w:lvlText w:val="%7."/>
      <w:lvlJc w:val="left"/>
      <w:pPr>
        <w:ind w:left="6120" w:hanging="360"/>
      </w:pPr>
      <w:rPr>
        <w:rFonts w:cs="Times New Roman"/>
      </w:rPr>
    </w:lvl>
    <w:lvl w:ilvl="7" w:tplc="04210019">
      <w:start w:val="1"/>
      <w:numFmt w:val="lowerLetter"/>
      <w:lvlText w:val="%8."/>
      <w:lvlJc w:val="left"/>
      <w:pPr>
        <w:ind w:left="6840" w:hanging="360"/>
      </w:pPr>
      <w:rPr>
        <w:rFonts w:cs="Times New Roman"/>
      </w:rPr>
    </w:lvl>
    <w:lvl w:ilvl="8" w:tplc="0421001B">
      <w:start w:val="1"/>
      <w:numFmt w:val="lowerRoman"/>
      <w:lvlText w:val="%9."/>
      <w:lvlJc w:val="right"/>
      <w:pPr>
        <w:ind w:left="7560" w:hanging="180"/>
      </w:pPr>
      <w:rPr>
        <w:rFonts w:cs="Times New Roman"/>
      </w:rPr>
    </w:lvl>
  </w:abstractNum>
  <w:abstractNum w:abstractNumId="49" w15:restartNumberingAfterBreak="0">
    <w:nsid w:val="423537E3"/>
    <w:multiLevelType w:val="hybridMultilevel"/>
    <w:tmpl w:val="73644F0A"/>
    <w:lvl w:ilvl="0" w:tplc="12744D4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15:restartNumberingAfterBreak="0">
    <w:nsid w:val="45051F2B"/>
    <w:multiLevelType w:val="multilevel"/>
    <w:tmpl w:val="BA04C524"/>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1" w15:restartNumberingAfterBreak="0">
    <w:nsid w:val="45C71B5B"/>
    <w:multiLevelType w:val="hybridMultilevel"/>
    <w:tmpl w:val="633671AA"/>
    <w:lvl w:ilvl="0" w:tplc="EE0E3D34">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2" w15:restartNumberingAfterBreak="0">
    <w:nsid w:val="47D50975"/>
    <w:multiLevelType w:val="hybridMultilevel"/>
    <w:tmpl w:val="5BB6BAF8"/>
    <w:lvl w:ilvl="0" w:tplc="04090019">
      <w:start w:val="1"/>
      <w:numFmt w:val="lowerLetter"/>
      <w:lvlText w:val="%1."/>
      <w:lvlJc w:val="left"/>
      <w:pPr>
        <w:ind w:left="720" w:hanging="360"/>
      </w:pPr>
      <w:rPr>
        <w:rFonts w:cs="Times New Roman"/>
      </w:rPr>
    </w:lvl>
    <w:lvl w:ilvl="1" w:tplc="31C48DA0">
      <w:start w:val="1"/>
      <w:numFmt w:val="decimal"/>
      <w:lvlText w:val="%2."/>
      <w:lvlJc w:val="left"/>
      <w:pPr>
        <w:ind w:left="1440" w:hanging="360"/>
      </w:pPr>
      <w:rPr>
        <w:rFonts w:cs="Times New Roman"/>
      </w:rPr>
    </w:lvl>
    <w:lvl w:ilvl="2" w:tplc="6CFEB776">
      <w:start w:val="1"/>
      <w:numFmt w:val="decimal"/>
      <w:lvlText w:val="%3)"/>
      <w:lvlJc w:val="left"/>
      <w:pPr>
        <w:ind w:left="2340" w:hanging="36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4A0A2D46"/>
    <w:multiLevelType w:val="hybridMultilevel"/>
    <w:tmpl w:val="48E29584"/>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4" w15:restartNumberingAfterBreak="0">
    <w:nsid w:val="4B164DE0"/>
    <w:multiLevelType w:val="multilevel"/>
    <w:tmpl w:val="4D623F6C"/>
    <w:lvl w:ilvl="0">
      <w:start w:val="1"/>
      <w:numFmt w:val="decimal"/>
      <w:lvlText w:val="%1."/>
      <w:lvlJc w:val="left"/>
      <w:pPr>
        <w:ind w:left="2520" w:hanging="360"/>
      </w:pPr>
      <w:rPr>
        <w:rFonts w:cs="Times New Roman" w:hint="default"/>
        <w:i w:val="0"/>
        <w:iCs w:val="0"/>
      </w:rPr>
    </w:lvl>
    <w:lvl w:ilvl="1">
      <w:start w:val="1"/>
      <w:numFmt w:val="decimal"/>
      <w:isLgl/>
      <w:lvlText w:val="%1.%2"/>
      <w:lvlJc w:val="left"/>
      <w:pPr>
        <w:ind w:left="2640" w:hanging="480"/>
      </w:pPr>
      <w:rPr>
        <w:rFonts w:ascii="Times New Roman" w:hAnsi="Times New Roman" w:cs="Times New Roman" w:hint="default"/>
        <w:b/>
        <w:sz w:val="24"/>
        <w:szCs w:val="24"/>
      </w:rPr>
    </w:lvl>
    <w:lvl w:ilvl="2">
      <w:start w:val="3"/>
      <w:numFmt w:val="decimal"/>
      <w:isLgl/>
      <w:lvlText w:val="%1.%2.%3"/>
      <w:lvlJc w:val="left"/>
      <w:pPr>
        <w:ind w:left="2880" w:hanging="720"/>
      </w:pPr>
      <w:rPr>
        <w:rFonts w:cs="Times New Roman" w:hint="default"/>
        <w:b/>
      </w:rPr>
    </w:lvl>
    <w:lvl w:ilvl="3">
      <w:start w:val="1"/>
      <w:numFmt w:val="decimal"/>
      <w:isLgl/>
      <w:lvlText w:val="%1.%2.%3.%4"/>
      <w:lvlJc w:val="left"/>
      <w:pPr>
        <w:ind w:left="2880" w:hanging="720"/>
      </w:pPr>
      <w:rPr>
        <w:rFonts w:cs="Times New Roman" w:hint="default"/>
        <w:b w:val="0"/>
      </w:rPr>
    </w:lvl>
    <w:lvl w:ilvl="4">
      <w:start w:val="1"/>
      <w:numFmt w:val="decimal"/>
      <w:isLgl/>
      <w:lvlText w:val="%1.%2.%3.%4.%5"/>
      <w:lvlJc w:val="left"/>
      <w:pPr>
        <w:ind w:left="3240" w:hanging="1080"/>
      </w:pPr>
      <w:rPr>
        <w:rFonts w:cs="Times New Roman" w:hint="default"/>
        <w:b w:val="0"/>
      </w:rPr>
    </w:lvl>
    <w:lvl w:ilvl="5">
      <w:start w:val="1"/>
      <w:numFmt w:val="decimal"/>
      <w:isLgl/>
      <w:lvlText w:val="%1.%2.%3.%4.%5.%6"/>
      <w:lvlJc w:val="left"/>
      <w:pPr>
        <w:ind w:left="3240" w:hanging="1080"/>
      </w:pPr>
      <w:rPr>
        <w:rFonts w:cs="Times New Roman" w:hint="default"/>
        <w:b w:val="0"/>
      </w:rPr>
    </w:lvl>
    <w:lvl w:ilvl="6">
      <w:start w:val="1"/>
      <w:numFmt w:val="decimal"/>
      <w:isLgl/>
      <w:lvlText w:val="%1.%2.%3.%4.%5.%6.%7"/>
      <w:lvlJc w:val="left"/>
      <w:pPr>
        <w:ind w:left="3600" w:hanging="1440"/>
      </w:pPr>
      <w:rPr>
        <w:rFonts w:cs="Times New Roman" w:hint="default"/>
        <w:b w:val="0"/>
      </w:rPr>
    </w:lvl>
    <w:lvl w:ilvl="7">
      <w:start w:val="1"/>
      <w:numFmt w:val="decimal"/>
      <w:isLgl/>
      <w:lvlText w:val="%1.%2.%3.%4.%5.%6.%7.%8"/>
      <w:lvlJc w:val="left"/>
      <w:pPr>
        <w:ind w:left="3600" w:hanging="1440"/>
      </w:pPr>
      <w:rPr>
        <w:rFonts w:cs="Times New Roman" w:hint="default"/>
        <w:b w:val="0"/>
      </w:rPr>
    </w:lvl>
    <w:lvl w:ilvl="8">
      <w:start w:val="1"/>
      <w:numFmt w:val="decimal"/>
      <w:isLgl/>
      <w:lvlText w:val="%1.%2.%3.%4.%5.%6.%7.%8.%9"/>
      <w:lvlJc w:val="left"/>
      <w:pPr>
        <w:ind w:left="3960" w:hanging="1800"/>
      </w:pPr>
      <w:rPr>
        <w:rFonts w:cs="Times New Roman" w:hint="default"/>
        <w:b w:val="0"/>
      </w:rPr>
    </w:lvl>
  </w:abstractNum>
  <w:abstractNum w:abstractNumId="55" w15:restartNumberingAfterBreak="0">
    <w:nsid w:val="4B7F1BA4"/>
    <w:multiLevelType w:val="hybridMultilevel"/>
    <w:tmpl w:val="1444D018"/>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 w15:restartNumberingAfterBreak="0">
    <w:nsid w:val="4B8C0133"/>
    <w:multiLevelType w:val="hybridMultilevel"/>
    <w:tmpl w:val="7F901EE0"/>
    <w:lvl w:ilvl="0" w:tplc="85FC9916">
      <w:start w:val="1"/>
      <w:numFmt w:val="lowerLetter"/>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57" w15:restartNumberingAfterBreak="0">
    <w:nsid w:val="4C9A68E9"/>
    <w:multiLevelType w:val="hybridMultilevel"/>
    <w:tmpl w:val="A65A49C2"/>
    <w:lvl w:ilvl="0" w:tplc="01185D0A">
      <w:start w:val="1"/>
      <w:numFmt w:val="decimal"/>
      <w:lvlText w:val="%1."/>
      <w:lvlJc w:val="left"/>
      <w:pPr>
        <w:ind w:left="774" w:hanging="360"/>
      </w:pPr>
      <w:rPr>
        <w:rFonts w:cs="Times New Roman"/>
      </w:rPr>
    </w:lvl>
    <w:lvl w:ilvl="1" w:tplc="04090019">
      <w:start w:val="1"/>
      <w:numFmt w:val="lowerLetter"/>
      <w:lvlText w:val="%2."/>
      <w:lvlJc w:val="left"/>
      <w:pPr>
        <w:ind w:left="1494" w:hanging="360"/>
      </w:pPr>
      <w:rPr>
        <w:rFonts w:cs="Times New Roman"/>
      </w:rPr>
    </w:lvl>
    <w:lvl w:ilvl="2" w:tplc="0409001B">
      <w:start w:val="1"/>
      <w:numFmt w:val="lowerRoman"/>
      <w:lvlText w:val="%3."/>
      <w:lvlJc w:val="right"/>
      <w:pPr>
        <w:ind w:left="2214" w:hanging="180"/>
      </w:pPr>
      <w:rPr>
        <w:rFonts w:cs="Times New Roman"/>
      </w:rPr>
    </w:lvl>
    <w:lvl w:ilvl="3" w:tplc="0409000F">
      <w:start w:val="1"/>
      <w:numFmt w:val="decimal"/>
      <w:lvlText w:val="%4."/>
      <w:lvlJc w:val="left"/>
      <w:pPr>
        <w:ind w:left="2934" w:hanging="360"/>
      </w:pPr>
      <w:rPr>
        <w:rFonts w:cs="Times New Roman"/>
      </w:rPr>
    </w:lvl>
    <w:lvl w:ilvl="4" w:tplc="04090019">
      <w:start w:val="1"/>
      <w:numFmt w:val="lowerLetter"/>
      <w:lvlText w:val="%5."/>
      <w:lvlJc w:val="left"/>
      <w:pPr>
        <w:ind w:left="3654" w:hanging="360"/>
      </w:pPr>
      <w:rPr>
        <w:rFonts w:cs="Times New Roman"/>
      </w:rPr>
    </w:lvl>
    <w:lvl w:ilvl="5" w:tplc="0409001B">
      <w:start w:val="1"/>
      <w:numFmt w:val="lowerRoman"/>
      <w:lvlText w:val="%6."/>
      <w:lvlJc w:val="right"/>
      <w:pPr>
        <w:ind w:left="4374" w:hanging="180"/>
      </w:pPr>
      <w:rPr>
        <w:rFonts w:cs="Times New Roman"/>
      </w:rPr>
    </w:lvl>
    <w:lvl w:ilvl="6" w:tplc="0409000F">
      <w:start w:val="1"/>
      <w:numFmt w:val="decimal"/>
      <w:lvlText w:val="%7."/>
      <w:lvlJc w:val="left"/>
      <w:pPr>
        <w:ind w:left="5094" w:hanging="360"/>
      </w:pPr>
      <w:rPr>
        <w:rFonts w:cs="Times New Roman"/>
      </w:rPr>
    </w:lvl>
    <w:lvl w:ilvl="7" w:tplc="04090019">
      <w:start w:val="1"/>
      <w:numFmt w:val="lowerLetter"/>
      <w:lvlText w:val="%8."/>
      <w:lvlJc w:val="left"/>
      <w:pPr>
        <w:ind w:left="5814" w:hanging="360"/>
      </w:pPr>
      <w:rPr>
        <w:rFonts w:cs="Times New Roman"/>
      </w:rPr>
    </w:lvl>
    <w:lvl w:ilvl="8" w:tplc="0409001B">
      <w:start w:val="1"/>
      <w:numFmt w:val="lowerRoman"/>
      <w:lvlText w:val="%9."/>
      <w:lvlJc w:val="right"/>
      <w:pPr>
        <w:ind w:left="6534" w:hanging="180"/>
      </w:pPr>
      <w:rPr>
        <w:rFonts w:cs="Times New Roman"/>
      </w:rPr>
    </w:lvl>
  </w:abstractNum>
  <w:abstractNum w:abstractNumId="58" w15:restartNumberingAfterBreak="0">
    <w:nsid w:val="4E48779A"/>
    <w:multiLevelType w:val="multilevel"/>
    <w:tmpl w:val="CBF88392"/>
    <w:lvl w:ilvl="0">
      <w:start w:val="1"/>
      <w:numFmt w:val="decimal"/>
      <w:lvlText w:val="BAB %1"/>
      <w:lvlJc w:val="left"/>
      <w:pPr>
        <w:ind w:left="3480" w:hanging="360"/>
      </w:pPr>
      <w:rPr>
        <w:rFonts w:ascii="Times New Roman" w:hAnsi="Times New Roman" w:cs="Times New Roman" w:hint="default"/>
        <w:b/>
        <w:i w:val="0"/>
        <w:color w:val="auto"/>
        <w:sz w:val="28"/>
      </w:rPr>
    </w:lvl>
    <w:lvl w:ilvl="1">
      <w:start w:val="1"/>
      <w:numFmt w:val="decimal"/>
      <w:lvlText w:val="%1.%2"/>
      <w:lvlJc w:val="left"/>
      <w:pPr>
        <w:ind w:left="360" w:hanging="360"/>
      </w:pPr>
      <w:rPr>
        <w:rFonts w:ascii="Times New Roman" w:hAnsi="Times New Roman" w:cs="Times New Roman" w:hint="default"/>
        <w:b/>
        <w:i w:val="0"/>
        <w:color w:val="auto"/>
        <w:sz w:val="24"/>
      </w:rPr>
    </w:lvl>
    <w:lvl w:ilvl="2">
      <w:start w:val="1"/>
      <w:numFmt w:val="decimal"/>
      <w:lvlText w:val="%1.%2.%3"/>
      <w:lvlJc w:val="left"/>
      <w:pPr>
        <w:ind w:left="360" w:hanging="360"/>
      </w:pPr>
      <w:rPr>
        <w:rFonts w:ascii="Times New Roman" w:hAnsi="Times New Roman" w:cs="Times New Roman" w:hint="default"/>
        <w:b/>
        <w:i w:val="0"/>
        <w:color w:val="auto"/>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928"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15:restartNumberingAfterBreak="0">
    <w:nsid w:val="4ECC2179"/>
    <w:multiLevelType w:val="hybridMultilevel"/>
    <w:tmpl w:val="52BA1AC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0" w15:restartNumberingAfterBreak="0">
    <w:nsid w:val="4F3029FE"/>
    <w:multiLevelType w:val="hybridMultilevel"/>
    <w:tmpl w:val="4B0C82F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1" w15:restartNumberingAfterBreak="0">
    <w:nsid w:val="522F250B"/>
    <w:multiLevelType w:val="hybridMultilevel"/>
    <w:tmpl w:val="D624BDFE"/>
    <w:lvl w:ilvl="0" w:tplc="BA0CDE90">
      <w:start w:val="1"/>
      <w:numFmt w:val="lowerLetter"/>
      <w:lvlText w:val="%1."/>
      <w:lvlJc w:val="left"/>
      <w:pPr>
        <w:ind w:left="2345" w:hanging="360"/>
      </w:pPr>
      <w:rPr>
        <w:rFonts w:cs="Times New Roman" w:hint="default"/>
      </w:rPr>
    </w:lvl>
    <w:lvl w:ilvl="1" w:tplc="2CB8EA80">
      <w:start w:val="1"/>
      <w:numFmt w:val="decimal"/>
      <w:lvlText w:val="%2."/>
      <w:lvlJc w:val="left"/>
      <w:pPr>
        <w:ind w:left="3065" w:hanging="360"/>
      </w:pPr>
      <w:rPr>
        <w:rFonts w:cs="Times New Roman" w:hint="default"/>
      </w:rPr>
    </w:lvl>
    <w:lvl w:ilvl="2" w:tplc="0421001B" w:tentative="1">
      <w:start w:val="1"/>
      <w:numFmt w:val="lowerRoman"/>
      <w:lvlText w:val="%3."/>
      <w:lvlJc w:val="right"/>
      <w:pPr>
        <w:ind w:left="3785" w:hanging="180"/>
      </w:pPr>
      <w:rPr>
        <w:rFonts w:cs="Times New Roman"/>
      </w:rPr>
    </w:lvl>
    <w:lvl w:ilvl="3" w:tplc="0421000F" w:tentative="1">
      <w:start w:val="1"/>
      <w:numFmt w:val="decimal"/>
      <w:lvlText w:val="%4."/>
      <w:lvlJc w:val="left"/>
      <w:pPr>
        <w:ind w:left="4505" w:hanging="360"/>
      </w:pPr>
      <w:rPr>
        <w:rFonts w:cs="Times New Roman"/>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62" w15:restartNumberingAfterBreak="0">
    <w:nsid w:val="52F415A5"/>
    <w:multiLevelType w:val="hybridMultilevel"/>
    <w:tmpl w:val="C6EE35E0"/>
    <w:lvl w:ilvl="0" w:tplc="C0C6F836">
      <w:start w:val="1"/>
      <w:numFmt w:val="decimal"/>
      <w:lvlText w:val="%1."/>
      <w:lvlJc w:val="left"/>
      <w:pPr>
        <w:ind w:left="1494" w:hanging="360"/>
      </w:pPr>
      <w:rPr>
        <w:rFonts w:cs="Times New Roman"/>
      </w:rPr>
    </w:lvl>
    <w:lvl w:ilvl="1" w:tplc="04210019">
      <w:start w:val="1"/>
      <w:numFmt w:val="lowerLetter"/>
      <w:lvlText w:val="%2."/>
      <w:lvlJc w:val="left"/>
      <w:pPr>
        <w:ind w:left="2214" w:hanging="360"/>
      </w:pPr>
      <w:rPr>
        <w:rFonts w:cs="Times New Roman"/>
      </w:rPr>
    </w:lvl>
    <w:lvl w:ilvl="2" w:tplc="0421001B">
      <w:start w:val="1"/>
      <w:numFmt w:val="lowerRoman"/>
      <w:lvlText w:val="%3."/>
      <w:lvlJc w:val="right"/>
      <w:pPr>
        <w:ind w:left="2934" w:hanging="180"/>
      </w:pPr>
      <w:rPr>
        <w:rFonts w:cs="Times New Roman"/>
      </w:rPr>
    </w:lvl>
    <w:lvl w:ilvl="3" w:tplc="0421000F">
      <w:start w:val="1"/>
      <w:numFmt w:val="decimal"/>
      <w:lvlText w:val="%4."/>
      <w:lvlJc w:val="left"/>
      <w:pPr>
        <w:ind w:left="3654" w:hanging="360"/>
      </w:pPr>
      <w:rPr>
        <w:rFonts w:cs="Times New Roman"/>
      </w:rPr>
    </w:lvl>
    <w:lvl w:ilvl="4" w:tplc="04210019">
      <w:start w:val="1"/>
      <w:numFmt w:val="lowerLetter"/>
      <w:lvlText w:val="%5."/>
      <w:lvlJc w:val="left"/>
      <w:pPr>
        <w:ind w:left="4374" w:hanging="360"/>
      </w:pPr>
      <w:rPr>
        <w:rFonts w:cs="Times New Roman"/>
      </w:rPr>
    </w:lvl>
    <w:lvl w:ilvl="5" w:tplc="0421001B">
      <w:start w:val="1"/>
      <w:numFmt w:val="lowerRoman"/>
      <w:lvlText w:val="%6."/>
      <w:lvlJc w:val="right"/>
      <w:pPr>
        <w:ind w:left="5094" w:hanging="180"/>
      </w:pPr>
      <w:rPr>
        <w:rFonts w:cs="Times New Roman"/>
      </w:rPr>
    </w:lvl>
    <w:lvl w:ilvl="6" w:tplc="0421000F">
      <w:start w:val="1"/>
      <w:numFmt w:val="decimal"/>
      <w:lvlText w:val="%7."/>
      <w:lvlJc w:val="left"/>
      <w:pPr>
        <w:ind w:left="5814" w:hanging="360"/>
      </w:pPr>
      <w:rPr>
        <w:rFonts w:cs="Times New Roman"/>
      </w:rPr>
    </w:lvl>
    <w:lvl w:ilvl="7" w:tplc="04210019">
      <w:start w:val="1"/>
      <w:numFmt w:val="lowerLetter"/>
      <w:lvlText w:val="%8."/>
      <w:lvlJc w:val="left"/>
      <w:pPr>
        <w:ind w:left="6534" w:hanging="360"/>
      </w:pPr>
      <w:rPr>
        <w:rFonts w:cs="Times New Roman"/>
      </w:rPr>
    </w:lvl>
    <w:lvl w:ilvl="8" w:tplc="0421001B">
      <w:start w:val="1"/>
      <w:numFmt w:val="lowerRoman"/>
      <w:lvlText w:val="%9."/>
      <w:lvlJc w:val="right"/>
      <w:pPr>
        <w:ind w:left="7254" w:hanging="180"/>
      </w:pPr>
      <w:rPr>
        <w:rFonts w:cs="Times New Roman"/>
      </w:rPr>
    </w:lvl>
  </w:abstractNum>
  <w:abstractNum w:abstractNumId="63" w15:restartNumberingAfterBreak="0">
    <w:nsid w:val="55F01BF1"/>
    <w:multiLevelType w:val="hybridMultilevel"/>
    <w:tmpl w:val="24B6D3F0"/>
    <w:lvl w:ilvl="0" w:tplc="2E609E4A">
      <w:start w:val="1"/>
      <w:numFmt w:val="decimal"/>
      <w:lvlText w:val="%1."/>
      <w:lvlJc w:val="left"/>
      <w:pPr>
        <w:ind w:left="1295" w:hanging="360"/>
      </w:pPr>
      <w:rPr>
        <w:rFonts w:ascii="Times New Roman" w:eastAsia="Times New Roman" w:hAnsi="Times New Roman" w:cs="Times New Roman" w:hint="default"/>
        <w:spacing w:val="-3"/>
        <w:w w:val="100"/>
        <w:sz w:val="24"/>
        <w:szCs w:val="24"/>
      </w:rPr>
    </w:lvl>
    <w:lvl w:ilvl="1" w:tplc="F63AD884">
      <w:numFmt w:val="bullet"/>
      <w:lvlText w:val="•"/>
      <w:lvlJc w:val="left"/>
      <w:pPr>
        <w:ind w:left="2176" w:hanging="360"/>
      </w:pPr>
    </w:lvl>
    <w:lvl w:ilvl="2" w:tplc="BB986B0A">
      <w:numFmt w:val="bullet"/>
      <w:lvlText w:val="•"/>
      <w:lvlJc w:val="left"/>
      <w:pPr>
        <w:ind w:left="3053" w:hanging="360"/>
      </w:pPr>
    </w:lvl>
    <w:lvl w:ilvl="3" w:tplc="C8C25430">
      <w:numFmt w:val="bullet"/>
      <w:lvlText w:val="•"/>
      <w:lvlJc w:val="left"/>
      <w:pPr>
        <w:ind w:left="3929" w:hanging="360"/>
      </w:pPr>
    </w:lvl>
    <w:lvl w:ilvl="4" w:tplc="3F7CD71E">
      <w:numFmt w:val="bullet"/>
      <w:lvlText w:val="•"/>
      <w:lvlJc w:val="left"/>
      <w:pPr>
        <w:ind w:left="4806" w:hanging="360"/>
      </w:pPr>
    </w:lvl>
    <w:lvl w:ilvl="5" w:tplc="55FCFF6A">
      <w:numFmt w:val="bullet"/>
      <w:lvlText w:val="•"/>
      <w:lvlJc w:val="left"/>
      <w:pPr>
        <w:ind w:left="5683" w:hanging="360"/>
      </w:pPr>
    </w:lvl>
    <w:lvl w:ilvl="6" w:tplc="35B6FD0C">
      <w:numFmt w:val="bullet"/>
      <w:lvlText w:val="•"/>
      <w:lvlJc w:val="left"/>
      <w:pPr>
        <w:ind w:left="6559" w:hanging="360"/>
      </w:pPr>
    </w:lvl>
    <w:lvl w:ilvl="7" w:tplc="6F8A97E2">
      <w:numFmt w:val="bullet"/>
      <w:lvlText w:val="•"/>
      <w:lvlJc w:val="left"/>
      <w:pPr>
        <w:ind w:left="7436" w:hanging="360"/>
      </w:pPr>
    </w:lvl>
    <w:lvl w:ilvl="8" w:tplc="59A43FB2">
      <w:numFmt w:val="bullet"/>
      <w:lvlText w:val="•"/>
      <w:lvlJc w:val="left"/>
      <w:pPr>
        <w:ind w:left="8313" w:hanging="360"/>
      </w:pPr>
    </w:lvl>
  </w:abstractNum>
  <w:abstractNum w:abstractNumId="64" w15:restartNumberingAfterBreak="0">
    <w:nsid w:val="58987D38"/>
    <w:multiLevelType w:val="hybridMultilevel"/>
    <w:tmpl w:val="F5765254"/>
    <w:lvl w:ilvl="0" w:tplc="656C5A76">
      <w:start w:val="1"/>
      <w:numFmt w:val="lowerLetter"/>
      <w:lvlText w:val="%1."/>
      <w:lvlJc w:val="left"/>
      <w:pPr>
        <w:ind w:left="2345" w:hanging="360"/>
      </w:pPr>
      <w:rPr>
        <w:rFonts w:cs="Times New Roman" w:hint="default"/>
      </w:rPr>
    </w:lvl>
    <w:lvl w:ilvl="1" w:tplc="04210019">
      <w:start w:val="1"/>
      <w:numFmt w:val="lowerLetter"/>
      <w:lvlText w:val="%2."/>
      <w:lvlJc w:val="left"/>
      <w:pPr>
        <w:ind w:left="3065" w:hanging="360"/>
      </w:pPr>
      <w:rPr>
        <w:rFonts w:cs="Times New Roman"/>
      </w:rPr>
    </w:lvl>
    <w:lvl w:ilvl="2" w:tplc="0421001B">
      <w:start w:val="1"/>
      <w:numFmt w:val="lowerRoman"/>
      <w:lvlText w:val="%3."/>
      <w:lvlJc w:val="right"/>
      <w:pPr>
        <w:ind w:left="3785" w:hanging="180"/>
      </w:pPr>
      <w:rPr>
        <w:rFonts w:cs="Times New Roman"/>
      </w:rPr>
    </w:lvl>
    <w:lvl w:ilvl="3" w:tplc="C21A0522">
      <w:start w:val="1"/>
      <w:numFmt w:val="decimal"/>
      <w:lvlText w:val="%4."/>
      <w:lvlJc w:val="left"/>
      <w:pPr>
        <w:ind w:left="4505" w:hanging="360"/>
      </w:pPr>
      <w:rPr>
        <w:rFonts w:cs="Times New Roman" w:hint="default"/>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65" w15:restartNumberingAfterBreak="0">
    <w:nsid w:val="590B3F57"/>
    <w:multiLevelType w:val="hybridMultilevel"/>
    <w:tmpl w:val="7A0ECE74"/>
    <w:lvl w:ilvl="0" w:tplc="04210019">
      <w:start w:val="1"/>
      <w:numFmt w:val="lowerLetter"/>
      <w:lvlText w:val="%1."/>
      <w:lvlJc w:val="left"/>
      <w:pPr>
        <w:ind w:left="862" w:hanging="360"/>
      </w:pPr>
      <w:rPr>
        <w:rFonts w:cs="Times New Roman"/>
      </w:rPr>
    </w:lvl>
    <w:lvl w:ilvl="1" w:tplc="04210019" w:tentative="1">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66" w15:restartNumberingAfterBreak="0">
    <w:nsid w:val="596F34E5"/>
    <w:multiLevelType w:val="hybridMultilevel"/>
    <w:tmpl w:val="2EB4209E"/>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7" w15:restartNumberingAfterBreak="0">
    <w:nsid w:val="5A146A7F"/>
    <w:multiLevelType w:val="hybridMultilevel"/>
    <w:tmpl w:val="BA084C6C"/>
    <w:lvl w:ilvl="0" w:tplc="0421000F">
      <w:start w:val="1"/>
      <w:numFmt w:val="decimal"/>
      <w:lvlText w:val="%1."/>
      <w:lvlJc w:val="left"/>
      <w:pPr>
        <w:ind w:left="1429" w:hanging="360"/>
      </w:pPr>
      <w:rPr>
        <w:rFonts w:cs="Times New Roman"/>
      </w:rPr>
    </w:lvl>
    <w:lvl w:ilvl="1" w:tplc="04210019">
      <w:start w:val="1"/>
      <w:numFmt w:val="lowerLetter"/>
      <w:lvlText w:val="%2."/>
      <w:lvlJc w:val="left"/>
      <w:pPr>
        <w:ind w:left="2149" w:hanging="360"/>
      </w:pPr>
      <w:rPr>
        <w:rFonts w:cs="Times New Roman"/>
      </w:rPr>
    </w:lvl>
    <w:lvl w:ilvl="2" w:tplc="0421001B">
      <w:start w:val="1"/>
      <w:numFmt w:val="lowerRoman"/>
      <w:lvlText w:val="%3."/>
      <w:lvlJc w:val="right"/>
      <w:pPr>
        <w:ind w:left="2869" w:hanging="180"/>
      </w:pPr>
      <w:rPr>
        <w:rFonts w:cs="Times New Roman"/>
      </w:rPr>
    </w:lvl>
    <w:lvl w:ilvl="3" w:tplc="0421000F">
      <w:start w:val="1"/>
      <w:numFmt w:val="decimal"/>
      <w:lvlText w:val="%4."/>
      <w:lvlJc w:val="left"/>
      <w:pPr>
        <w:ind w:left="3589" w:hanging="360"/>
      </w:pPr>
      <w:rPr>
        <w:rFonts w:cs="Times New Roman"/>
      </w:rPr>
    </w:lvl>
    <w:lvl w:ilvl="4" w:tplc="04210019">
      <w:start w:val="1"/>
      <w:numFmt w:val="lowerLetter"/>
      <w:lvlText w:val="%5."/>
      <w:lvlJc w:val="left"/>
      <w:pPr>
        <w:ind w:left="4309" w:hanging="360"/>
      </w:pPr>
      <w:rPr>
        <w:rFonts w:cs="Times New Roman"/>
      </w:rPr>
    </w:lvl>
    <w:lvl w:ilvl="5" w:tplc="0421001B">
      <w:start w:val="1"/>
      <w:numFmt w:val="lowerRoman"/>
      <w:lvlText w:val="%6."/>
      <w:lvlJc w:val="right"/>
      <w:pPr>
        <w:ind w:left="5029" w:hanging="180"/>
      </w:pPr>
      <w:rPr>
        <w:rFonts w:cs="Times New Roman"/>
      </w:rPr>
    </w:lvl>
    <w:lvl w:ilvl="6" w:tplc="0421000F">
      <w:start w:val="1"/>
      <w:numFmt w:val="decimal"/>
      <w:lvlText w:val="%7."/>
      <w:lvlJc w:val="left"/>
      <w:pPr>
        <w:ind w:left="5749" w:hanging="360"/>
      </w:pPr>
      <w:rPr>
        <w:rFonts w:cs="Times New Roman"/>
      </w:rPr>
    </w:lvl>
    <w:lvl w:ilvl="7" w:tplc="04210019">
      <w:start w:val="1"/>
      <w:numFmt w:val="lowerLetter"/>
      <w:lvlText w:val="%8."/>
      <w:lvlJc w:val="left"/>
      <w:pPr>
        <w:ind w:left="6469" w:hanging="360"/>
      </w:pPr>
      <w:rPr>
        <w:rFonts w:cs="Times New Roman"/>
      </w:rPr>
    </w:lvl>
    <w:lvl w:ilvl="8" w:tplc="0421001B">
      <w:start w:val="1"/>
      <w:numFmt w:val="lowerRoman"/>
      <w:lvlText w:val="%9."/>
      <w:lvlJc w:val="right"/>
      <w:pPr>
        <w:ind w:left="7189" w:hanging="180"/>
      </w:pPr>
      <w:rPr>
        <w:rFonts w:cs="Times New Roman"/>
      </w:rPr>
    </w:lvl>
  </w:abstractNum>
  <w:abstractNum w:abstractNumId="68" w15:restartNumberingAfterBreak="0">
    <w:nsid w:val="5BAE7364"/>
    <w:multiLevelType w:val="hybridMultilevel"/>
    <w:tmpl w:val="06D095C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1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E687787"/>
    <w:multiLevelType w:val="hybridMultilevel"/>
    <w:tmpl w:val="78D86F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5E83159D"/>
    <w:multiLevelType w:val="hybridMultilevel"/>
    <w:tmpl w:val="AB603772"/>
    <w:lvl w:ilvl="0" w:tplc="04210019">
      <w:start w:val="1"/>
      <w:numFmt w:val="lowerLetter"/>
      <w:lvlText w:val="%1."/>
      <w:lvlJc w:val="left"/>
      <w:pPr>
        <w:ind w:left="2912" w:hanging="360"/>
      </w:pPr>
      <w:rPr>
        <w:rFonts w:cs="Times New Roman"/>
      </w:rPr>
    </w:lvl>
    <w:lvl w:ilvl="1" w:tplc="E8849FA0">
      <w:start w:val="1"/>
      <w:numFmt w:val="lowerLetter"/>
      <w:lvlText w:val="%2."/>
      <w:lvlJc w:val="left"/>
      <w:pPr>
        <w:ind w:left="3632" w:hanging="360"/>
      </w:pPr>
      <w:rPr>
        <w:rFonts w:cs="Times New Roman"/>
        <w:i w:val="0"/>
        <w:iCs/>
      </w:rPr>
    </w:lvl>
    <w:lvl w:ilvl="2" w:tplc="38E4E8D4">
      <w:start w:val="1"/>
      <w:numFmt w:val="decimal"/>
      <w:lvlText w:val="%3)"/>
      <w:lvlJc w:val="left"/>
      <w:pPr>
        <w:ind w:left="4532" w:hanging="360"/>
      </w:pPr>
      <w:rPr>
        <w:rFonts w:cs="Times New Roman"/>
      </w:rPr>
    </w:lvl>
    <w:lvl w:ilvl="3" w:tplc="9C6A184C">
      <w:start w:val="1"/>
      <w:numFmt w:val="lowerLetter"/>
      <w:lvlText w:val="%4)"/>
      <w:lvlJc w:val="left"/>
      <w:pPr>
        <w:ind w:left="5072" w:hanging="360"/>
      </w:pPr>
      <w:rPr>
        <w:rFonts w:cs="Times New Roman"/>
      </w:rPr>
    </w:lvl>
    <w:lvl w:ilvl="4" w:tplc="04210019">
      <w:start w:val="1"/>
      <w:numFmt w:val="lowerLetter"/>
      <w:lvlText w:val="%5."/>
      <w:lvlJc w:val="left"/>
      <w:pPr>
        <w:ind w:left="5792" w:hanging="360"/>
      </w:pPr>
      <w:rPr>
        <w:rFonts w:cs="Times New Roman"/>
      </w:rPr>
    </w:lvl>
    <w:lvl w:ilvl="5" w:tplc="0421001B">
      <w:start w:val="1"/>
      <w:numFmt w:val="lowerRoman"/>
      <w:lvlText w:val="%6."/>
      <w:lvlJc w:val="right"/>
      <w:pPr>
        <w:ind w:left="6512" w:hanging="180"/>
      </w:pPr>
      <w:rPr>
        <w:rFonts w:cs="Times New Roman"/>
      </w:rPr>
    </w:lvl>
    <w:lvl w:ilvl="6" w:tplc="0421000F">
      <w:start w:val="1"/>
      <w:numFmt w:val="decimal"/>
      <w:lvlText w:val="%7."/>
      <w:lvlJc w:val="left"/>
      <w:pPr>
        <w:ind w:left="7232" w:hanging="360"/>
      </w:pPr>
      <w:rPr>
        <w:rFonts w:cs="Times New Roman"/>
      </w:rPr>
    </w:lvl>
    <w:lvl w:ilvl="7" w:tplc="04210019">
      <w:start w:val="1"/>
      <w:numFmt w:val="lowerLetter"/>
      <w:lvlText w:val="%8."/>
      <w:lvlJc w:val="left"/>
      <w:pPr>
        <w:ind w:left="7952" w:hanging="360"/>
      </w:pPr>
      <w:rPr>
        <w:rFonts w:cs="Times New Roman"/>
      </w:rPr>
    </w:lvl>
    <w:lvl w:ilvl="8" w:tplc="0421001B">
      <w:start w:val="1"/>
      <w:numFmt w:val="lowerRoman"/>
      <w:lvlText w:val="%9."/>
      <w:lvlJc w:val="right"/>
      <w:pPr>
        <w:ind w:left="8672" w:hanging="180"/>
      </w:pPr>
      <w:rPr>
        <w:rFonts w:cs="Times New Roman"/>
      </w:rPr>
    </w:lvl>
  </w:abstractNum>
  <w:abstractNum w:abstractNumId="71" w15:restartNumberingAfterBreak="0">
    <w:nsid w:val="60CC3F89"/>
    <w:multiLevelType w:val="hybridMultilevel"/>
    <w:tmpl w:val="62C238DC"/>
    <w:lvl w:ilvl="0" w:tplc="7C8EF5DC">
      <w:start w:val="1"/>
      <w:numFmt w:val="decimal"/>
      <w:lvlText w:val="%1."/>
      <w:lvlJc w:val="left"/>
      <w:pPr>
        <w:ind w:left="394" w:hanging="360"/>
      </w:pPr>
      <w:rPr>
        <w:rFonts w:cs="Times New Roman"/>
      </w:rPr>
    </w:lvl>
    <w:lvl w:ilvl="1" w:tplc="04090019">
      <w:start w:val="1"/>
      <w:numFmt w:val="lowerLetter"/>
      <w:lvlText w:val="%2."/>
      <w:lvlJc w:val="left"/>
      <w:pPr>
        <w:ind w:left="1114" w:hanging="360"/>
      </w:pPr>
      <w:rPr>
        <w:rFonts w:cs="Times New Roman"/>
      </w:rPr>
    </w:lvl>
    <w:lvl w:ilvl="2" w:tplc="0409001B">
      <w:start w:val="1"/>
      <w:numFmt w:val="lowerRoman"/>
      <w:lvlText w:val="%3."/>
      <w:lvlJc w:val="right"/>
      <w:pPr>
        <w:ind w:left="1834" w:hanging="180"/>
      </w:pPr>
      <w:rPr>
        <w:rFonts w:cs="Times New Roman"/>
      </w:rPr>
    </w:lvl>
    <w:lvl w:ilvl="3" w:tplc="04090019">
      <w:start w:val="1"/>
      <w:numFmt w:val="lowerLetter"/>
      <w:lvlText w:val="%4."/>
      <w:lvlJc w:val="left"/>
      <w:pPr>
        <w:ind w:left="2554" w:hanging="360"/>
      </w:pPr>
      <w:rPr>
        <w:rFonts w:cs="Times New Roman"/>
      </w:rPr>
    </w:lvl>
    <w:lvl w:ilvl="4" w:tplc="04090019">
      <w:start w:val="1"/>
      <w:numFmt w:val="lowerLetter"/>
      <w:lvlText w:val="%5."/>
      <w:lvlJc w:val="left"/>
      <w:pPr>
        <w:ind w:left="3274" w:hanging="360"/>
      </w:pPr>
      <w:rPr>
        <w:rFonts w:cs="Times New Roman"/>
      </w:rPr>
    </w:lvl>
    <w:lvl w:ilvl="5" w:tplc="0409001B">
      <w:start w:val="1"/>
      <w:numFmt w:val="lowerRoman"/>
      <w:lvlText w:val="%6."/>
      <w:lvlJc w:val="right"/>
      <w:pPr>
        <w:ind w:left="3994" w:hanging="180"/>
      </w:pPr>
      <w:rPr>
        <w:rFonts w:cs="Times New Roman"/>
      </w:rPr>
    </w:lvl>
    <w:lvl w:ilvl="6" w:tplc="0409000F">
      <w:start w:val="1"/>
      <w:numFmt w:val="decimal"/>
      <w:lvlText w:val="%7."/>
      <w:lvlJc w:val="left"/>
      <w:pPr>
        <w:ind w:left="4714" w:hanging="360"/>
      </w:pPr>
      <w:rPr>
        <w:rFonts w:cs="Times New Roman"/>
      </w:rPr>
    </w:lvl>
    <w:lvl w:ilvl="7" w:tplc="04090019">
      <w:start w:val="1"/>
      <w:numFmt w:val="lowerLetter"/>
      <w:lvlText w:val="%8."/>
      <w:lvlJc w:val="left"/>
      <w:pPr>
        <w:ind w:left="5434" w:hanging="360"/>
      </w:pPr>
      <w:rPr>
        <w:rFonts w:cs="Times New Roman"/>
      </w:rPr>
    </w:lvl>
    <w:lvl w:ilvl="8" w:tplc="0409001B">
      <w:start w:val="1"/>
      <w:numFmt w:val="lowerRoman"/>
      <w:lvlText w:val="%9."/>
      <w:lvlJc w:val="right"/>
      <w:pPr>
        <w:ind w:left="6154" w:hanging="180"/>
      </w:pPr>
      <w:rPr>
        <w:rFonts w:cs="Times New Roman"/>
      </w:rPr>
    </w:lvl>
  </w:abstractNum>
  <w:abstractNum w:abstractNumId="72" w15:restartNumberingAfterBreak="0">
    <w:nsid w:val="61B65139"/>
    <w:multiLevelType w:val="hybridMultilevel"/>
    <w:tmpl w:val="76A639C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3" w15:restartNumberingAfterBreak="0">
    <w:nsid w:val="625E0E73"/>
    <w:multiLevelType w:val="hybridMultilevel"/>
    <w:tmpl w:val="F168C982"/>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74" w15:restartNumberingAfterBreak="0">
    <w:nsid w:val="663C5F05"/>
    <w:multiLevelType w:val="hybridMultilevel"/>
    <w:tmpl w:val="43847F36"/>
    <w:lvl w:ilvl="0" w:tplc="1BAAABFA">
      <w:start w:val="1"/>
      <w:numFmt w:val="decimal"/>
      <w:lvlText w:val="%1."/>
      <w:lvlJc w:val="left"/>
      <w:pPr>
        <w:ind w:left="2520" w:hanging="360"/>
      </w:pPr>
      <w:rPr>
        <w:rFonts w:cs="Times New Roman" w:hint="default"/>
        <w:color w:val="000000"/>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75" w15:restartNumberingAfterBreak="0">
    <w:nsid w:val="683E7320"/>
    <w:multiLevelType w:val="hybridMultilevel"/>
    <w:tmpl w:val="3C82D0B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6" w15:restartNumberingAfterBreak="0">
    <w:nsid w:val="6864187D"/>
    <w:multiLevelType w:val="hybridMultilevel"/>
    <w:tmpl w:val="15C0C032"/>
    <w:lvl w:ilvl="0" w:tplc="C7384C56">
      <w:start w:val="1"/>
      <w:numFmt w:val="lowerLetter"/>
      <w:lvlText w:val="%1."/>
      <w:lvlJc w:val="left"/>
      <w:pPr>
        <w:ind w:left="2770" w:hanging="360"/>
      </w:pPr>
      <w:rPr>
        <w:rFonts w:cs="Times New Roman" w:hint="default"/>
      </w:rPr>
    </w:lvl>
    <w:lvl w:ilvl="1" w:tplc="04210019" w:tentative="1">
      <w:start w:val="1"/>
      <w:numFmt w:val="lowerLetter"/>
      <w:lvlText w:val="%2."/>
      <w:lvlJc w:val="left"/>
      <w:pPr>
        <w:ind w:left="3490" w:hanging="360"/>
      </w:pPr>
      <w:rPr>
        <w:rFonts w:cs="Times New Roman"/>
      </w:rPr>
    </w:lvl>
    <w:lvl w:ilvl="2" w:tplc="0421001B" w:tentative="1">
      <w:start w:val="1"/>
      <w:numFmt w:val="lowerRoman"/>
      <w:lvlText w:val="%3."/>
      <w:lvlJc w:val="right"/>
      <w:pPr>
        <w:ind w:left="4210" w:hanging="180"/>
      </w:pPr>
      <w:rPr>
        <w:rFonts w:cs="Times New Roman"/>
      </w:rPr>
    </w:lvl>
    <w:lvl w:ilvl="3" w:tplc="0421000F" w:tentative="1">
      <w:start w:val="1"/>
      <w:numFmt w:val="decimal"/>
      <w:lvlText w:val="%4."/>
      <w:lvlJc w:val="left"/>
      <w:pPr>
        <w:ind w:left="4930" w:hanging="360"/>
      </w:pPr>
      <w:rPr>
        <w:rFonts w:cs="Times New Roman"/>
      </w:rPr>
    </w:lvl>
    <w:lvl w:ilvl="4" w:tplc="04210019" w:tentative="1">
      <w:start w:val="1"/>
      <w:numFmt w:val="lowerLetter"/>
      <w:lvlText w:val="%5."/>
      <w:lvlJc w:val="left"/>
      <w:pPr>
        <w:ind w:left="5650" w:hanging="360"/>
      </w:pPr>
      <w:rPr>
        <w:rFonts w:cs="Times New Roman"/>
      </w:rPr>
    </w:lvl>
    <w:lvl w:ilvl="5" w:tplc="0421001B" w:tentative="1">
      <w:start w:val="1"/>
      <w:numFmt w:val="lowerRoman"/>
      <w:lvlText w:val="%6."/>
      <w:lvlJc w:val="right"/>
      <w:pPr>
        <w:ind w:left="6370" w:hanging="180"/>
      </w:pPr>
      <w:rPr>
        <w:rFonts w:cs="Times New Roman"/>
      </w:rPr>
    </w:lvl>
    <w:lvl w:ilvl="6" w:tplc="0421000F" w:tentative="1">
      <w:start w:val="1"/>
      <w:numFmt w:val="decimal"/>
      <w:lvlText w:val="%7."/>
      <w:lvlJc w:val="left"/>
      <w:pPr>
        <w:ind w:left="7090" w:hanging="360"/>
      </w:pPr>
      <w:rPr>
        <w:rFonts w:cs="Times New Roman"/>
      </w:rPr>
    </w:lvl>
    <w:lvl w:ilvl="7" w:tplc="04210019" w:tentative="1">
      <w:start w:val="1"/>
      <w:numFmt w:val="lowerLetter"/>
      <w:lvlText w:val="%8."/>
      <w:lvlJc w:val="left"/>
      <w:pPr>
        <w:ind w:left="7810" w:hanging="360"/>
      </w:pPr>
      <w:rPr>
        <w:rFonts w:cs="Times New Roman"/>
      </w:rPr>
    </w:lvl>
    <w:lvl w:ilvl="8" w:tplc="0421001B" w:tentative="1">
      <w:start w:val="1"/>
      <w:numFmt w:val="lowerRoman"/>
      <w:lvlText w:val="%9."/>
      <w:lvlJc w:val="right"/>
      <w:pPr>
        <w:ind w:left="8530" w:hanging="180"/>
      </w:pPr>
      <w:rPr>
        <w:rFonts w:cs="Times New Roman"/>
      </w:rPr>
    </w:lvl>
  </w:abstractNum>
  <w:abstractNum w:abstractNumId="77" w15:restartNumberingAfterBreak="0">
    <w:nsid w:val="6BD34843"/>
    <w:multiLevelType w:val="hybridMultilevel"/>
    <w:tmpl w:val="A1A6D2B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8" w15:restartNumberingAfterBreak="0">
    <w:nsid w:val="6C1246DD"/>
    <w:multiLevelType w:val="hybridMultilevel"/>
    <w:tmpl w:val="A4086F32"/>
    <w:lvl w:ilvl="0" w:tplc="735AC4F0">
      <w:start w:val="1"/>
      <w:numFmt w:val="decimal"/>
      <w:lvlText w:val="%1."/>
      <w:lvlJc w:val="left"/>
      <w:pPr>
        <w:ind w:left="2520" w:hanging="360"/>
      </w:pPr>
      <w:rPr>
        <w:rFonts w:cs="Times New Roman" w:hint="default"/>
      </w:rPr>
    </w:lvl>
    <w:lvl w:ilvl="1" w:tplc="04210019">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79" w15:restartNumberingAfterBreak="0">
    <w:nsid w:val="6D384259"/>
    <w:multiLevelType w:val="hybridMultilevel"/>
    <w:tmpl w:val="027CA6E6"/>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80" w15:restartNumberingAfterBreak="0">
    <w:nsid w:val="6D482367"/>
    <w:multiLevelType w:val="hybridMultilevel"/>
    <w:tmpl w:val="BD7CF938"/>
    <w:lvl w:ilvl="0" w:tplc="B47219DE">
      <w:start w:val="1"/>
      <w:numFmt w:val="lowerLetter"/>
      <w:lvlText w:val="%1."/>
      <w:lvlJc w:val="left"/>
      <w:pPr>
        <w:ind w:left="2880" w:hanging="360"/>
      </w:pPr>
      <w:rPr>
        <w:rFonts w:cs="Times New Roman" w:hint="default"/>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81" w15:restartNumberingAfterBreak="0">
    <w:nsid w:val="6E1B547E"/>
    <w:multiLevelType w:val="hybridMultilevel"/>
    <w:tmpl w:val="F168C982"/>
    <w:lvl w:ilvl="0" w:tplc="0421000F">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82" w15:restartNumberingAfterBreak="0">
    <w:nsid w:val="6E237106"/>
    <w:multiLevelType w:val="hybridMultilevel"/>
    <w:tmpl w:val="62F4A608"/>
    <w:lvl w:ilvl="0" w:tplc="0421000F">
      <w:start w:val="1"/>
      <w:numFmt w:val="decimal"/>
      <w:lvlText w:val="%1."/>
      <w:lvlJc w:val="left"/>
      <w:pPr>
        <w:ind w:left="1287" w:hanging="360"/>
      </w:pPr>
      <w:rPr>
        <w:rFonts w:cs="Times New Roman"/>
      </w:rPr>
    </w:lvl>
    <w:lvl w:ilvl="1" w:tplc="04210019">
      <w:start w:val="1"/>
      <w:numFmt w:val="lowerLetter"/>
      <w:lvlText w:val="%2."/>
      <w:lvlJc w:val="left"/>
      <w:pPr>
        <w:ind w:left="2007" w:hanging="360"/>
      </w:pPr>
      <w:rPr>
        <w:rFonts w:cs="Times New Roman"/>
      </w:rPr>
    </w:lvl>
    <w:lvl w:ilvl="2" w:tplc="0421001B">
      <w:start w:val="1"/>
      <w:numFmt w:val="lowerRoman"/>
      <w:lvlText w:val="%3."/>
      <w:lvlJc w:val="right"/>
      <w:pPr>
        <w:ind w:left="2727" w:hanging="180"/>
      </w:pPr>
      <w:rPr>
        <w:rFonts w:cs="Times New Roman"/>
      </w:rPr>
    </w:lvl>
    <w:lvl w:ilvl="3" w:tplc="0421000F">
      <w:start w:val="1"/>
      <w:numFmt w:val="decimal"/>
      <w:lvlText w:val="%4."/>
      <w:lvlJc w:val="left"/>
      <w:pPr>
        <w:ind w:left="3447" w:hanging="360"/>
      </w:pPr>
      <w:rPr>
        <w:rFonts w:cs="Times New Roman"/>
      </w:rPr>
    </w:lvl>
    <w:lvl w:ilvl="4" w:tplc="04210019">
      <w:start w:val="1"/>
      <w:numFmt w:val="lowerLetter"/>
      <w:lvlText w:val="%5."/>
      <w:lvlJc w:val="left"/>
      <w:pPr>
        <w:ind w:left="4167" w:hanging="360"/>
      </w:pPr>
      <w:rPr>
        <w:rFonts w:cs="Times New Roman"/>
      </w:rPr>
    </w:lvl>
    <w:lvl w:ilvl="5" w:tplc="0421001B">
      <w:start w:val="1"/>
      <w:numFmt w:val="lowerRoman"/>
      <w:lvlText w:val="%6."/>
      <w:lvlJc w:val="right"/>
      <w:pPr>
        <w:ind w:left="4887" w:hanging="180"/>
      </w:pPr>
      <w:rPr>
        <w:rFonts w:cs="Times New Roman"/>
      </w:rPr>
    </w:lvl>
    <w:lvl w:ilvl="6" w:tplc="0421000F">
      <w:start w:val="1"/>
      <w:numFmt w:val="decimal"/>
      <w:lvlText w:val="%7."/>
      <w:lvlJc w:val="left"/>
      <w:pPr>
        <w:ind w:left="5607" w:hanging="360"/>
      </w:pPr>
      <w:rPr>
        <w:rFonts w:cs="Times New Roman"/>
      </w:rPr>
    </w:lvl>
    <w:lvl w:ilvl="7" w:tplc="04210019">
      <w:start w:val="1"/>
      <w:numFmt w:val="lowerLetter"/>
      <w:lvlText w:val="%8."/>
      <w:lvlJc w:val="left"/>
      <w:pPr>
        <w:ind w:left="6327" w:hanging="360"/>
      </w:pPr>
      <w:rPr>
        <w:rFonts w:cs="Times New Roman"/>
      </w:rPr>
    </w:lvl>
    <w:lvl w:ilvl="8" w:tplc="0421001B">
      <w:start w:val="1"/>
      <w:numFmt w:val="lowerRoman"/>
      <w:lvlText w:val="%9."/>
      <w:lvlJc w:val="right"/>
      <w:pPr>
        <w:ind w:left="7047" w:hanging="180"/>
      </w:pPr>
      <w:rPr>
        <w:rFonts w:cs="Times New Roman"/>
      </w:rPr>
    </w:lvl>
  </w:abstractNum>
  <w:abstractNum w:abstractNumId="83" w15:restartNumberingAfterBreak="0">
    <w:nsid w:val="6E895F74"/>
    <w:multiLevelType w:val="hybridMultilevel"/>
    <w:tmpl w:val="44689D76"/>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84" w15:restartNumberingAfterBreak="0">
    <w:nsid w:val="6EB55687"/>
    <w:multiLevelType w:val="hybridMultilevel"/>
    <w:tmpl w:val="150823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6FDD3ACA"/>
    <w:multiLevelType w:val="hybridMultilevel"/>
    <w:tmpl w:val="3E188B68"/>
    <w:lvl w:ilvl="0" w:tplc="1C3813C2">
      <w:start w:val="1"/>
      <w:numFmt w:val="decimal"/>
      <w:lvlText w:val="%1."/>
      <w:lvlJc w:val="left"/>
      <w:pPr>
        <w:ind w:left="774" w:hanging="360"/>
      </w:pPr>
      <w:rPr>
        <w:rFonts w:cs="Times New Roman"/>
      </w:rPr>
    </w:lvl>
    <w:lvl w:ilvl="1" w:tplc="04090019">
      <w:start w:val="1"/>
      <w:numFmt w:val="lowerLetter"/>
      <w:lvlText w:val="%2."/>
      <w:lvlJc w:val="left"/>
      <w:pPr>
        <w:ind w:left="1494" w:hanging="360"/>
      </w:pPr>
      <w:rPr>
        <w:rFonts w:cs="Times New Roman"/>
      </w:rPr>
    </w:lvl>
    <w:lvl w:ilvl="2" w:tplc="0409001B">
      <w:start w:val="1"/>
      <w:numFmt w:val="lowerRoman"/>
      <w:lvlText w:val="%3."/>
      <w:lvlJc w:val="right"/>
      <w:pPr>
        <w:ind w:left="2214" w:hanging="180"/>
      </w:pPr>
      <w:rPr>
        <w:rFonts w:cs="Times New Roman"/>
      </w:rPr>
    </w:lvl>
    <w:lvl w:ilvl="3" w:tplc="0409000F">
      <w:start w:val="1"/>
      <w:numFmt w:val="decimal"/>
      <w:lvlText w:val="%4."/>
      <w:lvlJc w:val="left"/>
      <w:pPr>
        <w:ind w:left="2934" w:hanging="360"/>
      </w:pPr>
      <w:rPr>
        <w:rFonts w:cs="Times New Roman"/>
      </w:rPr>
    </w:lvl>
    <w:lvl w:ilvl="4" w:tplc="04090019">
      <w:start w:val="1"/>
      <w:numFmt w:val="lowerLetter"/>
      <w:lvlText w:val="%5."/>
      <w:lvlJc w:val="left"/>
      <w:pPr>
        <w:ind w:left="3654" w:hanging="360"/>
      </w:pPr>
      <w:rPr>
        <w:rFonts w:cs="Times New Roman"/>
      </w:rPr>
    </w:lvl>
    <w:lvl w:ilvl="5" w:tplc="0409001B">
      <w:start w:val="1"/>
      <w:numFmt w:val="lowerRoman"/>
      <w:lvlText w:val="%6."/>
      <w:lvlJc w:val="right"/>
      <w:pPr>
        <w:ind w:left="4374" w:hanging="180"/>
      </w:pPr>
      <w:rPr>
        <w:rFonts w:cs="Times New Roman"/>
      </w:rPr>
    </w:lvl>
    <w:lvl w:ilvl="6" w:tplc="0409000F">
      <w:start w:val="1"/>
      <w:numFmt w:val="decimal"/>
      <w:lvlText w:val="%7."/>
      <w:lvlJc w:val="left"/>
      <w:pPr>
        <w:ind w:left="5094" w:hanging="360"/>
      </w:pPr>
      <w:rPr>
        <w:rFonts w:cs="Times New Roman"/>
      </w:rPr>
    </w:lvl>
    <w:lvl w:ilvl="7" w:tplc="04090019">
      <w:start w:val="1"/>
      <w:numFmt w:val="lowerLetter"/>
      <w:lvlText w:val="%8."/>
      <w:lvlJc w:val="left"/>
      <w:pPr>
        <w:ind w:left="5814" w:hanging="360"/>
      </w:pPr>
      <w:rPr>
        <w:rFonts w:cs="Times New Roman"/>
      </w:rPr>
    </w:lvl>
    <w:lvl w:ilvl="8" w:tplc="0409001B">
      <w:start w:val="1"/>
      <w:numFmt w:val="lowerRoman"/>
      <w:lvlText w:val="%9."/>
      <w:lvlJc w:val="right"/>
      <w:pPr>
        <w:ind w:left="6534" w:hanging="180"/>
      </w:pPr>
      <w:rPr>
        <w:rFonts w:cs="Times New Roman"/>
      </w:rPr>
    </w:lvl>
  </w:abstractNum>
  <w:abstractNum w:abstractNumId="86" w15:restartNumberingAfterBreak="0">
    <w:nsid w:val="710F2CC1"/>
    <w:multiLevelType w:val="hybridMultilevel"/>
    <w:tmpl w:val="BD7CDA40"/>
    <w:lvl w:ilvl="0" w:tplc="1F76649A">
      <w:start w:val="1"/>
      <w:numFmt w:val="lowerLetter"/>
      <w:lvlText w:val="%1."/>
      <w:lvlJc w:val="left"/>
      <w:pPr>
        <w:ind w:left="1353" w:hanging="360"/>
      </w:pPr>
      <w:rPr>
        <w:rFonts w:cs="Times New Roman"/>
      </w:rPr>
    </w:lvl>
    <w:lvl w:ilvl="1" w:tplc="04210019">
      <w:start w:val="1"/>
      <w:numFmt w:val="lowerLetter"/>
      <w:lvlText w:val="%2."/>
      <w:lvlJc w:val="left"/>
      <w:pPr>
        <w:ind w:left="2073" w:hanging="360"/>
      </w:pPr>
      <w:rPr>
        <w:rFonts w:cs="Times New Roman"/>
      </w:rPr>
    </w:lvl>
    <w:lvl w:ilvl="2" w:tplc="0421001B">
      <w:start w:val="1"/>
      <w:numFmt w:val="lowerRoman"/>
      <w:lvlText w:val="%3."/>
      <w:lvlJc w:val="right"/>
      <w:pPr>
        <w:ind w:left="2793" w:hanging="180"/>
      </w:pPr>
      <w:rPr>
        <w:rFonts w:cs="Times New Roman"/>
      </w:rPr>
    </w:lvl>
    <w:lvl w:ilvl="3" w:tplc="0421000F">
      <w:start w:val="1"/>
      <w:numFmt w:val="decimal"/>
      <w:lvlText w:val="%4."/>
      <w:lvlJc w:val="left"/>
      <w:pPr>
        <w:ind w:left="3513" w:hanging="360"/>
      </w:pPr>
      <w:rPr>
        <w:rFonts w:cs="Times New Roman"/>
      </w:rPr>
    </w:lvl>
    <w:lvl w:ilvl="4" w:tplc="04210019">
      <w:start w:val="1"/>
      <w:numFmt w:val="lowerLetter"/>
      <w:lvlText w:val="%5."/>
      <w:lvlJc w:val="left"/>
      <w:pPr>
        <w:ind w:left="4233" w:hanging="360"/>
      </w:pPr>
      <w:rPr>
        <w:rFonts w:cs="Times New Roman"/>
      </w:rPr>
    </w:lvl>
    <w:lvl w:ilvl="5" w:tplc="0421001B">
      <w:start w:val="1"/>
      <w:numFmt w:val="lowerRoman"/>
      <w:lvlText w:val="%6."/>
      <w:lvlJc w:val="right"/>
      <w:pPr>
        <w:ind w:left="4953" w:hanging="180"/>
      </w:pPr>
      <w:rPr>
        <w:rFonts w:cs="Times New Roman"/>
      </w:rPr>
    </w:lvl>
    <w:lvl w:ilvl="6" w:tplc="0421000F">
      <w:start w:val="1"/>
      <w:numFmt w:val="decimal"/>
      <w:lvlText w:val="%7."/>
      <w:lvlJc w:val="left"/>
      <w:pPr>
        <w:ind w:left="5673" w:hanging="360"/>
      </w:pPr>
      <w:rPr>
        <w:rFonts w:cs="Times New Roman"/>
      </w:rPr>
    </w:lvl>
    <w:lvl w:ilvl="7" w:tplc="04210019">
      <w:start w:val="1"/>
      <w:numFmt w:val="lowerLetter"/>
      <w:lvlText w:val="%8."/>
      <w:lvlJc w:val="left"/>
      <w:pPr>
        <w:ind w:left="6393" w:hanging="360"/>
      </w:pPr>
      <w:rPr>
        <w:rFonts w:cs="Times New Roman"/>
      </w:rPr>
    </w:lvl>
    <w:lvl w:ilvl="8" w:tplc="0421001B">
      <w:start w:val="1"/>
      <w:numFmt w:val="lowerRoman"/>
      <w:lvlText w:val="%9."/>
      <w:lvlJc w:val="right"/>
      <w:pPr>
        <w:ind w:left="7113" w:hanging="180"/>
      </w:pPr>
      <w:rPr>
        <w:rFonts w:cs="Times New Roman"/>
      </w:rPr>
    </w:lvl>
  </w:abstractNum>
  <w:abstractNum w:abstractNumId="87" w15:restartNumberingAfterBreak="0">
    <w:nsid w:val="75D830CD"/>
    <w:multiLevelType w:val="hybridMultilevel"/>
    <w:tmpl w:val="D50CE0F0"/>
    <w:lvl w:ilvl="0" w:tplc="7D0E21C4">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88" w15:restartNumberingAfterBreak="0">
    <w:nsid w:val="78466E16"/>
    <w:multiLevelType w:val="multilevel"/>
    <w:tmpl w:val="008A2F86"/>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9" w15:restartNumberingAfterBreak="0">
    <w:nsid w:val="7958740F"/>
    <w:multiLevelType w:val="hybridMultilevel"/>
    <w:tmpl w:val="63C62CC6"/>
    <w:lvl w:ilvl="0" w:tplc="F20A239A">
      <w:start w:val="1"/>
      <w:numFmt w:val="decimal"/>
      <w:lvlText w:val="%1."/>
      <w:lvlJc w:val="left"/>
      <w:pPr>
        <w:ind w:left="723" w:hanging="360"/>
      </w:pPr>
      <w:rPr>
        <w:rFonts w:ascii="Times New Roman" w:eastAsia="Times New Roman" w:hAnsi="Times New Roman" w:cs="Times New Roman" w:hint="default"/>
        <w:spacing w:val="-3"/>
        <w:w w:val="100"/>
        <w:sz w:val="24"/>
        <w:szCs w:val="24"/>
      </w:rPr>
    </w:lvl>
    <w:lvl w:ilvl="1" w:tplc="27347352">
      <w:numFmt w:val="bullet"/>
      <w:lvlText w:val="•"/>
      <w:lvlJc w:val="left"/>
      <w:pPr>
        <w:ind w:left="1107" w:hanging="360"/>
      </w:pPr>
    </w:lvl>
    <w:lvl w:ilvl="2" w:tplc="93629408">
      <w:numFmt w:val="bullet"/>
      <w:lvlText w:val="•"/>
      <w:lvlJc w:val="left"/>
      <w:pPr>
        <w:ind w:left="1495" w:hanging="360"/>
      </w:pPr>
    </w:lvl>
    <w:lvl w:ilvl="3" w:tplc="8FD2FBBC">
      <w:numFmt w:val="bullet"/>
      <w:lvlText w:val="•"/>
      <w:lvlJc w:val="left"/>
      <w:pPr>
        <w:ind w:left="1883" w:hanging="360"/>
      </w:pPr>
    </w:lvl>
    <w:lvl w:ilvl="4" w:tplc="0000635C">
      <w:numFmt w:val="bullet"/>
      <w:lvlText w:val="•"/>
      <w:lvlJc w:val="left"/>
      <w:pPr>
        <w:ind w:left="2271" w:hanging="360"/>
      </w:pPr>
    </w:lvl>
    <w:lvl w:ilvl="5" w:tplc="2AA41ED4">
      <w:numFmt w:val="bullet"/>
      <w:lvlText w:val="•"/>
      <w:lvlJc w:val="left"/>
      <w:pPr>
        <w:ind w:left="2658" w:hanging="360"/>
      </w:pPr>
    </w:lvl>
    <w:lvl w:ilvl="6" w:tplc="F400289E">
      <w:numFmt w:val="bullet"/>
      <w:lvlText w:val="•"/>
      <w:lvlJc w:val="left"/>
      <w:pPr>
        <w:ind w:left="3046" w:hanging="360"/>
      </w:pPr>
    </w:lvl>
    <w:lvl w:ilvl="7" w:tplc="B782AAEE">
      <w:numFmt w:val="bullet"/>
      <w:lvlText w:val="•"/>
      <w:lvlJc w:val="left"/>
      <w:pPr>
        <w:ind w:left="3434" w:hanging="360"/>
      </w:pPr>
    </w:lvl>
    <w:lvl w:ilvl="8" w:tplc="F39AEA16">
      <w:numFmt w:val="bullet"/>
      <w:lvlText w:val="•"/>
      <w:lvlJc w:val="left"/>
      <w:pPr>
        <w:ind w:left="3822" w:hanging="360"/>
      </w:pPr>
    </w:lvl>
  </w:abstractNum>
  <w:abstractNum w:abstractNumId="90" w15:restartNumberingAfterBreak="0">
    <w:nsid w:val="79592FA2"/>
    <w:multiLevelType w:val="hybridMultilevel"/>
    <w:tmpl w:val="4212FA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796A3AEB"/>
    <w:multiLevelType w:val="hybridMultilevel"/>
    <w:tmpl w:val="1520B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4662CA"/>
    <w:multiLevelType w:val="hybridMultilevel"/>
    <w:tmpl w:val="ACEA2074"/>
    <w:lvl w:ilvl="0" w:tplc="7F36DFE6">
      <w:start w:val="1"/>
      <w:numFmt w:val="decimal"/>
      <w:lvlText w:val="%1."/>
      <w:lvlJc w:val="left"/>
      <w:pPr>
        <w:ind w:left="1800" w:hanging="360"/>
      </w:pPr>
      <w:rPr>
        <w:rFonts w:cs="Times New Roman"/>
        <w:b w:val="0"/>
        <w:bCs/>
      </w:rPr>
    </w:lvl>
    <w:lvl w:ilvl="1" w:tplc="04210019">
      <w:start w:val="1"/>
      <w:numFmt w:val="lowerLetter"/>
      <w:lvlText w:val="%2."/>
      <w:lvlJc w:val="left"/>
      <w:pPr>
        <w:ind w:left="2520" w:hanging="360"/>
      </w:pPr>
      <w:rPr>
        <w:rFonts w:cs="Times New Roman"/>
      </w:rPr>
    </w:lvl>
    <w:lvl w:ilvl="2" w:tplc="0421001B">
      <w:start w:val="1"/>
      <w:numFmt w:val="lowerRoman"/>
      <w:lvlText w:val="%3."/>
      <w:lvlJc w:val="right"/>
      <w:pPr>
        <w:ind w:left="3240" w:hanging="180"/>
      </w:pPr>
      <w:rPr>
        <w:rFonts w:cs="Times New Roman"/>
      </w:rPr>
    </w:lvl>
    <w:lvl w:ilvl="3" w:tplc="0421000F">
      <w:start w:val="1"/>
      <w:numFmt w:val="decimal"/>
      <w:lvlText w:val="%4."/>
      <w:lvlJc w:val="left"/>
      <w:pPr>
        <w:ind w:left="3960" w:hanging="360"/>
      </w:pPr>
      <w:rPr>
        <w:rFonts w:cs="Times New Roman"/>
      </w:rPr>
    </w:lvl>
    <w:lvl w:ilvl="4" w:tplc="04210019">
      <w:start w:val="1"/>
      <w:numFmt w:val="lowerLetter"/>
      <w:lvlText w:val="%5."/>
      <w:lvlJc w:val="left"/>
      <w:pPr>
        <w:ind w:left="4680" w:hanging="360"/>
      </w:pPr>
      <w:rPr>
        <w:rFonts w:cs="Times New Roman"/>
      </w:rPr>
    </w:lvl>
    <w:lvl w:ilvl="5" w:tplc="0421001B">
      <w:start w:val="1"/>
      <w:numFmt w:val="lowerRoman"/>
      <w:lvlText w:val="%6."/>
      <w:lvlJc w:val="right"/>
      <w:pPr>
        <w:ind w:left="5400" w:hanging="180"/>
      </w:pPr>
      <w:rPr>
        <w:rFonts w:cs="Times New Roman"/>
      </w:rPr>
    </w:lvl>
    <w:lvl w:ilvl="6" w:tplc="0421000F">
      <w:start w:val="1"/>
      <w:numFmt w:val="decimal"/>
      <w:lvlText w:val="%7."/>
      <w:lvlJc w:val="left"/>
      <w:pPr>
        <w:ind w:left="6120" w:hanging="360"/>
      </w:pPr>
      <w:rPr>
        <w:rFonts w:cs="Times New Roman"/>
      </w:rPr>
    </w:lvl>
    <w:lvl w:ilvl="7" w:tplc="04210019">
      <w:start w:val="1"/>
      <w:numFmt w:val="lowerLetter"/>
      <w:lvlText w:val="%8."/>
      <w:lvlJc w:val="left"/>
      <w:pPr>
        <w:ind w:left="6840" w:hanging="360"/>
      </w:pPr>
      <w:rPr>
        <w:rFonts w:cs="Times New Roman"/>
      </w:rPr>
    </w:lvl>
    <w:lvl w:ilvl="8" w:tplc="0421001B">
      <w:start w:val="1"/>
      <w:numFmt w:val="lowerRoman"/>
      <w:lvlText w:val="%9."/>
      <w:lvlJc w:val="right"/>
      <w:pPr>
        <w:ind w:left="7560" w:hanging="180"/>
      </w:pPr>
      <w:rPr>
        <w:rFonts w:cs="Times New Roman"/>
      </w:rPr>
    </w:lvl>
  </w:abstractNum>
  <w:abstractNum w:abstractNumId="93" w15:restartNumberingAfterBreak="0">
    <w:nsid w:val="7CCE464F"/>
    <w:multiLevelType w:val="hybridMultilevel"/>
    <w:tmpl w:val="5DE8167E"/>
    <w:lvl w:ilvl="0" w:tplc="84203038">
      <w:start w:val="1"/>
      <w:numFmt w:val="lowerLetter"/>
      <w:lvlText w:val="%1."/>
      <w:lvlJc w:val="left"/>
      <w:pPr>
        <w:ind w:left="1778" w:hanging="360"/>
      </w:pPr>
      <w:rPr>
        <w:rFonts w:cs="Times New Roman"/>
      </w:rPr>
    </w:lvl>
    <w:lvl w:ilvl="1" w:tplc="04210019">
      <w:start w:val="1"/>
      <w:numFmt w:val="lowerLetter"/>
      <w:lvlText w:val="%2."/>
      <w:lvlJc w:val="left"/>
      <w:pPr>
        <w:ind w:left="2498" w:hanging="360"/>
      </w:pPr>
      <w:rPr>
        <w:rFonts w:cs="Times New Roman"/>
      </w:rPr>
    </w:lvl>
    <w:lvl w:ilvl="2" w:tplc="0421001B">
      <w:start w:val="1"/>
      <w:numFmt w:val="lowerRoman"/>
      <w:lvlText w:val="%3."/>
      <w:lvlJc w:val="right"/>
      <w:pPr>
        <w:ind w:left="3218" w:hanging="180"/>
      </w:pPr>
      <w:rPr>
        <w:rFonts w:cs="Times New Roman"/>
      </w:rPr>
    </w:lvl>
    <w:lvl w:ilvl="3" w:tplc="0421000F">
      <w:start w:val="1"/>
      <w:numFmt w:val="decimal"/>
      <w:lvlText w:val="%4."/>
      <w:lvlJc w:val="left"/>
      <w:pPr>
        <w:ind w:left="3938" w:hanging="360"/>
      </w:pPr>
      <w:rPr>
        <w:rFonts w:cs="Times New Roman"/>
      </w:rPr>
    </w:lvl>
    <w:lvl w:ilvl="4" w:tplc="04210019">
      <w:start w:val="1"/>
      <w:numFmt w:val="lowerLetter"/>
      <w:lvlText w:val="%5."/>
      <w:lvlJc w:val="left"/>
      <w:pPr>
        <w:ind w:left="4658" w:hanging="360"/>
      </w:pPr>
      <w:rPr>
        <w:rFonts w:cs="Times New Roman"/>
      </w:rPr>
    </w:lvl>
    <w:lvl w:ilvl="5" w:tplc="0421001B">
      <w:start w:val="1"/>
      <w:numFmt w:val="lowerRoman"/>
      <w:lvlText w:val="%6."/>
      <w:lvlJc w:val="right"/>
      <w:pPr>
        <w:ind w:left="5378" w:hanging="180"/>
      </w:pPr>
      <w:rPr>
        <w:rFonts w:cs="Times New Roman"/>
      </w:rPr>
    </w:lvl>
    <w:lvl w:ilvl="6" w:tplc="0421000F">
      <w:start w:val="1"/>
      <w:numFmt w:val="decimal"/>
      <w:lvlText w:val="%7."/>
      <w:lvlJc w:val="left"/>
      <w:pPr>
        <w:ind w:left="6098" w:hanging="360"/>
      </w:pPr>
      <w:rPr>
        <w:rFonts w:cs="Times New Roman"/>
      </w:rPr>
    </w:lvl>
    <w:lvl w:ilvl="7" w:tplc="04210019">
      <w:start w:val="1"/>
      <w:numFmt w:val="lowerLetter"/>
      <w:lvlText w:val="%8."/>
      <w:lvlJc w:val="left"/>
      <w:pPr>
        <w:ind w:left="6818" w:hanging="360"/>
      </w:pPr>
      <w:rPr>
        <w:rFonts w:cs="Times New Roman"/>
      </w:rPr>
    </w:lvl>
    <w:lvl w:ilvl="8" w:tplc="0421001B">
      <w:start w:val="1"/>
      <w:numFmt w:val="lowerRoman"/>
      <w:lvlText w:val="%9."/>
      <w:lvlJc w:val="right"/>
      <w:pPr>
        <w:ind w:left="7538" w:hanging="180"/>
      </w:pPr>
      <w:rPr>
        <w:rFonts w:cs="Times New Roman"/>
      </w:rPr>
    </w:lvl>
  </w:abstractNum>
  <w:abstractNum w:abstractNumId="94" w15:restartNumberingAfterBreak="0">
    <w:nsid w:val="7D173675"/>
    <w:multiLevelType w:val="hybridMultilevel"/>
    <w:tmpl w:val="009A6F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15:restartNumberingAfterBreak="0">
    <w:nsid w:val="7D7704C4"/>
    <w:multiLevelType w:val="hybridMultilevel"/>
    <w:tmpl w:val="3DDC90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15:restartNumberingAfterBreak="0">
    <w:nsid w:val="7DC413CD"/>
    <w:multiLevelType w:val="hybridMultilevel"/>
    <w:tmpl w:val="C506F122"/>
    <w:lvl w:ilvl="0" w:tplc="1814202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63"/>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lvlOverride w:ilvl="2"/>
    <w:lvlOverride w:ilvl="3"/>
    <w:lvlOverride w:ilvl="4"/>
    <w:lvlOverride w:ilvl="5"/>
    <w:lvlOverride w:ilvl="6"/>
    <w:lvlOverride w:ilvl="7"/>
    <w:lvlOverride w:ilvl="8"/>
  </w:num>
  <w:num w:numId="39">
    <w:abstractNumId w:val="89"/>
    <w:lvlOverride w:ilvl="0">
      <w:startOverride w:val="1"/>
    </w:lvlOverride>
    <w:lvlOverride w:ilvl="1"/>
    <w:lvlOverride w:ilvl="2"/>
    <w:lvlOverride w:ilvl="3"/>
    <w:lvlOverride w:ilvl="4"/>
    <w:lvlOverride w:ilvl="5"/>
    <w:lvlOverride w:ilvl="6"/>
    <w:lvlOverride w:ilvl="7"/>
    <w:lvlOverride w:ilvl="8"/>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71"/>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50"/>
  </w:num>
  <w:num w:numId="55">
    <w:abstractNumId w:val="88"/>
  </w:num>
  <w:num w:numId="56">
    <w:abstractNumId w:val="95"/>
  </w:num>
  <w:num w:numId="57">
    <w:abstractNumId w:val="94"/>
  </w:num>
  <w:num w:numId="58">
    <w:abstractNumId w:val="30"/>
  </w:num>
  <w:num w:numId="59">
    <w:abstractNumId w:val="11"/>
  </w:num>
  <w:num w:numId="60">
    <w:abstractNumId w:val="24"/>
  </w:num>
  <w:num w:numId="61">
    <w:abstractNumId w:val="2"/>
  </w:num>
  <w:num w:numId="62">
    <w:abstractNumId w:val="18"/>
  </w:num>
  <w:num w:numId="63">
    <w:abstractNumId w:val="19"/>
  </w:num>
  <w:num w:numId="64">
    <w:abstractNumId w:val="53"/>
  </w:num>
  <w:num w:numId="65">
    <w:abstractNumId w:val="39"/>
  </w:num>
  <w:num w:numId="66">
    <w:abstractNumId w:val="28"/>
  </w:num>
  <w:num w:numId="67">
    <w:abstractNumId w:val="77"/>
  </w:num>
  <w:num w:numId="68">
    <w:abstractNumId w:val="59"/>
  </w:num>
  <w:num w:numId="69">
    <w:abstractNumId w:val="27"/>
  </w:num>
  <w:num w:numId="70">
    <w:abstractNumId w:val="72"/>
  </w:num>
  <w:num w:numId="71">
    <w:abstractNumId w:val="38"/>
  </w:num>
  <w:num w:numId="72">
    <w:abstractNumId w:val="29"/>
  </w:num>
  <w:num w:numId="73">
    <w:abstractNumId w:val="73"/>
  </w:num>
  <w:num w:numId="74">
    <w:abstractNumId w:val="5"/>
  </w:num>
  <w:num w:numId="75">
    <w:abstractNumId w:val="55"/>
  </w:num>
  <w:num w:numId="76">
    <w:abstractNumId w:val="68"/>
  </w:num>
  <w:num w:numId="77">
    <w:abstractNumId w:val="34"/>
  </w:num>
  <w:num w:numId="78">
    <w:abstractNumId w:val="96"/>
  </w:num>
  <w:num w:numId="79">
    <w:abstractNumId w:val="23"/>
  </w:num>
  <w:num w:numId="80">
    <w:abstractNumId w:val="65"/>
  </w:num>
  <w:num w:numId="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num>
  <w:num w:numId="83">
    <w:abstractNumId w:val="42"/>
  </w:num>
  <w:num w:numId="84">
    <w:abstractNumId w:val="49"/>
  </w:num>
  <w:num w:numId="85">
    <w:abstractNumId w:val="84"/>
  </w:num>
  <w:num w:numId="86">
    <w:abstractNumId w:val="10"/>
  </w:num>
  <w:num w:numId="87">
    <w:abstractNumId w:val="35"/>
  </w:num>
  <w:num w:numId="88">
    <w:abstractNumId w:val="40"/>
  </w:num>
  <w:num w:numId="89">
    <w:abstractNumId w:val="17"/>
  </w:num>
  <w:num w:numId="90">
    <w:abstractNumId w:val="44"/>
  </w:num>
  <w:num w:numId="91">
    <w:abstractNumId w:val="90"/>
  </w:num>
  <w:num w:numId="92">
    <w:abstractNumId w:val="69"/>
  </w:num>
  <w:num w:numId="93">
    <w:abstractNumId w:val="12"/>
  </w:num>
  <w:num w:numId="94">
    <w:abstractNumId w:val="1"/>
  </w:num>
  <w:num w:numId="95">
    <w:abstractNumId w:val="81"/>
  </w:num>
  <w:num w:numId="96">
    <w:abstractNumId w:val="33"/>
  </w:num>
  <w:num w:numId="97">
    <w:abstractNumId w:val="9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F57"/>
    <w:rsid w:val="00001AB5"/>
    <w:rsid w:val="00004201"/>
    <w:rsid w:val="00004672"/>
    <w:rsid w:val="00005F8C"/>
    <w:rsid w:val="0001333B"/>
    <w:rsid w:val="00017F04"/>
    <w:rsid w:val="000265F3"/>
    <w:rsid w:val="0003364E"/>
    <w:rsid w:val="00041464"/>
    <w:rsid w:val="0004534C"/>
    <w:rsid w:val="00051FA2"/>
    <w:rsid w:val="00063076"/>
    <w:rsid w:val="00064D22"/>
    <w:rsid w:val="000650C5"/>
    <w:rsid w:val="0006753F"/>
    <w:rsid w:val="000906EB"/>
    <w:rsid w:val="000929E7"/>
    <w:rsid w:val="000932F4"/>
    <w:rsid w:val="000959AB"/>
    <w:rsid w:val="000A46DB"/>
    <w:rsid w:val="000B064E"/>
    <w:rsid w:val="000B1201"/>
    <w:rsid w:val="000B1236"/>
    <w:rsid w:val="000C1F48"/>
    <w:rsid w:val="000C3439"/>
    <w:rsid w:val="000C4DC7"/>
    <w:rsid w:val="000C70FF"/>
    <w:rsid w:val="000D08D2"/>
    <w:rsid w:val="000D2743"/>
    <w:rsid w:val="000E0AC9"/>
    <w:rsid w:val="000E2F78"/>
    <w:rsid w:val="000E5D8F"/>
    <w:rsid w:val="000E7C51"/>
    <w:rsid w:val="000F476F"/>
    <w:rsid w:val="001010FA"/>
    <w:rsid w:val="00102F54"/>
    <w:rsid w:val="00106097"/>
    <w:rsid w:val="00123D75"/>
    <w:rsid w:val="0012698E"/>
    <w:rsid w:val="001350D6"/>
    <w:rsid w:val="00142F69"/>
    <w:rsid w:val="00146309"/>
    <w:rsid w:val="00147B67"/>
    <w:rsid w:val="00154A88"/>
    <w:rsid w:val="00156CB2"/>
    <w:rsid w:val="00160C96"/>
    <w:rsid w:val="00164113"/>
    <w:rsid w:val="00170B85"/>
    <w:rsid w:val="00176FB4"/>
    <w:rsid w:val="00177524"/>
    <w:rsid w:val="00181F31"/>
    <w:rsid w:val="001839FC"/>
    <w:rsid w:val="00185E90"/>
    <w:rsid w:val="00185EB6"/>
    <w:rsid w:val="0018653F"/>
    <w:rsid w:val="00193983"/>
    <w:rsid w:val="00195E86"/>
    <w:rsid w:val="001A4321"/>
    <w:rsid w:val="001C5BB3"/>
    <w:rsid w:val="001C78C9"/>
    <w:rsid w:val="001D4CFD"/>
    <w:rsid w:val="001D6F36"/>
    <w:rsid w:val="001E25B1"/>
    <w:rsid w:val="001F0523"/>
    <w:rsid w:val="001F35ED"/>
    <w:rsid w:val="001F7EF7"/>
    <w:rsid w:val="00207735"/>
    <w:rsid w:val="00214390"/>
    <w:rsid w:val="00215504"/>
    <w:rsid w:val="00216ACD"/>
    <w:rsid w:val="002179D1"/>
    <w:rsid w:val="00222170"/>
    <w:rsid w:val="00223ABF"/>
    <w:rsid w:val="00233FD8"/>
    <w:rsid w:val="0024197C"/>
    <w:rsid w:val="00243029"/>
    <w:rsid w:val="00243330"/>
    <w:rsid w:val="00263F84"/>
    <w:rsid w:val="00264207"/>
    <w:rsid w:val="00273F4C"/>
    <w:rsid w:val="0027564F"/>
    <w:rsid w:val="002866FE"/>
    <w:rsid w:val="00286D4D"/>
    <w:rsid w:val="00287370"/>
    <w:rsid w:val="0029062D"/>
    <w:rsid w:val="002932A0"/>
    <w:rsid w:val="002A2B7E"/>
    <w:rsid w:val="002A3E84"/>
    <w:rsid w:val="002A5C0C"/>
    <w:rsid w:val="002B11AE"/>
    <w:rsid w:val="002B19C5"/>
    <w:rsid w:val="002B7452"/>
    <w:rsid w:val="002D2272"/>
    <w:rsid w:val="002D2C9B"/>
    <w:rsid w:val="002D3F82"/>
    <w:rsid w:val="002E4A0E"/>
    <w:rsid w:val="002E506B"/>
    <w:rsid w:val="002E60CA"/>
    <w:rsid w:val="002E7614"/>
    <w:rsid w:val="002F57B3"/>
    <w:rsid w:val="002F7AF6"/>
    <w:rsid w:val="002F7F38"/>
    <w:rsid w:val="002F7F7E"/>
    <w:rsid w:val="0030133C"/>
    <w:rsid w:val="00305384"/>
    <w:rsid w:val="00306A87"/>
    <w:rsid w:val="00313974"/>
    <w:rsid w:val="00326CF9"/>
    <w:rsid w:val="00331ADC"/>
    <w:rsid w:val="00333044"/>
    <w:rsid w:val="00333708"/>
    <w:rsid w:val="00336386"/>
    <w:rsid w:val="003366B3"/>
    <w:rsid w:val="00341EB7"/>
    <w:rsid w:val="0034310F"/>
    <w:rsid w:val="00344DB2"/>
    <w:rsid w:val="00352730"/>
    <w:rsid w:val="00353565"/>
    <w:rsid w:val="00357CFA"/>
    <w:rsid w:val="003600E9"/>
    <w:rsid w:val="003606A9"/>
    <w:rsid w:val="00360F25"/>
    <w:rsid w:val="00361687"/>
    <w:rsid w:val="00367289"/>
    <w:rsid w:val="00367ED6"/>
    <w:rsid w:val="00372EEB"/>
    <w:rsid w:val="003754A9"/>
    <w:rsid w:val="003768FA"/>
    <w:rsid w:val="00390019"/>
    <w:rsid w:val="00390ADB"/>
    <w:rsid w:val="003961F7"/>
    <w:rsid w:val="00397AB1"/>
    <w:rsid w:val="003A2045"/>
    <w:rsid w:val="003A20AE"/>
    <w:rsid w:val="003A3951"/>
    <w:rsid w:val="003A4A85"/>
    <w:rsid w:val="003A6A49"/>
    <w:rsid w:val="003B1076"/>
    <w:rsid w:val="003C1D40"/>
    <w:rsid w:val="003C270C"/>
    <w:rsid w:val="003C32AE"/>
    <w:rsid w:val="003F2435"/>
    <w:rsid w:val="003F69DC"/>
    <w:rsid w:val="003F7606"/>
    <w:rsid w:val="004030DB"/>
    <w:rsid w:val="0040385B"/>
    <w:rsid w:val="004229DC"/>
    <w:rsid w:val="0042347C"/>
    <w:rsid w:val="00424491"/>
    <w:rsid w:val="004245C0"/>
    <w:rsid w:val="00424D6C"/>
    <w:rsid w:val="0043431C"/>
    <w:rsid w:val="00442B2E"/>
    <w:rsid w:val="00442DF1"/>
    <w:rsid w:val="004514A0"/>
    <w:rsid w:val="004552D4"/>
    <w:rsid w:val="0045698E"/>
    <w:rsid w:val="00470E9B"/>
    <w:rsid w:val="00474193"/>
    <w:rsid w:val="00475F50"/>
    <w:rsid w:val="00484804"/>
    <w:rsid w:val="00485CAA"/>
    <w:rsid w:val="0049324E"/>
    <w:rsid w:val="004972B7"/>
    <w:rsid w:val="004A0BF7"/>
    <w:rsid w:val="004A2C39"/>
    <w:rsid w:val="004A38FF"/>
    <w:rsid w:val="004A3DDA"/>
    <w:rsid w:val="004B1102"/>
    <w:rsid w:val="004B1AF4"/>
    <w:rsid w:val="004B5497"/>
    <w:rsid w:val="004B5E5F"/>
    <w:rsid w:val="004B7122"/>
    <w:rsid w:val="004B7C39"/>
    <w:rsid w:val="004B7E8F"/>
    <w:rsid w:val="004C2FAC"/>
    <w:rsid w:val="004C5305"/>
    <w:rsid w:val="004C6471"/>
    <w:rsid w:val="004D5BA0"/>
    <w:rsid w:val="004D6DC3"/>
    <w:rsid w:val="004E0539"/>
    <w:rsid w:val="004E2A42"/>
    <w:rsid w:val="004E3C76"/>
    <w:rsid w:val="004E4407"/>
    <w:rsid w:val="004F6152"/>
    <w:rsid w:val="004F6B74"/>
    <w:rsid w:val="004F7224"/>
    <w:rsid w:val="00504F16"/>
    <w:rsid w:val="005070BA"/>
    <w:rsid w:val="00511FE9"/>
    <w:rsid w:val="00515624"/>
    <w:rsid w:val="00520679"/>
    <w:rsid w:val="00522101"/>
    <w:rsid w:val="00522C31"/>
    <w:rsid w:val="00523CFB"/>
    <w:rsid w:val="005260D0"/>
    <w:rsid w:val="00526F29"/>
    <w:rsid w:val="005307E7"/>
    <w:rsid w:val="00535D11"/>
    <w:rsid w:val="005377BF"/>
    <w:rsid w:val="005426B3"/>
    <w:rsid w:val="00545013"/>
    <w:rsid w:val="00550C45"/>
    <w:rsid w:val="00571A03"/>
    <w:rsid w:val="00576ABC"/>
    <w:rsid w:val="00584B06"/>
    <w:rsid w:val="00585016"/>
    <w:rsid w:val="00591668"/>
    <w:rsid w:val="00595A3C"/>
    <w:rsid w:val="005A4A4F"/>
    <w:rsid w:val="005B1C63"/>
    <w:rsid w:val="005B2F40"/>
    <w:rsid w:val="005B30A9"/>
    <w:rsid w:val="005B3CAB"/>
    <w:rsid w:val="005B699B"/>
    <w:rsid w:val="005B770F"/>
    <w:rsid w:val="005C5471"/>
    <w:rsid w:val="005D1387"/>
    <w:rsid w:val="005D4672"/>
    <w:rsid w:val="005D4868"/>
    <w:rsid w:val="005D5D30"/>
    <w:rsid w:val="005D64AA"/>
    <w:rsid w:val="005E6519"/>
    <w:rsid w:val="00600502"/>
    <w:rsid w:val="00600A09"/>
    <w:rsid w:val="00602006"/>
    <w:rsid w:val="00606811"/>
    <w:rsid w:val="0061062B"/>
    <w:rsid w:val="00616CFA"/>
    <w:rsid w:val="00616EBD"/>
    <w:rsid w:val="00616EF7"/>
    <w:rsid w:val="00622773"/>
    <w:rsid w:val="0062294C"/>
    <w:rsid w:val="00622FA7"/>
    <w:rsid w:val="006315BE"/>
    <w:rsid w:val="00633D90"/>
    <w:rsid w:val="00636E47"/>
    <w:rsid w:val="006401CB"/>
    <w:rsid w:val="00640731"/>
    <w:rsid w:val="0064231E"/>
    <w:rsid w:val="00642730"/>
    <w:rsid w:val="00646873"/>
    <w:rsid w:val="00651736"/>
    <w:rsid w:val="00651963"/>
    <w:rsid w:val="00655668"/>
    <w:rsid w:val="00662854"/>
    <w:rsid w:val="00664690"/>
    <w:rsid w:val="006710AE"/>
    <w:rsid w:val="00674018"/>
    <w:rsid w:val="00674C4A"/>
    <w:rsid w:val="00684941"/>
    <w:rsid w:val="006866F0"/>
    <w:rsid w:val="0069551B"/>
    <w:rsid w:val="006962BA"/>
    <w:rsid w:val="00697B05"/>
    <w:rsid w:val="006B3CE0"/>
    <w:rsid w:val="006C04EC"/>
    <w:rsid w:val="006C5BA2"/>
    <w:rsid w:val="006D0003"/>
    <w:rsid w:val="006D49ED"/>
    <w:rsid w:val="006E7D12"/>
    <w:rsid w:val="006F012C"/>
    <w:rsid w:val="006F3AA3"/>
    <w:rsid w:val="006F58C5"/>
    <w:rsid w:val="006F64B4"/>
    <w:rsid w:val="00700B67"/>
    <w:rsid w:val="00700BD8"/>
    <w:rsid w:val="00701DFF"/>
    <w:rsid w:val="007032D4"/>
    <w:rsid w:val="00704CFF"/>
    <w:rsid w:val="0070524F"/>
    <w:rsid w:val="00706822"/>
    <w:rsid w:val="007115F7"/>
    <w:rsid w:val="007127A2"/>
    <w:rsid w:val="0071409B"/>
    <w:rsid w:val="007150E3"/>
    <w:rsid w:val="00721046"/>
    <w:rsid w:val="00724E9B"/>
    <w:rsid w:val="00734E8B"/>
    <w:rsid w:val="007359C8"/>
    <w:rsid w:val="00735D4B"/>
    <w:rsid w:val="00751221"/>
    <w:rsid w:val="00751B3F"/>
    <w:rsid w:val="007563C8"/>
    <w:rsid w:val="0076347B"/>
    <w:rsid w:val="00766FBA"/>
    <w:rsid w:val="00773162"/>
    <w:rsid w:val="007807B8"/>
    <w:rsid w:val="00780CB6"/>
    <w:rsid w:val="00783544"/>
    <w:rsid w:val="0078474C"/>
    <w:rsid w:val="00786A1A"/>
    <w:rsid w:val="0078775F"/>
    <w:rsid w:val="00791963"/>
    <w:rsid w:val="00791F51"/>
    <w:rsid w:val="007928DC"/>
    <w:rsid w:val="00794616"/>
    <w:rsid w:val="007A0734"/>
    <w:rsid w:val="007A0C99"/>
    <w:rsid w:val="007A4086"/>
    <w:rsid w:val="007A7BF3"/>
    <w:rsid w:val="007B0EB2"/>
    <w:rsid w:val="007B4F9B"/>
    <w:rsid w:val="007B738B"/>
    <w:rsid w:val="007B7405"/>
    <w:rsid w:val="007C3B8D"/>
    <w:rsid w:val="007D75B1"/>
    <w:rsid w:val="007E17F9"/>
    <w:rsid w:val="007E70FD"/>
    <w:rsid w:val="007F0C62"/>
    <w:rsid w:val="007F4230"/>
    <w:rsid w:val="00803A48"/>
    <w:rsid w:val="00805866"/>
    <w:rsid w:val="00817C5D"/>
    <w:rsid w:val="00826550"/>
    <w:rsid w:val="00836FA1"/>
    <w:rsid w:val="00837595"/>
    <w:rsid w:val="008403D1"/>
    <w:rsid w:val="008413CD"/>
    <w:rsid w:val="00846452"/>
    <w:rsid w:val="0085453E"/>
    <w:rsid w:val="008549DA"/>
    <w:rsid w:val="00860335"/>
    <w:rsid w:val="00862C8E"/>
    <w:rsid w:val="0087378F"/>
    <w:rsid w:val="00876877"/>
    <w:rsid w:val="00876CDC"/>
    <w:rsid w:val="00876EC5"/>
    <w:rsid w:val="00883C96"/>
    <w:rsid w:val="00896ADC"/>
    <w:rsid w:val="008B1198"/>
    <w:rsid w:val="008B7C63"/>
    <w:rsid w:val="008C6644"/>
    <w:rsid w:val="008C70F0"/>
    <w:rsid w:val="008D1D8E"/>
    <w:rsid w:val="008D61B6"/>
    <w:rsid w:val="008D6DD5"/>
    <w:rsid w:val="008E405B"/>
    <w:rsid w:val="008E4139"/>
    <w:rsid w:val="008E53A3"/>
    <w:rsid w:val="008F39E1"/>
    <w:rsid w:val="00901300"/>
    <w:rsid w:val="009018AE"/>
    <w:rsid w:val="00922A2F"/>
    <w:rsid w:val="00923111"/>
    <w:rsid w:val="00923EC9"/>
    <w:rsid w:val="00924653"/>
    <w:rsid w:val="00925F9B"/>
    <w:rsid w:val="009368B6"/>
    <w:rsid w:val="00946EB4"/>
    <w:rsid w:val="0097283A"/>
    <w:rsid w:val="009744A3"/>
    <w:rsid w:val="00983735"/>
    <w:rsid w:val="00984F17"/>
    <w:rsid w:val="009A6F55"/>
    <w:rsid w:val="009C1F67"/>
    <w:rsid w:val="009C320E"/>
    <w:rsid w:val="009C5587"/>
    <w:rsid w:val="009E6834"/>
    <w:rsid w:val="009E6A71"/>
    <w:rsid w:val="009F1754"/>
    <w:rsid w:val="00A023FC"/>
    <w:rsid w:val="00A071B3"/>
    <w:rsid w:val="00A075B2"/>
    <w:rsid w:val="00A15A73"/>
    <w:rsid w:val="00A252EE"/>
    <w:rsid w:val="00A2562F"/>
    <w:rsid w:val="00A517E1"/>
    <w:rsid w:val="00A524B9"/>
    <w:rsid w:val="00A54EDA"/>
    <w:rsid w:val="00A56CDC"/>
    <w:rsid w:val="00A56F50"/>
    <w:rsid w:val="00A5762D"/>
    <w:rsid w:val="00A60FDB"/>
    <w:rsid w:val="00A63129"/>
    <w:rsid w:val="00A664D3"/>
    <w:rsid w:val="00A71D69"/>
    <w:rsid w:val="00A8250D"/>
    <w:rsid w:val="00A863F2"/>
    <w:rsid w:val="00A961F0"/>
    <w:rsid w:val="00AA1B54"/>
    <w:rsid w:val="00AA3871"/>
    <w:rsid w:val="00AA5078"/>
    <w:rsid w:val="00AA5A99"/>
    <w:rsid w:val="00AA7B1C"/>
    <w:rsid w:val="00AB2344"/>
    <w:rsid w:val="00AB4777"/>
    <w:rsid w:val="00AC41D7"/>
    <w:rsid w:val="00AC6DD8"/>
    <w:rsid w:val="00AD49A3"/>
    <w:rsid w:val="00AD7F2D"/>
    <w:rsid w:val="00AE18B1"/>
    <w:rsid w:val="00AE387F"/>
    <w:rsid w:val="00AE45F5"/>
    <w:rsid w:val="00AE623B"/>
    <w:rsid w:val="00AE7FA7"/>
    <w:rsid w:val="00B0405C"/>
    <w:rsid w:val="00B13084"/>
    <w:rsid w:val="00B14458"/>
    <w:rsid w:val="00B14549"/>
    <w:rsid w:val="00B26426"/>
    <w:rsid w:val="00B26CE5"/>
    <w:rsid w:val="00B430E0"/>
    <w:rsid w:val="00B53EBB"/>
    <w:rsid w:val="00B576A3"/>
    <w:rsid w:val="00B65409"/>
    <w:rsid w:val="00B72B09"/>
    <w:rsid w:val="00B72F57"/>
    <w:rsid w:val="00B749BC"/>
    <w:rsid w:val="00B76026"/>
    <w:rsid w:val="00B764F7"/>
    <w:rsid w:val="00B767C7"/>
    <w:rsid w:val="00B83BAA"/>
    <w:rsid w:val="00B85E4D"/>
    <w:rsid w:val="00B863A1"/>
    <w:rsid w:val="00B929E5"/>
    <w:rsid w:val="00B94419"/>
    <w:rsid w:val="00BA1957"/>
    <w:rsid w:val="00BB265A"/>
    <w:rsid w:val="00BB3F95"/>
    <w:rsid w:val="00BB5330"/>
    <w:rsid w:val="00BB5BA1"/>
    <w:rsid w:val="00BC1A4D"/>
    <w:rsid w:val="00BC662C"/>
    <w:rsid w:val="00BD41EF"/>
    <w:rsid w:val="00BD43E2"/>
    <w:rsid w:val="00BE022C"/>
    <w:rsid w:val="00BE70EE"/>
    <w:rsid w:val="00BF3101"/>
    <w:rsid w:val="00BF54BC"/>
    <w:rsid w:val="00BF5760"/>
    <w:rsid w:val="00BF66BB"/>
    <w:rsid w:val="00BF707F"/>
    <w:rsid w:val="00C07F0F"/>
    <w:rsid w:val="00C14076"/>
    <w:rsid w:val="00C328E8"/>
    <w:rsid w:val="00C33B0B"/>
    <w:rsid w:val="00C35170"/>
    <w:rsid w:val="00C3582B"/>
    <w:rsid w:val="00C45197"/>
    <w:rsid w:val="00C523A4"/>
    <w:rsid w:val="00C56D4A"/>
    <w:rsid w:val="00C572F9"/>
    <w:rsid w:val="00C6208C"/>
    <w:rsid w:val="00C6443D"/>
    <w:rsid w:val="00C65259"/>
    <w:rsid w:val="00C65C34"/>
    <w:rsid w:val="00C675A2"/>
    <w:rsid w:val="00C714EC"/>
    <w:rsid w:val="00C72F25"/>
    <w:rsid w:val="00C7539B"/>
    <w:rsid w:val="00C7648C"/>
    <w:rsid w:val="00C7751E"/>
    <w:rsid w:val="00C776E2"/>
    <w:rsid w:val="00C808B3"/>
    <w:rsid w:val="00C83EE1"/>
    <w:rsid w:val="00C9244E"/>
    <w:rsid w:val="00C93573"/>
    <w:rsid w:val="00CA0CF9"/>
    <w:rsid w:val="00CA6485"/>
    <w:rsid w:val="00CA67F0"/>
    <w:rsid w:val="00CB0597"/>
    <w:rsid w:val="00CB312C"/>
    <w:rsid w:val="00CB4E66"/>
    <w:rsid w:val="00CC0B09"/>
    <w:rsid w:val="00CC19C9"/>
    <w:rsid w:val="00CC3D94"/>
    <w:rsid w:val="00CE46DB"/>
    <w:rsid w:val="00CF542A"/>
    <w:rsid w:val="00CF64B4"/>
    <w:rsid w:val="00CF7E64"/>
    <w:rsid w:val="00D04D8B"/>
    <w:rsid w:val="00D113EC"/>
    <w:rsid w:val="00D14531"/>
    <w:rsid w:val="00D14ED2"/>
    <w:rsid w:val="00D17202"/>
    <w:rsid w:val="00D22BA8"/>
    <w:rsid w:val="00D25DBF"/>
    <w:rsid w:val="00D308CB"/>
    <w:rsid w:val="00D3158E"/>
    <w:rsid w:val="00D31725"/>
    <w:rsid w:val="00D32838"/>
    <w:rsid w:val="00D35003"/>
    <w:rsid w:val="00D4356C"/>
    <w:rsid w:val="00D44E28"/>
    <w:rsid w:val="00D50F70"/>
    <w:rsid w:val="00D84F4E"/>
    <w:rsid w:val="00D90A4B"/>
    <w:rsid w:val="00D91B23"/>
    <w:rsid w:val="00DA082E"/>
    <w:rsid w:val="00DA0937"/>
    <w:rsid w:val="00DA3EFC"/>
    <w:rsid w:val="00DA52AA"/>
    <w:rsid w:val="00DA6DD3"/>
    <w:rsid w:val="00DA78AE"/>
    <w:rsid w:val="00DB1FD4"/>
    <w:rsid w:val="00DB24C9"/>
    <w:rsid w:val="00DB415E"/>
    <w:rsid w:val="00DC4D61"/>
    <w:rsid w:val="00DD3607"/>
    <w:rsid w:val="00DE2E49"/>
    <w:rsid w:val="00DF19A3"/>
    <w:rsid w:val="00DF457F"/>
    <w:rsid w:val="00DF4DD1"/>
    <w:rsid w:val="00E0148B"/>
    <w:rsid w:val="00E02D4B"/>
    <w:rsid w:val="00E06DA3"/>
    <w:rsid w:val="00E10283"/>
    <w:rsid w:val="00E2004E"/>
    <w:rsid w:val="00E21C7C"/>
    <w:rsid w:val="00E229E9"/>
    <w:rsid w:val="00E300D8"/>
    <w:rsid w:val="00E33B12"/>
    <w:rsid w:val="00E3603E"/>
    <w:rsid w:val="00E40984"/>
    <w:rsid w:val="00E440C7"/>
    <w:rsid w:val="00E55818"/>
    <w:rsid w:val="00E632E5"/>
    <w:rsid w:val="00E655A0"/>
    <w:rsid w:val="00E80007"/>
    <w:rsid w:val="00E85117"/>
    <w:rsid w:val="00E8753E"/>
    <w:rsid w:val="00EA4275"/>
    <w:rsid w:val="00EB1FBD"/>
    <w:rsid w:val="00EC039D"/>
    <w:rsid w:val="00EC58F4"/>
    <w:rsid w:val="00EC77A1"/>
    <w:rsid w:val="00ED453E"/>
    <w:rsid w:val="00EE2FD6"/>
    <w:rsid w:val="00EE5E35"/>
    <w:rsid w:val="00EF0DAB"/>
    <w:rsid w:val="00EF22D6"/>
    <w:rsid w:val="00EF3794"/>
    <w:rsid w:val="00EF392D"/>
    <w:rsid w:val="00EF753C"/>
    <w:rsid w:val="00F06375"/>
    <w:rsid w:val="00F1149A"/>
    <w:rsid w:val="00F13DDA"/>
    <w:rsid w:val="00F203C8"/>
    <w:rsid w:val="00F273A2"/>
    <w:rsid w:val="00F27E79"/>
    <w:rsid w:val="00F30EBA"/>
    <w:rsid w:val="00F35425"/>
    <w:rsid w:val="00F42EEC"/>
    <w:rsid w:val="00F566B9"/>
    <w:rsid w:val="00F6173A"/>
    <w:rsid w:val="00F66C2E"/>
    <w:rsid w:val="00F677B9"/>
    <w:rsid w:val="00F67DBB"/>
    <w:rsid w:val="00F8514A"/>
    <w:rsid w:val="00F8687A"/>
    <w:rsid w:val="00F87A58"/>
    <w:rsid w:val="00FA0120"/>
    <w:rsid w:val="00FA6A16"/>
    <w:rsid w:val="00FB030C"/>
    <w:rsid w:val="00FB202B"/>
    <w:rsid w:val="00FC241B"/>
    <w:rsid w:val="00FC34B2"/>
    <w:rsid w:val="00FC4EB1"/>
    <w:rsid w:val="00FD1333"/>
    <w:rsid w:val="00FD568C"/>
    <w:rsid w:val="00FD57A5"/>
    <w:rsid w:val="00FD5B3B"/>
    <w:rsid w:val="00FF30E0"/>
    <w:rsid w:val="00FF3C66"/>
    <w:rsid w:val="00FF6469"/>
    <w:rsid w:val="00FF75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B4DDC9"/>
  <w14:defaultImageDpi w14:val="0"/>
  <w15:docId w15:val="{E573C91A-A860-4E3D-BAEE-C1EA8D675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F57"/>
    <w:pPr>
      <w:widowControl w:val="0"/>
      <w:autoSpaceDE w:val="0"/>
      <w:autoSpaceDN w:val="0"/>
      <w:spacing w:after="0" w:line="240" w:lineRule="auto"/>
    </w:pPr>
    <w:rPr>
      <w:rFonts w:ascii="Times New Roman" w:hAnsi="Times New Roman" w:cs="Times New Roman"/>
      <w:lang w:eastAsia="id-ID"/>
    </w:rPr>
  </w:style>
  <w:style w:type="paragraph" w:styleId="Heading1">
    <w:name w:val="heading 1"/>
    <w:basedOn w:val="Normal"/>
    <w:link w:val="Heading1Char"/>
    <w:uiPriority w:val="9"/>
    <w:qFormat/>
    <w:rsid w:val="00B72F57"/>
    <w:pPr>
      <w:ind w:left="1588"/>
      <w:outlineLvl w:val="0"/>
    </w:pPr>
    <w:rPr>
      <w:b/>
      <w:bCs/>
      <w:sz w:val="24"/>
      <w:szCs w:val="24"/>
    </w:rPr>
  </w:style>
  <w:style w:type="paragraph" w:styleId="Heading2">
    <w:name w:val="heading 2"/>
    <w:basedOn w:val="Normal"/>
    <w:next w:val="Normal"/>
    <w:link w:val="Heading2Char"/>
    <w:uiPriority w:val="9"/>
    <w:unhideWhenUsed/>
    <w:qFormat/>
    <w:rsid w:val="00CA67F0"/>
    <w:pPr>
      <w:keepNext/>
      <w:keepLines/>
      <w:spacing w:before="40"/>
      <w:outlineLvl w:val="1"/>
    </w:pPr>
    <w:rPr>
      <w:rFonts w:asciiTheme="majorHAnsi" w:eastAsiaTheme="majorEastAsia" w:hAnsiTheme="majorHAnsi"/>
      <w:color w:val="365F91" w:themeColor="accent1" w:themeShade="BF"/>
      <w:sz w:val="26"/>
      <w:szCs w:val="26"/>
    </w:rPr>
  </w:style>
  <w:style w:type="paragraph" w:styleId="Heading3">
    <w:name w:val="heading 3"/>
    <w:basedOn w:val="Normal"/>
    <w:next w:val="Normal"/>
    <w:link w:val="Heading3Char"/>
    <w:uiPriority w:val="9"/>
    <w:unhideWhenUsed/>
    <w:qFormat/>
    <w:rsid w:val="00CA67F0"/>
    <w:pPr>
      <w:keepNext/>
      <w:keepLines/>
      <w:spacing w:before="40"/>
      <w:outlineLvl w:val="2"/>
    </w:pPr>
    <w:rPr>
      <w:rFonts w:asciiTheme="majorHAnsi" w:eastAsiaTheme="majorEastAsia" w:hAnsiTheme="majorHAnsi"/>
      <w:color w:val="243F60" w:themeColor="accent1" w:themeShade="7F"/>
      <w:sz w:val="24"/>
      <w:szCs w:val="24"/>
    </w:rPr>
  </w:style>
  <w:style w:type="paragraph" w:styleId="Heading4">
    <w:name w:val="heading 4"/>
    <w:basedOn w:val="Normal"/>
    <w:next w:val="Normal"/>
    <w:link w:val="Heading4Char"/>
    <w:uiPriority w:val="9"/>
    <w:unhideWhenUsed/>
    <w:qFormat/>
    <w:rsid w:val="00CE46DB"/>
    <w:pPr>
      <w:keepNext/>
      <w:keepLines/>
      <w:spacing w:before="40"/>
      <w:outlineLvl w:val="3"/>
    </w:pPr>
    <w:rPr>
      <w:rFonts w:asciiTheme="majorHAnsi" w:eastAsiaTheme="majorEastAsia" w:hAnsiTheme="majorHAns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72F57"/>
    <w:rPr>
      <w:rFonts w:ascii="Times New Roman" w:hAnsi="Times New Roman" w:cs="Times New Roman"/>
      <w:b/>
      <w:bCs/>
      <w:sz w:val="24"/>
      <w:szCs w:val="24"/>
      <w:lang w:val="x-none" w:eastAsia="id-ID"/>
    </w:rPr>
  </w:style>
  <w:style w:type="character" w:customStyle="1" w:styleId="Heading2Char">
    <w:name w:val="Heading 2 Char"/>
    <w:basedOn w:val="DefaultParagraphFont"/>
    <w:link w:val="Heading2"/>
    <w:uiPriority w:val="9"/>
    <w:locked/>
    <w:rsid w:val="00CA67F0"/>
    <w:rPr>
      <w:rFonts w:asciiTheme="majorHAnsi" w:eastAsiaTheme="majorEastAsia" w:hAnsiTheme="majorHAnsi" w:cs="Times New Roman"/>
      <w:color w:val="365F91" w:themeColor="accent1" w:themeShade="BF"/>
      <w:sz w:val="26"/>
      <w:szCs w:val="26"/>
      <w:lang w:val="x-none" w:eastAsia="id-ID"/>
    </w:rPr>
  </w:style>
  <w:style w:type="character" w:customStyle="1" w:styleId="Heading3Char">
    <w:name w:val="Heading 3 Char"/>
    <w:basedOn w:val="DefaultParagraphFont"/>
    <w:link w:val="Heading3"/>
    <w:uiPriority w:val="9"/>
    <w:locked/>
    <w:rsid w:val="00CA67F0"/>
    <w:rPr>
      <w:rFonts w:asciiTheme="majorHAnsi" w:eastAsiaTheme="majorEastAsia" w:hAnsiTheme="majorHAnsi" w:cs="Times New Roman"/>
      <w:color w:val="243F60" w:themeColor="accent1" w:themeShade="7F"/>
      <w:sz w:val="24"/>
      <w:szCs w:val="24"/>
      <w:lang w:val="x-none" w:eastAsia="id-ID"/>
    </w:rPr>
  </w:style>
  <w:style w:type="character" w:customStyle="1" w:styleId="Heading4Char">
    <w:name w:val="Heading 4 Char"/>
    <w:basedOn w:val="DefaultParagraphFont"/>
    <w:link w:val="Heading4"/>
    <w:uiPriority w:val="9"/>
    <w:locked/>
    <w:rsid w:val="00CE46DB"/>
    <w:rPr>
      <w:rFonts w:asciiTheme="majorHAnsi" w:eastAsiaTheme="majorEastAsia" w:hAnsiTheme="majorHAnsi" w:cs="Times New Roman"/>
      <w:i/>
      <w:iCs/>
      <w:color w:val="365F91" w:themeColor="accent1" w:themeShade="BF"/>
      <w:lang w:val="x-none" w:eastAsia="id-ID"/>
    </w:rPr>
  </w:style>
  <w:style w:type="paragraph" w:styleId="TOC1">
    <w:name w:val="toc 1"/>
    <w:basedOn w:val="Normal"/>
    <w:autoRedefine/>
    <w:uiPriority w:val="39"/>
    <w:unhideWhenUsed/>
    <w:qFormat/>
    <w:rsid w:val="000E5D8F"/>
    <w:pPr>
      <w:tabs>
        <w:tab w:val="right" w:leader="dot" w:pos="7927"/>
      </w:tabs>
      <w:ind w:left="1010" w:hanging="720"/>
    </w:pPr>
    <w:rPr>
      <w:b/>
      <w:bCs/>
      <w:noProof/>
      <w:sz w:val="24"/>
      <w:szCs w:val="24"/>
    </w:rPr>
  </w:style>
  <w:style w:type="paragraph" w:styleId="TOC2">
    <w:name w:val="toc 2"/>
    <w:basedOn w:val="Normal"/>
    <w:autoRedefine/>
    <w:uiPriority w:val="39"/>
    <w:unhideWhenUsed/>
    <w:qFormat/>
    <w:rsid w:val="00B72F57"/>
    <w:pPr>
      <w:ind w:left="302"/>
    </w:pPr>
    <w:rPr>
      <w:b/>
      <w:bCs/>
      <w:sz w:val="24"/>
      <w:szCs w:val="24"/>
    </w:rPr>
  </w:style>
  <w:style w:type="paragraph" w:styleId="TOC3">
    <w:name w:val="toc 3"/>
    <w:basedOn w:val="Normal"/>
    <w:autoRedefine/>
    <w:uiPriority w:val="39"/>
    <w:unhideWhenUsed/>
    <w:qFormat/>
    <w:rsid w:val="004F6152"/>
    <w:pPr>
      <w:tabs>
        <w:tab w:val="left" w:pos="1010"/>
        <w:tab w:val="right" w:leader="dot" w:pos="7937"/>
      </w:tabs>
      <w:ind w:left="1010" w:hanging="708"/>
    </w:pPr>
    <w:rPr>
      <w:sz w:val="24"/>
      <w:szCs w:val="24"/>
    </w:rPr>
  </w:style>
  <w:style w:type="paragraph" w:styleId="BodyText">
    <w:name w:val="Body Text"/>
    <w:basedOn w:val="Normal"/>
    <w:link w:val="BodyTextChar"/>
    <w:uiPriority w:val="1"/>
    <w:unhideWhenUsed/>
    <w:qFormat/>
    <w:rsid w:val="00B72F57"/>
    <w:rPr>
      <w:sz w:val="24"/>
      <w:szCs w:val="24"/>
    </w:rPr>
  </w:style>
  <w:style w:type="character" w:customStyle="1" w:styleId="BodyTextChar">
    <w:name w:val="Body Text Char"/>
    <w:basedOn w:val="DefaultParagraphFont"/>
    <w:link w:val="BodyText"/>
    <w:uiPriority w:val="1"/>
    <w:locked/>
    <w:rsid w:val="00B72F57"/>
    <w:rPr>
      <w:rFonts w:ascii="Times New Roman" w:hAnsi="Times New Roman" w:cs="Times New Roman"/>
      <w:sz w:val="24"/>
      <w:szCs w:val="24"/>
      <w:lang w:val="x-none" w:eastAsia="id-ID"/>
    </w:rPr>
  </w:style>
  <w:style w:type="paragraph" w:styleId="ListParagraph">
    <w:name w:val="List Paragraph"/>
    <w:basedOn w:val="Normal"/>
    <w:link w:val="ListParagraphChar"/>
    <w:uiPriority w:val="34"/>
    <w:qFormat/>
    <w:rsid w:val="00B72F57"/>
    <w:pPr>
      <w:ind w:left="1588" w:hanging="360"/>
    </w:pPr>
  </w:style>
  <w:style w:type="character" w:customStyle="1" w:styleId="ListParagraphChar">
    <w:name w:val="List Paragraph Char"/>
    <w:link w:val="ListParagraph"/>
    <w:uiPriority w:val="34"/>
    <w:locked/>
    <w:rsid w:val="00357CFA"/>
    <w:rPr>
      <w:rFonts w:ascii="Times New Roman" w:hAnsi="Times New Roman"/>
      <w:lang w:val="x-none" w:eastAsia="id-ID"/>
    </w:rPr>
  </w:style>
  <w:style w:type="paragraph" w:customStyle="1" w:styleId="TableParagraph">
    <w:name w:val="Table Paragraph"/>
    <w:basedOn w:val="Normal"/>
    <w:uiPriority w:val="1"/>
    <w:qFormat/>
    <w:rsid w:val="00B72F57"/>
    <w:pPr>
      <w:spacing w:before="31" w:line="249" w:lineRule="exact"/>
      <w:jc w:val="right"/>
    </w:pPr>
  </w:style>
  <w:style w:type="character" w:styleId="Hyperlink">
    <w:name w:val="Hyperlink"/>
    <w:basedOn w:val="DefaultParagraphFont"/>
    <w:uiPriority w:val="99"/>
    <w:unhideWhenUsed/>
    <w:rsid w:val="00B72F57"/>
    <w:rPr>
      <w:rFonts w:cs="Times New Roman"/>
      <w:color w:val="0000FF"/>
      <w:u w:val="single"/>
    </w:rPr>
  </w:style>
  <w:style w:type="paragraph" w:customStyle="1" w:styleId="Default">
    <w:name w:val="Default"/>
    <w:rsid w:val="00B72F5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72F57"/>
    <w:pPr>
      <w:tabs>
        <w:tab w:val="center" w:pos="4513"/>
        <w:tab w:val="right" w:pos="9026"/>
      </w:tabs>
    </w:pPr>
  </w:style>
  <w:style w:type="character" w:customStyle="1" w:styleId="HeaderChar">
    <w:name w:val="Header Char"/>
    <w:basedOn w:val="DefaultParagraphFont"/>
    <w:link w:val="Header"/>
    <w:uiPriority w:val="99"/>
    <w:locked/>
    <w:rsid w:val="00B72F57"/>
    <w:rPr>
      <w:rFonts w:ascii="Times New Roman" w:hAnsi="Times New Roman" w:cs="Times New Roman"/>
      <w:lang w:val="x-none" w:eastAsia="id-ID"/>
    </w:rPr>
  </w:style>
  <w:style w:type="paragraph" w:styleId="Footer">
    <w:name w:val="footer"/>
    <w:basedOn w:val="Normal"/>
    <w:link w:val="FooterChar"/>
    <w:uiPriority w:val="99"/>
    <w:unhideWhenUsed/>
    <w:rsid w:val="00B72F57"/>
    <w:pPr>
      <w:tabs>
        <w:tab w:val="center" w:pos="4513"/>
        <w:tab w:val="right" w:pos="9026"/>
      </w:tabs>
    </w:pPr>
  </w:style>
  <w:style w:type="character" w:customStyle="1" w:styleId="FooterChar">
    <w:name w:val="Footer Char"/>
    <w:basedOn w:val="DefaultParagraphFont"/>
    <w:link w:val="Footer"/>
    <w:uiPriority w:val="99"/>
    <w:locked/>
    <w:rsid w:val="00B72F57"/>
    <w:rPr>
      <w:rFonts w:ascii="Times New Roman" w:hAnsi="Times New Roman" w:cs="Times New Roman"/>
      <w:lang w:val="x-none" w:eastAsia="id-ID"/>
    </w:rPr>
  </w:style>
  <w:style w:type="table" w:styleId="TableGrid">
    <w:name w:val="Table Grid"/>
    <w:basedOn w:val="TableNormal"/>
    <w:uiPriority w:val="59"/>
    <w:rsid w:val="00BF707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962BA"/>
    <w:pPr>
      <w:keepNext/>
      <w:keepLines/>
      <w:widowControl/>
      <w:autoSpaceDE/>
      <w:autoSpaceDN/>
      <w:spacing w:before="240" w:line="259" w:lineRule="auto"/>
      <w:ind w:left="0"/>
      <w:outlineLvl w:val="9"/>
    </w:pPr>
    <w:rPr>
      <w:rFonts w:asciiTheme="majorHAnsi" w:eastAsiaTheme="majorEastAsia" w:hAnsiTheme="majorHAnsi"/>
      <w:b w:val="0"/>
      <w:bCs w:val="0"/>
      <w:color w:val="365F91" w:themeColor="accent1" w:themeShade="BF"/>
      <w:sz w:val="32"/>
      <w:szCs w:val="32"/>
      <w:lang w:val="en-US" w:eastAsia="en-US"/>
    </w:rPr>
  </w:style>
  <w:style w:type="character" w:styleId="PlaceholderText">
    <w:name w:val="Placeholder Text"/>
    <w:basedOn w:val="DefaultParagraphFont"/>
    <w:uiPriority w:val="99"/>
    <w:semiHidden/>
    <w:rsid w:val="00651963"/>
    <w:rPr>
      <w:rFonts w:cs="Times New Roman"/>
      <w:color w:val="808080"/>
    </w:rPr>
  </w:style>
  <w:style w:type="paragraph" w:styleId="TOC9">
    <w:name w:val="toc 9"/>
    <w:basedOn w:val="Normal"/>
    <w:next w:val="Normal"/>
    <w:autoRedefine/>
    <w:uiPriority w:val="39"/>
    <w:unhideWhenUsed/>
    <w:rsid w:val="004F6152"/>
    <w:pPr>
      <w:spacing w:after="100"/>
      <w:ind w:left="1760"/>
    </w:pPr>
  </w:style>
  <w:style w:type="paragraph" w:styleId="BalloonText">
    <w:name w:val="Balloon Text"/>
    <w:basedOn w:val="Normal"/>
    <w:link w:val="BalloonTextChar"/>
    <w:uiPriority w:val="99"/>
    <w:semiHidden/>
    <w:unhideWhenUsed/>
    <w:rsid w:val="0070524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0524F"/>
    <w:rPr>
      <w:rFonts w:ascii="Segoe UI" w:hAnsi="Segoe UI" w:cs="Segoe UI"/>
      <w:sz w:val="18"/>
      <w:szCs w:val="18"/>
      <w:lang w:val="x-none" w:eastAsia="id-ID"/>
    </w:rPr>
  </w:style>
  <w:style w:type="paragraph" w:styleId="TOC4">
    <w:name w:val="toc 4"/>
    <w:basedOn w:val="Normal"/>
    <w:next w:val="Normal"/>
    <w:autoRedefine/>
    <w:uiPriority w:val="39"/>
    <w:unhideWhenUsed/>
    <w:rsid w:val="00DE2E49"/>
    <w:pPr>
      <w:widowControl/>
      <w:autoSpaceDE/>
      <w:autoSpaceDN/>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DE2E49"/>
    <w:pPr>
      <w:widowControl/>
      <w:autoSpaceDE/>
      <w:autoSpaceDN/>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DE2E49"/>
    <w:pPr>
      <w:widowControl/>
      <w:autoSpaceDE/>
      <w:autoSpaceDN/>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DE2E49"/>
    <w:pPr>
      <w:widowControl/>
      <w:autoSpaceDE/>
      <w:autoSpaceDN/>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DE2E49"/>
    <w:pPr>
      <w:widowControl/>
      <w:autoSpaceDE/>
      <w:autoSpaceDN/>
      <w:spacing w:after="100" w:line="259" w:lineRule="auto"/>
      <w:ind w:left="15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143707">
      <w:marLeft w:val="0"/>
      <w:marRight w:val="0"/>
      <w:marTop w:val="0"/>
      <w:marBottom w:val="0"/>
      <w:divBdr>
        <w:top w:val="none" w:sz="0" w:space="0" w:color="auto"/>
        <w:left w:val="none" w:sz="0" w:space="0" w:color="auto"/>
        <w:bottom w:val="none" w:sz="0" w:space="0" w:color="auto"/>
        <w:right w:val="none" w:sz="0" w:space="0" w:color="auto"/>
      </w:divBdr>
    </w:div>
    <w:div w:id="471143708">
      <w:marLeft w:val="0"/>
      <w:marRight w:val="0"/>
      <w:marTop w:val="0"/>
      <w:marBottom w:val="0"/>
      <w:divBdr>
        <w:top w:val="none" w:sz="0" w:space="0" w:color="auto"/>
        <w:left w:val="none" w:sz="0" w:space="0" w:color="auto"/>
        <w:bottom w:val="none" w:sz="0" w:space="0" w:color="auto"/>
        <w:right w:val="none" w:sz="0" w:space="0" w:color="auto"/>
      </w:divBdr>
    </w:div>
    <w:div w:id="471143709">
      <w:marLeft w:val="0"/>
      <w:marRight w:val="0"/>
      <w:marTop w:val="0"/>
      <w:marBottom w:val="0"/>
      <w:divBdr>
        <w:top w:val="none" w:sz="0" w:space="0" w:color="auto"/>
        <w:left w:val="none" w:sz="0" w:space="0" w:color="auto"/>
        <w:bottom w:val="none" w:sz="0" w:space="0" w:color="auto"/>
        <w:right w:val="none" w:sz="0" w:space="0" w:color="auto"/>
      </w:divBdr>
    </w:div>
    <w:div w:id="471143710">
      <w:marLeft w:val="0"/>
      <w:marRight w:val="0"/>
      <w:marTop w:val="0"/>
      <w:marBottom w:val="0"/>
      <w:divBdr>
        <w:top w:val="none" w:sz="0" w:space="0" w:color="auto"/>
        <w:left w:val="none" w:sz="0" w:space="0" w:color="auto"/>
        <w:bottom w:val="none" w:sz="0" w:space="0" w:color="auto"/>
        <w:right w:val="none" w:sz="0" w:space="0" w:color="auto"/>
      </w:divBdr>
    </w:div>
    <w:div w:id="471143711">
      <w:marLeft w:val="0"/>
      <w:marRight w:val="0"/>
      <w:marTop w:val="0"/>
      <w:marBottom w:val="0"/>
      <w:divBdr>
        <w:top w:val="none" w:sz="0" w:space="0" w:color="auto"/>
        <w:left w:val="none" w:sz="0" w:space="0" w:color="auto"/>
        <w:bottom w:val="none" w:sz="0" w:space="0" w:color="auto"/>
        <w:right w:val="none" w:sz="0" w:space="0" w:color="auto"/>
      </w:divBdr>
    </w:div>
    <w:div w:id="471143712">
      <w:marLeft w:val="0"/>
      <w:marRight w:val="0"/>
      <w:marTop w:val="0"/>
      <w:marBottom w:val="0"/>
      <w:divBdr>
        <w:top w:val="none" w:sz="0" w:space="0" w:color="auto"/>
        <w:left w:val="none" w:sz="0" w:space="0" w:color="auto"/>
        <w:bottom w:val="none" w:sz="0" w:space="0" w:color="auto"/>
        <w:right w:val="none" w:sz="0" w:space="0" w:color="auto"/>
      </w:divBdr>
    </w:div>
    <w:div w:id="471143713">
      <w:marLeft w:val="0"/>
      <w:marRight w:val="0"/>
      <w:marTop w:val="0"/>
      <w:marBottom w:val="0"/>
      <w:divBdr>
        <w:top w:val="none" w:sz="0" w:space="0" w:color="auto"/>
        <w:left w:val="none" w:sz="0" w:space="0" w:color="auto"/>
        <w:bottom w:val="none" w:sz="0" w:space="0" w:color="auto"/>
        <w:right w:val="none" w:sz="0" w:space="0" w:color="auto"/>
      </w:divBdr>
    </w:div>
    <w:div w:id="471143714">
      <w:marLeft w:val="0"/>
      <w:marRight w:val="0"/>
      <w:marTop w:val="0"/>
      <w:marBottom w:val="0"/>
      <w:divBdr>
        <w:top w:val="none" w:sz="0" w:space="0" w:color="auto"/>
        <w:left w:val="none" w:sz="0" w:space="0" w:color="auto"/>
        <w:bottom w:val="none" w:sz="0" w:space="0" w:color="auto"/>
        <w:right w:val="none" w:sz="0" w:space="0" w:color="auto"/>
      </w:divBdr>
    </w:div>
    <w:div w:id="471143715">
      <w:marLeft w:val="0"/>
      <w:marRight w:val="0"/>
      <w:marTop w:val="0"/>
      <w:marBottom w:val="0"/>
      <w:divBdr>
        <w:top w:val="none" w:sz="0" w:space="0" w:color="auto"/>
        <w:left w:val="none" w:sz="0" w:space="0" w:color="auto"/>
        <w:bottom w:val="none" w:sz="0" w:space="0" w:color="auto"/>
        <w:right w:val="none" w:sz="0" w:space="0" w:color="auto"/>
      </w:divBdr>
    </w:div>
    <w:div w:id="471143716">
      <w:marLeft w:val="0"/>
      <w:marRight w:val="0"/>
      <w:marTop w:val="0"/>
      <w:marBottom w:val="0"/>
      <w:divBdr>
        <w:top w:val="none" w:sz="0" w:space="0" w:color="auto"/>
        <w:left w:val="none" w:sz="0" w:space="0" w:color="auto"/>
        <w:bottom w:val="none" w:sz="0" w:space="0" w:color="auto"/>
        <w:right w:val="none" w:sz="0" w:space="0" w:color="auto"/>
      </w:divBdr>
    </w:div>
    <w:div w:id="471143717">
      <w:marLeft w:val="0"/>
      <w:marRight w:val="0"/>
      <w:marTop w:val="0"/>
      <w:marBottom w:val="0"/>
      <w:divBdr>
        <w:top w:val="none" w:sz="0" w:space="0" w:color="auto"/>
        <w:left w:val="none" w:sz="0" w:space="0" w:color="auto"/>
        <w:bottom w:val="none" w:sz="0" w:space="0" w:color="auto"/>
        <w:right w:val="none" w:sz="0" w:space="0" w:color="auto"/>
      </w:divBdr>
    </w:div>
    <w:div w:id="471143718">
      <w:marLeft w:val="0"/>
      <w:marRight w:val="0"/>
      <w:marTop w:val="0"/>
      <w:marBottom w:val="0"/>
      <w:divBdr>
        <w:top w:val="none" w:sz="0" w:space="0" w:color="auto"/>
        <w:left w:val="none" w:sz="0" w:space="0" w:color="auto"/>
        <w:bottom w:val="none" w:sz="0" w:space="0" w:color="auto"/>
        <w:right w:val="none" w:sz="0" w:space="0" w:color="auto"/>
      </w:divBdr>
    </w:div>
    <w:div w:id="471143719">
      <w:marLeft w:val="0"/>
      <w:marRight w:val="0"/>
      <w:marTop w:val="0"/>
      <w:marBottom w:val="0"/>
      <w:divBdr>
        <w:top w:val="none" w:sz="0" w:space="0" w:color="auto"/>
        <w:left w:val="none" w:sz="0" w:space="0" w:color="auto"/>
        <w:bottom w:val="none" w:sz="0" w:space="0" w:color="auto"/>
        <w:right w:val="none" w:sz="0" w:space="0" w:color="auto"/>
      </w:divBdr>
    </w:div>
    <w:div w:id="471143720">
      <w:marLeft w:val="0"/>
      <w:marRight w:val="0"/>
      <w:marTop w:val="0"/>
      <w:marBottom w:val="0"/>
      <w:divBdr>
        <w:top w:val="none" w:sz="0" w:space="0" w:color="auto"/>
        <w:left w:val="none" w:sz="0" w:space="0" w:color="auto"/>
        <w:bottom w:val="none" w:sz="0" w:space="0" w:color="auto"/>
        <w:right w:val="none" w:sz="0" w:space="0" w:color="auto"/>
      </w:divBdr>
    </w:div>
    <w:div w:id="471143721">
      <w:marLeft w:val="0"/>
      <w:marRight w:val="0"/>
      <w:marTop w:val="0"/>
      <w:marBottom w:val="0"/>
      <w:divBdr>
        <w:top w:val="none" w:sz="0" w:space="0" w:color="auto"/>
        <w:left w:val="none" w:sz="0" w:space="0" w:color="auto"/>
        <w:bottom w:val="none" w:sz="0" w:space="0" w:color="auto"/>
        <w:right w:val="none" w:sz="0" w:space="0" w:color="auto"/>
      </w:divBdr>
    </w:div>
    <w:div w:id="471143722">
      <w:marLeft w:val="0"/>
      <w:marRight w:val="0"/>
      <w:marTop w:val="0"/>
      <w:marBottom w:val="0"/>
      <w:divBdr>
        <w:top w:val="none" w:sz="0" w:space="0" w:color="auto"/>
        <w:left w:val="none" w:sz="0" w:space="0" w:color="auto"/>
        <w:bottom w:val="none" w:sz="0" w:space="0" w:color="auto"/>
        <w:right w:val="none" w:sz="0" w:space="0" w:color="auto"/>
      </w:divBdr>
    </w:div>
    <w:div w:id="471143723">
      <w:marLeft w:val="0"/>
      <w:marRight w:val="0"/>
      <w:marTop w:val="0"/>
      <w:marBottom w:val="0"/>
      <w:divBdr>
        <w:top w:val="none" w:sz="0" w:space="0" w:color="auto"/>
        <w:left w:val="none" w:sz="0" w:space="0" w:color="auto"/>
        <w:bottom w:val="none" w:sz="0" w:space="0" w:color="auto"/>
        <w:right w:val="none" w:sz="0" w:space="0" w:color="auto"/>
      </w:divBdr>
    </w:div>
    <w:div w:id="471143724">
      <w:marLeft w:val="0"/>
      <w:marRight w:val="0"/>
      <w:marTop w:val="0"/>
      <w:marBottom w:val="0"/>
      <w:divBdr>
        <w:top w:val="none" w:sz="0" w:space="0" w:color="auto"/>
        <w:left w:val="none" w:sz="0" w:space="0" w:color="auto"/>
        <w:bottom w:val="none" w:sz="0" w:space="0" w:color="auto"/>
        <w:right w:val="none" w:sz="0" w:space="0" w:color="auto"/>
      </w:divBdr>
    </w:div>
    <w:div w:id="471143725">
      <w:marLeft w:val="0"/>
      <w:marRight w:val="0"/>
      <w:marTop w:val="0"/>
      <w:marBottom w:val="0"/>
      <w:divBdr>
        <w:top w:val="none" w:sz="0" w:space="0" w:color="auto"/>
        <w:left w:val="none" w:sz="0" w:space="0" w:color="auto"/>
        <w:bottom w:val="none" w:sz="0" w:space="0" w:color="auto"/>
        <w:right w:val="none" w:sz="0" w:space="0" w:color="auto"/>
      </w:divBdr>
    </w:div>
    <w:div w:id="471143726">
      <w:marLeft w:val="0"/>
      <w:marRight w:val="0"/>
      <w:marTop w:val="0"/>
      <w:marBottom w:val="0"/>
      <w:divBdr>
        <w:top w:val="none" w:sz="0" w:space="0" w:color="auto"/>
        <w:left w:val="none" w:sz="0" w:space="0" w:color="auto"/>
        <w:bottom w:val="none" w:sz="0" w:space="0" w:color="auto"/>
        <w:right w:val="none" w:sz="0" w:space="0" w:color="auto"/>
      </w:divBdr>
    </w:div>
    <w:div w:id="471143727">
      <w:marLeft w:val="0"/>
      <w:marRight w:val="0"/>
      <w:marTop w:val="0"/>
      <w:marBottom w:val="0"/>
      <w:divBdr>
        <w:top w:val="none" w:sz="0" w:space="0" w:color="auto"/>
        <w:left w:val="none" w:sz="0" w:space="0" w:color="auto"/>
        <w:bottom w:val="none" w:sz="0" w:space="0" w:color="auto"/>
        <w:right w:val="none" w:sz="0" w:space="0" w:color="auto"/>
      </w:divBdr>
    </w:div>
    <w:div w:id="471143728">
      <w:marLeft w:val="0"/>
      <w:marRight w:val="0"/>
      <w:marTop w:val="0"/>
      <w:marBottom w:val="0"/>
      <w:divBdr>
        <w:top w:val="none" w:sz="0" w:space="0" w:color="auto"/>
        <w:left w:val="none" w:sz="0" w:space="0" w:color="auto"/>
        <w:bottom w:val="none" w:sz="0" w:space="0" w:color="auto"/>
        <w:right w:val="none" w:sz="0" w:space="0" w:color="auto"/>
      </w:divBdr>
    </w:div>
    <w:div w:id="471143729">
      <w:marLeft w:val="0"/>
      <w:marRight w:val="0"/>
      <w:marTop w:val="0"/>
      <w:marBottom w:val="0"/>
      <w:divBdr>
        <w:top w:val="none" w:sz="0" w:space="0" w:color="auto"/>
        <w:left w:val="none" w:sz="0" w:space="0" w:color="auto"/>
        <w:bottom w:val="none" w:sz="0" w:space="0" w:color="auto"/>
        <w:right w:val="none" w:sz="0" w:space="0" w:color="auto"/>
      </w:divBdr>
    </w:div>
    <w:div w:id="471143730">
      <w:marLeft w:val="0"/>
      <w:marRight w:val="0"/>
      <w:marTop w:val="0"/>
      <w:marBottom w:val="0"/>
      <w:divBdr>
        <w:top w:val="none" w:sz="0" w:space="0" w:color="auto"/>
        <w:left w:val="none" w:sz="0" w:space="0" w:color="auto"/>
        <w:bottom w:val="none" w:sz="0" w:space="0" w:color="auto"/>
        <w:right w:val="none" w:sz="0" w:space="0" w:color="auto"/>
      </w:divBdr>
    </w:div>
    <w:div w:id="471143731">
      <w:marLeft w:val="0"/>
      <w:marRight w:val="0"/>
      <w:marTop w:val="0"/>
      <w:marBottom w:val="0"/>
      <w:divBdr>
        <w:top w:val="none" w:sz="0" w:space="0" w:color="auto"/>
        <w:left w:val="none" w:sz="0" w:space="0" w:color="auto"/>
        <w:bottom w:val="none" w:sz="0" w:space="0" w:color="auto"/>
        <w:right w:val="none" w:sz="0" w:space="0" w:color="auto"/>
      </w:divBdr>
    </w:div>
    <w:div w:id="471143732">
      <w:marLeft w:val="0"/>
      <w:marRight w:val="0"/>
      <w:marTop w:val="0"/>
      <w:marBottom w:val="0"/>
      <w:divBdr>
        <w:top w:val="none" w:sz="0" w:space="0" w:color="auto"/>
        <w:left w:val="none" w:sz="0" w:space="0" w:color="auto"/>
        <w:bottom w:val="none" w:sz="0" w:space="0" w:color="auto"/>
        <w:right w:val="none" w:sz="0" w:space="0" w:color="auto"/>
      </w:divBdr>
    </w:div>
    <w:div w:id="471143733">
      <w:marLeft w:val="0"/>
      <w:marRight w:val="0"/>
      <w:marTop w:val="0"/>
      <w:marBottom w:val="0"/>
      <w:divBdr>
        <w:top w:val="none" w:sz="0" w:space="0" w:color="auto"/>
        <w:left w:val="none" w:sz="0" w:space="0" w:color="auto"/>
        <w:bottom w:val="none" w:sz="0" w:space="0" w:color="auto"/>
        <w:right w:val="none" w:sz="0" w:space="0" w:color="auto"/>
      </w:divBdr>
    </w:div>
    <w:div w:id="471143734">
      <w:marLeft w:val="0"/>
      <w:marRight w:val="0"/>
      <w:marTop w:val="0"/>
      <w:marBottom w:val="0"/>
      <w:divBdr>
        <w:top w:val="none" w:sz="0" w:space="0" w:color="auto"/>
        <w:left w:val="none" w:sz="0" w:space="0" w:color="auto"/>
        <w:bottom w:val="none" w:sz="0" w:space="0" w:color="auto"/>
        <w:right w:val="none" w:sz="0" w:space="0" w:color="auto"/>
      </w:divBdr>
    </w:div>
    <w:div w:id="471143735">
      <w:marLeft w:val="0"/>
      <w:marRight w:val="0"/>
      <w:marTop w:val="0"/>
      <w:marBottom w:val="0"/>
      <w:divBdr>
        <w:top w:val="none" w:sz="0" w:space="0" w:color="auto"/>
        <w:left w:val="none" w:sz="0" w:space="0" w:color="auto"/>
        <w:bottom w:val="none" w:sz="0" w:space="0" w:color="auto"/>
        <w:right w:val="none" w:sz="0" w:space="0" w:color="auto"/>
      </w:divBdr>
    </w:div>
    <w:div w:id="471143736">
      <w:marLeft w:val="0"/>
      <w:marRight w:val="0"/>
      <w:marTop w:val="0"/>
      <w:marBottom w:val="0"/>
      <w:divBdr>
        <w:top w:val="none" w:sz="0" w:space="0" w:color="auto"/>
        <w:left w:val="none" w:sz="0" w:space="0" w:color="auto"/>
        <w:bottom w:val="none" w:sz="0" w:space="0" w:color="auto"/>
        <w:right w:val="none" w:sz="0" w:space="0" w:color="auto"/>
      </w:divBdr>
    </w:div>
    <w:div w:id="471143737">
      <w:marLeft w:val="0"/>
      <w:marRight w:val="0"/>
      <w:marTop w:val="0"/>
      <w:marBottom w:val="0"/>
      <w:divBdr>
        <w:top w:val="none" w:sz="0" w:space="0" w:color="auto"/>
        <w:left w:val="none" w:sz="0" w:space="0" w:color="auto"/>
        <w:bottom w:val="none" w:sz="0" w:space="0" w:color="auto"/>
        <w:right w:val="none" w:sz="0" w:space="0" w:color="auto"/>
      </w:divBdr>
    </w:div>
    <w:div w:id="471143738">
      <w:marLeft w:val="0"/>
      <w:marRight w:val="0"/>
      <w:marTop w:val="0"/>
      <w:marBottom w:val="0"/>
      <w:divBdr>
        <w:top w:val="none" w:sz="0" w:space="0" w:color="auto"/>
        <w:left w:val="none" w:sz="0" w:space="0" w:color="auto"/>
        <w:bottom w:val="none" w:sz="0" w:space="0" w:color="auto"/>
        <w:right w:val="none" w:sz="0" w:space="0" w:color="auto"/>
      </w:divBdr>
    </w:div>
    <w:div w:id="471143739">
      <w:marLeft w:val="0"/>
      <w:marRight w:val="0"/>
      <w:marTop w:val="0"/>
      <w:marBottom w:val="0"/>
      <w:divBdr>
        <w:top w:val="none" w:sz="0" w:space="0" w:color="auto"/>
        <w:left w:val="none" w:sz="0" w:space="0" w:color="auto"/>
        <w:bottom w:val="none" w:sz="0" w:space="0" w:color="auto"/>
        <w:right w:val="none" w:sz="0" w:space="0" w:color="auto"/>
      </w:divBdr>
    </w:div>
    <w:div w:id="4711437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header" Target="header8.xm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header" Target="header14.xml"/><Relationship Id="rId63" Type="http://schemas.openxmlformats.org/officeDocument/2006/relationships/header" Target="header1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eader" Target="header6.xml"/><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7.xml"/><Relationship Id="rId45" Type="http://schemas.openxmlformats.org/officeDocument/2006/relationships/footer" Target="footer8.xml"/><Relationship Id="rId53" Type="http://schemas.openxmlformats.org/officeDocument/2006/relationships/header" Target="header13.xml"/><Relationship Id="rId58" Type="http://schemas.openxmlformats.org/officeDocument/2006/relationships/image" Target="media/image21.png"/><Relationship Id="rId66"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footer" Target="footer5.xml"/><Relationship Id="rId35" Type="http://schemas.openxmlformats.org/officeDocument/2006/relationships/image" Target="media/image14.png"/><Relationship Id="rId43" Type="http://schemas.openxmlformats.org/officeDocument/2006/relationships/footer" Target="footer7.xml"/><Relationship Id="rId48" Type="http://schemas.openxmlformats.org/officeDocument/2006/relationships/image" Target="media/image19.png"/><Relationship Id="rId56" Type="http://schemas.openxmlformats.org/officeDocument/2006/relationships/footer" Target="footer13.xml"/><Relationship Id="rId64"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eader" Target="header12.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10.xml"/><Relationship Id="rId59" Type="http://schemas.openxmlformats.org/officeDocument/2006/relationships/image" Target="media/image22.pn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footer" Target="footer6.xml"/><Relationship Id="rId54" Type="http://schemas.openxmlformats.org/officeDocument/2006/relationships/footer" Target="footer12.xml"/><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eader" Target="header11.xml"/><Relationship Id="rId57" Type="http://schemas.openxmlformats.org/officeDocument/2006/relationships/image" Target="media/image20.png"/><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eader" Target="header9.xml"/><Relationship Id="rId52" Type="http://schemas.openxmlformats.org/officeDocument/2006/relationships/footer" Target="footer11.xml"/><Relationship Id="rId60" Type="http://schemas.openxmlformats.org/officeDocument/2006/relationships/image" Target="media/image23.png"/><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microsoft.com/office/2007/relationships/hdphoto" Target="media/hdphoto3.wdp"/><Relationship Id="rId3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4BF12-5100-4712-A5D1-91A9A437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163</Pages>
  <Words>47927</Words>
  <Characters>273190</Characters>
  <Application>Microsoft Office Word</Application>
  <DocSecurity>0</DocSecurity>
  <Lines>2276</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Arsita</dc:creator>
  <cp:keywords/>
  <dc:description/>
  <cp:lastModifiedBy>Asus</cp:lastModifiedBy>
  <cp:revision>15</cp:revision>
  <cp:lastPrinted>2020-03-10T11:01:00Z</cp:lastPrinted>
  <dcterms:created xsi:type="dcterms:W3CDTF">2020-06-29T01:41:00Z</dcterms:created>
  <dcterms:modified xsi:type="dcterms:W3CDTF">2020-09-29T23:17:00Z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965e5c3a-86be-3a79-8a36-60adde07e1d7</vt:lpwstr>
  </property>
  <property fmtid="{D5CDD505-2E9C-101B-9397-08002B2CF9AE}" pid="24" name="Mendeley Citation Style_1">
    <vt:lpwstr>http://www.zotero.org/styles/apa</vt:lpwstr>
  </property>
</Properties>
</file>