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678E" w:rsidRDefault="00E07584">
      <w:pPr>
        <w:spacing w:after="0" w:line="240" w:lineRule="auto"/>
        <w:jc w:val="center"/>
        <w:rPr>
          <w:b/>
          <w:sz w:val="28"/>
        </w:rPr>
      </w:pPr>
      <w:bookmarkStart w:id="0" w:name="_Toc34460514"/>
      <w:r>
        <w:rPr>
          <w:b/>
          <w:sz w:val="28"/>
        </w:rPr>
        <w:t>SKRIPSI</w:t>
      </w:r>
    </w:p>
    <w:p w:rsidR="009D678E" w:rsidRDefault="009D678E">
      <w:pPr>
        <w:spacing w:after="0" w:line="240" w:lineRule="auto"/>
        <w:jc w:val="center"/>
        <w:rPr>
          <w:b/>
          <w:sz w:val="28"/>
        </w:rPr>
      </w:pPr>
    </w:p>
    <w:p w:rsidR="009D678E" w:rsidRDefault="00E07584">
      <w:pPr>
        <w:spacing w:after="0" w:line="240" w:lineRule="auto"/>
        <w:jc w:val="center"/>
        <w:rPr>
          <w:b/>
          <w:sz w:val="28"/>
        </w:rPr>
      </w:pPr>
      <w:r>
        <w:rPr>
          <w:b/>
          <w:sz w:val="28"/>
        </w:rPr>
        <w:t xml:space="preserve">HUBUNGAN </w:t>
      </w:r>
      <w:r>
        <w:rPr>
          <w:b/>
          <w:i/>
          <w:sz w:val="28"/>
        </w:rPr>
        <w:t>SELF CARE MANAGEMENT</w:t>
      </w:r>
      <w:r>
        <w:rPr>
          <w:b/>
          <w:sz w:val="28"/>
        </w:rPr>
        <w:t xml:space="preserve"> LANSIA DENGAN KUALITAS HIDUP LANSIA DI KELURAHAN </w:t>
      </w:r>
    </w:p>
    <w:p w:rsidR="009D678E" w:rsidRDefault="00E07584">
      <w:pPr>
        <w:spacing w:after="0" w:line="240" w:lineRule="auto"/>
        <w:jc w:val="center"/>
        <w:rPr>
          <w:b/>
          <w:sz w:val="28"/>
        </w:rPr>
      </w:pPr>
      <w:r>
        <w:rPr>
          <w:b/>
          <w:sz w:val="28"/>
        </w:rPr>
        <w:t>KEDUNG COWEK SURABAYA</w:t>
      </w:r>
    </w:p>
    <w:p w:rsidR="009D678E" w:rsidRDefault="009D678E">
      <w:pPr>
        <w:spacing w:after="0" w:line="240" w:lineRule="auto"/>
        <w:jc w:val="center"/>
      </w:pPr>
    </w:p>
    <w:p w:rsidR="009D678E" w:rsidRDefault="009D678E">
      <w:pPr>
        <w:jc w:val="center"/>
      </w:pPr>
    </w:p>
    <w:p w:rsidR="009D678E" w:rsidRDefault="009D678E">
      <w:pPr>
        <w:jc w:val="center"/>
      </w:pPr>
    </w:p>
    <w:p w:rsidR="009D678E" w:rsidRDefault="00E07584">
      <w:pPr>
        <w:jc w:val="center"/>
      </w:pPr>
      <w:r>
        <w:rPr>
          <w:noProof/>
        </w:rPr>
        <w:drawing>
          <wp:anchor distT="0" distB="0" distL="114300" distR="114300" simplePos="0" relativeHeight="251619328" behindDoc="0" locked="0" layoutInCell="1" allowOverlap="1">
            <wp:simplePos x="0" y="0"/>
            <wp:positionH relativeFrom="margin">
              <wp:posOffset>1393190</wp:posOffset>
            </wp:positionH>
            <wp:positionV relativeFrom="paragraph">
              <wp:posOffset>294005</wp:posOffset>
            </wp:positionV>
            <wp:extent cx="2292985" cy="2160270"/>
            <wp:effectExtent l="0" t="0" r="0" b="0"/>
            <wp:wrapSquare wrapText="bothSides"/>
            <wp:docPr id="8" name="Picture 1"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akper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292985" cy="2160270"/>
                    </a:xfrm>
                    <a:prstGeom prst="rect">
                      <a:avLst/>
                    </a:prstGeom>
                    <a:noFill/>
                    <a:ln>
                      <a:noFill/>
                    </a:ln>
                  </pic:spPr>
                </pic:pic>
              </a:graphicData>
            </a:graphic>
          </wp:anchor>
        </w:drawing>
      </w:r>
    </w:p>
    <w:p w:rsidR="009D678E" w:rsidRDefault="009D678E">
      <w:pPr>
        <w:jc w:val="center"/>
      </w:pPr>
    </w:p>
    <w:p w:rsidR="009D678E" w:rsidRDefault="009D678E">
      <w:pPr>
        <w:jc w:val="center"/>
      </w:pPr>
    </w:p>
    <w:p w:rsidR="009D678E" w:rsidRDefault="009D678E">
      <w:pPr>
        <w:jc w:val="center"/>
      </w:pPr>
    </w:p>
    <w:p w:rsidR="009D678E" w:rsidRDefault="009D678E">
      <w:pPr>
        <w:jc w:val="center"/>
      </w:pPr>
    </w:p>
    <w:p w:rsidR="009D678E" w:rsidRDefault="009D678E">
      <w:pPr>
        <w:jc w:val="center"/>
      </w:pPr>
    </w:p>
    <w:p w:rsidR="009D678E" w:rsidRDefault="009D678E">
      <w:pPr>
        <w:jc w:val="center"/>
      </w:pPr>
    </w:p>
    <w:p w:rsidR="009D678E" w:rsidRDefault="009D678E"/>
    <w:p w:rsidR="009D678E" w:rsidRDefault="009D678E">
      <w:pPr>
        <w:jc w:val="center"/>
      </w:pPr>
    </w:p>
    <w:p w:rsidR="009D678E" w:rsidRDefault="009D678E">
      <w:pPr>
        <w:jc w:val="center"/>
      </w:pPr>
    </w:p>
    <w:p w:rsidR="009D678E" w:rsidRDefault="009D678E">
      <w:pPr>
        <w:jc w:val="center"/>
      </w:pPr>
    </w:p>
    <w:p w:rsidR="009D678E" w:rsidRDefault="009D678E">
      <w:pPr>
        <w:jc w:val="center"/>
      </w:pPr>
    </w:p>
    <w:p w:rsidR="009D678E" w:rsidRDefault="00E07584">
      <w:pPr>
        <w:spacing w:after="0" w:line="240" w:lineRule="auto"/>
        <w:jc w:val="center"/>
        <w:rPr>
          <w:b/>
          <w:sz w:val="28"/>
        </w:rPr>
      </w:pPr>
      <w:proofErr w:type="gramStart"/>
      <w:r>
        <w:rPr>
          <w:b/>
          <w:sz w:val="28"/>
        </w:rPr>
        <w:t>Oleh :</w:t>
      </w:r>
      <w:proofErr w:type="gramEnd"/>
    </w:p>
    <w:p w:rsidR="009D678E" w:rsidRDefault="009D678E">
      <w:pPr>
        <w:spacing w:after="0" w:line="240" w:lineRule="auto"/>
        <w:jc w:val="center"/>
        <w:rPr>
          <w:b/>
          <w:sz w:val="28"/>
        </w:rPr>
      </w:pPr>
    </w:p>
    <w:p w:rsidR="009D678E" w:rsidRDefault="00E07584">
      <w:pPr>
        <w:spacing w:after="0" w:line="240" w:lineRule="auto"/>
        <w:jc w:val="center"/>
        <w:rPr>
          <w:b/>
          <w:sz w:val="28"/>
          <w:u w:val="single"/>
        </w:rPr>
      </w:pPr>
      <w:r>
        <w:rPr>
          <w:b/>
          <w:sz w:val="28"/>
          <w:u w:val="single"/>
        </w:rPr>
        <w:t>AMELIA KHAIRANI DAMAYANTI</w:t>
      </w:r>
    </w:p>
    <w:p w:rsidR="009D678E" w:rsidRDefault="00E07584">
      <w:pPr>
        <w:spacing w:after="0" w:line="240" w:lineRule="auto"/>
        <w:jc w:val="center"/>
        <w:rPr>
          <w:b/>
          <w:sz w:val="28"/>
        </w:rPr>
      </w:pPr>
      <w:r>
        <w:rPr>
          <w:b/>
          <w:sz w:val="28"/>
        </w:rPr>
        <w:t>NIM. 1610012</w:t>
      </w:r>
    </w:p>
    <w:p w:rsidR="009D678E" w:rsidRDefault="009D678E">
      <w:pPr>
        <w:spacing w:after="0"/>
        <w:jc w:val="center"/>
        <w:rPr>
          <w:sz w:val="26"/>
        </w:rPr>
      </w:pPr>
    </w:p>
    <w:p w:rsidR="009D678E" w:rsidRDefault="009D678E">
      <w:pPr>
        <w:spacing w:after="0"/>
        <w:jc w:val="center"/>
      </w:pPr>
    </w:p>
    <w:p w:rsidR="009D678E" w:rsidRDefault="009D678E">
      <w:pPr>
        <w:spacing w:after="0"/>
        <w:jc w:val="center"/>
      </w:pPr>
    </w:p>
    <w:p w:rsidR="009D678E" w:rsidRDefault="009D678E">
      <w:pPr>
        <w:spacing w:after="0"/>
        <w:jc w:val="center"/>
      </w:pPr>
    </w:p>
    <w:p w:rsidR="009D678E" w:rsidRDefault="009D678E">
      <w:pPr>
        <w:spacing w:after="0"/>
        <w:jc w:val="center"/>
      </w:pPr>
    </w:p>
    <w:p w:rsidR="009D678E" w:rsidRDefault="009D678E">
      <w:pPr>
        <w:spacing w:after="0"/>
        <w:jc w:val="center"/>
      </w:pPr>
    </w:p>
    <w:p w:rsidR="009D678E" w:rsidRDefault="009D678E">
      <w:pPr>
        <w:spacing w:after="0"/>
        <w:jc w:val="center"/>
      </w:pPr>
    </w:p>
    <w:p w:rsidR="009D678E" w:rsidRDefault="009D678E">
      <w:pPr>
        <w:spacing w:after="0"/>
        <w:jc w:val="center"/>
        <w:rPr>
          <w:b/>
        </w:rPr>
      </w:pPr>
    </w:p>
    <w:p w:rsidR="009D678E" w:rsidRDefault="00E07584">
      <w:pPr>
        <w:spacing w:after="0" w:line="240" w:lineRule="auto"/>
        <w:jc w:val="center"/>
        <w:rPr>
          <w:b/>
          <w:sz w:val="28"/>
        </w:rPr>
      </w:pPr>
      <w:r>
        <w:rPr>
          <w:b/>
          <w:sz w:val="28"/>
        </w:rPr>
        <w:t>PROGRAM STUDI ILMU KEPERAWATAN</w:t>
      </w:r>
    </w:p>
    <w:p w:rsidR="009D678E" w:rsidRDefault="00E07584">
      <w:pPr>
        <w:spacing w:after="0" w:line="240" w:lineRule="auto"/>
        <w:jc w:val="center"/>
        <w:rPr>
          <w:b/>
          <w:sz w:val="28"/>
        </w:rPr>
      </w:pPr>
      <w:r>
        <w:rPr>
          <w:b/>
          <w:sz w:val="28"/>
        </w:rPr>
        <w:t>SEKOLAH TINGI ILMU KESEHATAN HANG TUAH</w:t>
      </w:r>
    </w:p>
    <w:p w:rsidR="009D678E" w:rsidRDefault="00E07584">
      <w:pPr>
        <w:spacing w:after="0" w:line="240" w:lineRule="auto"/>
        <w:jc w:val="center"/>
        <w:rPr>
          <w:b/>
          <w:sz w:val="28"/>
        </w:rPr>
      </w:pPr>
      <w:r>
        <w:rPr>
          <w:b/>
          <w:sz w:val="28"/>
        </w:rPr>
        <w:t>SURABAYA</w:t>
      </w:r>
    </w:p>
    <w:p w:rsidR="009D678E" w:rsidRDefault="00E07584">
      <w:pPr>
        <w:spacing w:after="0" w:line="240" w:lineRule="auto"/>
        <w:jc w:val="center"/>
        <w:rPr>
          <w:b/>
          <w:sz w:val="28"/>
        </w:rPr>
      </w:pPr>
      <w:r>
        <w:rPr>
          <w:b/>
          <w:sz w:val="28"/>
        </w:rPr>
        <w:t>2020</w:t>
      </w:r>
    </w:p>
    <w:p w:rsidR="009D678E" w:rsidRDefault="009D678E">
      <w:pPr>
        <w:pStyle w:val="Heading1"/>
        <w:sectPr w:rsidR="009D678E">
          <w:footerReference w:type="default" r:id="rId10"/>
          <w:footerReference w:type="first" r:id="rId11"/>
          <w:pgSz w:w="12191" w:h="16840"/>
          <w:pgMar w:top="1701" w:right="1701" w:bottom="1701" w:left="2268" w:header="1134" w:footer="1134" w:gutter="0"/>
          <w:pgNumType w:fmt="lowerRoman" w:start="1"/>
          <w:cols w:space="708"/>
          <w:docGrid w:linePitch="360"/>
        </w:sectPr>
      </w:pPr>
    </w:p>
    <w:p w:rsidR="009D678E" w:rsidRDefault="00E07584">
      <w:pPr>
        <w:pStyle w:val="Heading1"/>
      </w:pPr>
      <w:r>
        <w:rPr>
          <w:sz w:val="28"/>
        </w:rPr>
        <w:lastRenderedPageBreak/>
        <w:t>SKRIPSI</w:t>
      </w:r>
    </w:p>
    <w:p w:rsidR="009D678E" w:rsidRDefault="00E07584">
      <w:pPr>
        <w:spacing w:after="0" w:line="240" w:lineRule="auto"/>
        <w:jc w:val="center"/>
        <w:rPr>
          <w:b/>
          <w:sz w:val="28"/>
        </w:rPr>
      </w:pPr>
      <w:r>
        <w:rPr>
          <w:b/>
          <w:sz w:val="28"/>
        </w:rPr>
        <w:t xml:space="preserve">HUBUNGAN </w:t>
      </w:r>
      <w:r>
        <w:rPr>
          <w:b/>
          <w:i/>
          <w:sz w:val="28"/>
        </w:rPr>
        <w:t>SELF CARE MANAGEMENT</w:t>
      </w:r>
      <w:r>
        <w:rPr>
          <w:b/>
          <w:sz w:val="28"/>
        </w:rPr>
        <w:t xml:space="preserve"> LANSIA DENGAN KUALITAS HIDUP LANSIA DI KELURAHAN </w:t>
      </w:r>
    </w:p>
    <w:p w:rsidR="009D678E" w:rsidRDefault="00E07584">
      <w:pPr>
        <w:spacing w:after="0" w:line="240" w:lineRule="auto"/>
        <w:jc w:val="center"/>
        <w:rPr>
          <w:b/>
          <w:sz w:val="28"/>
        </w:rPr>
      </w:pPr>
      <w:r>
        <w:rPr>
          <w:b/>
          <w:sz w:val="28"/>
        </w:rPr>
        <w:t>KEDUNG COWEK SURABAYA</w:t>
      </w:r>
    </w:p>
    <w:p w:rsidR="009D678E" w:rsidRDefault="009D678E">
      <w:pPr>
        <w:jc w:val="center"/>
        <w:rPr>
          <w:sz w:val="28"/>
        </w:rPr>
      </w:pPr>
    </w:p>
    <w:p w:rsidR="009D678E" w:rsidRDefault="00E07584">
      <w:pPr>
        <w:spacing w:after="0" w:line="240" w:lineRule="auto"/>
        <w:jc w:val="center"/>
        <w:rPr>
          <w:b/>
        </w:rPr>
      </w:pPr>
      <w:r>
        <w:rPr>
          <w:b/>
        </w:rPr>
        <w:t xml:space="preserve">Diajukan untuk memperoleh gelar Sarjana Keperawatan (S.Kep) </w:t>
      </w:r>
    </w:p>
    <w:p w:rsidR="009D678E" w:rsidRDefault="00E07584">
      <w:pPr>
        <w:spacing w:after="0" w:line="240" w:lineRule="auto"/>
        <w:jc w:val="center"/>
        <w:rPr>
          <w:b/>
        </w:rPr>
      </w:pPr>
      <w:proofErr w:type="gramStart"/>
      <w:r>
        <w:rPr>
          <w:b/>
        </w:rPr>
        <w:t>di</w:t>
      </w:r>
      <w:proofErr w:type="gramEnd"/>
      <w:r>
        <w:rPr>
          <w:b/>
        </w:rPr>
        <w:t xml:space="preserve"> Sekolah Tinggi Ilmu Kesehatan Hang Tuah Surabaya</w:t>
      </w:r>
    </w:p>
    <w:p w:rsidR="009D678E" w:rsidRDefault="009D678E">
      <w:pPr>
        <w:spacing w:after="0"/>
        <w:jc w:val="center"/>
        <w:rPr>
          <w:b/>
        </w:rPr>
      </w:pPr>
    </w:p>
    <w:p w:rsidR="009D678E" w:rsidRDefault="009D678E">
      <w:pPr>
        <w:spacing w:after="0"/>
        <w:jc w:val="center"/>
      </w:pPr>
    </w:p>
    <w:p w:rsidR="009D678E" w:rsidRDefault="00E07584">
      <w:pPr>
        <w:spacing w:after="0"/>
        <w:jc w:val="center"/>
      </w:pPr>
      <w:r>
        <w:rPr>
          <w:noProof/>
        </w:rPr>
        <w:drawing>
          <wp:anchor distT="0" distB="0" distL="114300" distR="114300" simplePos="0" relativeHeight="251617280" behindDoc="0" locked="0" layoutInCell="1" allowOverlap="1">
            <wp:simplePos x="0" y="0"/>
            <wp:positionH relativeFrom="margin">
              <wp:posOffset>1385570</wp:posOffset>
            </wp:positionH>
            <wp:positionV relativeFrom="paragraph">
              <wp:posOffset>111125</wp:posOffset>
            </wp:positionV>
            <wp:extent cx="2160270" cy="2033905"/>
            <wp:effectExtent l="0" t="0" r="0" b="0"/>
            <wp:wrapNone/>
            <wp:docPr id="3" name="Picture 2"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akper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160270" cy="2033905"/>
                    </a:xfrm>
                    <a:prstGeom prst="rect">
                      <a:avLst/>
                    </a:prstGeom>
                    <a:noFill/>
                    <a:ln>
                      <a:noFill/>
                    </a:ln>
                  </pic:spPr>
                </pic:pic>
              </a:graphicData>
            </a:graphic>
          </wp:anchor>
        </w:drawing>
      </w:r>
    </w:p>
    <w:p w:rsidR="009D678E" w:rsidRDefault="009D678E">
      <w:pPr>
        <w:spacing w:after="0"/>
        <w:jc w:val="center"/>
      </w:pPr>
    </w:p>
    <w:p w:rsidR="009D678E" w:rsidRDefault="009D678E">
      <w:pPr>
        <w:spacing w:after="0"/>
        <w:jc w:val="center"/>
      </w:pPr>
    </w:p>
    <w:p w:rsidR="009D678E" w:rsidRDefault="009D678E">
      <w:pPr>
        <w:spacing w:after="0"/>
        <w:jc w:val="center"/>
      </w:pPr>
    </w:p>
    <w:p w:rsidR="009D678E" w:rsidRDefault="009D678E">
      <w:pPr>
        <w:spacing w:after="0"/>
        <w:jc w:val="center"/>
      </w:pPr>
    </w:p>
    <w:p w:rsidR="009D678E" w:rsidRDefault="009D678E">
      <w:pPr>
        <w:spacing w:after="0"/>
        <w:jc w:val="center"/>
      </w:pPr>
    </w:p>
    <w:p w:rsidR="009D678E" w:rsidRDefault="009D678E">
      <w:pPr>
        <w:spacing w:after="0"/>
        <w:jc w:val="center"/>
      </w:pPr>
    </w:p>
    <w:p w:rsidR="009D678E" w:rsidRDefault="009D678E">
      <w:pPr>
        <w:spacing w:after="0"/>
        <w:jc w:val="center"/>
      </w:pPr>
    </w:p>
    <w:p w:rsidR="009D678E" w:rsidRDefault="009D678E">
      <w:pPr>
        <w:spacing w:after="0"/>
        <w:jc w:val="center"/>
      </w:pPr>
    </w:p>
    <w:p w:rsidR="009D678E" w:rsidRDefault="009D678E">
      <w:pPr>
        <w:spacing w:after="0"/>
        <w:jc w:val="center"/>
      </w:pPr>
    </w:p>
    <w:p w:rsidR="009D678E" w:rsidRDefault="009D678E">
      <w:pPr>
        <w:spacing w:after="0"/>
        <w:jc w:val="center"/>
      </w:pPr>
    </w:p>
    <w:p w:rsidR="009D678E" w:rsidRDefault="009D678E">
      <w:pPr>
        <w:spacing w:after="0"/>
        <w:jc w:val="center"/>
      </w:pPr>
    </w:p>
    <w:p w:rsidR="009D678E" w:rsidRDefault="009D678E">
      <w:pPr>
        <w:spacing w:after="0"/>
        <w:jc w:val="center"/>
      </w:pPr>
    </w:p>
    <w:p w:rsidR="009D678E" w:rsidRDefault="009D678E">
      <w:pPr>
        <w:spacing w:after="0"/>
        <w:jc w:val="center"/>
      </w:pPr>
    </w:p>
    <w:p w:rsidR="009D678E" w:rsidRDefault="009D678E">
      <w:pPr>
        <w:jc w:val="center"/>
      </w:pPr>
    </w:p>
    <w:p w:rsidR="009D678E" w:rsidRDefault="009D678E">
      <w:pPr>
        <w:jc w:val="center"/>
      </w:pPr>
    </w:p>
    <w:p w:rsidR="009D678E" w:rsidRDefault="00E07584">
      <w:pPr>
        <w:spacing w:after="0" w:line="240" w:lineRule="auto"/>
        <w:jc w:val="center"/>
        <w:rPr>
          <w:b/>
          <w:sz w:val="28"/>
        </w:rPr>
      </w:pPr>
      <w:proofErr w:type="gramStart"/>
      <w:r>
        <w:rPr>
          <w:b/>
          <w:sz w:val="28"/>
        </w:rPr>
        <w:t>Oleh :</w:t>
      </w:r>
      <w:proofErr w:type="gramEnd"/>
    </w:p>
    <w:p w:rsidR="009D678E" w:rsidRDefault="009D678E">
      <w:pPr>
        <w:spacing w:after="0" w:line="240" w:lineRule="auto"/>
        <w:jc w:val="center"/>
        <w:rPr>
          <w:b/>
          <w:sz w:val="28"/>
        </w:rPr>
      </w:pPr>
    </w:p>
    <w:p w:rsidR="009D678E" w:rsidRDefault="00E07584">
      <w:pPr>
        <w:spacing w:after="0" w:line="240" w:lineRule="auto"/>
        <w:jc w:val="center"/>
        <w:rPr>
          <w:b/>
          <w:sz w:val="28"/>
          <w:u w:val="single"/>
        </w:rPr>
      </w:pPr>
      <w:r>
        <w:rPr>
          <w:b/>
          <w:sz w:val="28"/>
          <w:u w:val="single"/>
        </w:rPr>
        <w:t>AMELIA KHAIRANI DAMAYANTI</w:t>
      </w:r>
    </w:p>
    <w:p w:rsidR="009D678E" w:rsidRDefault="00E07584">
      <w:pPr>
        <w:spacing w:after="0" w:line="240" w:lineRule="auto"/>
        <w:jc w:val="center"/>
        <w:rPr>
          <w:b/>
          <w:sz w:val="28"/>
        </w:rPr>
      </w:pPr>
      <w:r>
        <w:rPr>
          <w:b/>
          <w:sz w:val="28"/>
        </w:rPr>
        <w:t>NIM. 1610012</w:t>
      </w:r>
    </w:p>
    <w:p w:rsidR="009D678E" w:rsidRDefault="009D678E">
      <w:pPr>
        <w:spacing w:after="0"/>
        <w:jc w:val="center"/>
        <w:rPr>
          <w:sz w:val="26"/>
        </w:rPr>
      </w:pPr>
    </w:p>
    <w:p w:rsidR="009D678E" w:rsidRDefault="009D678E">
      <w:pPr>
        <w:spacing w:after="0"/>
        <w:jc w:val="center"/>
      </w:pPr>
    </w:p>
    <w:p w:rsidR="009D678E" w:rsidRDefault="009D678E">
      <w:pPr>
        <w:spacing w:after="0"/>
        <w:jc w:val="center"/>
      </w:pPr>
    </w:p>
    <w:p w:rsidR="009D678E" w:rsidRDefault="009D678E">
      <w:pPr>
        <w:spacing w:after="0"/>
        <w:jc w:val="center"/>
      </w:pPr>
    </w:p>
    <w:p w:rsidR="009D678E" w:rsidRDefault="009D678E">
      <w:pPr>
        <w:spacing w:after="0"/>
        <w:jc w:val="center"/>
      </w:pPr>
    </w:p>
    <w:p w:rsidR="009D678E" w:rsidRDefault="009D678E">
      <w:pPr>
        <w:spacing w:after="0"/>
        <w:jc w:val="center"/>
      </w:pPr>
    </w:p>
    <w:p w:rsidR="009D678E" w:rsidRDefault="009D678E">
      <w:pPr>
        <w:spacing w:after="0"/>
        <w:jc w:val="center"/>
      </w:pPr>
    </w:p>
    <w:p w:rsidR="009D678E" w:rsidRDefault="009D678E">
      <w:pPr>
        <w:spacing w:after="0" w:line="240" w:lineRule="auto"/>
        <w:jc w:val="center"/>
        <w:rPr>
          <w:b/>
          <w:sz w:val="28"/>
        </w:rPr>
      </w:pPr>
    </w:p>
    <w:p w:rsidR="009D678E" w:rsidRDefault="00E07584">
      <w:pPr>
        <w:spacing w:after="0" w:line="240" w:lineRule="auto"/>
        <w:jc w:val="center"/>
        <w:rPr>
          <w:b/>
          <w:sz w:val="28"/>
        </w:rPr>
      </w:pPr>
      <w:r>
        <w:rPr>
          <w:b/>
          <w:sz w:val="28"/>
        </w:rPr>
        <w:t>PROGRAM STUDI ILMU KEPERAWATAN</w:t>
      </w:r>
    </w:p>
    <w:p w:rsidR="009D678E" w:rsidRDefault="00E07584">
      <w:pPr>
        <w:spacing w:after="0" w:line="240" w:lineRule="auto"/>
        <w:jc w:val="center"/>
        <w:rPr>
          <w:b/>
          <w:sz w:val="28"/>
        </w:rPr>
      </w:pPr>
      <w:r>
        <w:rPr>
          <w:b/>
          <w:sz w:val="28"/>
        </w:rPr>
        <w:t>SEKOLAH TINGI ILMU KESEHATAN HANG TUAH</w:t>
      </w:r>
    </w:p>
    <w:p w:rsidR="009D678E" w:rsidRDefault="00E07584">
      <w:pPr>
        <w:spacing w:after="0" w:line="240" w:lineRule="auto"/>
        <w:jc w:val="center"/>
        <w:rPr>
          <w:b/>
          <w:sz w:val="28"/>
        </w:rPr>
      </w:pPr>
      <w:r>
        <w:rPr>
          <w:b/>
          <w:sz w:val="28"/>
        </w:rPr>
        <w:t>SURABAYA</w:t>
      </w:r>
    </w:p>
    <w:p w:rsidR="009D678E" w:rsidRDefault="00E07584">
      <w:pPr>
        <w:spacing w:after="0" w:line="240" w:lineRule="auto"/>
        <w:jc w:val="center"/>
        <w:rPr>
          <w:b/>
          <w:sz w:val="28"/>
        </w:rPr>
      </w:pPr>
      <w:r>
        <w:rPr>
          <w:b/>
          <w:sz w:val="28"/>
        </w:rPr>
        <w:t>2020</w:t>
      </w:r>
    </w:p>
    <w:p w:rsidR="009D678E" w:rsidRDefault="00E07584">
      <w:pPr>
        <w:pStyle w:val="Heading1"/>
      </w:pPr>
      <w:bookmarkStart w:id="1" w:name="_Toc43494499"/>
      <w:bookmarkStart w:id="2" w:name="_Toc34460474"/>
      <w:bookmarkStart w:id="3" w:name="_Toc43495283"/>
      <w:r>
        <w:lastRenderedPageBreak/>
        <w:t>HALAMAN PERNYATAAN</w:t>
      </w:r>
      <w:bookmarkEnd w:id="1"/>
      <w:bookmarkEnd w:id="2"/>
      <w:bookmarkEnd w:id="3"/>
    </w:p>
    <w:p w:rsidR="009D678E" w:rsidRDefault="009D678E"/>
    <w:p w:rsidR="009D678E" w:rsidRDefault="00E07584">
      <w:pPr>
        <w:spacing w:after="0" w:line="480" w:lineRule="auto"/>
        <w:jc w:val="both"/>
        <w:rPr>
          <w:b/>
          <w:bCs/>
          <w:color w:val="000000" w:themeColor="text1"/>
          <w:szCs w:val="28"/>
          <w:lang w:val="id-ID"/>
        </w:rPr>
      </w:pPr>
      <w:r>
        <w:rPr>
          <w:bCs/>
          <w:color w:val="000000" w:themeColor="text1"/>
          <w:szCs w:val="24"/>
          <w:lang w:val="id-ID"/>
        </w:rPr>
        <w:t>Saya bertanda tangan dibawah ini:</w:t>
      </w:r>
    </w:p>
    <w:p w:rsidR="009D678E" w:rsidRDefault="00E07584">
      <w:pPr>
        <w:spacing w:after="0" w:line="480" w:lineRule="auto"/>
        <w:jc w:val="both"/>
        <w:rPr>
          <w:bCs/>
          <w:color w:val="000000" w:themeColor="text1"/>
          <w:szCs w:val="24"/>
          <w:lang w:val="id-ID"/>
        </w:rPr>
      </w:pPr>
      <w:r>
        <w:rPr>
          <w:bCs/>
          <w:color w:val="000000" w:themeColor="text1"/>
          <w:szCs w:val="24"/>
          <w:lang w:val="id-ID"/>
        </w:rPr>
        <w:t>Nama</w:t>
      </w:r>
      <w:r>
        <w:rPr>
          <w:bCs/>
          <w:color w:val="000000" w:themeColor="text1"/>
          <w:szCs w:val="24"/>
          <w:lang w:val="id-ID"/>
        </w:rPr>
        <w:tab/>
      </w:r>
      <w:r>
        <w:rPr>
          <w:bCs/>
          <w:color w:val="000000" w:themeColor="text1"/>
          <w:szCs w:val="24"/>
          <w:lang w:val="id-ID"/>
        </w:rPr>
        <w:tab/>
      </w:r>
      <w:r>
        <w:rPr>
          <w:bCs/>
          <w:color w:val="000000" w:themeColor="text1"/>
          <w:szCs w:val="24"/>
          <w:lang w:val="id-ID"/>
        </w:rPr>
        <w:tab/>
        <w:t xml:space="preserve">: </w:t>
      </w:r>
      <w:r>
        <w:rPr>
          <w:bCs/>
          <w:color w:val="000000" w:themeColor="text1"/>
          <w:szCs w:val="24"/>
        </w:rPr>
        <w:t>Amelia Khairani Damayanti</w:t>
      </w:r>
    </w:p>
    <w:p w:rsidR="009D678E" w:rsidRDefault="00E07584">
      <w:pPr>
        <w:spacing w:after="0" w:line="480" w:lineRule="auto"/>
        <w:jc w:val="both"/>
        <w:rPr>
          <w:bCs/>
          <w:color w:val="000000" w:themeColor="text1"/>
          <w:szCs w:val="24"/>
        </w:rPr>
      </w:pPr>
      <w:r>
        <w:rPr>
          <w:bCs/>
          <w:color w:val="000000" w:themeColor="text1"/>
          <w:szCs w:val="24"/>
          <w:lang w:val="id-ID"/>
        </w:rPr>
        <w:t>NIM</w:t>
      </w:r>
      <w:r>
        <w:rPr>
          <w:bCs/>
          <w:color w:val="000000" w:themeColor="text1"/>
          <w:szCs w:val="24"/>
          <w:lang w:val="zh-CN"/>
        </w:rPr>
        <w:t>.</w:t>
      </w:r>
      <w:r>
        <w:rPr>
          <w:bCs/>
          <w:color w:val="000000" w:themeColor="text1"/>
          <w:szCs w:val="24"/>
          <w:lang w:val="id-ID"/>
        </w:rPr>
        <w:tab/>
      </w:r>
      <w:r>
        <w:rPr>
          <w:bCs/>
          <w:color w:val="000000" w:themeColor="text1"/>
          <w:szCs w:val="24"/>
          <w:lang w:val="id-ID"/>
        </w:rPr>
        <w:tab/>
      </w:r>
      <w:r>
        <w:rPr>
          <w:bCs/>
          <w:color w:val="000000" w:themeColor="text1"/>
          <w:szCs w:val="24"/>
          <w:lang w:val="id-ID"/>
        </w:rPr>
        <w:tab/>
        <w:t>: 1</w:t>
      </w:r>
      <w:r>
        <w:rPr>
          <w:bCs/>
          <w:color w:val="000000" w:themeColor="text1"/>
          <w:szCs w:val="24"/>
        </w:rPr>
        <w:t>6</w:t>
      </w:r>
      <w:r>
        <w:rPr>
          <w:bCs/>
          <w:color w:val="000000" w:themeColor="text1"/>
          <w:szCs w:val="24"/>
          <w:lang w:val="id-ID"/>
        </w:rPr>
        <w:t>10</w:t>
      </w:r>
      <w:r>
        <w:rPr>
          <w:bCs/>
          <w:color w:val="000000" w:themeColor="text1"/>
          <w:szCs w:val="24"/>
        </w:rPr>
        <w:t>012</w:t>
      </w:r>
    </w:p>
    <w:p w:rsidR="009D678E" w:rsidRDefault="00E07584">
      <w:pPr>
        <w:spacing w:after="0" w:line="480" w:lineRule="auto"/>
        <w:jc w:val="both"/>
        <w:rPr>
          <w:bCs/>
          <w:color w:val="000000" w:themeColor="text1"/>
          <w:szCs w:val="24"/>
          <w:lang w:val="zh-CN"/>
        </w:rPr>
      </w:pPr>
      <w:r>
        <w:rPr>
          <w:bCs/>
          <w:color w:val="000000" w:themeColor="text1"/>
          <w:szCs w:val="24"/>
          <w:lang w:val="id-ID"/>
        </w:rPr>
        <w:t>Tanggal lahir</w:t>
      </w:r>
      <w:r>
        <w:rPr>
          <w:bCs/>
          <w:color w:val="000000" w:themeColor="text1"/>
          <w:szCs w:val="24"/>
          <w:lang w:val="id-ID"/>
        </w:rPr>
        <w:tab/>
      </w:r>
      <w:r>
        <w:rPr>
          <w:bCs/>
          <w:color w:val="000000" w:themeColor="text1"/>
          <w:szCs w:val="24"/>
          <w:lang w:val="id-ID"/>
        </w:rPr>
        <w:tab/>
        <w:t xml:space="preserve">: </w:t>
      </w:r>
      <w:r>
        <w:rPr>
          <w:bCs/>
          <w:color w:val="000000" w:themeColor="text1"/>
          <w:szCs w:val="24"/>
        </w:rPr>
        <w:t>26</w:t>
      </w:r>
      <w:r>
        <w:rPr>
          <w:bCs/>
          <w:color w:val="000000" w:themeColor="text1"/>
          <w:szCs w:val="24"/>
          <w:lang w:val="id-ID"/>
        </w:rPr>
        <w:t xml:space="preserve"> </w:t>
      </w:r>
      <w:r>
        <w:rPr>
          <w:bCs/>
          <w:color w:val="000000" w:themeColor="text1"/>
          <w:szCs w:val="24"/>
          <w:lang w:val="zh-CN"/>
        </w:rPr>
        <w:t xml:space="preserve">Februari </w:t>
      </w:r>
      <w:r>
        <w:rPr>
          <w:bCs/>
          <w:color w:val="000000" w:themeColor="text1"/>
          <w:szCs w:val="24"/>
          <w:lang w:val="id-ID"/>
        </w:rPr>
        <w:t>199</w:t>
      </w:r>
      <w:r>
        <w:rPr>
          <w:bCs/>
          <w:color w:val="000000" w:themeColor="text1"/>
          <w:szCs w:val="24"/>
          <w:lang w:val="zh-CN"/>
        </w:rPr>
        <w:t>8</w:t>
      </w:r>
    </w:p>
    <w:p w:rsidR="009D678E" w:rsidRDefault="00E07584">
      <w:pPr>
        <w:spacing w:after="0" w:line="276" w:lineRule="auto"/>
        <w:jc w:val="both"/>
        <w:rPr>
          <w:bCs/>
          <w:color w:val="000000" w:themeColor="text1"/>
          <w:szCs w:val="24"/>
          <w:lang w:val="zh-CN"/>
        </w:rPr>
      </w:pPr>
      <w:r>
        <w:rPr>
          <w:bCs/>
          <w:color w:val="000000" w:themeColor="text1"/>
          <w:szCs w:val="24"/>
          <w:lang w:val="id-ID"/>
        </w:rPr>
        <w:t>Program studi</w:t>
      </w:r>
      <w:r>
        <w:rPr>
          <w:bCs/>
          <w:color w:val="000000" w:themeColor="text1"/>
          <w:szCs w:val="24"/>
          <w:lang w:val="id-ID"/>
        </w:rPr>
        <w:tab/>
      </w:r>
      <w:r>
        <w:rPr>
          <w:bCs/>
          <w:color w:val="000000" w:themeColor="text1"/>
          <w:szCs w:val="24"/>
          <w:lang w:val="id-ID"/>
        </w:rPr>
        <w:tab/>
        <w:t>: S</w:t>
      </w:r>
      <w:r>
        <w:rPr>
          <w:bCs/>
          <w:color w:val="000000" w:themeColor="text1"/>
          <w:szCs w:val="24"/>
          <w:lang w:val="zh-CN"/>
        </w:rPr>
        <w:t>-</w:t>
      </w:r>
      <w:r>
        <w:rPr>
          <w:bCs/>
          <w:color w:val="000000" w:themeColor="text1"/>
          <w:szCs w:val="24"/>
          <w:lang w:val="id-ID"/>
        </w:rPr>
        <w:t>1 Keperawatan</w:t>
      </w:r>
    </w:p>
    <w:p w:rsidR="009D678E" w:rsidRDefault="009D678E">
      <w:pPr>
        <w:spacing w:after="0" w:line="276" w:lineRule="auto"/>
        <w:jc w:val="both"/>
        <w:rPr>
          <w:bCs/>
          <w:color w:val="000000" w:themeColor="text1"/>
          <w:szCs w:val="24"/>
          <w:lang w:val="zh-CN"/>
        </w:rPr>
      </w:pPr>
    </w:p>
    <w:p w:rsidR="009D678E" w:rsidRDefault="009D678E">
      <w:pPr>
        <w:spacing w:after="0" w:line="276" w:lineRule="auto"/>
        <w:jc w:val="both"/>
        <w:rPr>
          <w:bCs/>
          <w:color w:val="000000" w:themeColor="text1"/>
          <w:szCs w:val="24"/>
          <w:lang w:val="zh-CN"/>
        </w:rPr>
      </w:pPr>
    </w:p>
    <w:p w:rsidR="009D678E" w:rsidRDefault="00E07584">
      <w:pPr>
        <w:spacing w:after="0" w:line="276" w:lineRule="auto"/>
        <w:jc w:val="both"/>
        <w:rPr>
          <w:bCs/>
          <w:color w:val="000000" w:themeColor="text1"/>
          <w:szCs w:val="24"/>
          <w:lang w:val="zh-CN"/>
        </w:rPr>
      </w:pPr>
      <w:r>
        <w:rPr>
          <w:bCs/>
          <w:color w:val="000000" w:themeColor="text1"/>
          <w:szCs w:val="24"/>
          <w:lang w:val="id-ID"/>
        </w:rPr>
        <w:t>Menyatakan bahwa Skripsi yang berjudul</w:t>
      </w:r>
      <w:r>
        <w:rPr>
          <w:bCs/>
          <w:color w:val="000000" w:themeColor="text1"/>
          <w:szCs w:val="24"/>
        </w:rPr>
        <w:t xml:space="preserve"> </w:t>
      </w:r>
      <w:r>
        <w:rPr>
          <w:bCs/>
          <w:color w:val="000000" w:themeColor="text1"/>
          <w:szCs w:val="24"/>
          <w:lang w:val="zh-CN"/>
        </w:rPr>
        <w:t xml:space="preserve">Hubungan </w:t>
      </w:r>
      <w:r>
        <w:rPr>
          <w:bCs/>
          <w:i/>
          <w:color w:val="000000" w:themeColor="text1"/>
          <w:szCs w:val="24"/>
          <w:lang w:val="zh-CN"/>
        </w:rPr>
        <w:t xml:space="preserve">Self Care Management </w:t>
      </w:r>
      <w:r>
        <w:rPr>
          <w:bCs/>
          <w:color w:val="000000" w:themeColor="text1"/>
          <w:szCs w:val="24"/>
          <w:lang w:val="zh-CN"/>
        </w:rPr>
        <w:t>dan Kualitas Hidup Lansia di Kelurahan Kedung Cowek Surabaya</w:t>
      </w:r>
      <w:r>
        <w:rPr>
          <w:bCs/>
          <w:color w:val="000000" w:themeColor="text1"/>
          <w:szCs w:val="24"/>
        </w:rPr>
        <w:t>, s</w:t>
      </w:r>
      <w:r>
        <w:rPr>
          <w:bCs/>
          <w:color w:val="000000" w:themeColor="text1"/>
          <w:szCs w:val="24"/>
          <w:lang w:val="id-ID"/>
        </w:rPr>
        <w:t>aya susun tanpa melakukan plagiat sesuai dengan peraturan yang berlaku di Stikes Hang Tuah Surabaya.</w:t>
      </w:r>
    </w:p>
    <w:p w:rsidR="009D678E" w:rsidRDefault="009D678E">
      <w:pPr>
        <w:spacing w:after="0" w:line="276" w:lineRule="auto"/>
        <w:jc w:val="both"/>
        <w:rPr>
          <w:bCs/>
          <w:color w:val="000000" w:themeColor="text1"/>
          <w:szCs w:val="24"/>
          <w:lang w:val="zh-CN"/>
        </w:rPr>
      </w:pPr>
    </w:p>
    <w:p w:rsidR="009D678E" w:rsidRDefault="00E07584">
      <w:pPr>
        <w:spacing w:after="0" w:line="276" w:lineRule="auto"/>
        <w:jc w:val="both"/>
        <w:rPr>
          <w:bCs/>
          <w:color w:val="000000" w:themeColor="text1"/>
          <w:szCs w:val="24"/>
          <w:lang w:val="zh-CN"/>
        </w:rPr>
      </w:pPr>
      <w:r>
        <w:rPr>
          <w:bCs/>
          <w:color w:val="000000" w:themeColor="text1"/>
          <w:szCs w:val="24"/>
          <w:lang w:val="id-ID"/>
        </w:rPr>
        <w:t>Jika kemudian hari ternyata saya melakukan tindakan plagiat, saya akan bertanggung jawab sepenuhnya dan menerima sanksi yang dijatuhkan oleh Stikes Hang Tuah Surabaya.</w:t>
      </w:r>
    </w:p>
    <w:p w:rsidR="009D678E" w:rsidRDefault="009D678E">
      <w:pPr>
        <w:spacing w:after="0" w:line="276" w:lineRule="auto"/>
        <w:jc w:val="both"/>
        <w:rPr>
          <w:bCs/>
          <w:color w:val="000000" w:themeColor="text1"/>
          <w:szCs w:val="24"/>
          <w:lang w:val="zh-CN"/>
        </w:rPr>
      </w:pPr>
    </w:p>
    <w:p w:rsidR="009D678E" w:rsidRDefault="00E07584">
      <w:pPr>
        <w:spacing w:after="0" w:line="276" w:lineRule="auto"/>
        <w:jc w:val="both"/>
        <w:rPr>
          <w:bCs/>
          <w:color w:val="000000" w:themeColor="text1"/>
          <w:szCs w:val="24"/>
          <w:lang w:val="id-ID"/>
        </w:rPr>
      </w:pPr>
      <w:r>
        <w:rPr>
          <w:bCs/>
          <w:color w:val="000000" w:themeColor="text1"/>
          <w:szCs w:val="24"/>
          <w:lang w:val="id-ID"/>
        </w:rPr>
        <w:t>Demikian pernyataan ini saya buat dengan sebenar-benarnya agar dapat digunakan sebagaimana mestinya.</w:t>
      </w:r>
    </w:p>
    <w:p w:rsidR="009D678E" w:rsidRDefault="009D678E">
      <w:pPr>
        <w:spacing w:after="0" w:line="480" w:lineRule="auto"/>
        <w:jc w:val="both"/>
        <w:rPr>
          <w:bCs/>
          <w:color w:val="000000" w:themeColor="text1"/>
          <w:szCs w:val="24"/>
          <w:lang w:val="id-ID"/>
        </w:rPr>
      </w:pPr>
    </w:p>
    <w:p w:rsidR="009D678E" w:rsidRDefault="00E07584">
      <w:pPr>
        <w:spacing w:after="0" w:line="480" w:lineRule="auto"/>
        <w:ind w:left="4320"/>
        <w:jc w:val="right"/>
        <w:rPr>
          <w:bCs/>
          <w:color w:val="000000" w:themeColor="text1"/>
          <w:szCs w:val="24"/>
        </w:rPr>
      </w:pPr>
      <w:r>
        <w:rPr>
          <w:noProof/>
        </w:rPr>
        <w:drawing>
          <wp:anchor distT="0" distB="0" distL="114300" distR="114300" simplePos="0" relativeHeight="251621376" behindDoc="1" locked="0" layoutInCell="1" allowOverlap="1">
            <wp:simplePos x="0" y="0"/>
            <wp:positionH relativeFrom="column">
              <wp:posOffset>3822700</wp:posOffset>
            </wp:positionH>
            <wp:positionV relativeFrom="paragraph">
              <wp:posOffset>250825</wp:posOffset>
            </wp:positionV>
            <wp:extent cx="1203325" cy="853440"/>
            <wp:effectExtent l="0" t="0" r="0" b="0"/>
            <wp:wrapNone/>
            <wp:docPr id="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2"/>
                    <pic:cNvPicPr>
                      <a:picLocks noChangeAspect="1" noChangeArrowheads="1"/>
                    </pic:cNvPicPr>
                  </pic:nvPicPr>
                  <pic:blipFill>
                    <a:blip r:embed="rId12">
                      <a:biLevel thresh="50000"/>
                      <a:grayscl/>
                      <a:extLst>
                        <a:ext uri="{28A0092B-C50C-407E-A947-70E740481C1C}">
                          <a14:useLocalDpi xmlns:a14="http://schemas.microsoft.com/office/drawing/2010/main" val="0"/>
                        </a:ext>
                      </a:extLst>
                    </a:blip>
                    <a:srcRect l="4491" t="29388" r="36736" b="27141"/>
                    <a:stretch>
                      <a:fillRect/>
                    </a:stretch>
                  </pic:blipFill>
                  <pic:spPr>
                    <a:xfrm>
                      <a:off x="0" y="0"/>
                      <a:ext cx="1203325" cy="853440"/>
                    </a:xfrm>
                    <a:prstGeom prst="rect">
                      <a:avLst/>
                    </a:prstGeom>
                    <a:noFill/>
                    <a:ln>
                      <a:noFill/>
                    </a:ln>
                  </pic:spPr>
                </pic:pic>
              </a:graphicData>
            </a:graphic>
          </wp:anchor>
        </w:drawing>
      </w:r>
      <w:r>
        <w:rPr>
          <w:bCs/>
          <w:color w:val="000000" w:themeColor="text1"/>
          <w:szCs w:val="24"/>
        </w:rPr>
        <w:t xml:space="preserve">             </w:t>
      </w:r>
      <w:r>
        <w:rPr>
          <w:bCs/>
          <w:color w:val="000000" w:themeColor="text1"/>
          <w:szCs w:val="24"/>
          <w:lang w:val="id-ID"/>
        </w:rPr>
        <w:t>Surabaya,</w:t>
      </w:r>
      <w:r>
        <w:rPr>
          <w:bCs/>
          <w:color w:val="000000" w:themeColor="text1"/>
          <w:szCs w:val="24"/>
          <w:lang w:val="zh-CN"/>
        </w:rPr>
        <w:t xml:space="preserve"> 20 Juni </w:t>
      </w:r>
      <w:r>
        <w:rPr>
          <w:bCs/>
          <w:color w:val="000000" w:themeColor="text1"/>
          <w:szCs w:val="24"/>
          <w:lang w:val="id-ID"/>
        </w:rPr>
        <w:t>20</w:t>
      </w:r>
      <w:r>
        <w:rPr>
          <w:bCs/>
          <w:color w:val="000000" w:themeColor="text1"/>
          <w:szCs w:val="24"/>
        </w:rPr>
        <w:t>20</w:t>
      </w:r>
    </w:p>
    <w:p w:rsidR="009D678E" w:rsidRDefault="009D678E">
      <w:pPr>
        <w:spacing w:after="0" w:line="480" w:lineRule="auto"/>
        <w:jc w:val="both"/>
        <w:rPr>
          <w:bCs/>
          <w:color w:val="000000" w:themeColor="text1"/>
          <w:szCs w:val="24"/>
          <w:lang w:val="zh-CN"/>
        </w:rPr>
      </w:pPr>
    </w:p>
    <w:p w:rsidR="009D678E" w:rsidRDefault="009D678E">
      <w:pPr>
        <w:spacing w:after="0" w:line="480" w:lineRule="auto"/>
        <w:jc w:val="both"/>
        <w:rPr>
          <w:bCs/>
          <w:color w:val="000000" w:themeColor="text1"/>
          <w:szCs w:val="24"/>
          <w:lang w:val="zh-CN"/>
        </w:rPr>
      </w:pPr>
    </w:p>
    <w:p w:rsidR="009D678E" w:rsidRDefault="00E07584">
      <w:pPr>
        <w:tabs>
          <w:tab w:val="left" w:pos="4395"/>
        </w:tabs>
        <w:spacing w:after="0" w:line="240" w:lineRule="auto"/>
        <w:jc w:val="right"/>
        <w:rPr>
          <w:bCs/>
          <w:color w:val="000000" w:themeColor="text1"/>
          <w:szCs w:val="24"/>
          <w:u w:val="single"/>
          <w:lang w:val="id-ID"/>
        </w:rPr>
      </w:pPr>
      <w:r>
        <w:rPr>
          <w:bCs/>
          <w:color w:val="000000" w:themeColor="text1"/>
          <w:szCs w:val="24"/>
          <w:u w:val="single"/>
        </w:rPr>
        <w:t>Amelia Khairani Damayanti</w:t>
      </w:r>
    </w:p>
    <w:p w:rsidR="009D678E" w:rsidRDefault="00E07584">
      <w:pPr>
        <w:tabs>
          <w:tab w:val="left" w:pos="4395"/>
        </w:tabs>
        <w:spacing w:after="0" w:line="240" w:lineRule="auto"/>
        <w:jc w:val="center"/>
        <w:rPr>
          <w:bCs/>
          <w:color w:val="000000" w:themeColor="text1"/>
          <w:szCs w:val="24"/>
          <w:u w:val="single"/>
          <w:lang w:val="id-ID"/>
        </w:rPr>
      </w:pPr>
      <w:r>
        <w:rPr>
          <w:bCs/>
          <w:color w:val="000000" w:themeColor="text1"/>
          <w:szCs w:val="24"/>
          <w:lang w:val="id-ID"/>
        </w:rPr>
        <w:t xml:space="preserve">                                                                    </w:t>
      </w:r>
      <w:r>
        <w:rPr>
          <w:bCs/>
          <w:color w:val="000000" w:themeColor="text1"/>
          <w:szCs w:val="24"/>
        </w:rPr>
        <w:t xml:space="preserve">   </w:t>
      </w:r>
      <w:r>
        <w:rPr>
          <w:bCs/>
          <w:color w:val="000000" w:themeColor="text1"/>
          <w:szCs w:val="24"/>
        </w:rPr>
        <w:tab/>
      </w:r>
      <w:r>
        <w:rPr>
          <w:bCs/>
          <w:color w:val="000000" w:themeColor="text1"/>
          <w:szCs w:val="24"/>
        </w:rPr>
        <w:tab/>
      </w:r>
      <w:r>
        <w:rPr>
          <w:bCs/>
          <w:color w:val="000000" w:themeColor="text1"/>
          <w:szCs w:val="24"/>
        </w:rPr>
        <w:tab/>
      </w:r>
      <w:r>
        <w:rPr>
          <w:bCs/>
          <w:color w:val="000000" w:themeColor="text1"/>
          <w:szCs w:val="24"/>
          <w:lang w:val="id-ID"/>
        </w:rPr>
        <w:t>NIM</w:t>
      </w:r>
      <w:r>
        <w:rPr>
          <w:bCs/>
          <w:color w:val="000000" w:themeColor="text1"/>
          <w:szCs w:val="24"/>
        </w:rPr>
        <w:t xml:space="preserve">. </w:t>
      </w:r>
      <w:r>
        <w:rPr>
          <w:bCs/>
          <w:color w:val="000000" w:themeColor="text1"/>
          <w:szCs w:val="24"/>
          <w:lang w:val="id-ID"/>
        </w:rPr>
        <w:t>1</w:t>
      </w:r>
      <w:r>
        <w:rPr>
          <w:bCs/>
          <w:color w:val="000000" w:themeColor="text1"/>
          <w:szCs w:val="24"/>
        </w:rPr>
        <w:t>6</w:t>
      </w:r>
      <w:r>
        <w:rPr>
          <w:bCs/>
          <w:color w:val="000000" w:themeColor="text1"/>
          <w:szCs w:val="24"/>
          <w:lang w:val="id-ID"/>
        </w:rPr>
        <w:t>10</w:t>
      </w:r>
      <w:r>
        <w:rPr>
          <w:bCs/>
          <w:color w:val="000000" w:themeColor="text1"/>
          <w:szCs w:val="24"/>
        </w:rPr>
        <w:t>012</w:t>
      </w:r>
    </w:p>
    <w:p w:rsidR="009D678E" w:rsidRDefault="009D678E">
      <w:pPr>
        <w:spacing w:after="0" w:line="240" w:lineRule="auto"/>
        <w:ind w:left="4320" w:firstLine="720"/>
        <w:jc w:val="both"/>
        <w:rPr>
          <w:b/>
          <w:bCs/>
          <w:color w:val="000000" w:themeColor="text1"/>
          <w:szCs w:val="24"/>
          <w:lang w:val="id-ID"/>
        </w:rPr>
      </w:pPr>
    </w:p>
    <w:p w:rsidR="009D678E" w:rsidRDefault="00E07584">
      <w:pPr>
        <w:spacing w:after="200" w:line="276" w:lineRule="auto"/>
        <w:rPr>
          <w:rFonts w:eastAsiaTheme="majorEastAsia"/>
          <w:b/>
          <w:szCs w:val="32"/>
        </w:rPr>
      </w:pPr>
      <w:r>
        <w:br w:type="page"/>
      </w:r>
    </w:p>
    <w:p w:rsidR="009D678E" w:rsidRDefault="00E07584">
      <w:pPr>
        <w:pStyle w:val="Heading1"/>
      </w:pPr>
      <w:bookmarkStart w:id="4" w:name="_Toc43494500"/>
      <w:bookmarkStart w:id="5" w:name="_Toc34460475"/>
      <w:bookmarkStart w:id="6" w:name="_Toc43495284"/>
      <w:r>
        <w:lastRenderedPageBreak/>
        <w:t>HALAMAN PERSETUJUAN</w:t>
      </w:r>
      <w:bookmarkEnd w:id="4"/>
      <w:bookmarkEnd w:id="5"/>
      <w:bookmarkEnd w:id="6"/>
    </w:p>
    <w:p w:rsidR="009D678E" w:rsidRDefault="009D678E">
      <w:pPr>
        <w:spacing w:after="200" w:line="276" w:lineRule="auto"/>
        <w:rPr>
          <w:b/>
          <w:sz w:val="28"/>
        </w:rPr>
      </w:pPr>
    </w:p>
    <w:p w:rsidR="009D678E" w:rsidRDefault="00E07584">
      <w:pPr>
        <w:spacing w:after="0" w:line="480" w:lineRule="auto"/>
        <w:jc w:val="both"/>
        <w:rPr>
          <w:szCs w:val="24"/>
        </w:rPr>
      </w:pPr>
      <w:r>
        <w:rPr>
          <w:szCs w:val="24"/>
        </w:rPr>
        <w:t xml:space="preserve">Setelah kami periksa dan amati, selaku pembimbing </w:t>
      </w:r>
      <w:proofErr w:type="gramStart"/>
      <w:r>
        <w:rPr>
          <w:szCs w:val="24"/>
        </w:rPr>
        <w:t>mahasiswa :</w:t>
      </w:r>
      <w:proofErr w:type="gramEnd"/>
    </w:p>
    <w:p w:rsidR="009D678E" w:rsidRDefault="00E07584">
      <w:pPr>
        <w:spacing w:after="0" w:line="276" w:lineRule="auto"/>
        <w:jc w:val="both"/>
        <w:rPr>
          <w:szCs w:val="24"/>
          <w:lang w:val="id-ID"/>
        </w:rPr>
      </w:pPr>
      <w:r>
        <w:rPr>
          <w:szCs w:val="24"/>
        </w:rPr>
        <w:t xml:space="preserve">Nama </w:t>
      </w:r>
      <w:r>
        <w:rPr>
          <w:szCs w:val="24"/>
        </w:rPr>
        <w:tab/>
      </w:r>
      <w:r>
        <w:rPr>
          <w:szCs w:val="24"/>
        </w:rPr>
        <w:tab/>
        <w:t xml:space="preserve">: </w:t>
      </w:r>
      <w:r>
        <w:rPr>
          <w:szCs w:val="24"/>
          <w:lang w:val="id-ID"/>
        </w:rPr>
        <w:t>Amelia Khairani Damayanti</w:t>
      </w:r>
    </w:p>
    <w:p w:rsidR="009D678E" w:rsidRDefault="00E07584">
      <w:pPr>
        <w:spacing w:after="0" w:line="276" w:lineRule="auto"/>
        <w:jc w:val="both"/>
        <w:rPr>
          <w:szCs w:val="24"/>
          <w:lang w:val="id-ID"/>
        </w:rPr>
      </w:pPr>
      <w:r>
        <w:rPr>
          <w:szCs w:val="24"/>
        </w:rPr>
        <w:t>NIM</w:t>
      </w:r>
      <w:r>
        <w:rPr>
          <w:szCs w:val="24"/>
        </w:rPr>
        <w:tab/>
      </w:r>
      <w:r>
        <w:rPr>
          <w:szCs w:val="24"/>
        </w:rPr>
        <w:tab/>
        <w:t>:</w:t>
      </w:r>
      <w:r>
        <w:rPr>
          <w:szCs w:val="24"/>
          <w:lang w:val="id-ID"/>
        </w:rPr>
        <w:t xml:space="preserve"> 1610012</w:t>
      </w:r>
    </w:p>
    <w:p w:rsidR="009D678E" w:rsidRDefault="00E07584">
      <w:pPr>
        <w:spacing w:after="0" w:line="276" w:lineRule="auto"/>
        <w:jc w:val="both"/>
        <w:rPr>
          <w:szCs w:val="24"/>
        </w:rPr>
      </w:pPr>
      <w:r>
        <w:rPr>
          <w:szCs w:val="24"/>
        </w:rPr>
        <w:t xml:space="preserve">Program </w:t>
      </w:r>
      <w:proofErr w:type="gramStart"/>
      <w:r>
        <w:rPr>
          <w:szCs w:val="24"/>
        </w:rPr>
        <w:t>Studi :</w:t>
      </w:r>
      <w:proofErr w:type="gramEnd"/>
      <w:r>
        <w:rPr>
          <w:szCs w:val="24"/>
        </w:rPr>
        <w:t xml:space="preserve"> S-1 Keperawatan</w:t>
      </w:r>
    </w:p>
    <w:p w:rsidR="009D678E" w:rsidRDefault="00E07584">
      <w:pPr>
        <w:spacing w:after="0" w:line="276" w:lineRule="auto"/>
        <w:ind w:left="1418" w:hanging="1418"/>
        <w:jc w:val="both"/>
        <w:rPr>
          <w:bCs/>
          <w:color w:val="000000" w:themeColor="text1"/>
          <w:szCs w:val="24"/>
          <w:lang w:val="zh-CN"/>
        </w:rPr>
      </w:pPr>
      <w:r>
        <w:rPr>
          <w:szCs w:val="24"/>
        </w:rPr>
        <w:t>Judul</w:t>
      </w:r>
      <w:r>
        <w:rPr>
          <w:szCs w:val="24"/>
        </w:rPr>
        <w:tab/>
      </w:r>
      <w:r>
        <w:rPr>
          <w:szCs w:val="24"/>
        </w:rPr>
        <w:tab/>
        <w:t xml:space="preserve">: </w:t>
      </w:r>
      <w:r>
        <w:rPr>
          <w:bCs/>
          <w:color w:val="000000" w:themeColor="text1"/>
          <w:szCs w:val="24"/>
          <w:lang w:val="zh-CN"/>
        </w:rPr>
        <w:t xml:space="preserve">Hubungan </w:t>
      </w:r>
      <w:r>
        <w:rPr>
          <w:bCs/>
          <w:i/>
          <w:color w:val="000000" w:themeColor="text1"/>
          <w:szCs w:val="24"/>
          <w:lang w:val="zh-CN"/>
        </w:rPr>
        <w:t xml:space="preserve">Self Care Management </w:t>
      </w:r>
      <w:r>
        <w:rPr>
          <w:bCs/>
          <w:color w:val="000000" w:themeColor="text1"/>
          <w:szCs w:val="24"/>
          <w:lang w:val="zh-CN"/>
        </w:rPr>
        <w:t xml:space="preserve">dan Kualitas Hidup Lansia di </w:t>
      </w:r>
    </w:p>
    <w:p w:rsidR="009D678E" w:rsidRDefault="00E07584">
      <w:pPr>
        <w:spacing w:after="0" w:line="276" w:lineRule="auto"/>
        <w:ind w:left="1418"/>
        <w:jc w:val="both"/>
        <w:rPr>
          <w:bCs/>
          <w:color w:val="000000" w:themeColor="text1"/>
          <w:szCs w:val="24"/>
          <w:lang w:val="zh-CN"/>
        </w:rPr>
      </w:pPr>
      <w:r>
        <w:rPr>
          <w:bCs/>
          <w:color w:val="000000" w:themeColor="text1"/>
          <w:szCs w:val="24"/>
          <w:lang w:val="zh-CN"/>
        </w:rPr>
        <w:t xml:space="preserve">   Kelurahan Kedung Cowek Surabaya</w:t>
      </w:r>
    </w:p>
    <w:p w:rsidR="009D678E" w:rsidRDefault="009D678E">
      <w:pPr>
        <w:spacing w:line="276" w:lineRule="auto"/>
        <w:jc w:val="both"/>
        <w:rPr>
          <w:szCs w:val="24"/>
        </w:rPr>
      </w:pPr>
    </w:p>
    <w:p w:rsidR="009D678E" w:rsidRDefault="00E07584">
      <w:pPr>
        <w:spacing w:after="0" w:line="276" w:lineRule="auto"/>
        <w:jc w:val="both"/>
        <w:rPr>
          <w:szCs w:val="24"/>
        </w:rPr>
      </w:pPr>
      <w:r>
        <w:rPr>
          <w:szCs w:val="24"/>
        </w:rPr>
        <w:t xml:space="preserve">Serta perbaikan-perbaikan sepenuhnya, maka kami menganggap dan dapat menyetujui bahwa skripsi ini diajukan dalam sidang guna memenuhi sebagai persyaratan untuk memperoleh </w:t>
      </w:r>
      <w:proofErr w:type="gramStart"/>
      <w:r>
        <w:rPr>
          <w:szCs w:val="24"/>
        </w:rPr>
        <w:t>gelar :</w:t>
      </w:r>
      <w:proofErr w:type="gramEnd"/>
      <w:r>
        <w:t xml:space="preserve"> </w:t>
      </w:r>
    </w:p>
    <w:p w:rsidR="009D678E" w:rsidRDefault="009D678E">
      <w:pPr>
        <w:spacing w:after="0" w:line="480" w:lineRule="auto"/>
        <w:jc w:val="both"/>
        <w:rPr>
          <w:szCs w:val="24"/>
        </w:rPr>
      </w:pPr>
    </w:p>
    <w:p w:rsidR="009D678E" w:rsidRDefault="00E07584">
      <w:pPr>
        <w:spacing w:after="0" w:line="480" w:lineRule="auto"/>
        <w:jc w:val="center"/>
      </w:pPr>
      <w:r>
        <w:rPr>
          <w:b/>
          <w:szCs w:val="24"/>
        </w:rPr>
        <w:t>SARJANA KEPERAWATAN (S.Kep)</w:t>
      </w:r>
      <w:r>
        <w:t xml:space="preserve"> </w:t>
      </w:r>
    </w:p>
    <w:p w:rsidR="009D678E" w:rsidRDefault="009D678E">
      <w:pPr>
        <w:spacing w:after="0" w:line="480" w:lineRule="auto"/>
        <w:jc w:val="center"/>
        <w:rPr>
          <w:b/>
          <w:szCs w:val="24"/>
        </w:rPr>
      </w:pPr>
    </w:p>
    <w:tbl>
      <w:tblPr>
        <w:tblStyle w:val="TableGrid"/>
        <w:tblW w:w="8926"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106"/>
      </w:tblGrid>
      <w:tr w:rsidR="009D678E">
        <w:trPr>
          <w:trHeight w:val="2478"/>
        </w:trPr>
        <w:tc>
          <w:tcPr>
            <w:tcW w:w="4820" w:type="dxa"/>
          </w:tcPr>
          <w:p w:rsidR="009D678E" w:rsidRDefault="00E07584">
            <w:pPr>
              <w:spacing w:after="0" w:line="480" w:lineRule="auto"/>
              <w:jc w:val="center"/>
              <w:rPr>
                <w:szCs w:val="24"/>
                <w:lang w:val="id-ID"/>
              </w:rPr>
            </w:pPr>
            <w:r>
              <w:rPr>
                <w:szCs w:val="24"/>
                <w:lang w:val="id-ID"/>
              </w:rPr>
              <w:t xml:space="preserve">Pembimbing </w:t>
            </w:r>
            <w:r>
              <w:rPr>
                <w:szCs w:val="24"/>
              </w:rPr>
              <w:t>I</w:t>
            </w:r>
          </w:p>
          <w:p w:rsidR="009D678E" w:rsidRDefault="00E07584">
            <w:pPr>
              <w:spacing w:after="0" w:line="480" w:lineRule="auto"/>
              <w:jc w:val="center"/>
              <w:rPr>
                <w:szCs w:val="24"/>
                <w:lang w:val="zh-CN"/>
              </w:rPr>
            </w:pPr>
            <w:r>
              <w:rPr>
                <w:b/>
                <w:noProof/>
                <w:szCs w:val="24"/>
              </w:rPr>
              <w:drawing>
                <wp:inline distT="0" distB="0" distL="0" distR="0" wp14:anchorId="428DADFC" wp14:editId="50587C3B">
                  <wp:extent cx="1485900" cy="542925"/>
                  <wp:effectExtent l="0" t="0" r="0" b="0"/>
                  <wp:docPr id="1" name="Picture 23" descr="Description: Description: Description: Description: Description: Description: Description: Description: Description: Description: Description: Description: Description: Description: Description: Description: D:\DINI\TANDA TANGAN\8a081abd-9efc-41fc-8496-0ce4a91d0a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3" descr="Description: Description: Description: Description: Description: Description: Description: Description: Description: Description: Description: Description: Description: Description: Description: Description: D:\DINI\TANDA TANGAN\8a081abd-9efc-41fc-8496-0ce4a91d0a49.jpg"/>
                          <pic:cNvPicPr>
                            <a:picLocks noChangeAspect="1" noChangeArrowheads="1"/>
                          </pic:cNvPicPr>
                        </pic:nvPicPr>
                        <pic:blipFill>
                          <a:blip r:embed="rId13">
                            <a:biLevel thresh="50000"/>
                            <a:grayscl/>
                            <a:extLst>
                              <a:ext uri="{28A0092B-C50C-407E-A947-70E740481C1C}">
                                <a14:useLocalDpi xmlns:a14="http://schemas.microsoft.com/office/drawing/2010/main" val="0"/>
                              </a:ext>
                            </a:extLst>
                          </a:blip>
                          <a:srcRect/>
                          <a:stretch>
                            <a:fillRect/>
                          </a:stretch>
                        </pic:blipFill>
                        <pic:spPr>
                          <a:xfrm>
                            <a:off x="0" y="0"/>
                            <a:ext cx="1485900" cy="542925"/>
                          </a:xfrm>
                          <a:prstGeom prst="rect">
                            <a:avLst/>
                          </a:prstGeom>
                          <a:noFill/>
                          <a:ln>
                            <a:noFill/>
                          </a:ln>
                        </pic:spPr>
                      </pic:pic>
                    </a:graphicData>
                  </a:graphic>
                </wp:inline>
              </w:drawing>
            </w:r>
          </w:p>
          <w:p w:rsidR="009D678E" w:rsidRDefault="00E07584">
            <w:pPr>
              <w:spacing w:after="0" w:line="240" w:lineRule="auto"/>
              <w:jc w:val="center"/>
              <w:rPr>
                <w:szCs w:val="24"/>
                <w:u w:val="single"/>
                <w:lang w:val="id-ID"/>
              </w:rPr>
            </w:pPr>
            <w:r>
              <w:rPr>
                <w:szCs w:val="24"/>
                <w:u w:val="single"/>
              </w:rPr>
              <w:t xml:space="preserve">Dini Mei Widayanti, </w:t>
            </w:r>
            <w:r>
              <w:rPr>
                <w:szCs w:val="24"/>
                <w:u w:val="single"/>
                <w:lang w:val="id-ID"/>
              </w:rPr>
              <w:t>S.Kep., Ns., M.Kep</w:t>
            </w:r>
          </w:p>
          <w:p w:rsidR="009D678E" w:rsidRDefault="00E07584">
            <w:pPr>
              <w:spacing w:after="0" w:line="480" w:lineRule="auto"/>
              <w:jc w:val="center"/>
              <w:rPr>
                <w:szCs w:val="24"/>
                <w:lang w:val="id-ID"/>
              </w:rPr>
            </w:pPr>
            <w:r>
              <w:rPr>
                <w:szCs w:val="24"/>
                <w:lang w:val="id-ID"/>
              </w:rPr>
              <w:t xml:space="preserve">NIP. </w:t>
            </w:r>
            <w:r>
              <w:rPr>
                <w:szCs w:val="24"/>
              </w:rPr>
              <w:t>03</w:t>
            </w:r>
            <w:r>
              <w:rPr>
                <w:szCs w:val="24"/>
                <w:lang w:val="id-ID"/>
              </w:rPr>
              <w:t>.</w:t>
            </w:r>
            <w:r>
              <w:rPr>
                <w:szCs w:val="24"/>
              </w:rPr>
              <w:t>011</w:t>
            </w:r>
          </w:p>
        </w:tc>
        <w:tc>
          <w:tcPr>
            <w:tcW w:w="4106" w:type="dxa"/>
          </w:tcPr>
          <w:p w:rsidR="009D678E" w:rsidRDefault="00E07584">
            <w:pPr>
              <w:tabs>
                <w:tab w:val="left" w:pos="4950"/>
              </w:tabs>
              <w:spacing w:after="0" w:line="480" w:lineRule="auto"/>
              <w:ind w:left="990"/>
              <w:rPr>
                <w:szCs w:val="24"/>
                <w:lang w:val="id-ID"/>
              </w:rPr>
            </w:pPr>
            <w:r>
              <w:rPr>
                <w:noProof/>
              </w:rPr>
              <w:drawing>
                <wp:anchor distT="0" distB="0" distL="114300" distR="114300" simplePos="0" relativeHeight="251622400" behindDoc="1" locked="0" layoutInCell="1" allowOverlap="1" wp14:anchorId="6DA2BB8C" wp14:editId="1701DB14">
                  <wp:simplePos x="0" y="0"/>
                  <wp:positionH relativeFrom="column">
                    <wp:posOffset>240665</wp:posOffset>
                  </wp:positionH>
                  <wp:positionV relativeFrom="paragraph">
                    <wp:posOffset>184785</wp:posOffset>
                  </wp:positionV>
                  <wp:extent cx="1573530" cy="946150"/>
                  <wp:effectExtent l="0" t="0" r="0" b="0"/>
                  <wp:wrapNone/>
                  <wp:docPr id="5" name="Picture 3" descr="Description: Description: Description: Description: Description: Description: Description: Description: Description: Description: Description: Description: Description: Description: Description: Description: Scan_20160224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Description: Description: Description: Description: Description: Description: Description: Description: Description: Description: Description: Description: Description: Description: Description: Description: Scan_20160224 (3)"/>
                          <pic:cNvPicPr>
                            <a:picLocks noChangeAspect="1" noChangeArrowheads="1"/>
                          </pic:cNvPicPr>
                        </pic:nvPicPr>
                        <pic:blipFill>
                          <a:blip r:embed="rId14">
                            <a:biLevel thresh="50000"/>
                            <a:grayscl/>
                            <a:extLst>
                              <a:ext uri="{28A0092B-C50C-407E-A947-70E740481C1C}">
                                <a14:useLocalDpi xmlns:a14="http://schemas.microsoft.com/office/drawing/2010/main" val="0"/>
                              </a:ext>
                            </a:extLst>
                          </a:blip>
                          <a:srcRect/>
                          <a:stretch>
                            <a:fillRect/>
                          </a:stretch>
                        </pic:blipFill>
                        <pic:spPr>
                          <a:xfrm>
                            <a:off x="0" y="0"/>
                            <a:ext cx="1573530" cy="946150"/>
                          </a:xfrm>
                          <a:prstGeom prst="rect">
                            <a:avLst/>
                          </a:prstGeom>
                          <a:noFill/>
                          <a:ln>
                            <a:noFill/>
                          </a:ln>
                        </pic:spPr>
                      </pic:pic>
                    </a:graphicData>
                  </a:graphic>
                </wp:anchor>
              </w:drawing>
            </w:r>
            <w:r>
              <w:rPr>
                <w:szCs w:val="24"/>
              </w:rPr>
              <w:t xml:space="preserve">   Pembimbing II</w:t>
            </w:r>
          </w:p>
          <w:p w:rsidR="009D678E" w:rsidRDefault="009D678E">
            <w:pPr>
              <w:tabs>
                <w:tab w:val="left" w:pos="4950"/>
              </w:tabs>
              <w:spacing w:after="0" w:line="480" w:lineRule="auto"/>
              <w:ind w:left="990"/>
              <w:rPr>
                <w:szCs w:val="24"/>
                <w:lang w:val="id-ID"/>
              </w:rPr>
            </w:pPr>
          </w:p>
          <w:p w:rsidR="009D678E" w:rsidRDefault="009D678E">
            <w:pPr>
              <w:tabs>
                <w:tab w:val="left" w:pos="4950"/>
              </w:tabs>
              <w:spacing w:after="0" w:line="480" w:lineRule="auto"/>
              <w:rPr>
                <w:szCs w:val="24"/>
                <w:lang w:val="id-ID"/>
              </w:rPr>
            </w:pPr>
          </w:p>
          <w:p w:rsidR="009D678E" w:rsidRDefault="00E07584">
            <w:pPr>
              <w:spacing w:after="0" w:line="240" w:lineRule="auto"/>
              <w:ind w:left="357" w:hanging="357"/>
              <w:rPr>
                <w:szCs w:val="24"/>
                <w:u w:val="single"/>
                <w:lang w:val="zh-CN"/>
              </w:rPr>
            </w:pPr>
            <w:r>
              <w:rPr>
                <w:szCs w:val="24"/>
                <w:u w:val="single"/>
                <w:lang w:val="zh-CN"/>
              </w:rPr>
              <w:t>Ayu Citra Mayasari,</w:t>
            </w:r>
            <w:r>
              <w:rPr>
                <w:szCs w:val="24"/>
                <w:u w:val="single"/>
                <w:lang w:val="id-ID"/>
              </w:rPr>
              <w:t xml:space="preserve"> S.</w:t>
            </w:r>
            <w:r>
              <w:rPr>
                <w:szCs w:val="24"/>
                <w:u w:val="single"/>
                <w:lang w:val="zh-CN"/>
              </w:rPr>
              <w:t>Pd</w:t>
            </w:r>
            <w:r>
              <w:rPr>
                <w:szCs w:val="24"/>
                <w:u w:val="single"/>
                <w:lang w:val="id-ID"/>
              </w:rPr>
              <w:t>.,</w:t>
            </w:r>
            <w:r>
              <w:rPr>
                <w:szCs w:val="24"/>
                <w:u w:val="single"/>
                <w:lang w:val="zh-CN"/>
              </w:rPr>
              <w:t>M.Kes</w:t>
            </w:r>
          </w:p>
          <w:p w:rsidR="009D678E" w:rsidRDefault="00E07584">
            <w:pPr>
              <w:spacing w:after="0" w:line="480" w:lineRule="auto"/>
              <w:jc w:val="center"/>
              <w:rPr>
                <w:szCs w:val="24"/>
                <w:lang w:val="id-ID"/>
              </w:rPr>
            </w:pPr>
            <w:r>
              <w:rPr>
                <w:szCs w:val="24"/>
              </w:rPr>
              <w:t xml:space="preserve">NIP. </w:t>
            </w:r>
            <w:r>
              <w:rPr>
                <w:szCs w:val="24"/>
                <w:lang w:val="id-ID"/>
              </w:rPr>
              <w:t>03.028</w:t>
            </w:r>
          </w:p>
        </w:tc>
      </w:tr>
    </w:tbl>
    <w:p w:rsidR="009D678E" w:rsidRDefault="009D678E">
      <w:pPr>
        <w:spacing w:after="0" w:line="480" w:lineRule="auto"/>
        <w:rPr>
          <w:szCs w:val="24"/>
        </w:rPr>
      </w:pPr>
    </w:p>
    <w:p w:rsidR="009D678E" w:rsidRDefault="009D678E">
      <w:pPr>
        <w:spacing w:after="0" w:line="480" w:lineRule="auto"/>
        <w:rPr>
          <w:szCs w:val="24"/>
        </w:rPr>
      </w:pPr>
    </w:p>
    <w:p w:rsidR="009D678E" w:rsidRDefault="00E07584">
      <w:pPr>
        <w:spacing w:after="0" w:line="480" w:lineRule="auto"/>
        <w:jc w:val="both"/>
        <w:rPr>
          <w:szCs w:val="24"/>
        </w:rPr>
      </w:pPr>
      <w:r>
        <w:rPr>
          <w:szCs w:val="24"/>
        </w:rPr>
        <w:br w:type="textWrapping" w:clear="all"/>
      </w:r>
    </w:p>
    <w:p w:rsidR="009D678E" w:rsidRDefault="009D678E">
      <w:pPr>
        <w:spacing w:after="0" w:line="480" w:lineRule="auto"/>
        <w:jc w:val="both"/>
        <w:rPr>
          <w:szCs w:val="24"/>
        </w:rPr>
      </w:pPr>
    </w:p>
    <w:p w:rsidR="009D678E" w:rsidRDefault="00E07584">
      <w:pPr>
        <w:spacing w:after="0" w:line="480" w:lineRule="auto"/>
        <w:jc w:val="both"/>
        <w:rPr>
          <w:szCs w:val="24"/>
        </w:rPr>
      </w:pPr>
      <w:r>
        <w:rPr>
          <w:szCs w:val="24"/>
        </w:rPr>
        <w:t xml:space="preserve">Ditetapkan di </w:t>
      </w:r>
      <w:r>
        <w:rPr>
          <w:szCs w:val="24"/>
        </w:rPr>
        <w:tab/>
        <w:t>: STIKES Hang Tuah Surabaya</w:t>
      </w:r>
    </w:p>
    <w:p w:rsidR="009D678E" w:rsidRDefault="00E07584">
      <w:pPr>
        <w:spacing w:after="0" w:line="480" w:lineRule="auto"/>
        <w:jc w:val="both"/>
        <w:rPr>
          <w:szCs w:val="24"/>
        </w:rPr>
      </w:pPr>
      <w:r>
        <w:rPr>
          <w:szCs w:val="24"/>
        </w:rPr>
        <w:t>Tanggal</w:t>
      </w:r>
      <w:r>
        <w:rPr>
          <w:szCs w:val="24"/>
        </w:rPr>
        <w:tab/>
        <w:t>: 12 Maret 2020</w:t>
      </w:r>
    </w:p>
    <w:p w:rsidR="009D678E" w:rsidRDefault="00E07584">
      <w:pPr>
        <w:spacing w:after="200" w:line="276" w:lineRule="auto"/>
        <w:rPr>
          <w:b/>
          <w:sz w:val="28"/>
        </w:rPr>
      </w:pPr>
      <w:r>
        <w:rPr>
          <w:b/>
          <w:sz w:val="28"/>
        </w:rPr>
        <w:br w:type="page"/>
      </w:r>
    </w:p>
    <w:p w:rsidR="009D678E" w:rsidRDefault="00E07584">
      <w:pPr>
        <w:pStyle w:val="Heading1"/>
      </w:pPr>
      <w:bookmarkStart w:id="7" w:name="_Toc43494501"/>
      <w:bookmarkStart w:id="8" w:name="_Toc34460476"/>
      <w:bookmarkStart w:id="9" w:name="_Toc43495285"/>
      <w:r>
        <w:lastRenderedPageBreak/>
        <w:t>HALAMAN PENGESAHAN</w:t>
      </w:r>
      <w:bookmarkEnd w:id="7"/>
      <w:bookmarkEnd w:id="8"/>
      <w:bookmarkEnd w:id="9"/>
    </w:p>
    <w:p w:rsidR="009D678E" w:rsidRDefault="009D678E">
      <w:pPr>
        <w:spacing w:after="200" w:line="276" w:lineRule="auto"/>
        <w:jc w:val="both"/>
        <w:rPr>
          <w:b/>
          <w:sz w:val="28"/>
        </w:rPr>
      </w:pPr>
    </w:p>
    <w:p w:rsidR="009D678E" w:rsidRDefault="00E07584">
      <w:pPr>
        <w:spacing w:after="0" w:line="480" w:lineRule="auto"/>
        <w:jc w:val="both"/>
        <w:rPr>
          <w:bCs/>
          <w:color w:val="000000" w:themeColor="text1"/>
          <w:szCs w:val="24"/>
          <w:lang w:val="id-ID"/>
        </w:rPr>
      </w:pPr>
      <w:r>
        <w:rPr>
          <w:bCs/>
          <w:color w:val="000000" w:themeColor="text1"/>
          <w:szCs w:val="24"/>
        </w:rPr>
        <w:t>Skripsi</w:t>
      </w:r>
      <w:r>
        <w:rPr>
          <w:bCs/>
          <w:color w:val="000000" w:themeColor="text1"/>
          <w:szCs w:val="24"/>
          <w:lang w:val="id-ID"/>
        </w:rPr>
        <w:t xml:space="preserve"> dar</w:t>
      </w:r>
      <w:r>
        <w:rPr>
          <w:bCs/>
          <w:color w:val="000000" w:themeColor="text1"/>
          <w:szCs w:val="24"/>
        </w:rPr>
        <w:t>i</w:t>
      </w:r>
      <w:r>
        <w:rPr>
          <w:bCs/>
          <w:color w:val="000000" w:themeColor="text1"/>
          <w:szCs w:val="24"/>
        </w:rPr>
        <w:tab/>
      </w:r>
      <w:r>
        <w:rPr>
          <w:bCs/>
          <w:color w:val="000000" w:themeColor="text1"/>
          <w:szCs w:val="24"/>
        </w:rPr>
        <w:tab/>
      </w:r>
      <w:r>
        <w:rPr>
          <w:bCs/>
          <w:color w:val="000000" w:themeColor="text1"/>
          <w:szCs w:val="24"/>
          <w:lang w:val="id-ID"/>
        </w:rPr>
        <w:t>:</w:t>
      </w:r>
    </w:p>
    <w:p w:rsidR="009D678E" w:rsidRDefault="00E07584">
      <w:pPr>
        <w:tabs>
          <w:tab w:val="left" w:pos="1701"/>
        </w:tabs>
        <w:spacing w:after="0" w:line="360" w:lineRule="auto"/>
        <w:ind w:firstLine="426"/>
        <w:jc w:val="both"/>
        <w:rPr>
          <w:bCs/>
          <w:color w:val="000000" w:themeColor="text1"/>
          <w:szCs w:val="24"/>
        </w:rPr>
      </w:pPr>
      <w:r>
        <w:rPr>
          <w:bCs/>
          <w:color w:val="000000" w:themeColor="text1"/>
          <w:szCs w:val="24"/>
          <w:lang w:val="id-ID"/>
        </w:rPr>
        <w:t>Nama</w:t>
      </w:r>
      <w:r>
        <w:rPr>
          <w:bCs/>
          <w:color w:val="000000" w:themeColor="text1"/>
          <w:szCs w:val="24"/>
        </w:rPr>
        <w:t xml:space="preserve"> </w:t>
      </w:r>
      <w:r>
        <w:rPr>
          <w:bCs/>
          <w:color w:val="000000" w:themeColor="text1"/>
          <w:szCs w:val="24"/>
        </w:rPr>
        <w:tab/>
      </w:r>
      <w:r>
        <w:rPr>
          <w:bCs/>
          <w:color w:val="000000" w:themeColor="text1"/>
          <w:szCs w:val="24"/>
        </w:rPr>
        <w:tab/>
      </w:r>
      <w:r>
        <w:rPr>
          <w:bCs/>
          <w:color w:val="000000" w:themeColor="text1"/>
          <w:szCs w:val="24"/>
          <w:lang w:val="id-ID"/>
        </w:rPr>
        <w:t>:</w:t>
      </w:r>
      <w:r>
        <w:rPr>
          <w:bCs/>
          <w:color w:val="000000" w:themeColor="text1"/>
          <w:szCs w:val="24"/>
        </w:rPr>
        <w:t xml:space="preserve">  Amelia Khairani Damayanti</w:t>
      </w:r>
    </w:p>
    <w:p w:rsidR="009D678E" w:rsidRDefault="00E07584">
      <w:pPr>
        <w:tabs>
          <w:tab w:val="left" w:pos="1701"/>
        </w:tabs>
        <w:spacing w:after="0" w:line="360" w:lineRule="auto"/>
        <w:ind w:firstLine="426"/>
        <w:jc w:val="both"/>
        <w:rPr>
          <w:bCs/>
          <w:color w:val="000000" w:themeColor="text1"/>
          <w:szCs w:val="24"/>
        </w:rPr>
      </w:pPr>
      <w:r>
        <w:rPr>
          <w:bCs/>
          <w:color w:val="000000" w:themeColor="text1"/>
          <w:szCs w:val="24"/>
          <w:lang w:val="id-ID"/>
        </w:rPr>
        <w:t>NIM</w:t>
      </w:r>
      <w:r>
        <w:rPr>
          <w:bCs/>
          <w:color w:val="000000" w:themeColor="text1"/>
          <w:szCs w:val="24"/>
        </w:rPr>
        <w:t xml:space="preserve"> </w:t>
      </w:r>
      <w:r>
        <w:rPr>
          <w:bCs/>
          <w:color w:val="000000" w:themeColor="text1"/>
          <w:szCs w:val="24"/>
        </w:rPr>
        <w:tab/>
      </w:r>
      <w:r>
        <w:rPr>
          <w:bCs/>
          <w:color w:val="000000" w:themeColor="text1"/>
          <w:szCs w:val="24"/>
        </w:rPr>
        <w:tab/>
      </w:r>
      <w:r>
        <w:rPr>
          <w:bCs/>
          <w:color w:val="000000" w:themeColor="text1"/>
          <w:szCs w:val="24"/>
          <w:lang w:val="id-ID"/>
        </w:rPr>
        <w:t>:</w:t>
      </w:r>
      <w:r>
        <w:rPr>
          <w:bCs/>
          <w:color w:val="000000" w:themeColor="text1"/>
          <w:szCs w:val="24"/>
        </w:rPr>
        <w:t xml:space="preserve">  </w:t>
      </w:r>
      <w:r>
        <w:rPr>
          <w:bCs/>
          <w:color w:val="000000" w:themeColor="text1"/>
          <w:szCs w:val="24"/>
          <w:lang w:val="id-ID"/>
        </w:rPr>
        <w:t>1</w:t>
      </w:r>
      <w:r>
        <w:rPr>
          <w:bCs/>
          <w:color w:val="000000" w:themeColor="text1"/>
          <w:szCs w:val="24"/>
        </w:rPr>
        <w:t>6</w:t>
      </w:r>
      <w:r>
        <w:rPr>
          <w:bCs/>
          <w:color w:val="000000" w:themeColor="text1"/>
          <w:szCs w:val="24"/>
          <w:lang w:val="id-ID"/>
        </w:rPr>
        <w:t>10</w:t>
      </w:r>
      <w:r>
        <w:rPr>
          <w:bCs/>
          <w:color w:val="000000" w:themeColor="text1"/>
          <w:szCs w:val="24"/>
        </w:rPr>
        <w:t>012</w:t>
      </w:r>
    </w:p>
    <w:p w:rsidR="009D678E" w:rsidRDefault="00E07584">
      <w:pPr>
        <w:tabs>
          <w:tab w:val="left" w:pos="1701"/>
        </w:tabs>
        <w:spacing w:after="0" w:line="360" w:lineRule="auto"/>
        <w:ind w:firstLine="426"/>
        <w:jc w:val="both"/>
        <w:rPr>
          <w:bCs/>
          <w:color w:val="000000" w:themeColor="text1"/>
          <w:szCs w:val="24"/>
          <w:lang w:val="id-ID"/>
        </w:rPr>
      </w:pPr>
      <w:r>
        <w:rPr>
          <w:bCs/>
          <w:color w:val="000000" w:themeColor="text1"/>
          <w:szCs w:val="24"/>
          <w:lang w:val="id-ID"/>
        </w:rPr>
        <w:t>Program studi</w:t>
      </w:r>
      <w:r>
        <w:rPr>
          <w:bCs/>
          <w:color w:val="000000" w:themeColor="text1"/>
          <w:szCs w:val="24"/>
        </w:rPr>
        <w:t xml:space="preserve"> </w:t>
      </w:r>
      <w:r>
        <w:rPr>
          <w:bCs/>
          <w:color w:val="000000" w:themeColor="text1"/>
          <w:szCs w:val="24"/>
        </w:rPr>
        <w:tab/>
        <w:t>:</w:t>
      </w:r>
      <w:r>
        <w:rPr>
          <w:bCs/>
          <w:color w:val="000000" w:themeColor="text1"/>
          <w:szCs w:val="24"/>
          <w:lang w:val="id-ID"/>
        </w:rPr>
        <w:t xml:space="preserve">  S</w:t>
      </w:r>
      <w:r>
        <w:rPr>
          <w:bCs/>
          <w:color w:val="000000" w:themeColor="text1"/>
          <w:szCs w:val="24"/>
        </w:rPr>
        <w:t>-</w:t>
      </w:r>
      <w:r>
        <w:rPr>
          <w:bCs/>
          <w:color w:val="000000" w:themeColor="text1"/>
          <w:szCs w:val="24"/>
          <w:lang w:val="id-ID"/>
        </w:rPr>
        <w:t>1 Keperawatan</w:t>
      </w:r>
    </w:p>
    <w:p w:rsidR="009D678E" w:rsidRDefault="00E07584">
      <w:pPr>
        <w:spacing w:after="0" w:line="360" w:lineRule="auto"/>
        <w:ind w:left="2160" w:hanging="1734"/>
        <w:jc w:val="both"/>
        <w:rPr>
          <w:bCs/>
          <w:color w:val="000000" w:themeColor="text1"/>
          <w:szCs w:val="24"/>
          <w:lang w:val="zh-CN"/>
        </w:rPr>
      </w:pPr>
      <w:r>
        <w:rPr>
          <w:bCs/>
          <w:color w:val="000000" w:themeColor="text1"/>
          <w:szCs w:val="24"/>
          <w:lang w:val="id-ID"/>
        </w:rPr>
        <w:t>Judu</w:t>
      </w:r>
      <w:r>
        <w:rPr>
          <w:bCs/>
          <w:color w:val="000000" w:themeColor="text1"/>
          <w:szCs w:val="24"/>
        </w:rPr>
        <w:t>l</w:t>
      </w:r>
      <w:r>
        <w:rPr>
          <w:bCs/>
          <w:color w:val="000000" w:themeColor="text1"/>
          <w:szCs w:val="24"/>
        </w:rPr>
        <w:tab/>
        <w:t xml:space="preserve"> :</w:t>
      </w:r>
      <w:r>
        <w:rPr>
          <w:bCs/>
          <w:color w:val="000000" w:themeColor="text1"/>
          <w:szCs w:val="24"/>
          <w:lang w:val="zh-CN"/>
        </w:rPr>
        <w:t xml:space="preserve"> Hubungan </w:t>
      </w:r>
      <w:r>
        <w:rPr>
          <w:bCs/>
          <w:i/>
          <w:color w:val="000000" w:themeColor="text1"/>
          <w:szCs w:val="24"/>
          <w:lang w:val="zh-CN"/>
        </w:rPr>
        <w:t xml:space="preserve">Self Care Management </w:t>
      </w:r>
      <w:r>
        <w:rPr>
          <w:bCs/>
          <w:color w:val="000000" w:themeColor="text1"/>
          <w:szCs w:val="24"/>
          <w:lang w:val="zh-CN"/>
        </w:rPr>
        <w:t>dan Kualitas Hidup Lansia di Kelurahan Kedung Cowek Surabaya</w:t>
      </w:r>
    </w:p>
    <w:p w:rsidR="009D678E" w:rsidRDefault="009D678E">
      <w:pPr>
        <w:spacing w:after="0" w:line="360" w:lineRule="auto"/>
        <w:ind w:left="2160" w:hanging="1734"/>
        <w:jc w:val="both"/>
        <w:rPr>
          <w:b/>
          <w:bCs/>
          <w:color w:val="000000" w:themeColor="text1"/>
          <w:szCs w:val="24"/>
          <w:lang w:val="zh-CN"/>
        </w:rPr>
      </w:pPr>
    </w:p>
    <w:p w:rsidR="009D678E" w:rsidRDefault="00AA78F6">
      <w:pPr>
        <w:spacing w:after="0" w:line="360" w:lineRule="auto"/>
        <w:jc w:val="both"/>
        <w:rPr>
          <w:bCs/>
          <w:color w:val="000000" w:themeColor="text1"/>
          <w:szCs w:val="24"/>
          <w:lang w:val="id-ID"/>
        </w:rPr>
      </w:pPr>
      <w:r>
        <w:rPr>
          <w:noProof/>
        </w:rPr>
        <w:drawing>
          <wp:anchor distT="0" distB="0" distL="114300" distR="114300" simplePos="0" relativeHeight="251699200" behindDoc="1" locked="0" layoutInCell="1" allowOverlap="1" wp14:anchorId="2E32FB00" wp14:editId="74D3FFFF">
            <wp:simplePos x="0" y="0"/>
            <wp:positionH relativeFrom="column">
              <wp:posOffset>4036695</wp:posOffset>
            </wp:positionH>
            <wp:positionV relativeFrom="paragraph">
              <wp:posOffset>775335</wp:posOffset>
            </wp:positionV>
            <wp:extent cx="1198880" cy="594995"/>
            <wp:effectExtent l="0" t="0" r="1270" b="0"/>
            <wp:wrapThrough wrapText="bothSides">
              <wp:wrapPolygon edited="0">
                <wp:start x="0" y="0"/>
                <wp:lineTo x="0" y="20747"/>
                <wp:lineTo x="21280" y="20747"/>
                <wp:lineTo x="2128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8880" cy="59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E07584">
        <w:rPr>
          <w:bCs/>
          <w:color w:val="000000" w:themeColor="text1"/>
          <w:szCs w:val="24"/>
          <w:lang w:val="id-ID"/>
        </w:rPr>
        <w:t>Telah dipertahankan dihadapan dewan penguji</w:t>
      </w:r>
      <w:r w:rsidR="00E07584">
        <w:rPr>
          <w:bCs/>
          <w:color w:val="000000" w:themeColor="text1"/>
          <w:szCs w:val="24"/>
          <w:lang w:val="zh-CN"/>
        </w:rPr>
        <w:t xml:space="preserve"> Skripsi</w:t>
      </w:r>
      <w:r w:rsidR="00E07584">
        <w:rPr>
          <w:bCs/>
          <w:color w:val="000000" w:themeColor="text1"/>
          <w:szCs w:val="24"/>
          <w:lang w:val="id-ID"/>
        </w:rPr>
        <w:t xml:space="preserve"> di Stikes Hang Tuah Surabaya, dan dinyatakan dapat diterima sebagai salah satu syarat untuk memperoleh gelar “SARJANA KEPERAWATAN” pada Prodi S-1 Keperawatan Stikes Hang Tuah Surabaya.</w:t>
      </w:r>
      <w:r w:rsidR="00E07584">
        <w:rPr>
          <w:b/>
          <w:bCs/>
          <w:color w:val="000000" w:themeColor="text1"/>
          <w:szCs w:val="24"/>
          <w:u w:val="thick"/>
        </w:rPr>
        <w:t xml:space="preserve"> </w:t>
      </w:r>
    </w:p>
    <w:p w:rsidR="009D678E" w:rsidRDefault="00E07584">
      <w:pPr>
        <w:spacing w:after="0" w:line="240" w:lineRule="auto"/>
        <w:rPr>
          <w:b/>
          <w:bCs/>
          <w:color w:val="000000" w:themeColor="text1"/>
          <w:szCs w:val="24"/>
          <w:u w:val="thick"/>
          <w:lang w:val="zh-CN"/>
        </w:rPr>
      </w:pPr>
      <w:r>
        <w:rPr>
          <w:bCs/>
          <w:color w:val="000000" w:themeColor="text1"/>
          <w:szCs w:val="24"/>
          <w:lang w:val="id-ID"/>
        </w:rPr>
        <w:t>Penguji I</w:t>
      </w:r>
      <w:r>
        <w:rPr>
          <w:bCs/>
          <w:color w:val="000000" w:themeColor="text1"/>
          <w:szCs w:val="24"/>
          <w:lang w:val="id-ID"/>
        </w:rPr>
        <w:tab/>
        <w:t xml:space="preserve">: </w:t>
      </w:r>
      <w:r>
        <w:rPr>
          <w:b/>
          <w:bCs/>
          <w:color w:val="000000" w:themeColor="text1"/>
          <w:szCs w:val="24"/>
          <w:u w:val="single"/>
          <w:lang w:val="zh-CN"/>
        </w:rPr>
        <w:t>Dwi Ernawati, S.Kep.,Ns.,M.Kep</w:t>
      </w:r>
    </w:p>
    <w:p w:rsidR="009D678E" w:rsidRDefault="00E07584">
      <w:pPr>
        <w:spacing w:after="0" w:line="240" w:lineRule="auto"/>
        <w:rPr>
          <w:b/>
          <w:bCs/>
          <w:color w:val="000000" w:themeColor="text1"/>
          <w:szCs w:val="24"/>
          <w:lang w:val="zh-CN"/>
        </w:rPr>
      </w:pPr>
      <w:r>
        <w:rPr>
          <w:noProof/>
        </w:rPr>
        <w:drawing>
          <wp:anchor distT="0" distB="0" distL="114300" distR="114300" simplePos="0" relativeHeight="251623424" behindDoc="1" locked="0" layoutInCell="1" allowOverlap="1">
            <wp:simplePos x="0" y="0"/>
            <wp:positionH relativeFrom="column">
              <wp:posOffset>3949700</wp:posOffset>
            </wp:positionH>
            <wp:positionV relativeFrom="paragraph">
              <wp:posOffset>134620</wp:posOffset>
            </wp:positionV>
            <wp:extent cx="1181735" cy="435610"/>
            <wp:effectExtent l="0" t="0" r="0" b="0"/>
            <wp:wrapNone/>
            <wp:docPr id="7" name="Picture 10" descr="Description: Description: Description: Description: Description: Description: Description: Description: Description: Description: Description: Description: Description: Description: Description: Description: D:\DINI\TANDA TANGAN\8a081abd-9efc-41fc-8496-0ce4a91d0a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descr="Description: Description: Description: Description: Description: Description: Description: Description: Description: Description: Description: Description: Description: Description: Description: Description: D:\DINI\TANDA TANGAN\8a081abd-9efc-41fc-8496-0ce4a91d0a49.jpg"/>
                    <pic:cNvPicPr>
                      <a:picLocks noChangeAspect="1" noChangeArrowheads="1"/>
                    </pic:cNvPicPr>
                  </pic:nvPicPr>
                  <pic:blipFill>
                    <a:blip r:embed="rId13">
                      <a:biLevel thresh="50000"/>
                      <a:grayscl/>
                      <a:extLst>
                        <a:ext uri="{28A0092B-C50C-407E-A947-70E740481C1C}">
                          <a14:useLocalDpi xmlns:a14="http://schemas.microsoft.com/office/drawing/2010/main" val="0"/>
                        </a:ext>
                      </a:extLst>
                    </a:blip>
                    <a:srcRect/>
                    <a:stretch>
                      <a:fillRect/>
                    </a:stretch>
                  </pic:blipFill>
                  <pic:spPr>
                    <a:xfrm>
                      <a:off x="0" y="0"/>
                      <a:ext cx="1181735" cy="435610"/>
                    </a:xfrm>
                    <a:prstGeom prst="rect">
                      <a:avLst/>
                    </a:prstGeom>
                    <a:noFill/>
                    <a:ln>
                      <a:noFill/>
                    </a:ln>
                  </pic:spPr>
                </pic:pic>
              </a:graphicData>
            </a:graphic>
          </wp:anchor>
        </w:drawing>
      </w:r>
      <w:r>
        <w:rPr>
          <w:noProof/>
        </w:rPr>
        <mc:AlternateContent>
          <mc:Choice Requires="wps">
            <w:drawing>
              <wp:anchor distT="0" distB="0" distL="114300" distR="114300" simplePos="0" relativeHeight="251643904" behindDoc="0" locked="0" layoutInCell="1" allowOverlap="1">
                <wp:simplePos x="0" y="0"/>
                <wp:positionH relativeFrom="column">
                  <wp:posOffset>3970020</wp:posOffset>
                </wp:positionH>
                <wp:positionV relativeFrom="paragraph">
                  <wp:posOffset>-1270</wp:posOffset>
                </wp:positionV>
                <wp:extent cx="1076325" cy="0"/>
                <wp:effectExtent l="0" t="0" r="0" b="0"/>
                <wp:wrapNone/>
                <wp:docPr id="52" name="Straight Connector 37"/>
                <wp:cNvGraphicFramePr/>
                <a:graphic xmlns:a="http://schemas.openxmlformats.org/drawingml/2006/main">
                  <a:graphicData uri="http://schemas.microsoft.com/office/word/2010/wordprocessingShape">
                    <wps:wsp>
                      <wps:cNvCnPr/>
                      <wps:spPr>
                        <a:xfrm>
                          <a:off x="0" y="0"/>
                          <a:ext cx="1076325" cy="0"/>
                        </a:xfrm>
                        <a:prstGeom prst="line">
                          <a:avLst/>
                        </a:prstGeom>
                        <a:noFill/>
                        <a:ln w="9525" cap="flat" cmpd="sng" algn="ctr">
                          <a:solidFill>
                            <a:sysClr val="windowText" lastClr="000000"/>
                          </a:solidFill>
                          <a:prstDash val="solid"/>
                        </a:ln>
                        <a:effectLst/>
                      </wps:spPr>
                      <wps:bodyPr/>
                    </wps:wsp>
                  </a:graphicData>
                </a:graphic>
              </wp:anchor>
            </w:drawing>
          </mc:Choice>
          <mc:Fallback xmlns:w15="http://schemas.microsoft.com/office/word/2012/wordml" xmlns:wpsCustomData="http://www.wps.cn/officeDocument/2013/wpsCustomData">
            <w:pict>
              <v:line id="Straight Connector 37" o:spid="_x0000_s1026" o:spt="20" style="position:absolute;left:0pt;margin-left:312.6pt;margin-top:-0.1pt;height:0pt;width:84.75pt;z-index:251646976;mso-width-relative:page;mso-height-relative:page;" filled="f" stroked="t" coordsize="21600,21600" o:gfxdata="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RtACHVAAAABwEAAA8AAAAAAAAAAQAgAAAAIgAAAGRycy9kb3ducmV2LnhtbFBL&#10;AQIUABQAAAAIAIdO4kAj194twAEAAHMDAAAOAAAAAAAAAAEAIAAAACQBAABkcnMvZTJvRG9jLnht&#10;bFBLBQYAAAAABgAGAFkBAABWBQAAAAAA&#10;">
                <v:fill on="f" focussize="0,0"/>
                <v:stroke color="#000000" joinstyle="round"/>
                <v:imagedata o:title=""/>
                <o:lock v:ext="edit" aspectratio="f"/>
              </v:line>
            </w:pict>
          </mc:Fallback>
        </mc:AlternateContent>
      </w:r>
      <w:r>
        <w:rPr>
          <w:b/>
          <w:bCs/>
          <w:color w:val="000000" w:themeColor="text1"/>
          <w:szCs w:val="24"/>
          <w:lang w:val="id-ID"/>
        </w:rPr>
        <w:tab/>
      </w:r>
      <w:r>
        <w:rPr>
          <w:b/>
          <w:bCs/>
          <w:color w:val="000000" w:themeColor="text1"/>
          <w:szCs w:val="24"/>
          <w:lang w:val="id-ID"/>
        </w:rPr>
        <w:tab/>
        <w:t xml:space="preserve">         NIP. </w:t>
      </w:r>
      <w:r>
        <w:rPr>
          <w:b/>
          <w:bCs/>
          <w:color w:val="000000" w:themeColor="text1"/>
          <w:szCs w:val="24"/>
          <w:lang w:val="zh-CN"/>
        </w:rPr>
        <w:t>03023</w:t>
      </w:r>
    </w:p>
    <w:p w:rsidR="009D678E" w:rsidRDefault="00E07584">
      <w:pPr>
        <w:tabs>
          <w:tab w:val="left" w:pos="7384"/>
        </w:tabs>
        <w:spacing w:after="0" w:line="240" w:lineRule="auto"/>
        <w:rPr>
          <w:b/>
          <w:bCs/>
          <w:color w:val="000000" w:themeColor="text1"/>
          <w:szCs w:val="24"/>
          <w:lang w:val="id-ID"/>
        </w:rPr>
      </w:pPr>
      <w:r>
        <w:rPr>
          <w:b/>
          <w:bCs/>
          <w:color w:val="000000" w:themeColor="text1"/>
          <w:szCs w:val="24"/>
          <w:lang w:val="id-ID"/>
        </w:rPr>
        <w:tab/>
      </w:r>
    </w:p>
    <w:p w:rsidR="009D678E" w:rsidRDefault="00E07584">
      <w:pPr>
        <w:spacing w:after="0" w:line="240" w:lineRule="auto"/>
        <w:ind w:right="27"/>
        <w:rPr>
          <w:b/>
          <w:bCs/>
          <w:color w:val="000000" w:themeColor="text1"/>
          <w:szCs w:val="24"/>
          <w:lang w:val="id-ID"/>
        </w:rPr>
      </w:pPr>
      <w:r>
        <w:rPr>
          <w:noProof/>
        </w:rPr>
        <w:drawing>
          <wp:anchor distT="0" distB="0" distL="114300" distR="114300" simplePos="0" relativeHeight="251620352" behindDoc="1" locked="0" layoutInCell="1" allowOverlap="1">
            <wp:simplePos x="0" y="0"/>
            <wp:positionH relativeFrom="column">
              <wp:posOffset>3790950</wp:posOffset>
            </wp:positionH>
            <wp:positionV relativeFrom="paragraph">
              <wp:posOffset>82550</wp:posOffset>
            </wp:positionV>
            <wp:extent cx="1467485" cy="967740"/>
            <wp:effectExtent l="0" t="0" r="0" b="0"/>
            <wp:wrapNone/>
            <wp:docPr id="9" name="Picture 3" descr="Description: Description: Description: Description: Description: Description: Description: Description: Description: Description: Description: Description: Description: Description: Description: Description: Description: Description: Scan_20160224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descr="Description: Description: Description: Description: Description: Description: Description: Description: Description: Description: Description: Description: Description: Description: Description: Description: Description: Description: Scan_20160224 (3)"/>
                    <pic:cNvPicPr>
                      <a:picLocks noChangeAspect="1" noChangeArrowheads="1"/>
                    </pic:cNvPicPr>
                  </pic:nvPicPr>
                  <pic:blipFill>
                    <a:blip r:embed="rId14">
                      <a:biLevel thresh="50000"/>
                      <a:grayscl/>
                      <a:extLst>
                        <a:ext uri="{28A0092B-C50C-407E-A947-70E740481C1C}">
                          <a14:useLocalDpi xmlns:a14="http://schemas.microsoft.com/office/drawing/2010/main" val="0"/>
                        </a:ext>
                      </a:extLst>
                    </a:blip>
                    <a:srcRect/>
                    <a:stretch>
                      <a:fillRect/>
                    </a:stretch>
                  </pic:blipFill>
                  <pic:spPr>
                    <a:xfrm>
                      <a:off x="0" y="0"/>
                      <a:ext cx="1467485" cy="967740"/>
                    </a:xfrm>
                    <a:prstGeom prst="rect">
                      <a:avLst/>
                    </a:prstGeom>
                    <a:noFill/>
                    <a:ln>
                      <a:noFill/>
                    </a:ln>
                  </pic:spPr>
                </pic:pic>
              </a:graphicData>
            </a:graphic>
          </wp:anchor>
        </w:drawing>
      </w:r>
      <w:r>
        <w:rPr>
          <w:noProof/>
        </w:rPr>
        <mc:AlternateContent>
          <mc:Choice Requires="wps">
            <w:drawing>
              <wp:anchor distT="0" distB="0" distL="114300" distR="114300" simplePos="0" relativeHeight="251644928" behindDoc="0" locked="0" layoutInCell="1" allowOverlap="1">
                <wp:simplePos x="0" y="0"/>
                <wp:positionH relativeFrom="column">
                  <wp:posOffset>3970020</wp:posOffset>
                </wp:positionH>
                <wp:positionV relativeFrom="paragraph">
                  <wp:posOffset>152400</wp:posOffset>
                </wp:positionV>
                <wp:extent cx="1076325" cy="0"/>
                <wp:effectExtent l="0" t="0" r="0" b="0"/>
                <wp:wrapNone/>
                <wp:docPr id="51" name="Straight Connector 34"/>
                <wp:cNvGraphicFramePr/>
                <a:graphic xmlns:a="http://schemas.openxmlformats.org/drawingml/2006/main">
                  <a:graphicData uri="http://schemas.microsoft.com/office/word/2010/wordprocessingShape">
                    <wps:wsp>
                      <wps:cNvCnPr/>
                      <wps:spPr>
                        <a:xfrm>
                          <a:off x="0" y="0"/>
                          <a:ext cx="1076325" cy="0"/>
                        </a:xfrm>
                        <a:prstGeom prst="line">
                          <a:avLst/>
                        </a:prstGeom>
                        <a:noFill/>
                        <a:ln w="9525" cap="flat" cmpd="sng" algn="ctr">
                          <a:solidFill>
                            <a:sysClr val="windowText" lastClr="000000"/>
                          </a:solidFill>
                          <a:prstDash val="solid"/>
                        </a:ln>
                        <a:effectLst/>
                      </wps:spPr>
                      <wps:bodyPr/>
                    </wps:wsp>
                  </a:graphicData>
                </a:graphic>
              </wp:anchor>
            </w:drawing>
          </mc:Choice>
          <mc:Fallback xmlns:w15="http://schemas.microsoft.com/office/word/2012/wordml" xmlns:wpsCustomData="http://www.wps.cn/officeDocument/2013/wpsCustomData">
            <w:pict>
              <v:line id="Straight Connector 34" o:spid="_x0000_s1026" o:spt="20" style="position:absolute;left:0pt;margin-left:312.6pt;margin-top:12pt;height:0pt;width:84.75pt;z-index:251648000;mso-width-relative:page;mso-height-relative:page;" filled="f" stroked="t" coordsize="21600,21600" o:gfxdata="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jKTel1gAAAAkBAAAPAAAAAAAAAAEAIAAAACIAAABkcnMvZG93bnJldi54bWxQ&#10;SwECFAAUAAAACACHTuJAUTdoUMABAABzAwAADgAAAAAAAAABACAAAAAlAQAAZHJzL2Uyb0RvYy54&#10;bWxQSwUGAAAAAAYABgBZAQAAVwUAAAAA&#10;">
                <v:fill on="f" focussize="0,0"/>
                <v:stroke color="#000000" joinstyle="round"/>
                <v:imagedata o:title=""/>
                <o:lock v:ext="edit" aspectratio="f"/>
              </v:line>
            </w:pict>
          </mc:Fallback>
        </mc:AlternateContent>
      </w:r>
      <w:r>
        <w:rPr>
          <w:bCs/>
          <w:color w:val="000000" w:themeColor="text1"/>
          <w:szCs w:val="24"/>
          <w:lang w:val="id-ID"/>
        </w:rPr>
        <w:t>Penguji II</w:t>
      </w:r>
      <w:r>
        <w:rPr>
          <w:bCs/>
          <w:color w:val="000000" w:themeColor="text1"/>
          <w:szCs w:val="24"/>
          <w:lang w:val="id-ID"/>
        </w:rPr>
        <w:tab/>
        <w:t xml:space="preserve">: </w:t>
      </w:r>
      <w:r>
        <w:rPr>
          <w:b/>
          <w:bCs/>
          <w:color w:val="000000" w:themeColor="text1"/>
          <w:szCs w:val="24"/>
          <w:u w:val="single"/>
        </w:rPr>
        <w:t>Dini Mei Widayanti, S.Kep.,Ns.</w:t>
      </w:r>
      <w:proofErr w:type="gramStart"/>
      <w:r>
        <w:rPr>
          <w:b/>
          <w:bCs/>
          <w:color w:val="000000" w:themeColor="text1"/>
          <w:szCs w:val="24"/>
          <w:u w:val="single"/>
        </w:rPr>
        <w:t>,M.Kes</w:t>
      </w:r>
      <w:proofErr w:type="gramEnd"/>
    </w:p>
    <w:p w:rsidR="009D678E" w:rsidRDefault="00E07584">
      <w:pPr>
        <w:spacing w:after="0" w:line="240" w:lineRule="auto"/>
        <w:ind w:right="27"/>
        <w:rPr>
          <w:b/>
          <w:bCs/>
          <w:color w:val="000000" w:themeColor="text1"/>
          <w:szCs w:val="24"/>
          <w:lang w:val="id-ID"/>
        </w:rPr>
      </w:pPr>
      <w:r>
        <w:rPr>
          <w:b/>
          <w:bCs/>
          <w:color w:val="000000" w:themeColor="text1"/>
          <w:szCs w:val="24"/>
          <w:lang w:val="id-ID"/>
        </w:rPr>
        <w:tab/>
        <w:t xml:space="preserve">                     NIP. 03</w:t>
      </w:r>
      <w:r>
        <w:rPr>
          <w:b/>
          <w:bCs/>
          <w:color w:val="000000" w:themeColor="text1"/>
          <w:szCs w:val="24"/>
          <w:lang w:val="zh-CN"/>
        </w:rPr>
        <w:t>011</w:t>
      </w:r>
      <w:r>
        <w:rPr>
          <w:b/>
          <w:bCs/>
          <w:color w:val="000000" w:themeColor="text1"/>
          <w:szCs w:val="24"/>
          <w:lang w:val="id-ID"/>
        </w:rPr>
        <w:tab/>
      </w:r>
      <w:r>
        <w:rPr>
          <w:b/>
          <w:bCs/>
          <w:color w:val="000000" w:themeColor="text1"/>
          <w:szCs w:val="24"/>
          <w:lang w:val="id-ID"/>
        </w:rPr>
        <w:tab/>
      </w:r>
    </w:p>
    <w:p w:rsidR="009D678E" w:rsidRDefault="00E07584">
      <w:pPr>
        <w:spacing w:after="0" w:line="240" w:lineRule="auto"/>
        <w:ind w:right="27"/>
        <w:rPr>
          <w:b/>
          <w:bCs/>
          <w:color w:val="000000" w:themeColor="text1"/>
          <w:szCs w:val="24"/>
          <w:lang w:val="id-ID"/>
        </w:rPr>
      </w:pPr>
      <w:r>
        <w:rPr>
          <w:b/>
          <w:bCs/>
          <w:color w:val="000000" w:themeColor="text1"/>
          <w:szCs w:val="24"/>
          <w:lang w:val="id-ID"/>
        </w:rPr>
        <w:tab/>
      </w:r>
      <w:r>
        <w:rPr>
          <w:b/>
          <w:bCs/>
          <w:color w:val="000000" w:themeColor="text1"/>
          <w:szCs w:val="24"/>
          <w:lang w:val="id-ID"/>
        </w:rPr>
        <w:tab/>
      </w:r>
      <w:r>
        <w:rPr>
          <w:b/>
          <w:bCs/>
          <w:color w:val="000000" w:themeColor="text1"/>
          <w:szCs w:val="24"/>
          <w:lang w:val="id-ID"/>
        </w:rPr>
        <w:tab/>
      </w:r>
    </w:p>
    <w:p w:rsidR="009D678E" w:rsidRDefault="00E07584">
      <w:pPr>
        <w:spacing w:after="0" w:line="240" w:lineRule="auto"/>
        <w:rPr>
          <w:b/>
          <w:bCs/>
          <w:color w:val="000000" w:themeColor="text1"/>
          <w:szCs w:val="24"/>
          <w:lang w:val="id-ID"/>
        </w:rPr>
      </w:pPr>
      <w:r>
        <w:rPr>
          <w:bCs/>
          <w:color w:val="000000" w:themeColor="text1"/>
          <w:szCs w:val="24"/>
          <w:lang w:val="id-ID"/>
        </w:rPr>
        <w:t>Penguji III</w:t>
      </w:r>
      <w:r>
        <w:rPr>
          <w:bCs/>
          <w:color w:val="000000" w:themeColor="text1"/>
          <w:szCs w:val="24"/>
          <w:lang w:val="id-ID"/>
        </w:rPr>
        <w:tab/>
        <w:t>:</w:t>
      </w:r>
      <w:r>
        <w:rPr>
          <w:bCs/>
          <w:color w:val="000000" w:themeColor="text1"/>
          <w:szCs w:val="24"/>
        </w:rPr>
        <w:t xml:space="preserve"> </w:t>
      </w:r>
      <w:r>
        <w:rPr>
          <w:b/>
          <w:bCs/>
          <w:color w:val="000000" w:themeColor="text1"/>
          <w:szCs w:val="24"/>
          <w:u w:val="single"/>
        </w:rPr>
        <w:t>Ayu Citra Mayasari, S.Pd.,M.Kes</w:t>
      </w:r>
    </w:p>
    <w:p w:rsidR="009D678E" w:rsidRDefault="00E07584">
      <w:pPr>
        <w:tabs>
          <w:tab w:val="left" w:pos="1418"/>
          <w:tab w:val="left" w:pos="1701"/>
        </w:tabs>
        <w:spacing w:after="0" w:line="240" w:lineRule="auto"/>
        <w:ind w:right="27"/>
        <w:rPr>
          <w:b/>
          <w:bCs/>
          <w:color w:val="000000" w:themeColor="text1"/>
          <w:szCs w:val="24"/>
        </w:rPr>
      </w:pPr>
      <w:r>
        <w:rPr>
          <w:noProof/>
        </w:rPr>
        <mc:AlternateContent>
          <mc:Choice Requires="wps">
            <w:drawing>
              <wp:anchor distT="0" distB="0" distL="114300" distR="114300" simplePos="0" relativeHeight="251645952" behindDoc="0" locked="0" layoutInCell="1" allowOverlap="1">
                <wp:simplePos x="0" y="0"/>
                <wp:positionH relativeFrom="column">
                  <wp:posOffset>3968750</wp:posOffset>
                </wp:positionH>
                <wp:positionV relativeFrom="paragraph">
                  <wp:posOffset>-1270</wp:posOffset>
                </wp:positionV>
                <wp:extent cx="1076325" cy="0"/>
                <wp:effectExtent l="0" t="0" r="0" b="0"/>
                <wp:wrapNone/>
                <wp:docPr id="50" name="Straight Connector 33"/>
                <wp:cNvGraphicFramePr/>
                <a:graphic xmlns:a="http://schemas.openxmlformats.org/drawingml/2006/main">
                  <a:graphicData uri="http://schemas.microsoft.com/office/word/2010/wordprocessingShape">
                    <wps:wsp>
                      <wps:cNvCnPr/>
                      <wps:spPr>
                        <a:xfrm>
                          <a:off x="0" y="0"/>
                          <a:ext cx="1076325" cy="0"/>
                        </a:xfrm>
                        <a:prstGeom prst="line">
                          <a:avLst/>
                        </a:prstGeom>
                        <a:noFill/>
                        <a:ln w="9525" cap="flat" cmpd="sng" algn="ctr">
                          <a:solidFill>
                            <a:sysClr val="windowText" lastClr="000000"/>
                          </a:solidFill>
                          <a:prstDash val="solid"/>
                        </a:ln>
                        <a:effectLst/>
                      </wps:spPr>
                      <wps:bodyPr/>
                    </wps:wsp>
                  </a:graphicData>
                </a:graphic>
              </wp:anchor>
            </w:drawing>
          </mc:Choice>
          <mc:Fallback xmlns:w15="http://schemas.microsoft.com/office/word/2012/wordml" xmlns:wpsCustomData="http://www.wps.cn/officeDocument/2013/wpsCustomData">
            <w:pict>
              <v:line id="Straight Connector 33" o:spid="_x0000_s1026" o:spt="20" style="position:absolute;left:0pt;margin-left:312.5pt;margin-top:-0.1pt;height:0pt;width:84.75pt;z-index:251649024;mso-width-relative:page;mso-height-relative:page;" filled="f" stroked="t" coordsize="21600,21600" o:gfxdata="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ilIrdUAAAAHAQAADwAAAAAAAAABACAAAAAiAAAAZHJzL2Rvd25yZXYueG1sUEsB&#10;AhQAFAAAAAgAh07iQJJUShu/AQAAcwMAAA4AAAAAAAAAAQAgAAAAJAEAAGRycy9lMm9Eb2MueG1s&#10;UEsFBgAAAAAGAAYAWQEAAFUFAAAAAAAA&#10;">
                <v:fill on="f" focussize="0,0"/>
                <v:stroke color="#000000" joinstyle="round"/>
                <v:imagedata o:title=""/>
                <o:lock v:ext="edit" aspectratio="f"/>
              </v:line>
            </w:pict>
          </mc:Fallback>
        </mc:AlternateContent>
      </w:r>
      <w:r>
        <w:rPr>
          <w:b/>
          <w:bCs/>
          <w:color w:val="000000" w:themeColor="text1"/>
          <w:szCs w:val="24"/>
          <w:lang w:val="id-ID"/>
        </w:rPr>
        <w:tab/>
      </w:r>
      <w:r>
        <w:rPr>
          <w:b/>
          <w:bCs/>
          <w:color w:val="000000" w:themeColor="text1"/>
          <w:szCs w:val="24"/>
          <w:lang w:val="id-ID"/>
        </w:rPr>
        <w:tab/>
        <w:t xml:space="preserve">     NIP. 030</w:t>
      </w:r>
      <w:r>
        <w:rPr>
          <w:b/>
          <w:bCs/>
          <w:color w:val="000000" w:themeColor="text1"/>
          <w:szCs w:val="24"/>
        </w:rPr>
        <w:t>53</w:t>
      </w:r>
    </w:p>
    <w:p w:rsidR="009D678E" w:rsidRDefault="009D678E">
      <w:pPr>
        <w:spacing w:after="0" w:line="276" w:lineRule="auto"/>
        <w:ind w:left="2835" w:firstLine="426"/>
        <w:jc w:val="both"/>
        <w:rPr>
          <w:b/>
          <w:bCs/>
          <w:color w:val="000000" w:themeColor="text1"/>
          <w:szCs w:val="24"/>
          <w:lang w:val="zh-CN"/>
        </w:rPr>
      </w:pPr>
      <w:bookmarkStart w:id="10" w:name="_GoBack"/>
      <w:bookmarkEnd w:id="10"/>
    </w:p>
    <w:p w:rsidR="009D678E" w:rsidRDefault="009D678E">
      <w:pPr>
        <w:spacing w:after="0" w:line="276" w:lineRule="auto"/>
        <w:ind w:left="2835" w:firstLine="426"/>
        <w:jc w:val="both"/>
        <w:rPr>
          <w:b/>
          <w:bCs/>
          <w:color w:val="000000" w:themeColor="text1"/>
          <w:szCs w:val="24"/>
          <w:lang w:val="zh-CN"/>
        </w:rPr>
      </w:pPr>
    </w:p>
    <w:p w:rsidR="009D678E" w:rsidRDefault="00E07584">
      <w:pPr>
        <w:spacing w:after="0" w:line="276" w:lineRule="auto"/>
        <w:ind w:left="2835" w:firstLine="426"/>
        <w:jc w:val="both"/>
        <w:rPr>
          <w:b/>
          <w:bCs/>
          <w:color w:val="000000" w:themeColor="text1"/>
          <w:szCs w:val="24"/>
        </w:rPr>
      </w:pPr>
      <w:r>
        <w:rPr>
          <w:b/>
          <w:bCs/>
          <w:color w:val="000000" w:themeColor="text1"/>
          <w:szCs w:val="24"/>
          <w:lang w:val="id-ID"/>
        </w:rPr>
        <w:t>Mengetahui,</w:t>
      </w:r>
    </w:p>
    <w:p w:rsidR="009D678E" w:rsidRDefault="00E07584">
      <w:pPr>
        <w:spacing w:after="0" w:line="240" w:lineRule="auto"/>
        <w:jc w:val="center"/>
        <w:rPr>
          <w:b/>
          <w:bCs/>
          <w:color w:val="000000" w:themeColor="text1"/>
          <w:szCs w:val="24"/>
        </w:rPr>
      </w:pPr>
      <w:r>
        <w:rPr>
          <w:b/>
          <w:bCs/>
          <w:color w:val="000000" w:themeColor="text1"/>
          <w:szCs w:val="24"/>
          <w:lang w:val="id-ID"/>
        </w:rPr>
        <w:t>STIKES HANG TUAH SURABAYA</w:t>
      </w:r>
    </w:p>
    <w:p w:rsidR="009D678E" w:rsidRDefault="00E07584">
      <w:pPr>
        <w:spacing w:after="0" w:line="240" w:lineRule="auto"/>
        <w:jc w:val="center"/>
        <w:rPr>
          <w:b/>
          <w:bCs/>
          <w:color w:val="000000" w:themeColor="text1"/>
          <w:szCs w:val="24"/>
        </w:rPr>
      </w:pPr>
      <w:r>
        <w:rPr>
          <w:b/>
          <w:bCs/>
          <w:color w:val="000000" w:themeColor="text1"/>
          <w:szCs w:val="24"/>
        </w:rPr>
        <w:t>KAPRODI S-1 KEPERAWATAN</w:t>
      </w:r>
    </w:p>
    <w:p w:rsidR="009D678E" w:rsidRDefault="009D678E">
      <w:pPr>
        <w:spacing w:after="0" w:line="240" w:lineRule="auto"/>
        <w:jc w:val="center"/>
        <w:rPr>
          <w:b/>
          <w:bCs/>
          <w:color w:val="000000" w:themeColor="text1"/>
          <w:szCs w:val="24"/>
          <w:lang w:val="id-ID"/>
        </w:rPr>
      </w:pPr>
    </w:p>
    <w:p w:rsidR="009D678E" w:rsidRDefault="009D678E">
      <w:pPr>
        <w:spacing w:after="0" w:line="240" w:lineRule="auto"/>
        <w:jc w:val="center"/>
        <w:rPr>
          <w:b/>
          <w:bCs/>
          <w:color w:val="000000" w:themeColor="text1"/>
          <w:szCs w:val="24"/>
          <w:lang w:val="id-ID"/>
        </w:rPr>
      </w:pPr>
    </w:p>
    <w:p w:rsidR="009D678E" w:rsidRDefault="009D678E">
      <w:pPr>
        <w:spacing w:after="0" w:line="240" w:lineRule="auto"/>
        <w:jc w:val="center"/>
        <w:rPr>
          <w:b/>
          <w:bCs/>
          <w:color w:val="000000" w:themeColor="text1"/>
          <w:szCs w:val="24"/>
          <w:lang w:val="id-ID"/>
        </w:rPr>
      </w:pPr>
    </w:p>
    <w:p w:rsidR="009D678E" w:rsidRDefault="00E07584">
      <w:pPr>
        <w:spacing w:after="0" w:line="240" w:lineRule="auto"/>
        <w:ind w:left="-709" w:firstLine="709"/>
        <w:jc w:val="center"/>
        <w:rPr>
          <w:b/>
          <w:bCs/>
          <w:color w:val="000000" w:themeColor="text1"/>
          <w:szCs w:val="24"/>
        </w:rPr>
      </w:pPr>
      <w:r>
        <w:rPr>
          <w:b/>
          <w:bCs/>
          <w:color w:val="000000" w:themeColor="text1"/>
          <w:szCs w:val="24"/>
          <w:lang w:val="id-ID"/>
        </w:rPr>
        <w:br/>
      </w:r>
      <w:r>
        <w:rPr>
          <w:bCs/>
          <w:color w:val="000000" w:themeColor="text1"/>
          <w:szCs w:val="24"/>
          <w:lang w:val="id-ID"/>
        </w:rPr>
        <w:tab/>
      </w:r>
      <w:r>
        <w:rPr>
          <w:b/>
          <w:bCs/>
          <w:color w:val="000000" w:themeColor="text1"/>
          <w:szCs w:val="24"/>
          <w:u w:val="single"/>
        </w:rPr>
        <w:t>PUJI HASTUTI</w:t>
      </w:r>
      <w:r>
        <w:rPr>
          <w:b/>
          <w:bCs/>
          <w:color w:val="000000" w:themeColor="text1"/>
          <w:szCs w:val="24"/>
          <w:u w:val="single"/>
          <w:lang w:val="id-ID"/>
        </w:rPr>
        <w:t xml:space="preserve">, </w:t>
      </w:r>
      <w:proofErr w:type="gramStart"/>
      <w:r>
        <w:rPr>
          <w:b/>
          <w:bCs/>
          <w:color w:val="000000" w:themeColor="text1"/>
          <w:szCs w:val="24"/>
          <w:u w:val="single"/>
          <w:lang w:val="id-ID"/>
        </w:rPr>
        <w:t>S.Kep.,</w:t>
      </w:r>
      <w:proofErr w:type="gramEnd"/>
      <w:r>
        <w:rPr>
          <w:b/>
          <w:bCs/>
          <w:color w:val="000000" w:themeColor="text1"/>
          <w:szCs w:val="24"/>
          <w:u w:val="single"/>
          <w:lang w:val="id-ID"/>
        </w:rPr>
        <w:t xml:space="preserve"> Ns., M.Kep</w:t>
      </w:r>
      <w:r>
        <w:rPr>
          <w:b/>
          <w:bCs/>
          <w:color w:val="000000" w:themeColor="text1"/>
          <w:szCs w:val="24"/>
          <w:u w:val="single"/>
        </w:rPr>
        <w:t>.</w:t>
      </w:r>
    </w:p>
    <w:p w:rsidR="009D678E" w:rsidRDefault="00E07584">
      <w:pPr>
        <w:spacing w:after="0" w:line="240" w:lineRule="auto"/>
        <w:ind w:left="-709" w:firstLine="709"/>
        <w:jc w:val="center"/>
        <w:rPr>
          <w:b/>
          <w:bCs/>
          <w:color w:val="000000" w:themeColor="text1"/>
          <w:szCs w:val="24"/>
        </w:rPr>
      </w:pPr>
      <w:r>
        <w:rPr>
          <w:b/>
          <w:bCs/>
          <w:color w:val="000000" w:themeColor="text1"/>
          <w:szCs w:val="24"/>
          <w:lang w:val="id-ID"/>
        </w:rPr>
        <w:t>NIP. 030</w:t>
      </w:r>
      <w:r>
        <w:rPr>
          <w:b/>
          <w:bCs/>
          <w:color w:val="000000" w:themeColor="text1"/>
          <w:szCs w:val="24"/>
        </w:rPr>
        <w:t>10</w:t>
      </w:r>
    </w:p>
    <w:p w:rsidR="009D678E" w:rsidRDefault="009D678E">
      <w:pPr>
        <w:spacing w:after="0" w:line="240" w:lineRule="auto"/>
        <w:ind w:left="-709" w:firstLine="709"/>
        <w:jc w:val="center"/>
        <w:rPr>
          <w:b/>
          <w:bCs/>
          <w:color w:val="000000" w:themeColor="text1"/>
          <w:szCs w:val="24"/>
        </w:rPr>
      </w:pPr>
    </w:p>
    <w:p w:rsidR="009D678E" w:rsidRDefault="009D678E">
      <w:pPr>
        <w:spacing w:after="0" w:line="240" w:lineRule="auto"/>
        <w:ind w:left="-709" w:firstLine="709"/>
        <w:jc w:val="center"/>
        <w:rPr>
          <w:b/>
          <w:bCs/>
          <w:color w:val="000000" w:themeColor="text1"/>
          <w:szCs w:val="24"/>
        </w:rPr>
      </w:pPr>
    </w:p>
    <w:p w:rsidR="009D678E" w:rsidRDefault="009D678E">
      <w:pPr>
        <w:spacing w:after="0" w:line="240" w:lineRule="auto"/>
        <w:ind w:left="-709" w:firstLine="709"/>
        <w:jc w:val="center"/>
        <w:rPr>
          <w:b/>
          <w:bCs/>
          <w:color w:val="000000" w:themeColor="text1"/>
          <w:szCs w:val="24"/>
        </w:rPr>
      </w:pPr>
    </w:p>
    <w:p w:rsidR="009D678E" w:rsidRDefault="009D678E">
      <w:pPr>
        <w:spacing w:after="0" w:line="240" w:lineRule="auto"/>
        <w:ind w:left="-709" w:firstLine="709"/>
        <w:jc w:val="center"/>
        <w:rPr>
          <w:b/>
          <w:bCs/>
          <w:color w:val="000000" w:themeColor="text1"/>
          <w:szCs w:val="24"/>
        </w:rPr>
      </w:pPr>
    </w:p>
    <w:p w:rsidR="009D678E" w:rsidRDefault="009D678E">
      <w:pPr>
        <w:spacing w:after="0" w:line="240" w:lineRule="auto"/>
        <w:ind w:left="-709" w:firstLine="709"/>
        <w:jc w:val="center"/>
        <w:rPr>
          <w:b/>
          <w:bCs/>
          <w:color w:val="000000" w:themeColor="text1"/>
          <w:szCs w:val="24"/>
        </w:rPr>
      </w:pPr>
    </w:p>
    <w:p w:rsidR="009D678E" w:rsidRDefault="00E07584">
      <w:pPr>
        <w:tabs>
          <w:tab w:val="left" w:pos="1410"/>
          <w:tab w:val="left" w:pos="5812"/>
        </w:tabs>
        <w:spacing w:after="0" w:line="480" w:lineRule="auto"/>
        <w:rPr>
          <w:bCs/>
          <w:color w:val="000000" w:themeColor="text1"/>
          <w:szCs w:val="24"/>
          <w:lang w:val="zh-CN"/>
        </w:rPr>
      </w:pPr>
      <w:r>
        <w:rPr>
          <w:bCs/>
          <w:color w:val="000000" w:themeColor="text1"/>
          <w:szCs w:val="24"/>
          <w:lang w:val="id-ID"/>
        </w:rPr>
        <w:t>Ditetapkan di</w:t>
      </w:r>
      <w:r>
        <w:rPr>
          <w:bCs/>
          <w:color w:val="000000" w:themeColor="text1"/>
          <w:szCs w:val="24"/>
          <w:lang w:val="id-ID"/>
        </w:rPr>
        <w:tab/>
        <w:t>: S</w:t>
      </w:r>
      <w:r>
        <w:rPr>
          <w:bCs/>
          <w:color w:val="000000" w:themeColor="text1"/>
          <w:szCs w:val="24"/>
          <w:lang w:val="zh-CN"/>
        </w:rPr>
        <w:t>TIKES Hang Tuah Surabaya</w:t>
      </w:r>
    </w:p>
    <w:p w:rsidR="009D678E" w:rsidRDefault="00E07584">
      <w:pPr>
        <w:tabs>
          <w:tab w:val="left" w:pos="1410"/>
          <w:tab w:val="left" w:pos="5812"/>
        </w:tabs>
        <w:spacing w:after="0" w:line="480" w:lineRule="auto"/>
        <w:rPr>
          <w:bCs/>
          <w:color w:val="000000" w:themeColor="text1"/>
          <w:szCs w:val="24"/>
        </w:rPr>
        <w:sectPr w:rsidR="009D678E">
          <w:footerReference w:type="default" r:id="rId16"/>
          <w:pgSz w:w="12191" w:h="16840"/>
          <w:pgMar w:top="1701" w:right="1701" w:bottom="1701" w:left="2268" w:header="1134" w:footer="1134" w:gutter="0"/>
          <w:pgNumType w:fmt="lowerRoman" w:start="1"/>
          <w:cols w:space="708"/>
          <w:docGrid w:linePitch="360"/>
        </w:sectPr>
      </w:pPr>
      <w:r>
        <w:rPr>
          <w:bCs/>
          <w:color w:val="000000" w:themeColor="text1"/>
          <w:szCs w:val="24"/>
          <w:lang w:val="id-ID"/>
        </w:rPr>
        <w:t>Tanggal</w:t>
      </w:r>
      <w:r>
        <w:rPr>
          <w:bCs/>
          <w:color w:val="000000" w:themeColor="text1"/>
          <w:szCs w:val="24"/>
          <w:lang w:val="id-ID"/>
        </w:rPr>
        <w:tab/>
        <w:t xml:space="preserve">: </w:t>
      </w:r>
      <w:r>
        <w:rPr>
          <w:bCs/>
          <w:color w:val="000000" w:themeColor="text1"/>
          <w:szCs w:val="24"/>
          <w:lang w:val="zh-CN"/>
        </w:rPr>
        <w:t xml:space="preserve">12 </w:t>
      </w:r>
      <w:r>
        <w:rPr>
          <w:bCs/>
          <w:color w:val="000000" w:themeColor="text1"/>
          <w:szCs w:val="24"/>
        </w:rPr>
        <w:t xml:space="preserve">Maret </w:t>
      </w:r>
      <w:r>
        <w:rPr>
          <w:bCs/>
          <w:color w:val="000000" w:themeColor="text1"/>
          <w:szCs w:val="24"/>
          <w:lang w:val="id-ID"/>
        </w:rPr>
        <w:t>2</w:t>
      </w:r>
      <w:r>
        <w:rPr>
          <w:bCs/>
          <w:color w:val="000000" w:themeColor="text1"/>
          <w:szCs w:val="24"/>
        </w:rPr>
        <w:t>0</w:t>
      </w:r>
    </w:p>
    <w:p w:rsidR="009D678E" w:rsidRDefault="00E07584">
      <w:pPr>
        <w:pStyle w:val="Heading1"/>
        <w:spacing w:after="240"/>
      </w:pPr>
      <w:bookmarkStart w:id="11" w:name="_Toc43494504"/>
      <w:bookmarkStart w:id="12" w:name="_Toc43495288"/>
      <w:bookmarkStart w:id="13" w:name="_Toc34460477"/>
      <w:r>
        <w:lastRenderedPageBreak/>
        <w:t>KATA PENGANTA</w:t>
      </w:r>
      <w:bookmarkEnd w:id="11"/>
      <w:bookmarkEnd w:id="12"/>
      <w:bookmarkEnd w:id="13"/>
      <w:r>
        <w:t>R</w:t>
      </w:r>
    </w:p>
    <w:p w:rsidR="009D678E" w:rsidRDefault="00B226C7">
      <w:pPr>
        <w:spacing w:after="240" w:line="480" w:lineRule="auto"/>
        <w:ind w:firstLine="720"/>
        <w:jc w:val="both"/>
        <w:rPr>
          <w:b/>
          <w:bCs/>
          <w:color w:val="000000" w:themeColor="text1"/>
          <w:szCs w:val="24"/>
          <w:lang w:val="id-ID"/>
        </w:rPr>
      </w:pPr>
      <w:r>
        <w:t xml:space="preserve">Segala puji dan syukur penulis panjatkan kehadirat Allah SWT Yang Maha Esa, atas limpahan karunia dan hidayah-Nya sehingga penulis dapat menyusun skripsi yang berjudul “Hubungan </w:t>
      </w:r>
      <w:r>
        <w:rPr>
          <w:i/>
        </w:rPr>
        <w:t xml:space="preserve">Self Care Management </w:t>
      </w:r>
      <w:r>
        <w:t xml:space="preserve">dengan Kualitas Hidup Lansia di Kelurahan Kedung Cowek Surabaya” dapat selesai sesuai waktu yang telah ditentukan. </w:t>
      </w:r>
      <w:proofErr w:type="gramStart"/>
      <w:r>
        <w:t>Skripsi ini disusun sebagai salah satu syarat untuk menyelesaikan pendidikan di Program Studi S-1 Keperawatan Sekolah Tinggi Ilmu Kesehatan Hang Tuah Surabaya</w:t>
      </w:r>
      <w:r w:rsidR="00E07584">
        <w:rPr>
          <w:bCs/>
          <w:color w:val="000000" w:themeColor="text1"/>
          <w:szCs w:val="24"/>
          <w:lang w:val="id-ID"/>
        </w:rPr>
        <w:t>.</w:t>
      </w:r>
      <w:proofErr w:type="gramEnd"/>
    </w:p>
    <w:p w:rsidR="009D678E" w:rsidRDefault="00B226C7">
      <w:pPr>
        <w:spacing w:after="240" w:line="480" w:lineRule="auto"/>
        <w:ind w:firstLine="426"/>
        <w:jc w:val="both"/>
        <w:rPr>
          <w:bCs/>
          <w:color w:val="000000" w:themeColor="text1"/>
          <w:szCs w:val="24"/>
          <w:lang w:val="id-ID"/>
        </w:rPr>
      </w:pPr>
      <w:proofErr w:type="gramStart"/>
      <w:r>
        <w:t>Skripsi ini disusun dengan memanfaatkan berbagai literatur serta mendapatkan banyak pengarahan dan bantuan dari berbagai pihak, penulis menyadari tentang segala keterbatasan kemampuan dan pemanfaatan literatur, sehingga skripsi ini dibuat dengan sangat sederhana baik dari segi sistematika maupun isinya jauh dari sempurna</w:t>
      </w:r>
      <w:r w:rsidR="00E07584">
        <w:rPr>
          <w:bCs/>
          <w:color w:val="000000" w:themeColor="text1"/>
          <w:szCs w:val="24"/>
          <w:lang w:val="id-ID"/>
        </w:rPr>
        <w:t>.</w:t>
      </w:r>
      <w:proofErr w:type="gramEnd"/>
      <w:r w:rsidR="00E07584">
        <w:rPr>
          <w:bCs/>
          <w:color w:val="000000" w:themeColor="text1"/>
          <w:szCs w:val="24"/>
          <w:lang w:val="id-ID"/>
        </w:rPr>
        <w:t xml:space="preserve"> </w:t>
      </w:r>
    </w:p>
    <w:p w:rsidR="009D678E" w:rsidRDefault="00E07584">
      <w:pPr>
        <w:spacing w:after="240" w:line="480" w:lineRule="auto"/>
        <w:ind w:firstLine="426"/>
        <w:jc w:val="both"/>
        <w:rPr>
          <w:bCs/>
          <w:color w:val="000000" w:themeColor="text1"/>
          <w:szCs w:val="24"/>
          <w:lang w:val="id-ID"/>
        </w:rPr>
      </w:pPr>
      <w:r>
        <w:rPr>
          <w:bCs/>
          <w:color w:val="000000" w:themeColor="text1"/>
          <w:szCs w:val="24"/>
          <w:lang w:val="id-ID"/>
        </w:rPr>
        <w:t>Dalam kesempatan ini, perkenankanlah peneliti menyampaikan rasa terima kasih, rasa hormat dan penghargaan kepada:</w:t>
      </w:r>
    </w:p>
    <w:p w:rsidR="009D678E" w:rsidRDefault="00E07584">
      <w:pPr>
        <w:numPr>
          <w:ilvl w:val="0"/>
          <w:numId w:val="1"/>
        </w:numPr>
        <w:spacing w:after="240" w:line="480" w:lineRule="auto"/>
        <w:ind w:left="426" w:hanging="426"/>
        <w:contextualSpacing/>
        <w:jc w:val="both"/>
        <w:rPr>
          <w:bCs/>
          <w:color w:val="000000" w:themeColor="text1"/>
          <w:szCs w:val="24"/>
          <w:lang w:val="id-ID"/>
        </w:rPr>
      </w:pPr>
      <w:r>
        <w:rPr>
          <w:bCs/>
          <w:color w:val="000000" w:themeColor="text1"/>
          <w:szCs w:val="24"/>
          <w:lang w:val="id-ID"/>
        </w:rPr>
        <w:t>Kolonel Laut (Purn) Wiwiek Liestyaningrum,</w:t>
      </w:r>
      <w:r>
        <w:rPr>
          <w:bCs/>
          <w:color w:val="000000" w:themeColor="text1"/>
          <w:szCs w:val="24"/>
        </w:rPr>
        <w:t xml:space="preserve"> S.Kp., </w:t>
      </w:r>
      <w:r>
        <w:rPr>
          <w:bCs/>
          <w:color w:val="000000" w:themeColor="text1"/>
          <w:szCs w:val="24"/>
          <w:lang w:val="id-ID"/>
        </w:rPr>
        <w:t>M.Kep. selaku Ketua Stikes Hang Tuah Surabaya atas kesempatan dan fasilitas yang diberikan untuk mengikuti dan menyelesaikan pendidikan di Sekolah Tinggi Ilmu Kesehatan Hang Tuah Surabaya.</w:t>
      </w:r>
    </w:p>
    <w:p w:rsidR="009D678E" w:rsidRDefault="00E07584">
      <w:pPr>
        <w:numPr>
          <w:ilvl w:val="0"/>
          <w:numId w:val="1"/>
        </w:numPr>
        <w:spacing w:after="240" w:line="480" w:lineRule="auto"/>
        <w:ind w:left="426" w:hanging="426"/>
        <w:contextualSpacing/>
        <w:jc w:val="both"/>
        <w:rPr>
          <w:bCs/>
          <w:color w:val="000000" w:themeColor="text1"/>
          <w:szCs w:val="24"/>
          <w:lang w:val="id-ID"/>
        </w:rPr>
      </w:pPr>
      <w:r>
        <w:rPr>
          <w:bCs/>
          <w:color w:val="000000" w:themeColor="text1"/>
          <w:szCs w:val="24"/>
          <w:lang w:val="id-ID"/>
        </w:rPr>
        <w:t>Puket 1, puket 2 dan puket 3, Sekolah Tinggi Ilmu Kesehatan Hang Tuah Surabaya yang telah memberi fasilitas kepada peneliti untuk mengikuti dan menyelesaikan program studi S-1 Keperawatan.</w:t>
      </w:r>
    </w:p>
    <w:p w:rsidR="009D678E" w:rsidRPr="00037806" w:rsidRDefault="00E07584">
      <w:pPr>
        <w:numPr>
          <w:ilvl w:val="0"/>
          <w:numId w:val="1"/>
        </w:numPr>
        <w:spacing w:after="240" w:line="480" w:lineRule="auto"/>
        <w:ind w:left="426" w:hanging="426"/>
        <w:contextualSpacing/>
        <w:jc w:val="both"/>
        <w:rPr>
          <w:bCs/>
          <w:color w:val="000000" w:themeColor="text1"/>
          <w:szCs w:val="24"/>
          <w:lang w:val="id-ID"/>
        </w:rPr>
      </w:pPr>
      <w:r>
        <w:rPr>
          <w:bCs/>
          <w:color w:val="000000" w:themeColor="text1"/>
          <w:szCs w:val="24"/>
          <w:lang w:val="zh-CN"/>
        </w:rPr>
        <w:lastRenderedPageBreak/>
        <w:t>Ibu Puji Hastuti, S.Kep.,</w:t>
      </w:r>
      <w:r w:rsidR="00037806">
        <w:rPr>
          <w:bCs/>
          <w:color w:val="000000" w:themeColor="text1"/>
          <w:szCs w:val="24"/>
          <w:lang w:val="zh-CN"/>
        </w:rPr>
        <w:t xml:space="preserve"> Ns., M.Kep selaku Kepala Progr</w:t>
      </w:r>
      <w:r w:rsidR="00037806">
        <w:rPr>
          <w:bCs/>
          <w:color w:val="000000" w:themeColor="text1"/>
          <w:szCs w:val="24"/>
          <w:lang w:val="en-ID"/>
        </w:rPr>
        <w:t>a</w:t>
      </w:r>
      <w:r>
        <w:rPr>
          <w:bCs/>
          <w:color w:val="000000" w:themeColor="text1"/>
          <w:szCs w:val="24"/>
          <w:lang w:val="zh-CN"/>
        </w:rPr>
        <w:t>m Studi Pendidikan S1-Keperawatan yang telah memberikan kesempatan kepada kami untuk mengikuti dan menyelesaikan Program Pendidikan S1 Keperawatan.</w:t>
      </w:r>
    </w:p>
    <w:p w:rsidR="00037806" w:rsidRDefault="00037806">
      <w:pPr>
        <w:numPr>
          <w:ilvl w:val="0"/>
          <w:numId w:val="1"/>
        </w:numPr>
        <w:spacing w:after="240" w:line="480" w:lineRule="auto"/>
        <w:ind w:left="426" w:hanging="426"/>
        <w:contextualSpacing/>
        <w:jc w:val="both"/>
        <w:rPr>
          <w:bCs/>
          <w:color w:val="000000" w:themeColor="text1"/>
          <w:szCs w:val="24"/>
          <w:lang w:val="id-ID"/>
        </w:rPr>
      </w:pPr>
      <w:r>
        <w:t>Dwi Ernawati S.Kep.</w:t>
      </w:r>
      <w:proofErr w:type="gramStart"/>
      <w:r>
        <w:t>,Ns</w:t>
      </w:r>
      <w:proofErr w:type="gramEnd"/>
      <w:r>
        <w:t>.,M.Kep sebagai Penguji I terima kasih atas segala arahannya dalam pembuatan skripsi ini.</w:t>
      </w:r>
    </w:p>
    <w:p w:rsidR="009D678E" w:rsidRDefault="00E07584">
      <w:pPr>
        <w:numPr>
          <w:ilvl w:val="0"/>
          <w:numId w:val="1"/>
        </w:numPr>
        <w:spacing w:after="240" w:line="480" w:lineRule="auto"/>
        <w:contextualSpacing/>
        <w:jc w:val="both"/>
        <w:rPr>
          <w:bCs/>
          <w:color w:val="000000" w:themeColor="text1"/>
          <w:szCs w:val="24"/>
          <w:lang w:val="id-ID"/>
        </w:rPr>
      </w:pPr>
      <w:r>
        <w:rPr>
          <w:bCs/>
          <w:color w:val="000000" w:themeColor="text1"/>
          <w:szCs w:val="24"/>
          <w:lang w:val="zh-CN"/>
        </w:rPr>
        <w:t>Dini Mei Widayanti</w:t>
      </w:r>
      <w:r>
        <w:rPr>
          <w:bCs/>
          <w:color w:val="000000" w:themeColor="text1"/>
          <w:szCs w:val="24"/>
          <w:lang w:val="id-ID"/>
        </w:rPr>
        <w:t>, S.Kep.,Ns.,M.Kep.</w:t>
      </w:r>
      <w:r>
        <w:rPr>
          <w:bCs/>
          <w:color w:val="000000" w:themeColor="text1"/>
          <w:szCs w:val="24"/>
        </w:rPr>
        <w:t xml:space="preserve"> </w:t>
      </w:r>
      <w:r>
        <w:rPr>
          <w:bCs/>
          <w:color w:val="000000" w:themeColor="text1"/>
          <w:szCs w:val="24"/>
          <w:lang w:val="id-ID"/>
        </w:rPr>
        <w:t>selaku pe</w:t>
      </w:r>
      <w:r>
        <w:rPr>
          <w:bCs/>
          <w:color w:val="000000" w:themeColor="text1"/>
          <w:szCs w:val="24"/>
        </w:rPr>
        <w:t>mbimbing</w:t>
      </w:r>
      <w:r>
        <w:rPr>
          <w:bCs/>
          <w:color w:val="000000" w:themeColor="text1"/>
          <w:szCs w:val="24"/>
          <w:lang w:val="id-ID"/>
        </w:rPr>
        <w:t xml:space="preserve"> 1 terima kasih atas arahan, kritikan serta sarannya dalam pembuatan dan penyelesaian skripsi ini.</w:t>
      </w:r>
    </w:p>
    <w:p w:rsidR="009D678E" w:rsidRDefault="00E07584">
      <w:pPr>
        <w:numPr>
          <w:ilvl w:val="0"/>
          <w:numId w:val="1"/>
        </w:numPr>
        <w:spacing w:after="240" w:line="480" w:lineRule="auto"/>
        <w:contextualSpacing/>
        <w:jc w:val="both"/>
        <w:rPr>
          <w:bCs/>
          <w:color w:val="000000" w:themeColor="text1"/>
          <w:szCs w:val="24"/>
          <w:lang w:val="id-ID"/>
        </w:rPr>
      </w:pPr>
      <w:r>
        <w:rPr>
          <w:bCs/>
          <w:color w:val="000000" w:themeColor="text1"/>
          <w:szCs w:val="24"/>
          <w:lang w:val="zh-CN"/>
        </w:rPr>
        <w:t>Ayu Citra Mayasari</w:t>
      </w:r>
      <w:r>
        <w:rPr>
          <w:bCs/>
          <w:color w:val="000000" w:themeColor="text1"/>
          <w:szCs w:val="24"/>
          <w:lang w:val="id-ID"/>
        </w:rPr>
        <w:t>., S</w:t>
      </w:r>
      <w:r>
        <w:rPr>
          <w:bCs/>
          <w:color w:val="000000" w:themeColor="text1"/>
          <w:szCs w:val="24"/>
        </w:rPr>
        <w:t>.</w:t>
      </w:r>
      <w:r>
        <w:rPr>
          <w:bCs/>
          <w:color w:val="000000" w:themeColor="text1"/>
          <w:szCs w:val="24"/>
          <w:lang w:val="zh-CN"/>
        </w:rPr>
        <w:t>Pd.,</w:t>
      </w:r>
      <w:r>
        <w:rPr>
          <w:bCs/>
          <w:color w:val="000000" w:themeColor="text1"/>
          <w:szCs w:val="24"/>
          <w:lang w:val="id-ID"/>
        </w:rPr>
        <w:t>M.Kes.</w:t>
      </w:r>
      <w:r>
        <w:rPr>
          <w:bCs/>
          <w:color w:val="000000" w:themeColor="text1"/>
          <w:szCs w:val="24"/>
        </w:rPr>
        <w:t xml:space="preserve"> </w:t>
      </w:r>
      <w:r>
        <w:rPr>
          <w:bCs/>
          <w:color w:val="000000" w:themeColor="text1"/>
          <w:szCs w:val="24"/>
          <w:lang w:val="id-ID"/>
        </w:rPr>
        <w:t xml:space="preserve">selaku dosen pembimbing </w:t>
      </w:r>
      <w:r>
        <w:rPr>
          <w:bCs/>
          <w:color w:val="000000" w:themeColor="text1"/>
          <w:szCs w:val="24"/>
        </w:rPr>
        <w:t>2</w:t>
      </w:r>
      <w:r>
        <w:rPr>
          <w:bCs/>
          <w:color w:val="000000" w:themeColor="text1"/>
          <w:szCs w:val="24"/>
          <w:lang w:val="id-ID"/>
        </w:rPr>
        <w:t xml:space="preserve"> yang telah memberikan bimbingan, pengajaran, kritik serta saran demi kelancaran dan kesempurnaan penyusunan</w:t>
      </w:r>
      <w:r>
        <w:rPr>
          <w:bCs/>
          <w:color w:val="000000" w:themeColor="text1"/>
          <w:szCs w:val="24"/>
        </w:rPr>
        <w:t xml:space="preserve"> </w:t>
      </w:r>
      <w:r>
        <w:rPr>
          <w:bCs/>
          <w:color w:val="000000" w:themeColor="text1"/>
          <w:szCs w:val="24"/>
          <w:lang w:val="id-ID"/>
        </w:rPr>
        <w:t>proposal ini.</w:t>
      </w:r>
    </w:p>
    <w:p w:rsidR="009D678E" w:rsidRDefault="00E07584">
      <w:pPr>
        <w:numPr>
          <w:ilvl w:val="0"/>
          <w:numId w:val="1"/>
        </w:numPr>
        <w:spacing w:after="240" w:line="480" w:lineRule="auto"/>
        <w:contextualSpacing/>
        <w:jc w:val="both"/>
        <w:rPr>
          <w:bCs/>
          <w:color w:val="000000" w:themeColor="text1"/>
          <w:szCs w:val="24"/>
          <w:lang w:val="id-ID"/>
        </w:rPr>
      </w:pPr>
      <w:r>
        <w:rPr>
          <w:bCs/>
          <w:color w:val="000000" w:themeColor="text1"/>
          <w:szCs w:val="24"/>
        </w:rPr>
        <w:t>Ibu Nadia Okhtiari, A.Md selaku Kepala Perpustakaan di Stikes Hang Tuah Surabaya yang telah menyediakan sumber pustaka dalam penyusunan penelitian ini.</w:t>
      </w:r>
    </w:p>
    <w:p w:rsidR="009D678E" w:rsidRPr="00E07584" w:rsidRDefault="00E07584">
      <w:pPr>
        <w:numPr>
          <w:ilvl w:val="0"/>
          <w:numId w:val="1"/>
        </w:numPr>
        <w:spacing w:after="240" w:line="480" w:lineRule="auto"/>
        <w:contextualSpacing/>
        <w:jc w:val="both"/>
        <w:rPr>
          <w:bCs/>
          <w:color w:val="000000" w:themeColor="text1"/>
          <w:szCs w:val="24"/>
          <w:lang w:val="id-ID"/>
        </w:rPr>
      </w:pPr>
      <w:r>
        <w:rPr>
          <w:bCs/>
          <w:color w:val="000000" w:themeColor="text1"/>
          <w:szCs w:val="24"/>
          <w:lang w:val="id-ID"/>
        </w:rPr>
        <w:t>Seluruh dosen Sekolah Tinggi Ilmu Kesehatan Hang Tuah Surabaya yang telah membimbing selama menuntut ilmu di Program Studi S1 Keperawatan Sekolah Tinggi Ilmu Kesehatan Hang Tuah Surabaya.</w:t>
      </w:r>
    </w:p>
    <w:p w:rsidR="00E07584" w:rsidRPr="00E07584" w:rsidRDefault="00E07584" w:rsidP="00E07584">
      <w:pPr>
        <w:numPr>
          <w:ilvl w:val="0"/>
          <w:numId w:val="1"/>
        </w:numPr>
        <w:tabs>
          <w:tab w:val="left" w:pos="1180"/>
        </w:tabs>
        <w:spacing w:after="0" w:line="469" w:lineRule="auto"/>
        <w:ind w:right="206"/>
      </w:pPr>
      <w:r>
        <w:t>Kepala Puskesmas Kenjeran serta perawat dan kader lansia di Pos Lansia Kelurahan Kedung Cowek Surabaya.</w:t>
      </w:r>
    </w:p>
    <w:p w:rsidR="00E07584" w:rsidRPr="00E07584" w:rsidRDefault="00E07584" w:rsidP="00E07584">
      <w:pPr>
        <w:numPr>
          <w:ilvl w:val="0"/>
          <w:numId w:val="1"/>
        </w:numPr>
        <w:spacing w:after="240" w:line="480" w:lineRule="auto"/>
        <w:contextualSpacing/>
        <w:jc w:val="both"/>
        <w:rPr>
          <w:bCs/>
          <w:color w:val="000000" w:themeColor="text1"/>
          <w:szCs w:val="24"/>
          <w:lang w:val="id-ID"/>
        </w:rPr>
      </w:pPr>
      <w:r>
        <w:t>Para lansia selaku responden penelitian yang telah bersedia menjadi responden dalam penelitian ini</w:t>
      </w:r>
      <w:r>
        <w:rPr>
          <w:bCs/>
          <w:color w:val="000000" w:themeColor="text1"/>
          <w:szCs w:val="24"/>
        </w:rPr>
        <w:t>.</w:t>
      </w:r>
    </w:p>
    <w:p w:rsidR="009D678E" w:rsidRPr="00E07584" w:rsidRDefault="00E07584" w:rsidP="00E07584">
      <w:pPr>
        <w:numPr>
          <w:ilvl w:val="0"/>
          <w:numId w:val="1"/>
        </w:numPr>
        <w:spacing w:after="240" w:line="480" w:lineRule="auto"/>
        <w:contextualSpacing/>
        <w:jc w:val="both"/>
        <w:rPr>
          <w:bCs/>
          <w:color w:val="000000" w:themeColor="text1"/>
          <w:szCs w:val="24"/>
          <w:lang w:val="id-ID"/>
        </w:rPr>
      </w:pPr>
      <w:r w:rsidRPr="00E07584">
        <w:rPr>
          <w:bCs/>
          <w:color w:val="000000" w:themeColor="text1"/>
          <w:szCs w:val="24"/>
          <w:lang w:val="id-ID"/>
        </w:rPr>
        <w:t>Orang tua ter</w:t>
      </w:r>
      <w:r w:rsidRPr="00E07584">
        <w:rPr>
          <w:bCs/>
          <w:color w:val="000000" w:themeColor="text1"/>
          <w:szCs w:val="24"/>
        </w:rPr>
        <w:t>cinta berserta keluarga</w:t>
      </w:r>
      <w:r w:rsidRPr="00E07584">
        <w:rPr>
          <w:bCs/>
          <w:color w:val="000000" w:themeColor="text1"/>
          <w:szCs w:val="24"/>
          <w:lang w:val="id-ID"/>
        </w:rPr>
        <w:t xml:space="preserve"> yang selalu memberikan semangat, dukungan dan doa yang tidak pernah putus.</w:t>
      </w:r>
    </w:p>
    <w:p w:rsidR="009D678E" w:rsidRDefault="00E07584">
      <w:pPr>
        <w:numPr>
          <w:ilvl w:val="0"/>
          <w:numId w:val="1"/>
        </w:numPr>
        <w:spacing w:after="240" w:line="480" w:lineRule="auto"/>
        <w:ind w:left="426" w:hanging="426"/>
        <w:contextualSpacing/>
        <w:jc w:val="both"/>
        <w:rPr>
          <w:bCs/>
          <w:color w:val="000000" w:themeColor="text1"/>
          <w:szCs w:val="24"/>
          <w:lang w:val="id-ID"/>
        </w:rPr>
      </w:pPr>
      <w:r>
        <w:rPr>
          <w:bCs/>
          <w:color w:val="000000" w:themeColor="text1"/>
          <w:szCs w:val="24"/>
          <w:lang w:val="id-ID"/>
        </w:rPr>
        <w:t xml:space="preserve">Serta kepada teman-teman </w:t>
      </w:r>
      <w:r>
        <w:rPr>
          <w:bCs/>
          <w:color w:val="000000" w:themeColor="text1"/>
          <w:szCs w:val="24"/>
          <w:lang w:val="zh-CN"/>
        </w:rPr>
        <w:t>sealmamater di STIKES Hang Tuah Surabaya</w:t>
      </w:r>
      <w:r>
        <w:rPr>
          <w:bCs/>
          <w:color w:val="000000" w:themeColor="text1"/>
          <w:szCs w:val="24"/>
          <w:lang w:val="id-ID"/>
        </w:rPr>
        <w:t xml:space="preserve"> dan semua pihak yang tel</w:t>
      </w:r>
      <w:r w:rsidR="00037806">
        <w:rPr>
          <w:bCs/>
          <w:color w:val="000000" w:themeColor="text1"/>
          <w:szCs w:val="24"/>
          <w:lang w:val="id-ID"/>
        </w:rPr>
        <w:t>ah membantu dalam menyelesaikan</w:t>
      </w:r>
      <w:r w:rsidR="00037806">
        <w:rPr>
          <w:bCs/>
          <w:color w:val="000000" w:themeColor="text1"/>
          <w:szCs w:val="24"/>
          <w:lang w:val="en-ID"/>
        </w:rPr>
        <w:t xml:space="preserve"> skripsi</w:t>
      </w:r>
      <w:r>
        <w:rPr>
          <w:bCs/>
          <w:color w:val="000000" w:themeColor="text1"/>
          <w:szCs w:val="24"/>
          <w:lang w:val="id-ID"/>
        </w:rPr>
        <w:t xml:space="preserve"> ini. </w:t>
      </w:r>
    </w:p>
    <w:p w:rsidR="00037806" w:rsidRPr="00037806" w:rsidRDefault="00E07584" w:rsidP="00037806">
      <w:pPr>
        <w:spacing w:after="240" w:line="480" w:lineRule="auto"/>
        <w:ind w:firstLine="426"/>
        <w:jc w:val="both"/>
        <w:rPr>
          <w:bCs/>
          <w:color w:val="000000" w:themeColor="text1"/>
          <w:szCs w:val="24"/>
          <w:lang w:val="en-ID"/>
        </w:rPr>
      </w:pPr>
      <w:r>
        <w:rPr>
          <w:bCs/>
          <w:color w:val="000000" w:themeColor="text1"/>
          <w:szCs w:val="24"/>
          <w:lang w:val="id-ID"/>
        </w:rPr>
        <w:lastRenderedPageBreak/>
        <w:tab/>
      </w:r>
      <w:proofErr w:type="gramStart"/>
      <w:r w:rsidR="00037806">
        <w:t>Penulis menyadari tentang segala keterbatasan kemampuan dan pemanfaatan literatur, sehingga skripsi ini dibuat dengan sederhana dan isinya jauh dari sempurna.</w:t>
      </w:r>
      <w:proofErr w:type="gramEnd"/>
      <w:r w:rsidR="00037806">
        <w:t xml:space="preserve"> </w:t>
      </w:r>
      <w:proofErr w:type="gramStart"/>
      <w:r w:rsidR="00037806">
        <w:t>Semoga budi baik yang telah diberikan kepada penelitian mendapatkan balasan rahmat dari Allah Yang Maha Pemurah.</w:t>
      </w:r>
      <w:proofErr w:type="gramEnd"/>
      <w:r w:rsidR="00037806">
        <w:t xml:space="preserve"> </w:t>
      </w:r>
      <w:proofErr w:type="gramStart"/>
      <w:r w:rsidR="00037806">
        <w:t>Akhirnya peneliti berharap bahwa skripsi ini bermanfaat bagi kita semua.</w:t>
      </w:r>
      <w:proofErr w:type="gramEnd"/>
      <w:r w:rsidR="00037806">
        <w:t xml:space="preserve"> </w:t>
      </w:r>
      <w:proofErr w:type="gramStart"/>
      <w:r w:rsidR="00037806">
        <w:t>Amin Ya Robbal Alamin.</w:t>
      </w:r>
      <w:proofErr w:type="gramEnd"/>
    </w:p>
    <w:p w:rsidR="009D678E" w:rsidRDefault="00E07584">
      <w:pPr>
        <w:tabs>
          <w:tab w:val="left" w:pos="426"/>
        </w:tabs>
        <w:spacing w:after="240" w:line="480" w:lineRule="auto"/>
        <w:ind w:left="426" w:hanging="426"/>
        <w:jc w:val="both"/>
        <w:rPr>
          <w:bCs/>
          <w:color w:val="000000" w:themeColor="text1"/>
          <w:szCs w:val="24"/>
          <w:lang w:val="id-ID"/>
        </w:rPr>
      </w:pPr>
      <w:r>
        <w:rPr>
          <w:bCs/>
          <w:color w:val="000000" w:themeColor="text1"/>
          <w:szCs w:val="24"/>
          <w:lang w:val="id-ID"/>
        </w:rPr>
        <w:t>.</w:t>
      </w:r>
    </w:p>
    <w:p w:rsidR="009D678E" w:rsidRDefault="00E07584">
      <w:pPr>
        <w:spacing w:after="240" w:line="480" w:lineRule="auto"/>
        <w:ind w:firstLine="5529"/>
        <w:jc w:val="both"/>
        <w:rPr>
          <w:bCs/>
          <w:color w:val="000000" w:themeColor="text1"/>
          <w:szCs w:val="24"/>
        </w:rPr>
      </w:pPr>
      <w:r>
        <w:rPr>
          <w:bCs/>
          <w:color w:val="000000" w:themeColor="text1"/>
          <w:szCs w:val="24"/>
          <w:lang w:val="id-ID"/>
        </w:rPr>
        <w:t>Surabaya</w:t>
      </w:r>
      <w:r>
        <w:rPr>
          <w:bCs/>
          <w:color w:val="000000" w:themeColor="text1"/>
          <w:szCs w:val="24"/>
          <w:lang w:val="zh-CN"/>
        </w:rPr>
        <w:t>, 20 Juni</w:t>
      </w:r>
      <w:r>
        <w:rPr>
          <w:bCs/>
          <w:color w:val="000000" w:themeColor="text1"/>
          <w:szCs w:val="24"/>
          <w:lang w:val="id-ID"/>
        </w:rPr>
        <w:t xml:space="preserve"> 20</w:t>
      </w:r>
      <w:r>
        <w:rPr>
          <w:bCs/>
          <w:color w:val="000000" w:themeColor="text1"/>
          <w:szCs w:val="24"/>
        </w:rPr>
        <w:t>20</w:t>
      </w:r>
    </w:p>
    <w:p w:rsidR="009D678E" w:rsidRDefault="00E07584">
      <w:pPr>
        <w:spacing w:after="240" w:line="480" w:lineRule="auto"/>
        <w:jc w:val="center"/>
        <w:rPr>
          <w:bCs/>
          <w:color w:val="000000" w:themeColor="text1"/>
          <w:szCs w:val="24"/>
        </w:rPr>
        <w:sectPr w:rsidR="009D678E">
          <w:footerReference w:type="default" r:id="rId17"/>
          <w:pgSz w:w="12191" w:h="16840"/>
          <w:pgMar w:top="1701" w:right="1701" w:bottom="1701" w:left="2268" w:header="1134" w:footer="1134" w:gutter="0"/>
          <w:pgNumType w:fmt="lowerRoman"/>
          <w:cols w:space="708"/>
          <w:docGrid w:linePitch="360"/>
        </w:sectPr>
      </w:pPr>
      <w:r>
        <w:rPr>
          <w:bCs/>
          <w:color w:val="000000" w:themeColor="text1"/>
          <w:szCs w:val="24"/>
          <w:lang w:val="id-ID"/>
        </w:rPr>
        <w:tab/>
      </w:r>
      <w:r>
        <w:rPr>
          <w:bCs/>
          <w:color w:val="000000" w:themeColor="text1"/>
          <w:szCs w:val="24"/>
          <w:lang w:val="id-ID"/>
        </w:rPr>
        <w:tab/>
      </w:r>
      <w:r>
        <w:rPr>
          <w:bCs/>
          <w:color w:val="000000" w:themeColor="text1"/>
          <w:szCs w:val="24"/>
          <w:lang w:val="id-ID"/>
        </w:rPr>
        <w:tab/>
      </w:r>
      <w:r>
        <w:rPr>
          <w:bCs/>
          <w:color w:val="000000" w:themeColor="text1"/>
          <w:szCs w:val="24"/>
          <w:lang w:val="id-ID"/>
        </w:rPr>
        <w:tab/>
      </w:r>
      <w:r>
        <w:rPr>
          <w:bCs/>
          <w:color w:val="000000" w:themeColor="text1"/>
          <w:szCs w:val="24"/>
          <w:lang w:val="id-ID"/>
        </w:rPr>
        <w:tab/>
      </w:r>
      <w:r>
        <w:rPr>
          <w:bCs/>
          <w:color w:val="000000" w:themeColor="text1"/>
          <w:szCs w:val="24"/>
          <w:lang w:val="id-ID"/>
        </w:rPr>
        <w:tab/>
      </w:r>
      <w:r>
        <w:rPr>
          <w:bCs/>
          <w:color w:val="000000" w:themeColor="text1"/>
          <w:szCs w:val="24"/>
          <w:lang w:val="id-ID"/>
        </w:rPr>
        <w:tab/>
        <w:t xml:space="preserve">  Penuli</w:t>
      </w:r>
      <w:r>
        <w:rPr>
          <w:bCs/>
          <w:color w:val="000000" w:themeColor="text1"/>
          <w:szCs w:val="24"/>
        </w:rPr>
        <w:t>s</w:t>
      </w:r>
    </w:p>
    <w:p w:rsidR="009D678E" w:rsidRDefault="00E07584">
      <w:pPr>
        <w:pStyle w:val="Heading1"/>
      </w:pPr>
      <w:r>
        <w:lastRenderedPageBreak/>
        <w:t>ABSTRAK</w:t>
      </w:r>
    </w:p>
    <w:p w:rsidR="009D678E" w:rsidRDefault="00E07584" w:rsidP="00E07584">
      <w:pPr>
        <w:spacing w:line="240" w:lineRule="auto"/>
        <w:ind w:firstLine="720"/>
        <w:jc w:val="both"/>
      </w:pPr>
      <w:r>
        <w:t xml:space="preserve">Peningkatan jumlah lansia di Indonesia dengan berbagai permasalahan kesehatannya membuat lansia perlu meningkatkan </w:t>
      </w:r>
      <w:r w:rsidR="00037806">
        <w:rPr>
          <w:i/>
          <w:iCs/>
        </w:rPr>
        <w:t xml:space="preserve">Self Care Management </w:t>
      </w:r>
      <w:r>
        <w:t xml:space="preserve">untuk mendapatkan kualitas hidup yang lebih baik, yang tetap aktif baik secara fisik, mental ataupun sosial akan memiliki kepuasan yang tinggi dalam hidup, pentingnya aktivitas berkesinambungan, dapat mengisi waktu luang yang dimiliki lanjut usia, sehingga lanjut usia akan merasa berguna dan puas terhadap hidupnya. </w:t>
      </w:r>
      <w:r w:rsidR="00037806">
        <w:t>P</w:t>
      </w:r>
      <w:r>
        <w:rPr>
          <w:szCs w:val="24"/>
        </w:rPr>
        <w:t xml:space="preserve">enelitian ini bertujuan untuk mengetahui </w:t>
      </w:r>
      <w:r>
        <w:rPr>
          <w:szCs w:val="24"/>
          <w:lang w:val="zh-CN"/>
        </w:rPr>
        <w:t xml:space="preserve">hubungan </w:t>
      </w:r>
      <w:r>
        <w:rPr>
          <w:i/>
          <w:szCs w:val="24"/>
          <w:lang w:val="zh-CN"/>
        </w:rPr>
        <w:t xml:space="preserve">self care management </w:t>
      </w:r>
      <w:r>
        <w:rPr>
          <w:szCs w:val="24"/>
          <w:lang w:val="zh-CN"/>
        </w:rPr>
        <w:t>lansia dengan kualitas hidup lansia di Kelurahan Kedung Cowek Surabaya.</w:t>
      </w:r>
    </w:p>
    <w:p w:rsidR="00E07584" w:rsidRDefault="00E07584" w:rsidP="00E07584">
      <w:pPr>
        <w:spacing w:line="240" w:lineRule="auto"/>
        <w:ind w:firstLine="720"/>
        <w:jc w:val="both"/>
        <w:rPr>
          <w:i/>
        </w:rPr>
      </w:pPr>
      <w:proofErr w:type="gramStart"/>
      <w:r>
        <w:t xml:space="preserve">Desain penelitian </w:t>
      </w:r>
      <w:r>
        <w:rPr>
          <w:i/>
        </w:rPr>
        <w:t>observasional analitik</w:t>
      </w:r>
      <w:r>
        <w:t xml:space="preserve"> dengan pendekatan crossectional.</w:t>
      </w:r>
      <w:proofErr w:type="gramEnd"/>
      <w:r>
        <w:t xml:space="preserve"> </w:t>
      </w:r>
      <w:proofErr w:type="gramStart"/>
      <w:r>
        <w:t xml:space="preserve">Populasi para lansia berjumlah 235 orang dalam rentang 25 Mei – 3 Juni 2020 Teknik sampel menggunakan </w:t>
      </w:r>
      <w:r>
        <w:rPr>
          <w:i/>
        </w:rPr>
        <w:t>accidental sampling</w:t>
      </w:r>
      <w:r>
        <w:t xml:space="preserve"> sebanyak 74 responden.</w:t>
      </w:r>
      <w:proofErr w:type="gramEnd"/>
      <w:r>
        <w:t xml:space="preserve"> </w:t>
      </w:r>
      <w:proofErr w:type="gramStart"/>
      <w:r>
        <w:t>Instrumen penelitian berupa kuisioner dan lembar observasi.</w:t>
      </w:r>
      <w:proofErr w:type="gramEnd"/>
      <w:r>
        <w:t xml:space="preserve"> </w:t>
      </w:r>
      <w:proofErr w:type="gramStart"/>
      <w:r>
        <w:t xml:space="preserve">Data dianalisis menggunakan uji Korelasi </w:t>
      </w:r>
      <w:r>
        <w:rPr>
          <w:i/>
        </w:rPr>
        <w:t>Spearman Rho.</w:t>
      </w:r>
      <w:proofErr w:type="gramEnd"/>
    </w:p>
    <w:p w:rsidR="009D678E" w:rsidRDefault="00E07584" w:rsidP="00E07584">
      <w:pPr>
        <w:spacing w:line="240" w:lineRule="auto"/>
        <w:ind w:firstLine="720"/>
        <w:jc w:val="both"/>
      </w:pPr>
      <w:r>
        <w:t xml:space="preserve">Hasil uji statistik </w:t>
      </w:r>
      <w:r>
        <w:rPr>
          <w:i/>
        </w:rPr>
        <w:t>Spearman</w:t>
      </w:r>
      <w:r>
        <w:t xml:space="preserve"> menunjukkan bahwa </w:t>
      </w:r>
      <w:r>
        <w:rPr>
          <w:rFonts w:ascii="Cambria Math" w:hAnsi="Cambria Math" w:cs="Cambria Math"/>
        </w:rPr>
        <w:t>𝜌</w:t>
      </w:r>
      <w:r>
        <w:t xml:space="preserve">= &lt; 0.005 yang menunjukkan terdapat hubungan </w:t>
      </w:r>
      <w:r>
        <w:rPr>
          <w:i/>
        </w:rPr>
        <w:t xml:space="preserve">Self Care Management </w:t>
      </w:r>
      <w:r>
        <w:t>dengan Kualitas Hidup Lansia di Kelurahan Kedung Cowek Surabaya.</w:t>
      </w:r>
    </w:p>
    <w:p w:rsidR="009D678E" w:rsidRDefault="00E07584" w:rsidP="00E07584">
      <w:pPr>
        <w:spacing w:line="240" w:lineRule="auto"/>
        <w:ind w:firstLine="720"/>
        <w:jc w:val="both"/>
      </w:pPr>
      <w:r>
        <w:t xml:space="preserve">Pemeriksaan kesehatan secara berkala yang dapat dilakukan di posyandu lansia yang merupakan pos pelayanan terpadu untuk masyarakat usia lanjut di suatu wilayah tertentu yang sudah disepakati diharapkan mampu membantu lansia untuk memantau status kesehatannya dengan demikian lansia bisa memanfaat kan posyandu lansia sebagai pendeteksi dini gangguan kesehatan lansia, memperlambat </w:t>
      </w:r>
      <w:r>
        <w:rPr>
          <w:i/>
          <w:iCs/>
        </w:rPr>
        <w:t xml:space="preserve">aging </w:t>
      </w:r>
      <w:r>
        <w:t>proses, memandirikan lansia, meningkatkan status kesehatan dan harapan hidup bagi lansia itu sendiri.</w:t>
      </w:r>
    </w:p>
    <w:p w:rsidR="009D678E" w:rsidRDefault="00E07584" w:rsidP="00E07584">
      <w:pPr>
        <w:spacing w:line="240" w:lineRule="auto"/>
        <w:jc w:val="both"/>
      </w:pPr>
      <w:r>
        <w:rPr>
          <w:b/>
        </w:rPr>
        <w:t>Kata Kunci</w:t>
      </w:r>
      <w:r>
        <w:rPr>
          <w:b/>
        </w:rPr>
        <w:tab/>
        <w:t xml:space="preserve">: </w:t>
      </w:r>
      <w:r>
        <w:rPr>
          <w:i/>
        </w:rPr>
        <w:t xml:space="preserve">Self Care Management, </w:t>
      </w:r>
      <w:r>
        <w:t xml:space="preserve">Kualitas Hidup Lansia, Lanjut </w:t>
      </w:r>
      <w:proofErr w:type="gramStart"/>
      <w:r>
        <w:t>Usia</w:t>
      </w:r>
      <w:proofErr w:type="gramEnd"/>
      <w:r>
        <w:t>.</w:t>
      </w:r>
    </w:p>
    <w:p w:rsidR="009D678E" w:rsidRDefault="009D678E">
      <w:pPr>
        <w:spacing w:line="240" w:lineRule="auto"/>
        <w:ind w:firstLine="720"/>
        <w:jc w:val="both"/>
        <w:rPr>
          <w:i/>
        </w:rPr>
      </w:pPr>
    </w:p>
    <w:p w:rsidR="009D678E" w:rsidRDefault="009D678E">
      <w:pPr>
        <w:spacing w:line="240" w:lineRule="auto"/>
        <w:ind w:firstLine="720"/>
        <w:jc w:val="both"/>
        <w:sectPr w:rsidR="009D678E">
          <w:pgSz w:w="12191" w:h="16840"/>
          <w:pgMar w:top="1701" w:right="1701" w:bottom="1701" w:left="2268" w:header="1134" w:footer="1134" w:gutter="0"/>
          <w:pgNumType w:fmt="lowerRoman" w:start="7"/>
          <w:cols w:space="708"/>
          <w:docGrid w:linePitch="360"/>
        </w:sectPr>
      </w:pPr>
    </w:p>
    <w:p w:rsidR="009D678E" w:rsidRDefault="00E07584" w:rsidP="00E07584">
      <w:pPr>
        <w:pStyle w:val="Heading1"/>
        <w:spacing w:line="240" w:lineRule="auto"/>
        <w:rPr>
          <w:i/>
        </w:rPr>
      </w:pPr>
      <w:proofErr w:type="gramStart"/>
      <w:r>
        <w:rPr>
          <w:i/>
        </w:rPr>
        <w:lastRenderedPageBreak/>
        <w:t>Title :</w:t>
      </w:r>
      <w:proofErr w:type="gramEnd"/>
      <w:r>
        <w:rPr>
          <w:i/>
        </w:rPr>
        <w:t xml:space="preserve"> Relationship between Self Care Management and Quality of Life of Elderly in Kedung Cowek Sub-District, Surabaya</w:t>
      </w:r>
    </w:p>
    <w:p w:rsidR="009D678E" w:rsidRDefault="009D678E" w:rsidP="00E07584">
      <w:pPr>
        <w:spacing w:line="240" w:lineRule="auto"/>
      </w:pPr>
    </w:p>
    <w:p w:rsidR="009D678E" w:rsidRDefault="00E07584" w:rsidP="00E07584">
      <w:pPr>
        <w:pStyle w:val="Heading1"/>
        <w:spacing w:line="240" w:lineRule="auto"/>
      </w:pPr>
      <w:r>
        <w:t>ABSTRACT</w:t>
      </w:r>
    </w:p>
    <w:p w:rsidR="00E07584" w:rsidRPr="00E07584" w:rsidRDefault="00E07584" w:rsidP="00E07584">
      <w:pPr>
        <w:spacing w:line="240" w:lineRule="auto"/>
      </w:pPr>
    </w:p>
    <w:p w:rsidR="009D678E" w:rsidRDefault="00E07584" w:rsidP="00E07584">
      <w:pPr>
        <w:spacing w:line="240" w:lineRule="auto"/>
        <w:ind w:firstLine="720"/>
        <w:jc w:val="both"/>
        <w:rPr>
          <w:i/>
        </w:rPr>
      </w:pPr>
      <w:r>
        <w:rPr>
          <w:i/>
        </w:rPr>
        <w:t>Increasing the number of elderly people in Indonesia with various health problems makes the elderly need to improve self care management to get a better quality of life, who remains active both physically, mentally or socially will have high satisfaction in life, the importance of sustainable activities, can fill leisure time owned by the elderly, so the elderly will feel useful and satisfied with their lives.</w:t>
      </w:r>
    </w:p>
    <w:p w:rsidR="009D678E" w:rsidRDefault="00E07584" w:rsidP="00E07584">
      <w:pPr>
        <w:spacing w:line="240" w:lineRule="auto"/>
        <w:ind w:firstLine="720"/>
        <w:jc w:val="both"/>
        <w:rPr>
          <w:i/>
        </w:rPr>
      </w:pPr>
      <w:r>
        <w:rPr>
          <w:i/>
        </w:rPr>
        <w:t>Design analytic observational research with a cross-sectional approach. The population of the elderly numbered 235 people in the range of May 25 to June 3, 2020. The sample technique used accidental sampling of 74 respondents. Research instruments in the form of questionnaires and observation sheets. Data were analyzed using the Spearman Rho Correlation test.</w:t>
      </w:r>
    </w:p>
    <w:p w:rsidR="009D678E" w:rsidRDefault="00E07584" w:rsidP="00E07584">
      <w:pPr>
        <w:spacing w:line="240" w:lineRule="auto"/>
        <w:ind w:firstLine="720"/>
        <w:jc w:val="both"/>
        <w:rPr>
          <w:i/>
        </w:rPr>
      </w:pPr>
      <w:r>
        <w:rPr>
          <w:i/>
        </w:rPr>
        <w:t>Based on the Spearman statistical test results using the SPSS program shows the value (</w:t>
      </w:r>
      <w:r>
        <w:rPr>
          <w:rFonts w:ascii="Cambria Math" w:hAnsi="Cambria Math" w:cs="Cambria Math"/>
          <w:i/>
        </w:rPr>
        <w:t>𝜌</w:t>
      </w:r>
      <w:r>
        <w:rPr>
          <w:i/>
        </w:rPr>
        <w:t xml:space="preserve"> = 0.000). This shows that </w:t>
      </w:r>
      <w:r>
        <w:rPr>
          <w:rFonts w:ascii="Cambria Math" w:hAnsi="Cambria Math" w:cs="Cambria Math"/>
          <w:i/>
        </w:rPr>
        <w:t>𝜌</w:t>
      </w:r>
      <w:r>
        <w:rPr>
          <w:i/>
        </w:rPr>
        <w:t xml:space="preserve"> = &lt;0.005 which shows there is a relationship between Self Care Management and the Quality of Life of the Elderly in Kedung Cowek Sub-District, Surabaya.</w:t>
      </w:r>
    </w:p>
    <w:p w:rsidR="009D678E" w:rsidRDefault="00E07584" w:rsidP="00E07584">
      <w:pPr>
        <w:spacing w:line="240" w:lineRule="auto"/>
        <w:ind w:firstLine="720"/>
        <w:jc w:val="both"/>
        <w:rPr>
          <w:i/>
        </w:rPr>
      </w:pPr>
      <w:r>
        <w:rPr>
          <w:i/>
        </w:rPr>
        <w:t xml:space="preserve">So that, regular health checks that can be done at the elderly Posyandu which is an integrated service post for the elderly in a certain agreed area are expected to be able to help the elderly to monitor their health status so that the elderly can take advantage of the elderly Posyandu as an early detection of elderly health </w:t>
      </w:r>
      <w:proofErr w:type="gramStart"/>
      <w:r>
        <w:rPr>
          <w:i/>
        </w:rPr>
        <w:t>disorders ,</w:t>
      </w:r>
      <w:proofErr w:type="gramEnd"/>
      <w:r>
        <w:rPr>
          <w:i/>
        </w:rPr>
        <w:t xml:space="preserve"> slowing down the aging process, independence of the elderly, improve health status and life expectancy for the elderly themselves.</w:t>
      </w:r>
    </w:p>
    <w:p w:rsidR="009D678E" w:rsidRDefault="00E07584" w:rsidP="00E07584">
      <w:pPr>
        <w:spacing w:line="240" w:lineRule="auto"/>
        <w:jc w:val="both"/>
        <w:rPr>
          <w:i/>
        </w:rPr>
      </w:pPr>
      <w:r>
        <w:rPr>
          <w:b/>
          <w:i/>
        </w:rPr>
        <w:t>Keywords</w:t>
      </w:r>
      <w:r>
        <w:rPr>
          <w:i/>
        </w:rPr>
        <w:t>: Self Care Management, Quality of Life for the Elderly, Elderly.</w:t>
      </w:r>
    </w:p>
    <w:p w:rsidR="009D678E" w:rsidRDefault="00E07584">
      <w:pPr>
        <w:spacing w:after="200" w:line="276" w:lineRule="auto"/>
        <w:rPr>
          <w:b/>
          <w:sz w:val="28"/>
        </w:rPr>
      </w:pPr>
      <w:r>
        <w:rPr>
          <w:b/>
          <w:sz w:val="28"/>
        </w:rPr>
        <w:br w:type="page"/>
      </w:r>
    </w:p>
    <w:p w:rsidR="009D678E" w:rsidRDefault="00E07584">
      <w:pPr>
        <w:pStyle w:val="Heading1"/>
      </w:pPr>
      <w:bookmarkStart w:id="14" w:name="_Toc43494505"/>
      <w:bookmarkStart w:id="15" w:name="_Toc43495289"/>
      <w:bookmarkStart w:id="16" w:name="_Toc34460478"/>
      <w:r>
        <w:lastRenderedPageBreak/>
        <w:t>DAFTAR ISI</w:t>
      </w:r>
      <w:bookmarkEnd w:id="14"/>
      <w:bookmarkEnd w:id="15"/>
      <w:bookmarkEnd w:id="16"/>
    </w:p>
    <w:p w:rsidR="009D678E" w:rsidRDefault="00E07584">
      <w:pPr>
        <w:tabs>
          <w:tab w:val="right" w:leader="dot" w:pos="8212"/>
        </w:tabs>
        <w:spacing w:after="0" w:line="240" w:lineRule="auto"/>
        <w:rPr>
          <w:rFonts w:eastAsiaTheme="minorEastAsia"/>
          <w:szCs w:val="24"/>
        </w:rPr>
      </w:pPr>
      <w:r>
        <w:rPr>
          <w:b/>
          <w:szCs w:val="24"/>
        </w:rPr>
        <w:fldChar w:fldCharType="begin"/>
      </w:r>
      <w:r>
        <w:rPr>
          <w:b/>
          <w:szCs w:val="24"/>
        </w:rPr>
        <w:instrText xml:space="preserve"> TOC \o "1-3" \h \z \u </w:instrText>
      </w:r>
      <w:r>
        <w:rPr>
          <w:b/>
          <w:szCs w:val="24"/>
        </w:rPr>
        <w:fldChar w:fldCharType="separate"/>
      </w:r>
      <w:hyperlink w:anchor="_Toc43495282" w:history="1">
        <w:r>
          <w:rPr>
            <w:b/>
            <w:szCs w:val="24"/>
          </w:rPr>
          <w:t>PROPOSAL</w:t>
        </w:r>
        <w:r>
          <w:rPr>
            <w:b/>
            <w:szCs w:val="24"/>
          </w:rPr>
          <w:tab/>
          <w:t>i</w:t>
        </w:r>
      </w:hyperlink>
    </w:p>
    <w:p w:rsidR="009D678E" w:rsidRDefault="00B42FA1">
      <w:pPr>
        <w:tabs>
          <w:tab w:val="right" w:leader="dot" w:pos="8212"/>
        </w:tabs>
        <w:spacing w:after="0" w:line="240" w:lineRule="auto"/>
        <w:rPr>
          <w:rFonts w:eastAsiaTheme="minorEastAsia"/>
          <w:szCs w:val="24"/>
        </w:rPr>
      </w:pPr>
      <w:hyperlink w:anchor="_Toc43495283" w:history="1">
        <w:r w:rsidR="00E07584">
          <w:rPr>
            <w:b/>
            <w:szCs w:val="24"/>
          </w:rPr>
          <w:t>HALAMAN PERNYATAAN</w:t>
        </w:r>
        <w:r w:rsidR="00E07584">
          <w:rPr>
            <w:b/>
            <w:szCs w:val="24"/>
          </w:rPr>
          <w:tab/>
          <w:t>ii</w:t>
        </w:r>
      </w:hyperlink>
    </w:p>
    <w:p w:rsidR="009D678E" w:rsidRDefault="00B42FA1">
      <w:pPr>
        <w:tabs>
          <w:tab w:val="right" w:leader="dot" w:pos="8212"/>
        </w:tabs>
        <w:spacing w:after="0" w:line="240" w:lineRule="auto"/>
        <w:rPr>
          <w:rFonts w:eastAsiaTheme="minorEastAsia"/>
          <w:szCs w:val="24"/>
        </w:rPr>
      </w:pPr>
      <w:hyperlink w:anchor="_Toc43495284" w:history="1">
        <w:r w:rsidR="00E07584">
          <w:rPr>
            <w:b/>
            <w:szCs w:val="24"/>
          </w:rPr>
          <w:t>HALAMAN PERSETUJUAN</w:t>
        </w:r>
        <w:r w:rsidR="00E07584">
          <w:rPr>
            <w:b/>
            <w:szCs w:val="24"/>
          </w:rPr>
          <w:tab/>
          <w:t>iii</w:t>
        </w:r>
      </w:hyperlink>
    </w:p>
    <w:p w:rsidR="009D678E" w:rsidRDefault="00B42FA1">
      <w:pPr>
        <w:tabs>
          <w:tab w:val="right" w:leader="dot" w:pos="8212"/>
        </w:tabs>
        <w:spacing w:after="0" w:line="240" w:lineRule="auto"/>
        <w:rPr>
          <w:rFonts w:eastAsiaTheme="minorEastAsia"/>
          <w:szCs w:val="24"/>
        </w:rPr>
      </w:pPr>
      <w:hyperlink w:anchor="_Toc43495285" w:history="1">
        <w:r w:rsidR="00E07584">
          <w:rPr>
            <w:b/>
            <w:szCs w:val="24"/>
          </w:rPr>
          <w:t>HALAMAN PENGESAHAN</w:t>
        </w:r>
        <w:r w:rsidR="00E07584">
          <w:rPr>
            <w:b/>
            <w:szCs w:val="24"/>
          </w:rPr>
          <w:tab/>
          <w:t>iv</w:t>
        </w:r>
      </w:hyperlink>
    </w:p>
    <w:p w:rsidR="009D678E" w:rsidRDefault="00B42FA1">
      <w:pPr>
        <w:tabs>
          <w:tab w:val="right" w:leader="dot" w:pos="8212"/>
        </w:tabs>
        <w:spacing w:after="0" w:line="240" w:lineRule="auto"/>
        <w:rPr>
          <w:rFonts w:eastAsiaTheme="minorEastAsia"/>
          <w:szCs w:val="24"/>
        </w:rPr>
      </w:pPr>
      <w:hyperlink w:anchor="_Toc43495286" w:history="1">
        <w:r w:rsidR="00E07584">
          <w:rPr>
            <w:b/>
            <w:szCs w:val="24"/>
          </w:rPr>
          <w:t>ABSTRAK</w:t>
        </w:r>
        <w:r w:rsidR="00E07584">
          <w:rPr>
            <w:b/>
            <w:szCs w:val="24"/>
          </w:rPr>
          <w:tab/>
          <w:t>v</w:t>
        </w:r>
      </w:hyperlink>
      <w:r w:rsidR="00E07584">
        <w:rPr>
          <w:b/>
          <w:szCs w:val="24"/>
        </w:rPr>
        <w:t>i</w:t>
      </w:r>
    </w:p>
    <w:p w:rsidR="009D678E" w:rsidRDefault="00B42FA1">
      <w:pPr>
        <w:tabs>
          <w:tab w:val="right" w:leader="dot" w:pos="8212"/>
        </w:tabs>
        <w:spacing w:after="0" w:line="240" w:lineRule="auto"/>
        <w:rPr>
          <w:rFonts w:eastAsiaTheme="minorEastAsia"/>
          <w:szCs w:val="24"/>
        </w:rPr>
      </w:pPr>
      <w:hyperlink w:anchor="_Toc43495287" w:history="1">
        <w:r w:rsidR="00E07584">
          <w:rPr>
            <w:b/>
            <w:szCs w:val="24"/>
          </w:rPr>
          <w:t>ABSTRAK</w:t>
        </w:r>
        <w:r w:rsidR="00E07584">
          <w:rPr>
            <w:b/>
            <w:szCs w:val="24"/>
          </w:rPr>
          <w:tab/>
          <w:t>vi</w:t>
        </w:r>
      </w:hyperlink>
      <w:r w:rsidR="00E07584">
        <w:rPr>
          <w:b/>
          <w:szCs w:val="24"/>
        </w:rPr>
        <w:t>i</w:t>
      </w:r>
    </w:p>
    <w:p w:rsidR="009D678E" w:rsidRDefault="00B42FA1">
      <w:pPr>
        <w:tabs>
          <w:tab w:val="right" w:leader="dot" w:pos="8212"/>
        </w:tabs>
        <w:spacing w:after="0" w:line="240" w:lineRule="auto"/>
        <w:rPr>
          <w:rFonts w:eastAsiaTheme="minorEastAsia"/>
          <w:szCs w:val="24"/>
        </w:rPr>
      </w:pPr>
      <w:hyperlink w:anchor="_Toc43495288" w:history="1">
        <w:r w:rsidR="00E07584">
          <w:rPr>
            <w:b/>
            <w:szCs w:val="24"/>
          </w:rPr>
          <w:t>KATA PENGANTAR</w:t>
        </w:r>
        <w:r w:rsidR="00E07584">
          <w:rPr>
            <w:b/>
            <w:szCs w:val="24"/>
          </w:rPr>
          <w:tab/>
          <w:t>viii</w:t>
        </w:r>
      </w:hyperlink>
    </w:p>
    <w:p w:rsidR="009D678E" w:rsidRDefault="00B42FA1">
      <w:pPr>
        <w:tabs>
          <w:tab w:val="right" w:leader="dot" w:pos="8212"/>
        </w:tabs>
        <w:spacing w:after="0" w:line="240" w:lineRule="auto"/>
        <w:rPr>
          <w:rFonts w:eastAsiaTheme="minorEastAsia"/>
          <w:szCs w:val="24"/>
        </w:rPr>
      </w:pPr>
      <w:hyperlink w:anchor="_Toc43495289" w:history="1">
        <w:r w:rsidR="00E07584">
          <w:rPr>
            <w:b/>
            <w:szCs w:val="24"/>
          </w:rPr>
          <w:t>DAFTAR ISI</w:t>
        </w:r>
        <w:r w:rsidR="00E07584">
          <w:rPr>
            <w:b/>
            <w:szCs w:val="24"/>
          </w:rPr>
          <w:tab/>
          <w:t>ix</w:t>
        </w:r>
      </w:hyperlink>
    </w:p>
    <w:p w:rsidR="009D678E" w:rsidRDefault="00B42FA1">
      <w:pPr>
        <w:tabs>
          <w:tab w:val="right" w:leader="dot" w:pos="8212"/>
        </w:tabs>
        <w:spacing w:after="0" w:line="240" w:lineRule="auto"/>
        <w:rPr>
          <w:rFonts w:eastAsiaTheme="minorEastAsia"/>
          <w:szCs w:val="24"/>
        </w:rPr>
      </w:pPr>
      <w:hyperlink w:anchor="_Toc43495290" w:history="1">
        <w:r w:rsidR="00E07584">
          <w:rPr>
            <w:b/>
            <w:szCs w:val="24"/>
          </w:rPr>
          <w:t>DAFTAR TABEL</w:t>
        </w:r>
        <w:r w:rsidR="00E07584">
          <w:rPr>
            <w:b/>
            <w:szCs w:val="24"/>
          </w:rPr>
          <w:tab/>
          <w:t>x</w:t>
        </w:r>
      </w:hyperlink>
    </w:p>
    <w:p w:rsidR="009D678E" w:rsidRDefault="00B42FA1">
      <w:pPr>
        <w:tabs>
          <w:tab w:val="right" w:leader="dot" w:pos="8212"/>
        </w:tabs>
        <w:spacing w:after="0" w:line="240" w:lineRule="auto"/>
        <w:rPr>
          <w:rFonts w:eastAsiaTheme="minorEastAsia"/>
          <w:szCs w:val="24"/>
        </w:rPr>
      </w:pPr>
      <w:hyperlink w:anchor="_Toc43495291" w:history="1">
        <w:r w:rsidR="00E07584">
          <w:rPr>
            <w:b/>
            <w:szCs w:val="24"/>
          </w:rPr>
          <w:t>DAFTAR GAMBAR</w:t>
        </w:r>
        <w:r w:rsidR="00E07584">
          <w:rPr>
            <w:b/>
            <w:szCs w:val="24"/>
          </w:rPr>
          <w:tab/>
        </w:r>
        <w:r w:rsidR="00E07584">
          <w:rPr>
            <w:b/>
            <w:szCs w:val="24"/>
          </w:rPr>
          <w:fldChar w:fldCharType="begin"/>
        </w:r>
        <w:r w:rsidR="00E07584">
          <w:rPr>
            <w:b/>
            <w:szCs w:val="24"/>
          </w:rPr>
          <w:instrText xml:space="preserve"> PAGEREF _Toc43495291 \h </w:instrText>
        </w:r>
        <w:r w:rsidR="00E07584">
          <w:rPr>
            <w:b/>
            <w:szCs w:val="24"/>
          </w:rPr>
        </w:r>
        <w:r w:rsidR="00E07584">
          <w:rPr>
            <w:b/>
            <w:szCs w:val="24"/>
          </w:rPr>
          <w:fldChar w:fldCharType="separate"/>
        </w:r>
        <w:r w:rsidR="00E07584">
          <w:rPr>
            <w:b/>
            <w:szCs w:val="24"/>
          </w:rPr>
          <w:t>xi</w:t>
        </w:r>
        <w:r w:rsidR="00E07584">
          <w:rPr>
            <w:b/>
            <w:szCs w:val="24"/>
          </w:rPr>
          <w:fldChar w:fldCharType="end"/>
        </w:r>
      </w:hyperlink>
    </w:p>
    <w:p w:rsidR="009D678E" w:rsidRDefault="00B42FA1">
      <w:pPr>
        <w:tabs>
          <w:tab w:val="right" w:leader="dot" w:pos="8212"/>
        </w:tabs>
        <w:spacing w:after="0" w:line="240" w:lineRule="auto"/>
        <w:rPr>
          <w:rFonts w:eastAsiaTheme="minorEastAsia"/>
          <w:szCs w:val="24"/>
        </w:rPr>
      </w:pPr>
      <w:hyperlink w:anchor="_Toc43495292" w:history="1">
        <w:r w:rsidR="00E07584">
          <w:rPr>
            <w:b/>
            <w:szCs w:val="24"/>
          </w:rPr>
          <w:t>DAFTAR LAMPIRAN</w:t>
        </w:r>
        <w:r w:rsidR="00E07584">
          <w:rPr>
            <w:b/>
            <w:szCs w:val="24"/>
          </w:rPr>
          <w:tab/>
          <w:t>xii</w:t>
        </w:r>
      </w:hyperlink>
    </w:p>
    <w:p w:rsidR="009D678E" w:rsidRDefault="00B42FA1">
      <w:pPr>
        <w:tabs>
          <w:tab w:val="right" w:leader="dot" w:pos="8212"/>
        </w:tabs>
        <w:spacing w:after="0" w:line="240" w:lineRule="auto"/>
        <w:rPr>
          <w:rFonts w:eastAsiaTheme="minorEastAsia"/>
          <w:szCs w:val="24"/>
        </w:rPr>
      </w:pPr>
      <w:hyperlink w:anchor="_Toc43495293" w:history="1">
        <w:r w:rsidR="00E07584">
          <w:rPr>
            <w:b/>
            <w:szCs w:val="24"/>
          </w:rPr>
          <w:t>DAFTAR SINGKATAN DAN SIMBOL</w:t>
        </w:r>
        <w:r w:rsidR="00E07584">
          <w:rPr>
            <w:b/>
            <w:szCs w:val="24"/>
          </w:rPr>
          <w:tab/>
          <w:t>xii</w:t>
        </w:r>
      </w:hyperlink>
    </w:p>
    <w:p w:rsidR="009D678E" w:rsidRDefault="00B42FA1">
      <w:pPr>
        <w:tabs>
          <w:tab w:val="right" w:leader="dot" w:pos="8222"/>
        </w:tabs>
        <w:spacing w:after="0" w:line="240" w:lineRule="auto"/>
        <w:rPr>
          <w:rFonts w:eastAsiaTheme="minorEastAsia"/>
          <w:szCs w:val="24"/>
        </w:rPr>
      </w:pPr>
      <w:hyperlink w:anchor="_Toc43495294" w:history="1">
        <w:r w:rsidR="00E07584">
          <w:rPr>
            <w:b/>
            <w:szCs w:val="24"/>
          </w:rPr>
          <w:t>BAB 1 PENDAHULUAN</w:t>
        </w:r>
        <w:r w:rsidR="00E07584">
          <w:rPr>
            <w:b/>
            <w:szCs w:val="24"/>
          </w:rPr>
          <w:tab/>
          <w:t>1</w:t>
        </w:r>
      </w:hyperlink>
    </w:p>
    <w:p w:rsidR="009D678E" w:rsidRDefault="00B42FA1">
      <w:pPr>
        <w:tabs>
          <w:tab w:val="left" w:pos="851"/>
          <w:tab w:val="right" w:leader="dot" w:pos="8222"/>
        </w:tabs>
        <w:spacing w:after="0" w:line="240" w:lineRule="auto"/>
        <w:rPr>
          <w:rFonts w:eastAsiaTheme="minorEastAsia"/>
          <w:szCs w:val="24"/>
        </w:rPr>
      </w:pPr>
      <w:hyperlink w:anchor="_Toc43495296" w:history="1">
        <w:r w:rsidR="00E07584">
          <w:rPr>
            <w:szCs w:val="24"/>
            <w:lang w:val="zh-CN"/>
          </w:rPr>
          <w:t>1.1</w:t>
        </w:r>
        <w:r w:rsidR="00E07584">
          <w:rPr>
            <w:rFonts w:eastAsiaTheme="minorEastAsia"/>
            <w:szCs w:val="24"/>
          </w:rPr>
          <w:tab/>
        </w:r>
        <w:r w:rsidR="00E07584">
          <w:rPr>
            <w:szCs w:val="24"/>
            <w:lang w:val="zh-CN"/>
          </w:rPr>
          <w:t>Latar Belakang</w:t>
        </w:r>
        <w:r w:rsidR="00E07584">
          <w:rPr>
            <w:szCs w:val="24"/>
          </w:rPr>
          <w:tab/>
          <w:t>1</w:t>
        </w:r>
      </w:hyperlink>
    </w:p>
    <w:p w:rsidR="009D678E" w:rsidRDefault="00B42FA1">
      <w:pPr>
        <w:tabs>
          <w:tab w:val="left" w:pos="851"/>
          <w:tab w:val="right" w:leader="dot" w:pos="8222"/>
        </w:tabs>
        <w:spacing w:after="0" w:line="240" w:lineRule="auto"/>
        <w:rPr>
          <w:rFonts w:eastAsiaTheme="minorEastAsia"/>
          <w:szCs w:val="24"/>
        </w:rPr>
      </w:pPr>
      <w:hyperlink w:anchor="_Toc43495297" w:history="1">
        <w:r w:rsidR="00E07584">
          <w:rPr>
            <w:szCs w:val="24"/>
            <w:lang w:val="zh-CN"/>
          </w:rPr>
          <w:t>1.2</w:t>
        </w:r>
        <w:r w:rsidR="00E07584">
          <w:rPr>
            <w:rFonts w:eastAsiaTheme="minorEastAsia"/>
            <w:szCs w:val="24"/>
          </w:rPr>
          <w:tab/>
        </w:r>
        <w:r w:rsidR="00E07584">
          <w:rPr>
            <w:szCs w:val="24"/>
            <w:lang w:val="zh-CN"/>
          </w:rPr>
          <w:t>Rumusan Masalah</w:t>
        </w:r>
        <w:r w:rsidR="00E07584">
          <w:rPr>
            <w:szCs w:val="24"/>
          </w:rPr>
          <w:tab/>
          <w:t>5</w:t>
        </w:r>
      </w:hyperlink>
    </w:p>
    <w:p w:rsidR="009D678E" w:rsidRDefault="00B42FA1">
      <w:pPr>
        <w:tabs>
          <w:tab w:val="left" w:pos="851"/>
          <w:tab w:val="right" w:leader="dot" w:pos="8222"/>
        </w:tabs>
        <w:spacing w:after="0" w:line="240" w:lineRule="auto"/>
        <w:rPr>
          <w:rFonts w:eastAsiaTheme="minorEastAsia"/>
          <w:szCs w:val="24"/>
        </w:rPr>
      </w:pPr>
      <w:hyperlink w:anchor="_Toc43495298" w:history="1">
        <w:r w:rsidR="00E07584">
          <w:rPr>
            <w:szCs w:val="24"/>
            <w:lang w:val="zh-CN"/>
          </w:rPr>
          <w:t>1.3</w:t>
        </w:r>
        <w:r w:rsidR="00E07584">
          <w:rPr>
            <w:rFonts w:eastAsiaTheme="minorEastAsia"/>
            <w:szCs w:val="24"/>
          </w:rPr>
          <w:tab/>
        </w:r>
        <w:r w:rsidR="00E07584">
          <w:rPr>
            <w:szCs w:val="24"/>
            <w:lang w:val="zh-CN"/>
          </w:rPr>
          <w:t>Tujuan Penelitian</w:t>
        </w:r>
        <w:r w:rsidR="00E07584">
          <w:rPr>
            <w:szCs w:val="24"/>
          </w:rPr>
          <w:tab/>
          <w:t>6</w:t>
        </w:r>
      </w:hyperlink>
    </w:p>
    <w:p w:rsidR="009D678E" w:rsidRDefault="00B42FA1">
      <w:pPr>
        <w:tabs>
          <w:tab w:val="left" w:pos="851"/>
          <w:tab w:val="right" w:leader="dot" w:pos="8222"/>
        </w:tabs>
        <w:spacing w:after="0" w:line="240" w:lineRule="auto"/>
        <w:rPr>
          <w:rFonts w:eastAsiaTheme="minorEastAsia"/>
          <w:szCs w:val="24"/>
        </w:rPr>
      </w:pPr>
      <w:hyperlink w:anchor="_Toc43495299" w:history="1">
        <w:r w:rsidR="00E07584">
          <w:rPr>
            <w:szCs w:val="24"/>
            <w:lang w:val="zh-CN"/>
          </w:rPr>
          <w:t>1.3.1</w:t>
        </w:r>
        <w:r w:rsidR="00E07584">
          <w:rPr>
            <w:rFonts w:eastAsiaTheme="minorEastAsia"/>
            <w:szCs w:val="24"/>
          </w:rPr>
          <w:tab/>
        </w:r>
        <w:r w:rsidR="00E07584">
          <w:rPr>
            <w:szCs w:val="24"/>
            <w:lang w:val="zh-CN"/>
          </w:rPr>
          <w:t>Tujuan Umum</w:t>
        </w:r>
        <w:r w:rsidR="00E07584">
          <w:rPr>
            <w:szCs w:val="24"/>
          </w:rPr>
          <w:tab/>
          <w:t>6</w:t>
        </w:r>
      </w:hyperlink>
    </w:p>
    <w:p w:rsidR="009D678E" w:rsidRDefault="00B42FA1">
      <w:pPr>
        <w:tabs>
          <w:tab w:val="left" w:pos="851"/>
          <w:tab w:val="right" w:leader="dot" w:pos="8222"/>
        </w:tabs>
        <w:spacing w:after="0" w:line="240" w:lineRule="auto"/>
        <w:rPr>
          <w:rFonts w:eastAsiaTheme="minorEastAsia"/>
          <w:szCs w:val="24"/>
        </w:rPr>
      </w:pPr>
      <w:hyperlink w:anchor="_Toc43495300" w:history="1">
        <w:r w:rsidR="00E07584">
          <w:rPr>
            <w:szCs w:val="24"/>
            <w:lang w:val="zh-CN"/>
          </w:rPr>
          <w:t>1.3.2</w:t>
        </w:r>
        <w:r w:rsidR="00E07584">
          <w:rPr>
            <w:rFonts w:eastAsiaTheme="minorEastAsia"/>
            <w:szCs w:val="24"/>
          </w:rPr>
          <w:tab/>
        </w:r>
        <w:r w:rsidR="00E07584">
          <w:rPr>
            <w:szCs w:val="24"/>
            <w:lang w:val="zh-CN"/>
          </w:rPr>
          <w:t>Tujuan Khusus</w:t>
        </w:r>
        <w:r w:rsidR="00E07584">
          <w:rPr>
            <w:szCs w:val="24"/>
          </w:rPr>
          <w:tab/>
          <w:t>6</w:t>
        </w:r>
      </w:hyperlink>
    </w:p>
    <w:p w:rsidR="009D678E" w:rsidRDefault="00B42FA1">
      <w:pPr>
        <w:tabs>
          <w:tab w:val="left" w:pos="851"/>
          <w:tab w:val="right" w:leader="dot" w:pos="8222"/>
        </w:tabs>
        <w:spacing w:after="0" w:line="240" w:lineRule="auto"/>
        <w:rPr>
          <w:rFonts w:eastAsiaTheme="minorEastAsia"/>
          <w:szCs w:val="24"/>
        </w:rPr>
      </w:pPr>
      <w:hyperlink w:anchor="_Toc43495301" w:history="1">
        <w:r w:rsidR="00E07584">
          <w:rPr>
            <w:szCs w:val="24"/>
            <w:lang w:val="zh-CN"/>
          </w:rPr>
          <w:t>1.4</w:t>
        </w:r>
        <w:r w:rsidR="00E07584">
          <w:rPr>
            <w:rFonts w:eastAsiaTheme="minorEastAsia"/>
            <w:szCs w:val="24"/>
          </w:rPr>
          <w:tab/>
        </w:r>
        <w:r w:rsidR="00E07584">
          <w:rPr>
            <w:szCs w:val="24"/>
            <w:lang w:val="zh-CN"/>
          </w:rPr>
          <w:t>Manfaat Penelitian</w:t>
        </w:r>
        <w:r w:rsidR="00E07584">
          <w:rPr>
            <w:szCs w:val="24"/>
          </w:rPr>
          <w:tab/>
          <w:t>6</w:t>
        </w:r>
      </w:hyperlink>
    </w:p>
    <w:p w:rsidR="009D678E" w:rsidRDefault="00B42FA1">
      <w:pPr>
        <w:tabs>
          <w:tab w:val="left" w:pos="851"/>
          <w:tab w:val="right" w:leader="dot" w:pos="8222"/>
        </w:tabs>
        <w:spacing w:after="0" w:line="240" w:lineRule="auto"/>
        <w:rPr>
          <w:rFonts w:eastAsiaTheme="minorEastAsia"/>
          <w:szCs w:val="24"/>
        </w:rPr>
      </w:pPr>
      <w:hyperlink w:anchor="_Toc43495302" w:history="1">
        <w:r w:rsidR="00E07584">
          <w:rPr>
            <w:szCs w:val="24"/>
            <w:lang w:val="zh-CN"/>
          </w:rPr>
          <w:t>1.4.1</w:t>
        </w:r>
        <w:r w:rsidR="00E07584">
          <w:rPr>
            <w:rFonts w:eastAsiaTheme="minorEastAsia"/>
            <w:szCs w:val="24"/>
          </w:rPr>
          <w:tab/>
        </w:r>
        <w:r w:rsidR="00E07584">
          <w:rPr>
            <w:szCs w:val="24"/>
            <w:lang w:val="zh-CN"/>
          </w:rPr>
          <w:t>Manfaat Teoritis</w:t>
        </w:r>
        <w:r w:rsidR="00E07584">
          <w:rPr>
            <w:szCs w:val="24"/>
          </w:rPr>
          <w:tab/>
          <w:t>6</w:t>
        </w:r>
      </w:hyperlink>
    </w:p>
    <w:p w:rsidR="009D678E" w:rsidRDefault="00B42FA1">
      <w:pPr>
        <w:tabs>
          <w:tab w:val="left" w:pos="851"/>
          <w:tab w:val="right" w:leader="dot" w:pos="8222"/>
        </w:tabs>
        <w:spacing w:after="0" w:line="240" w:lineRule="auto"/>
        <w:rPr>
          <w:rFonts w:eastAsiaTheme="minorEastAsia"/>
          <w:szCs w:val="24"/>
        </w:rPr>
      </w:pPr>
      <w:hyperlink w:anchor="_Toc43495303" w:history="1">
        <w:r w:rsidR="00E07584">
          <w:rPr>
            <w:szCs w:val="24"/>
            <w:lang w:val="zh-CN"/>
          </w:rPr>
          <w:t>1.4.2</w:t>
        </w:r>
        <w:r w:rsidR="00E07584">
          <w:rPr>
            <w:rFonts w:eastAsiaTheme="minorEastAsia"/>
            <w:szCs w:val="24"/>
          </w:rPr>
          <w:tab/>
        </w:r>
        <w:r w:rsidR="00E07584">
          <w:rPr>
            <w:szCs w:val="24"/>
            <w:lang w:val="zh-CN"/>
          </w:rPr>
          <w:t>Manfaat  Praktisi</w:t>
        </w:r>
        <w:r w:rsidR="00E07584">
          <w:rPr>
            <w:szCs w:val="24"/>
          </w:rPr>
          <w:tab/>
          <w:t>6</w:t>
        </w:r>
      </w:hyperlink>
    </w:p>
    <w:p w:rsidR="009D678E" w:rsidRDefault="00B42FA1">
      <w:pPr>
        <w:tabs>
          <w:tab w:val="right" w:leader="dot" w:pos="8222"/>
        </w:tabs>
        <w:spacing w:after="0" w:line="240" w:lineRule="auto"/>
        <w:rPr>
          <w:rFonts w:eastAsiaTheme="minorEastAsia"/>
          <w:szCs w:val="24"/>
        </w:rPr>
      </w:pPr>
      <w:hyperlink w:anchor="_Toc43495304" w:history="1">
        <w:r w:rsidR="00E07584">
          <w:rPr>
            <w:b/>
            <w:szCs w:val="24"/>
            <w:lang w:val="zh-CN"/>
          </w:rPr>
          <w:t>BAB 2 TINJAUAN PUSTAKA</w:t>
        </w:r>
        <w:r w:rsidR="00E07584">
          <w:rPr>
            <w:b/>
            <w:szCs w:val="24"/>
          </w:rPr>
          <w:tab/>
          <w:t>8</w:t>
        </w:r>
      </w:hyperlink>
    </w:p>
    <w:p w:rsidR="009D678E" w:rsidRDefault="00B42FA1">
      <w:pPr>
        <w:tabs>
          <w:tab w:val="left" w:pos="851"/>
          <w:tab w:val="right" w:leader="dot" w:pos="8222"/>
        </w:tabs>
        <w:spacing w:after="0" w:line="240" w:lineRule="auto"/>
        <w:rPr>
          <w:rFonts w:eastAsiaTheme="minorEastAsia"/>
          <w:szCs w:val="24"/>
        </w:rPr>
      </w:pPr>
      <w:hyperlink w:anchor="_Toc43495306" w:history="1">
        <w:r w:rsidR="00E07584">
          <w:rPr>
            <w:szCs w:val="24"/>
            <w:lang w:val="zh-CN"/>
          </w:rPr>
          <w:t>2.1</w:t>
        </w:r>
        <w:r w:rsidR="00E07584">
          <w:rPr>
            <w:rFonts w:eastAsiaTheme="minorEastAsia"/>
            <w:szCs w:val="24"/>
          </w:rPr>
          <w:tab/>
        </w:r>
        <w:r w:rsidR="00E07584">
          <w:rPr>
            <w:szCs w:val="24"/>
            <w:lang w:val="zh-CN"/>
          </w:rPr>
          <w:t>Konsep Lansia</w:t>
        </w:r>
        <w:r w:rsidR="00E07584">
          <w:rPr>
            <w:szCs w:val="24"/>
          </w:rPr>
          <w:tab/>
          <w:t>8</w:t>
        </w:r>
      </w:hyperlink>
    </w:p>
    <w:p w:rsidR="009D678E" w:rsidRDefault="00B42FA1">
      <w:pPr>
        <w:tabs>
          <w:tab w:val="left" w:pos="851"/>
          <w:tab w:val="right" w:leader="dot" w:pos="8222"/>
        </w:tabs>
        <w:spacing w:after="0" w:line="240" w:lineRule="auto"/>
        <w:rPr>
          <w:rFonts w:eastAsiaTheme="minorEastAsia"/>
          <w:szCs w:val="24"/>
        </w:rPr>
      </w:pPr>
      <w:hyperlink w:anchor="_Toc43495307" w:history="1">
        <w:r w:rsidR="00E07584">
          <w:rPr>
            <w:szCs w:val="24"/>
            <w:lang w:val="zh-CN"/>
          </w:rPr>
          <w:t>2.1.1</w:t>
        </w:r>
        <w:r w:rsidR="00E07584">
          <w:rPr>
            <w:rFonts w:eastAsiaTheme="minorEastAsia"/>
            <w:szCs w:val="24"/>
          </w:rPr>
          <w:tab/>
        </w:r>
        <w:r w:rsidR="00E07584">
          <w:rPr>
            <w:szCs w:val="24"/>
            <w:lang w:val="zh-CN"/>
          </w:rPr>
          <w:t>Pengertian Lansia</w:t>
        </w:r>
        <w:r w:rsidR="00E07584">
          <w:rPr>
            <w:szCs w:val="24"/>
          </w:rPr>
          <w:tab/>
          <w:t>8</w:t>
        </w:r>
      </w:hyperlink>
    </w:p>
    <w:p w:rsidR="009D678E" w:rsidRDefault="00B42FA1">
      <w:pPr>
        <w:tabs>
          <w:tab w:val="left" w:pos="851"/>
          <w:tab w:val="right" w:leader="dot" w:pos="8222"/>
        </w:tabs>
        <w:spacing w:after="0" w:line="240" w:lineRule="auto"/>
        <w:rPr>
          <w:rFonts w:eastAsiaTheme="minorEastAsia"/>
          <w:szCs w:val="24"/>
        </w:rPr>
      </w:pPr>
      <w:hyperlink w:anchor="_Toc43495308" w:history="1">
        <w:r w:rsidR="00E07584">
          <w:rPr>
            <w:szCs w:val="24"/>
            <w:lang w:val="zh-CN"/>
          </w:rPr>
          <w:t>2.1.2</w:t>
        </w:r>
        <w:r w:rsidR="00E07584">
          <w:rPr>
            <w:rFonts w:eastAsiaTheme="minorEastAsia"/>
            <w:szCs w:val="24"/>
          </w:rPr>
          <w:tab/>
        </w:r>
        <w:r w:rsidR="00E07584">
          <w:rPr>
            <w:szCs w:val="24"/>
            <w:lang w:val="zh-CN"/>
          </w:rPr>
          <w:t>Batasan Lanjut Usia</w:t>
        </w:r>
        <w:r w:rsidR="00E07584">
          <w:rPr>
            <w:szCs w:val="24"/>
          </w:rPr>
          <w:tab/>
          <w:t>9</w:t>
        </w:r>
      </w:hyperlink>
    </w:p>
    <w:p w:rsidR="009D678E" w:rsidRDefault="00B42FA1">
      <w:pPr>
        <w:tabs>
          <w:tab w:val="left" w:pos="851"/>
          <w:tab w:val="right" w:leader="dot" w:pos="8222"/>
        </w:tabs>
        <w:spacing w:after="0" w:line="240" w:lineRule="auto"/>
        <w:rPr>
          <w:rFonts w:eastAsiaTheme="minorEastAsia"/>
          <w:szCs w:val="24"/>
        </w:rPr>
      </w:pPr>
      <w:hyperlink w:anchor="_Toc43495309" w:history="1">
        <w:r w:rsidR="00E07584">
          <w:rPr>
            <w:szCs w:val="24"/>
            <w:lang w:val="zh-CN"/>
          </w:rPr>
          <w:t>2.1.3</w:t>
        </w:r>
        <w:r w:rsidR="00E07584">
          <w:rPr>
            <w:rFonts w:eastAsiaTheme="minorEastAsia"/>
            <w:szCs w:val="24"/>
          </w:rPr>
          <w:tab/>
        </w:r>
        <w:r w:rsidR="00E07584">
          <w:rPr>
            <w:szCs w:val="24"/>
            <w:lang w:val="zh-CN"/>
          </w:rPr>
          <w:t>Tugas Perkembangan Lansia</w:t>
        </w:r>
        <w:r w:rsidR="00E07584">
          <w:rPr>
            <w:szCs w:val="24"/>
          </w:rPr>
          <w:tab/>
          <w:t>9</w:t>
        </w:r>
      </w:hyperlink>
    </w:p>
    <w:p w:rsidR="009D678E" w:rsidRDefault="00B42FA1">
      <w:pPr>
        <w:tabs>
          <w:tab w:val="left" w:pos="851"/>
          <w:tab w:val="right" w:leader="dot" w:pos="8222"/>
        </w:tabs>
        <w:spacing w:after="0" w:line="240" w:lineRule="auto"/>
        <w:rPr>
          <w:rFonts w:eastAsiaTheme="minorEastAsia"/>
          <w:szCs w:val="24"/>
        </w:rPr>
      </w:pPr>
      <w:hyperlink w:anchor="_Toc43495310" w:history="1">
        <w:r w:rsidR="00E07584">
          <w:rPr>
            <w:szCs w:val="24"/>
            <w:lang w:val="zh-CN"/>
          </w:rPr>
          <w:t>2.1.4</w:t>
        </w:r>
        <w:r w:rsidR="00E07584">
          <w:rPr>
            <w:rFonts w:eastAsiaTheme="minorEastAsia"/>
            <w:szCs w:val="24"/>
          </w:rPr>
          <w:tab/>
        </w:r>
        <w:r w:rsidR="00E07584">
          <w:rPr>
            <w:szCs w:val="24"/>
            <w:lang w:val="zh-CN"/>
          </w:rPr>
          <w:t>Teori Proses Menua</w:t>
        </w:r>
        <w:r w:rsidR="00E07584">
          <w:rPr>
            <w:szCs w:val="24"/>
          </w:rPr>
          <w:tab/>
          <w:t>10</w:t>
        </w:r>
      </w:hyperlink>
    </w:p>
    <w:p w:rsidR="009D678E" w:rsidRDefault="00B42FA1">
      <w:pPr>
        <w:tabs>
          <w:tab w:val="left" w:pos="851"/>
          <w:tab w:val="right" w:leader="dot" w:pos="8222"/>
        </w:tabs>
        <w:spacing w:after="0" w:line="240" w:lineRule="auto"/>
        <w:rPr>
          <w:rFonts w:eastAsiaTheme="minorEastAsia"/>
          <w:szCs w:val="24"/>
        </w:rPr>
      </w:pPr>
      <w:hyperlink w:anchor="_Toc43495311" w:history="1">
        <w:r w:rsidR="00E07584">
          <w:rPr>
            <w:szCs w:val="24"/>
            <w:lang w:val="zh-CN"/>
          </w:rPr>
          <w:t>2.1.5</w:t>
        </w:r>
        <w:r w:rsidR="00E07584">
          <w:rPr>
            <w:rFonts w:eastAsiaTheme="minorEastAsia"/>
            <w:szCs w:val="24"/>
          </w:rPr>
          <w:tab/>
        </w:r>
        <w:r w:rsidR="00E07584">
          <w:rPr>
            <w:szCs w:val="24"/>
            <w:lang w:val="zh-CN"/>
          </w:rPr>
          <w:t>Perubahan-Perubahan Yang Terjadi Pada Lansia</w:t>
        </w:r>
        <w:r w:rsidR="00E07584">
          <w:rPr>
            <w:szCs w:val="24"/>
          </w:rPr>
          <w:tab/>
          <w:t>13</w:t>
        </w:r>
      </w:hyperlink>
    </w:p>
    <w:p w:rsidR="009D678E" w:rsidRDefault="00B42FA1">
      <w:pPr>
        <w:tabs>
          <w:tab w:val="left" w:pos="851"/>
          <w:tab w:val="right" w:leader="dot" w:pos="8222"/>
        </w:tabs>
        <w:spacing w:after="0" w:line="240" w:lineRule="auto"/>
        <w:rPr>
          <w:rFonts w:eastAsiaTheme="minorEastAsia"/>
          <w:szCs w:val="24"/>
        </w:rPr>
      </w:pPr>
      <w:hyperlink w:anchor="_Toc43495312" w:history="1">
        <w:r w:rsidR="00E07584">
          <w:rPr>
            <w:szCs w:val="24"/>
            <w:lang w:val="zh-CN"/>
          </w:rPr>
          <w:t>2.2</w:t>
        </w:r>
        <w:r w:rsidR="00E07584">
          <w:rPr>
            <w:rFonts w:eastAsiaTheme="minorEastAsia"/>
            <w:szCs w:val="24"/>
          </w:rPr>
          <w:tab/>
        </w:r>
        <w:r w:rsidR="00E07584">
          <w:rPr>
            <w:szCs w:val="24"/>
            <w:lang w:val="zh-CN"/>
          </w:rPr>
          <w:t>Konsep Self Care Management</w:t>
        </w:r>
        <w:r w:rsidR="00E07584">
          <w:rPr>
            <w:szCs w:val="24"/>
          </w:rPr>
          <w:tab/>
          <w:t>16</w:t>
        </w:r>
      </w:hyperlink>
    </w:p>
    <w:p w:rsidR="009D678E" w:rsidRDefault="00B42FA1">
      <w:pPr>
        <w:tabs>
          <w:tab w:val="left" w:pos="851"/>
          <w:tab w:val="right" w:leader="dot" w:pos="8222"/>
        </w:tabs>
        <w:spacing w:after="0" w:line="240" w:lineRule="auto"/>
        <w:rPr>
          <w:rFonts w:eastAsiaTheme="minorEastAsia"/>
          <w:szCs w:val="24"/>
        </w:rPr>
      </w:pPr>
      <w:hyperlink w:anchor="_Toc43495313" w:history="1">
        <w:r w:rsidR="00E07584">
          <w:rPr>
            <w:szCs w:val="24"/>
            <w:lang w:val="zh-CN"/>
          </w:rPr>
          <w:t>2.2.1</w:t>
        </w:r>
        <w:r w:rsidR="00E07584">
          <w:rPr>
            <w:rFonts w:eastAsiaTheme="minorEastAsia"/>
            <w:szCs w:val="24"/>
          </w:rPr>
          <w:tab/>
        </w:r>
        <w:r w:rsidR="00E07584">
          <w:rPr>
            <w:szCs w:val="24"/>
            <w:lang w:val="zh-CN"/>
          </w:rPr>
          <w:t>Pelaksanaan Self Care Management</w:t>
        </w:r>
        <w:r w:rsidR="00E07584">
          <w:rPr>
            <w:szCs w:val="24"/>
          </w:rPr>
          <w:tab/>
          <w:t>22</w:t>
        </w:r>
      </w:hyperlink>
    </w:p>
    <w:p w:rsidR="009D678E" w:rsidRDefault="00B42FA1">
      <w:pPr>
        <w:tabs>
          <w:tab w:val="left" w:pos="851"/>
          <w:tab w:val="right" w:leader="dot" w:pos="8222"/>
        </w:tabs>
        <w:spacing w:after="0" w:line="240" w:lineRule="auto"/>
        <w:rPr>
          <w:rFonts w:eastAsiaTheme="minorEastAsia"/>
          <w:szCs w:val="24"/>
        </w:rPr>
      </w:pPr>
      <w:hyperlink w:anchor="_Toc43495314" w:history="1">
        <w:r w:rsidR="00E07584">
          <w:rPr>
            <w:szCs w:val="24"/>
            <w:lang w:val="zh-CN"/>
          </w:rPr>
          <w:t>2.2.2</w:t>
        </w:r>
        <w:r w:rsidR="00E07584">
          <w:rPr>
            <w:rFonts w:eastAsiaTheme="minorEastAsia"/>
            <w:szCs w:val="24"/>
          </w:rPr>
          <w:tab/>
        </w:r>
        <w:r w:rsidR="00E07584">
          <w:rPr>
            <w:szCs w:val="24"/>
            <w:lang w:val="zh-CN"/>
          </w:rPr>
          <w:t xml:space="preserve">Komponen Kebutuhan Dasar </w:t>
        </w:r>
        <w:r w:rsidR="00E07584">
          <w:rPr>
            <w:i/>
            <w:szCs w:val="24"/>
            <w:lang w:val="zh-CN"/>
          </w:rPr>
          <w:t>Self Care</w:t>
        </w:r>
        <w:r w:rsidR="00E07584">
          <w:rPr>
            <w:szCs w:val="24"/>
          </w:rPr>
          <w:tab/>
          <w:t>24</w:t>
        </w:r>
      </w:hyperlink>
    </w:p>
    <w:p w:rsidR="009D678E" w:rsidRDefault="00B42FA1">
      <w:pPr>
        <w:tabs>
          <w:tab w:val="left" w:pos="851"/>
          <w:tab w:val="right" w:leader="dot" w:pos="8222"/>
        </w:tabs>
        <w:spacing w:after="0" w:line="240" w:lineRule="auto"/>
        <w:rPr>
          <w:rFonts w:eastAsiaTheme="minorEastAsia"/>
          <w:szCs w:val="24"/>
        </w:rPr>
      </w:pPr>
      <w:hyperlink w:anchor="_Toc43495315" w:history="1">
        <w:r w:rsidR="00E07584">
          <w:rPr>
            <w:szCs w:val="24"/>
            <w:lang w:val="zh-CN"/>
          </w:rPr>
          <w:t>2.2.3</w:t>
        </w:r>
        <w:r w:rsidR="00E07584">
          <w:rPr>
            <w:rFonts w:eastAsiaTheme="minorEastAsia"/>
            <w:szCs w:val="24"/>
          </w:rPr>
          <w:tab/>
        </w:r>
        <w:r w:rsidR="00E07584">
          <w:rPr>
            <w:szCs w:val="24"/>
            <w:lang w:val="zh-CN"/>
          </w:rPr>
          <w:t xml:space="preserve">Faktor-Faktor yang Mendukung </w:t>
        </w:r>
        <w:r w:rsidR="00E07584">
          <w:rPr>
            <w:i/>
            <w:szCs w:val="24"/>
            <w:lang w:val="zh-CN"/>
          </w:rPr>
          <w:t>Self Care Management</w:t>
        </w:r>
        <w:r w:rsidR="00E07584">
          <w:rPr>
            <w:szCs w:val="24"/>
          </w:rPr>
          <w:tab/>
          <w:t>25</w:t>
        </w:r>
      </w:hyperlink>
    </w:p>
    <w:p w:rsidR="009D678E" w:rsidRDefault="00B42FA1">
      <w:pPr>
        <w:tabs>
          <w:tab w:val="left" w:pos="851"/>
          <w:tab w:val="right" w:leader="dot" w:pos="8222"/>
        </w:tabs>
        <w:spacing w:after="0" w:line="240" w:lineRule="auto"/>
        <w:rPr>
          <w:rFonts w:eastAsiaTheme="minorEastAsia"/>
          <w:szCs w:val="24"/>
        </w:rPr>
      </w:pPr>
      <w:hyperlink w:anchor="_Toc43495316" w:history="1">
        <w:r w:rsidR="00E07584">
          <w:rPr>
            <w:szCs w:val="24"/>
            <w:lang w:val="zh-CN"/>
          </w:rPr>
          <w:t>2.3</w:t>
        </w:r>
        <w:r w:rsidR="00E07584">
          <w:rPr>
            <w:rFonts w:eastAsiaTheme="minorEastAsia"/>
            <w:szCs w:val="24"/>
          </w:rPr>
          <w:tab/>
        </w:r>
        <w:r w:rsidR="00E07584">
          <w:rPr>
            <w:szCs w:val="24"/>
            <w:lang w:val="zh-CN"/>
          </w:rPr>
          <w:t>Konsep Kualitas Hidup Lansia</w:t>
        </w:r>
        <w:r w:rsidR="00E07584">
          <w:rPr>
            <w:szCs w:val="24"/>
          </w:rPr>
          <w:tab/>
          <w:t>26</w:t>
        </w:r>
      </w:hyperlink>
    </w:p>
    <w:p w:rsidR="009D678E" w:rsidRDefault="00B42FA1">
      <w:pPr>
        <w:tabs>
          <w:tab w:val="left" w:pos="851"/>
          <w:tab w:val="right" w:leader="dot" w:pos="8222"/>
        </w:tabs>
        <w:spacing w:after="0" w:line="240" w:lineRule="auto"/>
        <w:rPr>
          <w:rFonts w:eastAsiaTheme="minorEastAsia"/>
          <w:szCs w:val="24"/>
        </w:rPr>
      </w:pPr>
      <w:hyperlink w:anchor="_Toc43495317" w:history="1">
        <w:r w:rsidR="00E07584">
          <w:rPr>
            <w:szCs w:val="24"/>
            <w:lang w:val="zh-CN"/>
          </w:rPr>
          <w:t>2.3.1</w:t>
        </w:r>
        <w:r w:rsidR="00E07584">
          <w:rPr>
            <w:rFonts w:eastAsiaTheme="minorEastAsia"/>
            <w:szCs w:val="24"/>
          </w:rPr>
          <w:tab/>
        </w:r>
        <w:r w:rsidR="00E07584">
          <w:rPr>
            <w:szCs w:val="24"/>
            <w:lang w:val="zh-CN"/>
          </w:rPr>
          <w:t>Pengertian Kualitas Hidup</w:t>
        </w:r>
        <w:r w:rsidR="00E07584">
          <w:rPr>
            <w:szCs w:val="24"/>
          </w:rPr>
          <w:tab/>
          <w:t>26</w:t>
        </w:r>
      </w:hyperlink>
    </w:p>
    <w:p w:rsidR="009D678E" w:rsidRDefault="00B42FA1">
      <w:pPr>
        <w:tabs>
          <w:tab w:val="left" w:pos="851"/>
          <w:tab w:val="right" w:leader="dot" w:pos="8222"/>
        </w:tabs>
        <w:spacing w:after="0" w:line="240" w:lineRule="auto"/>
        <w:rPr>
          <w:rFonts w:eastAsiaTheme="minorEastAsia"/>
          <w:szCs w:val="24"/>
        </w:rPr>
      </w:pPr>
      <w:hyperlink w:anchor="_Toc43495318" w:history="1">
        <w:r w:rsidR="00E07584">
          <w:rPr>
            <w:szCs w:val="24"/>
            <w:lang w:val="zh-CN"/>
          </w:rPr>
          <w:t>2.3.2</w:t>
        </w:r>
        <w:r w:rsidR="00E07584">
          <w:rPr>
            <w:rFonts w:eastAsiaTheme="minorEastAsia"/>
            <w:szCs w:val="24"/>
          </w:rPr>
          <w:tab/>
        </w:r>
        <w:r w:rsidR="00E07584">
          <w:rPr>
            <w:szCs w:val="24"/>
            <w:lang w:val="zh-CN"/>
          </w:rPr>
          <w:t>Domain Kualitas Hidup</w:t>
        </w:r>
        <w:r w:rsidR="00E07584">
          <w:rPr>
            <w:szCs w:val="24"/>
          </w:rPr>
          <w:tab/>
          <w:t>28</w:t>
        </w:r>
      </w:hyperlink>
    </w:p>
    <w:p w:rsidR="009D678E" w:rsidRDefault="00B42FA1">
      <w:pPr>
        <w:tabs>
          <w:tab w:val="left" w:pos="851"/>
          <w:tab w:val="right" w:leader="dot" w:pos="8222"/>
        </w:tabs>
        <w:spacing w:after="0" w:line="240" w:lineRule="auto"/>
        <w:rPr>
          <w:rFonts w:eastAsiaTheme="minorEastAsia"/>
          <w:szCs w:val="24"/>
        </w:rPr>
      </w:pPr>
      <w:hyperlink w:anchor="_Toc43495319" w:history="1">
        <w:r w:rsidR="00E07584">
          <w:rPr>
            <w:szCs w:val="24"/>
            <w:lang w:val="zh-CN"/>
          </w:rPr>
          <w:t>2.3.3</w:t>
        </w:r>
        <w:r w:rsidR="00E07584">
          <w:rPr>
            <w:rFonts w:eastAsiaTheme="minorEastAsia"/>
            <w:szCs w:val="24"/>
          </w:rPr>
          <w:tab/>
        </w:r>
        <w:r w:rsidR="00E07584">
          <w:rPr>
            <w:szCs w:val="24"/>
            <w:lang w:val="zh-CN"/>
          </w:rPr>
          <w:t>Pengukuran Kualitas Hidup</w:t>
        </w:r>
        <w:r w:rsidR="00E07584">
          <w:rPr>
            <w:szCs w:val="24"/>
          </w:rPr>
          <w:tab/>
          <w:t>32</w:t>
        </w:r>
      </w:hyperlink>
    </w:p>
    <w:p w:rsidR="009D678E" w:rsidRDefault="00B42FA1">
      <w:pPr>
        <w:tabs>
          <w:tab w:val="left" w:pos="851"/>
          <w:tab w:val="right" w:leader="dot" w:pos="8222"/>
        </w:tabs>
        <w:spacing w:after="0" w:line="240" w:lineRule="auto"/>
        <w:rPr>
          <w:rFonts w:eastAsiaTheme="minorEastAsia"/>
          <w:szCs w:val="24"/>
        </w:rPr>
      </w:pPr>
      <w:hyperlink w:anchor="_Toc43495320" w:history="1">
        <w:r w:rsidR="00E07584">
          <w:rPr>
            <w:szCs w:val="24"/>
            <w:lang w:val="zh-CN"/>
          </w:rPr>
          <w:t>2.3.4</w:t>
        </w:r>
        <w:r w:rsidR="00E07584">
          <w:rPr>
            <w:rFonts w:eastAsiaTheme="minorEastAsia"/>
            <w:szCs w:val="24"/>
          </w:rPr>
          <w:tab/>
        </w:r>
        <w:r w:rsidR="00E07584">
          <w:rPr>
            <w:szCs w:val="24"/>
            <w:lang w:val="zh-CN"/>
          </w:rPr>
          <w:t>Faktor Yang Mempengaruhi Kualitas Hidup Lansia</w:t>
        </w:r>
        <w:r w:rsidR="00E07584">
          <w:rPr>
            <w:szCs w:val="24"/>
          </w:rPr>
          <w:tab/>
          <w:t>33</w:t>
        </w:r>
      </w:hyperlink>
    </w:p>
    <w:p w:rsidR="009D678E" w:rsidRDefault="00B42FA1">
      <w:pPr>
        <w:tabs>
          <w:tab w:val="left" w:pos="851"/>
          <w:tab w:val="right" w:leader="dot" w:pos="8222"/>
        </w:tabs>
        <w:spacing w:after="0" w:line="240" w:lineRule="auto"/>
        <w:rPr>
          <w:rFonts w:eastAsiaTheme="minorEastAsia"/>
          <w:szCs w:val="24"/>
        </w:rPr>
      </w:pPr>
      <w:hyperlink w:anchor="_Toc43495321" w:history="1">
        <w:r w:rsidR="00E07584">
          <w:rPr>
            <w:szCs w:val="24"/>
            <w:lang w:val="zh-CN"/>
          </w:rPr>
          <w:t>2.4</w:t>
        </w:r>
        <w:r w:rsidR="00E07584">
          <w:rPr>
            <w:rFonts w:eastAsiaTheme="minorEastAsia"/>
            <w:szCs w:val="24"/>
          </w:rPr>
          <w:tab/>
        </w:r>
        <w:r w:rsidR="00E07584">
          <w:rPr>
            <w:szCs w:val="24"/>
            <w:lang w:val="zh-CN"/>
          </w:rPr>
          <w:t>Model Konsep Keperawatan Dorothea E. Orem</w:t>
        </w:r>
        <w:r w:rsidR="00E07584">
          <w:rPr>
            <w:szCs w:val="24"/>
          </w:rPr>
          <w:tab/>
          <w:t>35</w:t>
        </w:r>
      </w:hyperlink>
    </w:p>
    <w:p w:rsidR="009D678E" w:rsidRDefault="00B42FA1">
      <w:pPr>
        <w:tabs>
          <w:tab w:val="left" w:pos="851"/>
          <w:tab w:val="right" w:leader="dot" w:pos="8222"/>
        </w:tabs>
        <w:spacing w:after="0" w:line="240" w:lineRule="auto"/>
        <w:rPr>
          <w:rFonts w:eastAsiaTheme="minorEastAsia"/>
          <w:szCs w:val="24"/>
        </w:rPr>
      </w:pPr>
      <w:hyperlink w:anchor="_Toc43495322" w:history="1">
        <w:r w:rsidR="00E07584">
          <w:rPr>
            <w:szCs w:val="24"/>
          </w:rPr>
          <w:t>2.5</w:t>
        </w:r>
        <w:r w:rsidR="00E07584">
          <w:rPr>
            <w:rFonts w:eastAsiaTheme="minorEastAsia"/>
            <w:szCs w:val="24"/>
          </w:rPr>
          <w:tab/>
        </w:r>
        <w:r w:rsidR="00E07584">
          <w:rPr>
            <w:szCs w:val="24"/>
          </w:rPr>
          <w:t>Hubungan Antar Kosep</w:t>
        </w:r>
        <w:r w:rsidR="00E07584">
          <w:rPr>
            <w:szCs w:val="24"/>
          </w:rPr>
          <w:tab/>
          <w:t>37</w:t>
        </w:r>
      </w:hyperlink>
    </w:p>
    <w:p w:rsidR="009D678E" w:rsidRDefault="00B42FA1">
      <w:pPr>
        <w:tabs>
          <w:tab w:val="right" w:leader="dot" w:pos="8212"/>
        </w:tabs>
        <w:spacing w:after="0" w:line="240" w:lineRule="auto"/>
        <w:rPr>
          <w:rFonts w:eastAsiaTheme="minorEastAsia"/>
          <w:szCs w:val="24"/>
        </w:rPr>
      </w:pPr>
      <w:hyperlink w:anchor="_Toc43495323" w:history="1">
        <w:r w:rsidR="00E07584">
          <w:rPr>
            <w:b/>
            <w:szCs w:val="24"/>
            <w:lang w:val="zh-CN"/>
          </w:rPr>
          <w:t>BAB 3 KERANGKA KONSEP DAN HIPOTESIS</w:t>
        </w:r>
        <w:r w:rsidR="00E07584">
          <w:rPr>
            <w:b/>
            <w:szCs w:val="24"/>
          </w:rPr>
          <w:tab/>
          <w:t>39</w:t>
        </w:r>
      </w:hyperlink>
    </w:p>
    <w:p w:rsidR="009D678E" w:rsidRDefault="00B42FA1">
      <w:pPr>
        <w:tabs>
          <w:tab w:val="left" w:pos="851"/>
          <w:tab w:val="right" w:leader="dot" w:pos="8222"/>
        </w:tabs>
        <w:spacing w:after="0" w:line="240" w:lineRule="auto"/>
        <w:rPr>
          <w:rFonts w:eastAsiaTheme="minorEastAsia"/>
          <w:szCs w:val="24"/>
        </w:rPr>
      </w:pPr>
      <w:hyperlink w:anchor="_Toc43495325" w:history="1">
        <w:r w:rsidR="00E07584">
          <w:rPr>
            <w:szCs w:val="24"/>
            <w:lang w:val="zh-CN"/>
          </w:rPr>
          <w:t>3.1</w:t>
        </w:r>
        <w:r w:rsidR="00E07584">
          <w:rPr>
            <w:rFonts w:eastAsiaTheme="minorEastAsia"/>
            <w:szCs w:val="24"/>
          </w:rPr>
          <w:tab/>
        </w:r>
        <w:r w:rsidR="00E07584">
          <w:rPr>
            <w:szCs w:val="24"/>
            <w:lang w:val="zh-CN"/>
          </w:rPr>
          <w:t>Kerangka Konseptual</w:t>
        </w:r>
        <w:r w:rsidR="00E07584">
          <w:rPr>
            <w:szCs w:val="24"/>
          </w:rPr>
          <w:tab/>
          <w:t>39</w:t>
        </w:r>
      </w:hyperlink>
    </w:p>
    <w:p w:rsidR="009D678E" w:rsidRDefault="00B42FA1">
      <w:pPr>
        <w:tabs>
          <w:tab w:val="left" w:pos="851"/>
          <w:tab w:val="right" w:leader="dot" w:pos="8222"/>
        </w:tabs>
        <w:spacing w:after="0" w:line="240" w:lineRule="auto"/>
        <w:rPr>
          <w:rFonts w:eastAsiaTheme="minorEastAsia"/>
          <w:szCs w:val="24"/>
        </w:rPr>
      </w:pPr>
      <w:hyperlink w:anchor="_Toc43495326" w:history="1">
        <w:r w:rsidR="00E07584">
          <w:rPr>
            <w:szCs w:val="24"/>
            <w:lang w:val="zh-CN"/>
          </w:rPr>
          <w:t>3.2</w:t>
        </w:r>
        <w:r w:rsidR="00E07584">
          <w:rPr>
            <w:rFonts w:eastAsiaTheme="minorEastAsia"/>
            <w:szCs w:val="24"/>
          </w:rPr>
          <w:tab/>
        </w:r>
        <w:r w:rsidR="00E07584">
          <w:rPr>
            <w:szCs w:val="24"/>
            <w:lang w:val="zh-CN"/>
          </w:rPr>
          <w:t>Hipotesis</w:t>
        </w:r>
        <w:r w:rsidR="00E07584">
          <w:rPr>
            <w:szCs w:val="24"/>
          </w:rPr>
          <w:tab/>
          <w:t>39</w:t>
        </w:r>
      </w:hyperlink>
    </w:p>
    <w:p w:rsidR="009D678E" w:rsidRDefault="00B42FA1">
      <w:pPr>
        <w:tabs>
          <w:tab w:val="right" w:leader="dot" w:pos="8212"/>
        </w:tabs>
        <w:spacing w:after="0" w:line="240" w:lineRule="auto"/>
        <w:rPr>
          <w:rFonts w:eastAsiaTheme="minorEastAsia"/>
          <w:szCs w:val="24"/>
        </w:rPr>
      </w:pPr>
      <w:hyperlink w:anchor="_Toc43495327" w:history="1">
        <w:r w:rsidR="00E07584">
          <w:rPr>
            <w:b/>
            <w:szCs w:val="24"/>
            <w:lang w:val="zh-CN"/>
          </w:rPr>
          <w:t>BAB 4 METODE PENELITIAN</w:t>
        </w:r>
        <w:r w:rsidR="00E07584">
          <w:rPr>
            <w:b/>
            <w:szCs w:val="24"/>
          </w:rPr>
          <w:tab/>
          <w:t>40</w:t>
        </w:r>
      </w:hyperlink>
    </w:p>
    <w:p w:rsidR="009D678E" w:rsidRDefault="00B42FA1">
      <w:pPr>
        <w:tabs>
          <w:tab w:val="left" w:pos="851"/>
          <w:tab w:val="left" w:pos="1418"/>
          <w:tab w:val="right" w:leader="dot" w:pos="8222"/>
        </w:tabs>
        <w:spacing w:after="0" w:line="240" w:lineRule="auto"/>
        <w:rPr>
          <w:rFonts w:eastAsiaTheme="minorEastAsia"/>
          <w:szCs w:val="24"/>
        </w:rPr>
      </w:pPr>
      <w:hyperlink w:anchor="_Toc43495329" w:history="1">
        <w:r w:rsidR="00E07584">
          <w:rPr>
            <w:szCs w:val="24"/>
            <w:lang w:val="zh-CN"/>
          </w:rPr>
          <w:t>4.1</w:t>
        </w:r>
        <w:r w:rsidR="00E07584">
          <w:rPr>
            <w:rFonts w:eastAsiaTheme="minorEastAsia"/>
            <w:szCs w:val="24"/>
          </w:rPr>
          <w:tab/>
        </w:r>
        <w:r w:rsidR="00E07584">
          <w:rPr>
            <w:szCs w:val="24"/>
            <w:lang w:val="zh-CN"/>
          </w:rPr>
          <w:t>Desain Penelitian</w:t>
        </w:r>
        <w:r w:rsidR="00E07584">
          <w:rPr>
            <w:szCs w:val="24"/>
          </w:rPr>
          <w:tab/>
          <w:t>40</w:t>
        </w:r>
      </w:hyperlink>
    </w:p>
    <w:p w:rsidR="009D678E" w:rsidRDefault="00B42FA1">
      <w:pPr>
        <w:tabs>
          <w:tab w:val="left" w:pos="851"/>
          <w:tab w:val="left" w:pos="1418"/>
          <w:tab w:val="right" w:leader="dot" w:pos="8222"/>
        </w:tabs>
        <w:spacing w:after="0" w:line="240" w:lineRule="auto"/>
        <w:rPr>
          <w:rFonts w:eastAsiaTheme="minorEastAsia"/>
          <w:szCs w:val="24"/>
        </w:rPr>
      </w:pPr>
      <w:hyperlink w:anchor="_Toc43495330" w:history="1">
        <w:r w:rsidR="00E07584">
          <w:rPr>
            <w:szCs w:val="24"/>
            <w:lang w:val="zh-CN"/>
          </w:rPr>
          <w:t>4.2</w:t>
        </w:r>
        <w:r w:rsidR="00E07584">
          <w:rPr>
            <w:rFonts w:eastAsiaTheme="minorEastAsia"/>
            <w:szCs w:val="24"/>
          </w:rPr>
          <w:tab/>
        </w:r>
        <w:r w:rsidR="00E07584">
          <w:rPr>
            <w:szCs w:val="24"/>
            <w:lang w:val="zh-CN"/>
          </w:rPr>
          <w:t>Kerangka Kerja</w:t>
        </w:r>
        <w:r w:rsidR="00E07584">
          <w:rPr>
            <w:szCs w:val="24"/>
          </w:rPr>
          <w:tab/>
          <w:t>41</w:t>
        </w:r>
      </w:hyperlink>
    </w:p>
    <w:p w:rsidR="009D678E" w:rsidRDefault="00B42FA1">
      <w:pPr>
        <w:tabs>
          <w:tab w:val="left" w:pos="851"/>
          <w:tab w:val="left" w:pos="1418"/>
          <w:tab w:val="right" w:leader="dot" w:pos="8222"/>
        </w:tabs>
        <w:spacing w:after="0" w:line="240" w:lineRule="auto"/>
        <w:rPr>
          <w:rFonts w:eastAsiaTheme="minorEastAsia"/>
          <w:szCs w:val="24"/>
        </w:rPr>
      </w:pPr>
      <w:hyperlink w:anchor="_Toc43495331" w:history="1">
        <w:r w:rsidR="00E07584">
          <w:rPr>
            <w:szCs w:val="24"/>
            <w:lang w:val="zh-CN"/>
          </w:rPr>
          <w:t>4.3</w:t>
        </w:r>
        <w:r w:rsidR="00E07584">
          <w:rPr>
            <w:rFonts w:eastAsiaTheme="minorEastAsia"/>
            <w:szCs w:val="24"/>
          </w:rPr>
          <w:tab/>
        </w:r>
        <w:r w:rsidR="00E07584">
          <w:rPr>
            <w:szCs w:val="24"/>
            <w:lang w:val="zh-CN"/>
          </w:rPr>
          <w:t>Waktu dan Tempat Penelitian</w:t>
        </w:r>
        <w:r w:rsidR="00E07584">
          <w:rPr>
            <w:szCs w:val="24"/>
          </w:rPr>
          <w:tab/>
          <w:t>41</w:t>
        </w:r>
      </w:hyperlink>
    </w:p>
    <w:p w:rsidR="009D678E" w:rsidRDefault="00B42FA1">
      <w:pPr>
        <w:tabs>
          <w:tab w:val="left" w:pos="851"/>
          <w:tab w:val="right" w:leader="dot" w:pos="8222"/>
        </w:tabs>
        <w:spacing w:after="0" w:line="240" w:lineRule="auto"/>
        <w:rPr>
          <w:rFonts w:eastAsiaTheme="minorEastAsia"/>
          <w:szCs w:val="24"/>
        </w:rPr>
      </w:pPr>
      <w:hyperlink w:anchor="_Toc43495332" w:history="1">
        <w:r w:rsidR="00E07584">
          <w:rPr>
            <w:szCs w:val="24"/>
            <w:lang w:val="id-ID"/>
          </w:rPr>
          <w:t>4.4</w:t>
        </w:r>
        <w:r w:rsidR="00E07584">
          <w:rPr>
            <w:rFonts w:eastAsiaTheme="minorEastAsia"/>
            <w:szCs w:val="24"/>
          </w:rPr>
          <w:tab/>
        </w:r>
        <w:r w:rsidR="00E07584">
          <w:rPr>
            <w:szCs w:val="24"/>
            <w:lang w:val="id-ID"/>
          </w:rPr>
          <w:t>Populasi, Sampel, dan Sampling Desain</w:t>
        </w:r>
        <w:r w:rsidR="00E07584">
          <w:rPr>
            <w:szCs w:val="24"/>
          </w:rPr>
          <w:tab/>
          <w:t>42</w:t>
        </w:r>
      </w:hyperlink>
    </w:p>
    <w:p w:rsidR="009D678E" w:rsidRDefault="00B42FA1">
      <w:pPr>
        <w:tabs>
          <w:tab w:val="left" w:pos="851"/>
          <w:tab w:val="right" w:leader="dot" w:pos="8222"/>
        </w:tabs>
        <w:spacing w:after="0" w:line="240" w:lineRule="auto"/>
        <w:rPr>
          <w:rFonts w:eastAsiaTheme="minorEastAsia"/>
          <w:szCs w:val="24"/>
        </w:rPr>
      </w:pPr>
      <w:hyperlink w:anchor="_Toc43495333" w:history="1">
        <w:r w:rsidR="00E07584">
          <w:rPr>
            <w:szCs w:val="24"/>
            <w:lang w:val="id-ID"/>
          </w:rPr>
          <w:t>4.4.1</w:t>
        </w:r>
        <w:r w:rsidR="00E07584">
          <w:rPr>
            <w:rFonts w:eastAsiaTheme="minorEastAsia"/>
            <w:szCs w:val="24"/>
          </w:rPr>
          <w:tab/>
        </w:r>
        <w:r w:rsidR="00E07584">
          <w:rPr>
            <w:szCs w:val="24"/>
            <w:lang w:val="id-ID"/>
          </w:rPr>
          <w:t>Populasi Penelitian</w:t>
        </w:r>
        <w:r w:rsidR="00E07584">
          <w:rPr>
            <w:szCs w:val="24"/>
          </w:rPr>
          <w:tab/>
          <w:t>42</w:t>
        </w:r>
      </w:hyperlink>
    </w:p>
    <w:p w:rsidR="009D678E" w:rsidRDefault="00B42FA1">
      <w:pPr>
        <w:tabs>
          <w:tab w:val="left" w:pos="851"/>
          <w:tab w:val="right" w:leader="dot" w:pos="8222"/>
        </w:tabs>
        <w:spacing w:after="0" w:line="240" w:lineRule="auto"/>
        <w:rPr>
          <w:rFonts w:eastAsiaTheme="minorEastAsia"/>
          <w:szCs w:val="24"/>
        </w:rPr>
      </w:pPr>
      <w:hyperlink w:anchor="_Toc43495334" w:history="1">
        <w:r w:rsidR="00E07584">
          <w:rPr>
            <w:szCs w:val="24"/>
            <w:lang w:val="id-ID"/>
          </w:rPr>
          <w:t>4.4.2</w:t>
        </w:r>
        <w:r w:rsidR="00E07584">
          <w:rPr>
            <w:rFonts w:eastAsiaTheme="minorEastAsia"/>
            <w:szCs w:val="24"/>
          </w:rPr>
          <w:tab/>
        </w:r>
        <w:r w:rsidR="00E07584">
          <w:rPr>
            <w:szCs w:val="24"/>
            <w:lang w:val="id-ID"/>
          </w:rPr>
          <w:t>Sampel Penelitian</w:t>
        </w:r>
        <w:r w:rsidR="00E07584">
          <w:rPr>
            <w:szCs w:val="24"/>
          </w:rPr>
          <w:tab/>
          <w:t>42</w:t>
        </w:r>
      </w:hyperlink>
    </w:p>
    <w:p w:rsidR="009D678E" w:rsidRDefault="00B42FA1">
      <w:pPr>
        <w:tabs>
          <w:tab w:val="left" w:pos="851"/>
          <w:tab w:val="right" w:leader="dot" w:pos="8222"/>
        </w:tabs>
        <w:spacing w:after="0" w:line="240" w:lineRule="auto"/>
        <w:rPr>
          <w:rFonts w:eastAsiaTheme="minorEastAsia"/>
          <w:szCs w:val="24"/>
        </w:rPr>
      </w:pPr>
      <w:hyperlink w:anchor="_Toc43495335" w:history="1">
        <w:r w:rsidR="00E07584">
          <w:rPr>
            <w:szCs w:val="24"/>
            <w:lang w:val="zh-CN"/>
          </w:rPr>
          <w:t>4.4.3</w:t>
        </w:r>
        <w:r w:rsidR="00E07584">
          <w:rPr>
            <w:rFonts w:eastAsiaTheme="minorEastAsia"/>
            <w:szCs w:val="24"/>
          </w:rPr>
          <w:tab/>
        </w:r>
        <w:r w:rsidR="00E07584">
          <w:rPr>
            <w:szCs w:val="24"/>
            <w:lang w:val="zh-CN"/>
          </w:rPr>
          <w:t>Teknik Sampling</w:t>
        </w:r>
        <w:r w:rsidR="00E07584">
          <w:rPr>
            <w:szCs w:val="24"/>
          </w:rPr>
          <w:tab/>
          <w:t>42</w:t>
        </w:r>
      </w:hyperlink>
    </w:p>
    <w:p w:rsidR="009D678E" w:rsidRDefault="00B42FA1">
      <w:pPr>
        <w:tabs>
          <w:tab w:val="left" w:pos="851"/>
          <w:tab w:val="right" w:leader="dot" w:pos="8222"/>
        </w:tabs>
        <w:spacing w:after="0" w:line="240" w:lineRule="auto"/>
        <w:rPr>
          <w:rFonts w:eastAsiaTheme="minorEastAsia"/>
          <w:szCs w:val="24"/>
        </w:rPr>
      </w:pPr>
      <w:hyperlink w:anchor="_Toc43495336" w:history="1">
        <w:r w:rsidR="00E07584">
          <w:rPr>
            <w:szCs w:val="24"/>
            <w:lang w:val="id-ID"/>
          </w:rPr>
          <w:t>4.5</w:t>
        </w:r>
        <w:r w:rsidR="00E07584">
          <w:rPr>
            <w:rFonts w:eastAsiaTheme="minorEastAsia"/>
            <w:szCs w:val="24"/>
          </w:rPr>
          <w:tab/>
        </w:r>
        <w:r w:rsidR="00E07584">
          <w:rPr>
            <w:szCs w:val="24"/>
            <w:lang w:val="id-ID"/>
          </w:rPr>
          <w:t>Identifikasi Variabel</w:t>
        </w:r>
        <w:r w:rsidR="00E07584">
          <w:rPr>
            <w:szCs w:val="24"/>
          </w:rPr>
          <w:tab/>
          <w:t>43</w:t>
        </w:r>
      </w:hyperlink>
    </w:p>
    <w:p w:rsidR="009D678E" w:rsidRDefault="00B42FA1">
      <w:pPr>
        <w:tabs>
          <w:tab w:val="left" w:pos="851"/>
          <w:tab w:val="right" w:leader="dot" w:pos="8222"/>
        </w:tabs>
        <w:spacing w:after="0" w:line="240" w:lineRule="auto"/>
        <w:rPr>
          <w:rFonts w:eastAsiaTheme="minorEastAsia"/>
          <w:szCs w:val="24"/>
        </w:rPr>
      </w:pPr>
      <w:hyperlink w:anchor="_Toc43495337" w:history="1">
        <w:r w:rsidR="00E07584">
          <w:rPr>
            <w:szCs w:val="24"/>
          </w:rPr>
          <w:t>4.6</w:t>
        </w:r>
        <w:r w:rsidR="00E07584">
          <w:rPr>
            <w:rFonts w:eastAsiaTheme="minorEastAsia"/>
            <w:szCs w:val="24"/>
          </w:rPr>
          <w:tab/>
        </w:r>
        <w:r w:rsidR="00E07584">
          <w:rPr>
            <w:szCs w:val="24"/>
          </w:rPr>
          <w:t>Definisi Operasional</w:t>
        </w:r>
        <w:r w:rsidR="00E07584">
          <w:rPr>
            <w:szCs w:val="24"/>
          </w:rPr>
          <w:tab/>
          <w:t>44</w:t>
        </w:r>
      </w:hyperlink>
    </w:p>
    <w:p w:rsidR="009D678E" w:rsidRDefault="00B42FA1">
      <w:pPr>
        <w:tabs>
          <w:tab w:val="left" w:pos="851"/>
          <w:tab w:val="right" w:leader="dot" w:pos="8222"/>
        </w:tabs>
        <w:spacing w:after="0" w:line="240" w:lineRule="auto"/>
        <w:rPr>
          <w:rFonts w:eastAsiaTheme="minorEastAsia"/>
          <w:szCs w:val="24"/>
        </w:rPr>
      </w:pPr>
      <w:hyperlink w:anchor="_Toc43495338" w:history="1">
        <w:r w:rsidR="00E07584">
          <w:rPr>
            <w:szCs w:val="24"/>
            <w:lang w:val="zh-CN"/>
          </w:rPr>
          <w:t>4.7</w:t>
        </w:r>
        <w:r w:rsidR="00E07584">
          <w:rPr>
            <w:rFonts w:eastAsiaTheme="minorEastAsia"/>
            <w:szCs w:val="24"/>
          </w:rPr>
          <w:tab/>
        </w:r>
        <w:r w:rsidR="00E07584">
          <w:rPr>
            <w:szCs w:val="24"/>
            <w:lang w:val="zh-CN"/>
          </w:rPr>
          <w:t>Pengumpulan, Pengolahan dan Analisa Data</w:t>
        </w:r>
        <w:r w:rsidR="00E07584">
          <w:rPr>
            <w:szCs w:val="24"/>
          </w:rPr>
          <w:tab/>
          <w:t>45</w:t>
        </w:r>
      </w:hyperlink>
    </w:p>
    <w:p w:rsidR="009D678E" w:rsidRDefault="00B42FA1">
      <w:pPr>
        <w:tabs>
          <w:tab w:val="left" w:pos="851"/>
          <w:tab w:val="right" w:leader="dot" w:pos="8222"/>
        </w:tabs>
        <w:spacing w:after="0" w:line="240" w:lineRule="auto"/>
        <w:rPr>
          <w:rFonts w:eastAsiaTheme="minorEastAsia"/>
          <w:szCs w:val="24"/>
        </w:rPr>
      </w:pPr>
      <w:hyperlink w:anchor="_Toc43495339" w:history="1">
        <w:r w:rsidR="00E07584">
          <w:rPr>
            <w:szCs w:val="24"/>
            <w:lang w:val="zh-CN"/>
          </w:rPr>
          <w:t>4.7.1</w:t>
        </w:r>
        <w:r w:rsidR="00E07584">
          <w:rPr>
            <w:rFonts w:eastAsiaTheme="minorEastAsia"/>
            <w:szCs w:val="24"/>
          </w:rPr>
          <w:tab/>
        </w:r>
        <w:r w:rsidR="00E07584">
          <w:rPr>
            <w:szCs w:val="24"/>
            <w:lang w:val="zh-CN"/>
          </w:rPr>
          <w:t>Pengumpulan Data</w:t>
        </w:r>
        <w:r w:rsidR="00E07584">
          <w:rPr>
            <w:szCs w:val="24"/>
          </w:rPr>
          <w:tab/>
          <w:t>45</w:t>
        </w:r>
      </w:hyperlink>
    </w:p>
    <w:p w:rsidR="009D678E" w:rsidRDefault="00B42FA1">
      <w:pPr>
        <w:tabs>
          <w:tab w:val="left" w:pos="851"/>
          <w:tab w:val="right" w:leader="dot" w:pos="8222"/>
        </w:tabs>
        <w:spacing w:after="0" w:line="240" w:lineRule="auto"/>
        <w:rPr>
          <w:rFonts w:eastAsiaTheme="minorEastAsia"/>
          <w:szCs w:val="24"/>
        </w:rPr>
      </w:pPr>
      <w:hyperlink w:anchor="_Toc43495340" w:history="1">
        <w:r w:rsidR="00E07584">
          <w:rPr>
            <w:szCs w:val="24"/>
            <w:lang w:val="zh-CN"/>
          </w:rPr>
          <w:t>4.7.2</w:t>
        </w:r>
        <w:r w:rsidR="00E07584">
          <w:rPr>
            <w:rFonts w:eastAsiaTheme="minorEastAsia"/>
            <w:szCs w:val="24"/>
          </w:rPr>
          <w:tab/>
        </w:r>
        <w:r w:rsidR="00E07584">
          <w:rPr>
            <w:szCs w:val="24"/>
            <w:lang w:val="zh-CN"/>
          </w:rPr>
          <w:t>Analisa Data</w:t>
        </w:r>
        <w:r w:rsidR="00E07584">
          <w:rPr>
            <w:szCs w:val="24"/>
          </w:rPr>
          <w:tab/>
          <w:t>46</w:t>
        </w:r>
      </w:hyperlink>
    </w:p>
    <w:p w:rsidR="009D678E" w:rsidRDefault="00B42FA1">
      <w:pPr>
        <w:tabs>
          <w:tab w:val="left" w:pos="851"/>
          <w:tab w:val="right" w:leader="dot" w:pos="8222"/>
        </w:tabs>
        <w:spacing w:after="0" w:line="240" w:lineRule="auto"/>
        <w:rPr>
          <w:rFonts w:eastAsiaTheme="minorEastAsia"/>
          <w:szCs w:val="24"/>
        </w:rPr>
      </w:pPr>
      <w:hyperlink w:anchor="_Toc43495341" w:history="1">
        <w:r w:rsidR="00E07584">
          <w:rPr>
            <w:szCs w:val="24"/>
            <w:lang w:val="zh-CN"/>
          </w:rPr>
          <w:t>4.8</w:t>
        </w:r>
        <w:r w:rsidR="00E07584">
          <w:rPr>
            <w:rFonts w:eastAsiaTheme="minorEastAsia"/>
            <w:szCs w:val="24"/>
          </w:rPr>
          <w:tab/>
        </w:r>
        <w:r w:rsidR="00E07584">
          <w:rPr>
            <w:szCs w:val="24"/>
            <w:lang w:val="zh-CN"/>
          </w:rPr>
          <w:t>Etika Penelitian</w:t>
        </w:r>
        <w:r w:rsidR="00E07584">
          <w:rPr>
            <w:szCs w:val="24"/>
          </w:rPr>
          <w:tab/>
          <w:t>48</w:t>
        </w:r>
      </w:hyperlink>
    </w:p>
    <w:p w:rsidR="009D678E" w:rsidRDefault="00B42FA1">
      <w:pPr>
        <w:tabs>
          <w:tab w:val="right" w:leader="dot" w:pos="8212"/>
        </w:tabs>
        <w:spacing w:after="0" w:line="240" w:lineRule="auto"/>
        <w:rPr>
          <w:rFonts w:eastAsiaTheme="minorEastAsia"/>
          <w:szCs w:val="24"/>
        </w:rPr>
      </w:pPr>
      <w:hyperlink w:anchor="_Toc43495342" w:history="1">
        <w:r w:rsidR="00E07584">
          <w:rPr>
            <w:b/>
            <w:szCs w:val="24"/>
            <w:lang w:val="zh-CN"/>
          </w:rPr>
          <w:t>BAB 5 HASIL DAN PEMBAHASAN</w:t>
        </w:r>
        <w:r w:rsidR="00E07584">
          <w:rPr>
            <w:b/>
            <w:szCs w:val="24"/>
          </w:rPr>
          <w:tab/>
          <w:t>49</w:t>
        </w:r>
      </w:hyperlink>
    </w:p>
    <w:p w:rsidR="009D678E" w:rsidRDefault="00B42FA1">
      <w:pPr>
        <w:tabs>
          <w:tab w:val="left" w:pos="851"/>
          <w:tab w:val="right" w:leader="dot" w:pos="8222"/>
        </w:tabs>
        <w:spacing w:after="0" w:line="240" w:lineRule="auto"/>
        <w:rPr>
          <w:rFonts w:eastAsiaTheme="minorEastAsia"/>
          <w:szCs w:val="24"/>
        </w:rPr>
      </w:pPr>
      <w:hyperlink w:anchor="_Toc43495344" w:history="1">
        <w:r w:rsidR="00E07584">
          <w:rPr>
            <w:szCs w:val="24"/>
          </w:rPr>
          <w:t>5.1</w:t>
        </w:r>
        <w:r w:rsidR="00E07584">
          <w:rPr>
            <w:rFonts w:eastAsiaTheme="minorEastAsia"/>
            <w:szCs w:val="24"/>
          </w:rPr>
          <w:tab/>
        </w:r>
        <w:r w:rsidR="00E07584">
          <w:rPr>
            <w:szCs w:val="24"/>
          </w:rPr>
          <w:t>Hasil Penelitian</w:t>
        </w:r>
        <w:r w:rsidR="00E07584">
          <w:rPr>
            <w:szCs w:val="24"/>
          </w:rPr>
          <w:tab/>
          <w:t>49</w:t>
        </w:r>
      </w:hyperlink>
    </w:p>
    <w:p w:rsidR="009D678E" w:rsidRDefault="00B42FA1">
      <w:pPr>
        <w:tabs>
          <w:tab w:val="left" w:pos="851"/>
          <w:tab w:val="right" w:leader="dot" w:pos="8222"/>
        </w:tabs>
        <w:spacing w:after="0" w:line="240" w:lineRule="auto"/>
        <w:rPr>
          <w:rFonts w:eastAsiaTheme="minorEastAsia"/>
          <w:szCs w:val="24"/>
        </w:rPr>
      </w:pPr>
      <w:hyperlink w:anchor="_Toc43495345" w:history="1">
        <w:r w:rsidR="00E07584">
          <w:rPr>
            <w:szCs w:val="24"/>
          </w:rPr>
          <w:t>5.1.1</w:t>
        </w:r>
        <w:r w:rsidR="00E07584">
          <w:rPr>
            <w:rFonts w:eastAsiaTheme="minorEastAsia"/>
            <w:szCs w:val="24"/>
          </w:rPr>
          <w:tab/>
        </w:r>
        <w:r w:rsidR="00E07584">
          <w:rPr>
            <w:szCs w:val="24"/>
          </w:rPr>
          <w:t>Gambaran Umum Lokasi Penelitian</w:t>
        </w:r>
        <w:r w:rsidR="00E07584">
          <w:rPr>
            <w:szCs w:val="24"/>
          </w:rPr>
          <w:tab/>
          <w:t>49</w:t>
        </w:r>
      </w:hyperlink>
    </w:p>
    <w:p w:rsidR="009D678E" w:rsidRDefault="00B42FA1">
      <w:pPr>
        <w:tabs>
          <w:tab w:val="left" w:pos="851"/>
          <w:tab w:val="right" w:leader="dot" w:pos="8222"/>
        </w:tabs>
        <w:spacing w:after="0" w:line="240" w:lineRule="auto"/>
        <w:rPr>
          <w:rFonts w:eastAsiaTheme="minorEastAsia"/>
          <w:szCs w:val="24"/>
        </w:rPr>
      </w:pPr>
      <w:hyperlink w:anchor="_Toc43495346" w:history="1">
        <w:r w:rsidR="00E07584">
          <w:rPr>
            <w:szCs w:val="24"/>
          </w:rPr>
          <w:t>5.1.2</w:t>
        </w:r>
        <w:r w:rsidR="00E07584">
          <w:rPr>
            <w:rFonts w:eastAsiaTheme="minorEastAsia"/>
            <w:szCs w:val="24"/>
          </w:rPr>
          <w:tab/>
        </w:r>
        <w:r w:rsidR="00E07584">
          <w:rPr>
            <w:szCs w:val="24"/>
          </w:rPr>
          <w:t>Gambaran Umum Subjek Penelitian</w:t>
        </w:r>
        <w:r w:rsidR="00E07584">
          <w:rPr>
            <w:szCs w:val="24"/>
          </w:rPr>
          <w:tab/>
          <w:t>50</w:t>
        </w:r>
      </w:hyperlink>
    </w:p>
    <w:p w:rsidR="009D678E" w:rsidRDefault="00B42FA1">
      <w:pPr>
        <w:tabs>
          <w:tab w:val="left" w:pos="851"/>
          <w:tab w:val="right" w:leader="dot" w:pos="8222"/>
        </w:tabs>
        <w:spacing w:after="0" w:line="240" w:lineRule="auto"/>
        <w:rPr>
          <w:rFonts w:eastAsiaTheme="minorEastAsia"/>
          <w:szCs w:val="24"/>
        </w:rPr>
      </w:pPr>
      <w:hyperlink w:anchor="_Toc43495347" w:history="1">
        <w:r w:rsidR="00E07584">
          <w:rPr>
            <w:szCs w:val="24"/>
          </w:rPr>
          <w:t>5.1.3</w:t>
        </w:r>
        <w:r w:rsidR="00E07584">
          <w:rPr>
            <w:rFonts w:eastAsiaTheme="minorEastAsia"/>
            <w:szCs w:val="24"/>
          </w:rPr>
          <w:tab/>
        </w:r>
        <w:r w:rsidR="00E07584">
          <w:rPr>
            <w:szCs w:val="24"/>
          </w:rPr>
          <w:t>Data Umum Hasil Penelitian</w:t>
        </w:r>
        <w:r w:rsidR="00E07584">
          <w:rPr>
            <w:szCs w:val="24"/>
          </w:rPr>
          <w:tab/>
          <w:t>51</w:t>
        </w:r>
      </w:hyperlink>
    </w:p>
    <w:p w:rsidR="009D678E" w:rsidRDefault="00B42FA1">
      <w:pPr>
        <w:tabs>
          <w:tab w:val="left" w:pos="851"/>
          <w:tab w:val="right" w:leader="dot" w:pos="8222"/>
        </w:tabs>
        <w:spacing w:after="0" w:line="240" w:lineRule="auto"/>
        <w:rPr>
          <w:rFonts w:eastAsiaTheme="minorEastAsia"/>
          <w:szCs w:val="24"/>
        </w:rPr>
      </w:pPr>
      <w:hyperlink w:anchor="_Toc43495348" w:history="1">
        <w:r w:rsidR="00E07584">
          <w:rPr>
            <w:szCs w:val="24"/>
          </w:rPr>
          <w:t>5.1.4</w:t>
        </w:r>
        <w:r w:rsidR="00E07584">
          <w:rPr>
            <w:rFonts w:eastAsiaTheme="minorEastAsia"/>
            <w:szCs w:val="24"/>
          </w:rPr>
          <w:tab/>
        </w:r>
        <w:r w:rsidR="00E07584">
          <w:rPr>
            <w:szCs w:val="24"/>
          </w:rPr>
          <w:t>Data Khusus Penelitian</w:t>
        </w:r>
        <w:r w:rsidR="00E07584">
          <w:rPr>
            <w:szCs w:val="24"/>
          </w:rPr>
          <w:tab/>
          <w:t>53</w:t>
        </w:r>
      </w:hyperlink>
    </w:p>
    <w:p w:rsidR="009D678E" w:rsidRDefault="00B42FA1">
      <w:pPr>
        <w:tabs>
          <w:tab w:val="left" w:pos="851"/>
          <w:tab w:val="right" w:leader="dot" w:pos="8222"/>
        </w:tabs>
        <w:spacing w:after="0" w:line="240" w:lineRule="auto"/>
        <w:rPr>
          <w:rFonts w:eastAsiaTheme="minorEastAsia"/>
          <w:szCs w:val="24"/>
        </w:rPr>
      </w:pPr>
      <w:hyperlink w:anchor="_Toc43495349" w:history="1">
        <w:r w:rsidR="00E07584">
          <w:rPr>
            <w:szCs w:val="24"/>
          </w:rPr>
          <w:t>5.2</w:t>
        </w:r>
        <w:r w:rsidR="00E07584">
          <w:rPr>
            <w:rFonts w:eastAsiaTheme="minorEastAsia"/>
            <w:szCs w:val="24"/>
          </w:rPr>
          <w:tab/>
        </w:r>
        <w:r w:rsidR="00E07584">
          <w:rPr>
            <w:szCs w:val="24"/>
          </w:rPr>
          <w:t>Pembahasan</w:t>
        </w:r>
        <w:r w:rsidR="00E07584">
          <w:rPr>
            <w:szCs w:val="24"/>
          </w:rPr>
          <w:tab/>
          <w:t>55</w:t>
        </w:r>
      </w:hyperlink>
    </w:p>
    <w:p w:rsidR="009D678E" w:rsidRDefault="00E07584">
      <w:pPr>
        <w:tabs>
          <w:tab w:val="left" w:pos="851"/>
          <w:tab w:val="right" w:leader="dot" w:pos="8222"/>
        </w:tabs>
        <w:spacing w:after="0" w:line="240" w:lineRule="auto"/>
        <w:rPr>
          <w:szCs w:val="24"/>
        </w:rPr>
      </w:pPr>
      <w:r>
        <w:rPr>
          <w:szCs w:val="24"/>
        </w:rPr>
        <w:fldChar w:fldCharType="begin"/>
      </w:r>
      <w:r>
        <w:rPr>
          <w:szCs w:val="24"/>
        </w:rPr>
        <w:instrText xml:space="preserve"> HYPERLINK \l "_Toc43495350" </w:instrText>
      </w:r>
      <w:r>
        <w:rPr>
          <w:szCs w:val="24"/>
        </w:rPr>
        <w:fldChar w:fldCharType="separate"/>
      </w:r>
      <w:r>
        <w:rPr>
          <w:szCs w:val="24"/>
        </w:rPr>
        <w:t>5.2.1</w:t>
      </w:r>
      <w:r>
        <w:rPr>
          <w:rFonts w:eastAsiaTheme="minorEastAsia"/>
          <w:szCs w:val="24"/>
        </w:rPr>
        <w:tab/>
      </w:r>
      <w:r>
        <w:rPr>
          <w:szCs w:val="24"/>
        </w:rPr>
        <w:t>Identifikasi Kualitas Hidup Lansia</w:t>
      </w:r>
      <w:r>
        <w:rPr>
          <w:i/>
          <w:szCs w:val="24"/>
        </w:rPr>
        <w:t xml:space="preserve"> </w:t>
      </w:r>
      <w:r>
        <w:rPr>
          <w:szCs w:val="24"/>
        </w:rPr>
        <w:t xml:space="preserve">di Posyandu Lansia Kelurahan     </w:t>
      </w:r>
    </w:p>
    <w:p w:rsidR="009D678E" w:rsidRDefault="00E07584">
      <w:pPr>
        <w:tabs>
          <w:tab w:val="left" w:pos="851"/>
          <w:tab w:val="right" w:leader="dot" w:pos="8222"/>
        </w:tabs>
        <w:spacing w:after="0" w:line="240" w:lineRule="auto"/>
        <w:rPr>
          <w:rFonts w:eastAsiaTheme="minorEastAsia"/>
          <w:szCs w:val="24"/>
        </w:rPr>
      </w:pPr>
      <w:r>
        <w:rPr>
          <w:szCs w:val="24"/>
        </w:rPr>
        <w:tab/>
        <w:t>Kedung Cowek Surabaya.</w:t>
      </w:r>
      <w:r>
        <w:rPr>
          <w:szCs w:val="24"/>
        </w:rPr>
        <w:tab/>
        <w:t>55</w:t>
      </w:r>
      <w:r>
        <w:rPr>
          <w:szCs w:val="24"/>
        </w:rPr>
        <w:fldChar w:fldCharType="end"/>
      </w:r>
    </w:p>
    <w:p w:rsidR="009D678E" w:rsidRDefault="00E07584">
      <w:pPr>
        <w:tabs>
          <w:tab w:val="left" w:pos="851"/>
          <w:tab w:val="right" w:leader="dot" w:pos="8222"/>
        </w:tabs>
        <w:spacing w:after="0" w:line="240" w:lineRule="auto"/>
        <w:rPr>
          <w:szCs w:val="24"/>
        </w:rPr>
      </w:pPr>
      <w:r>
        <w:rPr>
          <w:szCs w:val="24"/>
        </w:rPr>
        <w:fldChar w:fldCharType="begin"/>
      </w:r>
      <w:r>
        <w:rPr>
          <w:szCs w:val="24"/>
        </w:rPr>
        <w:instrText xml:space="preserve"> HYPERLINK \l "_Toc43495351" </w:instrText>
      </w:r>
      <w:r>
        <w:rPr>
          <w:szCs w:val="24"/>
        </w:rPr>
        <w:fldChar w:fldCharType="separate"/>
      </w:r>
      <w:r>
        <w:rPr>
          <w:szCs w:val="24"/>
        </w:rPr>
        <w:t>5.2.2</w:t>
      </w:r>
      <w:r>
        <w:rPr>
          <w:rFonts w:eastAsiaTheme="minorEastAsia"/>
          <w:szCs w:val="24"/>
        </w:rPr>
        <w:tab/>
      </w:r>
      <w:r>
        <w:rPr>
          <w:szCs w:val="24"/>
        </w:rPr>
        <w:t xml:space="preserve">Identifikasi </w:t>
      </w:r>
      <w:r>
        <w:rPr>
          <w:i/>
          <w:szCs w:val="24"/>
        </w:rPr>
        <w:t xml:space="preserve">Self Care Management </w:t>
      </w:r>
      <w:r>
        <w:rPr>
          <w:szCs w:val="24"/>
        </w:rPr>
        <w:t>di Posyandu Lansia Kelurahan</w:t>
      </w:r>
    </w:p>
    <w:p w:rsidR="009D678E" w:rsidRDefault="00E07584">
      <w:pPr>
        <w:tabs>
          <w:tab w:val="left" w:pos="851"/>
          <w:tab w:val="right" w:leader="dot" w:pos="8222"/>
        </w:tabs>
        <w:spacing w:after="0" w:line="240" w:lineRule="auto"/>
        <w:rPr>
          <w:rFonts w:eastAsiaTheme="minorEastAsia"/>
          <w:szCs w:val="24"/>
        </w:rPr>
      </w:pPr>
      <w:r>
        <w:rPr>
          <w:szCs w:val="24"/>
        </w:rPr>
        <w:t xml:space="preserve">          </w:t>
      </w:r>
      <w:r>
        <w:rPr>
          <w:szCs w:val="24"/>
        </w:rPr>
        <w:tab/>
        <w:t>Kedung Cowek Surabaya</w:t>
      </w:r>
      <w:r>
        <w:rPr>
          <w:szCs w:val="24"/>
        </w:rPr>
        <w:tab/>
        <w:t>61</w:t>
      </w:r>
      <w:r>
        <w:rPr>
          <w:szCs w:val="24"/>
        </w:rPr>
        <w:fldChar w:fldCharType="end"/>
      </w:r>
    </w:p>
    <w:p w:rsidR="009D678E" w:rsidRDefault="00E07584">
      <w:pPr>
        <w:tabs>
          <w:tab w:val="left" w:pos="851"/>
          <w:tab w:val="right" w:leader="dot" w:pos="8222"/>
        </w:tabs>
        <w:spacing w:after="0" w:line="240" w:lineRule="auto"/>
        <w:rPr>
          <w:bCs/>
          <w:szCs w:val="24"/>
        </w:rPr>
      </w:pPr>
      <w:r>
        <w:rPr>
          <w:szCs w:val="24"/>
        </w:rPr>
        <w:fldChar w:fldCharType="begin"/>
      </w:r>
      <w:r>
        <w:rPr>
          <w:szCs w:val="24"/>
        </w:rPr>
        <w:instrText xml:space="preserve"> HYPERLINK \l "_Toc43495352" </w:instrText>
      </w:r>
      <w:r>
        <w:rPr>
          <w:szCs w:val="24"/>
        </w:rPr>
        <w:fldChar w:fldCharType="separate"/>
      </w:r>
      <w:r>
        <w:rPr>
          <w:bCs/>
          <w:szCs w:val="24"/>
        </w:rPr>
        <w:t>5.2.3</w:t>
      </w:r>
      <w:r>
        <w:rPr>
          <w:rFonts w:eastAsiaTheme="minorEastAsia"/>
          <w:szCs w:val="24"/>
        </w:rPr>
        <w:tab/>
      </w:r>
      <w:r>
        <w:rPr>
          <w:bCs/>
          <w:szCs w:val="24"/>
        </w:rPr>
        <w:t xml:space="preserve">Hubungan </w:t>
      </w:r>
      <w:r>
        <w:rPr>
          <w:bCs/>
          <w:i/>
          <w:szCs w:val="24"/>
        </w:rPr>
        <w:t xml:space="preserve">Self Care Management </w:t>
      </w:r>
      <w:r>
        <w:rPr>
          <w:bCs/>
          <w:szCs w:val="24"/>
        </w:rPr>
        <w:t>dan Kualitas Hidup Lansia di</w:t>
      </w:r>
    </w:p>
    <w:p w:rsidR="009D678E" w:rsidRDefault="00E07584">
      <w:pPr>
        <w:tabs>
          <w:tab w:val="left" w:pos="851"/>
          <w:tab w:val="right" w:leader="dot" w:pos="8222"/>
        </w:tabs>
        <w:spacing w:after="0" w:line="240" w:lineRule="auto"/>
        <w:rPr>
          <w:rFonts w:eastAsiaTheme="minorEastAsia"/>
          <w:szCs w:val="24"/>
        </w:rPr>
      </w:pPr>
      <w:r>
        <w:rPr>
          <w:bCs/>
          <w:szCs w:val="24"/>
        </w:rPr>
        <w:t xml:space="preserve">              </w:t>
      </w:r>
      <w:r>
        <w:rPr>
          <w:bCs/>
          <w:szCs w:val="24"/>
        </w:rPr>
        <w:tab/>
        <w:t>Kelurahan Kedung Cowek Surabaya.</w:t>
      </w:r>
      <w:r>
        <w:rPr>
          <w:szCs w:val="24"/>
        </w:rPr>
        <w:tab/>
        <w:t>63</w:t>
      </w:r>
      <w:r>
        <w:rPr>
          <w:szCs w:val="24"/>
        </w:rPr>
        <w:fldChar w:fldCharType="end"/>
      </w:r>
    </w:p>
    <w:p w:rsidR="009D678E" w:rsidRDefault="00B42FA1">
      <w:pPr>
        <w:tabs>
          <w:tab w:val="left" w:pos="851"/>
          <w:tab w:val="right" w:leader="dot" w:pos="8222"/>
        </w:tabs>
        <w:spacing w:after="0" w:line="240" w:lineRule="auto"/>
        <w:rPr>
          <w:rFonts w:eastAsiaTheme="minorEastAsia"/>
          <w:szCs w:val="24"/>
        </w:rPr>
      </w:pPr>
      <w:hyperlink w:anchor="_Toc43495353" w:history="1">
        <w:r w:rsidR="00E07584">
          <w:rPr>
            <w:szCs w:val="24"/>
          </w:rPr>
          <w:t>5.1</w:t>
        </w:r>
        <w:r w:rsidR="00E07584">
          <w:rPr>
            <w:rFonts w:eastAsiaTheme="minorEastAsia"/>
            <w:szCs w:val="24"/>
          </w:rPr>
          <w:tab/>
        </w:r>
        <w:r w:rsidR="00E07584">
          <w:rPr>
            <w:szCs w:val="24"/>
          </w:rPr>
          <w:t>Keterbatasan</w:t>
        </w:r>
        <w:r w:rsidR="00E07584">
          <w:rPr>
            <w:szCs w:val="24"/>
          </w:rPr>
          <w:tab/>
          <w:t>66</w:t>
        </w:r>
      </w:hyperlink>
    </w:p>
    <w:p w:rsidR="009D678E" w:rsidRDefault="00B42FA1">
      <w:pPr>
        <w:tabs>
          <w:tab w:val="right" w:leader="dot" w:pos="8212"/>
        </w:tabs>
        <w:spacing w:after="0" w:line="240" w:lineRule="auto"/>
        <w:rPr>
          <w:rFonts w:eastAsiaTheme="minorEastAsia"/>
          <w:szCs w:val="24"/>
        </w:rPr>
      </w:pPr>
      <w:hyperlink w:anchor="_Toc43495354" w:history="1">
        <w:r w:rsidR="00E07584">
          <w:rPr>
            <w:b/>
            <w:szCs w:val="24"/>
          </w:rPr>
          <w:t>BAB 6 PENUTUP</w:t>
        </w:r>
        <w:r w:rsidR="00E07584">
          <w:rPr>
            <w:b/>
            <w:szCs w:val="24"/>
          </w:rPr>
          <w:tab/>
          <w:t>67</w:t>
        </w:r>
      </w:hyperlink>
    </w:p>
    <w:p w:rsidR="009D678E" w:rsidRDefault="00B42FA1">
      <w:pPr>
        <w:tabs>
          <w:tab w:val="left" w:pos="851"/>
          <w:tab w:val="right" w:leader="dot" w:pos="8222"/>
        </w:tabs>
        <w:spacing w:after="0" w:line="240" w:lineRule="auto"/>
        <w:rPr>
          <w:rFonts w:eastAsiaTheme="minorEastAsia"/>
          <w:szCs w:val="24"/>
        </w:rPr>
      </w:pPr>
      <w:hyperlink w:anchor="_Toc43495356" w:history="1">
        <w:r w:rsidR="00E07584">
          <w:rPr>
            <w:szCs w:val="24"/>
          </w:rPr>
          <w:t>6.1</w:t>
        </w:r>
        <w:r w:rsidR="00E07584">
          <w:rPr>
            <w:rFonts w:eastAsiaTheme="minorEastAsia"/>
            <w:szCs w:val="24"/>
          </w:rPr>
          <w:tab/>
        </w:r>
        <w:r w:rsidR="00E07584">
          <w:rPr>
            <w:szCs w:val="24"/>
          </w:rPr>
          <w:t>Simpulan</w:t>
        </w:r>
        <w:r w:rsidR="00E07584">
          <w:rPr>
            <w:szCs w:val="24"/>
          </w:rPr>
          <w:tab/>
          <w:t>67</w:t>
        </w:r>
      </w:hyperlink>
    </w:p>
    <w:p w:rsidR="009D678E" w:rsidRDefault="00B42FA1">
      <w:pPr>
        <w:tabs>
          <w:tab w:val="left" w:pos="851"/>
          <w:tab w:val="right" w:leader="dot" w:pos="8222"/>
        </w:tabs>
        <w:spacing w:after="0" w:line="240" w:lineRule="auto"/>
        <w:rPr>
          <w:rFonts w:eastAsiaTheme="minorEastAsia"/>
          <w:szCs w:val="24"/>
        </w:rPr>
      </w:pPr>
      <w:hyperlink w:anchor="_Toc43495357" w:history="1">
        <w:r w:rsidR="00E07584">
          <w:rPr>
            <w:szCs w:val="24"/>
          </w:rPr>
          <w:t>6.2</w:t>
        </w:r>
        <w:r w:rsidR="00E07584">
          <w:rPr>
            <w:rFonts w:eastAsiaTheme="minorEastAsia"/>
            <w:szCs w:val="24"/>
          </w:rPr>
          <w:tab/>
        </w:r>
        <w:r w:rsidR="00E07584">
          <w:rPr>
            <w:szCs w:val="24"/>
          </w:rPr>
          <w:t>Saran</w:t>
        </w:r>
        <w:r w:rsidR="00E07584">
          <w:rPr>
            <w:szCs w:val="24"/>
          </w:rPr>
          <w:tab/>
          <w:t>67</w:t>
        </w:r>
      </w:hyperlink>
    </w:p>
    <w:p w:rsidR="009D678E" w:rsidRDefault="00B42FA1">
      <w:pPr>
        <w:tabs>
          <w:tab w:val="right" w:leader="dot" w:pos="8212"/>
        </w:tabs>
        <w:spacing w:after="0" w:line="240" w:lineRule="auto"/>
        <w:rPr>
          <w:rFonts w:eastAsiaTheme="minorEastAsia"/>
          <w:szCs w:val="24"/>
        </w:rPr>
      </w:pPr>
      <w:hyperlink w:anchor="_Toc43495358" w:history="1">
        <w:r w:rsidR="00E07584">
          <w:rPr>
            <w:b/>
            <w:szCs w:val="24"/>
            <w:lang w:val="zh-CN"/>
          </w:rPr>
          <w:t>DAFTAR PUSTAKA</w:t>
        </w:r>
        <w:r w:rsidR="00E07584">
          <w:rPr>
            <w:b/>
            <w:szCs w:val="24"/>
          </w:rPr>
          <w:tab/>
          <w:t>69</w:t>
        </w:r>
      </w:hyperlink>
    </w:p>
    <w:p w:rsidR="009D678E" w:rsidRDefault="00E07584">
      <w:pPr>
        <w:tabs>
          <w:tab w:val="left" w:pos="6540"/>
        </w:tabs>
        <w:spacing w:after="200" w:line="276" w:lineRule="auto"/>
        <w:rPr>
          <w:b/>
          <w:sz w:val="28"/>
        </w:rPr>
      </w:pPr>
      <w:r>
        <w:rPr>
          <w:b/>
          <w:szCs w:val="24"/>
        </w:rPr>
        <w:fldChar w:fldCharType="end"/>
      </w:r>
      <w:r>
        <w:rPr>
          <w:b/>
          <w:szCs w:val="24"/>
        </w:rPr>
        <w:tab/>
      </w:r>
    </w:p>
    <w:p w:rsidR="009D678E" w:rsidRDefault="009D678E">
      <w:pPr>
        <w:spacing w:after="200" w:line="276" w:lineRule="auto"/>
        <w:rPr>
          <w:b/>
          <w:sz w:val="28"/>
        </w:rPr>
      </w:pPr>
    </w:p>
    <w:p w:rsidR="009D678E" w:rsidRDefault="009D678E">
      <w:pPr>
        <w:spacing w:after="200" w:line="276" w:lineRule="auto"/>
        <w:rPr>
          <w:b/>
          <w:sz w:val="28"/>
        </w:rPr>
      </w:pPr>
    </w:p>
    <w:p w:rsidR="009D678E" w:rsidRDefault="009D678E">
      <w:pPr>
        <w:spacing w:after="200" w:line="276" w:lineRule="auto"/>
        <w:rPr>
          <w:b/>
          <w:sz w:val="28"/>
        </w:rPr>
      </w:pPr>
    </w:p>
    <w:p w:rsidR="009D678E" w:rsidRDefault="009D678E">
      <w:pPr>
        <w:spacing w:after="200" w:line="276" w:lineRule="auto"/>
        <w:rPr>
          <w:b/>
          <w:sz w:val="28"/>
        </w:rPr>
      </w:pPr>
    </w:p>
    <w:p w:rsidR="009D678E" w:rsidRDefault="009D678E">
      <w:pPr>
        <w:spacing w:after="200" w:line="276" w:lineRule="auto"/>
        <w:rPr>
          <w:b/>
          <w:sz w:val="28"/>
        </w:rPr>
      </w:pPr>
    </w:p>
    <w:p w:rsidR="009D678E" w:rsidRDefault="009D678E">
      <w:pPr>
        <w:spacing w:after="200" w:line="276" w:lineRule="auto"/>
        <w:rPr>
          <w:b/>
          <w:sz w:val="28"/>
        </w:rPr>
      </w:pPr>
    </w:p>
    <w:p w:rsidR="009D678E" w:rsidRDefault="009D678E">
      <w:pPr>
        <w:spacing w:after="200" w:line="276" w:lineRule="auto"/>
        <w:rPr>
          <w:b/>
          <w:sz w:val="28"/>
        </w:rPr>
      </w:pPr>
    </w:p>
    <w:p w:rsidR="009D678E" w:rsidRDefault="009D678E">
      <w:pPr>
        <w:spacing w:after="200" w:line="276" w:lineRule="auto"/>
        <w:rPr>
          <w:b/>
          <w:sz w:val="28"/>
        </w:rPr>
      </w:pPr>
    </w:p>
    <w:p w:rsidR="009D678E" w:rsidRDefault="00E07584">
      <w:pPr>
        <w:pStyle w:val="Heading1"/>
      </w:pPr>
      <w:bookmarkStart w:id="17" w:name="_Toc43495290"/>
      <w:bookmarkStart w:id="18" w:name="_Toc34460479"/>
      <w:bookmarkStart w:id="19" w:name="_Toc43494506"/>
      <w:r>
        <w:lastRenderedPageBreak/>
        <w:t>DAFTAR TABEL</w:t>
      </w:r>
      <w:bookmarkEnd w:id="17"/>
      <w:bookmarkEnd w:id="18"/>
      <w:bookmarkEnd w:id="19"/>
    </w:p>
    <w:p w:rsidR="009D678E" w:rsidRDefault="009D678E"/>
    <w:p w:rsidR="009D678E" w:rsidRDefault="00B42FA1">
      <w:pPr>
        <w:tabs>
          <w:tab w:val="right" w:leader="dot" w:pos="8212"/>
        </w:tabs>
        <w:spacing w:after="0" w:line="240" w:lineRule="auto"/>
        <w:ind w:left="1276" w:hanging="1276"/>
        <w:rPr>
          <w:rFonts w:asciiTheme="minorHAnsi" w:eastAsiaTheme="minorEastAsia" w:hAnsiTheme="minorHAnsi"/>
          <w:sz w:val="22"/>
        </w:rPr>
      </w:pPr>
      <w:hyperlink w:anchor="_Toc44257802" w:history="1">
        <w:r w:rsidR="00E07584">
          <w:rPr>
            <w:b/>
          </w:rPr>
          <w:t>Tabel 4.1</w:t>
        </w:r>
        <w:r w:rsidR="00E07584">
          <w:t xml:space="preserve"> </w:t>
        </w:r>
        <w:r w:rsidR="00E07584">
          <w:tab/>
          <w:t>Definisi Operasional Hubungan Self Care Managemen dan Kualitas Hidup Lansia di Kelurahan Kedung Cowek Surabaya</w:t>
        </w:r>
        <w:r w:rsidR="00E07584">
          <w:tab/>
          <w:t>44</w:t>
        </w:r>
      </w:hyperlink>
    </w:p>
    <w:p w:rsidR="009D678E" w:rsidRDefault="00B42FA1">
      <w:pPr>
        <w:tabs>
          <w:tab w:val="right" w:leader="dot" w:pos="8212"/>
        </w:tabs>
        <w:spacing w:after="0" w:line="240" w:lineRule="auto"/>
        <w:ind w:left="1276" w:hanging="1276"/>
        <w:rPr>
          <w:rFonts w:asciiTheme="minorHAnsi" w:eastAsiaTheme="minorEastAsia" w:hAnsiTheme="minorHAnsi"/>
          <w:sz w:val="22"/>
        </w:rPr>
      </w:pPr>
      <w:hyperlink w:anchor="_Toc44257803" w:history="1">
        <w:r w:rsidR="00E07584">
          <w:rPr>
            <w:b/>
          </w:rPr>
          <w:t xml:space="preserve">Tabel 4.2 </w:t>
        </w:r>
        <w:r w:rsidR="00E07584">
          <w:tab/>
          <w:t>Klasifikasi pertanyaan faktor Self Care Management</w:t>
        </w:r>
        <w:r w:rsidR="00E07584">
          <w:tab/>
          <w:t>45</w:t>
        </w:r>
      </w:hyperlink>
    </w:p>
    <w:p w:rsidR="009D678E" w:rsidRDefault="00B42FA1">
      <w:pPr>
        <w:tabs>
          <w:tab w:val="right" w:leader="dot" w:pos="8212"/>
        </w:tabs>
        <w:spacing w:after="0" w:line="240" w:lineRule="auto"/>
        <w:ind w:left="1276" w:hanging="1276"/>
        <w:rPr>
          <w:rFonts w:asciiTheme="minorHAnsi" w:eastAsiaTheme="minorEastAsia" w:hAnsiTheme="minorHAnsi"/>
          <w:sz w:val="22"/>
        </w:rPr>
      </w:pPr>
      <w:hyperlink w:anchor="_Toc44257804" w:history="1">
        <w:proofErr w:type="gramStart"/>
        <w:r w:rsidR="00E07584">
          <w:rPr>
            <w:b/>
          </w:rPr>
          <w:t>Tabel 5.1</w:t>
        </w:r>
        <w:r w:rsidR="00E07584">
          <w:tab/>
          <w:t>Data Sarana Tempat Umum di Kelurahan Kedung Cowek.</w:t>
        </w:r>
        <w:proofErr w:type="gramEnd"/>
        <w:r w:rsidR="00E07584">
          <w:tab/>
          <w:t>50</w:t>
        </w:r>
      </w:hyperlink>
    </w:p>
    <w:p w:rsidR="009D678E" w:rsidRDefault="00B42FA1">
      <w:pPr>
        <w:tabs>
          <w:tab w:val="right" w:leader="dot" w:pos="8212"/>
        </w:tabs>
        <w:spacing w:after="0" w:line="240" w:lineRule="auto"/>
        <w:ind w:left="1276" w:hanging="1276"/>
      </w:pPr>
      <w:hyperlink w:anchor="_Toc44257805" w:history="1">
        <w:r w:rsidR="00E07584">
          <w:rPr>
            <w:b/>
          </w:rPr>
          <w:t>Tabel 5.2</w:t>
        </w:r>
        <w:r w:rsidR="00E07584">
          <w:t xml:space="preserve"> </w:t>
        </w:r>
        <w:r w:rsidR="00E07584">
          <w:tab/>
          <w:t>Karakteristik Responden Berdasarkan Jenis Kelamin Lansia di Kelurahan Kedung Cowek Surabaya Juni 2020</w:t>
        </w:r>
        <w:r w:rsidR="00E07584">
          <w:tab/>
          <w:t>51</w:t>
        </w:r>
      </w:hyperlink>
    </w:p>
    <w:p w:rsidR="009D678E" w:rsidRDefault="00B42FA1">
      <w:pPr>
        <w:tabs>
          <w:tab w:val="right" w:leader="dot" w:pos="8212"/>
        </w:tabs>
        <w:spacing w:after="0" w:line="240" w:lineRule="auto"/>
        <w:ind w:left="1276" w:hanging="1276"/>
        <w:rPr>
          <w:rFonts w:asciiTheme="minorHAnsi" w:eastAsiaTheme="minorEastAsia" w:hAnsiTheme="minorHAnsi"/>
          <w:sz w:val="22"/>
        </w:rPr>
      </w:pPr>
      <w:hyperlink w:anchor="_Toc44257803" w:history="1">
        <w:r w:rsidR="00E07584">
          <w:rPr>
            <w:b/>
          </w:rPr>
          <w:t>Tabel 5.3</w:t>
        </w:r>
        <w:r w:rsidR="00E07584">
          <w:t xml:space="preserve">   </w:t>
        </w:r>
        <w:r w:rsidR="00E07584">
          <w:tab/>
          <w:t xml:space="preserve">Karakteristik Responden Berdasarkan </w:t>
        </w:r>
        <w:proofErr w:type="gramStart"/>
        <w:r w:rsidR="00E07584">
          <w:t>Usia</w:t>
        </w:r>
        <w:proofErr w:type="gramEnd"/>
        <w:r w:rsidR="00E07584">
          <w:t xml:space="preserve"> Lansia di Kelurahan Kedung Cowek Surabaya Juni 2020</w:t>
        </w:r>
        <w:r w:rsidR="00E07584">
          <w:tab/>
          <w:t>51</w:t>
        </w:r>
      </w:hyperlink>
    </w:p>
    <w:p w:rsidR="009D678E" w:rsidRDefault="00B42FA1">
      <w:pPr>
        <w:tabs>
          <w:tab w:val="right" w:leader="dot" w:pos="8212"/>
        </w:tabs>
        <w:spacing w:after="0" w:line="240" w:lineRule="auto"/>
        <w:ind w:left="1276" w:hanging="1276"/>
        <w:rPr>
          <w:rFonts w:asciiTheme="minorHAnsi" w:eastAsiaTheme="minorEastAsia" w:hAnsiTheme="minorHAnsi"/>
          <w:sz w:val="22"/>
        </w:rPr>
      </w:pPr>
      <w:hyperlink w:anchor="_Toc44257804" w:history="1">
        <w:r w:rsidR="00E07584">
          <w:rPr>
            <w:b/>
          </w:rPr>
          <w:t>Tabel 5.4</w:t>
        </w:r>
        <w:r w:rsidR="00E07584">
          <w:tab/>
          <w:t>Karakteristik Responden Berdasarkan Status Pernikahan di Kelurahan Kedung Cowek Surabaya Juni 2020</w:t>
        </w:r>
        <w:r w:rsidR="00E07584">
          <w:tab/>
          <w:t>52</w:t>
        </w:r>
      </w:hyperlink>
    </w:p>
    <w:p w:rsidR="009D678E" w:rsidRDefault="00B42FA1">
      <w:pPr>
        <w:tabs>
          <w:tab w:val="right" w:leader="dot" w:pos="8212"/>
        </w:tabs>
        <w:spacing w:after="0" w:line="240" w:lineRule="auto"/>
        <w:ind w:left="1276" w:hanging="1276"/>
      </w:pPr>
      <w:hyperlink w:anchor="_Toc44257805" w:history="1">
        <w:r w:rsidR="00E07584">
          <w:rPr>
            <w:b/>
          </w:rPr>
          <w:t>Tabel 5.5</w:t>
        </w:r>
        <w:r w:rsidR="00E07584">
          <w:t xml:space="preserve"> </w:t>
        </w:r>
        <w:r w:rsidR="00E07584">
          <w:tab/>
          <w:t>Karakteristik Responden Berdasarkan Pendidikan Terakhir di Kelurahan Kedung Cowek Surabaya Juni 2020</w:t>
        </w:r>
        <w:r w:rsidR="00E07584">
          <w:tab/>
        </w:r>
        <w:r w:rsidR="00E07584">
          <w:fldChar w:fldCharType="begin"/>
        </w:r>
        <w:r w:rsidR="00E07584">
          <w:instrText xml:space="preserve"> PAGEREF _Toc44257805 \h </w:instrText>
        </w:r>
        <w:r w:rsidR="00E07584">
          <w:fldChar w:fldCharType="separate"/>
        </w:r>
        <w:r w:rsidR="00E07584">
          <w:t>52</w:t>
        </w:r>
        <w:r w:rsidR="00E07584">
          <w:fldChar w:fldCharType="end"/>
        </w:r>
      </w:hyperlink>
    </w:p>
    <w:p w:rsidR="009D678E" w:rsidRDefault="00B42FA1">
      <w:pPr>
        <w:tabs>
          <w:tab w:val="right" w:leader="dot" w:pos="8212"/>
        </w:tabs>
        <w:spacing w:after="0" w:line="240" w:lineRule="auto"/>
        <w:ind w:left="1276" w:hanging="1276"/>
        <w:rPr>
          <w:rFonts w:asciiTheme="minorHAnsi" w:eastAsiaTheme="minorEastAsia" w:hAnsiTheme="minorHAnsi"/>
          <w:sz w:val="22"/>
        </w:rPr>
      </w:pPr>
      <w:hyperlink w:anchor="_Toc44257803" w:history="1">
        <w:r w:rsidR="00E07584">
          <w:rPr>
            <w:b/>
          </w:rPr>
          <w:t xml:space="preserve">Tabel 5.6 </w:t>
        </w:r>
        <w:r w:rsidR="00E07584">
          <w:t xml:space="preserve"> </w:t>
        </w:r>
        <w:r w:rsidR="00E07584">
          <w:tab/>
          <w:t>Karakteristik Responden Berdasarkan Pekerjaan Responden di   Kelurahan Kedung Cowek Surabaya</w:t>
        </w:r>
        <w:r w:rsidR="00E07584">
          <w:tab/>
          <w:t>52</w:t>
        </w:r>
      </w:hyperlink>
    </w:p>
    <w:p w:rsidR="009D678E" w:rsidRDefault="00B42FA1">
      <w:pPr>
        <w:tabs>
          <w:tab w:val="right" w:leader="dot" w:pos="8212"/>
        </w:tabs>
        <w:spacing w:after="0" w:line="240" w:lineRule="auto"/>
        <w:ind w:left="1276" w:hanging="1276"/>
        <w:rPr>
          <w:rFonts w:asciiTheme="minorHAnsi" w:eastAsiaTheme="minorEastAsia" w:hAnsiTheme="minorHAnsi"/>
          <w:sz w:val="22"/>
        </w:rPr>
      </w:pPr>
      <w:hyperlink w:anchor="_Toc44257804" w:history="1">
        <w:r w:rsidR="00E07584">
          <w:rPr>
            <w:b/>
          </w:rPr>
          <w:t xml:space="preserve">Tabel 5.7 </w:t>
        </w:r>
        <w:r w:rsidR="00E07584">
          <w:t xml:space="preserve"> </w:t>
        </w:r>
        <w:r w:rsidR="00E07584">
          <w:tab/>
          <w:t>Karakteristik Responden Berdasarkan Tinggal Bersama di Kelurahan Kedung Cowek Surabaya Juni 2020</w:t>
        </w:r>
        <w:r w:rsidR="00E07584">
          <w:tab/>
          <w:t>53</w:t>
        </w:r>
      </w:hyperlink>
    </w:p>
    <w:p w:rsidR="009D678E" w:rsidRDefault="00B42FA1">
      <w:pPr>
        <w:tabs>
          <w:tab w:val="right" w:leader="dot" w:pos="8212"/>
        </w:tabs>
        <w:spacing w:after="0" w:line="240" w:lineRule="auto"/>
        <w:ind w:left="1276" w:hanging="1276"/>
      </w:pPr>
      <w:hyperlink w:anchor="_Toc44257805" w:history="1">
        <w:r w:rsidR="00E07584">
          <w:rPr>
            <w:b/>
          </w:rPr>
          <w:t>Tabel 5.8</w:t>
        </w:r>
        <w:r w:rsidR="00E07584">
          <w:t xml:space="preserve"> </w:t>
        </w:r>
        <w:r w:rsidR="00E07584">
          <w:tab/>
          <w:t>Tingkat Kualitas Hidup Lansia di Kelurahan Kedung Cowek Surabaya Juni 2020</w:t>
        </w:r>
        <w:r w:rsidR="00E07584">
          <w:tab/>
          <w:t>53</w:t>
        </w:r>
      </w:hyperlink>
    </w:p>
    <w:p w:rsidR="009D678E" w:rsidRDefault="00B42FA1">
      <w:pPr>
        <w:tabs>
          <w:tab w:val="right" w:leader="dot" w:pos="8212"/>
        </w:tabs>
        <w:spacing w:after="0" w:line="240" w:lineRule="auto"/>
        <w:ind w:left="1276" w:hanging="1276"/>
        <w:rPr>
          <w:rFonts w:asciiTheme="minorHAnsi" w:eastAsiaTheme="minorEastAsia" w:hAnsiTheme="minorHAnsi"/>
          <w:sz w:val="22"/>
        </w:rPr>
      </w:pPr>
      <w:hyperlink w:anchor="_Toc44257803" w:history="1">
        <w:r w:rsidR="00E07584">
          <w:rPr>
            <w:b/>
          </w:rPr>
          <w:t xml:space="preserve">Tabel 5.9 </w:t>
        </w:r>
        <w:r w:rsidR="00E07584">
          <w:tab/>
          <w:t>Tingkat Self Care Management di Posyandu Lansia Kelurahan Kedung Cowek Surabaya Juni 2020</w:t>
        </w:r>
        <w:r w:rsidR="00E07584">
          <w:tab/>
          <w:t>54</w:t>
        </w:r>
      </w:hyperlink>
    </w:p>
    <w:p w:rsidR="009D678E" w:rsidRDefault="00B42FA1">
      <w:pPr>
        <w:tabs>
          <w:tab w:val="right" w:leader="dot" w:pos="8212"/>
        </w:tabs>
        <w:spacing w:after="0" w:line="240" w:lineRule="auto"/>
        <w:ind w:left="1276" w:hanging="1276"/>
        <w:rPr>
          <w:rFonts w:asciiTheme="minorHAnsi" w:eastAsiaTheme="minorEastAsia" w:hAnsiTheme="minorHAnsi"/>
          <w:sz w:val="22"/>
        </w:rPr>
      </w:pPr>
      <w:hyperlink w:anchor="_Toc44257804" w:history="1">
        <w:r w:rsidR="00E07584">
          <w:rPr>
            <w:b/>
          </w:rPr>
          <w:t>Tabel 5.10</w:t>
        </w:r>
        <w:r w:rsidR="00E07584">
          <w:t xml:space="preserve"> </w:t>
        </w:r>
        <w:r w:rsidR="00E07584">
          <w:tab/>
          <w:t>Hubungan Self Care Management dan Kualitas Hidup Lansia di Kelurahan Kedung Cowek Surabaya Juni 2020</w:t>
        </w:r>
        <w:r w:rsidR="00E07584">
          <w:tab/>
          <w:t>54</w:t>
        </w:r>
      </w:hyperlink>
    </w:p>
    <w:p w:rsidR="009D678E" w:rsidRDefault="009D678E">
      <w:pPr>
        <w:tabs>
          <w:tab w:val="right" w:leader="dot" w:pos="8212"/>
        </w:tabs>
        <w:spacing w:after="0" w:line="240" w:lineRule="auto"/>
        <w:ind w:left="1276" w:hanging="1276"/>
        <w:rPr>
          <w:rFonts w:asciiTheme="minorHAnsi" w:eastAsiaTheme="minorEastAsia" w:hAnsiTheme="minorHAnsi"/>
          <w:sz w:val="22"/>
        </w:rPr>
      </w:pPr>
    </w:p>
    <w:p w:rsidR="009D678E" w:rsidRDefault="009D678E">
      <w:pPr>
        <w:tabs>
          <w:tab w:val="right" w:leader="dot" w:pos="8212"/>
        </w:tabs>
        <w:spacing w:after="0" w:line="240" w:lineRule="auto"/>
        <w:ind w:left="1276" w:hanging="1276"/>
        <w:rPr>
          <w:rFonts w:asciiTheme="minorHAnsi" w:eastAsiaTheme="minorEastAsia" w:hAnsiTheme="minorHAnsi"/>
          <w:sz w:val="22"/>
        </w:rPr>
      </w:pPr>
    </w:p>
    <w:p w:rsidR="009D678E" w:rsidRDefault="009D678E"/>
    <w:p w:rsidR="009D678E" w:rsidRDefault="009D678E"/>
    <w:p w:rsidR="009D678E" w:rsidRDefault="009D678E"/>
    <w:p w:rsidR="009D678E" w:rsidRDefault="009D678E"/>
    <w:p w:rsidR="009D678E" w:rsidRDefault="009D678E"/>
    <w:p w:rsidR="009D678E" w:rsidRDefault="009D678E"/>
    <w:p w:rsidR="009D678E" w:rsidRDefault="009D678E"/>
    <w:p w:rsidR="009D678E" w:rsidRDefault="009D678E"/>
    <w:p w:rsidR="009D678E" w:rsidRDefault="009D678E"/>
    <w:p w:rsidR="009D678E" w:rsidRDefault="009D678E"/>
    <w:p w:rsidR="009D678E" w:rsidRDefault="009D678E"/>
    <w:p w:rsidR="009D678E" w:rsidRDefault="009D678E"/>
    <w:p w:rsidR="009D678E" w:rsidRDefault="009D678E"/>
    <w:p w:rsidR="009D678E" w:rsidRDefault="00E07584">
      <w:pPr>
        <w:pStyle w:val="Heading1"/>
      </w:pPr>
      <w:bookmarkStart w:id="20" w:name="_Toc43495291"/>
      <w:bookmarkStart w:id="21" w:name="_Toc34460480"/>
      <w:bookmarkStart w:id="22" w:name="_Toc43494507"/>
      <w:r>
        <w:lastRenderedPageBreak/>
        <w:t>DAFTAR GAMBAR</w:t>
      </w:r>
      <w:bookmarkEnd w:id="20"/>
      <w:bookmarkEnd w:id="21"/>
      <w:bookmarkEnd w:id="22"/>
    </w:p>
    <w:p w:rsidR="009D678E" w:rsidRDefault="00B42FA1">
      <w:pPr>
        <w:tabs>
          <w:tab w:val="left" w:pos="1276"/>
          <w:tab w:val="right" w:leader="dot" w:pos="8212"/>
        </w:tabs>
        <w:spacing w:after="0" w:line="240" w:lineRule="auto"/>
        <w:rPr>
          <w:rFonts w:asciiTheme="minorHAnsi" w:eastAsiaTheme="minorEastAsia" w:hAnsiTheme="minorHAnsi"/>
          <w:sz w:val="22"/>
        </w:rPr>
      </w:pPr>
      <w:hyperlink w:anchor="_Toc44257802" w:history="1">
        <w:r w:rsidR="00E07584">
          <w:rPr>
            <w:b/>
          </w:rPr>
          <w:t>Gambar 2.1</w:t>
        </w:r>
        <w:r w:rsidR="00E07584">
          <w:t xml:space="preserve"> Model Konsep Keperawatan Dorothea.E Orem </w:t>
        </w:r>
        <w:r w:rsidR="00E07584">
          <w:tab/>
          <w:t>36</w:t>
        </w:r>
      </w:hyperlink>
    </w:p>
    <w:p w:rsidR="009D678E" w:rsidRDefault="00B42FA1">
      <w:pPr>
        <w:tabs>
          <w:tab w:val="left" w:pos="1276"/>
          <w:tab w:val="right" w:leader="dot" w:pos="8212"/>
        </w:tabs>
        <w:spacing w:after="0" w:line="240" w:lineRule="auto"/>
      </w:pPr>
      <w:hyperlink w:anchor="_Toc44257803" w:history="1">
        <w:r w:rsidR="00E07584">
          <w:rPr>
            <w:b/>
          </w:rPr>
          <w:t>Gambar 2.2</w:t>
        </w:r>
        <w:r w:rsidR="00E07584">
          <w:t xml:space="preserve"> Kerangka konseptual teori Dorothea .E Orem</w:t>
        </w:r>
        <w:r w:rsidR="00E07584">
          <w:tab/>
          <w:t>37</w:t>
        </w:r>
      </w:hyperlink>
    </w:p>
    <w:p w:rsidR="009D678E" w:rsidRDefault="00E07584">
      <w:pPr>
        <w:tabs>
          <w:tab w:val="left" w:pos="1276"/>
          <w:tab w:val="right" w:leader="dot" w:pos="8212"/>
        </w:tabs>
        <w:spacing w:after="0" w:line="240" w:lineRule="auto"/>
        <w:ind w:left="1276" w:hanging="1276"/>
      </w:pPr>
      <w:r>
        <w:rPr>
          <w:b/>
        </w:rPr>
        <w:t>Gambar 3.1</w:t>
      </w:r>
      <w:r>
        <w:tab/>
        <w:t>Kerangka Konseptual Penelitian Hubungan Self Care Management dan Kualitas Hidup Lansia di Kelurahan Kedung Cowek Surabaya</w:t>
      </w:r>
      <w:r>
        <w:tab/>
        <w:t>39</w:t>
      </w:r>
    </w:p>
    <w:p w:rsidR="009D678E" w:rsidRDefault="00B42FA1">
      <w:pPr>
        <w:tabs>
          <w:tab w:val="left" w:pos="1276"/>
          <w:tab w:val="right" w:leader="dot" w:pos="8212"/>
        </w:tabs>
        <w:spacing w:after="0" w:line="240" w:lineRule="auto"/>
        <w:ind w:left="1276" w:hanging="1276"/>
        <w:rPr>
          <w:rFonts w:asciiTheme="minorHAnsi" w:eastAsiaTheme="minorEastAsia" w:hAnsiTheme="minorHAnsi"/>
          <w:sz w:val="22"/>
        </w:rPr>
      </w:pPr>
      <w:hyperlink w:anchor="_Toc44257805" w:history="1">
        <w:r w:rsidR="00E07584">
          <w:rPr>
            <w:b/>
          </w:rPr>
          <w:t>Gambar 4.1</w:t>
        </w:r>
        <w:r w:rsidR="00E07584">
          <w:t xml:space="preserve"> Kerangka Kerja Penelitian Hubungan Self Care Management dengan Kualitas Hidup Lansia Di Kelurahan Kedung Cowek Surabaya</w:t>
        </w:r>
        <w:r w:rsidR="00E07584">
          <w:tab/>
          <w:t>41</w:t>
        </w:r>
      </w:hyperlink>
    </w:p>
    <w:p w:rsidR="009D678E" w:rsidRDefault="00E07584">
      <w:pPr>
        <w:spacing w:after="200" w:line="276" w:lineRule="auto"/>
        <w:ind w:left="1276" w:hanging="1276"/>
        <w:rPr>
          <w:b/>
          <w:sz w:val="28"/>
        </w:rPr>
      </w:pPr>
      <w:r>
        <w:rPr>
          <w:b/>
          <w:sz w:val="28"/>
        </w:rPr>
        <w:br w:type="page"/>
      </w:r>
    </w:p>
    <w:p w:rsidR="009D678E" w:rsidRDefault="00E07584">
      <w:pPr>
        <w:pStyle w:val="Heading1"/>
      </w:pPr>
      <w:bookmarkStart w:id="23" w:name="_Toc43495292"/>
      <w:bookmarkStart w:id="24" w:name="_Toc34460481"/>
      <w:bookmarkStart w:id="25" w:name="_Toc43494508"/>
      <w:r>
        <w:lastRenderedPageBreak/>
        <w:t>DAFTAR LAMPIRAN</w:t>
      </w:r>
      <w:bookmarkEnd w:id="23"/>
      <w:bookmarkEnd w:id="24"/>
      <w:bookmarkEnd w:id="25"/>
    </w:p>
    <w:p w:rsidR="009D678E" w:rsidRDefault="009D678E">
      <w:pPr>
        <w:spacing w:after="200" w:line="276" w:lineRule="auto"/>
        <w:rPr>
          <w:b/>
          <w:sz w:val="28"/>
        </w:rPr>
      </w:pPr>
    </w:p>
    <w:p w:rsidR="009D678E" w:rsidRDefault="00E07584">
      <w:pPr>
        <w:pStyle w:val="TOC6"/>
        <w:tabs>
          <w:tab w:val="right" w:leader="dot" w:pos="8212"/>
        </w:tabs>
        <w:ind w:left="1418" w:hanging="1418"/>
        <w:rPr>
          <w:b/>
          <w:lang w:val="zh-CN"/>
        </w:rPr>
      </w:pPr>
      <w:r>
        <w:rPr>
          <w:b/>
          <w:sz w:val="28"/>
        </w:rPr>
        <w:fldChar w:fldCharType="begin"/>
      </w:r>
      <w:r>
        <w:rPr>
          <w:b/>
          <w:sz w:val="28"/>
        </w:rPr>
        <w:instrText xml:space="preserve"> TOC \o "6-6" \u </w:instrText>
      </w:r>
      <w:r>
        <w:rPr>
          <w:b/>
          <w:sz w:val="28"/>
        </w:rPr>
        <w:fldChar w:fldCharType="separate"/>
      </w:r>
      <w:r>
        <w:rPr>
          <w:b/>
          <w:lang w:val="zh-CN"/>
        </w:rPr>
        <w:t>Lampiran 1</w:t>
      </w:r>
      <w:r>
        <w:rPr>
          <w:i/>
          <w:lang w:val="zh-CN"/>
        </w:rPr>
        <w:t xml:space="preserve">   Curriculum Vitae</w:t>
      </w:r>
      <w:r>
        <w:rPr>
          <w:lang w:val="zh-CN"/>
        </w:rPr>
        <w:tab/>
        <w:t>69</w:t>
      </w:r>
    </w:p>
    <w:p w:rsidR="009D678E" w:rsidRDefault="00E07584">
      <w:pPr>
        <w:pStyle w:val="TOC6"/>
        <w:tabs>
          <w:tab w:val="right" w:leader="dot" w:pos="8212"/>
        </w:tabs>
        <w:ind w:left="1134" w:hanging="1134"/>
        <w:rPr>
          <w:lang w:val="zh-CN"/>
        </w:rPr>
      </w:pPr>
      <w:r>
        <w:rPr>
          <w:b/>
          <w:lang w:val="zh-CN"/>
        </w:rPr>
        <w:t>Lampiran 2</w:t>
      </w:r>
      <w:r>
        <w:t xml:space="preserve">   Motto dan Persembahan</w:t>
      </w:r>
      <w:r>
        <w:rPr>
          <w:lang w:val="zh-CN"/>
        </w:rPr>
        <w:tab/>
        <w:t>72</w:t>
      </w:r>
    </w:p>
    <w:p w:rsidR="009D678E" w:rsidRDefault="00E07584">
      <w:pPr>
        <w:pStyle w:val="TOC6"/>
        <w:tabs>
          <w:tab w:val="right" w:leader="dot" w:pos="8212"/>
        </w:tabs>
        <w:ind w:left="1134" w:hanging="1134"/>
        <w:rPr>
          <w:lang w:val="zh-CN"/>
        </w:rPr>
      </w:pPr>
      <w:r>
        <w:rPr>
          <w:b/>
          <w:lang w:val="zh-CN"/>
        </w:rPr>
        <w:t xml:space="preserve">Lampiran 3   </w:t>
      </w:r>
      <w:r>
        <w:rPr>
          <w:lang w:val="zh-CN"/>
        </w:rPr>
        <w:t xml:space="preserve">Surat Laik Etik Penelitian Kesehatan </w:t>
      </w:r>
    </w:p>
    <w:p w:rsidR="009D678E" w:rsidRDefault="00E07584">
      <w:pPr>
        <w:pStyle w:val="TOC6"/>
        <w:tabs>
          <w:tab w:val="right" w:leader="dot" w:pos="8212"/>
        </w:tabs>
        <w:ind w:left="1134" w:hanging="1134"/>
        <w:rPr>
          <w:b/>
          <w:lang w:val="zh-CN"/>
        </w:rPr>
      </w:pPr>
      <w:r>
        <w:rPr>
          <w:lang w:val="zh-CN"/>
        </w:rPr>
        <w:tab/>
        <w:t xml:space="preserve">    STIKES Hang Tuah Surabaya</w:t>
      </w:r>
      <w:r>
        <w:rPr>
          <w:lang w:val="zh-CN"/>
        </w:rPr>
        <w:tab/>
        <w:t>74</w:t>
      </w:r>
    </w:p>
    <w:p w:rsidR="009D678E" w:rsidRDefault="00E07584">
      <w:pPr>
        <w:pStyle w:val="TOC6"/>
        <w:tabs>
          <w:tab w:val="right" w:leader="dot" w:pos="8212"/>
        </w:tabs>
        <w:ind w:left="1134" w:hanging="1134"/>
        <w:rPr>
          <w:lang w:val="zh-CN"/>
        </w:rPr>
      </w:pPr>
      <w:r>
        <w:rPr>
          <w:b/>
          <w:lang w:val="zh-CN"/>
        </w:rPr>
        <w:t xml:space="preserve">Lampiran 4   </w:t>
      </w:r>
      <w:r>
        <w:rPr>
          <w:lang w:val="zh-CN"/>
        </w:rPr>
        <w:t>Surat Permohonan Ijin Pengambilan Data dari</w:t>
      </w:r>
    </w:p>
    <w:p w:rsidR="009D678E" w:rsidRDefault="00E07584">
      <w:pPr>
        <w:pStyle w:val="TOC6"/>
        <w:tabs>
          <w:tab w:val="right" w:leader="dot" w:pos="8212"/>
        </w:tabs>
        <w:ind w:left="1276" w:hanging="1134"/>
        <w:rPr>
          <w:b/>
          <w:lang w:val="zh-CN"/>
        </w:rPr>
      </w:pPr>
      <w:r>
        <w:rPr>
          <w:lang w:val="zh-CN"/>
        </w:rPr>
        <w:tab/>
        <w:t xml:space="preserve">  STIKES Hang Tuah Surabaya</w:t>
      </w:r>
      <w:r>
        <w:rPr>
          <w:lang w:val="zh-CN"/>
        </w:rPr>
        <w:tab/>
        <w:t>75</w:t>
      </w:r>
    </w:p>
    <w:p w:rsidR="009D678E" w:rsidRDefault="00E07584">
      <w:pPr>
        <w:pStyle w:val="TOC6"/>
        <w:tabs>
          <w:tab w:val="right" w:leader="dot" w:pos="8212"/>
        </w:tabs>
        <w:ind w:left="1134" w:hanging="1134"/>
        <w:rPr>
          <w:lang w:val="zh-CN"/>
        </w:rPr>
      </w:pPr>
      <w:r>
        <w:rPr>
          <w:b/>
          <w:lang w:val="zh-CN"/>
        </w:rPr>
        <w:t xml:space="preserve">Lampiran 5   </w:t>
      </w:r>
      <w:r>
        <w:rPr>
          <w:lang w:val="zh-CN"/>
        </w:rPr>
        <w:t>Surat Permohonan Ijin Pengambilan Data dari</w:t>
      </w:r>
    </w:p>
    <w:p w:rsidR="009D678E" w:rsidRDefault="00E07584">
      <w:pPr>
        <w:pStyle w:val="TOC6"/>
        <w:tabs>
          <w:tab w:val="right" w:leader="dot" w:pos="8212"/>
        </w:tabs>
        <w:ind w:left="1276" w:hanging="1134"/>
        <w:rPr>
          <w:b/>
          <w:lang w:val="zh-CN"/>
        </w:rPr>
      </w:pPr>
      <w:r>
        <w:rPr>
          <w:lang w:val="zh-CN"/>
        </w:rPr>
        <w:t xml:space="preserve"> </w:t>
      </w:r>
      <w:r>
        <w:rPr>
          <w:lang w:val="zh-CN"/>
        </w:rPr>
        <w:tab/>
        <w:t xml:space="preserve">  Bakesbangpol Kota Surabaya</w:t>
      </w:r>
      <w:r>
        <w:rPr>
          <w:lang w:val="zh-CN"/>
        </w:rPr>
        <w:tab/>
        <w:t xml:space="preserve"> 76</w:t>
      </w:r>
    </w:p>
    <w:p w:rsidR="009D678E" w:rsidRDefault="00E07584">
      <w:pPr>
        <w:pStyle w:val="TOC6"/>
        <w:tabs>
          <w:tab w:val="right" w:leader="dot" w:pos="8212"/>
        </w:tabs>
        <w:ind w:left="1134" w:hanging="1134"/>
        <w:rPr>
          <w:lang w:val="zh-CN"/>
        </w:rPr>
      </w:pPr>
      <w:r>
        <w:rPr>
          <w:b/>
          <w:lang w:val="zh-CN"/>
        </w:rPr>
        <w:t xml:space="preserve">Lampiran 6   </w:t>
      </w:r>
      <w:r>
        <w:rPr>
          <w:lang w:val="zh-CN"/>
        </w:rPr>
        <w:t>Surat Permohonan Ijin Pengambilan Data dari</w:t>
      </w:r>
    </w:p>
    <w:p w:rsidR="009D678E" w:rsidRDefault="00E07584">
      <w:pPr>
        <w:pStyle w:val="TOC6"/>
        <w:tabs>
          <w:tab w:val="right" w:leader="dot" w:pos="8212"/>
        </w:tabs>
        <w:ind w:left="1276" w:hanging="1134"/>
        <w:rPr>
          <w:b/>
          <w:lang w:val="zh-CN"/>
        </w:rPr>
      </w:pPr>
      <w:r>
        <w:rPr>
          <w:lang w:val="zh-CN"/>
        </w:rPr>
        <w:tab/>
        <w:t xml:space="preserve">  Dinas Kesehatan Kota Surabaya</w:t>
      </w:r>
      <w:r>
        <w:rPr>
          <w:lang w:val="zh-CN"/>
        </w:rPr>
        <w:tab/>
        <w:t>77</w:t>
      </w:r>
    </w:p>
    <w:p w:rsidR="009D678E" w:rsidRDefault="00E07584">
      <w:pPr>
        <w:pStyle w:val="TOC6"/>
        <w:tabs>
          <w:tab w:val="right" w:leader="dot" w:pos="8212"/>
        </w:tabs>
        <w:ind w:left="1134" w:hanging="1134"/>
        <w:rPr>
          <w:lang w:val="zh-CN"/>
        </w:rPr>
      </w:pPr>
      <w:r>
        <w:rPr>
          <w:b/>
          <w:lang w:val="zh-CN"/>
        </w:rPr>
        <w:t xml:space="preserve">Lampiran 7   </w:t>
      </w:r>
      <w:r>
        <w:rPr>
          <w:lang w:val="zh-CN"/>
        </w:rPr>
        <w:t>Surat Pernyataan Selesai Pengambilan Data Penelitian dari</w:t>
      </w:r>
    </w:p>
    <w:p w:rsidR="009D678E" w:rsidRDefault="00E07584">
      <w:pPr>
        <w:pStyle w:val="TOC6"/>
        <w:tabs>
          <w:tab w:val="right" w:leader="dot" w:pos="8212"/>
        </w:tabs>
        <w:ind w:left="1276" w:hanging="1134"/>
        <w:rPr>
          <w:lang w:val="zh-CN"/>
        </w:rPr>
      </w:pPr>
      <w:r>
        <w:rPr>
          <w:lang w:val="zh-CN"/>
        </w:rPr>
        <w:t xml:space="preserve">  </w:t>
      </w:r>
      <w:r>
        <w:rPr>
          <w:lang w:val="zh-CN"/>
        </w:rPr>
        <w:tab/>
        <w:t xml:space="preserve">  Puskesmas Kedung Cowek Surabaya</w:t>
      </w:r>
      <w:r>
        <w:rPr>
          <w:lang w:val="zh-CN"/>
        </w:rPr>
        <w:tab/>
        <w:t>78</w:t>
      </w:r>
    </w:p>
    <w:p w:rsidR="009D678E" w:rsidRDefault="00E07584">
      <w:pPr>
        <w:pStyle w:val="TOC6"/>
        <w:tabs>
          <w:tab w:val="right" w:leader="dot" w:pos="8212"/>
        </w:tabs>
        <w:ind w:left="1134" w:hanging="1134"/>
        <w:rPr>
          <w:b/>
          <w:lang w:val="zh-CN"/>
        </w:rPr>
      </w:pPr>
      <w:r>
        <w:rPr>
          <w:b/>
          <w:lang w:val="zh-CN"/>
        </w:rPr>
        <w:t xml:space="preserve">Lampiran 8   </w:t>
      </w:r>
      <w:r>
        <w:rPr>
          <w:i/>
          <w:lang w:val="zh-CN"/>
        </w:rPr>
        <w:t>Information For Consent</w:t>
      </w:r>
      <w:r>
        <w:rPr>
          <w:lang w:val="zh-CN"/>
        </w:rPr>
        <w:tab/>
        <w:t>79</w:t>
      </w:r>
    </w:p>
    <w:p w:rsidR="009D678E" w:rsidRDefault="00E07584">
      <w:pPr>
        <w:pStyle w:val="TOC6"/>
        <w:tabs>
          <w:tab w:val="right" w:leader="dot" w:pos="8212"/>
        </w:tabs>
        <w:ind w:left="1134" w:hanging="1134"/>
        <w:rPr>
          <w:b/>
          <w:lang w:val="zh-CN"/>
        </w:rPr>
      </w:pPr>
      <w:r>
        <w:rPr>
          <w:b/>
          <w:lang w:val="zh-CN"/>
        </w:rPr>
        <w:t xml:space="preserve">Lampiran 9   </w:t>
      </w:r>
      <w:r>
        <w:rPr>
          <w:lang w:val="zh-CN"/>
        </w:rPr>
        <w:t>Lembar Perseujuan Menjadi Responden</w:t>
      </w:r>
      <w:r>
        <w:rPr>
          <w:lang w:val="zh-CN"/>
        </w:rPr>
        <w:tab/>
        <w:t>80</w:t>
      </w:r>
    </w:p>
    <w:p w:rsidR="009D678E" w:rsidRDefault="00E07584">
      <w:pPr>
        <w:pStyle w:val="TOC6"/>
        <w:tabs>
          <w:tab w:val="right" w:leader="dot" w:pos="8212"/>
        </w:tabs>
        <w:ind w:left="1134" w:hanging="1134"/>
        <w:rPr>
          <w:lang w:val="zh-CN"/>
        </w:rPr>
      </w:pPr>
      <w:r>
        <w:rPr>
          <w:b/>
          <w:lang w:val="zh-CN"/>
        </w:rPr>
        <w:t xml:space="preserve">Lampiran 10 </w:t>
      </w:r>
      <w:r>
        <w:rPr>
          <w:lang w:val="zh-CN"/>
        </w:rPr>
        <w:t>Lembar Permohonan Menjadi Responden</w:t>
      </w:r>
      <w:r>
        <w:rPr>
          <w:lang w:val="zh-CN"/>
        </w:rPr>
        <w:tab/>
        <w:t>81</w:t>
      </w:r>
    </w:p>
    <w:p w:rsidR="009D678E" w:rsidRDefault="00E07584">
      <w:pPr>
        <w:pStyle w:val="TOC6"/>
        <w:tabs>
          <w:tab w:val="right" w:leader="dot" w:pos="8212"/>
        </w:tabs>
        <w:ind w:left="1134" w:hanging="1134"/>
        <w:rPr>
          <w:b/>
          <w:lang w:val="zh-CN"/>
        </w:rPr>
      </w:pPr>
      <w:r>
        <w:rPr>
          <w:b/>
          <w:lang w:val="zh-CN"/>
        </w:rPr>
        <w:t xml:space="preserve">Lampiran 11 </w:t>
      </w:r>
      <w:r>
        <w:rPr>
          <w:lang w:val="zh-CN"/>
        </w:rPr>
        <w:t>Lembar Kuesioner</w:t>
      </w:r>
      <w:r>
        <w:rPr>
          <w:lang w:val="zh-CN"/>
        </w:rPr>
        <w:tab/>
        <w:t>82</w:t>
      </w:r>
    </w:p>
    <w:p w:rsidR="009D678E" w:rsidRDefault="00E07584">
      <w:pPr>
        <w:pStyle w:val="TOC6"/>
        <w:tabs>
          <w:tab w:val="right" w:leader="dot" w:pos="8212"/>
        </w:tabs>
        <w:ind w:left="1134" w:hanging="1134"/>
        <w:rPr>
          <w:b/>
          <w:lang w:val="zh-CN"/>
        </w:rPr>
      </w:pPr>
      <w:r>
        <w:rPr>
          <w:b/>
          <w:lang w:val="zh-CN"/>
        </w:rPr>
        <w:t xml:space="preserve">Lampiran 12 </w:t>
      </w:r>
      <w:r>
        <w:rPr>
          <w:lang w:val="zh-CN"/>
        </w:rPr>
        <w:t xml:space="preserve">Hasil Tabulasi Data </w:t>
      </w:r>
      <w:r>
        <w:rPr>
          <w:i/>
          <w:lang w:val="zh-CN"/>
        </w:rPr>
        <w:t>Self Care Management</w:t>
      </w:r>
      <w:r>
        <w:rPr>
          <w:lang w:val="zh-CN"/>
        </w:rPr>
        <w:tab/>
        <w:t>92</w:t>
      </w:r>
    </w:p>
    <w:p w:rsidR="009D678E" w:rsidRDefault="00E07584">
      <w:pPr>
        <w:pStyle w:val="TOC6"/>
        <w:tabs>
          <w:tab w:val="right" w:leader="dot" w:pos="8212"/>
        </w:tabs>
        <w:ind w:left="1134" w:hanging="1134"/>
        <w:rPr>
          <w:b/>
          <w:lang w:val="zh-CN"/>
        </w:rPr>
      </w:pPr>
      <w:r>
        <w:rPr>
          <w:b/>
          <w:lang w:val="zh-CN"/>
        </w:rPr>
        <w:t xml:space="preserve">Lampiran 13 </w:t>
      </w:r>
      <w:r>
        <w:rPr>
          <w:lang w:val="zh-CN"/>
        </w:rPr>
        <w:t>Hasil Tabulasi data Kualitas Hidup</w:t>
      </w:r>
      <w:r>
        <w:rPr>
          <w:lang w:val="zh-CN"/>
        </w:rPr>
        <w:tab/>
        <w:t>94</w:t>
      </w:r>
    </w:p>
    <w:p w:rsidR="009D678E" w:rsidRDefault="00E07584">
      <w:pPr>
        <w:pStyle w:val="TOC6"/>
        <w:tabs>
          <w:tab w:val="right" w:leader="dot" w:pos="8212"/>
        </w:tabs>
        <w:ind w:left="1134" w:hanging="1134"/>
        <w:rPr>
          <w:lang w:val="zh-CN"/>
        </w:rPr>
      </w:pPr>
      <w:r>
        <w:rPr>
          <w:b/>
          <w:lang w:val="zh-CN"/>
        </w:rPr>
        <w:t xml:space="preserve">Lampiran 14 </w:t>
      </w:r>
      <w:r>
        <w:rPr>
          <w:lang w:val="zh-CN"/>
        </w:rPr>
        <w:t>Hasil Uji Validitas dan Realibilitas</w:t>
      </w:r>
    </w:p>
    <w:p w:rsidR="009D678E" w:rsidRDefault="00E07584">
      <w:pPr>
        <w:pStyle w:val="TOC6"/>
        <w:tabs>
          <w:tab w:val="right" w:leader="dot" w:pos="8212"/>
        </w:tabs>
        <w:ind w:left="1418" w:hanging="1134"/>
        <w:rPr>
          <w:lang w:val="zh-CN"/>
        </w:rPr>
      </w:pPr>
      <w:r>
        <w:rPr>
          <w:lang w:val="zh-CN"/>
        </w:rPr>
        <w:tab/>
      </w:r>
      <w:r>
        <w:rPr>
          <w:i/>
          <w:lang w:val="zh-CN"/>
        </w:rPr>
        <w:t xml:space="preserve">Self Care Management </w:t>
      </w:r>
      <w:r>
        <w:rPr>
          <w:lang w:val="zh-CN"/>
        </w:rPr>
        <w:t>Tahap I</w:t>
      </w:r>
      <w:r>
        <w:rPr>
          <w:lang w:val="zh-CN"/>
        </w:rPr>
        <w:tab/>
        <w:t>95</w:t>
      </w:r>
    </w:p>
    <w:p w:rsidR="009D678E" w:rsidRDefault="00E07584">
      <w:pPr>
        <w:pStyle w:val="TOC6"/>
        <w:tabs>
          <w:tab w:val="right" w:leader="dot" w:pos="8212"/>
        </w:tabs>
        <w:ind w:left="1134" w:hanging="1134"/>
        <w:rPr>
          <w:lang w:val="zh-CN"/>
        </w:rPr>
      </w:pPr>
      <w:r>
        <w:rPr>
          <w:b/>
          <w:lang w:val="zh-CN"/>
        </w:rPr>
        <w:t xml:space="preserve">Lampiran 15 </w:t>
      </w:r>
      <w:r>
        <w:rPr>
          <w:lang w:val="zh-CN"/>
        </w:rPr>
        <w:t>Hasil Uji Validitas dan Realibilitas</w:t>
      </w:r>
    </w:p>
    <w:p w:rsidR="009D678E" w:rsidRDefault="00E07584">
      <w:pPr>
        <w:pStyle w:val="TOC6"/>
        <w:tabs>
          <w:tab w:val="right" w:leader="dot" w:pos="8212"/>
        </w:tabs>
        <w:ind w:left="1418" w:hanging="1418"/>
        <w:rPr>
          <w:lang w:val="zh-CN"/>
        </w:rPr>
      </w:pPr>
      <w:r>
        <w:rPr>
          <w:lang w:val="zh-CN"/>
        </w:rPr>
        <w:tab/>
      </w:r>
      <w:r>
        <w:rPr>
          <w:i/>
          <w:lang w:val="zh-CN"/>
        </w:rPr>
        <w:t xml:space="preserve">Self Care Management </w:t>
      </w:r>
      <w:r>
        <w:rPr>
          <w:lang w:val="zh-CN"/>
        </w:rPr>
        <w:t>Tahap II</w:t>
      </w:r>
      <w:r>
        <w:rPr>
          <w:lang w:val="zh-CN"/>
        </w:rPr>
        <w:tab/>
        <w:t>97</w:t>
      </w:r>
    </w:p>
    <w:p w:rsidR="009D678E" w:rsidRDefault="00E07584">
      <w:pPr>
        <w:pStyle w:val="TOC6"/>
        <w:tabs>
          <w:tab w:val="right" w:leader="dot" w:pos="8212"/>
        </w:tabs>
        <w:ind w:left="1134" w:hanging="1134"/>
        <w:rPr>
          <w:lang w:val="zh-CN"/>
        </w:rPr>
      </w:pPr>
      <w:r>
        <w:rPr>
          <w:b/>
          <w:lang w:val="zh-CN"/>
        </w:rPr>
        <w:t xml:space="preserve">Lampiran 16 </w:t>
      </w:r>
      <w:r>
        <w:rPr>
          <w:lang w:val="zh-CN"/>
        </w:rPr>
        <w:t>Hasil Uji Validitas dan Realibilitas</w:t>
      </w:r>
    </w:p>
    <w:p w:rsidR="009D678E" w:rsidRDefault="00E07584">
      <w:pPr>
        <w:pStyle w:val="TOC6"/>
        <w:tabs>
          <w:tab w:val="right" w:leader="dot" w:pos="8212"/>
        </w:tabs>
        <w:ind w:left="1418" w:hanging="1134"/>
        <w:rPr>
          <w:lang w:val="zh-CN"/>
        </w:rPr>
      </w:pPr>
      <w:r>
        <w:rPr>
          <w:lang w:val="zh-CN"/>
        </w:rPr>
        <w:tab/>
        <w:t>Kualitas Hidup Tahap I</w:t>
      </w:r>
      <w:r>
        <w:rPr>
          <w:lang w:val="zh-CN"/>
        </w:rPr>
        <w:tab/>
        <w:t>99</w:t>
      </w:r>
    </w:p>
    <w:p w:rsidR="009D678E" w:rsidRDefault="00E07584">
      <w:pPr>
        <w:pStyle w:val="TOC6"/>
        <w:tabs>
          <w:tab w:val="right" w:leader="dot" w:pos="8212"/>
        </w:tabs>
        <w:ind w:left="1134" w:hanging="1134"/>
        <w:rPr>
          <w:lang w:val="zh-CN"/>
        </w:rPr>
      </w:pPr>
      <w:r>
        <w:rPr>
          <w:b/>
          <w:lang w:val="zh-CN"/>
        </w:rPr>
        <w:t xml:space="preserve">Lampiran 17 </w:t>
      </w:r>
      <w:r>
        <w:rPr>
          <w:lang w:val="zh-CN"/>
        </w:rPr>
        <w:t>Hasil Uji Validitas dan Realibilitas</w:t>
      </w:r>
    </w:p>
    <w:p w:rsidR="009D678E" w:rsidRDefault="00E07584">
      <w:pPr>
        <w:pStyle w:val="TOC6"/>
        <w:tabs>
          <w:tab w:val="right" w:leader="dot" w:pos="8212"/>
        </w:tabs>
        <w:ind w:left="1418" w:hanging="1134"/>
        <w:rPr>
          <w:lang w:val="zh-CN"/>
        </w:rPr>
      </w:pPr>
      <w:r>
        <w:rPr>
          <w:lang w:val="zh-CN"/>
        </w:rPr>
        <w:tab/>
        <w:t>Kualitas Hidup Tahap II</w:t>
      </w:r>
      <w:r>
        <w:rPr>
          <w:lang w:val="zh-CN"/>
        </w:rPr>
        <w:tab/>
        <w:t>101</w:t>
      </w:r>
    </w:p>
    <w:p w:rsidR="009D678E" w:rsidRDefault="00E07584">
      <w:pPr>
        <w:pStyle w:val="TOC6"/>
        <w:tabs>
          <w:tab w:val="right" w:leader="dot" w:pos="8212"/>
        </w:tabs>
        <w:ind w:left="1134" w:hanging="1134"/>
        <w:rPr>
          <w:b/>
          <w:lang w:val="zh-CN"/>
        </w:rPr>
      </w:pPr>
      <w:r>
        <w:rPr>
          <w:b/>
          <w:lang w:val="zh-CN"/>
        </w:rPr>
        <w:t xml:space="preserve">Lampiran 18 </w:t>
      </w:r>
      <w:r>
        <w:rPr>
          <w:lang w:val="zh-CN"/>
        </w:rPr>
        <w:t>Hasil Uji Hipotesis</w:t>
      </w:r>
      <w:r>
        <w:rPr>
          <w:lang w:val="zh-CN"/>
        </w:rPr>
        <w:tab/>
        <w:t>102</w:t>
      </w:r>
    </w:p>
    <w:p w:rsidR="009D678E" w:rsidRDefault="00E07584">
      <w:pPr>
        <w:pStyle w:val="TOC6"/>
        <w:tabs>
          <w:tab w:val="right" w:leader="dot" w:pos="8212"/>
        </w:tabs>
        <w:ind w:left="1134" w:hanging="1134"/>
        <w:rPr>
          <w:b/>
          <w:lang w:val="zh-CN"/>
        </w:rPr>
      </w:pPr>
      <w:r>
        <w:rPr>
          <w:b/>
          <w:lang w:val="zh-CN"/>
        </w:rPr>
        <w:t xml:space="preserve">Lampiran 19 </w:t>
      </w:r>
      <w:r>
        <w:rPr>
          <w:lang w:val="zh-CN"/>
        </w:rPr>
        <w:t>Frekuensi Data Umum dan Data Khusus Hasil SPSS</w:t>
      </w:r>
      <w:r>
        <w:rPr>
          <w:lang w:val="zh-CN"/>
        </w:rPr>
        <w:tab/>
        <w:t>103</w:t>
      </w:r>
    </w:p>
    <w:p w:rsidR="009D678E" w:rsidRDefault="00E07584">
      <w:pPr>
        <w:pStyle w:val="TOC6"/>
        <w:tabs>
          <w:tab w:val="right" w:leader="dot" w:pos="8212"/>
        </w:tabs>
        <w:ind w:left="1134" w:hanging="1134"/>
        <w:rPr>
          <w:rFonts w:eastAsiaTheme="minorEastAsia"/>
        </w:rPr>
      </w:pPr>
      <w:r>
        <w:rPr>
          <w:b/>
          <w:lang w:val="zh-CN"/>
        </w:rPr>
        <w:t xml:space="preserve">Lampiran 20 </w:t>
      </w:r>
      <w:r>
        <w:rPr>
          <w:lang w:val="zh-CN"/>
        </w:rPr>
        <w:t xml:space="preserve">Hasil </w:t>
      </w:r>
      <w:r>
        <w:rPr>
          <w:i/>
          <w:lang w:val="zh-CN"/>
        </w:rPr>
        <w:t>Crosstab</w:t>
      </w:r>
      <w:r>
        <w:rPr>
          <w:lang w:val="zh-CN"/>
        </w:rPr>
        <w:tab/>
        <w:t>106</w:t>
      </w:r>
    </w:p>
    <w:p w:rsidR="009D678E" w:rsidRDefault="00E07584">
      <w:pPr>
        <w:spacing w:after="0"/>
        <w:rPr>
          <w:b/>
          <w:sz w:val="28"/>
        </w:rPr>
      </w:pPr>
      <w:r>
        <w:rPr>
          <w:b/>
          <w:sz w:val="28"/>
        </w:rPr>
        <w:fldChar w:fldCharType="end"/>
      </w:r>
      <w:r>
        <w:rPr>
          <w:b/>
          <w:sz w:val="28"/>
        </w:rPr>
        <w:br w:type="page"/>
      </w:r>
    </w:p>
    <w:p w:rsidR="009D678E" w:rsidRDefault="00E07584" w:rsidP="00E07584">
      <w:pPr>
        <w:pStyle w:val="Heading1"/>
        <w:spacing w:line="240" w:lineRule="auto"/>
      </w:pPr>
      <w:bookmarkStart w:id="26" w:name="_Toc43494509"/>
      <w:bookmarkStart w:id="27" w:name="_Toc34460482"/>
      <w:bookmarkStart w:id="28" w:name="_Toc43495293"/>
      <w:r>
        <w:lastRenderedPageBreak/>
        <w:t>DAFTAR SINGKATAN DAN SIMBOL</w:t>
      </w:r>
      <w:bookmarkEnd w:id="26"/>
      <w:bookmarkEnd w:id="27"/>
      <w:bookmarkEnd w:id="28"/>
    </w:p>
    <w:p w:rsidR="00E07584" w:rsidRPr="00E07584" w:rsidRDefault="00E07584" w:rsidP="00E07584"/>
    <w:p w:rsidR="009D678E" w:rsidRDefault="00E07584" w:rsidP="00E07584">
      <w:pPr>
        <w:spacing w:after="0" w:line="240" w:lineRule="auto"/>
        <w:rPr>
          <w:b/>
          <w:u w:val="single"/>
        </w:rPr>
      </w:pPr>
      <w:r>
        <w:rPr>
          <w:b/>
          <w:u w:val="single"/>
        </w:rPr>
        <w:t>SINGKATAN</w:t>
      </w:r>
    </w:p>
    <w:p w:rsidR="009D678E" w:rsidRDefault="00E07584" w:rsidP="00E07584">
      <w:pPr>
        <w:spacing w:after="0" w:line="240" w:lineRule="auto"/>
        <w:rPr>
          <w:i/>
          <w:lang w:val="zh-CN"/>
        </w:rPr>
      </w:pPr>
      <w:r>
        <w:rPr>
          <w:lang w:val="zh-CN"/>
        </w:rPr>
        <w:t>BMR</w:t>
      </w:r>
      <w:r>
        <w:rPr>
          <w:lang w:val="zh-CN"/>
        </w:rPr>
        <w:tab/>
      </w:r>
      <w:r>
        <w:rPr>
          <w:lang w:val="zh-CN"/>
        </w:rPr>
        <w:tab/>
        <w:t xml:space="preserve">: </w:t>
      </w:r>
      <w:r>
        <w:rPr>
          <w:i/>
          <w:lang w:val="zh-CN"/>
        </w:rPr>
        <w:t>Basal Metabolisme Rate</w:t>
      </w:r>
    </w:p>
    <w:p w:rsidR="009D678E" w:rsidRDefault="00E07584" w:rsidP="00E07584">
      <w:pPr>
        <w:spacing w:after="0" w:line="240" w:lineRule="auto"/>
        <w:rPr>
          <w:lang w:val="zh-CN"/>
        </w:rPr>
      </w:pPr>
      <w:r>
        <w:rPr>
          <w:lang w:val="zh-CN"/>
        </w:rPr>
        <w:t>BPS</w:t>
      </w:r>
      <w:r>
        <w:rPr>
          <w:lang w:val="zh-CN"/>
        </w:rPr>
        <w:tab/>
      </w:r>
      <w:r>
        <w:rPr>
          <w:lang w:val="zh-CN"/>
        </w:rPr>
        <w:tab/>
        <w:t>: Badan Pusat Statistik</w:t>
      </w:r>
    </w:p>
    <w:p w:rsidR="009D678E" w:rsidRDefault="00E07584" w:rsidP="00E07584">
      <w:pPr>
        <w:spacing w:after="0" w:line="240" w:lineRule="auto"/>
        <w:rPr>
          <w:i/>
          <w:lang w:val="zh-CN"/>
        </w:rPr>
      </w:pPr>
      <w:r>
        <w:rPr>
          <w:lang w:val="zh-CN"/>
        </w:rPr>
        <w:t>DNA</w:t>
      </w:r>
      <w:r>
        <w:rPr>
          <w:lang w:val="zh-CN"/>
        </w:rPr>
        <w:tab/>
      </w:r>
      <w:r>
        <w:rPr>
          <w:lang w:val="zh-CN"/>
        </w:rPr>
        <w:tab/>
        <w:t xml:space="preserve">: </w:t>
      </w:r>
      <w:r>
        <w:rPr>
          <w:i/>
          <w:lang w:val="zh-CN"/>
        </w:rPr>
        <w:t>Deoxyribo Nucleic Acid</w:t>
      </w:r>
    </w:p>
    <w:p w:rsidR="009D678E" w:rsidRDefault="00E07584" w:rsidP="00E07584">
      <w:pPr>
        <w:spacing w:after="0" w:line="240" w:lineRule="auto"/>
        <w:rPr>
          <w:i/>
          <w:lang w:val="zh-CN"/>
        </w:rPr>
      </w:pPr>
      <w:r>
        <w:rPr>
          <w:lang w:val="zh-CN"/>
        </w:rPr>
        <w:t>GFR</w:t>
      </w:r>
      <w:r>
        <w:rPr>
          <w:lang w:val="zh-CN"/>
        </w:rPr>
        <w:tab/>
      </w:r>
      <w:r>
        <w:rPr>
          <w:lang w:val="zh-CN"/>
        </w:rPr>
        <w:tab/>
        <w:t xml:space="preserve">: </w:t>
      </w:r>
      <w:r>
        <w:rPr>
          <w:i/>
          <w:lang w:val="zh-CN"/>
        </w:rPr>
        <w:t>Glomerular Filtration Rate</w:t>
      </w:r>
    </w:p>
    <w:p w:rsidR="009D678E" w:rsidRDefault="00E07584" w:rsidP="00E07584">
      <w:pPr>
        <w:spacing w:after="0" w:line="240" w:lineRule="auto"/>
        <w:rPr>
          <w:lang w:val="zh-CN"/>
        </w:rPr>
      </w:pPr>
      <w:r>
        <w:rPr>
          <w:lang w:val="zh-CN"/>
        </w:rPr>
        <w:t>Lansia</w:t>
      </w:r>
      <w:r>
        <w:rPr>
          <w:lang w:val="zh-CN"/>
        </w:rPr>
        <w:tab/>
      </w:r>
      <w:r>
        <w:rPr>
          <w:lang w:val="zh-CN"/>
        </w:rPr>
        <w:tab/>
        <w:t>: Lanjut Usia</w:t>
      </w:r>
    </w:p>
    <w:p w:rsidR="009D678E" w:rsidRDefault="00E07584" w:rsidP="00E07584">
      <w:pPr>
        <w:spacing w:after="0" w:line="240" w:lineRule="auto"/>
        <w:rPr>
          <w:i/>
          <w:lang w:val="zh-CN"/>
        </w:rPr>
      </w:pPr>
      <w:r>
        <w:rPr>
          <w:lang w:val="zh-CN"/>
        </w:rPr>
        <w:t>OPQOL</w:t>
      </w:r>
      <w:r>
        <w:rPr>
          <w:lang w:val="zh-CN"/>
        </w:rPr>
        <w:tab/>
        <w:t xml:space="preserve">: </w:t>
      </w:r>
      <w:r>
        <w:rPr>
          <w:i/>
          <w:lang w:val="zh-CN"/>
        </w:rPr>
        <w:t>Older People Quality of Life</w:t>
      </w:r>
    </w:p>
    <w:p w:rsidR="009D678E" w:rsidRDefault="00E07584" w:rsidP="00E07584">
      <w:pPr>
        <w:spacing w:after="0" w:line="240" w:lineRule="auto"/>
        <w:rPr>
          <w:lang w:val="zh-CN"/>
        </w:rPr>
      </w:pPr>
      <w:r>
        <w:rPr>
          <w:lang w:val="zh-CN"/>
        </w:rPr>
        <w:t>Posyandu</w:t>
      </w:r>
      <w:r>
        <w:rPr>
          <w:lang w:val="zh-CN"/>
        </w:rPr>
        <w:tab/>
        <w:t>: Pos Pelayanan Terpadu</w:t>
      </w:r>
    </w:p>
    <w:p w:rsidR="009D678E" w:rsidRDefault="00E07584" w:rsidP="00E07584">
      <w:pPr>
        <w:spacing w:after="0" w:line="240" w:lineRule="auto"/>
        <w:rPr>
          <w:lang w:val="zh-CN"/>
        </w:rPr>
      </w:pPr>
      <w:r>
        <w:rPr>
          <w:lang w:val="zh-CN"/>
        </w:rPr>
        <w:t>Puskesmas</w:t>
      </w:r>
      <w:r>
        <w:rPr>
          <w:lang w:val="zh-CN"/>
        </w:rPr>
        <w:tab/>
        <w:t>: Pusat Kesehatan Masyarakat</w:t>
      </w:r>
    </w:p>
    <w:p w:rsidR="009D678E" w:rsidRDefault="00E07584" w:rsidP="00E07584">
      <w:pPr>
        <w:spacing w:after="0" w:line="240" w:lineRule="auto"/>
        <w:rPr>
          <w:i/>
          <w:lang w:val="zh-CN"/>
        </w:rPr>
      </w:pPr>
      <w:r>
        <w:rPr>
          <w:lang w:val="zh-CN"/>
        </w:rPr>
        <w:t>SCDNT</w:t>
      </w:r>
      <w:r>
        <w:rPr>
          <w:lang w:val="zh-CN"/>
        </w:rPr>
        <w:tab/>
        <w:t xml:space="preserve">: </w:t>
      </w:r>
      <w:r>
        <w:rPr>
          <w:i/>
          <w:lang w:val="zh-CN"/>
        </w:rPr>
        <w:t>Self-care Deficit Nursing Theory</w:t>
      </w:r>
    </w:p>
    <w:p w:rsidR="009D678E" w:rsidRDefault="00E07584" w:rsidP="00E07584">
      <w:pPr>
        <w:spacing w:after="0" w:line="240" w:lineRule="auto"/>
        <w:rPr>
          <w:i/>
          <w:lang w:val="zh-CN"/>
        </w:rPr>
      </w:pPr>
      <w:r>
        <w:rPr>
          <w:lang w:val="zh-CN"/>
        </w:rPr>
        <w:t>SMW</w:t>
      </w:r>
      <w:r>
        <w:rPr>
          <w:lang w:val="zh-CN"/>
        </w:rPr>
        <w:tab/>
      </w:r>
      <w:r>
        <w:rPr>
          <w:lang w:val="zh-CN"/>
        </w:rPr>
        <w:tab/>
        <w:t xml:space="preserve">: </w:t>
      </w:r>
      <w:r>
        <w:rPr>
          <w:i/>
          <w:lang w:val="zh-CN"/>
        </w:rPr>
        <w:t>Self Management Wellbeing</w:t>
      </w:r>
    </w:p>
    <w:p w:rsidR="009D678E" w:rsidRDefault="00E07584" w:rsidP="00E07584">
      <w:pPr>
        <w:spacing w:after="0" w:line="240" w:lineRule="auto"/>
        <w:rPr>
          <w:i/>
          <w:lang w:val="zh-CN"/>
        </w:rPr>
      </w:pPr>
      <w:r>
        <w:rPr>
          <w:lang w:val="zh-CN"/>
        </w:rPr>
        <w:t>SMAS</w:t>
      </w:r>
      <w:r>
        <w:rPr>
          <w:lang w:val="zh-CN"/>
        </w:rPr>
        <w:tab/>
      </w:r>
      <w:r>
        <w:rPr>
          <w:lang w:val="zh-CN"/>
        </w:rPr>
        <w:tab/>
        <w:t xml:space="preserve">: </w:t>
      </w:r>
      <w:r>
        <w:rPr>
          <w:i/>
          <w:lang w:val="zh-CN"/>
        </w:rPr>
        <w:t>Self Management Ability Scale</w:t>
      </w:r>
    </w:p>
    <w:p w:rsidR="009D678E" w:rsidRDefault="00E07584" w:rsidP="00E07584">
      <w:pPr>
        <w:spacing w:after="0" w:line="240" w:lineRule="auto"/>
        <w:rPr>
          <w:i/>
          <w:lang w:val="zh-CN"/>
        </w:rPr>
      </w:pPr>
      <w:r>
        <w:rPr>
          <w:lang w:val="zh-CN"/>
        </w:rPr>
        <w:t>WHO</w:t>
      </w:r>
      <w:r>
        <w:rPr>
          <w:lang w:val="zh-CN"/>
        </w:rPr>
        <w:tab/>
      </w:r>
      <w:r>
        <w:rPr>
          <w:lang w:val="zh-CN"/>
        </w:rPr>
        <w:tab/>
        <w:t xml:space="preserve">: </w:t>
      </w:r>
      <w:r>
        <w:rPr>
          <w:i/>
          <w:lang w:val="zh-CN"/>
        </w:rPr>
        <w:t>World Health Organization</w:t>
      </w:r>
    </w:p>
    <w:p w:rsidR="009D678E" w:rsidRDefault="00E07584" w:rsidP="00E07584">
      <w:pPr>
        <w:spacing w:after="0" w:line="240" w:lineRule="auto"/>
        <w:rPr>
          <w:i/>
          <w:lang w:val="en-ID"/>
        </w:rPr>
      </w:pPr>
      <w:r>
        <w:rPr>
          <w:lang w:val="zh-CN"/>
        </w:rPr>
        <w:t>WHOQOL</w:t>
      </w:r>
      <w:r>
        <w:rPr>
          <w:lang w:val="zh-CN"/>
        </w:rPr>
        <w:tab/>
        <w:t xml:space="preserve">: </w:t>
      </w:r>
      <w:r>
        <w:rPr>
          <w:i/>
          <w:lang w:val="zh-CN"/>
        </w:rPr>
        <w:t>World Health Organization Quality of Life</w:t>
      </w:r>
    </w:p>
    <w:p w:rsidR="00E07584" w:rsidRPr="00E07584" w:rsidRDefault="00E07584" w:rsidP="00E07584">
      <w:pPr>
        <w:spacing w:after="0" w:line="240" w:lineRule="auto"/>
        <w:rPr>
          <w:i/>
          <w:lang w:val="en-ID"/>
        </w:rPr>
      </w:pPr>
    </w:p>
    <w:p w:rsidR="009D678E" w:rsidRDefault="00E07584" w:rsidP="00E07584">
      <w:pPr>
        <w:spacing w:line="240" w:lineRule="auto"/>
        <w:rPr>
          <w:b/>
          <w:u w:val="single"/>
        </w:rPr>
      </w:pPr>
      <w:r>
        <w:rPr>
          <w:b/>
          <w:u w:val="single"/>
        </w:rPr>
        <w:t>SIMBOL</w:t>
      </w:r>
    </w:p>
    <w:p w:rsidR="009D678E" w:rsidRDefault="00E07584" w:rsidP="00E07584">
      <w:pPr>
        <w:spacing w:line="240" w:lineRule="auto"/>
      </w:pPr>
      <w:r>
        <w:t>%</w:t>
      </w:r>
      <w:r>
        <w:tab/>
      </w:r>
      <w:r>
        <w:tab/>
        <w:t>: Persen</w:t>
      </w:r>
    </w:p>
    <w:p w:rsidR="009D678E" w:rsidRDefault="00E07584" w:rsidP="00E07584">
      <w:pPr>
        <w:spacing w:line="240" w:lineRule="auto"/>
      </w:pPr>
      <w:r>
        <w:t>?</w:t>
      </w:r>
      <w:r>
        <w:tab/>
      </w:r>
      <w:r>
        <w:tab/>
        <w:t>: Tanda Tanya</w:t>
      </w:r>
    </w:p>
    <w:p w:rsidR="009D678E" w:rsidRDefault="00E07584" w:rsidP="00E07584">
      <w:pPr>
        <w:spacing w:line="240" w:lineRule="auto"/>
      </w:pPr>
      <w:r>
        <w:t>/</w:t>
      </w:r>
      <w:r>
        <w:tab/>
      </w:r>
      <w:r>
        <w:tab/>
        <w:t>: Atau</w:t>
      </w:r>
    </w:p>
    <w:p w:rsidR="009D678E" w:rsidRDefault="00E07584" w:rsidP="00E07584">
      <w:pPr>
        <w:spacing w:line="240" w:lineRule="auto"/>
      </w:pPr>
      <w:r>
        <w:t>( )</w:t>
      </w:r>
      <w:r>
        <w:tab/>
      </w:r>
      <w:r>
        <w:tab/>
        <w:t>: Kurung Buka dan Kurung Tutup</w:t>
      </w:r>
    </w:p>
    <w:p w:rsidR="009D678E" w:rsidRDefault="00E07584" w:rsidP="00E07584">
      <w:pPr>
        <w:spacing w:line="240" w:lineRule="auto"/>
      </w:pPr>
      <w:r>
        <w:t>=</w:t>
      </w:r>
      <w:r>
        <w:tab/>
      </w:r>
      <w:r>
        <w:tab/>
        <w:t>: Sama Dengan</w:t>
      </w:r>
    </w:p>
    <w:p w:rsidR="009D678E" w:rsidRDefault="00E07584" w:rsidP="00E07584">
      <w:pPr>
        <w:spacing w:line="240" w:lineRule="auto"/>
      </w:pPr>
      <w:r>
        <w:t>-</w:t>
      </w:r>
      <w:r>
        <w:tab/>
      </w:r>
      <w:r>
        <w:tab/>
        <w:t>: Sampai</w:t>
      </w:r>
    </w:p>
    <w:p w:rsidR="009D678E" w:rsidRDefault="00E07584" w:rsidP="00E07584">
      <w:pPr>
        <w:spacing w:line="240" w:lineRule="auto"/>
      </w:pPr>
      <w:r>
        <w:t>(-)</w:t>
      </w:r>
      <w:r>
        <w:tab/>
      </w:r>
      <w:r>
        <w:tab/>
        <w:t>: Negatif atau Min</w:t>
      </w:r>
    </w:p>
    <w:p w:rsidR="009D678E" w:rsidRDefault="00E07584" w:rsidP="00E07584">
      <w:pPr>
        <w:spacing w:line="240" w:lineRule="auto"/>
      </w:pPr>
      <w:r>
        <w:t xml:space="preserve">&lt; </w:t>
      </w:r>
      <w:proofErr w:type="gramStart"/>
      <w:r>
        <w:t>atau</w:t>
      </w:r>
      <w:proofErr w:type="gramEnd"/>
      <w:r>
        <w:t xml:space="preserve"> ≤</w:t>
      </w:r>
      <w:r>
        <w:tab/>
        <w:t>: Kurang dari</w:t>
      </w:r>
    </w:p>
    <w:p w:rsidR="009D678E" w:rsidRDefault="00E07584" w:rsidP="00E07584">
      <w:pPr>
        <w:spacing w:line="240" w:lineRule="auto"/>
      </w:pPr>
      <w:r>
        <w:t xml:space="preserve">&gt; </w:t>
      </w:r>
      <w:proofErr w:type="gramStart"/>
      <w:r>
        <w:t>atau</w:t>
      </w:r>
      <w:proofErr w:type="gramEnd"/>
      <w:r>
        <w:t xml:space="preserve"> ≥</w:t>
      </w:r>
      <w:r>
        <w:tab/>
        <w:t>: Lebih dari</w:t>
      </w:r>
    </w:p>
    <w:p w:rsidR="009D678E" w:rsidRDefault="009D678E" w:rsidP="00E07584">
      <w:pPr>
        <w:pStyle w:val="Heading1"/>
        <w:spacing w:line="240" w:lineRule="auto"/>
        <w:jc w:val="left"/>
        <w:sectPr w:rsidR="009D678E">
          <w:pgSz w:w="12191" w:h="16840"/>
          <w:pgMar w:top="1701" w:right="1701" w:bottom="1701" w:left="2268" w:header="1134" w:footer="1134" w:gutter="0"/>
          <w:pgNumType w:fmt="lowerRoman"/>
          <w:cols w:space="708"/>
          <w:docGrid w:linePitch="360"/>
        </w:sectPr>
      </w:pPr>
      <w:bookmarkStart w:id="29" w:name="_Toc34460483"/>
    </w:p>
    <w:p w:rsidR="009D678E" w:rsidRDefault="009D678E" w:rsidP="00E07584">
      <w:pPr>
        <w:pStyle w:val="Heading1"/>
        <w:spacing w:line="240" w:lineRule="auto"/>
        <w:sectPr w:rsidR="009D678E">
          <w:headerReference w:type="default" r:id="rId18"/>
          <w:footerReference w:type="default" r:id="rId19"/>
          <w:type w:val="continuous"/>
          <w:pgSz w:w="12191" w:h="16840"/>
          <w:pgMar w:top="1701" w:right="1701" w:bottom="1701" w:left="2268" w:header="1134" w:footer="1134" w:gutter="0"/>
          <w:pgNumType w:start="1"/>
          <w:cols w:space="708"/>
          <w:docGrid w:linePitch="360"/>
        </w:sectPr>
      </w:pPr>
      <w:bookmarkStart w:id="30" w:name="_Toc43494510"/>
      <w:bookmarkStart w:id="31" w:name="_Toc43495294"/>
    </w:p>
    <w:p w:rsidR="009D678E" w:rsidRDefault="00E07584">
      <w:pPr>
        <w:pStyle w:val="Heading1"/>
      </w:pPr>
      <w:r>
        <w:lastRenderedPageBreak/>
        <w:t>BAB 1</w:t>
      </w:r>
      <w:bookmarkEnd w:id="29"/>
      <w:bookmarkEnd w:id="30"/>
      <w:bookmarkEnd w:id="31"/>
    </w:p>
    <w:p w:rsidR="009D678E" w:rsidRDefault="00E07584">
      <w:pPr>
        <w:pStyle w:val="Heading1"/>
      </w:pPr>
      <w:bookmarkStart w:id="32" w:name="_Toc43494511"/>
      <w:bookmarkStart w:id="33" w:name="_Toc34460484"/>
      <w:bookmarkStart w:id="34" w:name="_Toc43495295"/>
      <w:r>
        <w:t>PENDAHULUAN</w:t>
      </w:r>
      <w:bookmarkEnd w:id="32"/>
      <w:bookmarkEnd w:id="33"/>
      <w:bookmarkEnd w:id="34"/>
    </w:p>
    <w:p w:rsidR="009D678E" w:rsidRDefault="009D678E">
      <w:pPr>
        <w:rPr>
          <w:lang w:val="zh-CN"/>
        </w:rPr>
      </w:pPr>
    </w:p>
    <w:p w:rsidR="009D678E" w:rsidRDefault="00E07584">
      <w:pPr>
        <w:pStyle w:val="Heading2"/>
        <w:numPr>
          <w:ilvl w:val="0"/>
          <w:numId w:val="2"/>
        </w:numPr>
        <w:ind w:hanging="720"/>
        <w:rPr>
          <w:lang w:val="zh-CN"/>
        </w:rPr>
      </w:pPr>
      <w:bookmarkStart w:id="35" w:name="_Toc43495296"/>
      <w:bookmarkStart w:id="36" w:name="_Toc34460485"/>
      <w:bookmarkStart w:id="37" w:name="_Toc43494512"/>
      <w:r>
        <w:rPr>
          <w:lang w:val="zh-CN"/>
        </w:rPr>
        <w:t>Latar Belakang</w:t>
      </w:r>
      <w:bookmarkEnd w:id="35"/>
      <w:bookmarkEnd w:id="36"/>
      <w:bookmarkEnd w:id="37"/>
    </w:p>
    <w:p w:rsidR="009D678E" w:rsidRDefault="00E07584">
      <w:pPr>
        <w:pStyle w:val="ListParagraph1"/>
        <w:spacing w:after="0" w:line="480" w:lineRule="auto"/>
        <w:ind w:left="0" w:firstLine="709"/>
        <w:jc w:val="both"/>
        <w:rPr>
          <w:szCs w:val="24"/>
          <w:lang w:val="zh-CN"/>
        </w:rPr>
      </w:pPr>
      <w:r>
        <w:rPr>
          <w:szCs w:val="24"/>
          <w:lang w:val="zh-CN"/>
        </w:rPr>
        <w:t xml:space="preserve">Menurut WHO (2010) lansia adalah seseorang yang telah memasuki usia 60 tahun keatas. Lansia bukanlah suatu penyakit, namun merupakan tahap lanjut dari suatu proses kehidupan yang ditandai dengan penurunan kemampuan fisik </w:t>
      </w:r>
      <w:r>
        <w:rPr>
          <w:szCs w:val="24"/>
          <w:lang w:val="zh-CN"/>
        </w:rPr>
        <w:fldChar w:fldCharType="begin" w:fldLock="1"/>
      </w:r>
      <w:r>
        <w:rPr>
          <w:szCs w:val="24"/>
          <w:lang w:val="zh-CN"/>
        </w:rPr>
        <w:instrText>ADDIN CSL_CITATION {"citationItems":[{"id":"ITEM-1","itemData":{"DOI":"10.26753/jikk.v14i1.270","ISSN":"1858-0696","abstract":"Elderly is the last stage of development of human life. Elderly often experience physical, psychological, social or problems with the environment around them. This is make an affects in elderly’re quality of life. This study aims to determine the quality of life of the elderly who live in working area of puskesmas Bojong I Kabupeten Pekalongan. This research uses descriptive quantitative research design. Researchers describe QAL elderly by using a WHOQAL measuring instrument is a Quality Of Life (QAL) by WHO. The Quality Of Life (QAL) picture of the elderly in the working area of the Puskesmas Bojong I is largely adequate (74%). (72%) is sufficient, social (74%) enough and environment (64%) enough. In the future, efforts can be made to improve the quality of life of the elderly both physically, psychologically, socially and environmentally.","author":[{"dropping-particle":"","family":"Aniyati","given":"Sri","non-dropping-particle":"","parse-names":false,"suffix":""},{"dropping-particle":"","family":"Kamalah","given":"Aisyah Dzil","non-dropping-particle":"","parse-names":false,"suffix":""}],"container-title":"Jurnal Ilmiah Kesehatan Keperawatan","id":"ITEM-1","issue":"1","issued":{"date-parts":[["2018"]]},"title":"Gambaran Kualitas Hidup Lansia Di Wilayah Kerja Puskesmas Bojong I Kabupaten Pekalongan","type":"article-journal","volume":"14"},"uris":["http://www.mendeley.com/documents/?uuid=5acb91af-b908-42df-adc3-4642f3b4b3a5"]}],"mendeley":{"formattedCitation":"(Aniyati &amp; Kamalah, 2018)","plainTextFormattedCitation":"(Aniyati &amp; Kamalah, 2018)","previouslyFormattedCitation":"(Aniyati &amp; Kamalah, 2018)"},"properties":{"noteIndex":0},"schema":"https://github.com/citation-style-language/schema/raw/master/csl-citation.json"}</w:instrText>
      </w:r>
      <w:r>
        <w:rPr>
          <w:szCs w:val="24"/>
          <w:lang w:val="zh-CN"/>
        </w:rPr>
        <w:fldChar w:fldCharType="separate"/>
      </w:r>
      <w:r>
        <w:rPr>
          <w:szCs w:val="24"/>
          <w:lang w:val="zh-CN"/>
        </w:rPr>
        <w:t>(Aniyati &amp; Kamalah, 2018)</w:t>
      </w:r>
      <w:r>
        <w:rPr>
          <w:szCs w:val="24"/>
          <w:lang w:val="zh-CN"/>
        </w:rPr>
        <w:fldChar w:fldCharType="end"/>
      </w:r>
      <w:r>
        <w:rPr>
          <w:szCs w:val="24"/>
          <w:lang w:val="zh-CN"/>
        </w:rPr>
        <w:t xml:space="preserve">. Secara global pada tahun 2013, proporsi penduduk berusia lebih dari 60 tahun adalah 13,4% dari total populasi penduduk dunia. Jumlah lansia diperkirakan akan terus meningkat baik di negara maju maupun negara berkembang, termasuk Indonesia, Pada tahun 2016, di Indonesia diperkirakan memiliki jumlah penduduk lansia sekitar 258,70 juta jiwa atau 8,69 persen dari jumlah keseluruhan penduduk Indonesia. Pada tahun 2017, persentase lansia di Indonesia mencapai 9,03% dari keseluruhan penduduk. </w:t>
      </w:r>
    </w:p>
    <w:p w:rsidR="009D678E" w:rsidRPr="00E07584" w:rsidRDefault="00E07584">
      <w:pPr>
        <w:pStyle w:val="ListParagraph1"/>
        <w:spacing w:after="0" w:line="480" w:lineRule="auto"/>
        <w:ind w:left="0" w:firstLine="709"/>
        <w:jc w:val="both"/>
        <w:rPr>
          <w:szCs w:val="24"/>
          <w:lang w:val="en-ID"/>
        </w:rPr>
      </w:pPr>
      <w:r>
        <w:rPr>
          <w:szCs w:val="24"/>
          <w:lang w:val="zh-CN"/>
        </w:rPr>
        <w:t xml:space="preserve">Peningkatan jumlah lansia dapat membawa dampak positif apabila penduduk lansia berada dalam keadaan sehat, aktif dan produktif. Di sisi lain, peningkatan jumlah lansia juga dapat menimbulkan berbagai masalah yang jika tidak di tangani dengan baik akan menjadi masalah yang kompleks </w:t>
      </w:r>
      <w:r>
        <w:rPr>
          <w:szCs w:val="24"/>
          <w:lang w:val="zh-CN"/>
        </w:rPr>
        <w:fldChar w:fldCharType="begin" w:fldLock="1"/>
      </w:r>
      <w:r>
        <w:rPr>
          <w:szCs w:val="24"/>
          <w:lang w:val="zh-CN"/>
        </w:rPr>
        <w:instrText>ADDIN CSL_CITATION {"citationItems":[{"id":"ITEM-1","itemData":{"DOI":"10.25077/jka.v7.i3.p417-423.2018","ISSN":"2301-7406","abstract":"Lanjut usia adalah individu yang telah berusia lebih dari 60 tahun. Depresi merupakan masalah psikologis yang sering terjadi pada lanjut usia yang ditandai dengan perasaan sedih, sehingga dapat mempengaruhi aktivitas fisik seseorang. Kualitas hidup adalah penilaian individu terhadap posisinya di dalam kehidupan dalam konteks untuk melaksanakan fungsinya pada kehidupan sehari-hari. Tujuan penelitian ini adalah menentukan hubungan kemungkinan depresi dengan kualitas hidup pada lanjut usia di Kelurahan Surau Gadang wilayah kerja Puskesmas Nanggalo Padang. Penelitian ini merupakan studi analitik dengan desain cross sectional yang dilaksanakan dari Desember 2017 sampai Mei 2018 di Kelurahan Surau Gadang wilayah kerja Puskesmas Nanggalo Padang. Sampel berjumlah 100 orang yang terdiri dari 50 orang lansia berkemungkinan depresi dan 50 orang lansia berkemungkinan tidak depresi. Pengumpulan data dilakukan dengan mewawancarai subjek menggunakan instrumen Geriatric Depression Scale dan WHOQOL- BREF. Penentuan sampel menggunakan teknik stratified proportionate random sampling dan pengambilan sampel menggunakan consecutive sampling. Analisis data menggunakan analisis univariat dan analisis bivariat dengan uji Chi-Square. Hasil analisis univariat didapatkan distribusi frekuensi kualitas hidup lanjut usia yaitu 86% memiliki kualitas hidup baik dan 14% memiliki kualitas hidup buruk. Hasil analisis bivariat menunjukkan terdapat hubungan bermakna antara kemungkinan depresi dengan kualitas hidup (p = 0,004). Simpulan penelitian ini adalah terdapat hubungan bermakna antara kemungkinan depresi dengan kualitas hidup pada lanjut usia di Kelurahan Surau Gadang.","author":[{"dropping-particle":"","family":"Utami","given":"Ayu Wulandari","non-dropping-particle":"","parse-names":false,"suffix":""},{"dropping-particle":"","family":"Gusyaliza","given":"Rini","non-dropping-particle":"","parse-names":false,"suffix":""},{"dropping-particle":"","family":"Ashal","given":"Taufik","non-dropping-particle":"","parse-names":false,"suffix":""}],"container-title":"Jurnal Kesehatan Andalas","id":"ITEM-1","issue":"3","issued":{"date-parts":[["2018"]]},"page":"417","title":"Hubungan Kemungkinan Depresi dengan Kualitas Hidup pada Lanjut Usia di Kelurahan Surau Gadang Wilayah Kerja Puskesmas Nanggalo Padang","type":"article-journal","volume":"7"},"uris":["http://www.mendeley.com/documents/?uuid=ae42407d-a1d8-4786-848c-d4d64b795be2"]}],"mendeley":{"formattedCitation":"(A. W. Utami, Gusyaliza, &amp; Ashal, 2018)","plainTextFormattedCitation":"(A. W. Utami, Gusyaliza, &amp; Ashal, 2018)","previouslyFormattedCitation":"(A. W. Utami, Gusyaliza, &amp; Ashal, 2018)"},"properties":{"noteIndex":0},"schema":"https://github.com/citation-style-language/schema/raw/master/csl-citation.json"}</w:instrText>
      </w:r>
      <w:r>
        <w:rPr>
          <w:szCs w:val="24"/>
          <w:lang w:val="zh-CN"/>
        </w:rPr>
        <w:fldChar w:fldCharType="separate"/>
      </w:r>
      <w:r>
        <w:rPr>
          <w:szCs w:val="24"/>
          <w:lang w:val="zh-CN"/>
        </w:rPr>
        <w:t>(A. W. Utami, Gusyaliza, &amp; Ashal, 2018)</w:t>
      </w:r>
      <w:r>
        <w:rPr>
          <w:szCs w:val="24"/>
          <w:lang w:val="zh-CN"/>
        </w:rPr>
        <w:fldChar w:fldCharType="end"/>
      </w:r>
      <w:r>
        <w:rPr>
          <w:szCs w:val="24"/>
          <w:lang w:val="zh-CN"/>
        </w:rPr>
        <w:t>. Seperti fenomena yang terjadi di Kelurahan Kedung Cowek saat ini banyak yang tidak memperdulikan kesehatannya, untuk merawat diri dengan datang ke posyandu lansia juga sedikit, lansia juga merasa cuek akan hal itu sehingga pemanfaatan posyandu lansia juga tidak berjalan secara maksimal.</w:t>
      </w:r>
    </w:p>
    <w:p w:rsidR="00E07584" w:rsidRDefault="00E07584">
      <w:pPr>
        <w:pStyle w:val="ListParagraph1"/>
        <w:spacing w:after="0" w:line="480" w:lineRule="auto"/>
        <w:ind w:left="0" w:firstLine="709"/>
        <w:jc w:val="both"/>
        <w:rPr>
          <w:rStyle w:val="CommentReference"/>
        </w:rPr>
      </w:pPr>
    </w:p>
    <w:p w:rsidR="00E07584" w:rsidRDefault="00E07584">
      <w:pPr>
        <w:pStyle w:val="ListParagraph1"/>
        <w:spacing w:after="0" w:line="480" w:lineRule="auto"/>
        <w:ind w:left="0" w:firstLine="709"/>
        <w:jc w:val="both"/>
        <w:rPr>
          <w:rStyle w:val="CommentReference"/>
        </w:rPr>
      </w:pPr>
    </w:p>
    <w:p w:rsidR="009D678E" w:rsidRDefault="00E07584">
      <w:pPr>
        <w:pStyle w:val="ListParagraph1"/>
        <w:spacing w:after="0" w:line="480" w:lineRule="auto"/>
        <w:ind w:left="0" w:firstLine="709"/>
        <w:jc w:val="both"/>
        <w:rPr>
          <w:szCs w:val="24"/>
          <w:lang w:val="zh-CN"/>
        </w:rPr>
      </w:pPr>
      <w:r>
        <w:rPr>
          <w:szCs w:val="24"/>
          <w:lang w:val="zh-CN"/>
        </w:rPr>
        <w:lastRenderedPageBreak/>
        <w:t xml:space="preserve">Seiring dengan bertambahnya jumlah lansia, terdapat banyak permasalahan yang dialami lansia di antaranya tidak berpendidikan, tidak memperoleh akses kesehatan, tidak memiliki jaminan hari tua, tidak memiliki dukungan sosial dari keluarga atau teman untuk merawat mereka. Banyak lansia yang pada akhirnya harus mengalami berbagai masalah psikis maupun fisik, seperti patologis pada kondisi fisik seperti terserang berbagai penyakit kronis dan kondisi psikis seperti stress, depresi, kesepian bahkan sampai nekad melakukan upaya bunuh diri, hal tersebut menyebabkan perubahan pada kualitas hidup mereka. Secara psikologis, lansia cenderung menjadi mudah lupa, emosi tidak stabil, serta mudah merasa bosan dan kesepian sebagai akibat dari berkurangnya interaksi dengan lingkungan sosial. </w:t>
      </w:r>
    </w:p>
    <w:p w:rsidR="009D678E" w:rsidRDefault="00E07584">
      <w:pPr>
        <w:pStyle w:val="ListParagraph1"/>
        <w:spacing w:after="0" w:line="480" w:lineRule="auto"/>
        <w:ind w:left="0" w:firstLine="709"/>
        <w:jc w:val="both"/>
        <w:rPr>
          <w:szCs w:val="24"/>
          <w:lang w:val="zh-CN"/>
        </w:rPr>
      </w:pPr>
      <w:r>
        <w:rPr>
          <w:szCs w:val="24"/>
          <w:lang w:val="zh-CN"/>
        </w:rPr>
        <w:t xml:space="preserve">Peningkatan jumlah lansia di Indonesia dengan berbagai permasalahan kesehatannya membuat lansia perlu meningkatkan </w:t>
      </w:r>
      <w:r>
        <w:rPr>
          <w:i/>
          <w:szCs w:val="24"/>
          <w:lang w:val="zh-CN"/>
        </w:rPr>
        <w:t>self care management</w:t>
      </w:r>
      <w:r>
        <w:rPr>
          <w:szCs w:val="24"/>
          <w:lang w:val="zh-CN"/>
        </w:rPr>
        <w:t xml:space="preserve"> lansia untuk mendapatkan kualitas hidup yang lebih baik, </w:t>
      </w:r>
      <w:r>
        <w:rPr>
          <w:szCs w:val="24"/>
        </w:rPr>
        <w:t xml:space="preserve">yang tetap aktif baik secara fisik, mental ataupun sosial akan memiliki kepuasan yang tinggi dalam hidup, pentingnya aktivitas berkesinambungan, dapat mengisi waktu luang yang dimiliki lanjut usia, sehingga lanjut usia akan merasa berguna dan puas terhadap hidupnya. Selain itu, pemeriksaan kesehatan secara berkala yang dapat dilakukan di posyandu lansia yang merupakan pos pelayanan terpadu untuk masyarakat usia lanjut di suatu wilayah tertentu yang sudah disepakati diharapkan mampu membantu lansia untuk memantau status kesehatannya dengan demikian lansia bisa memanfaat kan posyandu lansia sebagai pendeteksi dini gangguan kesehatan lansia, memperlambat </w:t>
      </w:r>
      <w:r>
        <w:rPr>
          <w:i/>
          <w:iCs/>
          <w:szCs w:val="24"/>
        </w:rPr>
        <w:t xml:space="preserve">aging </w:t>
      </w:r>
      <w:r>
        <w:rPr>
          <w:szCs w:val="24"/>
        </w:rPr>
        <w:t xml:space="preserve">proses, memandirikan lansia, meningkatkan status kesehatan dan harapan hidup bagi lansia itu sendiri </w:t>
      </w:r>
      <w:r>
        <w:rPr>
          <w:szCs w:val="24"/>
        </w:rPr>
        <w:fldChar w:fldCharType="begin" w:fldLock="1"/>
      </w:r>
      <w:r>
        <w:rPr>
          <w:szCs w:val="24"/>
        </w:rPr>
        <w:instrText>ADDIN CSL_CITATION {"citationItems":[{"id":"ITEM-1","itemData":{"author":[{"dropping-particle":"","family":"Samaran","given":"Elisabeth","non-dropping-particle":"","parse-names":false,"suffix":""},{"dropping-particle":"","family":"Situmorang","given":"P","non-dropping-particle":"","parse-names":false,"suffix":""},{"dropping-particle":"","family":"Sorong","given":"Poltekkes Kemenkes","non-dropping-particle":"","parse-names":false,"suffix":""}],"id":"ITEM-1","issue":"April","issued":{"date-parts":[["2018"]]},"page":"51-70","title":"Self Manajement Activity Daily Living, Efiensi, Interaksi Sosial dan Kepuasan Lansia","type":"article-journal"},"uris":["http://www.mendeley.com/documents/?uuid=7065da0a-66c5-448e-a373-e39eabceb0e6"]}],"mendeley":{"formattedCitation":"(Samaran, Situmorang, &amp; Sorong, 2018)","plainTextFormattedCitation":"(Samaran, Situmorang, &amp; Sorong, 2018)","previouslyFormattedCitation":"(Samaran, Situmorang, &amp; Sorong, 2018)"},"properties":{"noteIndex":0},"schema":"https://github.com/citation-style-language/schema/raw/master/csl-citation.json"}</w:instrText>
      </w:r>
      <w:r>
        <w:rPr>
          <w:szCs w:val="24"/>
        </w:rPr>
        <w:fldChar w:fldCharType="separate"/>
      </w:r>
      <w:r>
        <w:rPr>
          <w:szCs w:val="24"/>
        </w:rPr>
        <w:t>(Samaran, Situmorang, &amp; Sorong, 2018)</w:t>
      </w:r>
      <w:r>
        <w:rPr>
          <w:szCs w:val="24"/>
        </w:rPr>
        <w:fldChar w:fldCharType="end"/>
      </w:r>
      <w:r>
        <w:rPr>
          <w:szCs w:val="24"/>
        </w:rPr>
        <w:t>.</w:t>
      </w:r>
      <w:r>
        <w:rPr>
          <w:szCs w:val="24"/>
          <w:lang w:val="zh-CN"/>
        </w:rPr>
        <w:t xml:space="preserve"> Menekankan pentingnya harapan hidup dan kualitas hidup bagi lansia. Kualitas hidup lansia yang baik akan </w:t>
      </w:r>
      <w:r>
        <w:rPr>
          <w:szCs w:val="24"/>
          <w:lang w:val="zh-CN"/>
        </w:rPr>
        <w:lastRenderedPageBreak/>
        <w:t xml:space="preserve">mendorong lansia menjadi lebih sehat, mandiri, produktif dan sejahtera (Gureje dalam </w:t>
      </w:r>
      <w:r>
        <w:rPr>
          <w:szCs w:val="24"/>
          <w:lang w:val="zh-CN"/>
        </w:rPr>
        <w:fldChar w:fldCharType="begin" w:fldLock="1"/>
      </w:r>
      <w:r>
        <w:rPr>
          <w:szCs w:val="24"/>
          <w:lang w:val="zh-CN"/>
        </w:rPr>
        <w:instrText>ADDIN CSL_CITATION {"citationItems":[{"id":"ITEM-1","itemData":{"DOI":"10.22435/kespro.v9i1.892.69-78","ISSN":"2252-3413","abstract":"Background:Physical and psychological changes during climacterium phase could influence quality of life in climacteric women. Eightypercent of womenreported anydiscomfortthat occurs as climactericsymptomssuch asheadaches, sexual problems, tachycardia, hot flushes, sweatingandinsomniathat can significantlydegrade the quality oflive. Factorsthat determinethe quality of lifeare age, menopauseduration, marital status, education level, income, employment status, healthstatus, health insurance, and parity. Objective: The purpose of the study was to determine thefactorsassociated withthe quality of life ofclimactericwomen. Methods: The study wasa quantitave research with cross sectional design. The samples were 88 subjects. Data collection used Menopause Rating Scale (MRS) and the WHOQOL-BREF.The data analysis used Spearman rank correlation test and contingency coefficient. Result: There was a significant relationship between parity and employment status with quality of life (p&lt;0.05), but not to the variables of age, duration of menopause, marital status, education level, income, and health insurance. Conclusion: There was a significant relationship between parity and employment status with quality of lifein climacteric women. Keyword: quality of life, climacteric women","author":[{"dropping-particle":"","family":"Indrayani","given":"Sudarto Ronoatmodjo","non-dropping-particle":"","parse-names":false,"suffix":""}],"container-title":"Jurnal Kesehatan reproduksi","id":"ITEM-1","issue":"1","issued":{"date-parts":[["2018"]]},"page":"69-78","title":"Faktor-Faktor Yang Berhubungan Dengan Kualitas Hidup Lansia Di Desa Cipasung Kabupaten Kuningan","type":"article-journal","volume":"9"},"uris":["http://www.mendeley.com/documents/?uuid=c2b2718e-4c96-48f6-8eba-52401d9e9f54"]}],"mendeley":{"formattedCitation":"(Indrayani, 2018)","plainTextFormattedCitation":"(Indrayani, 2018)","previouslyFormattedCitation":"(Indrayani, 2018)"},"properties":{"noteIndex":0},"schema":"https://github.com/citation-style-language/schema/raw/master/csl-citation.json"}</w:instrText>
      </w:r>
      <w:r>
        <w:rPr>
          <w:szCs w:val="24"/>
          <w:lang w:val="zh-CN"/>
        </w:rPr>
        <w:fldChar w:fldCharType="separate"/>
      </w:r>
      <w:r>
        <w:rPr>
          <w:szCs w:val="24"/>
          <w:lang w:val="zh-CN"/>
        </w:rPr>
        <w:t>(Indrayani, 2018)</w:t>
      </w:r>
      <w:r>
        <w:rPr>
          <w:szCs w:val="24"/>
          <w:lang w:val="zh-CN"/>
        </w:rPr>
        <w:fldChar w:fldCharType="end"/>
      </w:r>
      <w:r>
        <w:rPr>
          <w:szCs w:val="24"/>
          <w:lang w:val="zh-CN"/>
        </w:rPr>
        <w:t>.</w:t>
      </w:r>
    </w:p>
    <w:p w:rsidR="009D678E" w:rsidRDefault="00E07584">
      <w:pPr>
        <w:pStyle w:val="ListParagraph1"/>
        <w:spacing w:after="0" w:line="480" w:lineRule="auto"/>
        <w:ind w:left="0" w:firstLine="709"/>
        <w:jc w:val="both"/>
        <w:rPr>
          <w:szCs w:val="24"/>
          <w:lang w:val="zh-CN"/>
        </w:rPr>
      </w:pPr>
      <w:r>
        <w:rPr>
          <w:szCs w:val="24"/>
          <w:lang w:val="zh-CN"/>
        </w:rPr>
        <w:t xml:space="preserve">Indonesia sebagai negara berkembang dengan jumlah penduduk terbanyak ke-4 di dunia. Dampak keberhasilan pembangunan kesehatan antara lain terjadinya penurunan angka kelahiran, angka kesakitan dan angka kematian serta peningkatan angka harapan hidup penduduk Indonesia. Di Indonesia, usia harapan hidup meningkat dari 68,6 tahun (2004) meningkat menjadi 72 tahun (2015).  Usia harapan hidup penduduk Indonesia diproyeksikan akan terus meningkat, sehingga persentase penduduk Lansia terhadap total penduduk diproyeksikan terus meningkat. Berdasarkan data Survey menurut Penduduk antar Sensus (Supas) 2015, dalam </w:t>
      </w:r>
      <w:r>
        <w:rPr>
          <w:szCs w:val="24"/>
          <w:lang w:val="zh-CN"/>
        </w:rPr>
        <w:fldChar w:fldCharType="begin" w:fldLock="1"/>
      </w:r>
      <w:r>
        <w:rPr>
          <w:szCs w:val="24"/>
          <w:lang w:val="zh-CN"/>
        </w:rPr>
        <w:instrText>ADDIN CSL_CITATION {"citationItems":[{"id":"ITEM-1","itemData":{"author":[{"dropping-particle":"","family":"Heri","given":"Lilis","non-dropping-particle":"","parse-names":false,"suffix":""},{"dropping-particle":"","family":"Cicih","given":"M I S","non-dropping-particle":"","parse-names":false,"suffix":""}],"id":"ITEM-1","issued":{"date-parts":[["2019"]]},"title":"INFO DEMOGRAFI","type":"article-journal","volume":"1"},"uris":["http://www.mendeley.com/documents/?uuid=7c72749b-2be6-477d-90ab-1ecd54c22eed"]}],"mendeley":{"formattedCitation":"(Heri &amp; Cicih, 2019)","plainTextFormattedCitation":"(Heri &amp; Cicih, 2019)","previouslyFormattedCitation":"(Heri &amp; Cicih, 2019)"},"properties":{"noteIndex":0},"schema":"https://github.com/citation-style-language/schema/raw/master/csl-citation.json"}</w:instrText>
      </w:r>
      <w:r>
        <w:rPr>
          <w:szCs w:val="24"/>
          <w:lang w:val="zh-CN"/>
        </w:rPr>
        <w:fldChar w:fldCharType="separate"/>
      </w:r>
      <w:r>
        <w:rPr>
          <w:szCs w:val="24"/>
          <w:lang w:val="zh-CN"/>
        </w:rPr>
        <w:t>(Heri &amp; Cicih, 2019)</w:t>
      </w:r>
      <w:r>
        <w:rPr>
          <w:szCs w:val="24"/>
          <w:lang w:val="zh-CN"/>
        </w:rPr>
        <w:fldChar w:fldCharType="end"/>
      </w:r>
      <w:r>
        <w:rPr>
          <w:szCs w:val="24"/>
          <w:lang w:val="zh-CN"/>
        </w:rPr>
        <w:t xml:space="preserve"> Jumlah lanjut usia Indonesia sebanyak 21,7 juta atau 8,5%. Dari jumlah tersebut, terdiri dari lansia perempuan 11,6 juta (52,8%) dan 10,2 juta (47,2%) lanjut usia laki-laki (BPS, 2016). Hal ini menunjukkan bahwa Indonesia termasuk negara yang akan memasuki era penduduk menua </w:t>
      </w:r>
      <w:r>
        <w:rPr>
          <w:i/>
          <w:szCs w:val="24"/>
          <w:lang w:val="zh-CN"/>
        </w:rPr>
        <w:t>(ageing population)</w:t>
      </w:r>
      <w:r>
        <w:rPr>
          <w:szCs w:val="24"/>
          <w:lang w:val="zh-CN"/>
        </w:rPr>
        <w:t xml:space="preserve">, karena jumlah penduduk yang berusia 60 tahun ke atas telah melebihi angka 7,0%. Dilihat dari distribusi penduduk lanjut usia menurut provinsi, terdapat beberapa provinsi yang sudah mengalami penuaan penduduk pada Tahun 2015. Hasil Supas 2015 menunjukkan empat provinsi dengan persentase penduduk lanjut usia tertinggi yaitu Daerah Istimewa Yogyakarta (13,6%), Jawa Tengah atau Jateng (11,7%), Jawa Timur atau Jatim (11,5%), dan Bali sebesar 10,4% (BPS, 2016). </w:t>
      </w:r>
      <w:r>
        <w:rPr>
          <w:szCs w:val="24"/>
        </w:rPr>
        <w:t xml:space="preserve">Berdasarkan data Kementerian Kesehatan tahun 2013 menunjukkan bahwa jumlah posyandu lansia yang terbanyak adalah di Provinsi Jawa Timur yaitu 52.450 posyandu lansia dengan jumlah lansia 3,8 juta. Sedangkan data dari Dinas Kesehatan Kota Surabaya tahun 2016 telah terdapat 668 posyandu lansia dengan jumlah lansia mencapai 277.658 </w:t>
      </w:r>
      <w:r>
        <w:rPr>
          <w:szCs w:val="24"/>
        </w:rPr>
        <w:lastRenderedPageBreak/>
        <w:t xml:space="preserve">jiwa. Hasil studi pendahuluan di wilayah Kelurahan Kedung Cowek tahun 2019 terdapat 3 posyandu lansia dengan jumlah lansia </w:t>
      </w:r>
      <w:proofErr w:type="gramStart"/>
      <w:r>
        <w:rPr>
          <w:szCs w:val="24"/>
        </w:rPr>
        <w:t>usia</w:t>
      </w:r>
      <w:proofErr w:type="gramEnd"/>
      <w:r>
        <w:rPr>
          <w:szCs w:val="24"/>
        </w:rPr>
        <w:t xml:space="preserve"> &gt; 60 tahun sebanyak 235 lansia. </w:t>
      </w:r>
      <w:proofErr w:type="gramStart"/>
      <w:r>
        <w:rPr>
          <w:szCs w:val="24"/>
        </w:rPr>
        <w:t>Setelah melakukan wawancara dengan petugas yang menangani posyandu lansia di Kelurahan Kedung Cowek didapatkan bahwa 8 dari 10 lansia masuk kategori kualitas hidup kurang.</w:t>
      </w:r>
      <w:proofErr w:type="gramEnd"/>
      <w:r>
        <w:rPr>
          <w:szCs w:val="24"/>
        </w:rPr>
        <w:t xml:space="preserve"> </w:t>
      </w:r>
      <w:proofErr w:type="gramStart"/>
      <w:r>
        <w:rPr>
          <w:szCs w:val="24"/>
        </w:rPr>
        <w:t>Pada lansia dengan kualitas hidup kurang juga lebih banyak dijumpai dengan status kesehatan kurang.</w:t>
      </w:r>
      <w:proofErr w:type="gramEnd"/>
      <w:r>
        <w:rPr>
          <w:szCs w:val="24"/>
        </w:rPr>
        <w:t xml:space="preserve"> Persepsi mengenai kualitas hidup, 8 lansia mengatakan tidak memiliki cukup uang untuk memenuhi kebutuhan sehari- hari, waktu untuk rekreasi juga kurang, kemampuan dalam bergaul dan kepuasan terhadap tidur biasa-biasa saja, aktif dalam kegiatan sosial kemasyarakatan juga kurang karena lansia juga sibuk dengan pekerjaannya terutama sebagai seorang nelayan, selain itu ada juga lansia tidak dapat hadir ke posyandu lansia karena lupa dengan jadwal posyandu dan lansia merasa tidak tega untuk meninggalkan cucunya dirumah saat posyandu karena tidak ada yang menggantikan untuk menjaga cucunya karena anggota keluarga sibuk dengan pekerjaan lainnya.</w:t>
      </w:r>
    </w:p>
    <w:p w:rsidR="009D678E" w:rsidRDefault="00E07584">
      <w:pPr>
        <w:pStyle w:val="ListParagraph1"/>
        <w:spacing w:after="0" w:line="480" w:lineRule="auto"/>
        <w:ind w:left="0" w:firstLine="709"/>
        <w:jc w:val="both"/>
        <w:rPr>
          <w:szCs w:val="24"/>
          <w:lang w:val="zh-CN"/>
        </w:rPr>
      </w:pPr>
      <w:r>
        <w:rPr>
          <w:szCs w:val="24"/>
          <w:lang w:val="zh-CN"/>
        </w:rPr>
        <w:t xml:space="preserve">Rendahnya tingkat kesadaran lansia untuk mengikuti program posyandu lansia menyebabkan lansia kurang dapat memantau status kesehatannya karena lansia cenderung mengalami gejala penyakit degeneratif akibat faktor fisik yang lemah, padahal hal ini dapat dipantau atau dicegah apabila lansia rajin untuk datang ke posyandu lansia </w:t>
      </w:r>
      <w:r>
        <w:rPr>
          <w:szCs w:val="24"/>
          <w:lang w:val="zh-CN"/>
        </w:rPr>
        <w:fldChar w:fldCharType="begin" w:fldLock="1"/>
      </w:r>
      <w:r>
        <w:rPr>
          <w:szCs w:val="24"/>
          <w:lang w:val="zh-CN"/>
        </w:rPr>
        <w:instrText>ADDIN CSL_CITATION {"citationItems":[{"id":"ITEM-1","itemData":{"DOI":"10.32696/ajpkm.v2i1.109","ISSN":"2580-0337","abstract":"Jumlah lanjut usia (lansia) semakin meningkat seiring keberhasilan pembangunan di Indonesia. Lansia memerlukan pemeliharaan kesehatan yang terjangkau untuk mengatasi masalah kesehatannya. Posyandu lansia merupakan alternatif sarana untuk memenuhi kebutuhan kesehatan tersebut. Pemanfaatan posyandu lansia di Desa Sukaraya Kecamatan Pancur Batu Kabupaten Deli Serdang masih sangat rendah. Tujuan dari Pengabdian Kepada Masyarakat ini adalah memberikan penyuluhan dan bimbingan pentingnya posyandu lansia terutama kepada lansia, keluarga lansia, kader posyandu serta pemangku kepentingan yang ada di Desa Sukaraya Kecamatan Pancurbatu. Sarana dan prasarana yang telah disediakan oleh pemerintah daerah dan desa dapat dimanfaatkan dengan baik oleh masyarakat Desa Sukaraya Hasil dari Pengabdian Kepada Masyarakat ini menunjukkan bahwa sebanyak 50% responden memanfaatkan posyandu lansia. Diharapokan kader posyandu, keluarga lansia, serta pemangku kepentingan dapat turut berpartisipasi aktif dalam membantu pemanfaatan posyandu lansia.","author":[{"dropping-particle":"","family":"Sulaiman","given":"Anggriani","non-dropping-particle":"","parse-names":false,"suffix":""}],"container-title":"Amaliah: Jurnal Pengabdian Kepada Masyarakat","id":"ITEM-1","issue":"1","issued":{"date-parts":[["2018"]]},"page":"161-164","title":"Pkm Pemanfaatan Posyandu Lansia Di Desa Sukaraya Kecamatan Pancurbatu Tahun 2017","type":"article-journal","volume":"2"},"uris":["http://www.mendeley.com/documents/?uuid=16232952-bd2c-478e-8f6f-75b067ae93e1"]}],"mendeley":{"formattedCitation":"(Sulaiman, 2018)","plainTextFormattedCitation":"(Sulaiman, 2018)","previouslyFormattedCitation":"(Sulaiman, 2018)"},"properties":{"noteIndex":0},"schema":"https://github.com/citation-style-language/schema/raw/master/csl-citation.json"}</w:instrText>
      </w:r>
      <w:r>
        <w:rPr>
          <w:szCs w:val="24"/>
          <w:lang w:val="zh-CN"/>
        </w:rPr>
        <w:fldChar w:fldCharType="separate"/>
      </w:r>
      <w:r>
        <w:rPr>
          <w:szCs w:val="24"/>
          <w:lang w:val="zh-CN"/>
        </w:rPr>
        <w:t>(Sulaiman, 2018)</w:t>
      </w:r>
      <w:r>
        <w:rPr>
          <w:szCs w:val="24"/>
          <w:lang w:val="zh-CN"/>
        </w:rPr>
        <w:fldChar w:fldCharType="end"/>
      </w:r>
      <w:r>
        <w:rPr>
          <w:szCs w:val="24"/>
          <w:lang w:val="zh-CN"/>
        </w:rPr>
        <w:t xml:space="preserve">. Usia tua atau lanjut usia, perasaan yang mungkin kesepian, sosial ekonomi yang kurang sejahtera, serta munculnya penyakit-penyakit degeneratif seperti kanker, jantung, reumatik, serta katarak menyebabkan produktivitas menurun serta mempengaruhi kehidupan sosial Dahlia Amareta dalam </w:t>
      </w:r>
      <w:r>
        <w:rPr>
          <w:szCs w:val="24"/>
          <w:lang w:val="zh-CN"/>
        </w:rPr>
        <w:fldChar w:fldCharType="begin" w:fldLock="1"/>
      </w:r>
      <w:r>
        <w:rPr>
          <w:szCs w:val="24"/>
          <w:lang w:val="zh-CN"/>
        </w:rPr>
        <w:instrText>ADDIN CSL_CITATION {"citationItems":[{"id":"ITEM-1","itemData":{"ISSN":"2443-0900","abstract":"Most of aged individuals or elderly have difficulties in their effort to cope with the aging process. Folk home as a place with long stay rehabilitation and care for elderly have important roles to solve their problems. However, many previous researches said that the elderly’s quality of life which stay at folk home is lower than those stay at home. The purpose of this study was to identify the dominant factor that influences the elderly’s quality of life in Hargo Dedali Folk Home Surabaya. This study used cross sectional design. The population was all elderly in Hargo Dedali Folk Home Surabaya. The independent variables in this study were physical factor, psychological factor, social factor, and environment factor. The dependent variable was the elderly’s quality of life. Data were collected using The Bref Version of World Health Organization’s Quality of Life Questionnaire and Quality of Life Index: Generic Version-III. Linier regression analysis was done to determine factors influencing the quality of life with significant level d” 0.05. The result showed that physical factor influenced the quality of life (p = 0.000), psychological factor influenced the quality of life (p=0.000), social factor influenced the quality of life (p=0.001), and environment factor influenced the quality of life (p=0.004). It was concluded that physical factor, psychological factor, social factor, and environment factor had influenced the quality of life and psychological factor had become the dominant factor.","author":[{"dropping-particle":"","family":"Nur Rohmah","given":"Anis Ika","non-dropping-particle":"","parse-names":false,"suffix":""}],"container-title":"Jurnal Keperawatan","id":"ITEM-1","issue":"2","issued":{"date-parts":[["2012"]]},"page":"120-132","title":"Kualitas Hidup Lanjut Usia","type":"article-journal","volume":"3"},"uris":["http://www.mendeley.com/documents/?uuid=e8b86d31-1704-40f8-9614-ede12a845221"]}],"mendeley":{"formattedCitation":"(Nur Rohmah, 2012)","plainTextFormattedCitation":"(Nur Rohmah, 2012)","previouslyFormattedCitation":"(Nur Rohmah, 2012)"},"properties":{"noteIndex":0},"schema":"https://github.com/citation-style-language/schema/raw/master/csl-citation.json"}</w:instrText>
      </w:r>
      <w:r>
        <w:rPr>
          <w:szCs w:val="24"/>
          <w:lang w:val="zh-CN"/>
        </w:rPr>
        <w:fldChar w:fldCharType="separate"/>
      </w:r>
      <w:r>
        <w:rPr>
          <w:szCs w:val="24"/>
          <w:lang w:val="zh-CN"/>
        </w:rPr>
        <w:t>(Nur Rohmah, 2012)</w:t>
      </w:r>
      <w:r>
        <w:rPr>
          <w:szCs w:val="24"/>
          <w:lang w:val="zh-CN"/>
        </w:rPr>
        <w:fldChar w:fldCharType="end"/>
      </w:r>
      <w:r>
        <w:rPr>
          <w:szCs w:val="24"/>
          <w:lang w:val="zh-CN"/>
        </w:rPr>
        <w:t xml:space="preserve">. Penurunan kemampuan lansia akan membawa dampak terhadap berbagai kehidupan. Dampak utama peningkatan lansia ini adalah </w:t>
      </w:r>
      <w:r>
        <w:rPr>
          <w:szCs w:val="24"/>
          <w:lang w:val="zh-CN"/>
        </w:rPr>
        <w:lastRenderedPageBreak/>
        <w:t xml:space="preserve">peningkatan ketergantungan lansia. Ketergantungan ini disebabkan oleh kemunduran fisik, psikis, dan sosial lansia. Perubahan yang jelas terlihat adalah perubahan fisik. Dimana perubahan fisik tersebut dapat mempengaruhi tingkat kemandirian lansia dalam melakukan aktivitas sehari-hari, baik aktivitas fisik maupun aktivitas sosial. </w:t>
      </w:r>
    </w:p>
    <w:p w:rsidR="009D678E" w:rsidRDefault="00E07584">
      <w:pPr>
        <w:pStyle w:val="ListParagraph1"/>
        <w:spacing w:after="0" w:line="480" w:lineRule="auto"/>
        <w:ind w:left="0" w:firstLine="709"/>
        <w:jc w:val="both"/>
        <w:rPr>
          <w:b/>
          <w:szCs w:val="24"/>
          <w:lang w:val="zh-CN"/>
        </w:rPr>
      </w:pPr>
      <w:proofErr w:type="gramStart"/>
      <w:r>
        <w:rPr>
          <w:szCs w:val="24"/>
        </w:rPr>
        <w:t xml:space="preserve">Upaya meningkatkan kualitas hidup lansia, maka </w:t>
      </w:r>
      <w:r>
        <w:rPr>
          <w:i/>
          <w:iCs/>
          <w:szCs w:val="24"/>
        </w:rPr>
        <w:t xml:space="preserve">self care management </w:t>
      </w:r>
      <w:r>
        <w:rPr>
          <w:szCs w:val="24"/>
        </w:rPr>
        <w:t>lansia harus lebih baik dan dilaksanakan.</w:t>
      </w:r>
      <w:proofErr w:type="gramEnd"/>
      <w:r>
        <w:rPr>
          <w:szCs w:val="24"/>
        </w:rPr>
        <w:t xml:space="preserve"> </w:t>
      </w:r>
      <w:proofErr w:type="gramStart"/>
      <w:r>
        <w:rPr>
          <w:szCs w:val="24"/>
        </w:rPr>
        <w:t xml:space="preserve">Berdasarkan teori </w:t>
      </w:r>
      <w:r>
        <w:rPr>
          <w:i/>
          <w:iCs/>
          <w:szCs w:val="24"/>
        </w:rPr>
        <w:t xml:space="preserve">Dorothea Orem </w:t>
      </w:r>
      <w:r>
        <w:rPr>
          <w:szCs w:val="24"/>
        </w:rPr>
        <w:t xml:space="preserve">menyebutkan meningkatkan </w:t>
      </w:r>
      <w:r>
        <w:rPr>
          <w:i/>
          <w:iCs/>
          <w:szCs w:val="24"/>
        </w:rPr>
        <w:t xml:space="preserve">self care management </w:t>
      </w:r>
      <w:r>
        <w:rPr>
          <w:szCs w:val="24"/>
        </w:rPr>
        <w:t>lansia dapat dilakukan oleh tenaga kesehatan agar lansia dapat berpartisipasi dalam posyandu lansia.</w:t>
      </w:r>
      <w:proofErr w:type="gramEnd"/>
      <w:r>
        <w:rPr>
          <w:szCs w:val="24"/>
        </w:rPr>
        <w:t xml:space="preserve"> Diharapkan dengan meningkatnya pelaksanaan </w:t>
      </w:r>
      <w:r>
        <w:rPr>
          <w:i/>
          <w:iCs/>
          <w:szCs w:val="24"/>
        </w:rPr>
        <w:t xml:space="preserve">self care management </w:t>
      </w:r>
      <w:r>
        <w:rPr>
          <w:szCs w:val="24"/>
        </w:rPr>
        <w:t xml:space="preserve">yang baik dapat meningkatkan kesadaran lansia untuk patuh dan berpartisipasi dalam mengikuti kegiatan posyandu lansia, sehingga status kesehatan lansia </w:t>
      </w:r>
      <w:proofErr w:type="gramStart"/>
      <w:r>
        <w:rPr>
          <w:szCs w:val="24"/>
        </w:rPr>
        <w:t>akan</w:t>
      </w:r>
      <w:proofErr w:type="gramEnd"/>
      <w:r>
        <w:rPr>
          <w:szCs w:val="24"/>
        </w:rPr>
        <w:t xml:space="preserve"> tetap terpantau dan masalah kesehatan yang dialami lansia dapat segera teratasi. </w:t>
      </w:r>
      <w:r>
        <w:rPr>
          <w:szCs w:val="24"/>
          <w:lang w:val="zh-CN"/>
        </w:rPr>
        <w:t xml:space="preserve">Kualitas hidup pasien seharusnya menjadi perhatian penting bagi para profesional kesehatan, perawat ataupun tenaga kesehatan lainnya karena dapat menjadi acuan keberhasilan dari suatu tindakan, intervensi, atau terapi. Oleh karena itu, timbul ketertarikan peneliti untuk hubungan antara </w:t>
      </w:r>
      <w:r>
        <w:rPr>
          <w:i/>
          <w:szCs w:val="24"/>
          <w:lang w:val="zh-CN"/>
        </w:rPr>
        <w:t>self care managemen</w:t>
      </w:r>
      <w:r>
        <w:rPr>
          <w:szCs w:val="24"/>
          <w:lang w:val="zh-CN"/>
        </w:rPr>
        <w:t xml:space="preserve"> lansia dan kualitas hidup lansia di Kelurahan Kedung Cowek Surabaya.</w:t>
      </w:r>
    </w:p>
    <w:p w:rsidR="009D678E" w:rsidRDefault="00E07584">
      <w:pPr>
        <w:pStyle w:val="Heading2"/>
        <w:numPr>
          <w:ilvl w:val="0"/>
          <w:numId w:val="2"/>
        </w:numPr>
        <w:ind w:hanging="720"/>
        <w:rPr>
          <w:lang w:val="zh-CN"/>
        </w:rPr>
      </w:pPr>
      <w:bookmarkStart w:id="38" w:name="_Toc43495297"/>
      <w:bookmarkStart w:id="39" w:name="_Toc34460486"/>
      <w:bookmarkStart w:id="40" w:name="_Toc43494513"/>
      <w:r>
        <w:rPr>
          <w:lang w:val="zh-CN"/>
        </w:rPr>
        <w:t>Rumusan Masalah</w:t>
      </w:r>
      <w:bookmarkEnd w:id="38"/>
      <w:bookmarkEnd w:id="39"/>
      <w:bookmarkEnd w:id="40"/>
    </w:p>
    <w:p w:rsidR="009D678E" w:rsidRDefault="00E07584">
      <w:pPr>
        <w:pStyle w:val="ListParagraph1"/>
        <w:spacing w:after="0" w:line="480" w:lineRule="auto"/>
        <w:ind w:left="0" w:firstLine="709"/>
        <w:jc w:val="both"/>
        <w:rPr>
          <w:szCs w:val="24"/>
          <w:lang w:val="zh-CN"/>
        </w:rPr>
      </w:pPr>
      <w:r>
        <w:rPr>
          <w:szCs w:val="24"/>
          <w:lang w:val="zh-CN"/>
        </w:rPr>
        <w:t xml:space="preserve">Berdasarkan latar belakang diatas, maka dapat dirumuskan masalah penelitian, “Apakah ada hubungan </w:t>
      </w:r>
      <w:r>
        <w:rPr>
          <w:i/>
          <w:szCs w:val="24"/>
          <w:lang w:val="zh-CN"/>
        </w:rPr>
        <w:t xml:space="preserve">self care management </w:t>
      </w:r>
      <w:r>
        <w:rPr>
          <w:szCs w:val="24"/>
          <w:lang w:val="zh-CN"/>
        </w:rPr>
        <w:t>lansia dengan kualitas hidup lansia di Kelurahan Kedung Cowek Surabaya ?”</w:t>
      </w:r>
    </w:p>
    <w:p w:rsidR="009D678E" w:rsidRDefault="00E07584">
      <w:pPr>
        <w:pStyle w:val="Heading2"/>
        <w:numPr>
          <w:ilvl w:val="0"/>
          <w:numId w:val="2"/>
        </w:numPr>
        <w:ind w:hanging="720"/>
        <w:rPr>
          <w:lang w:val="zh-CN"/>
        </w:rPr>
      </w:pPr>
      <w:bookmarkStart w:id="41" w:name="_Toc43495298"/>
      <w:bookmarkStart w:id="42" w:name="_Toc34460487"/>
      <w:bookmarkStart w:id="43" w:name="_Toc43494514"/>
      <w:r>
        <w:rPr>
          <w:lang w:val="zh-CN"/>
        </w:rPr>
        <w:t>Tujuan Penelitian</w:t>
      </w:r>
      <w:bookmarkEnd w:id="41"/>
      <w:bookmarkEnd w:id="42"/>
      <w:bookmarkEnd w:id="43"/>
    </w:p>
    <w:p w:rsidR="009D678E" w:rsidRDefault="00E07584">
      <w:pPr>
        <w:pStyle w:val="Heading3"/>
        <w:numPr>
          <w:ilvl w:val="0"/>
          <w:numId w:val="3"/>
        </w:numPr>
        <w:ind w:hanging="720"/>
        <w:rPr>
          <w:lang w:val="zh-CN"/>
        </w:rPr>
      </w:pPr>
      <w:bookmarkStart w:id="44" w:name="_Toc34460488"/>
      <w:bookmarkStart w:id="45" w:name="_Toc43495299"/>
      <w:bookmarkStart w:id="46" w:name="_Toc43494515"/>
      <w:r>
        <w:rPr>
          <w:lang w:val="zh-CN"/>
        </w:rPr>
        <w:t>Tujuan Umum</w:t>
      </w:r>
      <w:bookmarkEnd w:id="44"/>
      <w:bookmarkEnd w:id="45"/>
      <w:bookmarkEnd w:id="46"/>
    </w:p>
    <w:p w:rsidR="009D678E" w:rsidRDefault="00E07584">
      <w:pPr>
        <w:pStyle w:val="ListParagraph1"/>
        <w:spacing w:after="0" w:line="480" w:lineRule="auto"/>
        <w:ind w:left="0" w:firstLine="709"/>
        <w:jc w:val="both"/>
        <w:rPr>
          <w:b/>
          <w:szCs w:val="24"/>
          <w:lang w:val="zh-CN"/>
        </w:rPr>
      </w:pPr>
      <w:r>
        <w:rPr>
          <w:szCs w:val="24"/>
        </w:rPr>
        <w:t xml:space="preserve">Penelitian ini bertujuan untuk mengetahui </w:t>
      </w:r>
      <w:r>
        <w:rPr>
          <w:szCs w:val="24"/>
          <w:lang w:val="zh-CN"/>
        </w:rPr>
        <w:t xml:space="preserve">hubungan </w:t>
      </w:r>
      <w:r>
        <w:rPr>
          <w:i/>
          <w:szCs w:val="24"/>
          <w:lang w:val="zh-CN"/>
        </w:rPr>
        <w:t xml:space="preserve">self care management </w:t>
      </w:r>
      <w:r>
        <w:rPr>
          <w:szCs w:val="24"/>
          <w:lang w:val="zh-CN"/>
        </w:rPr>
        <w:t>lansia dengan kualitas hidup lansia di Kelurahan Kedung Cowek Surabaya.</w:t>
      </w:r>
    </w:p>
    <w:p w:rsidR="009D678E" w:rsidRDefault="00E07584">
      <w:pPr>
        <w:pStyle w:val="Heading3"/>
        <w:numPr>
          <w:ilvl w:val="0"/>
          <w:numId w:val="3"/>
        </w:numPr>
        <w:ind w:hanging="720"/>
        <w:rPr>
          <w:lang w:val="zh-CN"/>
        </w:rPr>
      </w:pPr>
      <w:bookmarkStart w:id="47" w:name="_Toc43494516"/>
      <w:bookmarkStart w:id="48" w:name="_Toc43495300"/>
      <w:bookmarkStart w:id="49" w:name="_Toc34460489"/>
      <w:r>
        <w:rPr>
          <w:lang w:val="zh-CN"/>
        </w:rPr>
        <w:lastRenderedPageBreak/>
        <w:t>Tujuan Khusus</w:t>
      </w:r>
      <w:bookmarkEnd w:id="47"/>
      <w:bookmarkEnd w:id="48"/>
      <w:bookmarkEnd w:id="49"/>
    </w:p>
    <w:p w:rsidR="009D678E" w:rsidRDefault="00E07584">
      <w:pPr>
        <w:pStyle w:val="ListParagraph1"/>
        <w:numPr>
          <w:ilvl w:val="0"/>
          <w:numId w:val="4"/>
        </w:numPr>
        <w:spacing w:after="0" w:line="480" w:lineRule="auto"/>
        <w:ind w:left="0" w:firstLine="0"/>
        <w:jc w:val="both"/>
        <w:rPr>
          <w:b/>
          <w:szCs w:val="24"/>
          <w:lang w:val="zh-CN"/>
        </w:rPr>
      </w:pPr>
      <w:r>
        <w:rPr>
          <w:szCs w:val="24"/>
          <w:lang w:val="zh-CN"/>
        </w:rPr>
        <w:t>Mengidentifikasi kualitas hidup lansia di Kelurahan Kedung Cowek Surabaya.</w:t>
      </w:r>
    </w:p>
    <w:p w:rsidR="009D678E" w:rsidRDefault="00E07584">
      <w:pPr>
        <w:pStyle w:val="ListParagraph1"/>
        <w:numPr>
          <w:ilvl w:val="0"/>
          <w:numId w:val="4"/>
        </w:numPr>
        <w:spacing w:after="0" w:line="480" w:lineRule="auto"/>
        <w:ind w:left="0" w:firstLine="0"/>
        <w:jc w:val="both"/>
        <w:rPr>
          <w:b/>
          <w:szCs w:val="24"/>
          <w:lang w:val="zh-CN"/>
        </w:rPr>
      </w:pPr>
      <w:r>
        <w:rPr>
          <w:szCs w:val="24"/>
          <w:lang w:val="zh-CN"/>
        </w:rPr>
        <w:t xml:space="preserve">Mengidentifikasi </w:t>
      </w:r>
      <w:r>
        <w:rPr>
          <w:i/>
          <w:szCs w:val="24"/>
          <w:lang w:val="zh-CN"/>
        </w:rPr>
        <w:t xml:space="preserve">self care management </w:t>
      </w:r>
      <w:r>
        <w:rPr>
          <w:szCs w:val="24"/>
          <w:lang w:val="zh-CN"/>
        </w:rPr>
        <w:t>di Kelurahan Kedung Cowek Surabaya.</w:t>
      </w:r>
    </w:p>
    <w:p w:rsidR="009D678E" w:rsidRDefault="00E07584">
      <w:pPr>
        <w:pStyle w:val="ListParagraph1"/>
        <w:numPr>
          <w:ilvl w:val="0"/>
          <w:numId w:val="4"/>
        </w:numPr>
        <w:spacing w:after="0" w:line="480" w:lineRule="auto"/>
        <w:ind w:left="0" w:firstLine="0"/>
        <w:jc w:val="both"/>
        <w:rPr>
          <w:b/>
          <w:szCs w:val="24"/>
          <w:lang w:val="zh-CN"/>
        </w:rPr>
      </w:pPr>
      <w:r>
        <w:rPr>
          <w:szCs w:val="24"/>
          <w:lang w:val="zh-CN"/>
        </w:rPr>
        <w:t xml:space="preserve">Menganalisis hubungan antara </w:t>
      </w:r>
      <w:r>
        <w:rPr>
          <w:i/>
          <w:szCs w:val="24"/>
          <w:lang w:val="zh-CN"/>
        </w:rPr>
        <w:t xml:space="preserve">self care management </w:t>
      </w:r>
      <w:r>
        <w:rPr>
          <w:szCs w:val="24"/>
          <w:lang w:val="zh-CN"/>
        </w:rPr>
        <w:t>lansia dan kualitas hidup lansia di Kelurahan Kedung Cowek Surabaya</w:t>
      </w:r>
      <w:r>
        <w:rPr>
          <w:b/>
          <w:szCs w:val="24"/>
          <w:lang w:val="zh-CN"/>
        </w:rPr>
        <w:t>.</w:t>
      </w:r>
    </w:p>
    <w:p w:rsidR="009D678E" w:rsidRDefault="00E07584">
      <w:pPr>
        <w:pStyle w:val="Heading2"/>
        <w:numPr>
          <w:ilvl w:val="0"/>
          <w:numId w:val="2"/>
        </w:numPr>
        <w:ind w:hanging="720"/>
        <w:rPr>
          <w:lang w:val="zh-CN"/>
        </w:rPr>
      </w:pPr>
      <w:bookmarkStart w:id="50" w:name="_Toc34460490"/>
      <w:bookmarkStart w:id="51" w:name="_Toc43495301"/>
      <w:bookmarkStart w:id="52" w:name="_Toc43494517"/>
      <w:r>
        <w:rPr>
          <w:lang w:val="zh-CN"/>
        </w:rPr>
        <w:t>Manfaat Penelitian</w:t>
      </w:r>
      <w:bookmarkEnd w:id="50"/>
      <w:bookmarkEnd w:id="51"/>
      <w:bookmarkEnd w:id="52"/>
    </w:p>
    <w:p w:rsidR="009D678E" w:rsidRDefault="00E07584">
      <w:pPr>
        <w:pStyle w:val="Heading3"/>
        <w:numPr>
          <w:ilvl w:val="0"/>
          <w:numId w:val="5"/>
        </w:numPr>
        <w:ind w:hanging="720"/>
        <w:rPr>
          <w:lang w:val="zh-CN"/>
        </w:rPr>
      </w:pPr>
      <w:bookmarkStart w:id="53" w:name="_Toc43495302"/>
      <w:bookmarkStart w:id="54" w:name="_Toc43494518"/>
      <w:bookmarkStart w:id="55" w:name="_Toc34460491"/>
      <w:r>
        <w:rPr>
          <w:lang w:val="zh-CN"/>
        </w:rPr>
        <w:t>Manfaat Teoritis</w:t>
      </w:r>
      <w:bookmarkEnd w:id="53"/>
      <w:bookmarkEnd w:id="54"/>
      <w:bookmarkEnd w:id="55"/>
    </w:p>
    <w:p w:rsidR="009D678E" w:rsidRDefault="00E07584">
      <w:pPr>
        <w:pStyle w:val="ListParagraph1"/>
        <w:spacing w:after="0" w:line="480" w:lineRule="auto"/>
        <w:ind w:left="0" w:firstLine="709"/>
        <w:jc w:val="both"/>
        <w:rPr>
          <w:b/>
          <w:szCs w:val="24"/>
          <w:lang w:val="zh-CN"/>
        </w:rPr>
      </w:pPr>
      <w:r>
        <w:rPr>
          <w:szCs w:val="24"/>
          <w:lang w:val="zh-CN"/>
        </w:rPr>
        <w:t xml:space="preserve">Hasil penelitian diharapkan dapat menambah pengembangan wawasan ilmu keperawatan gerontik mengenai </w:t>
      </w:r>
      <w:r>
        <w:rPr>
          <w:i/>
          <w:szCs w:val="24"/>
          <w:lang w:val="zh-CN"/>
        </w:rPr>
        <w:t xml:space="preserve">self care management </w:t>
      </w:r>
      <w:r>
        <w:rPr>
          <w:szCs w:val="24"/>
          <w:lang w:val="zh-CN"/>
        </w:rPr>
        <w:t xml:space="preserve">yang berhubungan dengan kualitas hidup lansia </w:t>
      </w:r>
    </w:p>
    <w:p w:rsidR="009D678E" w:rsidRDefault="00E07584">
      <w:pPr>
        <w:pStyle w:val="Heading3"/>
        <w:numPr>
          <w:ilvl w:val="0"/>
          <w:numId w:val="5"/>
        </w:numPr>
        <w:ind w:hanging="720"/>
        <w:rPr>
          <w:lang w:val="zh-CN"/>
        </w:rPr>
      </w:pPr>
      <w:bookmarkStart w:id="56" w:name="_Toc34460492"/>
      <w:bookmarkStart w:id="57" w:name="_Toc43495303"/>
      <w:bookmarkStart w:id="58" w:name="_Toc43494519"/>
      <w:r>
        <w:rPr>
          <w:lang w:val="zh-CN"/>
        </w:rPr>
        <w:t>Manfaat  Praktisi</w:t>
      </w:r>
      <w:bookmarkEnd w:id="56"/>
      <w:bookmarkEnd w:id="57"/>
      <w:bookmarkEnd w:id="58"/>
    </w:p>
    <w:p w:rsidR="009D678E" w:rsidRDefault="00E07584">
      <w:pPr>
        <w:pStyle w:val="ListParagraph1"/>
        <w:numPr>
          <w:ilvl w:val="0"/>
          <w:numId w:val="6"/>
        </w:numPr>
        <w:spacing w:after="0" w:line="480" w:lineRule="auto"/>
        <w:ind w:left="709" w:hanging="709"/>
        <w:jc w:val="both"/>
        <w:rPr>
          <w:szCs w:val="24"/>
          <w:lang w:val="zh-CN"/>
        </w:rPr>
      </w:pPr>
      <w:r>
        <w:rPr>
          <w:szCs w:val="24"/>
          <w:lang w:val="zh-CN"/>
        </w:rPr>
        <w:t>Bagi Profesi Keperawatan</w:t>
      </w:r>
    </w:p>
    <w:p w:rsidR="009D678E" w:rsidRDefault="00E07584">
      <w:pPr>
        <w:pStyle w:val="ListParagraph1"/>
        <w:spacing w:after="0" w:line="480" w:lineRule="auto"/>
        <w:ind w:left="0" w:firstLine="709"/>
        <w:jc w:val="both"/>
        <w:rPr>
          <w:szCs w:val="24"/>
          <w:lang w:val="zh-CN"/>
        </w:rPr>
      </w:pPr>
      <w:r>
        <w:rPr>
          <w:szCs w:val="24"/>
          <w:lang w:val="zh-CN"/>
        </w:rPr>
        <w:t xml:space="preserve">Penelitian ini diharapkan dapat menambah kajian ilmu keperawatan gerontik mengenai </w:t>
      </w:r>
      <w:r>
        <w:rPr>
          <w:i/>
          <w:szCs w:val="24"/>
          <w:lang w:val="zh-CN"/>
        </w:rPr>
        <w:t>self care management</w:t>
      </w:r>
      <w:r>
        <w:rPr>
          <w:szCs w:val="24"/>
          <w:lang w:val="zh-CN"/>
        </w:rPr>
        <w:t xml:space="preserve"> dengan kualitas hidup lansia</w:t>
      </w:r>
    </w:p>
    <w:p w:rsidR="009D678E" w:rsidRDefault="00E07584">
      <w:pPr>
        <w:pStyle w:val="ListParagraph1"/>
        <w:numPr>
          <w:ilvl w:val="0"/>
          <w:numId w:val="6"/>
        </w:numPr>
        <w:spacing w:after="0" w:line="480" w:lineRule="auto"/>
        <w:ind w:left="709" w:hanging="709"/>
        <w:jc w:val="both"/>
        <w:rPr>
          <w:szCs w:val="24"/>
          <w:lang w:val="zh-CN"/>
        </w:rPr>
      </w:pPr>
      <w:r>
        <w:rPr>
          <w:szCs w:val="24"/>
          <w:lang w:val="zh-CN"/>
        </w:rPr>
        <w:t xml:space="preserve">Bagi peneliti </w:t>
      </w:r>
    </w:p>
    <w:p w:rsidR="009D678E" w:rsidRDefault="00E07584">
      <w:pPr>
        <w:pStyle w:val="ListParagraph1"/>
        <w:spacing w:after="0" w:line="480" w:lineRule="auto"/>
        <w:ind w:left="0" w:firstLine="709"/>
        <w:jc w:val="both"/>
        <w:rPr>
          <w:szCs w:val="24"/>
          <w:lang w:val="en-ID"/>
        </w:rPr>
      </w:pPr>
      <w:r>
        <w:rPr>
          <w:szCs w:val="24"/>
          <w:lang w:val="zh-CN"/>
        </w:rPr>
        <w:t>Hasil  penelitian  ini  dapat  menambah  pengetahuan  peneliti  tentang memahami hubungan</w:t>
      </w:r>
      <w:r>
        <w:rPr>
          <w:i/>
          <w:szCs w:val="24"/>
          <w:lang w:val="zh-CN"/>
        </w:rPr>
        <w:t xml:space="preserve"> self care management</w:t>
      </w:r>
      <w:r>
        <w:rPr>
          <w:szCs w:val="24"/>
          <w:lang w:val="zh-CN"/>
        </w:rPr>
        <w:t xml:space="preserve"> dengan kualitas hidup lansia. Sedangkan bagi peneliti lain bisa bermanfaat dalam memberikan informasi atau gambaran untuk peng</w:t>
      </w:r>
      <w:r w:rsidR="00B226C7">
        <w:rPr>
          <w:szCs w:val="24"/>
          <w:lang w:val="zh-CN"/>
        </w:rPr>
        <w:t>embangan penelitian selanjutnya</w:t>
      </w:r>
      <w:r w:rsidR="00B226C7">
        <w:rPr>
          <w:szCs w:val="24"/>
          <w:lang w:val="en-ID"/>
        </w:rPr>
        <w:t>.</w:t>
      </w:r>
    </w:p>
    <w:p w:rsidR="00B226C7" w:rsidRDefault="00B226C7">
      <w:pPr>
        <w:pStyle w:val="ListParagraph1"/>
        <w:spacing w:after="0" w:line="480" w:lineRule="auto"/>
        <w:ind w:left="0" w:firstLine="709"/>
        <w:jc w:val="both"/>
        <w:rPr>
          <w:szCs w:val="24"/>
          <w:lang w:val="en-ID"/>
        </w:rPr>
      </w:pPr>
    </w:p>
    <w:p w:rsidR="00B226C7" w:rsidRDefault="00B226C7">
      <w:pPr>
        <w:pStyle w:val="ListParagraph1"/>
        <w:spacing w:after="0" w:line="480" w:lineRule="auto"/>
        <w:ind w:left="0" w:firstLine="709"/>
        <w:jc w:val="both"/>
        <w:rPr>
          <w:szCs w:val="24"/>
          <w:lang w:val="en-ID"/>
        </w:rPr>
      </w:pPr>
    </w:p>
    <w:p w:rsidR="00B226C7" w:rsidRPr="00B226C7" w:rsidRDefault="00B226C7">
      <w:pPr>
        <w:pStyle w:val="ListParagraph1"/>
        <w:spacing w:after="0" w:line="480" w:lineRule="auto"/>
        <w:ind w:left="0" w:firstLine="709"/>
        <w:jc w:val="both"/>
        <w:rPr>
          <w:szCs w:val="24"/>
          <w:lang w:val="en-ID"/>
        </w:rPr>
      </w:pPr>
    </w:p>
    <w:p w:rsidR="009D678E" w:rsidRDefault="00E07584">
      <w:pPr>
        <w:pStyle w:val="ListParagraph1"/>
        <w:numPr>
          <w:ilvl w:val="0"/>
          <w:numId w:val="6"/>
        </w:numPr>
        <w:spacing w:after="0" w:line="480" w:lineRule="auto"/>
        <w:ind w:left="709" w:hanging="709"/>
        <w:jc w:val="both"/>
        <w:rPr>
          <w:szCs w:val="24"/>
          <w:lang w:val="zh-CN"/>
        </w:rPr>
      </w:pPr>
      <w:r>
        <w:rPr>
          <w:szCs w:val="24"/>
          <w:lang w:val="zh-CN"/>
        </w:rPr>
        <w:lastRenderedPageBreak/>
        <w:t xml:space="preserve">Bagi Institusi </w:t>
      </w:r>
    </w:p>
    <w:p w:rsidR="009D678E" w:rsidRDefault="00E07584">
      <w:pPr>
        <w:pStyle w:val="ListParagraph1"/>
        <w:spacing w:after="0" w:line="480" w:lineRule="auto"/>
        <w:ind w:left="0" w:firstLine="709"/>
        <w:jc w:val="both"/>
        <w:rPr>
          <w:szCs w:val="24"/>
          <w:lang w:val="zh-CN"/>
        </w:rPr>
      </w:pPr>
      <w:proofErr w:type="gramStart"/>
      <w:r>
        <w:rPr>
          <w:szCs w:val="24"/>
        </w:rPr>
        <w:t xml:space="preserve">Hasil penelitian ini dapat dimanfaatkan untuk pengembangan penelitian selanjutnya yang berhubungan dengan </w:t>
      </w:r>
      <w:r>
        <w:rPr>
          <w:i/>
          <w:szCs w:val="24"/>
        </w:rPr>
        <w:t xml:space="preserve">self care management </w:t>
      </w:r>
      <w:r>
        <w:rPr>
          <w:szCs w:val="24"/>
        </w:rPr>
        <w:t xml:space="preserve">dalam mencapai kualitas hidup </w:t>
      </w:r>
      <w:r>
        <w:rPr>
          <w:szCs w:val="24"/>
          <w:lang w:val="zh-CN"/>
        </w:rPr>
        <w:t>lansia</w:t>
      </w:r>
      <w:r>
        <w:rPr>
          <w:szCs w:val="24"/>
        </w:rPr>
        <w:t xml:space="preserve"> dan merupakan masukan sekaligus sebagai bahan dokumen pengembangan ilmiah STIKES Hang Tuah Surabaya</w:t>
      </w:r>
      <w:r>
        <w:rPr>
          <w:szCs w:val="24"/>
          <w:lang w:val="zh-CN"/>
        </w:rPr>
        <w:t>.</w:t>
      </w:r>
      <w:proofErr w:type="gramEnd"/>
      <w:r>
        <w:rPr>
          <w:szCs w:val="24"/>
          <w:lang w:val="zh-CN"/>
        </w:rPr>
        <w:t xml:space="preserve"> </w:t>
      </w:r>
    </w:p>
    <w:p w:rsidR="009D678E" w:rsidRDefault="00E07584">
      <w:pPr>
        <w:pStyle w:val="ListParagraph1"/>
        <w:numPr>
          <w:ilvl w:val="0"/>
          <w:numId w:val="6"/>
        </w:numPr>
        <w:spacing w:after="0" w:line="480" w:lineRule="auto"/>
        <w:ind w:left="709" w:hanging="709"/>
        <w:jc w:val="both"/>
        <w:rPr>
          <w:szCs w:val="24"/>
          <w:lang w:val="zh-CN"/>
        </w:rPr>
      </w:pPr>
      <w:r>
        <w:rPr>
          <w:szCs w:val="24"/>
          <w:lang w:val="zh-CN"/>
        </w:rPr>
        <w:t xml:space="preserve">Bagi Masyarakat </w:t>
      </w:r>
    </w:p>
    <w:p w:rsidR="009D678E" w:rsidRDefault="00E07584">
      <w:pPr>
        <w:pStyle w:val="ListParagraph1"/>
        <w:spacing w:after="0" w:line="480" w:lineRule="auto"/>
        <w:ind w:left="0" w:firstLine="709"/>
        <w:jc w:val="both"/>
        <w:rPr>
          <w:szCs w:val="24"/>
          <w:lang w:val="zh-CN"/>
        </w:rPr>
      </w:pPr>
      <w:r>
        <w:rPr>
          <w:szCs w:val="24"/>
          <w:lang w:val="zh-CN"/>
        </w:rPr>
        <w:t xml:space="preserve">Penelitian ini diharapkan mampu mengenalkan gambaran kepada lansia tentang pentingnya </w:t>
      </w:r>
      <w:r>
        <w:rPr>
          <w:i/>
          <w:szCs w:val="24"/>
          <w:lang w:val="zh-CN"/>
        </w:rPr>
        <w:t xml:space="preserve">self care management </w:t>
      </w:r>
      <w:r>
        <w:rPr>
          <w:szCs w:val="24"/>
          <w:lang w:val="zh-CN"/>
        </w:rPr>
        <w:t>dalam meningkatkan kulitas hidup lansia.</w:t>
      </w:r>
    </w:p>
    <w:p w:rsidR="009D678E" w:rsidRDefault="009D678E">
      <w:pPr>
        <w:pStyle w:val="ListParagraph1"/>
        <w:spacing w:line="480" w:lineRule="auto"/>
        <w:ind w:left="0" w:firstLine="709"/>
        <w:jc w:val="both"/>
        <w:rPr>
          <w:szCs w:val="24"/>
          <w:lang w:val="zh-CN"/>
        </w:rPr>
      </w:pPr>
    </w:p>
    <w:p w:rsidR="009D678E" w:rsidRDefault="00E07584">
      <w:pPr>
        <w:spacing w:after="200" w:line="276" w:lineRule="auto"/>
        <w:rPr>
          <w:szCs w:val="24"/>
          <w:lang w:val="zh-CN"/>
        </w:rPr>
      </w:pPr>
      <w:r>
        <w:rPr>
          <w:szCs w:val="24"/>
          <w:lang w:val="zh-CN"/>
        </w:rPr>
        <w:br w:type="page"/>
      </w:r>
    </w:p>
    <w:p w:rsidR="009D678E" w:rsidRDefault="009D678E">
      <w:pPr>
        <w:pStyle w:val="Heading1"/>
        <w:rPr>
          <w:lang w:val="zh-CN"/>
        </w:rPr>
        <w:sectPr w:rsidR="009D678E">
          <w:pgSz w:w="12191" w:h="16840"/>
          <w:pgMar w:top="1701" w:right="1701" w:bottom="1701" w:left="2268" w:header="1134" w:footer="1134" w:gutter="0"/>
          <w:pgNumType w:start="1"/>
          <w:cols w:space="708"/>
          <w:titlePg/>
          <w:docGrid w:linePitch="360"/>
        </w:sectPr>
      </w:pPr>
    </w:p>
    <w:p w:rsidR="009D678E" w:rsidRDefault="00E07584">
      <w:pPr>
        <w:pStyle w:val="Heading1"/>
        <w:rPr>
          <w:lang w:val="zh-CN"/>
        </w:rPr>
      </w:pPr>
      <w:bookmarkStart w:id="59" w:name="_Toc43495304"/>
      <w:bookmarkStart w:id="60" w:name="_Toc43494520"/>
      <w:bookmarkStart w:id="61" w:name="_Toc34460493"/>
      <w:r>
        <w:rPr>
          <w:lang w:val="zh-CN"/>
        </w:rPr>
        <w:lastRenderedPageBreak/>
        <w:t>BAB 2</w:t>
      </w:r>
      <w:bookmarkEnd w:id="59"/>
      <w:bookmarkEnd w:id="60"/>
      <w:bookmarkEnd w:id="61"/>
    </w:p>
    <w:p w:rsidR="009D678E" w:rsidRDefault="00E07584">
      <w:pPr>
        <w:pStyle w:val="Heading1"/>
        <w:rPr>
          <w:lang w:val="zh-CN"/>
        </w:rPr>
      </w:pPr>
      <w:bookmarkStart w:id="62" w:name="_Toc43494521"/>
      <w:bookmarkStart w:id="63" w:name="_Toc43495305"/>
      <w:bookmarkStart w:id="64" w:name="_Toc34460494"/>
      <w:r>
        <w:rPr>
          <w:lang w:val="zh-CN"/>
        </w:rPr>
        <w:t>TINJAUAN PUSTAKA</w:t>
      </w:r>
      <w:bookmarkEnd w:id="62"/>
      <w:bookmarkEnd w:id="63"/>
      <w:bookmarkEnd w:id="64"/>
    </w:p>
    <w:p w:rsidR="009D678E" w:rsidRDefault="009D678E">
      <w:pPr>
        <w:rPr>
          <w:lang w:val="zh-CN"/>
        </w:rPr>
      </w:pPr>
    </w:p>
    <w:p w:rsidR="009D678E" w:rsidRDefault="00E07584">
      <w:pPr>
        <w:spacing w:after="0" w:line="480" w:lineRule="auto"/>
        <w:ind w:firstLine="709"/>
        <w:jc w:val="both"/>
        <w:rPr>
          <w:szCs w:val="24"/>
          <w:lang w:val="zh-CN"/>
        </w:rPr>
      </w:pPr>
      <w:r>
        <w:rPr>
          <w:szCs w:val="24"/>
          <w:lang w:val="id-ID"/>
        </w:rPr>
        <w:t xml:space="preserve">Bab ini membahas mengenai konsep, landasan teori dan berbagai aspek yang terkait dengan topik penelitian, meliputi : 1) Konsep </w:t>
      </w:r>
      <w:r>
        <w:rPr>
          <w:szCs w:val="24"/>
          <w:lang w:val="zh-CN"/>
        </w:rPr>
        <w:t>Lansia</w:t>
      </w:r>
      <w:r>
        <w:rPr>
          <w:szCs w:val="24"/>
          <w:lang w:val="id-ID"/>
        </w:rPr>
        <w:t>,</w:t>
      </w:r>
      <w:r>
        <w:rPr>
          <w:szCs w:val="24"/>
          <w:lang w:val="zh-CN"/>
        </w:rPr>
        <w:t xml:space="preserve"> 2</w:t>
      </w:r>
      <w:r>
        <w:rPr>
          <w:szCs w:val="24"/>
          <w:lang w:val="id-ID"/>
        </w:rPr>
        <w:t xml:space="preserve">) </w:t>
      </w:r>
      <w:r>
        <w:rPr>
          <w:szCs w:val="24"/>
          <w:lang w:val="zh-CN"/>
        </w:rPr>
        <w:t xml:space="preserve">Konsep </w:t>
      </w:r>
      <w:r>
        <w:rPr>
          <w:i/>
          <w:szCs w:val="24"/>
          <w:lang w:val="zh-CN"/>
        </w:rPr>
        <w:t xml:space="preserve">Self Care Management </w:t>
      </w:r>
      <w:r>
        <w:rPr>
          <w:szCs w:val="24"/>
          <w:lang w:val="zh-CN"/>
        </w:rPr>
        <w:t xml:space="preserve">3) </w:t>
      </w:r>
      <w:r>
        <w:rPr>
          <w:szCs w:val="24"/>
          <w:lang w:val="id-ID"/>
        </w:rPr>
        <w:t xml:space="preserve">Konsep </w:t>
      </w:r>
      <w:r>
        <w:rPr>
          <w:szCs w:val="24"/>
          <w:lang w:val="zh-CN"/>
        </w:rPr>
        <w:t>Kualitas Hidup Lansia</w:t>
      </w:r>
      <w:r>
        <w:rPr>
          <w:szCs w:val="24"/>
          <w:lang w:val="id-ID"/>
        </w:rPr>
        <w:t xml:space="preserve">, </w:t>
      </w:r>
      <w:r>
        <w:rPr>
          <w:szCs w:val="24"/>
          <w:lang w:val="zh-CN"/>
        </w:rPr>
        <w:t>4</w:t>
      </w:r>
      <w:r>
        <w:rPr>
          <w:szCs w:val="24"/>
          <w:lang w:val="id-ID"/>
        </w:rPr>
        <w:t>)</w:t>
      </w:r>
      <w:r>
        <w:rPr>
          <w:szCs w:val="24"/>
          <w:lang w:val="zh-CN"/>
        </w:rPr>
        <w:t xml:space="preserve"> Model Konsep Keperawatan Dorothea Orem</w:t>
      </w:r>
      <w:r>
        <w:rPr>
          <w:szCs w:val="24"/>
          <w:lang w:val="id-ID"/>
        </w:rPr>
        <w:t xml:space="preserve"> </w:t>
      </w:r>
      <w:r>
        <w:rPr>
          <w:szCs w:val="24"/>
          <w:lang w:val="zh-CN"/>
        </w:rPr>
        <w:t>5</w:t>
      </w:r>
      <w:r>
        <w:rPr>
          <w:szCs w:val="24"/>
          <w:lang w:val="id-ID"/>
        </w:rPr>
        <w:t>) Hubungan Antar Konsep.</w:t>
      </w:r>
    </w:p>
    <w:p w:rsidR="009D678E" w:rsidRDefault="00E07584">
      <w:pPr>
        <w:pStyle w:val="Heading2"/>
        <w:numPr>
          <w:ilvl w:val="0"/>
          <w:numId w:val="7"/>
        </w:numPr>
        <w:ind w:hanging="720"/>
        <w:rPr>
          <w:lang w:val="zh-CN"/>
        </w:rPr>
      </w:pPr>
      <w:bookmarkStart w:id="65" w:name="_Toc43494522"/>
      <w:bookmarkStart w:id="66" w:name="_Toc34460495"/>
      <w:bookmarkStart w:id="67" w:name="_Toc43495306"/>
      <w:r>
        <w:rPr>
          <w:lang w:val="zh-CN"/>
        </w:rPr>
        <w:t>Konsep Lansia</w:t>
      </w:r>
      <w:bookmarkEnd w:id="65"/>
      <w:bookmarkEnd w:id="66"/>
      <w:bookmarkEnd w:id="67"/>
      <w:r>
        <w:rPr>
          <w:lang w:val="zh-CN"/>
        </w:rPr>
        <w:t xml:space="preserve"> </w:t>
      </w:r>
    </w:p>
    <w:p w:rsidR="009D678E" w:rsidRDefault="00E07584">
      <w:pPr>
        <w:pStyle w:val="Heading3"/>
        <w:numPr>
          <w:ilvl w:val="0"/>
          <w:numId w:val="8"/>
        </w:numPr>
        <w:ind w:hanging="720"/>
        <w:rPr>
          <w:lang w:val="zh-CN"/>
        </w:rPr>
      </w:pPr>
      <w:bookmarkStart w:id="68" w:name="_Toc43495307"/>
      <w:bookmarkStart w:id="69" w:name="_Toc34460496"/>
      <w:bookmarkStart w:id="70" w:name="_Toc43494523"/>
      <w:r>
        <w:rPr>
          <w:lang w:val="zh-CN"/>
        </w:rPr>
        <w:t>Pengertian Lansia</w:t>
      </w:r>
      <w:bookmarkEnd w:id="68"/>
      <w:bookmarkEnd w:id="69"/>
      <w:bookmarkEnd w:id="70"/>
    </w:p>
    <w:p w:rsidR="009D678E" w:rsidRDefault="00E07584">
      <w:pPr>
        <w:pStyle w:val="ListParagraph1"/>
        <w:spacing w:line="480" w:lineRule="auto"/>
        <w:ind w:left="0" w:firstLine="709"/>
        <w:jc w:val="both"/>
        <w:rPr>
          <w:szCs w:val="24"/>
          <w:lang w:val="zh-CN"/>
        </w:rPr>
      </w:pPr>
      <w:r>
        <w:rPr>
          <w:szCs w:val="24"/>
          <w:lang w:val="zh-CN"/>
        </w:rPr>
        <w:t xml:space="preserve">Lansia merupakan seseorang yang telah memasuki tahapan akhir dari fase kehidupan. Usia lanjut dikatakan sebagai tahap akhir perkembangan dasar kehidupan manusia (Keliat, Budi Anna, 1999 dalam Maryam Siti, dkk, 2008). Undang-Undang No 13 Tahun 1998 dikenal dengan nama lansia yang sudah berusia lebih dari 60 tahun </w:t>
      </w:r>
      <w:r>
        <w:rPr>
          <w:szCs w:val="24"/>
          <w:lang w:val="zh-CN"/>
        </w:rPr>
        <w:fldChar w:fldCharType="begin" w:fldLock="1"/>
      </w:r>
      <w:r>
        <w:rPr>
          <w:szCs w:val="24"/>
          <w:lang w:val="zh-CN"/>
        </w:rPr>
        <w:instrText>ADDIN CSL_CITATION {"citationItems":[{"id":"ITEM-1","itemData":{"abstract":"Lansia merupakan proses tumbuh kembang manusia, dari anak-anak sampai bertambah usia menjadi tua. Orang yang sudah lanjut usia (lansia) mengalami penurunan kemampuan jaringan tubuh untuk memperbaiki diri. Selain itu, masuk dalam kelompok usia lanjut dapat menimbulkan berbagai permasalahan kesehatan, psikologis, sosial ekonomi. Tujuan : untuk mengetahui peran dari posyandu lansia terhadap kesehatan lansia. Metode penelitian : menggunakan metode penelitian deskriptif kualitatif dan menggunakan teknik wawancara dalam mengumpulkan data-data penelitian. Hasil : didapatkan bahwa posyandu lansia di Perumahan Bina Griya Indah Kota Pekalongan sudah berdiri selama 10 tahun, dengan 38 lansia yang saat ini terdata dalam posyandu lansia. Para lansia telah mengetahui manfaat dari posyandu dan sudah memanfaatkan pelayanan kesehatan di posyandu untuk memantau kesehatan, seperti cek tekanan darah, timbang berat badan, cek gula darah, dan cek asam urat. Selain itu juga terdapat kegiatan senam dan penyuluhan esehatan oleh dokter. Kesimpulan : posyandu lansia sudah berperan dalam menjaga kesehatan lansia dengan pemeriksaan rutin tiap bulan, dan pemberian obat sederhana sesuai kebutuhan lansia","author":[{"dropping-particle":"","family":"Dian Kusumawardhani","given":"Putri Andanawarih","non-dropping-particle":"","parse-names":false,"suffix":""}],"container-title":"Jurnal Siklus","id":"ITEM-1","issued":{"date-parts":[["2018"]]},"title":"Peran Posyandu Lansia Terhadap Kesehatan Lansia Di Perumahan Bina Griya Indah Kota Pekalongan","type":"article-journal","volume":"7"},"uris":["http://www.mendeley.com/documents/?uuid=4b2795d8-3d56-40bf-aaeb-17059495c4ca"]}],"mendeley":{"formattedCitation":"(Dian Kusumawardhani, 2018)","plainTextFormattedCitation":"(Dian Kusumawardhani, 2018)","previouslyFormattedCitation":"(Dian Kusumawardhani, 2018)"},"properties":{"noteIndex":0},"schema":"https://github.com/citation-style-language/schema/raw/master/csl-citation.json"}</w:instrText>
      </w:r>
      <w:r>
        <w:rPr>
          <w:szCs w:val="24"/>
          <w:lang w:val="zh-CN"/>
        </w:rPr>
        <w:fldChar w:fldCharType="separate"/>
      </w:r>
      <w:r>
        <w:rPr>
          <w:szCs w:val="24"/>
          <w:lang w:val="zh-CN"/>
        </w:rPr>
        <w:t>(Dian Kusumawardhani, 2018)</w:t>
      </w:r>
      <w:r>
        <w:rPr>
          <w:szCs w:val="24"/>
          <w:lang w:val="zh-CN"/>
        </w:rPr>
        <w:fldChar w:fldCharType="end"/>
      </w:r>
      <w:r>
        <w:rPr>
          <w:szCs w:val="24"/>
          <w:lang w:val="zh-CN"/>
        </w:rPr>
        <w:t>.</w:t>
      </w:r>
    </w:p>
    <w:p w:rsidR="009D678E" w:rsidRDefault="00E07584">
      <w:pPr>
        <w:pStyle w:val="ListParagraph1"/>
        <w:spacing w:after="0" w:line="480" w:lineRule="auto"/>
        <w:ind w:left="0" w:firstLine="709"/>
        <w:jc w:val="both"/>
        <w:rPr>
          <w:szCs w:val="24"/>
          <w:lang w:val="zh-CN"/>
        </w:rPr>
        <w:sectPr w:rsidR="009D678E">
          <w:headerReference w:type="default" r:id="rId20"/>
          <w:footerReference w:type="default" r:id="rId21"/>
          <w:pgSz w:w="12191" w:h="16840"/>
          <w:pgMar w:top="1701" w:right="1701" w:bottom="1701" w:left="2268" w:header="1134" w:footer="1134" w:gutter="0"/>
          <w:pgNumType w:start="8"/>
          <w:cols w:space="708"/>
          <w:docGrid w:linePitch="360"/>
        </w:sectPr>
      </w:pPr>
      <w:r>
        <w:rPr>
          <w:szCs w:val="24"/>
          <w:lang w:val="zh-CN"/>
        </w:rPr>
        <w:t xml:space="preserve">Menurut Azizah dalam </w:t>
      </w:r>
      <w:r>
        <w:rPr>
          <w:szCs w:val="24"/>
          <w:lang w:val="zh-CN"/>
        </w:rPr>
        <w:fldChar w:fldCharType="begin" w:fldLock="1"/>
      </w:r>
      <w:r>
        <w:rPr>
          <w:szCs w:val="24"/>
          <w:lang w:val="zh-CN"/>
        </w:rPr>
        <w:instrText>ADDIN CSL_CITATION {"citationItems":[{"id":"ITEM-1","itemData":{"DOI":"10.1017/CBO9781107415324.004","ISBN":"9788578110796","ISSN":"1098-6596","PMID":"25246403","abstract":"Dementia is a severe cognitive decline that interferes daily life and social activities. Cognitive decline on dementia usually begins with the deterioration of memory. Results of preliminary survey showed that 40% of them can take a bath, urinate, and do bowel movement independently. The purpose of this research was to find out about dementia with ADL (Activity of Daily Living) fulfillment capability on the elderly in Kalirejo Village Lawang Public Health Center, Regency of Malang. This study used correlation-population design for all elderly who experience dementia. The sample was 22 elderly people, by using total sampling technique. Data was collected using questionnaire and observation and the analysis was conducted using Spearman’s rho formula. The research showed that there was a significant correlation between dementia and ADL (Activity of Daily Living) fulfillment capability on the elderly in Kalirejo Village, Lawang Public Health Center, Regency of Malang with significance value of 0.44 (level of significance 0.05). Based on that research, it is expected that the corresponding health personnel can give some education to the family and thye elderly for early screening of chronical or acute disease, physical or psychological disease, and modality therapy. Keywords:","author":[{"dropping-particle":"","family":"Mustayah","given":"","non-dropping-particle":"","parse-names":false,"suffix":""},{"dropping-particle":"","family":"Wulandari","given":"Eka","non-dropping-particle":"","parse-names":false,"suffix":""}],"container-title":"The 3rd University Research Colloquium 2016","id":"ITEM-1","issued":{"date-parts":[["2016"]]},"page":"170-181","title":"Demensia Dengan Kemampuan Pemenuhan Kebutuhan Adl (Activity Of Daily Living) Pada Lansia Di Desa Kalirejo Wilayah Kerja Puskesmas Lawang - Malang","type":"article-journal"},"uris":["http://www.mendeley.com/documents/?uuid=cdfb7de1-72c6-404c-a910-fde058d1a33a"]}],"mendeley":{"formattedCitation":"(Mustayah &amp; Wulandari, 2016)","plainTextFormattedCitation":"(Mustayah &amp; Wulandari, 2016)","previouslyFormattedCitation":"(Mustayah &amp; Wulandari, 2016)"},"properties":{"noteIndex":0},"schema":"https://github.com/citation-style-language/schema/raw/master/csl-citation.json"}</w:instrText>
      </w:r>
      <w:r>
        <w:rPr>
          <w:szCs w:val="24"/>
          <w:lang w:val="zh-CN"/>
        </w:rPr>
        <w:fldChar w:fldCharType="separate"/>
      </w:r>
      <w:r>
        <w:rPr>
          <w:szCs w:val="24"/>
          <w:lang w:val="zh-CN"/>
        </w:rPr>
        <w:t>(Mustayah &amp; Wulandari, 2016)</w:t>
      </w:r>
      <w:r>
        <w:rPr>
          <w:szCs w:val="24"/>
          <w:lang w:val="zh-CN"/>
        </w:rPr>
        <w:fldChar w:fldCharType="end"/>
      </w:r>
      <w:r>
        <w:rPr>
          <w:szCs w:val="24"/>
          <w:lang w:val="zh-CN"/>
        </w:rPr>
        <w:t xml:space="preserve"> Lanjut usia adalah bagian dari proses tumbuh kembang. Manusia tidak secara tiba-tiba menjadi tua, tetapi berkembang dari bayi, anak-anak, dewasa dan akhirnya menjadi tua. Hal ini normal, dengan perubahan fisik dan tingkah laku yang dapat diramalkan yang terjadi pada semua proses alami yang ditentukan oleh Tuhan Yang Maha Esa. Semua orang akan mengalami proses menjadi tua merupakan masa hidup manusia yang terakhir. Di masa ini seseorang mengalami kemunduran fisik, mental dan sosial secara bertahap. Manusia yang muda menjadi tua merupakan proses penuaan secara alamiah yang tidak bisa kita hindari dan merupakan hokum alam. Akibat dari proses itu itu menimbulkan beberapa perubahan, meliputi: perubahan fisik, mental, spiritual, psikososial adaptasi stres mulai menurun. Kegagalan ini berkaitan dengan penurunan </w:t>
      </w:r>
    </w:p>
    <w:p w:rsidR="009D678E" w:rsidRDefault="00E07584">
      <w:pPr>
        <w:pStyle w:val="ListParagraph1"/>
        <w:spacing w:after="0" w:line="480" w:lineRule="auto"/>
        <w:ind w:left="0"/>
        <w:jc w:val="both"/>
        <w:rPr>
          <w:szCs w:val="24"/>
          <w:lang w:val="zh-CN"/>
        </w:rPr>
      </w:pPr>
      <w:r>
        <w:rPr>
          <w:szCs w:val="24"/>
          <w:lang w:val="zh-CN"/>
        </w:rPr>
        <w:lastRenderedPageBreak/>
        <w:t xml:space="preserve">daya kemampuan untuk hidup serta peningkatan kepekaan secara individual. Banyak istilah yang dikenal masyarakat untuk menyebut orang lanjut usia, antara lain lansia yang merupakan singkatan dari lanjut usia. Istilah lain adalah manula yang merupakan singkatan dari manusia usia lanjut, usila singkatan dari usia lanjut. </w:t>
      </w:r>
    </w:p>
    <w:p w:rsidR="009D678E" w:rsidRDefault="00E07584">
      <w:pPr>
        <w:pStyle w:val="Heading3"/>
        <w:numPr>
          <w:ilvl w:val="0"/>
          <w:numId w:val="8"/>
        </w:numPr>
        <w:ind w:hanging="720"/>
        <w:rPr>
          <w:lang w:val="zh-CN"/>
        </w:rPr>
      </w:pPr>
      <w:bookmarkStart w:id="71" w:name="_Toc43494524"/>
      <w:bookmarkStart w:id="72" w:name="_Toc34460497"/>
      <w:bookmarkStart w:id="73" w:name="_Toc43495308"/>
      <w:r>
        <w:rPr>
          <w:lang w:val="zh-CN"/>
        </w:rPr>
        <w:t>Batasan Lanjut Usia</w:t>
      </w:r>
      <w:bookmarkEnd w:id="71"/>
      <w:bookmarkEnd w:id="72"/>
      <w:bookmarkEnd w:id="73"/>
    </w:p>
    <w:p w:rsidR="009D678E" w:rsidRDefault="00E07584">
      <w:pPr>
        <w:pStyle w:val="ListParagraph1"/>
        <w:spacing w:line="480" w:lineRule="auto"/>
        <w:ind w:left="0" w:firstLine="709"/>
        <w:jc w:val="both"/>
        <w:rPr>
          <w:szCs w:val="24"/>
          <w:lang w:val="zh-CN"/>
        </w:rPr>
      </w:pPr>
      <w:r>
        <w:rPr>
          <w:szCs w:val="24"/>
          <w:lang w:val="zh-CN"/>
        </w:rPr>
        <w:t>Kelompok umur lansia memiliki ketentuan umur menurut beberapa sumber. Batasan usia menurut WHO meliputi :</w:t>
      </w:r>
    </w:p>
    <w:p w:rsidR="009D678E" w:rsidRDefault="00E07584">
      <w:pPr>
        <w:pStyle w:val="ListParagraph1"/>
        <w:numPr>
          <w:ilvl w:val="0"/>
          <w:numId w:val="9"/>
        </w:numPr>
        <w:spacing w:line="480" w:lineRule="auto"/>
        <w:ind w:left="0" w:firstLine="0"/>
        <w:jc w:val="both"/>
        <w:rPr>
          <w:szCs w:val="24"/>
          <w:lang w:val="zh-CN"/>
        </w:rPr>
      </w:pPr>
      <w:r>
        <w:rPr>
          <w:szCs w:val="24"/>
          <w:lang w:val="zh-CN"/>
        </w:rPr>
        <w:t xml:space="preserve">Usia pertengahan </w:t>
      </w:r>
      <w:r>
        <w:rPr>
          <w:i/>
          <w:szCs w:val="24"/>
          <w:lang w:val="zh-CN"/>
        </w:rPr>
        <w:t>(Middle Age)</w:t>
      </w:r>
      <w:r>
        <w:rPr>
          <w:szCs w:val="24"/>
          <w:lang w:val="zh-CN"/>
        </w:rPr>
        <w:t xml:space="preserve"> 45-59 tahun</w:t>
      </w:r>
    </w:p>
    <w:p w:rsidR="009D678E" w:rsidRDefault="00E07584">
      <w:pPr>
        <w:pStyle w:val="ListParagraph1"/>
        <w:numPr>
          <w:ilvl w:val="0"/>
          <w:numId w:val="9"/>
        </w:numPr>
        <w:spacing w:line="480" w:lineRule="auto"/>
        <w:ind w:left="0" w:firstLine="0"/>
        <w:jc w:val="both"/>
        <w:rPr>
          <w:szCs w:val="24"/>
          <w:lang w:val="zh-CN"/>
        </w:rPr>
      </w:pPr>
      <w:r>
        <w:rPr>
          <w:szCs w:val="24"/>
          <w:lang w:val="zh-CN"/>
        </w:rPr>
        <w:t xml:space="preserve">Lanjut usia </w:t>
      </w:r>
      <w:r>
        <w:rPr>
          <w:i/>
          <w:szCs w:val="24"/>
          <w:lang w:val="zh-CN"/>
        </w:rPr>
        <w:t>(Elderly)</w:t>
      </w:r>
      <w:r>
        <w:rPr>
          <w:szCs w:val="24"/>
          <w:lang w:val="zh-CN"/>
        </w:rPr>
        <w:t xml:space="preserve"> 60-74 tahun</w:t>
      </w:r>
    </w:p>
    <w:p w:rsidR="009D678E" w:rsidRDefault="00E07584">
      <w:pPr>
        <w:pStyle w:val="ListParagraph1"/>
        <w:numPr>
          <w:ilvl w:val="0"/>
          <w:numId w:val="9"/>
        </w:numPr>
        <w:spacing w:line="480" w:lineRule="auto"/>
        <w:ind w:left="0" w:firstLine="0"/>
        <w:jc w:val="both"/>
        <w:rPr>
          <w:szCs w:val="24"/>
          <w:lang w:val="zh-CN"/>
        </w:rPr>
      </w:pPr>
      <w:r>
        <w:rPr>
          <w:szCs w:val="24"/>
          <w:lang w:val="zh-CN"/>
        </w:rPr>
        <w:t xml:space="preserve">Lanjut usia tua </w:t>
      </w:r>
      <w:r>
        <w:rPr>
          <w:i/>
          <w:szCs w:val="24"/>
          <w:lang w:val="zh-CN"/>
        </w:rPr>
        <w:t>(Old)</w:t>
      </w:r>
      <w:r>
        <w:rPr>
          <w:szCs w:val="24"/>
          <w:lang w:val="zh-CN"/>
        </w:rPr>
        <w:t xml:space="preserve"> 75–90 tahun </w:t>
      </w:r>
    </w:p>
    <w:p w:rsidR="009D678E" w:rsidRDefault="00E07584">
      <w:pPr>
        <w:pStyle w:val="ListParagraph1"/>
        <w:numPr>
          <w:ilvl w:val="0"/>
          <w:numId w:val="9"/>
        </w:numPr>
        <w:spacing w:line="480" w:lineRule="auto"/>
        <w:ind w:left="0" w:firstLine="0"/>
        <w:jc w:val="both"/>
        <w:rPr>
          <w:szCs w:val="24"/>
          <w:lang w:val="zh-CN"/>
        </w:rPr>
      </w:pPr>
      <w:r>
        <w:rPr>
          <w:szCs w:val="24"/>
          <w:lang w:val="zh-CN"/>
        </w:rPr>
        <w:t xml:space="preserve">Usia sangat tua </w:t>
      </w:r>
      <w:r>
        <w:rPr>
          <w:i/>
          <w:szCs w:val="24"/>
          <w:lang w:val="zh-CN"/>
        </w:rPr>
        <w:t>(Very Old)</w:t>
      </w:r>
      <w:r>
        <w:rPr>
          <w:szCs w:val="24"/>
          <w:lang w:val="zh-CN"/>
        </w:rPr>
        <w:t xml:space="preserve"> di atas 90 tahun.</w:t>
      </w:r>
    </w:p>
    <w:p w:rsidR="009D678E" w:rsidRDefault="00E07584">
      <w:pPr>
        <w:pStyle w:val="ListParagraph1"/>
        <w:spacing w:line="480" w:lineRule="auto"/>
        <w:ind w:left="0" w:firstLine="709"/>
        <w:jc w:val="both"/>
        <w:rPr>
          <w:szCs w:val="24"/>
          <w:lang w:val="zh-CN"/>
        </w:rPr>
      </w:pPr>
      <w:r>
        <w:rPr>
          <w:szCs w:val="24"/>
          <w:lang w:val="zh-CN"/>
        </w:rPr>
        <w:t xml:space="preserve">Sedangkan dari sumber lain mengemukakan ada empat tahap lanjut usia menurut Setyonegoro dalam </w:t>
      </w:r>
      <w:r>
        <w:rPr>
          <w:szCs w:val="24"/>
          <w:lang w:val="zh-CN"/>
        </w:rPr>
        <w:fldChar w:fldCharType="begin" w:fldLock="1"/>
      </w:r>
      <w:r>
        <w:rPr>
          <w:szCs w:val="24"/>
          <w:lang w:val="zh-CN"/>
        </w:rPr>
        <w:instrText>ADDIN CSL_CITATION {"citationItems":[{"id":"ITEM-1","itemData":{"DOI":"10.22146/buletinpsikologi.28992","ISSN":"0854-7106","abstract":"Spirituality is a harmonious relationship between man, nature, and God. Spirituality has dimensions that provide power when facing emotional stress, physical illness and death and affects human life in every stage of its development, including the elderly. One of the issues often faced by the elderly is associated with their preparation in the face of death and one of the factors that affect is spirituality. The purpose of this research was to describe the spiritual health and readiness of the elderly to face of death, both the elderly who were in Panti Wredha Salib Putih Salatiga and the elderly who lived with her family in Getasan. This study used qualitative research methods with descriptive phenomenology approach and comparative study design. Participants in this study amounted to 6 participants, 3 participants who stay at home and 3 participants who stay at home with their family. The results showed that spiritual health is affected by the meaning of life, the concept of religion and divinity, social interaction, the concept of health and illness, well-being and spirituality, as well as readiness to face death.","author":[{"dropping-particle":"","family":"Naftali","given":"Ananda Ruth","non-dropping-particle":"","parse-names":false,"suffix":""},{"dropping-particle":"","family":"Ranimpi","given":"Yulius Yusak","non-dropping-particle":"","parse-names":false,"suffix":""},{"dropping-particle":"","family":"Anwar","given":"M. Aziz","non-dropping-particle":"","parse-names":false,"suffix":""}],"container-title":"Buletin Psikologi","id":"ITEM-1","issue":"2","issued":{"date-parts":[["2017"]]},"page":"124-135","title":"Kesehatan Spiritual dan Kesiapan Lansia dalam Menghadapi Kematian","type":"article-journal","volume":"25"},"uris":["http://www.mendeley.com/documents/?uuid=5e4c2dbc-0c1e-4ae6-acc5-03dc00c1ae6d"]}],"mendeley":{"formattedCitation":"(Naftali, Ranimpi, &amp; Anwar, 2017)","plainTextFormattedCitation":"(Naftali, Ranimpi, &amp; Anwar, 2017)","previouslyFormattedCitation":"(Naftali, Ranimpi, &amp; Anwar, 2017)"},"properties":{"noteIndex":0},"schema":"https://github.com/citation-style-language/schema/raw/master/csl-citation.json"}</w:instrText>
      </w:r>
      <w:r>
        <w:rPr>
          <w:szCs w:val="24"/>
          <w:lang w:val="zh-CN"/>
        </w:rPr>
        <w:fldChar w:fldCharType="separate"/>
      </w:r>
      <w:r>
        <w:rPr>
          <w:szCs w:val="24"/>
          <w:lang w:val="zh-CN"/>
        </w:rPr>
        <w:t>(Naftali, Ranimpi, &amp; Anwar, 2017)</w:t>
      </w:r>
      <w:r>
        <w:rPr>
          <w:szCs w:val="24"/>
          <w:lang w:val="zh-CN"/>
        </w:rPr>
        <w:fldChar w:fldCharType="end"/>
      </w:r>
      <w:r>
        <w:rPr>
          <w:szCs w:val="24"/>
          <w:lang w:val="zh-CN"/>
        </w:rPr>
        <w:t xml:space="preserve"> lanjut usia </w:t>
      </w:r>
      <w:r>
        <w:rPr>
          <w:i/>
          <w:szCs w:val="24"/>
          <w:lang w:val="zh-CN"/>
        </w:rPr>
        <w:t>(Getriatric Age)</w:t>
      </w:r>
      <w:r>
        <w:rPr>
          <w:szCs w:val="24"/>
          <w:lang w:val="zh-CN"/>
        </w:rPr>
        <w:t xml:space="preserve"> dibagi menjadi 3 batasan umur meliputi :</w:t>
      </w:r>
    </w:p>
    <w:p w:rsidR="009D678E" w:rsidRDefault="00E07584">
      <w:pPr>
        <w:pStyle w:val="ListParagraph1"/>
        <w:numPr>
          <w:ilvl w:val="0"/>
          <w:numId w:val="10"/>
        </w:numPr>
        <w:spacing w:line="480" w:lineRule="auto"/>
        <w:ind w:left="0" w:firstLine="0"/>
        <w:jc w:val="both"/>
        <w:rPr>
          <w:szCs w:val="24"/>
          <w:lang w:val="zh-CN"/>
        </w:rPr>
      </w:pPr>
      <w:r>
        <w:rPr>
          <w:i/>
          <w:szCs w:val="24"/>
          <w:lang w:val="zh-CN"/>
        </w:rPr>
        <w:t>Young Old</w:t>
      </w:r>
      <w:r>
        <w:rPr>
          <w:szCs w:val="24"/>
          <w:lang w:val="zh-CN"/>
        </w:rPr>
        <w:t xml:space="preserve"> (usia 70-75 tahun)</w:t>
      </w:r>
    </w:p>
    <w:p w:rsidR="009D678E" w:rsidRDefault="00E07584">
      <w:pPr>
        <w:pStyle w:val="ListParagraph1"/>
        <w:numPr>
          <w:ilvl w:val="0"/>
          <w:numId w:val="10"/>
        </w:numPr>
        <w:spacing w:line="480" w:lineRule="auto"/>
        <w:ind w:left="0" w:firstLine="0"/>
        <w:jc w:val="both"/>
        <w:rPr>
          <w:szCs w:val="24"/>
          <w:lang w:val="zh-CN"/>
        </w:rPr>
      </w:pPr>
      <w:r>
        <w:rPr>
          <w:i/>
          <w:szCs w:val="24"/>
          <w:lang w:val="zh-CN"/>
        </w:rPr>
        <w:t>Old</w:t>
      </w:r>
      <w:r>
        <w:rPr>
          <w:szCs w:val="24"/>
          <w:lang w:val="zh-CN"/>
        </w:rPr>
        <w:t xml:space="preserve"> (usia 75-80 tahun)</w:t>
      </w:r>
    </w:p>
    <w:p w:rsidR="009D678E" w:rsidRDefault="00E07584">
      <w:pPr>
        <w:pStyle w:val="ListParagraph1"/>
        <w:numPr>
          <w:ilvl w:val="0"/>
          <w:numId w:val="10"/>
        </w:numPr>
        <w:spacing w:after="0" w:line="480" w:lineRule="auto"/>
        <w:ind w:left="0" w:firstLine="0"/>
        <w:jc w:val="both"/>
        <w:rPr>
          <w:szCs w:val="24"/>
          <w:lang w:val="zh-CN"/>
        </w:rPr>
      </w:pPr>
      <w:r>
        <w:rPr>
          <w:i/>
          <w:szCs w:val="24"/>
          <w:lang w:val="zh-CN"/>
        </w:rPr>
        <w:t xml:space="preserve">Very Old </w:t>
      </w:r>
      <w:r>
        <w:rPr>
          <w:szCs w:val="24"/>
          <w:lang w:val="zh-CN"/>
        </w:rPr>
        <w:t>(usia &gt; 80 tahun)</w:t>
      </w:r>
    </w:p>
    <w:p w:rsidR="009D678E" w:rsidRDefault="00E07584">
      <w:pPr>
        <w:pStyle w:val="Heading3"/>
        <w:numPr>
          <w:ilvl w:val="0"/>
          <w:numId w:val="8"/>
        </w:numPr>
        <w:ind w:hanging="720"/>
        <w:rPr>
          <w:lang w:val="zh-CN"/>
        </w:rPr>
      </w:pPr>
      <w:bookmarkStart w:id="74" w:name="_Toc34460498"/>
      <w:bookmarkStart w:id="75" w:name="_Toc43495309"/>
      <w:bookmarkStart w:id="76" w:name="_Toc43494525"/>
      <w:r>
        <w:rPr>
          <w:lang w:val="zh-CN"/>
        </w:rPr>
        <w:t>Tugas Perkembangan Lansia</w:t>
      </w:r>
      <w:bookmarkEnd w:id="74"/>
      <w:bookmarkEnd w:id="75"/>
      <w:bookmarkEnd w:id="76"/>
    </w:p>
    <w:p w:rsidR="009D678E" w:rsidRDefault="00E07584">
      <w:pPr>
        <w:pStyle w:val="ListParagraph1"/>
        <w:spacing w:after="0" w:line="480" w:lineRule="auto"/>
        <w:ind w:left="0" w:firstLine="709"/>
        <w:jc w:val="both"/>
        <w:rPr>
          <w:b/>
          <w:szCs w:val="24"/>
          <w:lang w:val="zh-CN"/>
        </w:rPr>
      </w:pPr>
      <w:r>
        <w:rPr>
          <w:szCs w:val="24"/>
        </w:rPr>
        <w:t xml:space="preserve">Lansia memiliki tugas perkembangan yang berbeda dari kelompok </w:t>
      </w:r>
      <w:proofErr w:type="gramStart"/>
      <w:r>
        <w:rPr>
          <w:szCs w:val="24"/>
        </w:rPr>
        <w:t>usia</w:t>
      </w:r>
      <w:proofErr w:type="gramEnd"/>
      <w:r>
        <w:rPr>
          <w:szCs w:val="24"/>
        </w:rPr>
        <w:t xml:space="preserve"> yang lain. Menurut Erikson dalam </w:t>
      </w:r>
      <w:r>
        <w:rPr>
          <w:szCs w:val="24"/>
        </w:rPr>
        <w:fldChar w:fldCharType="begin" w:fldLock="1"/>
      </w:r>
      <w:r>
        <w:rPr>
          <w:szCs w:val="24"/>
        </w:rPr>
        <w:instrText>ADDIN CSL_CITATION {"citationItems":[{"id":"ITEM-1","itemData":{"DOI":"10.22146/bpsi.13240","ISSN":"0854-7106","abstract":"Old age can be considered as the last phase of development in the life of men. Although most Indonesians have to retire at 55 years, it is more appropriate to consider the age group 65 and over as the old age group. This last phase of human development is a result of the success of earlier development. If the tasks of earlier developments was succesfully undertaken, the individual will be able to adapt to the changes which have to faced in old age. As the present and the near future the position of old age people in Indonesia will still be a respectable one. Homes for old people will be required for the low socio-economic groups. It is necessary that old persons maintain activities to be healthy and happy. To face old age it is necessary to make adequate preparations. Good mental and physical health is very important. Those who do not have good health and are suffering from terminal diseases may need hospices. Hospices can be developed as places where old people and their families can learn to face death and dyling. In Yogyakarta where life expectancy has already reached 70 years for women and 68 years for men, \"posyandu\" or integrated health posts for old people have been developed. The \"posyandu\" for old people must also be developed in other areas of Indonesia, where old age have become a problem.","author":[{"dropping-particle":"","family":"Prawitasari","given":"Jobans E","non-dropping-particle":"","parse-names":false,"suffix":""}],"container-title":"Buletin Psikologi","id":"ITEM-1","issue":"1","issued":{"date-parts":[["2016"]]},"page":"27-34","title":"Aspek Sosio-Psikologis Lansia Di Indonesia","type":"article-journal","volume":"2"},"uris":["http://www.mendeley.com/documents/?uuid=4eea2f43-87fe-4c3b-af31-a1cb03fcfdbe"]}],"mendeley":{"formattedCitation":"(Prawitasari, 2016)","plainTextFormattedCitation":"(Prawitasari, 2016)","previouslyFormattedCitation":"(Prawitasari, 2016)"},"properties":{"noteIndex":0},"schema":"https://github.com/citation-style-language/schema/raw/master/csl-citation.json"}</w:instrText>
      </w:r>
      <w:r>
        <w:rPr>
          <w:szCs w:val="24"/>
        </w:rPr>
        <w:fldChar w:fldCharType="separate"/>
      </w:r>
      <w:r>
        <w:rPr>
          <w:szCs w:val="24"/>
        </w:rPr>
        <w:t>(Prawitasari, 2016)</w:t>
      </w:r>
      <w:r>
        <w:rPr>
          <w:szCs w:val="24"/>
        </w:rPr>
        <w:fldChar w:fldCharType="end"/>
      </w:r>
      <w:r>
        <w:rPr>
          <w:szCs w:val="24"/>
        </w:rPr>
        <w:t xml:space="preserve"> Kesiapan lansia untuk beradaptasi atau menyesuaikan diri terhadap tugas perkembangan usia lanjut dipengaruhi oleh proses tumbuh kembang pada tahap sebelumnya. </w:t>
      </w:r>
      <w:r>
        <w:rPr>
          <w:szCs w:val="24"/>
          <w:lang w:val="zh-CN"/>
        </w:rPr>
        <w:t xml:space="preserve">Bahwa tugas perkembangan di lanjut usia adalah tercapainya integritas dalam diri seseorang. Artinya lansia berhasil memenuhi komitmen dalam hubungan dengan dirinya sendiri dan dengan pribadi </w:t>
      </w:r>
      <w:r>
        <w:rPr>
          <w:szCs w:val="24"/>
          <w:lang w:val="zh-CN"/>
        </w:rPr>
        <w:lastRenderedPageBreak/>
        <w:t xml:space="preserve">lain. Lansia menerima kelanjutan usianya, menerima keterbatasan keruatan fisiknya, menerima penyakit yang dideritanya. Sebaliknya lansia dapat pula menerima apapun perlakuan orang lain terhadap dirinya yang sesungguhnya merupakan cerminan perlakuan dirinya terbadap orang lain tersebut. Artinya apabila ia hangat, penuh perhatian, dan terbuka maka orang lain akan cenderung berbuat sarna terhadap dirinya  dan apabila lansia banyak mengkritik, banyak hal tidak berkenan padanya, maka orang lain akan kurang memperhatikan dan kurang menyukainya bahkan membencinya. </w:t>
      </w:r>
    </w:p>
    <w:p w:rsidR="009D678E" w:rsidRDefault="00E07584">
      <w:pPr>
        <w:pStyle w:val="ListParagraph1"/>
        <w:spacing w:line="480" w:lineRule="auto"/>
        <w:ind w:left="0" w:firstLine="709"/>
        <w:jc w:val="both"/>
        <w:rPr>
          <w:szCs w:val="24"/>
          <w:lang w:val="zh-CN"/>
        </w:rPr>
      </w:pPr>
      <w:r>
        <w:rPr>
          <w:szCs w:val="24"/>
          <w:lang w:val="zh-CN"/>
        </w:rPr>
        <w:t xml:space="preserve">Menurut Hurlock dalam </w:t>
      </w:r>
      <w:r>
        <w:rPr>
          <w:szCs w:val="24"/>
          <w:lang w:val="zh-CN"/>
        </w:rPr>
        <w:fldChar w:fldCharType="begin" w:fldLock="1"/>
      </w:r>
      <w:r>
        <w:rPr>
          <w:szCs w:val="24"/>
          <w:lang w:val="zh-CN"/>
        </w:rPr>
        <w:instrText>ADDIN CSL_CITATION {"citationItems":[{"id":"ITEM-1","itemData":{"DOI":"10.22146/bpsi.13240","ISSN":"0854-7106","abstract":"Old age can be considered as the last phase of development in the life of men. Although most Indonesians have to retire at 55 years, it is more appropriate to consider the age group 65 and over as the old age group. This last phase of human development is a result of the success of earlier development. If the tasks of earlier developments was succesfully undertaken, the individual will be able to adapt to the changes which have to faced in old age. As the present and the near future the position of old age people in Indonesia will still be a respectable one. Homes for old people will be required for the low socio-economic groups. It is necessary that old persons maintain activities to be healthy and happy. To face old age it is necessary to make adequate preparations. Good mental and physical health is very important. Those who do not have good health and are suffering from terminal diseases may need hospices. Hospices can be developed as places where old people and their families can learn to face death and dyling. In Yogyakarta where life expectancy has already reached 70 years for women and 68 years for men, \"posyandu\" or integrated health posts for old people have been developed. The \"posyandu\" for old people must also be developed in other areas of Indonesia, where old age have become a problem.","author":[{"dropping-particle":"","family":"Prawitasari","given":"Jobans E","non-dropping-particle":"","parse-names":false,"suffix":""}],"container-title":"Buletin Psikologi","id":"ITEM-1","issue":"1","issued":{"date-parts":[["2016"]]},"page":"27-34","title":"Aspek Sosio-Psikologis Lansia Di Indonesia","type":"article-journal","volume":"2"},"uris":["http://www.mendeley.com/documents/?uuid=4eea2f43-87fe-4c3b-af31-a1cb03fcfdbe"]}],"mendeley":{"formattedCitation":"(Prawitasari, 2016)","plainTextFormattedCitation":"(Prawitasari, 2016)","previouslyFormattedCitation":"(Prawitasari, 2016)"},"properties":{"noteIndex":0},"schema":"https://github.com/citation-style-language/schema/raw/master/csl-citation.json"}</w:instrText>
      </w:r>
      <w:r>
        <w:rPr>
          <w:szCs w:val="24"/>
          <w:lang w:val="zh-CN"/>
        </w:rPr>
        <w:fldChar w:fldCharType="separate"/>
      </w:r>
      <w:r>
        <w:rPr>
          <w:szCs w:val="24"/>
          <w:lang w:val="zh-CN"/>
        </w:rPr>
        <w:t>(Prawitasari, 2016)</w:t>
      </w:r>
      <w:r>
        <w:rPr>
          <w:szCs w:val="24"/>
          <w:lang w:val="zh-CN"/>
        </w:rPr>
        <w:fldChar w:fldCharType="end"/>
      </w:r>
      <w:r>
        <w:rPr>
          <w:szCs w:val="24"/>
          <w:lang w:val="zh-CN"/>
        </w:rPr>
        <w:t xml:space="preserve"> tugas perkembangan lansia lebih banyak berkaitan dengan kehidupan pribadi seseorang daripada kehidupan orang lain. Adapun tugas perkembangan lansia adalah:</w:t>
      </w:r>
    </w:p>
    <w:p w:rsidR="009D678E" w:rsidRDefault="00E07584">
      <w:pPr>
        <w:pStyle w:val="ListParagraph1"/>
        <w:numPr>
          <w:ilvl w:val="0"/>
          <w:numId w:val="11"/>
        </w:numPr>
        <w:spacing w:line="480" w:lineRule="auto"/>
        <w:ind w:left="709" w:hanging="709"/>
        <w:jc w:val="both"/>
        <w:rPr>
          <w:szCs w:val="24"/>
          <w:lang w:val="zh-CN"/>
        </w:rPr>
      </w:pPr>
      <w:r>
        <w:rPr>
          <w:szCs w:val="24"/>
          <w:lang w:val="zh-CN"/>
        </w:rPr>
        <w:t>Menyesuaikan diri dengan menurunnya kekuatan fisik dan kesehatan.</w:t>
      </w:r>
    </w:p>
    <w:p w:rsidR="009D678E" w:rsidRDefault="00E07584">
      <w:pPr>
        <w:pStyle w:val="ListParagraph1"/>
        <w:numPr>
          <w:ilvl w:val="0"/>
          <w:numId w:val="11"/>
        </w:numPr>
        <w:spacing w:line="480" w:lineRule="auto"/>
        <w:ind w:left="709" w:hanging="709"/>
        <w:jc w:val="both"/>
        <w:rPr>
          <w:szCs w:val="24"/>
          <w:lang w:val="zh-CN"/>
        </w:rPr>
      </w:pPr>
      <w:r>
        <w:rPr>
          <w:szCs w:val="24"/>
          <w:lang w:val="zh-CN"/>
        </w:rPr>
        <w:t>Menyesuaikan diri dengan masa pensiun dan berkurangnya income (penghasilan) keluarga.</w:t>
      </w:r>
    </w:p>
    <w:p w:rsidR="009D678E" w:rsidRDefault="00E07584">
      <w:pPr>
        <w:pStyle w:val="ListParagraph1"/>
        <w:numPr>
          <w:ilvl w:val="0"/>
          <w:numId w:val="11"/>
        </w:numPr>
        <w:spacing w:line="480" w:lineRule="auto"/>
        <w:ind w:left="709" w:hanging="709"/>
        <w:jc w:val="both"/>
        <w:rPr>
          <w:szCs w:val="24"/>
          <w:lang w:val="zh-CN"/>
        </w:rPr>
      </w:pPr>
      <w:r>
        <w:rPr>
          <w:szCs w:val="24"/>
          <w:lang w:val="zh-CN"/>
        </w:rPr>
        <w:t>Menyesuaikan diri dengan kematian pasangan hidup.</w:t>
      </w:r>
    </w:p>
    <w:p w:rsidR="009D678E" w:rsidRDefault="00E07584">
      <w:pPr>
        <w:pStyle w:val="ListParagraph1"/>
        <w:numPr>
          <w:ilvl w:val="0"/>
          <w:numId w:val="11"/>
        </w:numPr>
        <w:spacing w:line="480" w:lineRule="auto"/>
        <w:ind w:left="709" w:hanging="709"/>
        <w:jc w:val="both"/>
        <w:rPr>
          <w:szCs w:val="24"/>
          <w:lang w:val="zh-CN"/>
        </w:rPr>
      </w:pPr>
      <w:r>
        <w:rPr>
          <w:szCs w:val="24"/>
          <w:lang w:val="zh-CN"/>
        </w:rPr>
        <w:t>Membentuk hubungan dengan orang-orang seusia.</w:t>
      </w:r>
    </w:p>
    <w:p w:rsidR="009D678E" w:rsidRDefault="00E07584">
      <w:pPr>
        <w:pStyle w:val="ListParagraph1"/>
        <w:numPr>
          <w:ilvl w:val="0"/>
          <w:numId w:val="11"/>
        </w:numPr>
        <w:spacing w:line="480" w:lineRule="auto"/>
        <w:ind w:left="709" w:hanging="709"/>
        <w:jc w:val="both"/>
        <w:rPr>
          <w:szCs w:val="24"/>
          <w:lang w:val="zh-CN"/>
        </w:rPr>
      </w:pPr>
      <w:r>
        <w:rPr>
          <w:szCs w:val="24"/>
          <w:lang w:val="zh-CN"/>
        </w:rPr>
        <w:t>Membentuk pengaturan kehidupan fisik yang memuaskan.</w:t>
      </w:r>
    </w:p>
    <w:p w:rsidR="009D678E" w:rsidRDefault="00E07584">
      <w:pPr>
        <w:pStyle w:val="ListParagraph1"/>
        <w:numPr>
          <w:ilvl w:val="0"/>
          <w:numId w:val="11"/>
        </w:numPr>
        <w:spacing w:after="0" w:line="480" w:lineRule="auto"/>
        <w:ind w:left="709" w:hanging="709"/>
        <w:jc w:val="both"/>
        <w:rPr>
          <w:szCs w:val="24"/>
          <w:lang w:val="zh-CN"/>
        </w:rPr>
      </w:pPr>
      <w:r>
        <w:rPr>
          <w:szCs w:val="24"/>
          <w:lang w:val="zh-CN"/>
        </w:rPr>
        <w:t>Memerankan dengan peran sosial secara luwes.</w:t>
      </w:r>
    </w:p>
    <w:p w:rsidR="009D678E" w:rsidRDefault="00E07584">
      <w:pPr>
        <w:pStyle w:val="Heading3"/>
        <w:numPr>
          <w:ilvl w:val="0"/>
          <w:numId w:val="8"/>
        </w:numPr>
        <w:ind w:hanging="720"/>
        <w:rPr>
          <w:lang w:val="zh-CN"/>
        </w:rPr>
      </w:pPr>
      <w:bookmarkStart w:id="77" w:name="_Toc43495310"/>
      <w:bookmarkStart w:id="78" w:name="_Toc34460499"/>
      <w:bookmarkStart w:id="79" w:name="_Toc43494526"/>
      <w:r>
        <w:rPr>
          <w:lang w:val="zh-CN"/>
        </w:rPr>
        <w:t>Teori Proses Menua</w:t>
      </w:r>
      <w:bookmarkEnd w:id="77"/>
      <w:bookmarkEnd w:id="78"/>
      <w:bookmarkEnd w:id="79"/>
    </w:p>
    <w:p w:rsidR="009D678E" w:rsidRDefault="00E07584">
      <w:pPr>
        <w:pStyle w:val="ListParagraph1"/>
        <w:spacing w:line="480" w:lineRule="auto"/>
        <w:ind w:left="0" w:firstLine="709"/>
        <w:jc w:val="both"/>
        <w:rPr>
          <w:szCs w:val="24"/>
          <w:lang w:val="zh-CN"/>
        </w:rPr>
      </w:pPr>
      <w:r>
        <w:rPr>
          <w:szCs w:val="24"/>
          <w:lang w:val="zh-CN"/>
        </w:rPr>
        <w:t xml:space="preserve">Pada hakekatnya menjadi tua merupakan proses alamiah yang berarti seseorang telah melalui tiga tahap kehidupannya yaitu masa anak, masa dewasa dan masa tua, tiga tahap ini berbeda baik secara biologis maupun psikologis, dan pada tahap lanjut usia terjadi penurunan fungsi tubuh, penuaan merupakan perubahan kumulatif pada makhluk hidup, termasuk tubuh, jaringan dan sel, yang mengalami </w:t>
      </w:r>
      <w:r>
        <w:rPr>
          <w:szCs w:val="24"/>
          <w:lang w:val="zh-CN"/>
        </w:rPr>
        <w:lastRenderedPageBreak/>
        <w:t xml:space="preserve">penurunan kapasitas fungsional dengan perubahan degeneratif pada kulit, tulang jantung, pembuluh darah, paru-paru, saraf, jaringan tubuh dan kemampuan regeneratif pada lansia terbatas, mereka lebih rentan terhadap berbagai penyakit menurut </w:t>
      </w:r>
      <w:r>
        <w:rPr>
          <w:szCs w:val="24"/>
          <w:lang w:val="zh-CN"/>
        </w:rPr>
        <w:fldChar w:fldCharType="begin" w:fldLock="1"/>
      </w:r>
      <w:r>
        <w:rPr>
          <w:szCs w:val="24"/>
          <w:lang w:val="zh-CN"/>
        </w:rPr>
        <w:instrText>ADDIN CSL_CITATION {"citationItems":[{"id":"ITEM-1","itemData":{"author":[{"dropping-particle":"","family":"Siti Nur Kholifa","given":"","non-dropping-particle":"","parse-names":false,"suffix":""}],"container-title":"Pusdik SDM Kesehatan Badan Pengembangan dan Pemberdayaan Sumber Daya MAnusia Kesehatan","editor":[{"dropping-particle":"","family":"Mutimanda Dwisatyadini, Ns.","given":"M.Kep","non-dropping-particle":"","parse-names":false,"suffix":""}],"id":"ITEM-1","issued":{"date-parts":[["2016"]]},"number-of-pages":"112 hal","publisher-place":"Jakarta Selatan","title":"Keperawatan Gerontik","type":"book"},"uris":["http://www.mendeley.com/documents/?uuid=a8df971f-9bd4-4191-b773-88c466865cea"]}],"mendeley":{"formattedCitation":"(Siti Nur Kholifa, 2016)","plainTextFormattedCitation":"(Siti Nur Kholifa, 2016)","previouslyFormattedCitation":"(Siti Nur Kholifa, 2016)"},"properties":{"noteIndex":0},"schema":"https://github.com/citation-style-language/schema/raw/master/csl-citation.json"}</w:instrText>
      </w:r>
      <w:r>
        <w:rPr>
          <w:szCs w:val="24"/>
          <w:lang w:val="zh-CN"/>
        </w:rPr>
        <w:fldChar w:fldCharType="separate"/>
      </w:r>
      <w:r>
        <w:rPr>
          <w:szCs w:val="24"/>
          <w:lang w:val="zh-CN"/>
        </w:rPr>
        <w:t>(Siti Nur Kholifa, 2016)</w:t>
      </w:r>
      <w:r>
        <w:rPr>
          <w:szCs w:val="24"/>
          <w:lang w:val="zh-CN"/>
        </w:rPr>
        <w:fldChar w:fldCharType="end"/>
      </w:r>
      <w:r>
        <w:rPr>
          <w:szCs w:val="24"/>
          <w:lang w:val="zh-CN"/>
        </w:rPr>
        <w:t xml:space="preserve"> Adapun klasifikasi teori menua antara lain :</w:t>
      </w:r>
    </w:p>
    <w:p w:rsidR="009D678E" w:rsidRDefault="00E07584">
      <w:pPr>
        <w:pStyle w:val="ListParagraph1"/>
        <w:numPr>
          <w:ilvl w:val="0"/>
          <w:numId w:val="12"/>
        </w:numPr>
        <w:spacing w:line="480" w:lineRule="auto"/>
        <w:ind w:left="142" w:hanging="142"/>
        <w:jc w:val="both"/>
        <w:rPr>
          <w:szCs w:val="24"/>
          <w:lang w:val="zh-CN"/>
        </w:rPr>
      </w:pPr>
      <w:r>
        <w:rPr>
          <w:szCs w:val="24"/>
          <w:lang w:val="zh-CN"/>
        </w:rPr>
        <w:t>Teori Biologi</w:t>
      </w:r>
    </w:p>
    <w:p w:rsidR="009D678E" w:rsidRDefault="00E07584">
      <w:pPr>
        <w:pStyle w:val="ListParagraph1"/>
        <w:numPr>
          <w:ilvl w:val="0"/>
          <w:numId w:val="13"/>
        </w:numPr>
        <w:spacing w:line="480" w:lineRule="auto"/>
        <w:ind w:left="1134" w:hanging="425"/>
        <w:jc w:val="both"/>
        <w:rPr>
          <w:szCs w:val="24"/>
          <w:lang w:val="zh-CN"/>
        </w:rPr>
      </w:pPr>
      <w:r>
        <w:rPr>
          <w:szCs w:val="24"/>
          <w:lang w:val="zh-CN"/>
        </w:rPr>
        <w:t xml:space="preserve">Teori genetik dan mutasi </w:t>
      </w:r>
      <w:r>
        <w:rPr>
          <w:i/>
          <w:szCs w:val="24"/>
          <w:lang w:val="zh-CN"/>
        </w:rPr>
        <w:t>(Somatic Mutatie Theory)</w:t>
      </w:r>
    </w:p>
    <w:p w:rsidR="009D678E" w:rsidRDefault="00E07584">
      <w:pPr>
        <w:pStyle w:val="ListParagraph1"/>
        <w:spacing w:line="480" w:lineRule="auto"/>
        <w:ind w:left="1134"/>
        <w:jc w:val="both"/>
        <w:rPr>
          <w:szCs w:val="24"/>
          <w:lang w:val="zh-CN"/>
        </w:rPr>
      </w:pPr>
      <w:r>
        <w:rPr>
          <w:szCs w:val="24"/>
          <w:lang w:val="zh-CN"/>
        </w:rPr>
        <w:t>Menurut teori ini menua telah terprogram secara genetik untuk spesies-spesies tertentu. Menua terjadi sebagai akibat dari perubahan biokimia yang diprogram oleh molekul-molekul atau DNA dan setiap sel pada saatnya akan mengalami mutasi. Sebagai contoh yang khas adalah mutasi dari sel-sel kelamin (terjadi penurunan kemampuan fungsional sel).</w:t>
      </w:r>
    </w:p>
    <w:p w:rsidR="009D678E" w:rsidRDefault="00E07584">
      <w:pPr>
        <w:pStyle w:val="ListParagraph1"/>
        <w:numPr>
          <w:ilvl w:val="0"/>
          <w:numId w:val="13"/>
        </w:numPr>
        <w:spacing w:line="480" w:lineRule="auto"/>
        <w:ind w:left="1134" w:hanging="425"/>
        <w:jc w:val="both"/>
        <w:rPr>
          <w:szCs w:val="24"/>
          <w:lang w:val="zh-CN"/>
        </w:rPr>
      </w:pPr>
      <w:r>
        <w:rPr>
          <w:szCs w:val="24"/>
          <w:lang w:val="zh-CN"/>
        </w:rPr>
        <w:t>Pemakaian dan rusak</w:t>
      </w:r>
    </w:p>
    <w:p w:rsidR="009D678E" w:rsidRDefault="00E07584">
      <w:pPr>
        <w:pStyle w:val="ListParagraph1"/>
        <w:spacing w:line="480" w:lineRule="auto"/>
        <w:ind w:left="1134"/>
        <w:jc w:val="both"/>
        <w:rPr>
          <w:szCs w:val="24"/>
          <w:lang w:val="zh-CN"/>
        </w:rPr>
      </w:pPr>
      <w:r>
        <w:rPr>
          <w:szCs w:val="24"/>
          <w:lang w:val="zh-CN"/>
        </w:rPr>
        <w:t>Kelebihan usaha dan stres menyebabkan sel-sel tubuh lelah (rusak)</w:t>
      </w:r>
    </w:p>
    <w:p w:rsidR="009D678E" w:rsidRDefault="00E07584">
      <w:pPr>
        <w:pStyle w:val="ListParagraph1"/>
        <w:numPr>
          <w:ilvl w:val="0"/>
          <w:numId w:val="13"/>
        </w:numPr>
        <w:spacing w:line="480" w:lineRule="auto"/>
        <w:ind w:left="1134" w:hanging="425"/>
        <w:jc w:val="both"/>
        <w:rPr>
          <w:szCs w:val="24"/>
          <w:lang w:val="zh-CN"/>
        </w:rPr>
      </w:pPr>
      <w:r>
        <w:rPr>
          <w:szCs w:val="24"/>
          <w:lang w:val="zh-CN"/>
        </w:rPr>
        <w:t xml:space="preserve">Reaksi dari kekebalan sendiri </w:t>
      </w:r>
      <w:r>
        <w:rPr>
          <w:i/>
          <w:szCs w:val="24"/>
          <w:lang w:val="zh-CN"/>
        </w:rPr>
        <w:t>(Auto Immune Theory)</w:t>
      </w:r>
    </w:p>
    <w:p w:rsidR="009D678E" w:rsidRDefault="00E07584">
      <w:pPr>
        <w:pStyle w:val="ListParagraph1"/>
        <w:spacing w:line="480" w:lineRule="auto"/>
        <w:ind w:left="1134"/>
        <w:jc w:val="both"/>
        <w:rPr>
          <w:szCs w:val="24"/>
          <w:lang w:val="zh-CN"/>
        </w:rPr>
      </w:pPr>
      <w:r>
        <w:rPr>
          <w:szCs w:val="24"/>
          <w:lang w:val="zh-CN"/>
        </w:rPr>
        <w:t>Di dalam proses metabolisme tubuh, suatu saat diproduksi suatu zat khusus. Ada jaringan tubuh tertentu yang tidak tahan terhadap zat tersebut sehingga jaringan tubuh menjadi lemah dan sakit.</w:t>
      </w:r>
    </w:p>
    <w:p w:rsidR="009D678E" w:rsidRDefault="00E07584">
      <w:pPr>
        <w:pStyle w:val="ListParagraph1"/>
        <w:numPr>
          <w:ilvl w:val="0"/>
          <w:numId w:val="13"/>
        </w:numPr>
        <w:spacing w:line="480" w:lineRule="auto"/>
        <w:ind w:left="1134" w:hanging="425"/>
        <w:jc w:val="both"/>
        <w:rPr>
          <w:szCs w:val="24"/>
          <w:lang w:val="zh-CN"/>
        </w:rPr>
      </w:pPr>
      <w:r>
        <w:rPr>
          <w:szCs w:val="24"/>
          <w:lang w:val="zh-CN"/>
        </w:rPr>
        <w:t>Teori “</w:t>
      </w:r>
      <w:r>
        <w:rPr>
          <w:i/>
          <w:szCs w:val="24"/>
          <w:lang w:val="zh-CN"/>
        </w:rPr>
        <w:t>immunology slow virus</w:t>
      </w:r>
      <w:r>
        <w:rPr>
          <w:szCs w:val="24"/>
          <w:lang w:val="zh-CN"/>
        </w:rPr>
        <w:t xml:space="preserve">” </w:t>
      </w:r>
      <w:r>
        <w:rPr>
          <w:i/>
          <w:szCs w:val="24"/>
          <w:lang w:val="zh-CN"/>
        </w:rPr>
        <w:t>(Immunology Slow Virus Theory)</w:t>
      </w:r>
    </w:p>
    <w:p w:rsidR="009D678E" w:rsidRDefault="00E07584">
      <w:pPr>
        <w:pStyle w:val="ListParagraph1"/>
        <w:spacing w:line="480" w:lineRule="auto"/>
        <w:ind w:left="1134"/>
        <w:jc w:val="both"/>
        <w:rPr>
          <w:szCs w:val="24"/>
          <w:lang w:val="zh-CN"/>
        </w:rPr>
      </w:pPr>
      <w:r>
        <w:rPr>
          <w:szCs w:val="24"/>
          <w:lang w:val="zh-CN"/>
        </w:rPr>
        <w:t>Sistem immune menjadi efektif dengan bertambahnya usia dan masuknya virus kedalam tubuh dapat menyebabkan kerusakan organ tubuh</w:t>
      </w:r>
    </w:p>
    <w:p w:rsidR="009D678E" w:rsidRDefault="00E07584">
      <w:pPr>
        <w:pStyle w:val="ListParagraph1"/>
        <w:numPr>
          <w:ilvl w:val="0"/>
          <w:numId w:val="13"/>
        </w:numPr>
        <w:spacing w:line="480" w:lineRule="auto"/>
        <w:ind w:left="1134" w:hanging="425"/>
        <w:jc w:val="both"/>
        <w:rPr>
          <w:szCs w:val="24"/>
          <w:lang w:val="zh-CN"/>
        </w:rPr>
      </w:pPr>
      <w:r>
        <w:rPr>
          <w:szCs w:val="24"/>
          <w:lang w:val="zh-CN"/>
        </w:rPr>
        <w:t>Teori Stress</w:t>
      </w:r>
    </w:p>
    <w:p w:rsidR="009D678E" w:rsidRDefault="00E07584">
      <w:pPr>
        <w:pStyle w:val="ListParagraph1"/>
        <w:spacing w:line="480" w:lineRule="auto"/>
        <w:ind w:left="1134"/>
        <w:jc w:val="both"/>
        <w:rPr>
          <w:szCs w:val="24"/>
          <w:lang w:val="zh-CN"/>
        </w:rPr>
      </w:pPr>
      <w:r>
        <w:rPr>
          <w:szCs w:val="24"/>
          <w:lang w:val="zh-CN"/>
        </w:rPr>
        <w:t xml:space="preserve">Menua terjadi akibat hilangnya sel-sel yang biasa digunakan tubuh. Regenerasi jaringan tidak dapat mempertahankan kestabilan lingkungan </w:t>
      </w:r>
      <w:r>
        <w:rPr>
          <w:szCs w:val="24"/>
          <w:lang w:val="zh-CN"/>
        </w:rPr>
        <w:lastRenderedPageBreak/>
        <w:t>internal, kelebihan usaha dan stres menyebabkan sel-sel tubuh lelah terpakai.</w:t>
      </w:r>
    </w:p>
    <w:p w:rsidR="009D678E" w:rsidRDefault="00E07584">
      <w:pPr>
        <w:pStyle w:val="ListParagraph1"/>
        <w:numPr>
          <w:ilvl w:val="0"/>
          <w:numId w:val="13"/>
        </w:numPr>
        <w:spacing w:line="480" w:lineRule="auto"/>
        <w:ind w:left="1134" w:hanging="425"/>
        <w:jc w:val="both"/>
        <w:rPr>
          <w:szCs w:val="24"/>
          <w:lang w:val="zh-CN"/>
        </w:rPr>
      </w:pPr>
      <w:r>
        <w:rPr>
          <w:szCs w:val="24"/>
          <w:lang w:val="zh-CN"/>
        </w:rPr>
        <w:t>Teori Radikal Bebas</w:t>
      </w:r>
    </w:p>
    <w:p w:rsidR="009D678E" w:rsidRDefault="00E07584">
      <w:pPr>
        <w:pStyle w:val="ListParagraph1"/>
        <w:spacing w:line="480" w:lineRule="auto"/>
        <w:ind w:left="1134"/>
        <w:jc w:val="both"/>
        <w:rPr>
          <w:szCs w:val="24"/>
          <w:lang w:val="zh-CN"/>
        </w:rPr>
      </w:pPr>
      <w:r>
        <w:rPr>
          <w:szCs w:val="24"/>
          <w:lang w:val="zh-CN"/>
        </w:rPr>
        <w:t>Radikal bebas dapat terbentuk dialam bebas, tidak stabilnya radikal bebas (kelompok atom) mengakibatkan osksidasi oksigen bahan-bahan organik seperti karbohidrat dan protein. Radikal bebas ini dapat menyebabkan sel-sel tidak dapat regenerasi.</w:t>
      </w:r>
    </w:p>
    <w:p w:rsidR="009D678E" w:rsidRDefault="00E07584">
      <w:pPr>
        <w:pStyle w:val="ListParagraph1"/>
        <w:numPr>
          <w:ilvl w:val="0"/>
          <w:numId w:val="12"/>
        </w:numPr>
        <w:spacing w:line="480" w:lineRule="auto"/>
        <w:ind w:left="709" w:hanging="709"/>
        <w:jc w:val="both"/>
        <w:rPr>
          <w:szCs w:val="24"/>
          <w:lang w:val="zh-CN"/>
        </w:rPr>
      </w:pPr>
      <w:r>
        <w:rPr>
          <w:szCs w:val="24"/>
          <w:lang w:val="zh-CN"/>
        </w:rPr>
        <w:t>Teori Kejiwaan Sosial</w:t>
      </w:r>
    </w:p>
    <w:p w:rsidR="009D678E" w:rsidRDefault="00E07584">
      <w:pPr>
        <w:pStyle w:val="ListParagraph1"/>
        <w:numPr>
          <w:ilvl w:val="0"/>
          <w:numId w:val="14"/>
        </w:numPr>
        <w:spacing w:line="480" w:lineRule="auto"/>
        <w:ind w:left="1134" w:hanging="425"/>
        <w:jc w:val="both"/>
        <w:rPr>
          <w:szCs w:val="24"/>
          <w:lang w:val="zh-CN"/>
        </w:rPr>
      </w:pPr>
      <w:r>
        <w:rPr>
          <w:szCs w:val="24"/>
          <w:lang w:val="zh-CN"/>
        </w:rPr>
        <w:t xml:space="preserve">Aktivitas atau kegiatan </w:t>
      </w:r>
      <w:r>
        <w:rPr>
          <w:i/>
          <w:szCs w:val="24"/>
          <w:lang w:val="zh-CN"/>
        </w:rPr>
        <w:t>(Activity Theory)</w:t>
      </w:r>
    </w:p>
    <w:p w:rsidR="009D678E" w:rsidRDefault="00E07584">
      <w:pPr>
        <w:pStyle w:val="ListParagraph1"/>
        <w:spacing w:line="480" w:lineRule="auto"/>
        <w:ind w:left="1134"/>
        <w:jc w:val="both"/>
        <w:rPr>
          <w:szCs w:val="24"/>
          <w:lang w:val="zh-CN"/>
        </w:rPr>
      </w:pPr>
      <w:r>
        <w:rPr>
          <w:szCs w:val="24"/>
          <w:lang w:val="zh-CN"/>
        </w:rPr>
        <w:t>Lansia mengalami penurunan jumlah kegiatan yang dapat dilakukannya. Teori ini menyatakan bahwa lansia yang sukses adalah mereka yang aktif dan ikut banyak dalam kegiatan sosial.</w:t>
      </w:r>
    </w:p>
    <w:p w:rsidR="009D678E" w:rsidRDefault="00E07584">
      <w:pPr>
        <w:pStyle w:val="ListParagraph1"/>
        <w:numPr>
          <w:ilvl w:val="0"/>
          <w:numId w:val="14"/>
        </w:numPr>
        <w:spacing w:line="480" w:lineRule="auto"/>
        <w:ind w:left="1134" w:hanging="425"/>
        <w:jc w:val="both"/>
        <w:rPr>
          <w:szCs w:val="24"/>
          <w:lang w:val="zh-CN"/>
        </w:rPr>
      </w:pPr>
      <w:r>
        <w:rPr>
          <w:szCs w:val="24"/>
          <w:lang w:val="zh-CN"/>
        </w:rPr>
        <w:t>Ukuran optimum (pola hidup) dilanjutkan pada cara hidup dari lansia</w:t>
      </w:r>
    </w:p>
    <w:p w:rsidR="009D678E" w:rsidRDefault="00E07584">
      <w:pPr>
        <w:pStyle w:val="ListParagraph1"/>
        <w:spacing w:line="480" w:lineRule="auto"/>
        <w:ind w:left="1134"/>
        <w:jc w:val="both"/>
        <w:rPr>
          <w:szCs w:val="24"/>
          <w:lang w:val="zh-CN"/>
        </w:rPr>
      </w:pPr>
      <w:r>
        <w:rPr>
          <w:szCs w:val="24"/>
          <w:lang w:val="zh-CN"/>
        </w:rPr>
        <w:t>Mempertahankan hubungan antara sistem sosial dan individu agar tetap stabil dari usia pertengahan ke lanjut usia.</w:t>
      </w:r>
    </w:p>
    <w:p w:rsidR="009D678E" w:rsidRDefault="00E07584">
      <w:pPr>
        <w:pStyle w:val="ListParagraph1"/>
        <w:numPr>
          <w:ilvl w:val="0"/>
          <w:numId w:val="14"/>
        </w:numPr>
        <w:spacing w:line="480" w:lineRule="auto"/>
        <w:ind w:left="1134"/>
        <w:jc w:val="both"/>
        <w:rPr>
          <w:szCs w:val="24"/>
          <w:lang w:val="zh-CN"/>
        </w:rPr>
      </w:pPr>
      <w:r>
        <w:rPr>
          <w:szCs w:val="24"/>
          <w:lang w:val="zh-CN"/>
        </w:rPr>
        <w:t xml:space="preserve">Kepribadian berlanjut </w:t>
      </w:r>
      <w:r>
        <w:rPr>
          <w:i/>
          <w:szCs w:val="24"/>
          <w:lang w:val="zh-CN"/>
        </w:rPr>
        <w:t>(Continuity Theory)</w:t>
      </w:r>
    </w:p>
    <w:p w:rsidR="009D678E" w:rsidRDefault="00E07584">
      <w:pPr>
        <w:pStyle w:val="ListParagraph1"/>
        <w:spacing w:line="480" w:lineRule="auto"/>
        <w:ind w:left="1134"/>
        <w:jc w:val="both"/>
        <w:rPr>
          <w:szCs w:val="24"/>
          <w:lang w:val="zh-CN"/>
        </w:rPr>
      </w:pPr>
      <w:r>
        <w:rPr>
          <w:szCs w:val="24"/>
          <w:lang w:val="zh-CN"/>
        </w:rPr>
        <w:t>Dasar kepribadian atau tingkah laku tidak berubah pada lansia. Teori ini merupakan gabungan dari teori diatas. Pada teori ini menyatakan bahwa perubahan yang terjadi pada seseorang yang lansia sangat dipengaruhi oleh tipe personality yang dimiliki.</w:t>
      </w:r>
    </w:p>
    <w:p w:rsidR="009D678E" w:rsidRDefault="00E07584">
      <w:pPr>
        <w:pStyle w:val="ListParagraph1"/>
        <w:numPr>
          <w:ilvl w:val="0"/>
          <w:numId w:val="14"/>
        </w:numPr>
        <w:spacing w:line="480" w:lineRule="auto"/>
        <w:ind w:left="1134" w:hanging="425"/>
        <w:jc w:val="both"/>
        <w:rPr>
          <w:szCs w:val="24"/>
          <w:lang w:val="zh-CN"/>
        </w:rPr>
      </w:pPr>
      <w:r>
        <w:rPr>
          <w:szCs w:val="24"/>
          <w:lang w:val="zh-CN"/>
        </w:rPr>
        <w:t xml:space="preserve">Teori pembebasan </w:t>
      </w:r>
      <w:r>
        <w:rPr>
          <w:i/>
          <w:szCs w:val="24"/>
          <w:lang w:val="zh-CN"/>
        </w:rPr>
        <w:t>(Disengagement Theory)</w:t>
      </w:r>
    </w:p>
    <w:p w:rsidR="009D678E" w:rsidRDefault="00E07584">
      <w:pPr>
        <w:pStyle w:val="ListParagraph1"/>
        <w:spacing w:line="480" w:lineRule="auto"/>
        <w:ind w:left="1134"/>
        <w:jc w:val="both"/>
        <w:rPr>
          <w:szCs w:val="24"/>
          <w:lang w:val="zh-CN"/>
        </w:rPr>
      </w:pPr>
      <w:r>
        <w:rPr>
          <w:szCs w:val="24"/>
          <w:lang w:val="zh-CN"/>
        </w:rPr>
        <w:t xml:space="preserve">Teori ini menyatakan bahwa dengan bertambahnya usia, seseorang secara berangsur-angsur mulai melepaskan diri dari kehidupan sosialnya. Keadaan ini mengakibatkan interaksi sosial lanjut usia menurun, baik </w:t>
      </w:r>
      <w:r>
        <w:rPr>
          <w:szCs w:val="24"/>
          <w:lang w:val="zh-CN"/>
        </w:rPr>
        <w:lastRenderedPageBreak/>
        <w:t xml:space="preserve">secara kualitas maupun kuantitas sehingga sering terjaadi kehilangan ganda </w:t>
      </w:r>
      <w:r>
        <w:rPr>
          <w:i/>
          <w:szCs w:val="24"/>
          <w:lang w:val="zh-CN"/>
        </w:rPr>
        <w:t>(triple loss),</w:t>
      </w:r>
      <w:r>
        <w:rPr>
          <w:szCs w:val="24"/>
          <w:lang w:val="zh-CN"/>
        </w:rPr>
        <w:t xml:space="preserve"> yakni :</w:t>
      </w:r>
    </w:p>
    <w:p w:rsidR="009D678E" w:rsidRDefault="00E07584">
      <w:pPr>
        <w:pStyle w:val="ListParagraph1"/>
        <w:numPr>
          <w:ilvl w:val="0"/>
          <w:numId w:val="15"/>
        </w:numPr>
        <w:spacing w:line="480" w:lineRule="auto"/>
        <w:ind w:left="1560" w:hanging="426"/>
        <w:jc w:val="both"/>
        <w:rPr>
          <w:szCs w:val="24"/>
          <w:lang w:val="zh-CN"/>
        </w:rPr>
      </w:pPr>
      <w:r>
        <w:rPr>
          <w:szCs w:val="24"/>
          <w:lang w:val="zh-CN"/>
        </w:rPr>
        <w:t>Kehilangan peran</w:t>
      </w:r>
    </w:p>
    <w:p w:rsidR="009D678E" w:rsidRDefault="00E07584">
      <w:pPr>
        <w:pStyle w:val="ListParagraph1"/>
        <w:numPr>
          <w:ilvl w:val="0"/>
          <w:numId w:val="15"/>
        </w:numPr>
        <w:spacing w:line="480" w:lineRule="auto"/>
        <w:ind w:left="1560" w:hanging="426"/>
        <w:jc w:val="both"/>
        <w:rPr>
          <w:szCs w:val="24"/>
          <w:lang w:val="zh-CN"/>
        </w:rPr>
      </w:pPr>
      <w:r>
        <w:rPr>
          <w:szCs w:val="24"/>
          <w:lang w:val="zh-CN"/>
        </w:rPr>
        <w:t>Hambatan kontak sosial</w:t>
      </w:r>
    </w:p>
    <w:p w:rsidR="009D678E" w:rsidRDefault="00E07584">
      <w:pPr>
        <w:pStyle w:val="ListParagraph1"/>
        <w:numPr>
          <w:ilvl w:val="0"/>
          <w:numId w:val="15"/>
        </w:numPr>
        <w:spacing w:line="480" w:lineRule="auto"/>
        <w:ind w:left="1560" w:hanging="426"/>
        <w:jc w:val="both"/>
        <w:rPr>
          <w:szCs w:val="24"/>
          <w:lang w:val="zh-CN"/>
        </w:rPr>
      </w:pPr>
      <w:r>
        <w:rPr>
          <w:szCs w:val="24"/>
          <w:lang w:val="zh-CN"/>
        </w:rPr>
        <w:t>Berkurangnya kontak komitmen</w:t>
      </w:r>
    </w:p>
    <w:p w:rsidR="009D678E" w:rsidRDefault="00E07584">
      <w:pPr>
        <w:pStyle w:val="ListParagraph1"/>
        <w:numPr>
          <w:ilvl w:val="0"/>
          <w:numId w:val="12"/>
        </w:numPr>
        <w:spacing w:line="480" w:lineRule="auto"/>
        <w:ind w:left="709" w:hanging="709"/>
        <w:jc w:val="both"/>
        <w:rPr>
          <w:szCs w:val="24"/>
          <w:lang w:val="zh-CN"/>
        </w:rPr>
      </w:pPr>
      <w:r>
        <w:rPr>
          <w:szCs w:val="24"/>
          <w:lang w:val="zh-CN"/>
        </w:rPr>
        <w:t>Teori Psikologis</w:t>
      </w:r>
    </w:p>
    <w:p w:rsidR="009D678E" w:rsidRDefault="00E07584">
      <w:pPr>
        <w:pStyle w:val="ListParagraph1"/>
        <w:numPr>
          <w:ilvl w:val="0"/>
          <w:numId w:val="16"/>
        </w:numPr>
        <w:spacing w:line="480" w:lineRule="auto"/>
        <w:ind w:left="1134" w:hanging="425"/>
        <w:jc w:val="both"/>
        <w:rPr>
          <w:szCs w:val="24"/>
          <w:lang w:val="zh-CN"/>
        </w:rPr>
      </w:pPr>
      <w:r>
        <w:rPr>
          <w:szCs w:val="24"/>
          <w:lang w:val="zh-CN"/>
        </w:rPr>
        <w:t xml:space="preserve">Aktivitas atau Kegiatan </w:t>
      </w:r>
      <w:r>
        <w:rPr>
          <w:i/>
          <w:szCs w:val="24"/>
          <w:lang w:val="zh-CN"/>
        </w:rPr>
        <w:t>(Activity Theory)</w:t>
      </w:r>
    </w:p>
    <w:p w:rsidR="009D678E" w:rsidRDefault="00E07584">
      <w:pPr>
        <w:pStyle w:val="ListParagraph1"/>
        <w:spacing w:line="480" w:lineRule="auto"/>
        <w:ind w:left="1134"/>
        <w:jc w:val="both"/>
        <w:rPr>
          <w:szCs w:val="24"/>
          <w:lang w:val="zh-CN"/>
        </w:rPr>
      </w:pPr>
      <w:r>
        <w:rPr>
          <w:szCs w:val="24"/>
          <w:lang w:val="zh-CN"/>
        </w:rPr>
        <w:t>Seseorang yang dimasa mudanya aktif dan terus memelihara keaktifannya setelah menua. Sense of integrity yang dibangun dimasa mudanya tetap terpelihara sampai tua. Teori ini menyatakan bahwa pada lansia yang sukses adalah mereka yang aktif dan ikut banyak dalam kegiatan sosial.</w:t>
      </w:r>
    </w:p>
    <w:p w:rsidR="009D678E" w:rsidRDefault="00E07584">
      <w:pPr>
        <w:pStyle w:val="ListParagraph1"/>
        <w:numPr>
          <w:ilvl w:val="0"/>
          <w:numId w:val="16"/>
        </w:numPr>
        <w:spacing w:line="480" w:lineRule="auto"/>
        <w:ind w:left="1134" w:hanging="425"/>
        <w:jc w:val="both"/>
        <w:rPr>
          <w:szCs w:val="24"/>
          <w:lang w:val="zh-CN"/>
        </w:rPr>
      </w:pPr>
      <w:r>
        <w:rPr>
          <w:szCs w:val="24"/>
          <w:lang w:val="zh-CN"/>
        </w:rPr>
        <w:t xml:space="preserve">Kepribadian berlanjut </w:t>
      </w:r>
      <w:r>
        <w:rPr>
          <w:i/>
          <w:szCs w:val="24"/>
          <w:lang w:val="zh-CN"/>
        </w:rPr>
        <w:t>(Continuity Theory)</w:t>
      </w:r>
    </w:p>
    <w:p w:rsidR="009D678E" w:rsidRDefault="00E07584">
      <w:pPr>
        <w:pStyle w:val="ListParagraph1"/>
        <w:spacing w:line="480" w:lineRule="auto"/>
        <w:ind w:left="1134"/>
        <w:jc w:val="both"/>
        <w:rPr>
          <w:szCs w:val="24"/>
          <w:lang w:val="zh-CN"/>
        </w:rPr>
      </w:pPr>
      <w:r>
        <w:rPr>
          <w:szCs w:val="24"/>
          <w:lang w:val="zh-CN"/>
        </w:rPr>
        <w:t>Dasar kepribadian atau tingkah laku tidak berubah pada lansia. Identity pada lansia yang sudah mantap memudahkan dalam memelihara hubungan dengan masyarakat, melibatkan diri dengan masalah di masyarakat, kelurga dan hubungan interpersonal.</w:t>
      </w:r>
    </w:p>
    <w:p w:rsidR="009D678E" w:rsidRDefault="00E07584">
      <w:pPr>
        <w:pStyle w:val="ListParagraph1"/>
        <w:numPr>
          <w:ilvl w:val="0"/>
          <w:numId w:val="16"/>
        </w:numPr>
        <w:spacing w:line="480" w:lineRule="auto"/>
        <w:ind w:left="1134" w:hanging="425"/>
        <w:jc w:val="both"/>
        <w:rPr>
          <w:szCs w:val="24"/>
          <w:lang w:val="zh-CN"/>
        </w:rPr>
      </w:pPr>
      <w:r>
        <w:rPr>
          <w:szCs w:val="24"/>
          <w:lang w:val="zh-CN"/>
        </w:rPr>
        <w:t xml:space="preserve">Teori Pembebasan </w:t>
      </w:r>
      <w:r>
        <w:rPr>
          <w:i/>
          <w:szCs w:val="24"/>
          <w:lang w:val="zh-CN"/>
        </w:rPr>
        <w:t>(Disengagement Theory)</w:t>
      </w:r>
    </w:p>
    <w:p w:rsidR="009D678E" w:rsidRDefault="00E07584">
      <w:pPr>
        <w:pStyle w:val="ListParagraph1"/>
        <w:spacing w:line="480" w:lineRule="auto"/>
        <w:ind w:left="1134"/>
        <w:jc w:val="both"/>
        <w:rPr>
          <w:szCs w:val="24"/>
          <w:lang w:val="zh-CN"/>
        </w:rPr>
      </w:pPr>
      <w:r>
        <w:rPr>
          <w:szCs w:val="24"/>
          <w:lang w:val="zh-CN"/>
        </w:rPr>
        <w:t>Teori ini menyatakan bahwa dengan bertambahnya usia, seseorang secara pelan tetapi pasti mulai melepaskan diri dari kehidupan sosialnya atau menarik diri dari pergaulan sekitarnya.</w:t>
      </w:r>
    </w:p>
    <w:p w:rsidR="009D678E" w:rsidRDefault="00E07584">
      <w:pPr>
        <w:pStyle w:val="Heading3"/>
        <w:numPr>
          <w:ilvl w:val="0"/>
          <w:numId w:val="8"/>
        </w:numPr>
        <w:ind w:hanging="720"/>
        <w:rPr>
          <w:lang w:val="zh-CN"/>
        </w:rPr>
      </w:pPr>
      <w:bookmarkStart w:id="80" w:name="_Toc43495311"/>
      <w:bookmarkStart w:id="81" w:name="_Toc34460500"/>
      <w:bookmarkStart w:id="82" w:name="_Toc43494527"/>
      <w:r>
        <w:rPr>
          <w:lang w:val="zh-CN"/>
        </w:rPr>
        <w:t>Perubahan-Perubahan Yang Terjadi Pada Lansia</w:t>
      </w:r>
      <w:bookmarkEnd w:id="80"/>
      <w:bookmarkEnd w:id="81"/>
      <w:bookmarkEnd w:id="82"/>
    </w:p>
    <w:p w:rsidR="009D678E" w:rsidRDefault="00E07584">
      <w:pPr>
        <w:pStyle w:val="ListParagraph1"/>
        <w:spacing w:line="480" w:lineRule="auto"/>
        <w:ind w:left="0" w:firstLine="709"/>
        <w:jc w:val="both"/>
        <w:rPr>
          <w:szCs w:val="24"/>
          <w:lang w:val="zh-CN"/>
        </w:rPr>
      </w:pPr>
      <w:r>
        <w:rPr>
          <w:szCs w:val="24"/>
          <w:lang w:val="zh-CN"/>
        </w:rPr>
        <w:t xml:space="preserve">Semakin bertambahnya umur manusia, terjadi proses penuaan secara degeneratif yang akan berdampak pada perubahan-perubahan pada diri manusia, </w:t>
      </w:r>
      <w:r>
        <w:rPr>
          <w:szCs w:val="24"/>
          <w:lang w:val="zh-CN"/>
        </w:rPr>
        <w:lastRenderedPageBreak/>
        <w:t xml:space="preserve">tidak hanya perubahan fisik, perubahan mental dan perubahan psikososial menurut </w:t>
      </w:r>
      <w:r>
        <w:rPr>
          <w:szCs w:val="24"/>
          <w:lang w:val="zh-CN"/>
        </w:rPr>
        <w:fldChar w:fldCharType="begin" w:fldLock="1"/>
      </w:r>
      <w:r>
        <w:rPr>
          <w:szCs w:val="24"/>
          <w:lang w:val="zh-CN"/>
        </w:rPr>
        <w:instrText>ADDIN CSL_CITATION {"citationItems":[{"id":"ITEM-1","itemData":{"ISBN":"978-602-6417-76-3","author":[{"dropping-particle":"","family":"Sya'diyah","given":"Hidayatus","non-dropping-particle":"","parse-names":false,"suffix":""}],"id":"ITEM-1","issued":{"date-parts":[["2018"]]},"number-of-pages":"374 hal","title":"Keperawatan Lanjut Usia Teori dan Aplikasi","type":"book"},"uris":["http://www.mendeley.com/documents/?uuid=8f1db6e3-4e5a-44fd-8e65-6b915283c7f0"]}],"mendeley":{"formattedCitation":"(Sya’diyah, 2018)","plainTextFormattedCitation":"(Sya’diyah, 2018)","previouslyFormattedCitation":"(Sya’diyah, 2018)"},"properties":{"noteIndex":0},"schema":"https://github.com/citation-style-language/schema/raw/master/csl-citation.json"}</w:instrText>
      </w:r>
      <w:r>
        <w:rPr>
          <w:szCs w:val="24"/>
          <w:lang w:val="zh-CN"/>
        </w:rPr>
        <w:fldChar w:fldCharType="separate"/>
      </w:r>
      <w:r>
        <w:rPr>
          <w:szCs w:val="24"/>
          <w:lang w:val="zh-CN"/>
        </w:rPr>
        <w:t>(Sya’diyah, 2018)</w:t>
      </w:r>
      <w:r>
        <w:rPr>
          <w:szCs w:val="24"/>
          <w:lang w:val="zh-CN"/>
        </w:rPr>
        <w:fldChar w:fldCharType="end"/>
      </w:r>
      <w:r>
        <w:rPr>
          <w:szCs w:val="24"/>
          <w:lang w:val="zh-CN"/>
        </w:rPr>
        <w:t xml:space="preserve"> sebagai berikut :</w:t>
      </w:r>
    </w:p>
    <w:p w:rsidR="009D678E" w:rsidRDefault="00E07584">
      <w:pPr>
        <w:pStyle w:val="ListParagraph1"/>
        <w:numPr>
          <w:ilvl w:val="0"/>
          <w:numId w:val="17"/>
        </w:numPr>
        <w:spacing w:line="480" w:lineRule="auto"/>
        <w:ind w:left="709" w:hanging="709"/>
        <w:jc w:val="both"/>
        <w:rPr>
          <w:b/>
          <w:szCs w:val="24"/>
          <w:lang w:val="zh-CN"/>
        </w:rPr>
      </w:pPr>
      <w:r>
        <w:rPr>
          <w:szCs w:val="24"/>
          <w:lang w:val="zh-CN"/>
        </w:rPr>
        <w:t>Perubahan Fisik</w:t>
      </w:r>
    </w:p>
    <w:p w:rsidR="009D678E" w:rsidRDefault="00E07584">
      <w:pPr>
        <w:pStyle w:val="ListParagraph1"/>
        <w:numPr>
          <w:ilvl w:val="0"/>
          <w:numId w:val="18"/>
        </w:numPr>
        <w:spacing w:line="480" w:lineRule="auto"/>
        <w:ind w:left="1134" w:hanging="425"/>
        <w:jc w:val="both"/>
        <w:rPr>
          <w:szCs w:val="24"/>
          <w:lang w:val="zh-CN"/>
        </w:rPr>
      </w:pPr>
      <w:r>
        <w:rPr>
          <w:szCs w:val="24"/>
          <w:lang w:val="zh-CN"/>
        </w:rPr>
        <w:t>Sel: Jumlahnya menjadi sedikit, ukurannya lebih besar, berkurangnya cairan intra seluler.</w:t>
      </w:r>
    </w:p>
    <w:p w:rsidR="009D678E" w:rsidRDefault="00E07584">
      <w:pPr>
        <w:pStyle w:val="ListParagraph1"/>
        <w:numPr>
          <w:ilvl w:val="0"/>
          <w:numId w:val="18"/>
        </w:numPr>
        <w:spacing w:line="480" w:lineRule="auto"/>
        <w:ind w:left="1134" w:hanging="425"/>
        <w:jc w:val="both"/>
        <w:rPr>
          <w:szCs w:val="24"/>
          <w:lang w:val="zh-CN"/>
        </w:rPr>
      </w:pPr>
      <w:r>
        <w:rPr>
          <w:szCs w:val="24"/>
          <w:lang w:val="zh-CN"/>
        </w:rPr>
        <w:t>Persarafan: Cepatnya menurun hubungan persarapan, lambat dalam respon waktu untuk meraksi, mengecilnya saraf panca indra sistem pendengaran, presbiakusis, atrofi membran timpani, terjadinya pengumpulan serum karena meningkatnya keratin.</w:t>
      </w:r>
    </w:p>
    <w:p w:rsidR="009D678E" w:rsidRDefault="00E07584">
      <w:pPr>
        <w:pStyle w:val="ListParagraph1"/>
        <w:numPr>
          <w:ilvl w:val="0"/>
          <w:numId w:val="18"/>
        </w:numPr>
        <w:spacing w:line="480" w:lineRule="auto"/>
        <w:ind w:left="1134" w:hanging="425"/>
        <w:jc w:val="both"/>
        <w:rPr>
          <w:szCs w:val="24"/>
          <w:lang w:val="zh-CN"/>
        </w:rPr>
      </w:pPr>
      <w:r>
        <w:rPr>
          <w:szCs w:val="24"/>
          <w:lang w:val="zh-CN"/>
        </w:rPr>
        <w:t>Sistem penglihatan: Pupil timbul sklerosis dan hilangnya respon terhadap sinaps, kornea lebih berbentuk speris, lensa keruh, meningkatnya ambang pengamatan sinar, hilangnya daya akomodasi, menurunnya lapang pandang.</w:t>
      </w:r>
    </w:p>
    <w:p w:rsidR="009D678E" w:rsidRDefault="00E07584">
      <w:pPr>
        <w:pStyle w:val="ListParagraph1"/>
        <w:numPr>
          <w:ilvl w:val="0"/>
          <w:numId w:val="18"/>
        </w:numPr>
        <w:spacing w:line="480" w:lineRule="auto"/>
        <w:ind w:left="1134" w:hanging="425"/>
        <w:jc w:val="both"/>
        <w:rPr>
          <w:szCs w:val="24"/>
          <w:lang w:val="zh-CN"/>
        </w:rPr>
      </w:pPr>
      <w:r>
        <w:rPr>
          <w:szCs w:val="24"/>
          <w:lang w:val="zh-CN"/>
        </w:rPr>
        <w:t>Sistem Kardiovaskuler: Katup jantung menebal dan menjadi kaku, kemampuan jantung memompa darah menurun 1 % setiap tahun setelah berumur 20 tahun sehingga menyebabkan menurunnya kontraksi dan volume, kehilangan elastisitas pembuluh darah, tekanan darah meninggi.</w:t>
      </w:r>
    </w:p>
    <w:p w:rsidR="009D678E" w:rsidRDefault="00E07584">
      <w:pPr>
        <w:pStyle w:val="ListParagraph1"/>
        <w:numPr>
          <w:ilvl w:val="0"/>
          <w:numId w:val="18"/>
        </w:numPr>
        <w:spacing w:line="480" w:lineRule="auto"/>
        <w:ind w:left="1134" w:hanging="425"/>
        <w:jc w:val="both"/>
        <w:rPr>
          <w:szCs w:val="24"/>
          <w:lang w:val="zh-CN"/>
        </w:rPr>
      </w:pPr>
      <w:r>
        <w:rPr>
          <w:szCs w:val="24"/>
          <w:lang w:val="zh-CN"/>
        </w:rPr>
        <w:t>Sistem respirasi: Otot-otot pernafasan menjadi kaku sehingga menyebabkan menurunnya aktivitas silia. Paru kehilangan elastisitasnya sehingga kapasitas residu meningkat, nafas berat. Kedalaman pernafasan menurun.</w:t>
      </w:r>
    </w:p>
    <w:p w:rsidR="009D678E" w:rsidRDefault="00E07584">
      <w:pPr>
        <w:pStyle w:val="ListParagraph1"/>
        <w:numPr>
          <w:ilvl w:val="0"/>
          <w:numId w:val="18"/>
        </w:numPr>
        <w:spacing w:line="480" w:lineRule="auto"/>
        <w:ind w:left="1134" w:hanging="425"/>
        <w:jc w:val="both"/>
        <w:rPr>
          <w:szCs w:val="24"/>
          <w:lang w:val="zh-CN"/>
        </w:rPr>
      </w:pPr>
      <w:r>
        <w:rPr>
          <w:szCs w:val="24"/>
          <w:lang w:val="zh-CN"/>
        </w:rPr>
        <w:t xml:space="preserve">Sistem gastrointestinal: Kehilangan gigi, sehingga menyebkan gizi buruk, indera pengecap menurun karena adanya iritasi selaput lendir dan atropi </w:t>
      </w:r>
      <w:r>
        <w:rPr>
          <w:szCs w:val="24"/>
          <w:lang w:val="zh-CN"/>
        </w:rPr>
        <w:lastRenderedPageBreak/>
        <w:t>indera pengecap sampai 80%, kemudian hilangnya sensitifitas saraf pengecap untuk rasa manis dan asin.</w:t>
      </w:r>
    </w:p>
    <w:p w:rsidR="009D678E" w:rsidRDefault="00E07584">
      <w:pPr>
        <w:pStyle w:val="ListParagraph1"/>
        <w:numPr>
          <w:ilvl w:val="0"/>
          <w:numId w:val="18"/>
        </w:numPr>
        <w:spacing w:line="480" w:lineRule="auto"/>
        <w:ind w:left="1134" w:hanging="425"/>
        <w:jc w:val="both"/>
        <w:rPr>
          <w:szCs w:val="24"/>
          <w:lang w:val="zh-CN"/>
        </w:rPr>
      </w:pPr>
      <w:r>
        <w:rPr>
          <w:szCs w:val="24"/>
          <w:lang w:val="zh-CN"/>
        </w:rPr>
        <w:t>Sistem genitourinaria: Ginjal mengecil dan nefron menjadi atrofi sehingga aliran darah ke ginjal menurun sampai 50%, GFR menurun sampai 50%. Nilai ambang ginjal terhadap glukosa menjadi meningkat. Vesika urinaria, otot-ototnya menjadi melemah, kapasitasnya menurun sampai 200 cc sehingga vesika urinaria sulit diturunkan pada pria lansia yang akan berakibat retensia urine. Pembesaran prostat, 75% dialami oleh pria diatas 55 tahun. Pada vulva terjadi atropi sedang vagina terjadi selaput lendir kering, elastisitas jaringan menurun, sekresi berkurang dan menjadi alkali.</w:t>
      </w:r>
    </w:p>
    <w:p w:rsidR="009D678E" w:rsidRDefault="00E07584">
      <w:pPr>
        <w:pStyle w:val="ListParagraph1"/>
        <w:numPr>
          <w:ilvl w:val="0"/>
          <w:numId w:val="18"/>
        </w:numPr>
        <w:spacing w:line="480" w:lineRule="auto"/>
        <w:ind w:left="1134" w:hanging="425"/>
        <w:jc w:val="both"/>
        <w:rPr>
          <w:szCs w:val="24"/>
          <w:lang w:val="zh-CN"/>
        </w:rPr>
      </w:pPr>
      <w:r>
        <w:rPr>
          <w:szCs w:val="24"/>
          <w:lang w:val="zh-CN"/>
        </w:rPr>
        <w:t xml:space="preserve">Sistem endokrin: Pada sistem endokrin hampir semua produksi hormon menurun, sedangkan fungsi paratiroid dan sekresinya tidak berubah, aktivitas tiroid menurun sehingga menurunkan </w:t>
      </w:r>
      <w:r>
        <w:rPr>
          <w:i/>
          <w:szCs w:val="24"/>
          <w:lang w:val="zh-CN"/>
        </w:rPr>
        <w:t>basal metabolisme rate</w:t>
      </w:r>
      <w:r>
        <w:rPr>
          <w:szCs w:val="24"/>
          <w:lang w:val="zh-CN"/>
        </w:rPr>
        <w:t xml:space="preserve"> (BMR). Produksi sel kelamin menurun seperti: progesteron, estrogen dan testosterone.</w:t>
      </w:r>
    </w:p>
    <w:p w:rsidR="009D678E" w:rsidRDefault="00E07584">
      <w:pPr>
        <w:pStyle w:val="ListParagraph1"/>
        <w:numPr>
          <w:ilvl w:val="0"/>
          <w:numId w:val="18"/>
        </w:numPr>
        <w:spacing w:line="480" w:lineRule="auto"/>
        <w:ind w:left="1134" w:hanging="425"/>
        <w:jc w:val="both"/>
        <w:rPr>
          <w:szCs w:val="24"/>
          <w:lang w:val="zh-CN"/>
        </w:rPr>
      </w:pPr>
      <w:r>
        <w:rPr>
          <w:szCs w:val="24"/>
          <w:lang w:val="zh-CN"/>
        </w:rPr>
        <w:t>Sistem integumen: Pada kulit menjadi keriput akibat kehilangan jaringan lemak, kulit kepala dan rambut menipis menjadi kelabu, sedangkan rambut dalam telinga dan hidung menebal. Kuku menjadi keras dan rapuh.</w:t>
      </w:r>
    </w:p>
    <w:p w:rsidR="009D678E" w:rsidRDefault="00E07584">
      <w:pPr>
        <w:pStyle w:val="ListParagraph1"/>
        <w:numPr>
          <w:ilvl w:val="0"/>
          <w:numId w:val="18"/>
        </w:numPr>
        <w:spacing w:line="480" w:lineRule="auto"/>
        <w:ind w:left="1134" w:hanging="425"/>
        <w:jc w:val="both"/>
        <w:rPr>
          <w:szCs w:val="24"/>
          <w:lang w:val="zh-CN"/>
        </w:rPr>
      </w:pPr>
      <w:r>
        <w:rPr>
          <w:szCs w:val="24"/>
          <w:lang w:val="zh-CN"/>
        </w:rPr>
        <w:t>Sistem muskuloskeletal: Tulang kehilangan densitasnya dan makin rapuh menjadi kiposis, tinggi badan menjadi berkurang yang disebut discusine vertebralis menipis, tendon mengkerut dan atropi serabut erabit otot, sehingga lansia menjadi lamban bergerak, otot kram, dan tremor.</w:t>
      </w:r>
    </w:p>
    <w:p w:rsidR="009D678E" w:rsidRDefault="00E07584">
      <w:pPr>
        <w:pStyle w:val="ListParagraph1"/>
        <w:numPr>
          <w:ilvl w:val="0"/>
          <w:numId w:val="17"/>
        </w:numPr>
        <w:spacing w:line="480" w:lineRule="auto"/>
        <w:ind w:left="709" w:hanging="709"/>
        <w:jc w:val="both"/>
        <w:rPr>
          <w:szCs w:val="24"/>
          <w:lang w:val="zh-CN"/>
        </w:rPr>
      </w:pPr>
      <w:r>
        <w:rPr>
          <w:szCs w:val="24"/>
          <w:lang w:val="zh-CN"/>
        </w:rPr>
        <w:lastRenderedPageBreak/>
        <w:t>Perubahan Mental</w:t>
      </w:r>
    </w:p>
    <w:p w:rsidR="009D678E" w:rsidRDefault="00E07584">
      <w:pPr>
        <w:pStyle w:val="ListParagraph1"/>
        <w:spacing w:line="480" w:lineRule="auto"/>
        <w:ind w:left="709"/>
        <w:jc w:val="both"/>
        <w:rPr>
          <w:szCs w:val="24"/>
          <w:lang w:val="zh-CN"/>
        </w:rPr>
      </w:pPr>
      <w:r>
        <w:rPr>
          <w:szCs w:val="24"/>
          <w:lang w:val="zh-CN"/>
        </w:rPr>
        <w:t>Faktor-faktor yang mempengaruhi perubahan mental adalah :</w:t>
      </w:r>
    </w:p>
    <w:p w:rsidR="009D678E" w:rsidRDefault="00E07584">
      <w:pPr>
        <w:pStyle w:val="ListParagraph1"/>
        <w:numPr>
          <w:ilvl w:val="0"/>
          <w:numId w:val="19"/>
        </w:numPr>
        <w:spacing w:line="480" w:lineRule="auto"/>
        <w:ind w:left="1134" w:hanging="425"/>
        <w:jc w:val="both"/>
        <w:rPr>
          <w:szCs w:val="24"/>
          <w:lang w:val="zh-CN"/>
        </w:rPr>
      </w:pPr>
      <w:r>
        <w:rPr>
          <w:szCs w:val="24"/>
          <w:lang w:val="zh-CN"/>
        </w:rPr>
        <w:t>Pertama-tama perubahan fisik, khususnya organ perasa</w:t>
      </w:r>
    </w:p>
    <w:p w:rsidR="009D678E" w:rsidRDefault="00E07584">
      <w:pPr>
        <w:pStyle w:val="ListParagraph1"/>
        <w:numPr>
          <w:ilvl w:val="0"/>
          <w:numId w:val="20"/>
        </w:numPr>
        <w:spacing w:line="480" w:lineRule="auto"/>
        <w:ind w:left="1560" w:hanging="426"/>
        <w:jc w:val="both"/>
        <w:rPr>
          <w:szCs w:val="24"/>
          <w:lang w:val="zh-CN"/>
        </w:rPr>
      </w:pPr>
      <w:r>
        <w:rPr>
          <w:szCs w:val="24"/>
          <w:lang w:val="zh-CN"/>
        </w:rPr>
        <w:t>Kesehatan umum</w:t>
      </w:r>
    </w:p>
    <w:p w:rsidR="009D678E" w:rsidRDefault="00E07584">
      <w:pPr>
        <w:pStyle w:val="ListParagraph1"/>
        <w:numPr>
          <w:ilvl w:val="0"/>
          <w:numId w:val="20"/>
        </w:numPr>
        <w:spacing w:line="480" w:lineRule="auto"/>
        <w:ind w:left="1560" w:hanging="426"/>
        <w:jc w:val="both"/>
        <w:rPr>
          <w:szCs w:val="24"/>
          <w:lang w:val="zh-CN"/>
        </w:rPr>
      </w:pPr>
      <w:r>
        <w:rPr>
          <w:szCs w:val="24"/>
          <w:lang w:val="zh-CN"/>
        </w:rPr>
        <w:t>Tingkat pendidikan</w:t>
      </w:r>
    </w:p>
    <w:p w:rsidR="009D678E" w:rsidRDefault="00E07584">
      <w:pPr>
        <w:pStyle w:val="ListParagraph1"/>
        <w:numPr>
          <w:ilvl w:val="0"/>
          <w:numId w:val="20"/>
        </w:numPr>
        <w:spacing w:line="480" w:lineRule="auto"/>
        <w:ind w:left="1560" w:hanging="426"/>
        <w:jc w:val="both"/>
        <w:rPr>
          <w:szCs w:val="24"/>
          <w:lang w:val="zh-CN"/>
        </w:rPr>
      </w:pPr>
      <w:r>
        <w:rPr>
          <w:szCs w:val="24"/>
          <w:lang w:val="zh-CN"/>
        </w:rPr>
        <w:t>Keturunan</w:t>
      </w:r>
    </w:p>
    <w:p w:rsidR="009D678E" w:rsidRDefault="00E07584">
      <w:pPr>
        <w:pStyle w:val="ListParagraph1"/>
        <w:numPr>
          <w:ilvl w:val="0"/>
          <w:numId w:val="20"/>
        </w:numPr>
        <w:spacing w:line="480" w:lineRule="auto"/>
        <w:ind w:left="1560" w:hanging="426"/>
        <w:jc w:val="both"/>
        <w:rPr>
          <w:szCs w:val="24"/>
          <w:lang w:val="zh-CN"/>
        </w:rPr>
      </w:pPr>
      <w:r>
        <w:rPr>
          <w:szCs w:val="24"/>
          <w:lang w:val="zh-CN"/>
        </w:rPr>
        <w:t>Lingkungan</w:t>
      </w:r>
    </w:p>
    <w:p w:rsidR="009D678E" w:rsidRDefault="00E07584">
      <w:pPr>
        <w:pStyle w:val="ListParagraph1"/>
        <w:numPr>
          <w:ilvl w:val="0"/>
          <w:numId w:val="19"/>
        </w:numPr>
        <w:spacing w:line="480" w:lineRule="auto"/>
        <w:ind w:left="1134" w:hanging="425"/>
        <w:jc w:val="both"/>
        <w:rPr>
          <w:szCs w:val="24"/>
          <w:lang w:val="zh-CN"/>
        </w:rPr>
      </w:pPr>
      <w:r>
        <w:rPr>
          <w:szCs w:val="24"/>
          <w:lang w:val="zh-CN"/>
        </w:rPr>
        <w:t>Kenangan memori ada 2 :</w:t>
      </w:r>
    </w:p>
    <w:p w:rsidR="009D678E" w:rsidRDefault="00E07584">
      <w:pPr>
        <w:pStyle w:val="ListParagraph1"/>
        <w:numPr>
          <w:ilvl w:val="0"/>
          <w:numId w:val="21"/>
        </w:numPr>
        <w:spacing w:line="480" w:lineRule="auto"/>
        <w:ind w:left="1560" w:hanging="426"/>
        <w:jc w:val="both"/>
        <w:rPr>
          <w:szCs w:val="24"/>
          <w:lang w:val="zh-CN"/>
        </w:rPr>
      </w:pPr>
      <w:r>
        <w:rPr>
          <w:szCs w:val="24"/>
          <w:lang w:val="zh-CN"/>
        </w:rPr>
        <w:t>Kenangan jangka panjang, berjam-jam sampai berhari-hari yang lalu</w:t>
      </w:r>
    </w:p>
    <w:p w:rsidR="009D678E" w:rsidRDefault="00E07584">
      <w:pPr>
        <w:pStyle w:val="ListParagraph1"/>
        <w:numPr>
          <w:ilvl w:val="0"/>
          <w:numId w:val="21"/>
        </w:numPr>
        <w:spacing w:line="480" w:lineRule="auto"/>
        <w:ind w:left="1560" w:hanging="426"/>
        <w:jc w:val="both"/>
        <w:rPr>
          <w:szCs w:val="24"/>
          <w:lang w:val="zh-CN"/>
        </w:rPr>
      </w:pPr>
      <w:r>
        <w:rPr>
          <w:szCs w:val="24"/>
          <w:lang w:val="zh-CN"/>
        </w:rPr>
        <w:t>Kenangan jangka pendek : 0-10 menit, kenangan buruk</w:t>
      </w:r>
    </w:p>
    <w:p w:rsidR="009D678E" w:rsidRDefault="00E07584">
      <w:pPr>
        <w:pStyle w:val="ListParagraph1"/>
        <w:numPr>
          <w:ilvl w:val="0"/>
          <w:numId w:val="19"/>
        </w:numPr>
        <w:spacing w:line="480" w:lineRule="auto"/>
        <w:ind w:left="1134" w:hanging="425"/>
        <w:jc w:val="both"/>
        <w:rPr>
          <w:szCs w:val="24"/>
          <w:lang w:val="zh-CN"/>
        </w:rPr>
      </w:pPr>
      <w:r>
        <w:rPr>
          <w:i/>
          <w:szCs w:val="24"/>
          <w:lang w:val="zh-CN"/>
        </w:rPr>
        <w:t>Intelegentia Question</w:t>
      </w:r>
      <w:r>
        <w:rPr>
          <w:szCs w:val="24"/>
          <w:lang w:val="zh-CN"/>
        </w:rPr>
        <w:t xml:space="preserve"> :</w:t>
      </w:r>
    </w:p>
    <w:p w:rsidR="009D678E" w:rsidRDefault="00E07584">
      <w:pPr>
        <w:pStyle w:val="ListParagraph1"/>
        <w:numPr>
          <w:ilvl w:val="0"/>
          <w:numId w:val="22"/>
        </w:numPr>
        <w:spacing w:line="480" w:lineRule="auto"/>
        <w:ind w:left="1560" w:hanging="426"/>
        <w:jc w:val="both"/>
        <w:rPr>
          <w:szCs w:val="24"/>
          <w:lang w:val="zh-CN"/>
        </w:rPr>
      </w:pPr>
      <w:r>
        <w:rPr>
          <w:szCs w:val="24"/>
          <w:lang w:val="zh-CN"/>
        </w:rPr>
        <w:t>Tidak berubah dengan informasi matematika dan perkataan verbal</w:t>
      </w:r>
    </w:p>
    <w:p w:rsidR="009D678E" w:rsidRDefault="00E07584">
      <w:pPr>
        <w:pStyle w:val="ListParagraph1"/>
        <w:numPr>
          <w:ilvl w:val="0"/>
          <w:numId w:val="22"/>
        </w:numPr>
        <w:spacing w:line="480" w:lineRule="auto"/>
        <w:ind w:left="1560" w:hanging="426"/>
        <w:jc w:val="both"/>
        <w:rPr>
          <w:szCs w:val="24"/>
          <w:lang w:val="zh-CN"/>
        </w:rPr>
      </w:pPr>
      <w:r>
        <w:rPr>
          <w:szCs w:val="24"/>
          <w:lang w:val="zh-CN"/>
        </w:rPr>
        <w:t>Berkurangnya penampilan, persepsi dan keterampilan psikomotor terjadi perubahan pada daya membayangkan, karena tekanan-tekanan dari factor waktu.</w:t>
      </w:r>
    </w:p>
    <w:p w:rsidR="009D678E" w:rsidRDefault="00E07584">
      <w:pPr>
        <w:pStyle w:val="ListParagraph1"/>
        <w:numPr>
          <w:ilvl w:val="0"/>
          <w:numId w:val="17"/>
        </w:numPr>
        <w:spacing w:line="480" w:lineRule="auto"/>
        <w:ind w:left="709" w:hanging="709"/>
        <w:jc w:val="both"/>
        <w:rPr>
          <w:szCs w:val="24"/>
          <w:lang w:val="zh-CN"/>
        </w:rPr>
      </w:pPr>
      <w:r>
        <w:rPr>
          <w:szCs w:val="24"/>
          <w:lang w:val="zh-CN"/>
        </w:rPr>
        <w:t>Perubahan-Perubahan Psikososial</w:t>
      </w:r>
    </w:p>
    <w:p w:rsidR="009D678E" w:rsidRDefault="00E07584">
      <w:pPr>
        <w:pStyle w:val="ListParagraph1"/>
        <w:numPr>
          <w:ilvl w:val="0"/>
          <w:numId w:val="23"/>
        </w:numPr>
        <w:spacing w:line="480" w:lineRule="auto"/>
        <w:ind w:left="1134" w:hanging="425"/>
        <w:jc w:val="both"/>
        <w:rPr>
          <w:szCs w:val="24"/>
          <w:lang w:val="zh-CN"/>
        </w:rPr>
      </w:pPr>
      <w:r>
        <w:rPr>
          <w:szCs w:val="24"/>
          <w:lang w:val="zh-CN"/>
        </w:rPr>
        <w:t>Pensiun: nilai seorang diukur oleh produktivitasnya, identitas dikaitkan dengan peranan dalam pekerjaan.</w:t>
      </w:r>
    </w:p>
    <w:p w:rsidR="009D678E" w:rsidRDefault="00E07584">
      <w:pPr>
        <w:pStyle w:val="ListParagraph1"/>
        <w:numPr>
          <w:ilvl w:val="0"/>
          <w:numId w:val="23"/>
        </w:numPr>
        <w:spacing w:line="480" w:lineRule="auto"/>
        <w:ind w:left="1134" w:hanging="425"/>
        <w:jc w:val="both"/>
        <w:rPr>
          <w:szCs w:val="24"/>
          <w:lang w:val="zh-CN"/>
        </w:rPr>
      </w:pPr>
      <w:r>
        <w:rPr>
          <w:szCs w:val="24"/>
          <w:lang w:val="zh-CN"/>
        </w:rPr>
        <w:t>Merasakan atau sadar akan kematian.</w:t>
      </w:r>
    </w:p>
    <w:p w:rsidR="009D678E" w:rsidRDefault="00E07584">
      <w:pPr>
        <w:pStyle w:val="ListParagraph1"/>
        <w:numPr>
          <w:ilvl w:val="0"/>
          <w:numId w:val="23"/>
        </w:numPr>
        <w:spacing w:line="480" w:lineRule="auto"/>
        <w:ind w:left="1134" w:hanging="425"/>
        <w:jc w:val="both"/>
        <w:rPr>
          <w:szCs w:val="24"/>
          <w:lang w:val="zh-CN"/>
        </w:rPr>
      </w:pPr>
      <w:r>
        <w:rPr>
          <w:szCs w:val="24"/>
          <w:lang w:val="zh-CN"/>
        </w:rPr>
        <w:t>Perubahan dalam cara hidup, yaitu memasuki rumah perawatan bergerak lebih sempit.</w:t>
      </w:r>
    </w:p>
    <w:p w:rsidR="009D678E" w:rsidRDefault="00E07584">
      <w:pPr>
        <w:pStyle w:val="Heading2"/>
        <w:numPr>
          <w:ilvl w:val="0"/>
          <w:numId w:val="7"/>
        </w:numPr>
        <w:ind w:hanging="720"/>
        <w:rPr>
          <w:lang w:val="zh-CN"/>
        </w:rPr>
      </w:pPr>
      <w:bookmarkStart w:id="83" w:name="_Toc43494528"/>
      <w:bookmarkStart w:id="84" w:name="_Toc43495312"/>
      <w:bookmarkStart w:id="85" w:name="_Toc34460501"/>
      <w:r>
        <w:rPr>
          <w:lang w:val="zh-CN"/>
        </w:rPr>
        <w:t>Konsep Self Care Management</w:t>
      </w:r>
      <w:bookmarkEnd w:id="83"/>
      <w:bookmarkEnd w:id="84"/>
      <w:bookmarkEnd w:id="85"/>
    </w:p>
    <w:p w:rsidR="009D678E" w:rsidRDefault="00E07584">
      <w:pPr>
        <w:pStyle w:val="ListParagraph1"/>
        <w:spacing w:line="480" w:lineRule="auto"/>
        <w:ind w:left="0" w:firstLine="709"/>
        <w:jc w:val="both"/>
        <w:rPr>
          <w:i/>
          <w:iCs/>
          <w:szCs w:val="24"/>
        </w:rPr>
      </w:pPr>
      <w:r>
        <w:rPr>
          <w:szCs w:val="24"/>
          <w:lang w:val="zh-CN"/>
        </w:rPr>
        <w:t xml:space="preserve">Menurut </w:t>
      </w:r>
      <w:r>
        <w:rPr>
          <w:szCs w:val="24"/>
          <w:lang w:val="zh-CN"/>
        </w:rPr>
        <w:fldChar w:fldCharType="begin" w:fldLock="1"/>
      </w:r>
      <w:r>
        <w:rPr>
          <w:szCs w:val="24"/>
          <w:lang w:val="zh-CN"/>
        </w:rPr>
        <w:instrText>ADDIN CSL_CITATION {"citationItems":[{"id":"ITEM-1","itemData":{"ISBN":"9786027670273","ISSN":"9786027670273","author":[{"dropping-particle":"","family":"Nursalam","given":"","non-dropping-particle":"","parse-names":false,"suffix":""}],"editor":[{"dropping-particle":"","family":"Peni Puji Lestari","given":"","non-dropping-particle":"","parse-names":false,"suffix":""}],"id":"ITEM-1","issued":{"date-parts":[["2015"]]},"number-of-pages":"454","title":"Metodelogi Penelitian Ilmu Keperawatan Pendekatan Praktis","type":"book"},"uris":["http://www.mendeley.com/documents/?uuid=b116071b-8a26-411d-b580-05e6410400f1"]}],"mendeley":{"formattedCitation":"(Nursalam, 2015)","plainTextFormattedCitation":"(Nursalam, 2015)","previouslyFormattedCitation":"(Nursalam, 2015)"},"properties":{"noteIndex":0},"schema":"https://github.com/citation-style-language/schema/raw/master/csl-citation.json"}</w:instrText>
      </w:r>
      <w:r>
        <w:rPr>
          <w:szCs w:val="24"/>
          <w:lang w:val="zh-CN"/>
        </w:rPr>
        <w:fldChar w:fldCharType="separate"/>
      </w:r>
      <w:r>
        <w:rPr>
          <w:szCs w:val="24"/>
          <w:lang w:val="zh-CN"/>
        </w:rPr>
        <w:t>(Nursalam, 2015)</w:t>
      </w:r>
      <w:r>
        <w:rPr>
          <w:szCs w:val="24"/>
          <w:lang w:val="zh-CN"/>
        </w:rPr>
        <w:fldChar w:fldCharType="end"/>
      </w:r>
      <w:r>
        <w:rPr>
          <w:szCs w:val="24"/>
          <w:lang w:val="zh-CN"/>
        </w:rPr>
        <w:t xml:space="preserve"> </w:t>
      </w:r>
      <w:r>
        <w:rPr>
          <w:szCs w:val="24"/>
        </w:rPr>
        <w:t xml:space="preserve">teori keperawatan </w:t>
      </w:r>
      <w:r>
        <w:rPr>
          <w:i/>
          <w:iCs/>
          <w:szCs w:val="24"/>
        </w:rPr>
        <w:t xml:space="preserve">self-care </w:t>
      </w:r>
      <w:r>
        <w:rPr>
          <w:szCs w:val="24"/>
        </w:rPr>
        <w:t xml:space="preserve">dikemukakan oleh Dorothea E. </w:t>
      </w:r>
      <w:proofErr w:type="gramStart"/>
      <w:r>
        <w:rPr>
          <w:szCs w:val="24"/>
        </w:rPr>
        <w:t xml:space="preserve">Orem pada tahun 1971 dan dikenal dengan teori </w:t>
      </w:r>
      <w:r>
        <w:rPr>
          <w:i/>
          <w:iCs/>
          <w:szCs w:val="24"/>
        </w:rPr>
        <w:t xml:space="preserve">self-care deficit nursing </w:t>
      </w:r>
      <w:r>
        <w:rPr>
          <w:i/>
          <w:iCs/>
          <w:szCs w:val="24"/>
        </w:rPr>
        <w:lastRenderedPageBreak/>
        <w:t xml:space="preserve">theory </w:t>
      </w:r>
      <w:r>
        <w:rPr>
          <w:szCs w:val="24"/>
        </w:rPr>
        <w:t>(SCDNT).</w:t>
      </w:r>
      <w:proofErr w:type="gramEnd"/>
      <w:r>
        <w:rPr>
          <w:szCs w:val="24"/>
        </w:rPr>
        <w:t xml:space="preserve"> </w:t>
      </w:r>
      <w:proofErr w:type="gramStart"/>
      <w:r>
        <w:rPr>
          <w:szCs w:val="24"/>
        </w:rPr>
        <w:t xml:space="preserve">Teori SCDNT sebagi </w:t>
      </w:r>
      <w:r>
        <w:rPr>
          <w:i/>
          <w:iCs/>
          <w:szCs w:val="24"/>
        </w:rPr>
        <w:t xml:space="preserve">grand </w:t>
      </w:r>
      <w:r>
        <w:rPr>
          <w:szCs w:val="24"/>
        </w:rPr>
        <w:t xml:space="preserve">teori mempunyai komponen teori yaitu teori </w:t>
      </w:r>
      <w:r>
        <w:rPr>
          <w:i/>
          <w:iCs/>
          <w:szCs w:val="24"/>
        </w:rPr>
        <w:t xml:space="preserve">self-care, </w:t>
      </w:r>
      <w:r>
        <w:rPr>
          <w:szCs w:val="24"/>
        </w:rPr>
        <w:t xml:space="preserve">teori </w:t>
      </w:r>
      <w:r>
        <w:rPr>
          <w:i/>
          <w:iCs/>
          <w:szCs w:val="24"/>
        </w:rPr>
        <w:t xml:space="preserve">self-care deficit, </w:t>
      </w:r>
      <w:r>
        <w:rPr>
          <w:szCs w:val="24"/>
        </w:rPr>
        <w:t xml:space="preserve">dan teori </w:t>
      </w:r>
      <w:r>
        <w:rPr>
          <w:i/>
          <w:iCs/>
          <w:szCs w:val="24"/>
        </w:rPr>
        <w:t>nursing system.</w:t>
      </w:r>
      <w:proofErr w:type="gramEnd"/>
      <w:r>
        <w:rPr>
          <w:i/>
          <w:iCs/>
          <w:szCs w:val="24"/>
        </w:rPr>
        <w:t xml:space="preserve"> </w:t>
      </w:r>
      <w:r>
        <w:rPr>
          <w:szCs w:val="24"/>
        </w:rPr>
        <w:t xml:space="preserve">Orem menyebutkan bahwa: </w:t>
      </w:r>
    </w:p>
    <w:p w:rsidR="009D678E" w:rsidRDefault="00E07584">
      <w:pPr>
        <w:pStyle w:val="ListParagraph1"/>
        <w:spacing w:line="480" w:lineRule="auto"/>
        <w:ind w:left="0"/>
        <w:jc w:val="both"/>
        <w:rPr>
          <w:iCs/>
          <w:szCs w:val="24"/>
        </w:rPr>
      </w:pPr>
      <w:r>
        <w:rPr>
          <w:i/>
          <w:iCs/>
          <w:szCs w:val="24"/>
        </w:rPr>
        <w:t>“Self-care is the production of actions directed to self or to the environment in order to regulate one’s functioning in the interest of one’s life, integrated functioning and well-being”</w:t>
      </w:r>
      <w:r>
        <w:rPr>
          <w:iCs/>
          <w:szCs w:val="24"/>
        </w:rPr>
        <w:t>.</w:t>
      </w:r>
    </w:p>
    <w:p w:rsidR="009D678E" w:rsidRDefault="00E07584">
      <w:pPr>
        <w:pStyle w:val="ListParagraph1"/>
        <w:spacing w:line="480" w:lineRule="auto"/>
        <w:ind w:left="0" w:firstLine="709"/>
        <w:jc w:val="both"/>
        <w:rPr>
          <w:szCs w:val="24"/>
        </w:rPr>
      </w:pPr>
      <w:r>
        <w:rPr>
          <w:iCs/>
          <w:szCs w:val="24"/>
        </w:rPr>
        <w:t xml:space="preserve">Dari pernyataan di atas, </w:t>
      </w:r>
      <w:r>
        <w:rPr>
          <w:i/>
          <w:iCs/>
          <w:szCs w:val="24"/>
        </w:rPr>
        <w:t xml:space="preserve">self-care </w:t>
      </w:r>
      <w:r>
        <w:rPr>
          <w:iCs/>
          <w:szCs w:val="24"/>
        </w:rPr>
        <w:t xml:space="preserve">diartikan sebagai wujud perilaku seseorang dalam menjaga kehidupan, kesehatan, perkembangan dan kehidupan disekitarnya menurut Baker dalam </w:t>
      </w:r>
      <w:r>
        <w:rPr>
          <w:iCs/>
          <w:szCs w:val="24"/>
        </w:rPr>
        <w:fldChar w:fldCharType="begin" w:fldLock="1"/>
      </w:r>
      <w:r>
        <w:rPr>
          <w:iCs/>
          <w:szCs w:val="24"/>
        </w:rPr>
        <w:instrText>ADDIN CSL_CITATION {"citationItems":[{"id":"ITEM-1","itemData":{"ISBN":"9786027670273","ISSN":"9786027670273","author":[{"dropping-particle":"","family":"Nursalam","given":"","non-dropping-particle":"","parse-names":false,"suffix":""}],"editor":[{"dropping-particle":"","family":"Peni Puji Lestari","given":"","non-dropping-particle":"","parse-names":false,"suffix":""}],"id":"ITEM-1","issued":{"date-parts":[["2015"]]},"number-of-pages":"454","title":"Metodelogi Penelitian Ilmu Keperawatan Pendekatan Praktis","type":"book"},"uris":["http://www.mendeley.com/documents/?uuid=b116071b-8a26-411d-b580-05e6410400f1"]}],"mendeley":{"formattedCitation":"(Nursalam, 2015)","plainTextFormattedCitation":"(Nursalam, 2015)","previouslyFormattedCitation":"(Nursalam, 2015)"},"properties":{"noteIndex":0},"schema":"https://github.com/citation-style-language/schema/raw/master/csl-citation.json"}</w:instrText>
      </w:r>
      <w:r>
        <w:rPr>
          <w:iCs/>
          <w:szCs w:val="24"/>
        </w:rPr>
        <w:fldChar w:fldCharType="separate"/>
      </w:r>
      <w:r>
        <w:rPr>
          <w:iCs/>
          <w:szCs w:val="24"/>
        </w:rPr>
        <w:t>(Nursalam, 2015)</w:t>
      </w:r>
      <w:r>
        <w:rPr>
          <w:iCs/>
          <w:szCs w:val="24"/>
        </w:rPr>
        <w:fldChar w:fldCharType="end"/>
      </w:r>
      <w:r>
        <w:rPr>
          <w:iCs/>
          <w:szCs w:val="24"/>
        </w:rPr>
        <w:t xml:space="preserve">. </w:t>
      </w:r>
      <w:r>
        <w:rPr>
          <w:szCs w:val="24"/>
          <w:lang w:val="zh-CN"/>
        </w:rPr>
        <w:t xml:space="preserve">Menurut </w:t>
      </w:r>
      <w:r>
        <w:rPr>
          <w:szCs w:val="24"/>
          <w:lang w:val="zh-CN"/>
        </w:rPr>
        <w:fldChar w:fldCharType="begin" w:fldLock="1"/>
      </w:r>
      <w:r>
        <w:rPr>
          <w:szCs w:val="24"/>
          <w:lang w:val="zh-CN"/>
        </w:rPr>
        <w:instrText>ADDIN CSL_CITATION {"citationItems":[{"id":"ITEM-1","itemData":{"DOI":"10.1007/978-1-4614-7990-1","ISBN":"9780080453705","ISSN":"15710297","PMID":"25246403","abstract":"This book is an attempt to introduce the enormous amount of literature on solidification heat transfer. Many of the applications have been directed to water/ice soil systems.","author":[{"dropping-particle":"","family":"Kurt","given":"Bittner","non-dropping-particle":"","parse-names":false,"suffix":""}],"container-title":"Journal of Chemical Information and Modeling","id":"ITEM-1","issue":"9","issued":{"date-parts":[["2013"]]},"page":"1-29","title":"Teknik Self-Management dalam Mereduksi Body Dysmorphic Disorder","type":"article-journal","volume":"12 Suppl 1"},"uris":["http://www.mendeley.com/documents/?uuid=98cf2c8f-9499-44a2-b15e-78a850e1389d"]}],"mendeley":{"formattedCitation":"(Kurt, 2013)","plainTextFormattedCitation":"(Kurt, 2013)","previouslyFormattedCitation":"(Kurt, 2013)"},"properties":{"noteIndex":0},"schema":"https://github.com/citation-style-language/schema/raw/master/csl-citation.json"}</w:instrText>
      </w:r>
      <w:r>
        <w:rPr>
          <w:szCs w:val="24"/>
          <w:lang w:val="zh-CN"/>
        </w:rPr>
        <w:fldChar w:fldCharType="separate"/>
      </w:r>
      <w:r>
        <w:rPr>
          <w:szCs w:val="24"/>
          <w:lang w:val="zh-CN"/>
        </w:rPr>
        <w:t>(Kurt, 2013)</w:t>
      </w:r>
      <w:r>
        <w:rPr>
          <w:szCs w:val="24"/>
          <w:lang w:val="zh-CN"/>
        </w:rPr>
        <w:fldChar w:fldCharType="end"/>
      </w:r>
      <w:r>
        <w:rPr>
          <w:szCs w:val="24"/>
          <w:lang w:val="zh-CN"/>
        </w:rPr>
        <w:t xml:space="preserve"> </w:t>
      </w:r>
      <w:r>
        <w:rPr>
          <w:i/>
          <w:szCs w:val="24"/>
          <w:lang w:val="zh-CN"/>
        </w:rPr>
        <w:t>self management</w:t>
      </w:r>
      <w:r>
        <w:rPr>
          <w:szCs w:val="24"/>
          <w:lang w:val="zh-CN"/>
        </w:rPr>
        <w:t xml:space="preserve"> atau pengelolaan diri adalah strategi pengubahan perilaku yang dalam prosesnya konseling mengarahkan perubahan perilakunya sendiri dengan suatu teknik atau kombinasi teknik terapeutik. Selain itu dalam terminologi pendidikan dan psikologi adalah metode, ketrampilan dan strategi yang dapat dilakukan oeh individu dalam mengarahkan secara efektif pencapaian tujuan aktifitas yang mereka lakukan, termasuk didalamnya </w:t>
      </w:r>
      <w:r>
        <w:rPr>
          <w:i/>
          <w:szCs w:val="24"/>
          <w:lang w:val="zh-CN"/>
        </w:rPr>
        <w:t>goal setting, planning, schedulling, task tracking, self-evaluation, self-intervention, self-development</w:t>
      </w:r>
      <w:r>
        <w:rPr>
          <w:szCs w:val="24"/>
          <w:lang w:val="zh-CN"/>
        </w:rPr>
        <w:t xml:space="preserve"> dan merupakan suatu proses pengambilan keputusan. </w:t>
      </w:r>
      <w:r>
        <w:rPr>
          <w:i/>
          <w:szCs w:val="24"/>
          <w:lang w:val="zh-CN"/>
        </w:rPr>
        <w:t>Self care management</w:t>
      </w:r>
      <w:r>
        <w:rPr>
          <w:szCs w:val="24"/>
          <w:lang w:val="zh-CN"/>
        </w:rPr>
        <w:t xml:space="preserve"> bertujuan untuk rnembantu klien agar dapat mengubah perilaku negatifnya dan mengembangkan perilaku positifnya dengan jalan mengamati diri sendiri mencatat perilaku-perilaku tertentu (pikiran, perasaan, dan tindakannya) serta interaksinya dengan peristiwa-peristiwa yang terjadi di lingkungannya.</w:t>
      </w:r>
    </w:p>
    <w:p w:rsidR="009D678E" w:rsidRDefault="00E07584">
      <w:pPr>
        <w:pStyle w:val="ListParagraph1"/>
        <w:spacing w:line="480" w:lineRule="auto"/>
        <w:ind w:left="0" w:firstLine="709"/>
        <w:jc w:val="both"/>
        <w:rPr>
          <w:szCs w:val="24"/>
        </w:rPr>
      </w:pPr>
      <w:r>
        <w:rPr>
          <w:szCs w:val="24"/>
        </w:rPr>
        <w:t xml:space="preserve">Menurut Cormier dalam </w:t>
      </w:r>
      <w:r>
        <w:rPr>
          <w:szCs w:val="24"/>
        </w:rPr>
        <w:fldChar w:fldCharType="begin" w:fldLock="1"/>
      </w:r>
      <w:r>
        <w:rPr>
          <w:szCs w:val="24"/>
        </w:rPr>
        <w:instrText>ADDIN CSL_CITATION {"citationItems":[{"id":"ITEM-1","itemData":{"DOI":"10.1007/978-1-4614-7990-1","ISBN":"9780080453705","ISSN":"15710297","PMID":"25246403","abstract":"This book is an attempt to introduce the enormous amount of literature on solidification heat transfer. Many of the applications have been directed to water/ice soil systems.","author":[{"dropping-particle":"","family":"Kurt","given":"Bittner","non-dropping-particle":"","parse-names":false,"suffix":""}],"container-title":"Journal of Chemical Information and Modeling","id":"ITEM-1","issue":"9","issued":{"date-parts":[["2013"]]},"page":"1-29","title":"Teknik Self-Management dalam Mereduksi Body Dysmorphic Disorder","type":"article-journal","volume":"12 Suppl 1"},"uris":["http://www.mendeley.com/documents/?uuid=98cf2c8f-9499-44a2-b15e-78a850e1389d"]}],"mendeley":{"formattedCitation":"(Kurt, 2013)","plainTextFormattedCitation":"(Kurt, 2013)","previouslyFormattedCitation":"(Kurt, 2013)"},"properties":{"noteIndex":0},"schema":"https://github.com/citation-style-language/schema/raw/master/csl-citation.json"}</w:instrText>
      </w:r>
      <w:r>
        <w:rPr>
          <w:szCs w:val="24"/>
        </w:rPr>
        <w:fldChar w:fldCharType="separate"/>
      </w:r>
      <w:r>
        <w:rPr>
          <w:szCs w:val="24"/>
        </w:rPr>
        <w:t>(Kurt, 2013)</w:t>
      </w:r>
      <w:r>
        <w:rPr>
          <w:szCs w:val="24"/>
        </w:rPr>
        <w:fldChar w:fldCharType="end"/>
      </w:r>
      <w:r>
        <w:rPr>
          <w:szCs w:val="24"/>
        </w:rPr>
        <w:t xml:space="preserve"> Ada beberapa asumsi dasar yang melandasi </w:t>
      </w:r>
      <w:r>
        <w:rPr>
          <w:i/>
          <w:iCs/>
          <w:szCs w:val="24"/>
        </w:rPr>
        <w:t xml:space="preserve">self-management </w:t>
      </w:r>
      <w:r>
        <w:rPr>
          <w:szCs w:val="24"/>
        </w:rPr>
        <w:t>sebagai strategi pengubahan dan pengembangan perilaku dalam konseling yaitu :</w:t>
      </w:r>
    </w:p>
    <w:p w:rsidR="009D678E" w:rsidRDefault="00E07584">
      <w:pPr>
        <w:pStyle w:val="ListParagraph1"/>
        <w:numPr>
          <w:ilvl w:val="0"/>
          <w:numId w:val="24"/>
        </w:numPr>
        <w:spacing w:line="480" w:lineRule="auto"/>
        <w:ind w:left="0" w:firstLine="0"/>
        <w:jc w:val="both"/>
        <w:rPr>
          <w:szCs w:val="24"/>
          <w:lang w:val="zh-CN"/>
        </w:rPr>
      </w:pPr>
      <w:r>
        <w:rPr>
          <w:szCs w:val="24"/>
          <w:lang w:val="zh-CN"/>
        </w:rPr>
        <w:lastRenderedPageBreak/>
        <w:t>Pada dasarnya klien memiliki kemampuan untuk mengamati; mencatat; dan menilai pikiran, perasaan, dan tindakannya sendiri</w:t>
      </w:r>
    </w:p>
    <w:p w:rsidR="009D678E" w:rsidRDefault="00E07584">
      <w:pPr>
        <w:pStyle w:val="ListParagraph1"/>
        <w:numPr>
          <w:ilvl w:val="0"/>
          <w:numId w:val="24"/>
        </w:numPr>
        <w:spacing w:line="480" w:lineRule="auto"/>
        <w:ind w:left="0" w:firstLine="0"/>
        <w:jc w:val="both"/>
        <w:rPr>
          <w:szCs w:val="24"/>
          <w:lang w:val="zh-CN"/>
        </w:rPr>
      </w:pPr>
      <w:r>
        <w:rPr>
          <w:szCs w:val="24"/>
          <w:lang w:val="zh-CN"/>
        </w:rPr>
        <w:t>Pada dasarnya klien memiliki kekuatan dan keterampilan yang dapat dikembangkan untuk menyeleksi faktor-faktor lingkungan.</w:t>
      </w:r>
    </w:p>
    <w:p w:rsidR="009D678E" w:rsidRDefault="00E07584">
      <w:pPr>
        <w:pStyle w:val="ListParagraph1"/>
        <w:numPr>
          <w:ilvl w:val="0"/>
          <w:numId w:val="24"/>
        </w:numPr>
        <w:spacing w:line="480" w:lineRule="auto"/>
        <w:ind w:left="0" w:firstLine="0"/>
        <w:jc w:val="both"/>
        <w:rPr>
          <w:szCs w:val="24"/>
          <w:lang w:val="zh-CN"/>
        </w:rPr>
      </w:pPr>
      <w:r>
        <w:rPr>
          <w:szCs w:val="24"/>
          <w:lang w:val="zh-CN"/>
        </w:rPr>
        <w:t>Pada dasarnya klien memiliki kekuatan untuk memilih perilaku yang dapat menimbulkan rasa senang dan menjauhkan perilaku yang menimbulkan perasaan tidak senang.</w:t>
      </w:r>
    </w:p>
    <w:p w:rsidR="009D678E" w:rsidRDefault="00E07584">
      <w:pPr>
        <w:pStyle w:val="ListParagraph1"/>
        <w:numPr>
          <w:ilvl w:val="0"/>
          <w:numId w:val="24"/>
        </w:numPr>
        <w:spacing w:line="480" w:lineRule="auto"/>
        <w:ind w:left="0" w:firstLine="0"/>
        <w:jc w:val="both"/>
        <w:rPr>
          <w:szCs w:val="24"/>
          <w:lang w:val="zh-CN"/>
        </w:rPr>
      </w:pPr>
      <w:r>
        <w:rPr>
          <w:szCs w:val="24"/>
          <w:lang w:val="zh-CN"/>
        </w:rPr>
        <w:t>Penyerahan tanggung jawab kepada klien untuk mengubah atau mengembangkan perilaku positifnya amat sesuai dengan kedirian klien karena klienlah yang paling tahu, paling bertanggung jawab, dan dengan demikian paling mungkin untuk mengubah dirinya.</w:t>
      </w:r>
    </w:p>
    <w:p w:rsidR="009D678E" w:rsidRDefault="00E07584">
      <w:pPr>
        <w:pStyle w:val="ListParagraph1"/>
        <w:numPr>
          <w:ilvl w:val="0"/>
          <w:numId w:val="24"/>
        </w:numPr>
        <w:spacing w:line="480" w:lineRule="auto"/>
        <w:ind w:left="0" w:firstLine="0"/>
        <w:jc w:val="both"/>
        <w:rPr>
          <w:szCs w:val="24"/>
          <w:lang w:val="zh-CN"/>
        </w:rPr>
      </w:pPr>
      <w:r>
        <w:rPr>
          <w:szCs w:val="24"/>
          <w:lang w:val="zh-CN"/>
        </w:rPr>
        <w:t>Ikhtiar mengubah atau mengembangkan diri atas dasar inisiatif dan penemuan sendiri, membuat perubahan itu bertahan lama</w:t>
      </w:r>
    </w:p>
    <w:p w:rsidR="009D678E" w:rsidRDefault="00E07584">
      <w:pPr>
        <w:pStyle w:val="ListParagraph1"/>
        <w:spacing w:line="480" w:lineRule="auto"/>
        <w:ind w:left="0" w:firstLine="709"/>
        <w:jc w:val="both"/>
        <w:rPr>
          <w:szCs w:val="24"/>
          <w:lang w:val="zh-CN"/>
        </w:rPr>
      </w:pPr>
      <w:r>
        <w:rPr>
          <w:i/>
          <w:szCs w:val="24"/>
          <w:lang w:val="zh-CN"/>
        </w:rPr>
        <w:t xml:space="preserve">Self care </w:t>
      </w:r>
      <w:r>
        <w:rPr>
          <w:szCs w:val="24"/>
          <w:lang w:val="zh-CN"/>
        </w:rPr>
        <w:t xml:space="preserve">(perawatan diri) merupakan salah satu aktifitas dasar manusia dalam menjaga fungsi tubuh dan kehidupan yang harus dimilikinya menurut Lee dalam </w:t>
      </w:r>
      <w:r>
        <w:rPr>
          <w:szCs w:val="24"/>
          <w:lang w:val="zh-CN"/>
        </w:rPr>
        <w:fldChar w:fldCharType="begin" w:fldLock="1"/>
      </w:r>
      <w:r>
        <w:rPr>
          <w:szCs w:val="24"/>
          <w:lang w:val="zh-CN"/>
        </w:rPr>
        <w:instrText>ADDIN CSL_CITATION {"citationItems":[{"id":"ITEM-1","itemData":{"DOI":"10.1093/imamci/dnt037","ISBN":"9783540773405","ISSN":"10075704","abstract":"The aim of this work was to introduce new ways to model the I-V characteristic of a photovoltaic (PV) cell or PV module using straight lines and B&amp;eacute;zier curves. This is a complete novel approach, B&amp;eacute;zier curves being previously used mainly for computer graphics. The I-V characteristic is divided into three sections, modeled with lines and a quadratic B&amp;eacute;zier curve in the first case and with three cubic B&amp;eacute;zier curves in the second case. The result proves to be accurate and relies on the fundamental points usually present in the PV cell datasheets: V o c (the open circuit voltage), I s c (the short circuit current), V m p (the maximum power corresponding voltage) and I m p (the maximum power corresponding current), and the parasitic resistances R s h 0 (shunt resistance at I s c ) and R s 0 (series resistance at V o c ). The proposed algorithm completely defines all the implied control points and the error is analyzed. The temperature and irradiance influence is also analyzed. The model is also compared using the least squares fitting method. The final validation shows how to use B&amp;eacute;zier cubic curves to accurately represent the I-V curves of an extensive range of PV cells and arrays.","author":[{"dropping-particle":"","family":"Safaie","given":"Elahe","non-dropping-particle":"","parse-names":false,"suffix":""},{"dropping-particle":"","family":"Farahi","given":"Mohammad Hadi","non-dropping-particle":"","parse-names":false,"suffix":""},{"dropping-particle":"","family":"Cichella","given":"Venanzio","non-dropping-particle":"","parse-names":false,"suffix":""},{"dropping-particle":"","family":"Kaminer","given":"Isaac","non-dropping-particle":"","parse-names":false,"suffix":""},{"dropping-particle":"","family":"Walton","given":"Claire","non-dropping-particle":"","parse-names":false,"suffix":""},{"dropping-particle":"","family":"Hovakimyan","given":"Naira","non-dropping-particle":"","parse-names":false,"suffix":""},{"dropping-particle":"","family":"Pascoal","given":"Antonio","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محروس","non-dropping-particle":"","parse-names":false,"suffix":""},{"dropping-particle":"","family":"Ahmed","given":"Hoda F.","non-dropping-particle":"","parse-names":false,"suffix":""},{"dropping-particle":"","family":"Melad","given":"Marina B.","non-dropping-particle":"","parse-names":false,"suffix":""},{"dropping-particle":"","family":"Pavlov","given":"V. P.","non-dropping-particle":"","parse-names":false,"suffix":""},{"dropping-particle":"","family":"Kudoyarova","given":"V. M.","non-dropping-particle":"","parse-names":false,"suffix":""},{"dropping-particle":"","family":"Tang","given":"Xiaojun","non-dropping-particle":"","parse-names":false,"suffix":""},{"dropping-particle":"","family":"Shi","given":"Yang","non-dropping-particle":"","parse-names":false,"suffix":""},{"dropping-particle":"","family":"Wang","given":"Li Lian","non-dropping-particle":"","parse-names":false,"suffix":""},{"dropping-particle":"","family":"Wiley","given":"John","non-dropping-particle":"","parse-names":false,"suffix":""},{"dropping-particle":"","family":"Appl","given":"Control","non-dropping-particle":"","parse-names":false,"suffix":""},{"dropping-particle":"","family":"Dehghan","given":"Mehdi","non-dropping-particle":"","parse-names":false,"suffix":""},{"dropping-particle":"","family":"Yousefi","given":"Sohrab Ali","non-dropping-particle":"","parse-names":false,"suffix":""},{"dropping-particle":"","family":"Rashedi","given":"Kamal","non-dropping-particle":"","parse-names":false,"suffix":""},{"dropping-particle":"","family":"Feng","given":"Leman","non-dropping-particle":"","parse-names":false,"suffix":""},{"dropping-particle":"","family":"Alliez","given":"Pierre","non-dropping-particle":"","parse-names":false,"suffix":""},{"dropping-particle":"","family":"Busé","given":"Laurent","non-dropping-particle":"","parse-names":false,"suffix":""},{"dropping-particle":"","family":"Delingette","given":"Hervé","non-dropping-particle":"","parse-names":false,"suffix":""},{"dropping-particle":"","family":"Desbrun","given":"Mathieu","non-dropping-particle":"","parse-names":false,"suffix":""},{"dropping-particle":"","family":"Info","given":"Article","non-dropping-particle":"","parse-names":false,"suffix":""},{"dropping-particle":"","family":"Ghomanjani","given":"Fateme","non-dropping-particle":"","parse-names":false,"suffix":""},{"dropping-particle":"","family":"Farahi","given":"Mohammad Hadi","non-dropping-particle":"","parse-names":false,"suffix":""},{"dropping-particle":"","family":"Kamyad","given":"Ali Vahidiyan","non-dropping-particle":"","parse-names":false,"suffix":""},{"dropping-particle":"","family":"Author","given":"Corr","non-dropping-particle":"","parse-names":false,"suffix":""},{"dropping-particle":"","family":"Dorfman","given":"Jeffrey H","non-dropping-particle":"","parse-names":false,"suffix":""},{"dropping-particle":"","family":"Dorfman","given":"Jeffrey H","non-dropping-particle":"","parse-names":false,"suffix":""},{"dropping-particle":"","family":"Agrawal","given":"Om P.","non-dropping-particle":"","parse-names":false,"suffix":""},{"dropping-particle":"","family":"Defterli","given":"Ozlem","non-dropping-particle":"","parse-names":false,"suffix":""},{"dropping-particle":"","family":"Baleanu","given":"Dumitru","non-dropping-particle":"","parse-names":false,"suffix":""},{"dropping-particle":"","family":"Bing","given":"Janet","non-dropping-particle":"","parse-names":false,"suffix":""},{"dropping-particle":"","family":"مختاري، پونه. شجاعي، معصومه. دانا، امير","given":"","non-dropping-particle":"","parse-names":false,"suffix":""},{"dropping-particle":"","family":"Kargar","given":"R.","non-dropping-particle":"","parse-names":false,"suffix":""},{"dropping-particle":"","family":"Trojnar-Spelina","given":"L.","non-dropping-particle":"","parse-names":false,"suffix":""},{"dropping-particle":"","family":"Egger","given":"Adrian","non-dropping-particle":"","parse-names":false,"suffix":""},{"dropping-particle":"","family":"Makhtoumi","given":"Mehran","non-dropping-particle":"","parse-names":false,"suffix":""},{"dropping-particle":"","family":"Ketabdari","given":"Ali","non-dropping-particle":"","parse-names":false,"suffix":""},{"dropping-particle":"","family":"Farahi","given":"Mohammad Hadi","non-dropping-particle":"","parse-names":false,"suffix":""},{"dropping-particle":"","family":"Fan","given":"Wei","non-dropping-particle":"","parse-names":false,"suffix":""},{"dropping-particle":"","family":"Lee","given":"ChenHan H.","non-dropping-particle":"","parse-names":false,"suffix":""},{"dropping-particle":"","family":"Chen","given":"JiHong H.","non-dropping-particle":"","parse-names":false,"suffix":""},{"dropping-particle":"","family":"Xiao","given":"Yao","non-dropping-particle":"","parse-names":false,"suffix":""},{"dropping-particle":"","family":"Report","given":"Plagiarism Scan","non-dropping-particle":"","parse-names":false,"suffix":""},{"dropping-particle":"","family":"Safaie","given":"Elahe","non-dropping-particle":"","parse-names":false,"suffix":""},{"dropping-particle":"","family":"Farahi","given":"Mohammad Hadi","non-dropping-particle":"","parse-names":false,"suffix":""},{"dropping-particle":"","family":"Farmani Ardehaie","given":"M.","non-dropping-particle":"","parse-names":false,"suffix":""},{"dropping-particle":"","family":"عامر","given":"د.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Szabo","given":"Roland","non-dropping-particle":"","parse-names":false,"suffix":""},{"dropping-particle":"","family":"Gontean","given":"Aurel","non-dropping-particle":"","parse-names":false,"suffix":""},{"dropping-particle":"","family":"Geometry","given":"Riemannian","non-dropping-particle":"","parse-names":false,"suffix":""},{"dropping-particle":"","family":"Analysis","given":"Geometric","non-dropping-particle":"","parse-names":false,"suffix":""},{"dropping-particle":"","family":"Sumelka","given":"Wojciech","non-dropping-particle":"","parse-names":false,"suffix":""},{"dropping-particle":"","family":"Tohidi","given":"E.","non-dropping-particle":"","parse-names":false,"suffix":""},{"dropping-particle":"","family":"Samadi","given":"O. R.N.","non-dropping-particle":"","parse-names":false,"suffix":""},{"dropping-particle":"","family":"Hadi","given":"Mohammad","non-dropping-particle":"","parse-names":false,"suffix":""},{"dropping-particle":"","family":"Yousefi","given":"Sohrab Ali","non-dropping-particle":"","parse-names":false,"suffix":""},{"dropping-particle":"","family":"Behroozifar","given":"M.","non-dropping-particle":"","parse-names":false,"suffix":""},{"dropping-particle":"","family":"Dehghan","given":"Mehdi","non-dropping-particle":"","parse-names":false,"suffix":""},{"dropping-particle":"","family":"Alipour","given":"Mohsen","non-dropping-particle":"","parse-names":false,"suffix":""},{"dropping-particle":"","family":"Rostamy","given":"Davood","non-dropping-particle":"","parse-names":false,"suffix":""},{"dropping-particle":"","family":"Baleanu","given":"Dumitru","non-dropping-particle":"","parse-names":false,"suffix":""},{"dropping-particle":"","family":"El-borai","given":"Mahmoud M","non-dropping-particle":"","parse-names":false,"suffix":""},{"dropping-particle":"","family":"Ahmed","given":"Walid H","non-dropping-particle":"","parse-names":false,"suffix":""},{"dropping-particle":"","family":"Almeida","given":"Ricardo","non-dropping-particle":"","parse-names":false,"suffix":""},{"dropping-particle":"","family":"Cardenas Alzate","given":"Pedro Pablo","non-dropping-particle":"","parse-names":false,"suffix":""},{"dropping-particle":"","family":"Rodriguez Varela","given":"Carlos Alberto","non-dropping-particle":"","parse-names":false,"suffix":""},{"dropping-particle":"","family":"Mesa","given":"Fernando","non-dropping-particle":"","parse-names":false,"suffix":""},{"dropping-particle":"","family":"Malinowska","given":"Agnieszka B.","non-dropping-particle":"","parse-names":false,"suffix":""},{"dropping-particle":"","family":"Odzijewicz","given":"Tatiana","non-dropping-particle":"","parse-names":false,"suffix":""},{"dropping-particle":"","family":"Koumla","given":"Sylvain","non-dropping-particle":"","parse-names":false,"suffix":""},{"dropping-particle":"","family":"Precup","given":"Radu","non-dropping-particle":"","parse-names":false,"suffix":""},{"dropping-particle":"","family":"Sene","given":"Abdou","non-dropping-particle":"","parse-names":false,"suffix":""},{"dropping-particle":"","family":"Sun","given":"Hong Guang","non-dropping-particle":"","parse-names":false,"suffix":""},{"dropping-particle":"","family":"Zhang","given":"Yong","non-dropping-particle":"","parse-names":false,"suffix":""},{"dropping-particle":"","family":"Baleanu","given":"Dumitru","non-dropping-particle":"","parse-names":false,"suffix":""},{"dropping-particle":"","family":"Chen","given":"Wen","non-dropping-particle":"","parse-names":false,"suffix":""},{"dropping-particle":"","family":"Chen","given":"Yang Quan","non-dropping-particle":"","parse-names":false,"suffix":""},{"dropping-particle":"","family":"Aral","given":"Ali","non-dropping-particle":"","parse-names":false,"suffix":""},{"dropping-particle":"","family":"Erbay","given":"Hasan","non-dropping-particle":"","parse-names":false,"suffix":""},{"dropping-particle":"","family":"Novikova","given":"A. O.","non-dropping-particle":"","parse-names":false,"suffix":""},{"dropping-particle":"","family":"Bahaa","given":"G. M.","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Hadi","given":"Mohammad","non-dropping-particle":"","parse-names":false,"suffix":""},{"dropping-particle":"","family":"Ketabdari","given":"Ali","non-dropping-particle":"","parse-names":false,"suffix":""},{"dropping-particle":"","family":"Farahi","given":"Mohammad Hadi","non-dropping-particle":"","parse-names":false,"suffix":""}],"container-title":"Jurnal Ilmiah Kesehatan Keperawatan","id":"ITEM-1","issue":"3","issued":{"date-parts":[["2018"]]},"page":"1-13","title":"Hubungan Self Management dengan Kualitas Hidup Pasien Gagal Jantung Kongestif","type":"article-journal","volume":"12"},"uris":["http://www.mendeley.com/documents/?uuid=90eb7445-fcd0-48a0-bac7-76023cd7f589"]}],"mendeley":{"formattedCitation":"(Safaie et al., 2018)","plainTextFormattedCitation":"(Safaie et al., 2018)","previouslyFormattedCitation":"(Safaie et al., 2018)"},"properties":{"noteIndex":0},"schema":"https://github.com/citation-style-language/schema/raw/master/csl-citation.json"}</w:instrText>
      </w:r>
      <w:r>
        <w:rPr>
          <w:szCs w:val="24"/>
          <w:lang w:val="zh-CN"/>
        </w:rPr>
        <w:fldChar w:fldCharType="separate"/>
      </w:r>
      <w:r>
        <w:rPr>
          <w:szCs w:val="24"/>
          <w:lang w:val="zh-CN"/>
        </w:rPr>
        <w:t>(Safaie et al., 2018)</w:t>
      </w:r>
      <w:r>
        <w:rPr>
          <w:szCs w:val="24"/>
          <w:lang w:val="zh-CN"/>
        </w:rPr>
        <w:fldChar w:fldCharType="end"/>
      </w:r>
      <w:r>
        <w:rPr>
          <w:szCs w:val="24"/>
          <w:lang w:val="zh-CN"/>
        </w:rPr>
        <w:t xml:space="preserve"> dapat disimpulkan bahwa </w:t>
      </w:r>
      <w:r>
        <w:rPr>
          <w:i/>
          <w:szCs w:val="24"/>
          <w:lang w:val="zh-CN"/>
        </w:rPr>
        <w:t>self care management</w:t>
      </w:r>
      <w:r>
        <w:rPr>
          <w:szCs w:val="24"/>
          <w:lang w:val="zh-CN"/>
        </w:rPr>
        <w:t xml:space="preserve"> adalah strategi untuk mengubah perilaku negatif dan mengembangkan perilaku positif untuk melakukan perawatan diri, </w:t>
      </w:r>
      <w:r>
        <w:rPr>
          <w:i/>
          <w:szCs w:val="24"/>
          <w:lang w:val="zh-CN"/>
        </w:rPr>
        <w:t>self care</w:t>
      </w:r>
      <w:r>
        <w:rPr>
          <w:szCs w:val="24"/>
          <w:lang w:val="zh-CN"/>
        </w:rPr>
        <w:t xml:space="preserve"> </w:t>
      </w:r>
      <w:r>
        <w:rPr>
          <w:i/>
          <w:szCs w:val="24"/>
          <w:lang w:val="zh-CN"/>
        </w:rPr>
        <w:t>management</w:t>
      </w:r>
      <w:r>
        <w:rPr>
          <w:szCs w:val="24"/>
          <w:lang w:val="zh-CN"/>
        </w:rPr>
        <w:t xml:space="preserve"> juga bertujuan untuk meningkatkan kemampuan manajemen diri dan mengidentifikasi manajer diri yang lebih baik di antara individu yang lebih tua dalam hal ini adalah lansia.</w:t>
      </w:r>
    </w:p>
    <w:p w:rsidR="009D678E" w:rsidRDefault="00E07584">
      <w:pPr>
        <w:pStyle w:val="ListParagraph1"/>
        <w:spacing w:line="480" w:lineRule="auto"/>
        <w:ind w:left="0" w:firstLine="709"/>
        <w:jc w:val="both"/>
        <w:rPr>
          <w:szCs w:val="24"/>
        </w:rPr>
      </w:pPr>
      <w:r>
        <w:rPr>
          <w:szCs w:val="24"/>
        </w:rPr>
        <w:t xml:space="preserve">Menurut Orem dalam </w:t>
      </w:r>
      <w:r>
        <w:rPr>
          <w:szCs w:val="24"/>
        </w:rPr>
        <w:fldChar w:fldCharType="begin" w:fldLock="1"/>
      </w:r>
      <w:r>
        <w:rPr>
          <w:szCs w:val="24"/>
        </w:rPr>
        <w:instrText>ADDIN CSL_CITATION {"citationItems":[{"id":"ITEM-1","itemData":{"author":[{"dropping-particle":"","family":"Indah","given":"Galuh","non-dropping-particle":"","parse-names":false,"suffix":""}],"container-title":"Jurnal Ilmu Kesehatan","id":"ITEM-1","issue":"2012","issued":{"date-parts":[["2017"]]},"page":"1-14","title":"Pengaruh Self Management Ability Terhadap Kualitas Hidup Pasien Hipertensi","type":"article-journal"},"uris":["http://www.mendeley.com/documents/?uuid=9d8b2596-1e87-4be1-8cac-9173bf993aac"]}],"mendeley":{"formattedCitation":"(Indah, 2017)","plainTextFormattedCitation":"(Indah, 2017)","previouslyFormattedCitation":"(Indah, 2017)"},"properties":{"noteIndex":0},"schema":"https://github.com/citation-style-language/schema/raw/master/csl-citation.json"}</w:instrText>
      </w:r>
      <w:r>
        <w:rPr>
          <w:szCs w:val="24"/>
        </w:rPr>
        <w:fldChar w:fldCharType="separate"/>
      </w:r>
      <w:r>
        <w:rPr>
          <w:szCs w:val="24"/>
        </w:rPr>
        <w:t>(Indah, 2017)</w:t>
      </w:r>
      <w:r>
        <w:rPr>
          <w:szCs w:val="24"/>
        </w:rPr>
        <w:fldChar w:fldCharType="end"/>
      </w:r>
      <w:r>
        <w:rPr>
          <w:szCs w:val="24"/>
        </w:rPr>
        <w:t xml:space="preserve"> mengembangkan teori </w:t>
      </w:r>
      <w:r>
        <w:rPr>
          <w:i/>
          <w:szCs w:val="24"/>
        </w:rPr>
        <w:t>Self Care Deficit</w:t>
      </w:r>
      <w:r>
        <w:rPr>
          <w:szCs w:val="24"/>
        </w:rPr>
        <w:t xml:space="preserve"> meliputi 3 teori yang berkaitan yaitu : 1) </w:t>
      </w:r>
      <w:r>
        <w:rPr>
          <w:i/>
          <w:szCs w:val="24"/>
        </w:rPr>
        <w:t xml:space="preserve">Self care </w:t>
      </w:r>
      <w:r>
        <w:rPr>
          <w:szCs w:val="24"/>
        </w:rPr>
        <w:t xml:space="preserve">2) </w:t>
      </w:r>
      <w:r>
        <w:rPr>
          <w:i/>
          <w:szCs w:val="24"/>
        </w:rPr>
        <w:t>Self care defisit</w:t>
      </w:r>
      <w:r>
        <w:rPr>
          <w:szCs w:val="24"/>
        </w:rPr>
        <w:t xml:space="preserve"> dan 3) </w:t>
      </w:r>
      <w:r>
        <w:rPr>
          <w:i/>
          <w:szCs w:val="24"/>
        </w:rPr>
        <w:t>Nursing system</w:t>
      </w:r>
      <w:r>
        <w:rPr>
          <w:szCs w:val="24"/>
        </w:rPr>
        <w:t xml:space="preserve">. Ketiga teori tersebut dihubungkan oleh enam konsep sentral yaitu : </w:t>
      </w:r>
      <w:r>
        <w:rPr>
          <w:i/>
          <w:szCs w:val="24"/>
        </w:rPr>
        <w:t>self care, self care agency,</w:t>
      </w:r>
      <w:r>
        <w:rPr>
          <w:szCs w:val="24"/>
        </w:rPr>
        <w:t xml:space="preserve"> kebutuhan </w:t>
      </w:r>
      <w:r>
        <w:rPr>
          <w:i/>
          <w:szCs w:val="24"/>
        </w:rPr>
        <w:t>self care therapeutik, self care defisit, nursing agency,</w:t>
      </w:r>
      <w:r>
        <w:rPr>
          <w:szCs w:val="24"/>
        </w:rPr>
        <w:t xml:space="preserve"> </w:t>
      </w:r>
      <w:r>
        <w:rPr>
          <w:szCs w:val="24"/>
        </w:rPr>
        <w:lastRenderedPageBreak/>
        <w:t xml:space="preserve">dan </w:t>
      </w:r>
      <w:r>
        <w:rPr>
          <w:i/>
          <w:szCs w:val="24"/>
        </w:rPr>
        <w:t>nursing system,</w:t>
      </w:r>
      <w:r>
        <w:rPr>
          <w:szCs w:val="24"/>
        </w:rPr>
        <w:t xml:space="preserve"> serta satu konsep perifer yaitu </w:t>
      </w:r>
      <w:r>
        <w:rPr>
          <w:i/>
          <w:szCs w:val="24"/>
        </w:rPr>
        <w:t xml:space="preserve">basic conditioning factor </w:t>
      </w:r>
      <w:r>
        <w:rPr>
          <w:szCs w:val="24"/>
        </w:rPr>
        <w:t xml:space="preserve">(faktor kondisi dasar). </w:t>
      </w:r>
      <w:r>
        <w:rPr>
          <w:i/>
          <w:szCs w:val="24"/>
        </w:rPr>
        <w:t>Postulat self care</w:t>
      </w:r>
      <w:r>
        <w:rPr>
          <w:szCs w:val="24"/>
        </w:rPr>
        <w:t xml:space="preserve"> teori mengatakan bahwa </w:t>
      </w:r>
      <w:r>
        <w:rPr>
          <w:i/>
          <w:szCs w:val="24"/>
        </w:rPr>
        <w:t>self care</w:t>
      </w:r>
      <w:r>
        <w:rPr>
          <w:szCs w:val="24"/>
        </w:rPr>
        <w:t xml:space="preserve"> tergantung dari prilaku yang telah dipelajari, individu berinisiatif dan membentuk sendiri untuk memelihara kehidupan, kesehatan dan kesejahteraannya.</w:t>
      </w:r>
    </w:p>
    <w:p w:rsidR="009D678E" w:rsidRDefault="00E07584">
      <w:pPr>
        <w:pStyle w:val="ListParagraph1"/>
        <w:numPr>
          <w:ilvl w:val="0"/>
          <w:numId w:val="25"/>
        </w:numPr>
        <w:spacing w:line="480" w:lineRule="auto"/>
        <w:ind w:left="709" w:hanging="709"/>
        <w:jc w:val="both"/>
        <w:rPr>
          <w:szCs w:val="24"/>
          <w:lang w:val="zh-CN"/>
        </w:rPr>
      </w:pPr>
      <w:r>
        <w:rPr>
          <w:szCs w:val="24"/>
          <w:lang w:val="zh-CN"/>
        </w:rPr>
        <w:t xml:space="preserve">Teori </w:t>
      </w:r>
      <w:r>
        <w:rPr>
          <w:i/>
          <w:szCs w:val="24"/>
          <w:lang w:val="zh-CN"/>
        </w:rPr>
        <w:t>Self Care</w:t>
      </w:r>
    </w:p>
    <w:p w:rsidR="009D678E" w:rsidRDefault="00E07584">
      <w:pPr>
        <w:pStyle w:val="ListParagraph1"/>
        <w:spacing w:line="480" w:lineRule="auto"/>
        <w:ind w:left="0" w:firstLine="709"/>
        <w:jc w:val="both"/>
        <w:rPr>
          <w:szCs w:val="24"/>
        </w:rPr>
      </w:pPr>
      <w:r>
        <w:rPr>
          <w:szCs w:val="24"/>
        </w:rPr>
        <w:t xml:space="preserve">Untuk memahami teori </w:t>
      </w:r>
      <w:r>
        <w:rPr>
          <w:i/>
          <w:iCs/>
          <w:szCs w:val="24"/>
        </w:rPr>
        <w:t xml:space="preserve">self care </w:t>
      </w:r>
      <w:r>
        <w:rPr>
          <w:szCs w:val="24"/>
        </w:rPr>
        <w:t xml:space="preserve">sangat penting terlebih dahulu memahami konsep </w:t>
      </w:r>
      <w:r>
        <w:rPr>
          <w:i/>
          <w:iCs/>
          <w:szCs w:val="24"/>
        </w:rPr>
        <w:t>self care</w:t>
      </w:r>
      <w:r>
        <w:rPr>
          <w:szCs w:val="24"/>
        </w:rPr>
        <w:t xml:space="preserve">, </w:t>
      </w:r>
      <w:r>
        <w:rPr>
          <w:i/>
          <w:iCs/>
          <w:szCs w:val="24"/>
        </w:rPr>
        <w:t>self-care agency</w:t>
      </w:r>
      <w:r>
        <w:rPr>
          <w:szCs w:val="24"/>
        </w:rPr>
        <w:t xml:space="preserve">, </w:t>
      </w:r>
      <w:r>
        <w:rPr>
          <w:i/>
          <w:iCs/>
          <w:szCs w:val="24"/>
        </w:rPr>
        <w:t xml:space="preserve">basic conditioning </w:t>
      </w:r>
      <w:r>
        <w:rPr>
          <w:szCs w:val="24"/>
        </w:rPr>
        <w:t xml:space="preserve">faktor dan kebutuhan </w:t>
      </w:r>
      <w:r>
        <w:rPr>
          <w:i/>
          <w:iCs/>
          <w:szCs w:val="24"/>
        </w:rPr>
        <w:t xml:space="preserve">self care </w:t>
      </w:r>
      <w:r>
        <w:rPr>
          <w:szCs w:val="24"/>
        </w:rPr>
        <w:t xml:space="preserve">therapeutik. </w:t>
      </w:r>
      <w:r>
        <w:rPr>
          <w:i/>
          <w:iCs/>
          <w:szCs w:val="24"/>
        </w:rPr>
        <w:t xml:space="preserve">Self care </w:t>
      </w:r>
      <w:r>
        <w:rPr>
          <w:szCs w:val="24"/>
        </w:rPr>
        <w:t xml:space="preserve">adalah </w:t>
      </w:r>
      <w:r>
        <w:rPr>
          <w:i/>
          <w:szCs w:val="24"/>
        </w:rPr>
        <w:t>performance</w:t>
      </w:r>
      <w:r>
        <w:rPr>
          <w:szCs w:val="24"/>
        </w:rPr>
        <w:t xml:space="preserve"> atau praktek kegiatan individu untuk berinisiatif dan membentuk prilaku mereka dalam memelihara kehidupan, kesehatan dan kesejahteraan. Jika </w:t>
      </w:r>
      <w:r>
        <w:rPr>
          <w:i/>
          <w:iCs/>
          <w:szCs w:val="24"/>
        </w:rPr>
        <w:t xml:space="preserve">self care </w:t>
      </w:r>
      <w:r>
        <w:rPr>
          <w:szCs w:val="24"/>
        </w:rPr>
        <w:t xml:space="preserve">dibentuk dengan efektif maka hal tersebut </w:t>
      </w:r>
      <w:proofErr w:type="gramStart"/>
      <w:r>
        <w:rPr>
          <w:szCs w:val="24"/>
        </w:rPr>
        <w:t>akan</w:t>
      </w:r>
      <w:proofErr w:type="gramEnd"/>
      <w:r>
        <w:rPr>
          <w:szCs w:val="24"/>
        </w:rPr>
        <w:t xml:space="preserve"> membantu membentuk integritas struktur dan fungsi manusia dan erat kaitannya dengan perkembangan manusia.</w:t>
      </w:r>
    </w:p>
    <w:p w:rsidR="009D678E" w:rsidRDefault="00E07584">
      <w:pPr>
        <w:pStyle w:val="ListParagraph1"/>
        <w:spacing w:line="480" w:lineRule="auto"/>
        <w:ind w:left="0" w:firstLine="709"/>
        <w:jc w:val="both"/>
        <w:rPr>
          <w:szCs w:val="24"/>
        </w:rPr>
      </w:pPr>
      <w:r>
        <w:rPr>
          <w:i/>
          <w:iCs/>
          <w:szCs w:val="24"/>
        </w:rPr>
        <w:t xml:space="preserve">Self care agency </w:t>
      </w:r>
      <w:r>
        <w:rPr>
          <w:szCs w:val="24"/>
        </w:rPr>
        <w:t xml:space="preserve">adalah kemampuan manusia atau kekuatan untuk melakukan </w:t>
      </w:r>
      <w:r>
        <w:rPr>
          <w:i/>
          <w:iCs/>
          <w:szCs w:val="24"/>
        </w:rPr>
        <w:t>self care</w:t>
      </w:r>
      <w:r>
        <w:rPr>
          <w:szCs w:val="24"/>
        </w:rPr>
        <w:t xml:space="preserve">. </w:t>
      </w:r>
      <w:proofErr w:type="gramStart"/>
      <w:r>
        <w:rPr>
          <w:szCs w:val="24"/>
        </w:rPr>
        <w:t xml:space="preserve">Kemampuan individu untuk melakukan </w:t>
      </w:r>
      <w:r>
        <w:rPr>
          <w:i/>
          <w:iCs/>
          <w:szCs w:val="24"/>
        </w:rPr>
        <w:t xml:space="preserve">self care </w:t>
      </w:r>
      <w:r>
        <w:rPr>
          <w:szCs w:val="24"/>
        </w:rPr>
        <w:t xml:space="preserve">dipengaruhi oleh </w:t>
      </w:r>
      <w:r>
        <w:rPr>
          <w:i/>
          <w:iCs/>
          <w:szCs w:val="24"/>
        </w:rPr>
        <w:t xml:space="preserve">basic conditioning factors </w:t>
      </w:r>
      <w:r>
        <w:rPr>
          <w:szCs w:val="24"/>
        </w:rPr>
        <w:t>seperti; umur, jenis kelamin, status perkembangan, status kesehatan, orientasi sosial budaya, sistem perawatan kesehatan (diagnostik, penatalaksanaan modalitas), sistem keluarga, pola kehidupan, lingkungan serta ketersediaan sumber.</w:t>
      </w:r>
      <w:proofErr w:type="gramEnd"/>
      <w:r>
        <w:rPr>
          <w:szCs w:val="24"/>
        </w:rPr>
        <w:t xml:space="preserve"> </w:t>
      </w:r>
      <w:proofErr w:type="gramStart"/>
      <w:r>
        <w:rPr>
          <w:rFonts w:eastAsia="MinionPro-Regular"/>
          <w:szCs w:val="24"/>
        </w:rPr>
        <w:t xml:space="preserve">Perawat harus bisa mengidentifikasi </w:t>
      </w:r>
      <w:r>
        <w:rPr>
          <w:rFonts w:eastAsia="MinionPro-Regular"/>
          <w:i/>
          <w:iCs/>
          <w:szCs w:val="24"/>
        </w:rPr>
        <w:t xml:space="preserve">self-care therapeutic demand </w:t>
      </w:r>
      <w:r>
        <w:rPr>
          <w:rFonts w:eastAsia="MinionPro-Regular"/>
          <w:szCs w:val="24"/>
        </w:rPr>
        <w:t xml:space="preserve">dan perkembangan serta tingkat </w:t>
      </w:r>
      <w:r>
        <w:rPr>
          <w:rFonts w:eastAsia="MinionPro-Regular"/>
          <w:i/>
          <w:iCs/>
          <w:szCs w:val="24"/>
        </w:rPr>
        <w:t xml:space="preserve">self-care agency </w:t>
      </w:r>
      <w:r>
        <w:rPr>
          <w:rFonts w:eastAsia="MinionPro-Regular"/>
          <w:szCs w:val="24"/>
        </w:rPr>
        <w:t xml:space="preserve">dari seorang individu karena </w:t>
      </w:r>
      <w:r>
        <w:rPr>
          <w:rFonts w:eastAsia="MinionPro-Regular"/>
          <w:i/>
          <w:iCs/>
          <w:szCs w:val="24"/>
        </w:rPr>
        <w:t xml:space="preserve">self-care therapeutic demand </w:t>
      </w:r>
      <w:r>
        <w:rPr>
          <w:rFonts w:eastAsia="MinionPro-Regular"/>
          <w:szCs w:val="24"/>
        </w:rPr>
        <w:t xml:space="preserve">dan </w:t>
      </w:r>
      <w:r>
        <w:rPr>
          <w:rFonts w:eastAsia="MinionPro-Regular"/>
          <w:i/>
          <w:iCs/>
          <w:szCs w:val="24"/>
        </w:rPr>
        <w:t xml:space="preserve">self-care agency </w:t>
      </w:r>
      <w:r>
        <w:rPr>
          <w:rFonts w:eastAsia="MinionPro-Regular"/>
          <w:szCs w:val="24"/>
        </w:rPr>
        <w:t>berubah secara dinamis (Parker, 2001).</w:t>
      </w:r>
      <w:proofErr w:type="gramEnd"/>
      <w:r>
        <w:rPr>
          <w:rFonts w:eastAsia="MinionPro-Regular"/>
          <w:szCs w:val="24"/>
        </w:rPr>
        <w:t xml:space="preserve"> </w:t>
      </w:r>
      <w:proofErr w:type="gramStart"/>
      <w:r>
        <w:rPr>
          <w:rFonts w:eastAsia="MinionPro-Regular"/>
          <w:szCs w:val="24"/>
        </w:rPr>
        <w:t xml:space="preserve">Ketidakseimbangan antara </w:t>
      </w:r>
      <w:r>
        <w:rPr>
          <w:rFonts w:eastAsia="MinionPro-Regular"/>
          <w:i/>
          <w:iCs/>
          <w:szCs w:val="24"/>
        </w:rPr>
        <w:t xml:space="preserve">self-care therapeutic demand </w:t>
      </w:r>
      <w:r>
        <w:rPr>
          <w:rFonts w:eastAsia="MinionPro-Regular"/>
          <w:szCs w:val="24"/>
        </w:rPr>
        <w:t xml:space="preserve">dengan </w:t>
      </w:r>
      <w:r>
        <w:rPr>
          <w:rFonts w:eastAsia="MinionPro-Regular"/>
          <w:i/>
          <w:iCs/>
          <w:szCs w:val="24"/>
        </w:rPr>
        <w:t xml:space="preserve">self-care agency </w:t>
      </w:r>
      <w:r>
        <w:rPr>
          <w:rFonts w:eastAsia="MinionPro-Regular"/>
          <w:szCs w:val="24"/>
        </w:rPr>
        <w:t xml:space="preserve">berdampak </w:t>
      </w:r>
      <w:r>
        <w:rPr>
          <w:rFonts w:eastAsia="MinionPro-Regular"/>
          <w:i/>
          <w:iCs/>
          <w:szCs w:val="24"/>
        </w:rPr>
        <w:t xml:space="preserve">self-care deficit </w:t>
      </w:r>
      <w:r>
        <w:rPr>
          <w:rFonts w:eastAsia="MinionPro-Regular"/>
          <w:szCs w:val="24"/>
        </w:rPr>
        <w:t>pada seorang individu.</w:t>
      </w:r>
      <w:proofErr w:type="gramEnd"/>
      <w:r>
        <w:rPr>
          <w:rFonts w:eastAsia="MinionPro-Regular"/>
          <w:szCs w:val="24"/>
        </w:rPr>
        <w:t xml:space="preserve"> Interaksi antara perawat dengan klien </w:t>
      </w:r>
      <w:proofErr w:type="gramStart"/>
      <w:r>
        <w:rPr>
          <w:rFonts w:eastAsia="MinionPro-Regular"/>
          <w:szCs w:val="24"/>
        </w:rPr>
        <w:t>akan</w:t>
      </w:r>
      <w:proofErr w:type="gramEnd"/>
      <w:r>
        <w:rPr>
          <w:rFonts w:eastAsia="MinionPro-Regular"/>
          <w:szCs w:val="24"/>
        </w:rPr>
        <w:t xml:space="preserve"> dapat terjadi jika klien mengalami </w:t>
      </w:r>
      <w:r>
        <w:rPr>
          <w:rFonts w:eastAsia="MinionPro-Regular"/>
          <w:i/>
          <w:iCs/>
          <w:szCs w:val="24"/>
        </w:rPr>
        <w:t>self-care deficit</w:t>
      </w:r>
      <w:r>
        <w:rPr>
          <w:rFonts w:eastAsia="MinionPro-Regular"/>
          <w:szCs w:val="24"/>
        </w:rPr>
        <w:t xml:space="preserve">, disinilah muncul suatu </w:t>
      </w:r>
      <w:r>
        <w:rPr>
          <w:rFonts w:eastAsia="MinionPro-Regular"/>
          <w:i/>
          <w:iCs/>
          <w:szCs w:val="24"/>
        </w:rPr>
        <w:t>nursing agency.</w:t>
      </w:r>
    </w:p>
    <w:p w:rsidR="009D678E" w:rsidRDefault="00E07584">
      <w:pPr>
        <w:pStyle w:val="ListParagraph1"/>
        <w:spacing w:line="480" w:lineRule="auto"/>
        <w:ind w:left="0" w:firstLine="709"/>
        <w:jc w:val="both"/>
        <w:rPr>
          <w:szCs w:val="24"/>
        </w:rPr>
      </w:pPr>
      <w:r>
        <w:rPr>
          <w:szCs w:val="24"/>
        </w:rPr>
        <w:lastRenderedPageBreak/>
        <w:t xml:space="preserve">Kebutuhan </w:t>
      </w:r>
      <w:r>
        <w:rPr>
          <w:i/>
          <w:iCs/>
          <w:szCs w:val="24"/>
        </w:rPr>
        <w:t xml:space="preserve">self care therapeutic </w:t>
      </w:r>
      <w:r>
        <w:rPr>
          <w:szCs w:val="24"/>
        </w:rPr>
        <w:t>(</w:t>
      </w:r>
      <w:r>
        <w:rPr>
          <w:i/>
          <w:iCs/>
          <w:szCs w:val="24"/>
        </w:rPr>
        <w:t>Therapeutic self care demand</w:t>
      </w:r>
      <w:r>
        <w:rPr>
          <w:szCs w:val="24"/>
        </w:rPr>
        <w:t xml:space="preserve">) adalah merupakan totalitas dari tindakan </w:t>
      </w:r>
      <w:r>
        <w:rPr>
          <w:i/>
          <w:iCs/>
          <w:szCs w:val="24"/>
        </w:rPr>
        <w:t xml:space="preserve">self care </w:t>
      </w:r>
      <w:r>
        <w:rPr>
          <w:szCs w:val="24"/>
        </w:rPr>
        <w:t xml:space="preserve">yang diinisiatif dan dibentuk untuk memenuhi kebutuhan </w:t>
      </w:r>
      <w:r>
        <w:rPr>
          <w:i/>
          <w:iCs/>
          <w:szCs w:val="24"/>
        </w:rPr>
        <w:t xml:space="preserve">self care </w:t>
      </w:r>
      <w:r>
        <w:rPr>
          <w:szCs w:val="24"/>
        </w:rPr>
        <w:t xml:space="preserve">dengan menggunakan metode yang valid yang berhubungan dengan tindakan yang </w:t>
      </w:r>
      <w:proofErr w:type="gramStart"/>
      <w:r>
        <w:rPr>
          <w:szCs w:val="24"/>
        </w:rPr>
        <w:t>akan</w:t>
      </w:r>
      <w:proofErr w:type="gramEnd"/>
      <w:r>
        <w:rPr>
          <w:szCs w:val="24"/>
        </w:rPr>
        <w:t xml:space="preserve"> dilakukan. Konsep </w:t>
      </w:r>
      <w:proofErr w:type="gramStart"/>
      <w:r>
        <w:rPr>
          <w:szCs w:val="24"/>
        </w:rPr>
        <w:t>lain</w:t>
      </w:r>
      <w:proofErr w:type="gramEnd"/>
      <w:r>
        <w:rPr>
          <w:szCs w:val="24"/>
        </w:rPr>
        <w:t xml:space="preserve"> yang berhubungan dengan teori </w:t>
      </w:r>
      <w:r>
        <w:rPr>
          <w:i/>
          <w:iCs/>
          <w:szCs w:val="24"/>
        </w:rPr>
        <w:t xml:space="preserve">self care </w:t>
      </w:r>
      <w:r>
        <w:rPr>
          <w:szCs w:val="24"/>
        </w:rPr>
        <w:t xml:space="preserve">adalah </w:t>
      </w:r>
      <w:r>
        <w:rPr>
          <w:i/>
          <w:iCs/>
          <w:szCs w:val="24"/>
        </w:rPr>
        <w:t>self care requisite</w:t>
      </w:r>
      <w:r>
        <w:rPr>
          <w:szCs w:val="24"/>
        </w:rPr>
        <w:t xml:space="preserve">. Orem mengidentifikasikan tiga katagori </w:t>
      </w:r>
      <w:r>
        <w:rPr>
          <w:i/>
          <w:iCs/>
          <w:szCs w:val="24"/>
        </w:rPr>
        <w:t xml:space="preserve">self care </w:t>
      </w:r>
      <w:proofErr w:type="gramStart"/>
      <w:r>
        <w:rPr>
          <w:i/>
          <w:iCs/>
          <w:szCs w:val="24"/>
        </w:rPr>
        <w:t xml:space="preserve">requisite </w:t>
      </w:r>
      <w:r>
        <w:rPr>
          <w:szCs w:val="24"/>
        </w:rPr>
        <w:t>:</w:t>
      </w:r>
      <w:proofErr w:type="gramEnd"/>
    </w:p>
    <w:p w:rsidR="009D678E" w:rsidRDefault="00E07584">
      <w:pPr>
        <w:pStyle w:val="ListParagraph1"/>
        <w:numPr>
          <w:ilvl w:val="0"/>
          <w:numId w:val="26"/>
        </w:numPr>
        <w:spacing w:line="480" w:lineRule="auto"/>
        <w:ind w:left="1134" w:hanging="425"/>
        <w:jc w:val="both"/>
        <w:rPr>
          <w:szCs w:val="24"/>
          <w:lang w:val="zh-CN"/>
        </w:rPr>
      </w:pPr>
      <w:r>
        <w:rPr>
          <w:i/>
          <w:szCs w:val="24"/>
          <w:lang w:val="zh-CN"/>
        </w:rPr>
        <w:t>Universal self care requisite</w:t>
      </w:r>
      <w:r>
        <w:rPr>
          <w:szCs w:val="24"/>
          <w:lang w:val="zh-CN"/>
        </w:rPr>
        <w:t xml:space="preserve"> : Keperluan </w:t>
      </w:r>
      <w:r>
        <w:rPr>
          <w:i/>
          <w:szCs w:val="24"/>
          <w:lang w:val="zh-CN"/>
        </w:rPr>
        <w:t>self care universal</w:t>
      </w:r>
      <w:r>
        <w:rPr>
          <w:szCs w:val="24"/>
          <w:lang w:val="zh-CN"/>
        </w:rPr>
        <w:t xml:space="preserve"> dan ada pada setiap manusia serta berkaitan dengan fungsi kemanusiaan dan proses kehidupannya yang biasanya mengacu pada kebutuhan dasar manusia.</w:t>
      </w:r>
    </w:p>
    <w:p w:rsidR="009D678E" w:rsidRDefault="00E07584">
      <w:pPr>
        <w:pStyle w:val="ListParagraph1"/>
        <w:numPr>
          <w:ilvl w:val="0"/>
          <w:numId w:val="26"/>
        </w:numPr>
        <w:spacing w:line="480" w:lineRule="auto"/>
        <w:ind w:left="1134" w:hanging="425"/>
        <w:jc w:val="both"/>
        <w:rPr>
          <w:szCs w:val="24"/>
          <w:lang w:val="zh-CN"/>
        </w:rPr>
      </w:pPr>
      <w:r>
        <w:rPr>
          <w:i/>
          <w:szCs w:val="24"/>
          <w:lang w:val="zh-CN"/>
        </w:rPr>
        <w:t>Developmental self care requisite</w:t>
      </w:r>
      <w:r>
        <w:rPr>
          <w:szCs w:val="24"/>
          <w:lang w:val="zh-CN"/>
        </w:rPr>
        <w:t xml:space="preserve"> : berhubungan dengan tingkat perkembangan individu dan lingkungan dimana tempat mereka tinggal yang berkaitan dengan perubahan hidup seseorang atau tingkat siklus kehidupan.</w:t>
      </w:r>
    </w:p>
    <w:p w:rsidR="009D678E" w:rsidRDefault="00E07584">
      <w:pPr>
        <w:pStyle w:val="ListParagraph1"/>
        <w:numPr>
          <w:ilvl w:val="0"/>
          <w:numId w:val="26"/>
        </w:numPr>
        <w:spacing w:line="480" w:lineRule="auto"/>
        <w:ind w:left="1134" w:hanging="425"/>
        <w:jc w:val="both"/>
        <w:rPr>
          <w:szCs w:val="24"/>
          <w:lang w:val="zh-CN"/>
        </w:rPr>
      </w:pPr>
      <w:r>
        <w:rPr>
          <w:i/>
          <w:szCs w:val="24"/>
          <w:lang w:val="zh-CN"/>
        </w:rPr>
        <w:t>Health deviation self care requisite</w:t>
      </w:r>
      <w:r>
        <w:rPr>
          <w:szCs w:val="24"/>
          <w:lang w:val="zh-CN"/>
        </w:rPr>
        <w:t xml:space="preserve"> : timbul karena kesehatan yang tidak sehat dan merupakan kebutuhan-kebutuhan yang menjadi nyata karena sakit atau ketidakmampuan yang menginginkan perubahan dalam perilaku self care.</w:t>
      </w:r>
    </w:p>
    <w:p w:rsidR="009D678E" w:rsidRDefault="00E07584">
      <w:pPr>
        <w:pStyle w:val="ListParagraph1"/>
        <w:numPr>
          <w:ilvl w:val="0"/>
          <w:numId w:val="25"/>
        </w:numPr>
        <w:spacing w:line="480" w:lineRule="auto"/>
        <w:ind w:left="709" w:hanging="709"/>
        <w:jc w:val="both"/>
        <w:rPr>
          <w:szCs w:val="24"/>
          <w:lang w:val="zh-CN"/>
        </w:rPr>
      </w:pPr>
      <w:r>
        <w:rPr>
          <w:szCs w:val="24"/>
          <w:lang w:val="zh-CN"/>
        </w:rPr>
        <w:t xml:space="preserve">Teori </w:t>
      </w:r>
      <w:r>
        <w:rPr>
          <w:i/>
          <w:szCs w:val="24"/>
          <w:lang w:val="zh-CN"/>
        </w:rPr>
        <w:t>Self Care Defisit</w:t>
      </w:r>
    </w:p>
    <w:p w:rsidR="009D678E" w:rsidRDefault="00E07584">
      <w:pPr>
        <w:pStyle w:val="ListParagraph1"/>
        <w:spacing w:line="480" w:lineRule="auto"/>
        <w:ind w:left="0" w:firstLine="709"/>
        <w:jc w:val="both"/>
        <w:rPr>
          <w:i/>
          <w:iCs/>
          <w:szCs w:val="24"/>
        </w:rPr>
      </w:pPr>
      <w:proofErr w:type="gramStart"/>
      <w:r>
        <w:rPr>
          <w:szCs w:val="24"/>
        </w:rPr>
        <w:t>Merupakan hal utama dari teori general keperawatan menurut Orem.</w:t>
      </w:r>
      <w:proofErr w:type="gramEnd"/>
      <w:r>
        <w:rPr>
          <w:szCs w:val="24"/>
        </w:rPr>
        <w:t xml:space="preserve"> </w:t>
      </w:r>
      <w:proofErr w:type="gramStart"/>
      <w:r>
        <w:rPr>
          <w:szCs w:val="24"/>
        </w:rPr>
        <w:t xml:space="preserve">Dalam teori ini keperawatan diberikan jika seorang dewasa (atau pada kasus ketergantungan) tidak mampu atau terbatas dalam melakukan </w:t>
      </w:r>
      <w:r>
        <w:rPr>
          <w:i/>
          <w:szCs w:val="24"/>
        </w:rPr>
        <w:t>self care</w:t>
      </w:r>
      <w:r>
        <w:rPr>
          <w:szCs w:val="24"/>
        </w:rPr>
        <w:t xml:space="preserve"> secara efektif.</w:t>
      </w:r>
      <w:proofErr w:type="gramEnd"/>
      <w:r>
        <w:rPr>
          <w:szCs w:val="24"/>
        </w:rPr>
        <w:t xml:space="preserve"> </w:t>
      </w:r>
      <w:proofErr w:type="gramStart"/>
      <w:r>
        <w:rPr>
          <w:szCs w:val="24"/>
        </w:rPr>
        <w:t>Keperawatan diberikan jika kemampuan merawat berkurang atau tidak dapat terpenuhi atau adanya ketergantungan.</w:t>
      </w:r>
      <w:proofErr w:type="gramEnd"/>
      <w:r>
        <w:rPr>
          <w:szCs w:val="24"/>
        </w:rPr>
        <w:t xml:space="preserve"> Orem mengidentifikasi lima metode yang dapat digunakan dalam membantu </w:t>
      </w:r>
      <w:r>
        <w:rPr>
          <w:i/>
          <w:iCs/>
          <w:szCs w:val="24"/>
        </w:rPr>
        <w:t xml:space="preserve">self </w:t>
      </w:r>
      <w:proofErr w:type="gramStart"/>
      <w:r>
        <w:rPr>
          <w:i/>
          <w:iCs/>
          <w:szCs w:val="24"/>
        </w:rPr>
        <w:t>care :</w:t>
      </w:r>
      <w:proofErr w:type="gramEnd"/>
    </w:p>
    <w:p w:rsidR="009D678E" w:rsidRDefault="00E07584">
      <w:pPr>
        <w:pStyle w:val="ListParagraph1"/>
        <w:numPr>
          <w:ilvl w:val="0"/>
          <w:numId w:val="27"/>
        </w:numPr>
        <w:spacing w:line="480" w:lineRule="auto"/>
        <w:ind w:left="1134" w:hanging="425"/>
        <w:jc w:val="both"/>
        <w:rPr>
          <w:szCs w:val="24"/>
        </w:rPr>
      </w:pPr>
      <w:r>
        <w:rPr>
          <w:szCs w:val="24"/>
        </w:rPr>
        <w:lastRenderedPageBreak/>
        <w:t xml:space="preserve">Tindakan untuk atau lakukan untuk orang lain. </w:t>
      </w:r>
    </w:p>
    <w:p w:rsidR="009D678E" w:rsidRDefault="00E07584">
      <w:pPr>
        <w:pStyle w:val="ListParagraph1"/>
        <w:numPr>
          <w:ilvl w:val="0"/>
          <w:numId w:val="27"/>
        </w:numPr>
        <w:spacing w:line="480" w:lineRule="auto"/>
        <w:ind w:left="1134" w:hanging="425"/>
        <w:jc w:val="both"/>
        <w:rPr>
          <w:szCs w:val="24"/>
        </w:rPr>
      </w:pPr>
      <w:r>
        <w:rPr>
          <w:szCs w:val="24"/>
        </w:rPr>
        <w:t xml:space="preserve">Memberikan petunjuk dan pengarahan. </w:t>
      </w:r>
    </w:p>
    <w:p w:rsidR="009D678E" w:rsidRDefault="00E07584">
      <w:pPr>
        <w:pStyle w:val="ListParagraph1"/>
        <w:numPr>
          <w:ilvl w:val="0"/>
          <w:numId w:val="27"/>
        </w:numPr>
        <w:spacing w:line="480" w:lineRule="auto"/>
        <w:ind w:left="1134" w:hanging="425"/>
        <w:jc w:val="both"/>
        <w:rPr>
          <w:szCs w:val="24"/>
        </w:rPr>
      </w:pPr>
      <w:r>
        <w:rPr>
          <w:szCs w:val="24"/>
        </w:rPr>
        <w:t>Memberikan dukungan fisik dan psychologis.</w:t>
      </w:r>
    </w:p>
    <w:p w:rsidR="009D678E" w:rsidRDefault="00E07584">
      <w:pPr>
        <w:pStyle w:val="ListParagraph1"/>
        <w:numPr>
          <w:ilvl w:val="0"/>
          <w:numId w:val="27"/>
        </w:numPr>
        <w:spacing w:line="480" w:lineRule="auto"/>
        <w:ind w:left="1134" w:hanging="425"/>
        <w:jc w:val="both"/>
        <w:rPr>
          <w:szCs w:val="24"/>
        </w:rPr>
      </w:pPr>
      <w:r>
        <w:rPr>
          <w:szCs w:val="24"/>
        </w:rPr>
        <w:t>Memberikan dan memelihara lingkungan yang mendukung pengembangan personal.</w:t>
      </w:r>
    </w:p>
    <w:p w:rsidR="009D678E" w:rsidRDefault="00E07584">
      <w:pPr>
        <w:pStyle w:val="ListParagraph1"/>
        <w:numPr>
          <w:ilvl w:val="0"/>
          <w:numId w:val="27"/>
        </w:numPr>
        <w:spacing w:line="480" w:lineRule="auto"/>
        <w:ind w:left="1134" w:hanging="425"/>
        <w:jc w:val="both"/>
        <w:rPr>
          <w:szCs w:val="24"/>
        </w:rPr>
      </w:pPr>
      <w:r>
        <w:rPr>
          <w:szCs w:val="24"/>
        </w:rPr>
        <w:t xml:space="preserve">Pendidikan perawat dapat membantu individu dengan menggunakan beberapa atau semua metode tersebut dalam memenuhi </w:t>
      </w:r>
      <w:r>
        <w:rPr>
          <w:i/>
          <w:szCs w:val="24"/>
        </w:rPr>
        <w:t>self care</w:t>
      </w:r>
    </w:p>
    <w:p w:rsidR="009D678E" w:rsidRDefault="00E07584">
      <w:pPr>
        <w:pStyle w:val="ListParagraph1"/>
        <w:numPr>
          <w:ilvl w:val="0"/>
          <w:numId w:val="25"/>
        </w:numPr>
        <w:spacing w:line="480" w:lineRule="auto"/>
        <w:ind w:left="709" w:hanging="709"/>
        <w:jc w:val="both"/>
        <w:rPr>
          <w:szCs w:val="24"/>
        </w:rPr>
      </w:pPr>
      <w:r>
        <w:rPr>
          <w:szCs w:val="24"/>
        </w:rPr>
        <w:t xml:space="preserve">Teori </w:t>
      </w:r>
      <w:r>
        <w:rPr>
          <w:i/>
          <w:szCs w:val="24"/>
        </w:rPr>
        <w:t xml:space="preserve">Nursing System </w:t>
      </w:r>
    </w:p>
    <w:p w:rsidR="009D678E" w:rsidRDefault="00E07584">
      <w:pPr>
        <w:pStyle w:val="ListParagraph1"/>
        <w:spacing w:line="480" w:lineRule="auto"/>
        <w:ind w:left="0" w:firstLine="709"/>
        <w:jc w:val="both"/>
        <w:rPr>
          <w:szCs w:val="24"/>
        </w:rPr>
      </w:pPr>
      <w:r>
        <w:rPr>
          <w:szCs w:val="24"/>
        </w:rPr>
        <w:t xml:space="preserve">Nursing system didesain oleh perawat di dasarkan pada kebutuhan self care dan kemampuan pasien melakukan self care. Orem mengklasifikasikan teori nursing system menjadi </w:t>
      </w:r>
      <w:proofErr w:type="gramStart"/>
      <w:r>
        <w:rPr>
          <w:szCs w:val="24"/>
        </w:rPr>
        <w:t>3 :</w:t>
      </w:r>
      <w:proofErr w:type="gramEnd"/>
      <w:r>
        <w:rPr>
          <w:szCs w:val="24"/>
        </w:rPr>
        <w:t xml:space="preserve"> </w:t>
      </w:r>
    </w:p>
    <w:p w:rsidR="009D678E" w:rsidRDefault="00E07584">
      <w:pPr>
        <w:pStyle w:val="ListParagraph1"/>
        <w:numPr>
          <w:ilvl w:val="0"/>
          <w:numId w:val="28"/>
        </w:numPr>
        <w:spacing w:line="480" w:lineRule="auto"/>
        <w:ind w:left="1134" w:hanging="425"/>
        <w:jc w:val="both"/>
        <w:rPr>
          <w:i/>
          <w:szCs w:val="24"/>
        </w:rPr>
      </w:pPr>
      <w:r>
        <w:rPr>
          <w:i/>
          <w:szCs w:val="24"/>
        </w:rPr>
        <w:t xml:space="preserve">Wholly Compensatory System </w:t>
      </w:r>
    </w:p>
    <w:p w:rsidR="009D678E" w:rsidRDefault="00E07584">
      <w:pPr>
        <w:pStyle w:val="ListParagraph1"/>
        <w:spacing w:line="480" w:lineRule="auto"/>
        <w:ind w:left="1134"/>
        <w:jc w:val="both"/>
        <w:rPr>
          <w:szCs w:val="24"/>
        </w:rPr>
      </w:pPr>
      <w:r>
        <w:rPr>
          <w:szCs w:val="24"/>
        </w:rPr>
        <w:t xml:space="preserve">Individu tidak dapat melakukan tindakan </w:t>
      </w:r>
      <w:r>
        <w:rPr>
          <w:i/>
          <w:szCs w:val="24"/>
        </w:rPr>
        <w:t>self care</w:t>
      </w:r>
      <w:r>
        <w:rPr>
          <w:szCs w:val="24"/>
        </w:rPr>
        <w:t xml:space="preserve"> dan menerima </w:t>
      </w:r>
      <w:r>
        <w:rPr>
          <w:i/>
          <w:szCs w:val="24"/>
        </w:rPr>
        <w:t>self care</w:t>
      </w:r>
      <w:r>
        <w:rPr>
          <w:szCs w:val="24"/>
        </w:rPr>
        <w:t xml:space="preserve"> secara langsung serta ambulasi harus di kontrol dan pergerakan dimanipulatif atau adanya alasan-alasan medis tertentu. </w:t>
      </w:r>
    </w:p>
    <w:p w:rsidR="009D678E" w:rsidRDefault="00E07584">
      <w:pPr>
        <w:pStyle w:val="ListParagraph1"/>
        <w:numPr>
          <w:ilvl w:val="0"/>
          <w:numId w:val="28"/>
        </w:numPr>
        <w:spacing w:line="480" w:lineRule="auto"/>
        <w:ind w:left="1134" w:hanging="425"/>
        <w:jc w:val="both"/>
        <w:rPr>
          <w:i/>
          <w:szCs w:val="24"/>
        </w:rPr>
      </w:pPr>
      <w:r>
        <w:rPr>
          <w:i/>
          <w:szCs w:val="24"/>
        </w:rPr>
        <w:t>Partly Compensatory Nursing System</w:t>
      </w:r>
    </w:p>
    <w:p w:rsidR="009D678E" w:rsidRDefault="00E07584">
      <w:pPr>
        <w:pStyle w:val="ListParagraph1"/>
        <w:spacing w:line="480" w:lineRule="auto"/>
        <w:ind w:left="1134"/>
        <w:jc w:val="both"/>
        <w:rPr>
          <w:i/>
          <w:szCs w:val="24"/>
        </w:rPr>
      </w:pPr>
      <w:r>
        <w:rPr>
          <w:szCs w:val="24"/>
        </w:rPr>
        <w:t xml:space="preserve">Perawat dan pasien melakukan perawatan-perawatan atau tindakan </w:t>
      </w:r>
      <w:proofErr w:type="gramStart"/>
      <w:r>
        <w:rPr>
          <w:szCs w:val="24"/>
        </w:rPr>
        <w:t>lain</w:t>
      </w:r>
      <w:proofErr w:type="gramEnd"/>
      <w:r>
        <w:rPr>
          <w:szCs w:val="24"/>
        </w:rPr>
        <w:t xml:space="preserve"> danperawat atau pasien mempunyai peranan yang besar untuk mengukur kemampuan </w:t>
      </w:r>
      <w:r>
        <w:rPr>
          <w:i/>
          <w:szCs w:val="24"/>
        </w:rPr>
        <w:t>self care.</w:t>
      </w:r>
    </w:p>
    <w:p w:rsidR="009D678E" w:rsidRDefault="00E07584">
      <w:pPr>
        <w:pStyle w:val="ListParagraph1"/>
        <w:numPr>
          <w:ilvl w:val="0"/>
          <w:numId w:val="28"/>
        </w:numPr>
        <w:spacing w:line="480" w:lineRule="auto"/>
        <w:ind w:left="1134" w:hanging="425"/>
        <w:jc w:val="both"/>
        <w:rPr>
          <w:i/>
          <w:szCs w:val="24"/>
        </w:rPr>
      </w:pPr>
      <w:r>
        <w:rPr>
          <w:i/>
          <w:szCs w:val="24"/>
        </w:rPr>
        <w:t xml:space="preserve">Supportive Educative System </w:t>
      </w:r>
    </w:p>
    <w:p w:rsidR="009D678E" w:rsidRDefault="00E07584">
      <w:pPr>
        <w:pStyle w:val="ListParagraph1"/>
        <w:spacing w:line="480" w:lineRule="auto"/>
        <w:ind w:left="1134"/>
        <w:jc w:val="both"/>
        <w:rPr>
          <w:szCs w:val="24"/>
        </w:rPr>
      </w:pPr>
      <w:proofErr w:type="gramStart"/>
      <w:r>
        <w:rPr>
          <w:szCs w:val="24"/>
        </w:rPr>
        <w:t>Tindakan keperawatan yang bertujuan untuk memberikan dukungan dan pendidikan agar pasien mampu melakukan perawatan mandiri.</w:t>
      </w:r>
      <w:proofErr w:type="gramEnd"/>
      <w:r>
        <w:rPr>
          <w:szCs w:val="24"/>
        </w:rPr>
        <w:t xml:space="preserve"> </w:t>
      </w:r>
    </w:p>
    <w:p w:rsidR="009D678E" w:rsidRDefault="009D678E">
      <w:pPr>
        <w:pStyle w:val="ListParagraph1"/>
        <w:spacing w:line="480" w:lineRule="auto"/>
        <w:ind w:left="1134"/>
        <w:jc w:val="both"/>
        <w:rPr>
          <w:i/>
          <w:szCs w:val="24"/>
        </w:rPr>
      </w:pPr>
    </w:p>
    <w:p w:rsidR="009D678E" w:rsidRDefault="009D678E">
      <w:pPr>
        <w:pStyle w:val="ListParagraph1"/>
        <w:spacing w:line="480" w:lineRule="auto"/>
        <w:ind w:left="1429"/>
        <w:jc w:val="both"/>
        <w:rPr>
          <w:szCs w:val="24"/>
        </w:rPr>
      </w:pPr>
    </w:p>
    <w:p w:rsidR="009D678E" w:rsidRDefault="00E07584">
      <w:pPr>
        <w:pStyle w:val="Heading3"/>
        <w:numPr>
          <w:ilvl w:val="0"/>
          <w:numId w:val="29"/>
        </w:numPr>
        <w:ind w:hanging="720"/>
        <w:rPr>
          <w:lang w:val="zh-CN"/>
        </w:rPr>
      </w:pPr>
      <w:bookmarkStart w:id="86" w:name="_Toc43495313"/>
      <w:bookmarkStart w:id="87" w:name="_Toc34460502"/>
      <w:bookmarkStart w:id="88" w:name="_Toc43494529"/>
      <w:r>
        <w:rPr>
          <w:lang w:val="zh-CN"/>
        </w:rPr>
        <w:lastRenderedPageBreak/>
        <w:t>Pelaksanaan Self Care Management</w:t>
      </w:r>
      <w:bookmarkEnd w:id="86"/>
      <w:bookmarkEnd w:id="87"/>
      <w:bookmarkEnd w:id="88"/>
      <w:r>
        <w:rPr>
          <w:lang w:val="zh-CN"/>
        </w:rPr>
        <w:t xml:space="preserve"> </w:t>
      </w:r>
    </w:p>
    <w:p w:rsidR="009D678E" w:rsidRDefault="00E07584">
      <w:pPr>
        <w:pStyle w:val="ListParagraph1"/>
        <w:spacing w:line="480" w:lineRule="auto"/>
        <w:ind w:left="0" w:firstLine="709"/>
        <w:jc w:val="both"/>
        <w:rPr>
          <w:szCs w:val="24"/>
          <w:lang w:val="zh-CN"/>
        </w:rPr>
      </w:pPr>
      <w:r>
        <w:rPr>
          <w:szCs w:val="24"/>
          <w:lang w:val="zh-CN"/>
        </w:rPr>
        <w:t xml:space="preserve">Menurut </w:t>
      </w:r>
      <w:r>
        <w:rPr>
          <w:szCs w:val="24"/>
          <w:lang w:val="zh-CN"/>
        </w:rPr>
        <w:fldChar w:fldCharType="begin" w:fldLock="1"/>
      </w:r>
      <w:r>
        <w:rPr>
          <w:szCs w:val="24"/>
          <w:lang w:val="zh-CN"/>
        </w:rPr>
        <w:instrText>ADDIN CSL_CITATION {"citationItems":[{"id":"ITEM-1","itemData":{"DOI":"10.1007/s10433-005-0012-y","ISSN":"16139372","abstract":"This paper addresses the question of how older people can be supported to actively self-manage their own process of ageing such that overall wellbeing is achieved and maintained for as long as possible. Starting from a resource-based approach, a new theory of self-management of wellbeing (SMW theory) is proposed, and it is shown how it can be used as a basis for the design of self-management interventions for ageing successfully. The main aspects of the theory, i.e. six key self-management abilities and the core dimensions of wellbeing, are presented as well as the theory-based 'blueprint' for the design of interventions. Empirical results of two intervention studies are briefly presented and show that the SMW theory may be a useful tool for the design and evaluation of interventions for successful ageing. © Springer-Verlag 2005.","author":[{"dropping-particle":"","family":"Steverink","given":"Nardi","non-dropping-particle":"","parse-names":false,"suffix":""},{"dropping-particle":"","family":"Lindenberg","given":"Siegwart","non-dropping-particle":"","parse-names":false,"suffix":""},{"dropping-particle":"","family":"Slaets","given":"Joris P.J.","non-dropping-particle":"","parse-names":false,"suffix":""}],"container-title":"European Journal of Ageing","id":"ITEM-1","issue":"4","issued":{"date-parts":[["2005"]]},"page":"235-244","title":"How to understand and improve older people's self-management of wellbeing","type":"article-journal","volume":"2"},"uris":["http://www.mendeley.com/documents/?uuid=e1543f44-14df-43d2-a591-02b99d74d50a"]}],"mendeley":{"formattedCitation":"(Steverink, Lindenberg, &amp; Slaets, 2005)","plainTextFormattedCitation":"(Steverink, Lindenberg, &amp; Slaets, 2005)","previouslyFormattedCitation":"(Steverink, Lindenberg, &amp; Slaets, 2005)"},"properties":{"noteIndex":0},"schema":"https://github.com/citation-style-language/schema/raw/master/csl-citation.json"}</w:instrText>
      </w:r>
      <w:r>
        <w:rPr>
          <w:szCs w:val="24"/>
          <w:lang w:val="zh-CN"/>
        </w:rPr>
        <w:fldChar w:fldCharType="separate"/>
      </w:r>
      <w:r>
        <w:rPr>
          <w:szCs w:val="24"/>
          <w:lang w:val="zh-CN"/>
        </w:rPr>
        <w:t>(Steverink, Lindenberg, &amp; Slaets, 2005)</w:t>
      </w:r>
      <w:r>
        <w:rPr>
          <w:szCs w:val="24"/>
          <w:lang w:val="zh-CN"/>
        </w:rPr>
        <w:fldChar w:fldCharType="end"/>
      </w:r>
      <w:r>
        <w:rPr>
          <w:szCs w:val="24"/>
          <w:lang w:val="zh-CN"/>
        </w:rPr>
        <w:t xml:space="preserve"> </w:t>
      </w:r>
      <w:r>
        <w:rPr>
          <w:i/>
          <w:szCs w:val="24"/>
          <w:lang w:val="zh-CN"/>
        </w:rPr>
        <w:t>Self care management</w:t>
      </w:r>
      <w:r>
        <w:rPr>
          <w:szCs w:val="24"/>
          <w:lang w:val="zh-CN"/>
        </w:rPr>
        <w:t xml:space="preserve"> biasa diterapkan dalam teori </w:t>
      </w:r>
      <w:r>
        <w:rPr>
          <w:i/>
          <w:szCs w:val="24"/>
          <w:lang w:val="zh-CN"/>
        </w:rPr>
        <w:t>self management wellbeing</w:t>
      </w:r>
      <w:r>
        <w:rPr>
          <w:szCs w:val="24"/>
          <w:lang w:val="zh-CN"/>
        </w:rPr>
        <w:t xml:space="preserve"> (SMW) yang penilaiannya terdapat dalam </w:t>
      </w:r>
      <w:r>
        <w:rPr>
          <w:i/>
          <w:szCs w:val="24"/>
          <w:lang w:val="zh-CN"/>
        </w:rPr>
        <w:t>self management ability scale</w:t>
      </w:r>
      <w:r>
        <w:rPr>
          <w:szCs w:val="24"/>
          <w:lang w:val="zh-CN"/>
        </w:rPr>
        <w:t xml:space="preserve"> (SMAS), yang terdiri dari enam kemampuan manajemen diri dalam </w:t>
      </w:r>
      <w:r>
        <w:rPr>
          <w:i/>
          <w:szCs w:val="24"/>
          <w:lang w:val="zh-CN"/>
        </w:rPr>
        <w:t>self management ability</w:t>
      </w:r>
      <w:r>
        <w:rPr>
          <w:szCs w:val="24"/>
          <w:lang w:val="zh-CN"/>
        </w:rPr>
        <w:t xml:space="preserve"> :</w:t>
      </w:r>
    </w:p>
    <w:p w:rsidR="009D678E" w:rsidRDefault="00E07584">
      <w:pPr>
        <w:pStyle w:val="ListParagraph1"/>
        <w:numPr>
          <w:ilvl w:val="0"/>
          <w:numId w:val="30"/>
        </w:numPr>
        <w:spacing w:line="480" w:lineRule="auto"/>
        <w:ind w:left="709" w:hanging="709"/>
        <w:jc w:val="both"/>
        <w:rPr>
          <w:szCs w:val="24"/>
          <w:lang w:val="zh-CN"/>
        </w:rPr>
      </w:pPr>
      <w:r>
        <w:rPr>
          <w:szCs w:val="24"/>
          <w:lang w:val="zh-CN"/>
        </w:rPr>
        <w:t>Memiliki kerangka berpikir positif</w:t>
      </w:r>
    </w:p>
    <w:p w:rsidR="009D678E" w:rsidRDefault="00E07584">
      <w:pPr>
        <w:pStyle w:val="ListParagraph1"/>
        <w:spacing w:line="480" w:lineRule="auto"/>
        <w:ind w:left="0" w:firstLine="709"/>
        <w:jc w:val="both"/>
        <w:rPr>
          <w:szCs w:val="24"/>
          <w:lang w:val="zh-CN"/>
        </w:rPr>
      </w:pPr>
      <w:r>
        <w:rPr>
          <w:szCs w:val="24"/>
          <w:lang w:val="zh-CN"/>
        </w:rPr>
        <w:t xml:space="preserve">Kemampuan manajemen diri kerangka berpikir positif mengacu pada kemampuan untuk mengadopsi dan mempertahankan kerangka pikir positif atau harapan positif bahkan ketika segala sesuatu tampaknya tidak berjalan dengan baik. Dihipotesiskan untuk berkontribusi pada kesejahteraan secara keseluruhan karena hal itu memperluas cakrawala waktu dan meningkatkan kepercayaan diri yang, pada gilirannya, mendorong orang untuk memulai kegiatan dan tidak menyerah dengan mudah. </w:t>
      </w:r>
    </w:p>
    <w:p w:rsidR="009D678E" w:rsidRDefault="00E07584">
      <w:pPr>
        <w:pStyle w:val="ListParagraph1"/>
        <w:numPr>
          <w:ilvl w:val="0"/>
          <w:numId w:val="30"/>
        </w:numPr>
        <w:spacing w:line="480" w:lineRule="auto"/>
        <w:ind w:left="709" w:hanging="709"/>
        <w:jc w:val="both"/>
        <w:rPr>
          <w:i/>
          <w:szCs w:val="24"/>
          <w:lang w:val="zh-CN"/>
        </w:rPr>
      </w:pPr>
      <w:r>
        <w:rPr>
          <w:i/>
          <w:szCs w:val="24"/>
          <w:lang w:val="zh-CN"/>
        </w:rPr>
        <w:t>Self-efficacy</w:t>
      </w:r>
    </w:p>
    <w:p w:rsidR="009D678E" w:rsidRDefault="00E07584">
      <w:pPr>
        <w:pStyle w:val="ListParagraph1"/>
        <w:spacing w:line="480" w:lineRule="auto"/>
        <w:ind w:left="0" w:firstLine="709"/>
        <w:jc w:val="both"/>
        <w:rPr>
          <w:color w:val="000000"/>
          <w:shd w:val="clear" w:color="auto" w:fill="FFFFFF"/>
        </w:rPr>
      </w:pPr>
      <w:proofErr w:type="gramStart"/>
      <w:r>
        <w:rPr>
          <w:color w:val="000000"/>
          <w:shd w:val="clear" w:color="auto" w:fill="FFFFFF"/>
        </w:rPr>
        <w:t xml:space="preserve">Kemampuan manajemen diri menjadi efikasi diri mengacu pada kemampuan untuk mendapatkan dan mempertahankan kepercayaan pada kompetensi pribadi, kontrol atau </w:t>
      </w:r>
      <w:r>
        <w:rPr>
          <w:i/>
          <w:color w:val="000000"/>
          <w:shd w:val="clear" w:color="auto" w:fill="FFFFFF"/>
        </w:rPr>
        <w:t>self-efficacy</w:t>
      </w:r>
      <w:r>
        <w:rPr>
          <w:color w:val="000000"/>
          <w:shd w:val="clear" w:color="auto" w:fill="FFFFFF"/>
        </w:rPr>
        <w:t xml:space="preserve"> dalam mencapai berbagai aspek kesejahteraan.</w:t>
      </w:r>
      <w:proofErr w:type="gramEnd"/>
      <w:r>
        <w:rPr>
          <w:color w:val="000000"/>
          <w:shd w:val="clear" w:color="auto" w:fill="FFFFFF"/>
        </w:rPr>
        <w:t xml:space="preserve"> Keyakinan </w:t>
      </w:r>
      <w:r>
        <w:rPr>
          <w:i/>
          <w:color w:val="000000"/>
          <w:shd w:val="clear" w:color="auto" w:fill="FFFFFF"/>
        </w:rPr>
        <w:t>self-efficacy</w:t>
      </w:r>
      <w:r>
        <w:rPr>
          <w:color w:val="000000"/>
          <w:shd w:val="clear" w:color="auto" w:fill="FFFFFF"/>
        </w:rPr>
        <w:t xml:space="preserve">, yang didefinisikan sedemikian rupa dihipotesiskan menjadi penting untuk mencapai dan memelihara (sumber daya) kesejahteraan, karena semakin tinggi keyakinan </w:t>
      </w:r>
      <w:r>
        <w:rPr>
          <w:i/>
          <w:color w:val="000000"/>
          <w:shd w:val="clear" w:color="auto" w:fill="FFFFFF"/>
        </w:rPr>
        <w:t>self-efficacy</w:t>
      </w:r>
      <w:r>
        <w:rPr>
          <w:color w:val="000000"/>
          <w:shd w:val="clear" w:color="auto" w:fill="FFFFFF"/>
        </w:rPr>
        <w:t xml:space="preserve"> seseorang, sehubungan dengan mendapatkan dan mempertahankan sumber daya tersebut, semakin besar kemungkinan bahwa orang akan memang melakukan kegiatan dan upaya yang diperlukan untuk melakukannya.</w:t>
      </w:r>
    </w:p>
    <w:p w:rsidR="009D678E" w:rsidRDefault="009D678E">
      <w:pPr>
        <w:pStyle w:val="ListParagraph1"/>
        <w:spacing w:line="480" w:lineRule="auto"/>
        <w:ind w:left="0" w:firstLine="709"/>
        <w:jc w:val="both"/>
        <w:rPr>
          <w:color w:val="000000"/>
          <w:shd w:val="clear" w:color="auto" w:fill="FFFFFF"/>
        </w:rPr>
      </w:pPr>
    </w:p>
    <w:p w:rsidR="009D678E" w:rsidRDefault="009D678E">
      <w:pPr>
        <w:pStyle w:val="ListParagraph1"/>
        <w:spacing w:line="480" w:lineRule="auto"/>
        <w:ind w:left="0" w:firstLine="709"/>
        <w:jc w:val="both"/>
        <w:rPr>
          <w:color w:val="000000"/>
          <w:shd w:val="clear" w:color="auto" w:fill="FFFFFF"/>
        </w:rPr>
      </w:pPr>
    </w:p>
    <w:p w:rsidR="009D678E" w:rsidRDefault="00E07584">
      <w:pPr>
        <w:pStyle w:val="ListParagraph1"/>
        <w:numPr>
          <w:ilvl w:val="0"/>
          <w:numId w:val="30"/>
        </w:numPr>
        <w:spacing w:line="480" w:lineRule="auto"/>
        <w:ind w:left="709" w:hanging="709"/>
        <w:jc w:val="both"/>
        <w:rPr>
          <w:szCs w:val="24"/>
          <w:lang w:val="zh-CN"/>
        </w:rPr>
      </w:pPr>
      <w:r>
        <w:rPr>
          <w:szCs w:val="24"/>
          <w:lang w:val="zh-CN"/>
        </w:rPr>
        <w:lastRenderedPageBreak/>
        <w:t>Mengambil Inisiatif</w:t>
      </w:r>
    </w:p>
    <w:p w:rsidR="009D678E" w:rsidRDefault="00E07584">
      <w:pPr>
        <w:pStyle w:val="ListParagraph1"/>
        <w:spacing w:line="480" w:lineRule="auto"/>
        <w:ind w:left="0" w:firstLine="709"/>
        <w:jc w:val="both"/>
        <w:rPr>
          <w:szCs w:val="24"/>
          <w:lang w:val="zh-CN"/>
        </w:rPr>
      </w:pPr>
      <w:r>
        <w:rPr>
          <w:szCs w:val="24"/>
          <w:lang w:val="zh-CN"/>
        </w:rPr>
        <w:t>Kemampuan manajemen diri 'mengambil inisiatif' mengacu pada kemampuan untuk mengambil inisiatif atau menjadi agen. Kemampuan ini, meskipun berkaitan erat dengan self-efficacy, dianggap di sini sebagai kemampuan terpisah, karena kepercayaan pada kompetensi seseorang tidak secara otomatis terkait dengan motivasi untuk menggunakan kompetensi seseorang, dengan demikian dihipotesiskan bahwa mengambil inisiatif berkaitan dengan sumber daya penting, sebagai lawan menjadi atau merasa pasif, tergantung atau fatalistik, diperlukan untuk pencapaian dan pemeliharaan kesejahteraan</w:t>
      </w:r>
    </w:p>
    <w:p w:rsidR="009D678E" w:rsidRDefault="00E07584">
      <w:pPr>
        <w:pStyle w:val="ListParagraph1"/>
        <w:numPr>
          <w:ilvl w:val="0"/>
          <w:numId w:val="30"/>
        </w:numPr>
        <w:spacing w:line="480" w:lineRule="auto"/>
        <w:ind w:left="709" w:hanging="709"/>
        <w:jc w:val="both"/>
        <w:rPr>
          <w:szCs w:val="24"/>
          <w:lang w:val="zh-CN"/>
        </w:rPr>
      </w:pPr>
      <w:r>
        <w:rPr>
          <w:szCs w:val="24"/>
          <w:lang w:val="zh-CN"/>
        </w:rPr>
        <w:t>Berinvestasi dalam sumber daya untuk manfaat jangka panjang</w:t>
      </w:r>
    </w:p>
    <w:p w:rsidR="009D678E" w:rsidRDefault="00E07584">
      <w:pPr>
        <w:pStyle w:val="ListParagraph1"/>
        <w:spacing w:line="480" w:lineRule="auto"/>
        <w:ind w:left="0" w:firstLine="709"/>
        <w:jc w:val="both"/>
        <w:rPr>
          <w:szCs w:val="24"/>
          <w:lang w:val="zh-CN"/>
        </w:rPr>
      </w:pPr>
      <w:r>
        <w:rPr>
          <w:szCs w:val="24"/>
          <w:lang w:val="zh-CN"/>
        </w:rPr>
        <w:t>Perilaku investasi kemampuan manajemen mandiri, seperti dijelaskan sebelumnya, penting untuk mencapai stabilitas dalam sumber daya dan dengan demikian untuk pemeliharaan kesejahteraan dalam jangka panjang. Oleh karena itu, dihipotesiskan bahwa sejumlah perilaku investasi penting untuk perwujudan dan pemeliharaan kesejahteraan, bahkan dengan bertambahnya usia dan menurunnya rentang waktu. Tanpa perilaku investasi akan ada penurunan (lebih kuat) pada sumber daya dan kesejahteraan.</w:t>
      </w:r>
    </w:p>
    <w:p w:rsidR="009D678E" w:rsidRDefault="00E07584">
      <w:pPr>
        <w:pStyle w:val="ListParagraph1"/>
        <w:numPr>
          <w:ilvl w:val="0"/>
          <w:numId w:val="30"/>
        </w:numPr>
        <w:spacing w:line="480" w:lineRule="auto"/>
        <w:ind w:left="0" w:firstLine="0"/>
        <w:jc w:val="both"/>
        <w:rPr>
          <w:szCs w:val="24"/>
          <w:lang w:val="zh-CN"/>
        </w:rPr>
      </w:pPr>
      <w:r>
        <w:rPr>
          <w:szCs w:val="24"/>
          <w:lang w:val="zh-CN"/>
        </w:rPr>
        <w:t>Mengambil keputusan dalam perawatan diri</w:t>
      </w:r>
    </w:p>
    <w:p w:rsidR="009D678E" w:rsidRDefault="00E07584">
      <w:pPr>
        <w:pStyle w:val="ListParagraph1"/>
        <w:spacing w:line="480" w:lineRule="auto"/>
        <w:ind w:left="0" w:firstLine="720"/>
        <w:jc w:val="both"/>
        <w:rPr>
          <w:szCs w:val="24"/>
          <w:lang w:val="zh-CN"/>
        </w:rPr>
      </w:pPr>
      <w:r>
        <w:rPr>
          <w:szCs w:val="24"/>
          <w:lang w:val="zh-CN"/>
        </w:rPr>
        <w:t>Memiliki keyakinan untuk mengambil keputusan dalam melakukan lebih dari satu aktifitas untuk meningkatkan kesejahteraan hidup.</w:t>
      </w:r>
    </w:p>
    <w:p w:rsidR="009D678E" w:rsidRDefault="00E07584">
      <w:pPr>
        <w:pStyle w:val="ListParagraph1"/>
        <w:numPr>
          <w:ilvl w:val="0"/>
          <w:numId w:val="30"/>
        </w:numPr>
        <w:spacing w:line="480" w:lineRule="auto"/>
        <w:ind w:left="0" w:firstLine="0"/>
        <w:jc w:val="both"/>
        <w:rPr>
          <w:szCs w:val="24"/>
          <w:lang w:val="zh-CN"/>
        </w:rPr>
      </w:pPr>
      <w:r>
        <w:rPr>
          <w:szCs w:val="24"/>
          <w:lang w:val="zh-CN"/>
        </w:rPr>
        <w:t>Perhatian pada sumber daya yang bersifat multifungsional</w:t>
      </w:r>
    </w:p>
    <w:p w:rsidR="009D678E" w:rsidRDefault="00E07584">
      <w:pPr>
        <w:pStyle w:val="ListParagraph1"/>
        <w:spacing w:line="480" w:lineRule="auto"/>
        <w:ind w:left="0" w:firstLine="709"/>
        <w:jc w:val="both"/>
        <w:rPr>
          <w:szCs w:val="24"/>
          <w:lang w:val="zh-CN"/>
        </w:rPr>
      </w:pPr>
      <w:r>
        <w:rPr>
          <w:szCs w:val="24"/>
          <w:lang w:val="zh-CN"/>
        </w:rPr>
        <w:t>Merupakan berbagai sumber daya yang mencakup beberapa aspek dari kesejahteraan hidup yang secara bersamaan saling memperkuat satu sama lainnya.</w:t>
      </w:r>
    </w:p>
    <w:p w:rsidR="009D678E" w:rsidRDefault="009D678E">
      <w:pPr>
        <w:pStyle w:val="ListParagraph1"/>
        <w:spacing w:line="480" w:lineRule="auto"/>
        <w:ind w:left="0" w:firstLine="709"/>
        <w:jc w:val="both"/>
        <w:rPr>
          <w:szCs w:val="24"/>
          <w:lang w:val="zh-CN"/>
        </w:rPr>
      </w:pPr>
    </w:p>
    <w:p w:rsidR="009D678E" w:rsidRDefault="00E07584">
      <w:pPr>
        <w:pStyle w:val="ListParagraph1"/>
        <w:spacing w:line="480" w:lineRule="auto"/>
        <w:ind w:left="0" w:firstLine="709"/>
        <w:jc w:val="both"/>
        <w:rPr>
          <w:szCs w:val="24"/>
          <w:lang w:val="zh-CN"/>
        </w:rPr>
      </w:pPr>
      <w:r>
        <w:rPr>
          <w:szCs w:val="24"/>
          <w:lang w:val="zh-CN"/>
        </w:rPr>
        <w:lastRenderedPageBreak/>
        <w:t xml:space="preserve">Enam kemampuan manajemen diri yang diidentifikasi di sini sebagai kemampuan utama untuk mengelola sumber daya sedemikian rupa sehingga kesejahteraan dapat dicapai dan dipertahankan. Namun, meskipun keenam kemampuan ini dapat ditentukan secara teoritis sebagai kemampuan yang berbeda, pada kenyataannya mereka akan berhubungan satu sama lain dan saling memperkuat satu sama lain. Misalnya, </w:t>
      </w:r>
      <w:r>
        <w:rPr>
          <w:i/>
          <w:szCs w:val="24"/>
          <w:lang w:val="zh-CN"/>
        </w:rPr>
        <w:t>self-efficacy</w:t>
      </w:r>
      <w:r>
        <w:rPr>
          <w:szCs w:val="24"/>
          <w:lang w:val="zh-CN"/>
        </w:rPr>
        <w:t xml:space="preserve"> memperkuat pengambilan inisiatif, dan kerangka berpikir positif memperkuat perilaku investasi, dan sebaliknya. Selain itu, derivasi teoretis dari enam kemampuan ini tidak menyiratkan bahwa kemampuan lain mungkin juga tidak penting untuk berhasil menua. Tetapi dari pendekatan berbasis sumber daya yang disajikan di sini, keenam kemampuan ini muncul sebagai kemampuan kunci yang saling berinteraksi. Dalam literatur, sebagian besar kemampuan ini umumnya dianalisis dan diselidiki secara terpisah. Memliki kepentingan bersama untuk kesejahteraan berkelanjutan.</w:t>
      </w:r>
    </w:p>
    <w:p w:rsidR="009D678E" w:rsidRDefault="00E07584">
      <w:pPr>
        <w:pStyle w:val="ListParagraph1"/>
        <w:spacing w:line="480" w:lineRule="auto"/>
        <w:ind w:left="0" w:firstLine="709"/>
        <w:jc w:val="both"/>
        <w:rPr>
          <w:szCs w:val="24"/>
          <w:lang w:val="zh-CN"/>
        </w:rPr>
      </w:pPr>
      <w:r>
        <w:rPr>
          <w:szCs w:val="24"/>
          <w:lang w:val="zh-CN"/>
        </w:rPr>
        <w:t xml:space="preserve">Skala yang digunakan dalam penelitian ini ada dua yaitu skala </w:t>
      </w:r>
      <w:r>
        <w:rPr>
          <w:i/>
          <w:szCs w:val="24"/>
          <w:lang w:val="zh-CN"/>
        </w:rPr>
        <w:t>self management</w:t>
      </w:r>
      <w:r>
        <w:rPr>
          <w:szCs w:val="24"/>
          <w:lang w:val="zh-CN"/>
        </w:rPr>
        <w:t xml:space="preserve"> dan skala </w:t>
      </w:r>
      <w:r>
        <w:rPr>
          <w:i/>
          <w:szCs w:val="24"/>
          <w:lang w:val="zh-CN"/>
        </w:rPr>
        <w:t>subjective well-being</w:t>
      </w:r>
      <w:r>
        <w:rPr>
          <w:szCs w:val="24"/>
          <w:lang w:val="zh-CN"/>
        </w:rPr>
        <w:t>. Skala dalam penelitian ini menggunakan skala model Likert dengan menggunakan lima alternatif jawaban, yaitu Sangat Setuju (SS), Setuju (S), Netral (N), Tidak Setuju (TS), Sangat Tidak Setuju (STS). Skor dalam setiap aitem berkisar dari 5 sampai 1.</w:t>
      </w:r>
    </w:p>
    <w:p w:rsidR="009D678E" w:rsidRDefault="00E07584">
      <w:pPr>
        <w:pStyle w:val="Heading3"/>
        <w:numPr>
          <w:ilvl w:val="0"/>
          <w:numId w:val="29"/>
        </w:numPr>
        <w:ind w:hanging="720"/>
        <w:rPr>
          <w:lang w:val="zh-CN"/>
        </w:rPr>
      </w:pPr>
      <w:bookmarkStart w:id="89" w:name="_Toc43494530"/>
      <w:bookmarkStart w:id="90" w:name="_Toc34460503"/>
      <w:bookmarkStart w:id="91" w:name="_Toc43495314"/>
      <w:r>
        <w:rPr>
          <w:lang w:val="zh-CN"/>
        </w:rPr>
        <w:t xml:space="preserve">Komponen Kebutuhan Dasar </w:t>
      </w:r>
      <w:r>
        <w:rPr>
          <w:i/>
          <w:lang w:val="zh-CN"/>
        </w:rPr>
        <w:t>Self Care</w:t>
      </w:r>
      <w:bookmarkEnd w:id="89"/>
      <w:bookmarkEnd w:id="90"/>
      <w:bookmarkEnd w:id="91"/>
    </w:p>
    <w:p w:rsidR="009D678E" w:rsidRDefault="00E07584">
      <w:pPr>
        <w:pStyle w:val="ListParagraph1"/>
        <w:spacing w:line="480" w:lineRule="auto"/>
        <w:ind w:left="0" w:firstLine="709"/>
        <w:jc w:val="both"/>
        <w:rPr>
          <w:szCs w:val="24"/>
          <w:lang w:val="zh-CN"/>
        </w:rPr>
      </w:pPr>
      <w:r>
        <w:rPr>
          <w:szCs w:val="24"/>
          <w:lang w:val="zh-CN"/>
        </w:rPr>
        <w:t>Orem mengemukakan beberapa kebutuhan dasar self care yang bersifat umum pada semua manusia yang dijadikan dasar untuk melakukan pengkajian dan menentukan masalah atau diagnosis keperawatan. Kebutuhan dasar manusia tersebut adalah sebagai berikut :</w:t>
      </w:r>
    </w:p>
    <w:p w:rsidR="009D678E" w:rsidRDefault="009D678E">
      <w:pPr>
        <w:pStyle w:val="ListParagraph1"/>
        <w:spacing w:line="480" w:lineRule="auto"/>
        <w:ind w:left="0" w:firstLine="709"/>
        <w:jc w:val="both"/>
        <w:rPr>
          <w:szCs w:val="24"/>
          <w:lang w:val="zh-CN"/>
        </w:rPr>
      </w:pPr>
    </w:p>
    <w:p w:rsidR="009D678E" w:rsidRDefault="00E07584">
      <w:pPr>
        <w:pStyle w:val="ListParagraph1"/>
        <w:numPr>
          <w:ilvl w:val="0"/>
          <w:numId w:val="31"/>
        </w:numPr>
        <w:spacing w:line="480" w:lineRule="auto"/>
        <w:ind w:left="709" w:hanging="709"/>
        <w:jc w:val="both"/>
        <w:rPr>
          <w:szCs w:val="24"/>
          <w:lang w:val="zh-CN"/>
        </w:rPr>
      </w:pPr>
      <w:r>
        <w:rPr>
          <w:szCs w:val="24"/>
          <w:lang w:val="zh-CN"/>
        </w:rPr>
        <w:lastRenderedPageBreak/>
        <w:t>Pemeliharaan dengan cukup pengambilan udara.</w:t>
      </w:r>
    </w:p>
    <w:p w:rsidR="009D678E" w:rsidRDefault="00E07584">
      <w:pPr>
        <w:pStyle w:val="ListParagraph1"/>
        <w:numPr>
          <w:ilvl w:val="0"/>
          <w:numId w:val="31"/>
        </w:numPr>
        <w:spacing w:line="480" w:lineRule="auto"/>
        <w:ind w:left="709" w:hanging="709"/>
        <w:jc w:val="both"/>
        <w:rPr>
          <w:szCs w:val="24"/>
          <w:lang w:val="zh-CN"/>
        </w:rPr>
      </w:pPr>
      <w:r>
        <w:rPr>
          <w:szCs w:val="24"/>
          <w:lang w:val="zh-CN"/>
        </w:rPr>
        <w:t>Pemeliharaan dengan cukup pengambilan air.</w:t>
      </w:r>
    </w:p>
    <w:p w:rsidR="009D678E" w:rsidRDefault="00E07584">
      <w:pPr>
        <w:pStyle w:val="ListParagraph1"/>
        <w:numPr>
          <w:ilvl w:val="0"/>
          <w:numId w:val="31"/>
        </w:numPr>
        <w:spacing w:line="480" w:lineRule="auto"/>
        <w:ind w:left="709" w:hanging="709"/>
        <w:jc w:val="both"/>
        <w:rPr>
          <w:szCs w:val="24"/>
          <w:lang w:val="zh-CN"/>
        </w:rPr>
      </w:pPr>
      <w:r>
        <w:rPr>
          <w:szCs w:val="24"/>
          <w:lang w:val="zh-CN"/>
        </w:rPr>
        <w:t>Pemeliharaan dengan cukup pengambilan makanan.</w:t>
      </w:r>
    </w:p>
    <w:p w:rsidR="009D678E" w:rsidRDefault="00E07584">
      <w:pPr>
        <w:pStyle w:val="ListParagraph1"/>
        <w:numPr>
          <w:ilvl w:val="0"/>
          <w:numId w:val="31"/>
        </w:numPr>
        <w:spacing w:line="480" w:lineRule="auto"/>
        <w:ind w:left="709" w:hanging="709"/>
        <w:jc w:val="both"/>
        <w:rPr>
          <w:szCs w:val="24"/>
          <w:lang w:val="zh-CN"/>
        </w:rPr>
      </w:pPr>
      <w:r>
        <w:rPr>
          <w:szCs w:val="24"/>
          <w:lang w:val="zh-CN"/>
        </w:rPr>
        <w:t>Pemeliharaan proses eliminasi.</w:t>
      </w:r>
    </w:p>
    <w:p w:rsidR="009D678E" w:rsidRDefault="00E07584">
      <w:pPr>
        <w:pStyle w:val="ListParagraph1"/>
        <w:numPr>
          <w:ilvl w:val="0"/>
          <w:numId w:val="31"/>
        </w:numPr>
        <w:spacing w:line="480" w:lineRule="auto"/>
        <w:ind w:left="709" w:hanging="709"/>
        <w:jc w:val="both"/>
        <w:rPr>
          <w:szCs w:val="24"/>
          <w:lang w:val="zh-CN"/>
        </w:rPr>
      </w:pPr>
      <w:r>
        <w:rPr>
          <w:szCs w:val="24"/>
          <w:lang w:val="zh-CN"/>
        </w:rPr>
        <w:t>Pemeliharaan dengan keseimbangan antara aktifitas dan istirahat.</w:t>
      </w:r>
    </w:p>
    <w:p w:rsidR="009D678E" w:rsidRDefault="00E07584">
      <w:pPr>
        <w:pStyle w:val="ListParagraph1"/>
        <w:numPr>
          <w:ilvl w:val="0"/>
          <w:numId w:val="31"/>
        </w:numPr>
        <w:spacing w:line="480" w:lineRule="auto"/>
        <w:ind w:left="709" w:hanging="709"/>
        <w:jc w:val="both"/>
        <w:rPr>
          <w:szCs w:val="24"/>
          <w:lang w:val="zh-CN"/>
        </w:rPr>
      </w:pPr>
      <w:r>
        <w:rPr>
          <w:szCs w:val="24"/>
          <w:lang w:val="zh-CN"/>
        </w:rPr>
        <w:t>Pemeliharaan dengan keseimbangan antara antara kesendirian dengan interaksi sosial.</w:t>
      </w:r>
    </w:p>
    <w:p w:rsidR="009D678E" w:rsidRDefault="00E07584">
      <w:pPr>
        <w:pStyle w:val="ListParagraph1"/>
        <w:numPr>
          <w:ilvl w:val="0"/>
          <w:numId w:val="31"/>
        </w:numPr>
        <w:spacing w:line="480" w:lineRule="auto"/>
        <w:ind w:left="709" w:hanging="709"/>
        <w:jc w:val="both"/>
        <w:rPr>
          <w:szCs w:val="24"/>
          <w:lang w:val="zh-CN"/>
        </w:rPr>
      </w:pPr>
      <w:r>
        <w:rPr>
          <w:szCs w:val="24"/>
          <w:lang w:val="zh-CN"/>
        </w:rPr>
        <w:t>Pencegahan resiko pada kehidupan manusia dan keadaan sehat manusia.</w:t>
      </w:r>
    </w:p>
    <w:p w:rsidR="009D678E" w:rsidRDefault="00E07584">
      <w:pPr>
        <w:pStyle w:val="ListParagraph1"/>
        <w:numPr>
          <w:ilvl w:val="0"/>
          <w:numId w:val="31"/>
        </w:numPr>
        <w:spacing w:line="480" w:lineRule="auto"/>
        <w:ind w:left="709" w:hanging="709"/>
        <w:jc w:val="both"/>
        <w:rPr>
          <w:szCs w:val="24"/>
          <w:lang w:val="zh-CN"/>
        </w:rPr>
      </w:pPr>
      <w:r>
        <w:rPr>
          <w:szCs w:val="24"/>
          <w:lang w:val="zh-CN"/>
        </w:rPr>
        <w:t>Perkembangan dalam kelompok sosial sesuai dengan potensi, pengetahuan, dan keinginan manusia.</w:t>
      </w:r>
    </w:p>
    <w:p w:rsidR="009D678E" w:rsidRDefault="00E07584">
      <w:pPr>
        <w:pStyle w:val="Heading3"/>
        <w:numPr>
          <w:ilvl w:val="0"/>
          <w:numId w:val="29"/>
        </w:numPr>
        <w:ind w:hanging="720"/>
        <w:rPr>
          <w:lang w:val="zh-CN"/>
        </w:rPr>
      </w:pPr>
      <w:bookmarkStart w:id="92" w:name="_Toc34460504"/>
      <w:bookmarkStart w:id="93" w:name="_Toc43495315"/>
      <w:bookmarkStart w:id="94" w:name="_Toc43494531"/>
      <w:r>
        <w:rPr>
          <w:lang w:val="zh-CN"/>
        </w:rPr>
        <w:t xml:space="preserve">Faktor-Faktor yang Mendukung </w:t>
      </w:r>
      <w:r>
        <w:rPr>
          <w:i/>
          <w:lang w:val="zh-CN"/>
        </w:rPr>
        <w:t>Self Care Management</w:t>
      </w:r>
      <w:bookmarkEnd w:id="92"/>
      <w:bookmarkEnd w:id="93"/>
      <w:bookmarkEnd w:id="94"/>
    </w:p>
    <w:p w:rsidR="009D678E" w:rsidRDefault="00E07584">
      <w:pPr>
        <w:pStyle w:val="ListParagraph1"/>
        <w:spacing w:line="480" w:lineRule="auto"/>
        <w:ind w:left="0" w:firstLine="709"/>
        <w:jc w:val="both"/>
        <w:rPr>
          <w:szCs w:val="24"/>
        </w:rPr>
      </w:pPr>
      <w:r>
        <w:rPr>
          <w:szCs w:val="24"/>
        </w:rPr>
        <w:t xml:space="preserve">Menurut Wulandari dalam </w:t>
      </w:r>
      <w:r>
        <w:rPr>
          <w:szCs w:val="24"/>
        </w:rPr>
        <w:fldChar w:fldCharType="begin" w:fldLock="1"/>
      </w:r>
      <w:r>
        <w:rPr>
          <w:szCs w:val="24"/>
        </w:rPr>
        <w:instrText>ADDIN CSL_CITATION {"citationItems":[{"id":"ITEM-1","itemData":{"abstract":"Diabetes Melitus tipe 2 merupakan diabetes melitus yang paling sering dijumpai dan merupakan penyakit yang tidak dapat disembuhkan. Tingginya angka kejadian Diabetes mellitus ini menjadi tantangan bagi masyarakat dan tenaga kesehatan khususnya perawat dalam mencegah komplikasi yang lebih jauh dengan cara melakukan managemen perawatan diri (Self care management) yang tepat. Tujuan : Untuk mengetahui faktor- faktor yang mendukung self care managemen yang tepat pada pasien diabetes mellitus tipe 2. Metode : Data base yang digunakan dalam pembuatan literatur review ini adalah Google Scholar, Science Direct dan Pubmed. Didapatkan 58 artikel terkait self care management dan diabetes mellitus tipe 2 yang diidentifikasi dan dipublikasikan dari tahun 2009-2017. Dari 58 artikel 10 artikel yang memenuhi syarat review. Hasil : Dari 10 artikel di dapatkan bahwa faktor- faktor yang mendukung self care management adalah health literacy, self efficacy dan dukungan keluarga. Namun dari beberapa hasil penelitian tersebut health literacy dan self efficacy merupakan faktor yang lebih mendominasi untuk mendukung Self care management yang tepat. Kesimpulan : Health literacy dan self efficacy merupakan faktor yang mendukung Self care management yang tepat. Namun masih dibutuhkan beberapa literatur untuk mengetahui lebih jauh pengaruh kedua faktor tersebut terhadap self care management.","author":[{"dropping-particle":"","family":"Sabil","given":"Fitri A","non-dropping-particle":"","parse-names":false,"suffix":""},{"dropping-particle":"","family":"Kadar","given":"Kusrini S","non-dropping-particle":"","parse-names":false,"suffix":""},{"dropping-particle":"","family":"Sjattar","given":"Elly Lilianty","non-dropping-particle":"","parse-names":false,"suffix":""}],"container-title":"P- Issn: 2086-3071, E-Issn: 2443-0900","id":"ITEM-1","issue":"1","issued":{"date-parts":[["2019"]]},"page":"48-57","title":"Faktor-Faktor Pendukung Self Care Management diabetes Mellitus Tipe 2: A literature Review","type":"article-journal","volume":"10"},"uris":["http://www.mendeley.com/documents/?uuid=f3ab35ad-85e6-4a91-9d53-864423e7dc5e"]}],"mendeley":{"formattedCitation":"(Sabil, Kadar, &amp; Sjattar, 2019)","plainTextFormattedCitation":"(Sabil, Kadar, &amp; Sjattar, 2019)","previouslyFormattedCitation":"(Sabil, Kadar, &amp; Sjattar, 2019)"},"properties":{"noteIndex":0},"schema":"https://github.com/citation-style-language/schema/raw/master/csl-citation.json"}</w:instrText>
      </w:r>
      <w:r>
        <w:rPr>
          <w:szCs w:val="24"/>
        </w:rPr>
        <w:fldChar w:fldCharType="separate"/>
      </w:r>
      <w:r>
        <w:rPr>
          <w:szCs w:val="24"/>
        </w:rPr>
        <w:t>(Sabil, Kadar, &amp; Sjattar, 2019)</w:t>
      </w:r>
      <w:r>
        <w:rPr>
          <w:szCs w:val="24"/>
        </w:rPr>
        <w:fldChar w:fldCharType="end"/>
      </w:r>
      <w:r>
        <w:rPr>
          <w:szCs w:val="24"/>
        </w:rPr>
        <w:t xml:space="preserve"> terdapat beberapa faktor kondisi dasar yang sangat mendukung terhadap kebutuhan dan kemampuan seseorang untuk melakukan perawatan diri. </w:t>
      </w:r>
      <w:proofErr w:type="gramStart"/>
      <w:r>
        <w:rPr>
          <w:szCs w:val="24"/>
        </w:rPr>
        <w:t>Faktor kondisi dasar ini adalah faktor yang mendukung semua orang.</w:t>
      </w:r>
      <w:proofErr w:type="gramEnd"/>
      <w:r>
        <w:rPr>
          <w:szCs w:val="24"/>
        </w:rPr>
        <w:t xml:space="preserve"> Faktor-faktor dasar tersebut adalah sebagai </w:t>
      </w:r>
      <w:proofErr w:type="gramStart"/>
      <w:r>
        <w:rPr>
          <w:szCs w:val="24"/>
        </w:rPr>
        <w:t>berikut :</w:t>
      </w:r>
      <w:proofErr w:type="gramEnd"/>
    </w:p>
    <w:p w:rsidR="009D678E" w:rsidRDefault="00E07584">
      <w:pPr>
        <w:pStyle w:val="ListParagraph1"/>
        <w:numPr>
          <w:ilvl w:val="0"/>
          <w:numId w:val="32"/>
        </w:numPr>
        <w:spacing w:line="480" w:lineRule="auto"/>
        <w:ind w:left="709" w:hanging="709"/>
        <w:jc w:val="both"/>
        <w:rPr>
          <w:szCs w:val="24"/>
          <w:lang w:val="zh-CN"/>
        </w:rPr>
      </w:pPr>
      <w:r>
        <w:rPr>
          <w:szCs w:val="24"/>
          <w:lang w:val="zh-CN"/>
        </w:rPr>
        <w:t>Usia</w:t>
      </w:r>
    </w:p>
    <w:p w:rsidR="009D678E" w:rsidRDefault="00E07584">
      <w:pPr>
        <w:pStyle w:val="ListParagraph1"/>
        <w:numPr>
          <w:ilvl w:val="0"/>
          <w:numId w:val="32"/>
        </w:numPr>
        <w:spacing w:line="480" w:lineRule="auto"/>
        <w:ind w:left="709" w:hanging="709"/>
        <w:jc w:val="both"/>
        <w:rPr>
          <w:szCs w:val="24"/>
          <w:lang w:val="zh-CN"/>
        </w:rPr>
      </w:pPr>
      <w:r>
        <w:rPr>
          <w:szCs w:val="24"/>
          <w:lang w:val="zh-CN"/>
        </w:rPr>
        <w:t>Jenis kelamin</w:t>
      </w:r>
    </w:p>
    <w:p w:rsidR="009D678E" w:rsidRDefault="00E07584">
      <w:pPr>
        <w:pStyle w:val="ListParagraph1"/>
        <w:numPr>
          <w:ilvl w:val="0"/>
          <w:numId w:val="32"/>
        </w:numPr>
        <w:spacing w:line="480" w:lineRule="auto"/>
        <w:ind w:left="709" w:hanging="709"/>
        <w:jc w:val="both"/>
        <w:rPr>
          <w:szCs w:val="24"/>
          <w:lang w:val="zh-CN"/>
        </w:rPr>
      </w:pPr>
      <w:r>
        <w:rPr>
          <w:szCs w:val="24"/>
          <w:lang w:val="zh-CN"/>
        </w:rPr>
        <w:t>Kondisi perkembangan</w:t>
      </w:r>
    </w:p>
    <w:p w:rsidR="009D678E" w:rsidRDefault="00E07584">
      <w:pPr>
        <w:pStyle w:val="ListParagraph1"/>
        <w:numPr>
          <w:ilvl w:val="0"/>
          <w:numId w:val="32"/>
        </w:numPr>
        <w:spacing w:line="480" w:lineRule="auto"/>
        <w:ind w:left="709" w:hanging="709"/>
        <w:jc w:val="both"/>
        <w:rPr>
          <w:szCs w:val="24"/>
          <w:lang w:val="zh-CN"/>
        </w:rPr>
      </w:pPr>
      <w:r>
        <w:rPr>
          <w:szCs w:val="24"/>
          <w:lang w:val="zh-CN"/>
        </w:rPr>
        <w:t>Kondisi kesehatan</w:t>
      </w:r>
    </w:p>
    <w:p w:rsidR="009D678E" w:rsidRDefault="00E07584">
      <w:pPr>
        <w:pStyle w:val="ListParagraph1"/>
        <w:spacing w:line="480" w:lineRule="auto"/>
        <w:ind w:left="709"/>
        <w:jc w:val="both"/>
        <w:rPr>
          <w:szCs w:val="24"/>
          <w:lang w:val="zh-CN"/>
        </w:rPr>
      </w:pPr>
      <w:r>
        <w:rPr>
          <w:szCs w:val="24"/>
          <w:lang w:val="zh-CN"/>
        </w:rPr>
        <w:t>Hal ini termasuk kondisi kesehatan seseorang serta persepsinya tentang hal itu.</w:t>
      </w:r>
    </w:p>
    <w:p w:rsidR="009D678E" w:rsidRDefault="00E07584">
      <w:pPr>
        <w:pStyle w:val="ListParagraph1"/>
        <w:numPr>
          <w:ilvl w:val="0"/>
          <w:numId w:val="32"/>
        </w:numPr>
        <w:spacing w:line="480" w:lineRule="auto"/>
        <w:ind w:left="0" w:firstLine="0"/>
        <w:jc w:val="both"/>
        <w:rPr>
          <w:szCs w:val="24"/>
          <w:lang w:val="zh-CN"/>
        </w:rPr>
      </w:pPr>
      <w:r>
        <w:rPr>
          <w:szCs w:val="24"/>
          <w:lang w:val="zh-CN"/>
        </w:rPr>
        <w:t>Orientasi sosial budaya</w:t>
      </w:r>
    </w:p>
    <w:p w:rsidR="009D678E" w:rsidRDefault="00E07584">
      <w:pPr>
        <w:pStyle w:val="ListParagraph1"/>
        <w:spacing w:line="480" w:lineRule="auto"/>
        <w:ind w:left="709"/>
        <w:jc w:val="both"/>
        <w:rPr>
          <w:szCs w:val="24"/>
          <w:lang w:val="zh-CN"/>
        </w:rPr>
      </w:pPr>
      <w:r>
        <w:rPr>
          <w:szCs w:val="24"/>
          <w:lang w:val="zh-CN"/>
        </w:rPr>
        <w:t>Hal ini meliputi sistem yang saling terkait dari lingkungan sosial seseorang, keyakinan spiritual, hubungan sosial dan fungsi kesatuan keluarga.</w:t>
      </w:r>
    </w:p>
    <w:p w:rsidR="009D678E" w:rsidRDefault="00E07584">
      <w:pPr>
        <w:pStyle w:val="ListParagraph1"/>
        <w:numPr>
          <w:ilvl w:val="0"/>
          <w:numId w:val="32"/>
        </w:numPr>
        <w:spacing w:line="480" w:lineRule="auto"/>
        <w:ind w:left="0" w:firstLine="0"/>
        <w:jc w:val="both"/>
        <w:rPr>
          <w:szCs w:val="24"/>
          <w:lang w:val="zh-CN"/>
        </w:rPr>
      </w:pPr>
      <w:r>
        <w:rPr>
          <w:szCs w:val="24"/>
          <w:lang w:val="zh-CN"/>
        </w:rPr>
        <w:lastRenderedPageBreak/>
        <w:t>Sistem perawatan kesehatan</w:t>
      </w:r>
    </w:p>
    <w:p w:rsidR="009D678E" w:rsidRDefault="00E07584">
      <w:pPr>
        <w:pStyle w:val="ListParagraph1"/>
        <w:spacing w:line="480" w:lineRule="auto"/>
        <w:ind w:left="709"/>
        <w:jc w:val="both"/>
        <w:rPr>
          <w:szCs w:val="24"/>
          <w:lang w:val="zh-CN"/>
        </w:rPr>
      </w:pPr>
      <w:r>
        <w:rPr>
          <w:szCs w:val="24"/>
          <w:lang w:val="zh-CN"/>
        </w:rPr>
        <w:t>Hal ini mencakup sumber daya dimana perawatan kesehatan dapat diakses dan tersedia untuk seseorang sebagai modalitas diagnostik dan pengobatan.</w:t>
      </w:r>
    </w:p>
    <w:p w:rsidR="009D678E" w:rsidRDefault="00E07584">
      <w:pPr>
        <w:pStyle w:val="ListParagraph1"/>
        <w:numPr>
          <w:ilvl w:val="0"/>
          <w:numId w:val="32"/>
        </w:numPr>
        <w:spacing w:line="480" w:lineRule="auto"/>
        <w:ind w:left="0" w:firstLine="0"/>
        <w:jc w:val="both"/>
        <w:rPr>
          <w:szCs w:val="24"/>
          <w:lang w:val="zh-CN"/>
        </w:rPr>
      </w:pPr>
      <w:r>
        <w:rPr>
          <w:szCs w:val="24"/>
          <w:lang w:val="zh-CN"/>
        </w:rPr>
        <w:t>Faktor sistem keluarga</w:t>
      </w:r>
    </w:p>
    <w:p w:rsidR="009D678E" w:rsidRDefault="00E07584">
      <w:pPr>
        <w:pStyle w:val="ListParagraph1"/>
        <w:spacing w:line="480" w:lineRule="auto"/>
        <w:ind w:left="709"/>
        <w:jc w:val="both"/>
        <w:rPr>
          <w:szCs w:val="24"/>
          <w:lang w:val="zh-CN"/>
        </w:rPr>
      </w:pPr>
      <w:r>
        <w:rPr>
          <w:szCs w:val="24"/>
          <w:lang w:val="zh-CN"/>
        </w:rPr>
        <w:t>Hal ini mencakup peran atau hubungan antar anggota keluarga dan orang lain yang cukup berpengaruh, dan peran masing-masing orang dalam keluarganya.</w:t>
      </w:r>
    </w:p>
    <w:p w:rsidR="009D678E" w:rsidRDefault="00E07584">
      <w:pPr>
        <w:pStyle w:val="ListParagraph1"/>
        <w:numPr>
          <w:ilvl w:val="0"/>
          <w:numId w:val="32"/>
        </w:numPr>
        <w:spacing w:line="480" w:lineRule="auto"/>
        <w:ind w:left="0" w:firstLine="0"/>
        <w:jc w:val="both"/>
        <w:rPr>
          <w:szCs w:val="24"/>
          <w:lang w:val="zh-CN"/>
        </w:rPr>
      </w:pPr>
      <w:r>
        <w:rPr>
          <w:szCs w:val="24"/>
          <w:lang w:val="zh-CN"/>
        </w:rPr>
        <w:t>Pola hidup</w:t>
      </w:r>
    </w:p>
    <w:p w:rsidR="009D678E" w:rsidRDefault="00E07584">
      <w:pPr>
        <w:pStyle w:val="ListParagraph1"/>
        <w:spacing w:line="480" w:lineRule="auto"/>
        <w:ind w:left="709"/>
        <w:jc w:val="both"/>
        <w:rPr>
          <w:szCs w:val="24"/>
          <w:lang w:val="zh-CN"/>
        </w:rPr>
      </w:pPr>
      <w:r>
        <w:rPr>
          <w:szCs w:val="24"/>
          <w:lang w:val="zh-CN"/>
        </w:rPr>
        <w:t>Hal ini mencakup kegiatan yang biasa dilakukan seseorang dalam kehidupannya sehari-hari.</w:t>
      </w:r>
    </w:p>
    <w:p w:rsidR="009D678E" w:rsidRDefault="00E07584">
      <w:pPr>
        <w:pStyle w:val="ListParagraph1"/>
        <w:numPr>
          <w:ilvl w:val="0"/>
          <w:numId w:val="32"/>
        </w:numPr>
        <w:spacing w:line="480" w:lineRule="auto"/>
        <w:ind w:left="0" w:firstLine="0"/>
        <w:jc w:val="both"/>
        <w:rPr>
          <w:szCs w:val="24"/>
          <w:lang w:val="zh-CN"/>
        </w:rPr>
      </w:pPr>
      <w:r>
        <w:rPr>
          <w:szCs w:val="24"/>
          <w:lang w:val="zh-CN"/>
        </w:rPr>
        <w:t>Faktor lingkungan</w:t>
      </w:r>
    </w:p>
    <w:p w:rsidR="009D678E" w:rsidRDefault="00E07584">
      <w:pPr>
        <w:pStyle w:val="ListParagraph1"/>
        <w:spacing w:line="480" w:lineRule="auto"/>
        <w:ind w:left="709"/>
        <w:jc w:val="both"/>
        <w:rPr>
          <w:szCs w:val="24"/>
          <w:lang w:val="zh-CN"/>
        </w:rPr>
      </w:pPr>
      <w:r>
        <w:rPr>
          <w:szCs w:val="24"/>
          <w:lang w:val="zh-CN"/>
        </w:rPr>
        <w:t>Hal ini meliputi pengaturan tempat seseorang biasanya melakukan perawatan diri, dan lingkungan rumah yang ditempatinya.</w:t>
      </w:r>
    </w:p>
    <w:p w:rsidR="009D678E" w:rsidRDefault="00E07584">
      <w:pPr>
        <w:pStyle w:val="ListParagraph1"/>
        <w:numPr>
          <w:ilvl w:val="0"/>
          <w:numId w:val="32"/>
        </w:numPr>
        <w:spacing w:line="480" w:lineRule="auto"/>
        <w:ind w:left="0" w:firstLine="0"/>
        <w:jc w:val="both"/>
        <w:rPr>
          <w:szCs w:val="24"/>
          <w:lang w:val="zh-CN"/>
        </w:rPr>
      </w:pPr>
      <w:r>
        <w:rPr>
          <w:szCs w:val="24"/>
          <w:lang w:val="zh-CN"/>
        </w:rPr>
        <w:t>Sumber daya yang tersedia</w:t>
      </w:r>
    </w:p>
    <w:p w:rsidR="009D678E" w:rsidRDefault="00E07584">
      <w:pPr>
        <w:pStyle w:val="ListParagraph1"/>
        <w:spacing w:line="480" w:lineRule="auto"/>
        <w:ind w:left="709"/>
        <w:jc w:val="both"/>
        <w:rPr>
          <w:szCs w:val="24"/>
          <w:lang w:val="zh-CN"/>
        </w:rPr>
      </w:pPr>
      <w:r>
        <w:rPr>
          <w:szCs w:val="24"/>
          <w:lang w:val="zh-CN"/>
        </w:rPr>
        <w:t>Hal yang dimaksud mencakup termasuk kondisi ekonomi, tenaga, badan atau lembaga serta waktu yang tersedia.</w:t>
      </w:r>
    </w:p>
    <w:p w:rsidR="009D678E" w:rsidRDefault="00E07584">
      <w:pPr>
        <w:pStyle w:val="Heading2"/>
        <w:numPr>
          <w:ilvl w:val="0"/>
          <w:numId w:val="7"/>
        </w:numPr>
        <w:ind w:hanging="720"/>
        <w:rPr>
          <w:lang w:val="zh-CN"/>
        </w:rPr>
      </w:pPr>
      <w:bookmarkStart w:id="95" w:name="_Toc43495316"/>
      <w:bookmarkStart w:id="96" w:name="_Toc34460505"/>
      <w:bookmarkStart w:id="97" w:name="_Toc43494532"/>
      <w:r>
        <w:rPr>
          <w:lang w:val="zh-CN"/>
        </w:rPr>
        <w:t>Konsep Kualitas Hidup Lansia</w:t>
      </w:r>
      <w:bookmarkEnd w:id="95"/>
      <w:bookmarkEnd w:id="96"/>
      <w:bookmarkEnd w:id="97"/>
    </w:p>
    <w:p w:rsidR="009D678E" w:rsidRDefault="00E07584">
      <w:pPr>
        <w:pStyle w:val="Heading3"/>
        <w:numPr>
          <w:ilvl w:val="0"/>
          <w:numId w:val="33"/>
        </w:numPr>
        <w:ind w:hanging="720"/>
        <w:rPr>
          <w:lang w:val="zh-CN"/>
        </w:rPr>
      </w:pPr>
      <w:bookmarkStart w:id="98" w:name="_Toc43495317"/>
      <w:bookmarkStart w:id="99" w:name="_Toc43494533"/>
      <w:bookmarkStart w:id="100" w:name="_Toc34460506"/>
      <w:r>
        <w:rPr>
          <w:lang w:val="zh-CN"/>
        </w:rPr>
        <w:t>Pengertian Kualitas Hidup</w:t>
      </w:r>
      <w:bookmarkEnd w:id="98"/>
      <w:bookmarkEnd w:id="99"/>
      <w:bookmarkEnd w:id="100"/>
    </w:p>
    <w:p w:rsidR="009D678E" w:rsidRDefault="00E07584">
      <w:pPr>
        <w:pStyle w:val="ListParagraph1"/>
        <w:spacing w:line="480" w:lineRule="auto"/>
        <w:ind w:left="0" w:firstLine="709"/>
        <w:jc w:val="both"/>
        <w:rPr>
          <w:szCs w:val="24"/>
          <w:lang w:val="zh-CN"/>
        </w:rPr>
      </w:pPr>
      <w:r>
        <w:rPr>
          <w:szCs w:val="24"/>
          <w:lang w:val="zh-CN"/>
        </w:rPr>
        <w:t xml:space="preserve">Istilah kualitas hidup merupakan suatu konsep yang tak berbentuk dan memiliki definisi yang luas menurut Bowling dalam </w:t>
      </w:r>
      <w:r>
        <w:rPr>
          <w:szCs w:val="24"/>
          <w:lang w:val="zh-CN"/>
        </w:rPr>
        <w:fldChar w:fldCharType="begin" w:fldLock="1"/>
      </w:r>
      <w:r>
        <w:rPr>
          <w:szCs w:val="24"/>
          <w:lang w:val="zh-CN"/>
        </w:rPr>
        <w:instrText>ADDIN CSL_CITATION {"citationItems":[{"id":"ITEM-1","itemData":{"ISSN":"2460-6448","abstract":"Drug use in Indonesia progressively increasing. Various attempts were made to restore the condition of drug users is to follow the rehabilitation program. One way to measure the success of the therapy is to assess the quality of residents's life. Quality of life related to the human desire to live healthy and prosperous. WHOQOL measure quality of life by four basic domains: physical, psychological, social, and environmental. Research on the quality of resident's life centered rehabilitation is still less. The purpose of this study was to assess the quality of life and determine the factors that affect quality of life, and see the impact of a rehabilitation program (comprehensive range) on the quality of life in LSM Rumah Cemara Bandung. Methods: Quasi Experiment pretest and posttest group design, the results will be analyzed by using test of paired samples t-test. Quality of life will be assessed by questionnaire WHOQOL-BREF translated. Results: probability value quality of life is &lt;0.05 is 0.001 means that there are influences from the comprehensive services before and after the treatment given to the quality of resident's life, and 57% or 4 resident has improved quality of life, while 43% or 3 resident still have a lower quality of life. Conclusion: Rumah Cemara resident in Bandung have quality of life in both the physical component, whereas a bad mental component. Variations of the patient affect the outcome of therapy that has been used.","author":[{"dropping-particle":"","family":"Anggarwati","given":"Sonita","non-dropping-particle":"","parse-names":false,"suffix":""},{"dropping-particle":"","family":"Nawangsih","given":"Endah","non-dropping-particle":"","parse-names":false,"suffix":""}],"container-title":"Psikologi","id":"ITEM-1","issued":{"date-parts":[["2016"]]},"page":"535-540","title":"Prosiding Psikologi Pengaruh Pelayanan Komprehensif Terhadap Quality of Life pada Pengguna NAPZA di LSM Rehabilitasi Rumah Cemara Bandung Berdasarkan WHOQOL-BREF","type":"article-journal","volume":"2"},"uris":["http://www.mendeley.com/documents/?uuid=ac1c3ee6-1be2-4f16-b273-0da6cefc452f"]}],"mendeley":{"formattedCitation":"(Anggarwati &amp; Nawangsih, 2016)","plainTextFormattedCitation":"(Anggarwati &amp; Nawangsih, 2016)","previouslyFormattedCitation":"(Anggarwati &amp; Nawangsih, 2016)"},"properties":{"noteIndex":0},"schema":"https://github.com/citation-style-language/schema/raw/master/csl-citation.json"}</w:instrText>
      </w:r>
      <w:r>
        <w:rPr>
          <w:szCs w:val="24"/>
          <w:lang w:val="zh-CN"/>
        </w:rPr>
        <w:fldChar w:fldCharType="separate"/>
      </w:r>
      <w:r>
        <w:rPr>
          <w:szCs w:val="24"/>
          <w:lang w:val="zh-CN"/>
        </w:rPr>
        <w:t>(Anggarwati &amp; Nawangsih, 2016)</w:t>
      </w:r>
      <w:r>
        <w:rPr>
          <w:szCs w:val="24"/>
          <w:lang w:val="zh-CN"/>
        </w:rPr>
        <w:fldChar w:fldCharType="end"/>
      </w:r>
      <w:r>
        <w:rPr>
          <w:szCs w:val="24"/>
          <w:lang w:val="zh-CN"/>
        </w:rPr>
        <w:t xml:space="preserve">. Menurut Cella dalam </w:t>
      </w:r>
      <w:r>
        <w:rPr>
          <w:szCs w:val="24"/>
          <w:lang w:val="zh-CN"/>
        </w:rPr>
        <w:fldChar w:fldCharType="begin" w:fldLock="1"/>
      </w:r>
      <w:r>
        <w:rPr>
          <w:szCs w:val="24"/>
          <w:lang w:val="zh-CN"/>
        </w:rPr>
        <w:instrText>ADDIN CSL_CITATION {"citationItems":[{"id":"ITEM-1","itemData":{"ISBN":"080-648-356-3","author":[{"dropping-particle":"","family":"Sherly","given":"Rendiana","non-dropping-particle":"","parse-names":false,"suffix":""}],"id":"ITEM-1","issued":{"date-parts":[["2015"]]},"number-of-pages":"13-14","title":"Analisa Faktor-Faktor yang Berhubungan dengan Kualitas Hidup Pasien Penyakit Ginjal Kronik yang Menjalani Hemodialisis di Rumah Sakit Islam Fatimah","type":"book"},"uris":["http://www.mendeley.com/documents/?uuid=bf430879-4e48-49d8-90b2-e825400b9092"]}],"mendeley":{"formattedCitation":"(Sherly, 2015)","plainTextFormattedCitation":"(Sherly, 2015)","previouslyFormattedCitation":"(Sherly, 2015)"},"properties":{"noteIndex":0},"schema":"https://github.com/citation-style-language/schema/raw/master/csl-citation.json"}</w:instrText>
      </w:r>
      <w:r>
        <w:rPr>
          <w:szCs w:val="24"/>
          <w:lang w:val="zh-CN"/>
        </w:rPr>
        <w:fldChar w:fldCharType="separate"/>
      </w:r>
      <w:r>
        <w:rPr>
          <w:szCs w:val="24"/>
          <w:lang w:val="zh-CN"/>
        </w:rPr>
        <w:t>(Sherly, 2015)</w:t>
      </w:r>
      <w:r>
        <w:rPr>
          <w:szCs w:val="24"/>
          <w:lang w:val="zh-CN"/>
        </w:rPr>
        <w:fldChar w:fldCharType="end"/>
      </w:r>
      <w:r>
        <w:rPr>
          <w:szCs w:val="24"/>
          <w:lang w:val="zh-CN"/>
        </w:rPr>
        <w:t xml:space="preserve"> menyebutkan bahwa kualitas hidup seseorang tidak dapat didefinisikan dengan pasti, hanya orang tersebut yang dapat mendefinisikannya, karena kualitas hidup merupakan suatu yang bersifat subyektif. Menurut Chung dalam </w:t>
      </w:r>
      <w:r>
        <w:rPr>
          <w:szCs w:val="24"/>
          <w:lang w:val="zh-CN"/>
        </w:rPr>
        <w:fldChar w:fldCharType="begin" w:fldLock="1"/>
      </w:r>
      <w:r>
        <w:rPr>
          <w:szCs w:val="24"/>
          <w:lang w:val="zh-CN"/>
        </w:rPr>
        <w:instrText>ADDIN CSL_CITATION {"citationItems":[{"id":"ITEM-1","itemData":{"DOI":"10.1002/ejsp.2570","ISSN":"07470088","abstract":"Abstract Mindfulness is a state of paying conscious and nonjudgmental attention to present‐moment experiences. Previous research relates this state to more effective emotion regulation and less emotion reactivity. We therefore hypothesized an attenuating effect of a mindfulness exercise on moral reactions that usually results from a bad conscience when having caused harm. Across five studies, we experimentally induced mindfulness via a short breathing exercise and then assessed harm‐based moral reactions. As hypothesized, participants in the mindfulness (vs. control) exercise condition showed a) attenuated repair intentions after having read a scenario in which participants caused harm to a friend (Study 3) and b) attenuated intentions to change harm‐causing eating habits (Study 4). Results of Studies 1, 2 and 5 did not provide evidence for our hypothesis. A following meta‐analysis across all five studies yielded an overall significant effect of mindfulness in the harm‐condition, providing preliminary evidence for a potential downside to mindfulness. This article is protected by copyright. All rights reserved.","author":[{"dropping-particle":"V.","family":"Magee","given":"Rhonda","non-dropping-particle":"","parse-names":false,"suffix":""},{"dropping-particle":"","family":"م.سلامة","given":"","non-dropping-particle":"","parse-names":false,"suffix":""},{"dropping-particle":"V.","family":"Magee","given":"Rhonda","non-dropping-particle":"","parse-names":false,"suffix":""},{"dropping-particle":"","family":"Crowder","given":"Rachael","non-dropping-particle":"","parse-names":false,"suffix":""},{"dropping-particle":"","family":"Winters","given":"Drew E.","non-dropping-particle":"","parse-names":false,"suffix":""},{"dropping-particle":"","family":"Beerbower","given":"Emily","non-dropping-particle":"","parse-names":false,"suffix":""},{"dropping-particle":"","family":"Bodhi","given":"Bhikkhu","non-dropping-particle":"","parse-names":false,"suffix":""},{"dropping-particle":"","family":"Schindler","given":"Simon","non-dropping-particle":"","parse-names":false,"suffix":""},{"dropping-particle":"","family":"Pfattheicher","given":"Stefan","non-dropping-particle":"","parse-names":false,"suffix":""},{"dropping-particle":"","family":"Reinhard","given":"Marc-André","non-dropping-particle":"","parse-names":false,"suffix":""},{"dropping-particle":"","family":"Haddock","given":"Geoffrey","non-dropping-particle":"","parse-names":false,"suffix":""},{"dropping-particle":"","family":"Foad","given":"Colin","non-dropping-particle":"","parse-names":false,"suffix":""},{"dropping-particle":"","family":"Windsor-Shellard","given":"Ben","non-dropping-particle":"","parse-names":false,"suffix":""},{"dropping-particle":"","family":"Dummel","given":"Sebastian","non-dropping-particle":"","parse-names":false,"suffix":""},{"dropping-particle":"","family":"Adarves-Yorno","given":"Inmaculada","non-dropping-particle":"","parse-names":false,"suffix":""},{"dropping-particle":"","family":"Furlotte","given":"Charles","non-dropping-particle":"","parse-names":false,"suffix":""},{"dropping-particle":"","family":"Gorski","given":"Paul C.","non-dropping-particle":"","parse-names":false,"suffix":""}],"container-title":"ABA Journal","id":"ITEM-1","issue":"4","issued":{"date-parts":[["2017"]]},"page":"24-25","title":"Pengaruh Dukungan Keluarga terhadap Kualitas Hidup Lansia","type":"article-journal","volume":"102"},"uris":["http://www.mendeley.com/documents/?uuid=10e1c295-ebb4-4ffe-ab8b-fed71a82b22e"]}],"mendeley":{"formattedCitation":"(Magee et al., 2017)","plainTextFormattedCitation":"(Magee et al., 2017)","previouslyFormattedCitation":"(Magee et al., 2017)"},"properties":{"noteIndex":0},"schema":"https://github.com/citation-style-language/schema/raw/master/csl-citation.json"}</w:instrText>
      </w:r>
      <w:r>
        <w:rPr>
          <w:szCs w:val="24"/>
          <w:lang w:val="zh-CN"/>
        </w:rPr>
        <w:fldChar w:fldCharType="separate"/>
      </w:r>
      <w:r>
        <w:rPr>
          <w:szCs w:val="24"/>
          <w:lang w:val="zh-CN"/>
        </w:rPr>
        <w:t>(Magee et al., 2017)</w:t>
      </w:r>
      <w:r>
        <w:rPr>
          <w:szCs w:val="24"/>
          <w:lang w:val="zh-CN"/>
        </w:rPr>
        <w:fldChar w:fldCharType="end"/>
      </w:r>
      <w:r>
        <w:rPr>
          <w:szCs w:val="24"/>
          <w:lang w:val="zh-CN"/>
        </w:rPr>
        <w:t xml:space="preserve"> menyatakan bahwa kualitas hidup adalah suatu respon yang ditunjukkan oleh seorang individu secara fisik dan emosional serta </w:t>
      </w:r>
      <w:r>
        <w:rPr>
          <w:szCs w:val="24"/>
          <w:lang w:val="zh-CN"/>
        </w:rPr>
        <w:lastRenderedPageBreak/>
        <w:t xml:space="preserve">keadaan dimana seberapa baik individu memfungsikan secara psikologis, sosial, pekerjaan dan fisik. Menurut Tsitsis dalam </w:t>
      </w:r>
      <w:r>
        <w:rPr>
          <w:szCs w:val="24"/>
          <w:lang w:val="zh-CN"/>
        </w:rPr>
        <w:fldChar w:fldCharType="begin" w:fldLock="1"/>
      </w:r>
      <w:r>
        <w:rPr>
          <w:szCs w:val="24"/>
          <w:lang w:val="zh-CN"/>
        </w:rPr>
        <w:instrText>ADDIN CSL_CITATION {"citationItems":[{"id":"ITEM-1","itemData":{"author":[{"dropping-particle":"","family":"Rokicka","given":"","non-dropping-particle":"","parse-names":false,"suffix":""}],"id":"ITEM-1","issue":"1994","issued":{"date-parts":[["2014"]]},"page":"7-37","title":"Kualitas Hidup Lansia","type":"article-journal"},"uris":["http://www.mendeley.com/documents/?uuid=64a521cb-6517-416d-a111-827b91f21166"]}],"mendeley":{"formattedCitation":"(Rokicka, 2014)","plainTextFormattedCitation":"(Rokicka, 2014)","previouslyFormattedCitation":"(Rokicka, 2014)"},"properties":{"noteIndex":0},"schema":"https://github.com/citation-style-language/schema/raw/master/csl-citation.json"}</w:instrText>
      </w:r>
      <w:r>
        <w:rPr>
          <w:szCs w:val="24"/>
          <w:lang w:val="zh-CN"/>
        </w:rPr>
        <w:fldChar w:fldCharType="separate"/>
      </w:r>
      <w:r>
        <w:rPr>
          <w:szCs w:val="24"/>
          <w:lang w:val="zh-CN"/>
        </w:rPr>
        <w:t>(Rokicka, 2014)</w:t>
      </w:r>
      <w:r>
        <w:rPr>
          <w:szCs w:val="24"/>
          <w:lang w:val="zh-CN"/>
        </w:rPr>
        <w:fldChar w:fldCharType="end"/>
      </w:r>
      <w:r>
        <w:rPr>
          <w:szCs w:val="24"/>
          <w:lang w:val="zh-CN"/>
        </w:rPr>
        <w:t xml:space="preserve"> menjelaskan bahwa kualitas hidup berhubungan dengan perhatian pada emosi sosial dan kesejahteraan fisik yang digambarkan sebagai pengaruh dari kesehatan individu sehari-hari. Kualitas hidup merupakan bentuk pilihan individu dan pengalaman di lingkungan sekitar, yang secara subjektif bergantung pada beberapa faktor seperti kesehatan, pendapatan, status pekerjaan dan keadaan keluarga. Kualitas hidup adalah persepsi individual terhadap posisinya dalam kehidupan,</w:t>
      </w:r>
    </w:p>
    <w:p w:rsidR="009D678E" w:rsidRDefault="00E07584">
      <w:pPr>
        <w:pStyle w:val="ListParagraph1"/>
        <w:spacing w:line="480" w:lineRule="auto"/>
        <w:ind w:left="0" w:firstLine="709"/>
        <w:jc w:val="both"/>
        <w:rPr>
          <w:szCs w:val="24"/>
          <w:lang w:val="zh-CN"/>
        </w:rPr>
      </w:pPr>
      <w:r>
        <w:rPr>
          <w:szCs w:val="24"/>
          <w:lang w:val="zh-CN"/>
        </w:rPr>
        <w:t xml:space="preserve">Menurut </w:t>
      </w:r>
      <w:r>
        <w:rPr>
          <w:i/>
          <w:szCs w:val="24"/>
          <w:lang w:val="zh-CN"/>
        </w:rPr>
        <w:t>World Health Organization Quality of Life</w:t>
      </w:r>
      <w:r>
        <w:rPr>
          <w:szCs w:val="24"/>
          <w:lang w:val="zh-CN"/>
        </w:rPr>
        <w:t xml:space="preserve"> (WHOQOL) dalam </w:t>
      </w:r>
      <w:r>
        <w:rPr>
          <w:szCs w:val="24"/>
          <w:lang w:val="zh-CN"/>
        </w:rPr>
        <w:fldChar w:fldCharType="begin" w:fldLock="1"/>
      </w:r>
      <w:r>
        <w:rPr>
          <w:szCs w:val="24"/>
          <w:lang w:val="zh-CN"/>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approach.","author":[{"dropping-particle":"","family":"Bruno","given":"Latour","non-dropping-particle":"","parse-names":false,"suffix":""}],"container-title":"Journal of Chemical Information and Modeling","id":"ITEM-1","issue":"9","issued":{"date-parts":[["2019"]]},"page":"1689-1699","title":"Kualitas Hidup Lansia","type":"article-journal","volume":"53"},"uris":["http://www.mendeley.com/documents/?uuid=a5b56e49-27a8-457a-9de5-3e2666c9c4c2"]}],"mendeley":{"formattedCitation":"(Bruno, 2019)","plainTextFormattedCitation":"(Bruno, 2019)","previouslyFormattedCitation":"(Bruno, 2019)"},"properties":{"noteIndex":0},"schema":"https://github.com/citation-style-language/schema/raw/master/csl-citation.json"}</w:instrText>
      </w:r>
      <w:r>
        <w:rPr>
          <w:szCs w:val="24"/>
          <w:lang w:val="zh-CN"/>
        </w:rPr>
        <w:fldChar w:fldCharType="separate"/>
      </w:r>
      <w:r>
        <w:rPr>
          <w:szCs w:val="24"/>
          <w:lang w:val="zh-CN"/>
        </w:rPr>
        <w:t>(Bruno, 2019)</w:t>
      </w:r>
      <w:r>
        <w:rPr>
          <w:szCs w:val="24"/>
          <w:lang w:val="zh-CN"/>
        </w:rPr>
        <w:fldChar w:fldCharType="end"/>
      </w:r>
      <w:r>
        <w:rPr>
          <w:szCs w:val="24"/>
          <w:lang w:val="zh-CN"/>
        </w:rPr>
        <w:t xml:space="preserve"> kualitas hidup adalah kondisi fungsional lansia yang meliputi kesehatan fisik yaitu aktivitas sehari-hari, ketergantungan pada bantuan medis, kebutuhan istirahat, kegelisahan tidur, penyakit, energi dan kelelahan, mobilitas, aktivitas sehari-hari, kapasitas pekerjaan, kesehatan psikologis yaitu perasaan positif, penampilan dan gambaran jasmani, perasaan negatif, berfikir, belajar, konsentrasi, mengingat</w:t>
      </w:r>
      <w:r>
        <w:rPr>
          <w:i/>
          <w:szCs w:val="24"/>
          <w:lang w:val="zh-CN"/>
        </w:rPr>
        <w:t xml:space="preserve">, self esteem </w:t>
      </w:r>
      <w:r>
        <w:rPr>
          <w:szCs w:val="24"/>
          <w:lang w:val="zh-CN"/>
        </w:rPr>
        <w:t>dan kepercayaan individu, hubungan sosial lansia yaitu dukungan sosial, hubungan pribadi, serta aktivitas seksual, dan kondisi lingkungan yaitu lingkungan rumah, kebebasan, keselamatan fisik, aktivitas di lingkungan, kendaraan, keamanan, sumber keuangan, kesehatan dan kepedulian sosial.</w:t>
      </w:r>
    </w:p>
    <w:p w:rsidR="009D678E" w:rsidRDefault="00E07584">
      <w:pPr>
        <w:pStyle w:val="ListParagraph1"/>
        <w:spacing w:after="0" w:line="480" w:lineRule="auto"/>
        <w:ind w:left="0" w:firstLine="709"/>
        <w:jc w:val="both"/>
        <w:rPr>
          <w:szCs w:val="24"/>
          <w:lang w:val="zh-CN"/>
        </w:rPr>
      </w:pPr>
      <w:r>
        <w:rPr>
          <w:szCs w:val="24"/>
          <w:lang w:val="zh-CN"/>
        </w:rPr>
        <w:t xml:space="preserve">Menurut </w:t>
      </w:r>
      <w:r>
        <w:rPr>
          <w:i/>
          <w:szCs w:val="24"/>
          <w:lang w:val="zh-CN"/>
        </w:rPr>
        <w:t xml:space="preserve">World Health Organization </w:t>
      </w:r>
      <w:r>
        <w:rPr>
          <w:szCs w:val="24"/>
          <w:lang w:val="zh-CN"/>
        </w:rPr>
        <w:t xml:space="preserve">dalam </w:t>
      </w:r>
      <w:r>
        <w:rPr>
          <w:szCs w:val="24"/>
          <w:lang w:val="zh-CN"/>
        </w:rPr>
        <w:fldChar w:fldCharType="begin" w:fldLock="1"/>
      </w:r>
      <w:r>
        <w:rPr>
          <w:szCs w:val="24"/>
          <w:lang w:val="zh-CN"/>
        </w:rPr>
        <w:instrText>ADDIN CSL_CITATION {"citationItems":[{"id":"ITEM-1","itemData":{"author":[{"dropping-particle":"","family":"Delwien Esther Jacob","given":"Sandjaya","non-dropping-particle":"","parse-names":false,"suffix":""}],"container-title":"Jurnal Nasional Ilmu Kesehatan (JNIK) LP2M Unhas","id":"ITEM-1","issue":"69","issued":{"date-parts":[["2018"]]},"page":"1-16","title":"Faktor Faktor Yang Mempengaruhi Kualitas Hidup Masyarakat Karubaga District Sub District TolikaraPropinsi Papua","type":"article-journal","volume":"1"},"uris":["http://www.mendeley.com/documents/?uuid=0a41ea11-fa8e-4f9c-8668-e6d947ad0f0e"]}],"mendeley":{"formattedCitation":"(Delwien Esther Jacob, 2018)","plainTextFormattedCitation":"(Delwien Esther Jacob, 2018)","previouslyFormattedCitation":"(Delwien Esther Jacob, 2018)"},"properties":{"noteIndex":0},"schema":"https://github.com/citation-style-language/schema/raw/master/csl-citation.json"}</w:instrText>
      </w:r>
      <w:r>
        <w:rPr>
          <w:szCs w:val="24"/>
          <w:lang w:val="zh-CN"/>
        </w:rPr>
        <w:fldChar w:fldCharType="separate"/>
      </w:r>
      <w:r>
        <w:rPr>
          <w:szCs w:val="24"/>
          <w:lang w:val="zh-CN"/>
        </w:rPr>
        <w:t>(Delwien Esther Jacob, 2018)</w:t>
      </w:r>
      <w:r>
        <w:rPr>
          <w:szCs w:val="24"/>
          <w:lang w:val="zh-CN"/>
        </w:rPr>
        <w:fldChar w:fldCharType="end"/>
      </w:r>
      <w:r>
        <w:rPr>
          <w:szCs w:val="24"/>
          <w:lang w:val="zh-CN"/>
        </w:rPr>
        <w:t xml:space="preserve"> Kualitas hidup adalah persepsi individual terhadap posisinya dalam kehidupan, dalam konteks budaya, sistem nilai dimana mereka berada dan hubungannya terhadap tujuan hidup, harapan, standar, dan lainnya yang terkait. Masalah yang mencakup kualitas hidup sangat luas dan kompleks termasuk masalah kesehatan </w:t>
      </w:r>
      <w:r>
        <w:rPr>
          <w:szCs w:val="24"/>
          <w:lang w:val="zh-CN"/>
        </w:rPr>
        <w:lastRenderedPageBreak/>
        <w:t>fisik, status psikologik, tingkat kebebasan, hubungan sosial dan lingkungan dimana mereka berada.</w:t>
      </w:r>
    </w:p>
    <w:p w:rsidR="009D678E" w:rsidRDefault="00E07584">
      <w:pPr>
        <w:pStyle w:val="Heading3"/>
        <w:numPr>
          <w:ilvl w:val="0"/>
          <w:numId w:val="33"/>
        </w:numPr>
        <w:ind w:hanging="720"/>
        <w:rPr>
          <w:lang w:val="zh-CN"/>
        </w:rPr>
      </w:pPr>
      <w:bookmarkStart w:id="101" w:name="_Toc34460507"/>
      <w:bookmarkStart w:id="102" w:name="_Toc43494534"/>
      <w:bookmarkStart w:id="103" w:name="_Toc43495318"/>
      <w:r>
        <w:rPr>
          <w:lang w:val="zh-CN"/>
        </w:rPr>
        <w:t>Domain Kualitas Hidup</w:t>
      </w:r>
      <w:bookmarkEnd w:id="101"/>
      <w:bookmarkEnd w:id="102"/>
      <w:bookmarkEnd w:id="103"/>
      <w:r>
        <w:rPr>
          <w:lang w:val="zh-CN"/>
        </w:rPr>
        <w:t xml:space="preserve"> </w:t>
      </w:r>
    </w:p>
    <w:p w:rsidR="009D678E" w:rsidRDefault="00E07584">
      <w:pPr>
        <w:pStyle w:val="ListParagraph1"/>
        <w:spacing w:line="480" w:lineRule="auto"/>
        <w:ind w:left="0" w:firstLine="709"/>
        <w:jc w:val="both"/>
        <w:rPr>
          <w:szCs w:val="24"/>
          <w:lang w:val="zh-CN"/>
        </w:rPr>
      </w:pPr>
      <w:r>
        <w:rPr>
          <w:szCs w:val="24"/>
          <w:lang w:val="zh-CN"/>
        </w:rPr>
        <w:t xml:space="preserve">Sebagai konsep yang luas, kualitas hidup meliputi enam domain, yaitu kesehatan fisik, psikologis, tingkat independensi, hubungan sosial, lingkungan, dan keyakinan spriritual menurut WHO dalam </w:t>
      </w:r>
      <w:r>
        <w:rPr>
          <w:szCs w:val="24"/>
          <w:lang w:val="zh-CN"/>
        </w:rPr>
        <w:fldChar w:fldCharType="begin" w:fldLock="1"/>
      </w:r>
      <w:r>
        <w:rPr>
          <w:szCs w:val="24"/>
          <w:lang w:val="zh-CN"/>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approach.","author":[{"dropping-particle":"","family":"Bruno","given":"Latour","non-dropping-particle":"","parse-names":false,"suffix":""}],"container-title":"Journal of Chemical Information and Modeling","id":"ITEM-1","issue":"9","issued":{"date-parts":[["2019"]]},"page":"1689-1699","title":"Kualitas Hidup Lansia","type":"article-journal","volume":"53"},"uris":["http://www.mendeley.com/documents/?uuid=a5b56e49-27a8-457a-9de5-3e2666c9c4c2"]}],"mendeley":{"formattedCitation":"(Bruno, 2019)","plainTextFormattedCitation":"(Bruno, 2019)","previouslyFormattedCitation":"(Bruno, 2019)"},"properties":{"noteIndex":0},"schema":"https://github.com/citation-style-language/schema/raw/master/csl-citation.json"}</w:instrText>
      </w:r>
      <w:r>
        <w:rPr>
          <w:szCs w:val="24"/>
          <w:lang w:val="zh-CN"/>
        </w:rPr>
        <w:fldChar w:fldCharType="separate"/>
      </w:r>
      <w:r>
        <w:rPr>
          <w:szCs w:val="24"/>
          <w:lang w:val="zh-CN"/>
        </w:rPr>
        <w:t>(Bruno, 2019)</w:t>
      </w:r>
      <w:r>
        <w:rPr>
          <w:szCs w:val="24"/>
          <w:lang w:val="zh-CN"/>
        </w:rPr>
        <w:fldChar w:fldCharType="end"/>
      </w:r>
      <w:r>
        <w:rPr>
          <w:szCs w:val="24"/>
          <w:lang w:val="zh-CN"/>
        </w:rPr>
        <w:t>. Dalam beberapa tahun terakhir, terdapat beberapa domain kualitas hidup yang digabung dalam alat ukur yang dikembangkan oleh WHO, yaitu domain pertama dan ketiga serta domain kedua dan keenam, sehingga domain kualitas hidup dalam ukur yang baru kualitas hidup yang baru ada 4 domain, berikut akan dijelaskan mengenai empat domain tersebut :</w:t>
      </w:r>
    </w:p>
    <w:p w:rsidR="009D678E" w:rsidRDefault="00E07584">
      <w:pPr>
        <w:pStyle w:val="ListParagraph1"/>
        <w:numPr>
          <w:ilvl w:val="0"/>
          <w:numId w:val="34"/>
        </w:numPr>
        <w:spacing w:line="480" w:lineRule="auto"/>
        <w:ind w:left="0" w:firstLine="0"/>
        <w:jc w:val="both"/>
        <w:rPr>
          <w:szCs w:val="24"/>
          <w:lang w:val="zh-CN"/>
        </w:rPr>
      </w:pPr>
      <w:r>
        <w:rPr>
          <w:szCs w:val="24"/>
          <w:lang w:val="zh-CN"/>
        </w:rPr>
        <w:t>Kesehatan Fisik</w:t>
      </w:r>
    </w:p>
    <w:p w:rsidR="009D678E" w:rsidRDefault="00E07584">
      <w:pPr>
        <w:pStyle w:val="ListParagraph1"/>
        <w:spacing w:line="480" w:lineRule="auto"/>
        <w:ind w:left="0" w:firstLine="709"/>
        <w:jc w:val="both"/>
        <w:rPr>
          <w:szCs w:val="24"/>
          <w:lang w:val="zh-CN"/>
        </w:rPr>
      </w:pPr>
      <w:r>
        <w:rPr>
          <w:szCs w:val="24"/>
          <w:lang w:val="zh-CN"/>
        </w:rPr>
        <w:t xml:space="preserve">Domain kesehatan fisik menjelaskan aspek-aspek yang berhubungan dengan kesehatan fisik. Domain ini terdiri dari atas tujuh </w:t>
      </w:r>
      <w:r>
        <w:rPr>
          <w:i/>
          <w:szCs w:val="24"/>
          <w:lang w:val="zh-CN"/>
        </w:rPr>
        <w:t xml:space="preserve">facet </w:t>
      </w:r>
      <w:r>
        <w:rPr>
          <w:szCs w:val="24"/>
          <w:lang w:val="zh-CN"/>
        </w:rPr>
        <w:t>yaitu :</w:t>
      </w:r>
    </w:p>
    <w:p w:rsidR="009D678E" w:rsidRDefault="00E07584">
      <w:pPr>
        <w:pStyle w:val="ListParagraph1"/>
        <w:numPr>
          <w:ilvl w:val="0"/>
          <w:numId w:val="35"/>
        </w:numPr>
        <w:spacing w:line="480" w:lineRule="auto"/>
        <w:ind w:left="1134" w:hanging="425"/>
        <w:jc w:val="both"/>
        <w:rPr>
          <w:szCs w:val="24"/>
          <w:lang w:val="zh-CN"/>
        </w:rPr>
      </w:pPr>
      <w:r>
        <w:rPr>
          <w:i/>
          <w:szCs w:val="24"/>
          <w:lang w:val="zh-CN"/>
        </w:rPr>
        <w:t>Pain And Discomfort:</w:t>
      </w:r>
      <w:r>
        <w:rPr>
          <w:szCs w:val="24"/>
          <w:lang w:val="zh-CN"/>
        </w:rPr>
        <w:t xml:space="preserve"> berhubungan dengan sensasi fisik yang tidak menyenangkan yang dialami oleh seseorang.</w:t>
      </w:r>
    </w:p>
    <w:p w:rsidR="009D678E" w:rsidRDefault="00E07584">
      <w:pPr>
        <w:pStyle w:val="ListParagraph1"/>
        <w:numPr>
          <w:ilvl w:val="0"/>
          <w:numId w:val="35"/>
        </w:numPr>
        <w:spacing w:line="480" w:lineRule="auto"/>
        <w:ind w:left="1134" w:hanging="425"/>
        <w:jc w:val="both"/>
        <w:rPr>
          <w:szCs w:val="24"/>
          <w:lang w:val="zh-CN"/>
        </w:rPr>
      </w:pPr>
      <w:r>
        <w:rPr>
          <w:i/>
          <w:szCs w:val="24"/>
          <w:lang w:val="zh-CN"/>
        </w:rPr>
        <w:t>Energy And Fatigue:</w:t>
      </w:r>
      <w:r>
        <w:rPr>
          <w:szCs w:val="24"/>
          <w:lang w:val="zh-CN"/>
        </w:rPr>
        <w:t xml:space="preserve"> berhubungan dengan entusiasme serta daya tahan seseorang dalam menjalankan kegiatan setiap harinya, termauk aktivitas-aktivitas khusus seperti rekreasi.</w:t>
      </w:r>
    </w:p>
    <w:p w:rsidR="009D678E" w:rsidRDefault="00E07584">
      <w:pPr>
        <w:pStyle w:val="ListParagraph1"/>
        <w:numPr>
          <w:ilvl w:val="0"/>
          <w:numId w:val="35"/>
        </w:numPr>
        <w:spacing w:line="480" w:lineRule="auto"/>
        <w:ind w:left="1134" w:hanging="425"/>
        <w:jc w:val="both"/>
        <w:rPr>
          <w:szCs w:val="24"/>
          <w:lang w:val="zh-CN"/>
        </w:rPr>
      </w:pPr>
      <w:r>
        <w:rPr>
          <w:i/>
          <w:szCs w:val="24"/>
          <w:lang w:val="zh-CN"/>
        </w:rPr>
        <w:t>Sleep And Rest:</w:t>
      </w:r>
      <w:r>
        <w:rPr>
          <w:szCs w:val="24"/>
          <w:lang w:val="zh-CN"/>
        </w:rPr>
        <w:t xml:space="preserve"> berhubungan dengan banyaknya waktu tidur dan istirahat serta masalah-masalah yang terkait di dalamnya. Facet ini juga berhubungan tentang ketergantungan seseorang pada obat tidur.</w:t>
      </w:r>
    </w:p>
    <w:p w:rsidR="009D678E" w:rsidRDefault="00E07584">
      <w:pPr>
        <w:pStyle w:val="ListParagraph1"/>
        <w:numPr>
          <w:ilvl w:val="0"/>
          <w:numId w:val="35"/>
        </w:numPr>
        <w:spacing w:line="480" w:lineRule="auto"/>
        <w:ind w:left="1134" w:hanging="425"/>
        <w:jc w:val="both"/>
        <w:rPr>
          <w:szCs w:val="24"/>
          <w:lang w:val="zh-CN"/>
        </w:rPr>
      </w:pPr>
      <w:r>
        <w:rPr>
          <w:i/>
          <w:szCs w:val="24"/>
          <w:lang w:val="zh-CN"/>
        </w:rPr>
        <w:lastRenderedPageBreak/>
        <w:t>Mobility:</w:t>
      </w:r>
      <w:r>
        <w:rPr>
          <w:szCs w:val="24"/>
          <w:lang w:val="zh-CN"/>
        </w:rPr>
        <w:t xml:space="preserve"> berhubungan dengan kemampuan seseorang untuk pindah dari suatu tempat ke tempat lainm atau bergerak di rumah, tempat kerja, atau dari fasilitas transportasi.</w:t>
      </w:r>
    </w:p>
    <w:p w:rsidR="009D678E" w:rsidRDefault="00E07584">
      <w:pPr>
        <w:pStyle w:val="ListParagraph1"/>
        <w:numPr>
          <w:ilvl w:val="0"/>
          <w:numId w:val="35"/>
        </w:numPr>
        <w:spacing w:line="480" w:lineRule="auto"/>
        <w:ind w:left="1134" w:hanging="425"/>
        <w:jc w:val="both"/>
        <w:rPr>
          <w:szCs w:val="24"/>
          <w:lang w:val="zh-CN"/>
        </w:rPr>
      </w:pPr>
      <w:r>
        <w:rPr>
          <w:i/>
          <w:szCs w:val="24"/>
          <w:lang w:val="zh-CN"/>
        </w:rPr>
        <w:t>Activities:</w:t>
      </w:r>
      <w:r>
        <w:rPr>
          <w:szCs w:val="24"/>
          <w:lang w:val="zh-CN"/>
        </w:rPr>
        <w:t xml:space="preserve"> berhubungan dengan kemampuan seseorang menunjukkan aktivitas sehari-hari, termasuk perawatan diri yang tepat.</w:t>
      </w:r>
    </w:p>
    <w:p w:rsidR="009D678E" w:rsidRDefault="00E07584">
      <w:pPr>
        <w:pStyle w:val="ListParagraph1"/>
        <w:numPr>
          <w:ilvl w:val="0"/>
          <w:numId w:val="35"/>
        </w:numPr>
        <w:spacing w:line="480" w:lineRule="auto"/>
        <w:ind w:left="1134" w:hanging="425"/>
        <w:jc w:val="both"/>
        <w:rPr>
          <w:szCs w:val="24"/>
          <w:lang w:val="zh-CN"/>
        </w:rPr>
      </w:pPr>
      <w:r>
        <w:rPr>
          <w:i/>
          <w:szCs w:val="24"/>
          <w:lang w:val="zh-CN"/>
        </w:rPr>
        <w:t>Medication:</w:t>
      </w:r>
      <w:r>
        <w:rPr>
          <w:szCs w:val="24"/>
          <w:lang w:val="zh-CN"/>
        </w:rPr>
        <w:t xml:space="preserve"> berhubungan dengan ketergantungan seseorang pada suatu pengobatan atau obat-obatan alternatif seperti akupuntur dan pengobatan herbal.</w:t>
      </w:r>
    </w:p>
    <w:p w:rsidR="009D678E" w:rsidRDefault="00E07584">
      <w:pPr>
        <w:pStyle w:val="ListParagraph1"/>
        <w:numPr>
          <w:ilvl w:val="0"/>
          <w:numId w:val="35"/>
        </w:numPr>
        <w:spacing w:line="480" w:lineRule="auto"/>
        <w:ind w:left="1134" w:hanging="425"/>
        <w:jc w:val="both"/>
        <w:rPr>
          <w:szCs w:val="24"/>
          <w:lang w:val="zh-CN"/>
        </w:rPr>
      </w:pPr>
      <w:r>
        <w:rPr>
          <w:i/>
          <w:szCs w:val="24"/>
          <w:lang w:val="zh-CN"/>
        </w:rPr>
        <w:t>Work:</w:t>
      </w:r>
      <w:r>
        <w:rPr>
          <w:szCs w:val="24"/>
          <w:lang w:val="zh-CN"/>
        </w:rPr>
        <w:t xml:space="preserve"> berhubungan dengan seluruh energi yang digunakan seseorang dalam bekerja.</w:t>
      </w:r>
    </w:p>
    <w:p w:rsidR="009D678E" w:rsidRDefault="00E07584">
      <w:pPr>
        <w:pStyle w:val="ListParagraph1"/>
        <w:numPr>
          <w:ilvl w:val="0"/>
          <w:numId w:val="34"/>
        </w:numPr>
        <w:spacing w:line="480" w:lineRule="auto"/>
        <w:ind w:left="709" w:hanging="709"/>
        <w:jc w:val="both"/>
        <w:rPr>
          <w:szCs w:val="24"/>
          <w:lang w:val="zh-CN"/>
        </w:rPr>
      </w:pPr>
      <w:r>
        <w:rPr>
          <w:szCs w:val="24"/>
          <w:lang w:val="zh-CN"/>
        </w:rPr>
        <w:t>Psikologis</w:t>
      </w:r>
    </w:p>
    <w:p w:rsidR="009D678E" w:rsidRDefault="00E07584">
      <w:pPr>
        <w:pStyle w:val="ListParagraph1"/>
        <w:spacing w:line="480" w:lineRule="auto"/>
        <w:ind w:left="0" w:firstLine="709"/>
        <w:jc w:val="both"/>
        <w:rPr>
          <w:szCs w:val="24"/>
          <w:lang w:val="zh-CN"/>
        </w:rPr>
      </w:pPr>
      <w:r>
        <w:rPr>
          <w:szCs w:val="24"/>
          <w:lang w:val="zh-CN"/>
        </w:rPr>
        <w:t xml:space="preserve">Domain psikologis merupakan domain-domain yang terkait dengan kondisi psikologis seseorang yang mempengaruhi kualitas hidupnya. Domain ini terdiri atas enam </w:t>
      </w:r>
      <w:r>
        <w:rPr>
          <w:i/>
          <w:szCs w:val="24"/>
          <w:lang w:val="zh-CN"/>
        </w:rPr>
        <w:t>facet</w:t>
      </w:r>
      <w:r>
        <w:rPr>
          <w:szCs w:val="24"/>
          <w:lang w:val="zh-CN"/>
        </w:rPr>
        <w:t xml:space="preserve"> yaitu :</w:t>
      </w:r>
    </w:p>
    <w:p w:rsidR="009D678E" w:rsidRDefault="00E07584">
      <w:pPr>
        <w:pStyle w:val="ListParagraph1"/>
        <w:numPr>
          <w:ilvl w:val="0"/>
          <w:numId w:val="36"/>
        </w:numPr>
        <w:spacing w:line="480" w:lineRule="auto"/>
        <w:ind w:left="1134"/>
        <w:jc w:val="both"/>
        <w:rPr>
          <w:szCs w:val="24"/>
          <w:lang w:val="zh-CN"/>
        </w:rPr>
      </w:pPr>
      <w:r>
        <w:rPr>
          <w:i/>
          <w:szCs w:val="24"/>
          <w:lang w:val="zh-CN"/>
        </w:rPr>
        <w:t>Positive Feelings:</w:t>
      </w:r>
      <w:r>
        <w:rPr>
          <w:szCs w:val="24"/>
          <w:lang w:val="zh-CN"/>
        </w:rPr>
        <w:t xml:space="preserve"> membahas seberapa besar seseorang mengalami perasaan positif dari kesenangan, keseimbangan, kedamaian, kegembiraan, pengharapan, kesukaan, dan kenikmatan pada sesuatu yang baik di kehidupan seseorang.</w:t>
      </w:r>
    </w:p>
    <w:p w:rsidR="009D678E" w:rsidRDefault="00E07584">
      <w:pPr>
        <w:pStyle w:val="ListParagraph1"/>
        <w:numPr>
          <w:ilvl w:val="0"/>
          <w:numId w:val="36"/>
        </w:numPr>
        <w:spacing w:line="480" w:lineRule="auto"/>
        <w:ind w:left="1134"/>
        <w:jc w:val="both"/>
        <w:rPr>
          <w:szCs w:val="24"/>
          <w:lang w:val="zh-CN"/>
        </w:rPr>
      </w:pPr>
      <w:r>
        <w:rPr>
          <w:i/>
          <w:szCs w:val="24"/>
          <w:lang w:val="zh-CN"/>
        </w:rPr>
        <w:t>Thinking, Learning, Memory, And Concentration:</w:t>
      </w:r>
      <w:r>
        <w:rPr>
          <w:szCs w:val="24"/>
          <w:lang w:val="zh-CN"/>
        </w:rPr>
        <w:t xml:space="preserve"> membahas kemampuan seseorang dalam membuat keputusan dan menilai masalah yang terjadi dalam hidupnya.</w:t>
      </w:r>
    </w:p>
    <w:p w:rsidR="009D678E" w:rsidRDefault="00E07584">
      <w:pPr>
        <w:pStyle w:val="ListParagraph1"/>
        <w:numPr>
          <w:ilvl w:val="0"/>
          <w:numId w:val="36"/>
        </w:numPr>
        <w:spacing w:line="480" w:lineRule="auto"/>
        <w:ind w:left="1134"/>
        <w:jc w:val="both"/>
        <w:rPr>
          <w:szCs w:val="24"/>
          <w:lang w:val="zh-CN"/>
        </w:rPr>
      </w:pPr>
      <w:r>
        <w:rPr>
          <w:i/>
          <w:szCs w:val="24"/>
          <w:lang w:val="zh-CN"/>
        </w:rPr>
        <w:t>Self-esteem:</w:t>
      </w:r>
      <w:r>
        <w:rPr>
          <w:szCs w:val="24"/>
          <w:lang w:val="zh-CN"/>
        </w:rPr>
        <w:t xml:space="preserve"> membahas bagaimana seseorang merasakan dirinya sendiri.</w:t>
      </w:r>
    </w:p>
    <w:p w:rsidR="009D678E" w:rsidRDefault="00E07584">
      <w:pPr>
        <w:pStyle w:val="ListParagraph1"/>
        <w:numPr>
          <w:ilvl w:val="0"/>
          <w:numId w:val="36"/>
        </w:numPr>
        <w:spacing w:line="480" w:lineRule="auto"/>
        <w:ind w:left="1134"/>
        <w:jc w:val="both"/>
        <w:rPr>
          <w:szCs w:val="24"/>
          <w:lang w:val="zh-CN"/>
        </w:rPr>
      </w:pPr>
      <w:r>
        <w:rPr>
          <w:i/>
          <w:szCs w:val="24"/>
          <w:lang w:val="zh-CN"/>
        </w:rPr>
        <w:t>Body Image And Appearance:</w:t>
      </w:r>
      <w:r>
        <w:rPr>
          <w:szCs w:val="24"/>
          <w:lang w:val="zh-CN"/>
        </w:rPr>
        <w:t xml:space="preserve"> membahas bagaimana seseorang melihat tubuhnya sendiri dalam cara yang positif atau negatif. Selain itu cara </w:t>
      </w:r>
      <w:r>
        <w:rPr>
          <w:szCs w:val="24"/>
          <w:lang w:val="zh-CN"/>
        </w:rPr>
        <w:lastRenderedPageBreak/>
        <w:t>orang menilai penampilan dirinya juga akan mempengaruhi bagaimana seseorang melihat tubuhnya sendiri.</w:t>
      </w:r>
    </w:p>
    <w:p w:rsidR="009D678E" w:rsidRDefault="00E07584">
      <w:pPr>
        <w:pStyle w:val="ListParagraph1"/>
        <w:numPr>
          <w:ilvl w:val="0"/>
          <w:numId w:val="36"/>
        </w:numPr>
        <w:spacing w:line="480" w:lineRule="auto"/>
        <w:ind w:left="1134"/>
        <w:jc w:val="both"/>
        <w:rPr>
          <w:szCs w:val="24"/>
          <w:lang w:val="zh-CN"/>
        </w:rPr>
      </w:pPr>
      <w:r>
        <w:rPr>
          <w:i/>
          <w:szCs w:val="24"/>
          <w:lang w:val="zh-CN"/>
        </w:rPr>
        <w:t>Negative Feelings:</w:t>
      </w:r>
      <w:r>
        <w:rPr>
          <w:szCs w:val="24"/>
          <w:lang w:val="zh-CN"/>
        </w:rPr>
        <w:t xml:space="preserve"> memperhatikan bagaimana seseorang mengalami perasaan negatif seperti keputusasaan, perasaan bersalah, kesedihan, berkesan, kehilangan harapan, gugup, kecemasan, dan sedikitnya kesenangan dalam hidup.</w:t>
      </w:r>
    </w:p>
    <w:p w:rsidR="009D678E" w:rsidRDefault="00E07584">
      <w:pPr>
        <w:pStyle w:val="ListParagraph1"/>
        <w:numPr>
          <w:ilvl w:val="0"/>
          <w:numId w:val="36"/>
        </w:numPr>
        <w:spacing w:line="480" w:lineRule="auto"/>
        <w:ind w:left="1134"/>
        <w:jc w:val="both"/>
        <w:rPr>
          <w:szCs w:val="24"/>
          <w:lang w:val="zh-CN"/>
        </w:rPr>
      </w:pPr>
      <w:r>
        <w:rPr>
          <w:i/>
          <w:szCs w:val="24"/>
          <w:lang w:val="zh-CN"/>
        </w:rPr>
        <w:t>Spirituality:</w:t>
      </w:r>
      <w:r>
        <w:rPr>
          <w:szCs w:val="24"/>
          <w:lang w:val="zh-CN"/>
        </w:rPr>
        <w:t xml:space="preserve"> membahas bagaimana kepercayaan seseorang mempengaruhi kualitas hidup mereka.</w:t>
      </w:r>
    </w:p>
    <w:p w:rsidR="009D678E" w:rsidRDefault="00E07584">
      <w:pPr>
        <w:pStyle w:val="ListParagraph1"/>
        <w:numPr>
          <w:ilvl w:val="0"/>
          <w:numId w:val="34"/>
        </w:numPr>
        <w:spacing w:line="480" w:lineRule="auto"/>
        <w:ind w:left="709" w:hanging="709"/>
        <w:jc w:val="both"/>
        <w:rPr>
          <w:szCs w:val="24"/>
          <w:lang w:val="zh-CN"/>
        </w:rPr>
      </w:pPr>
      <w:r>
        <w:rPr>
          <w:szCs w:val="24"/>
          <w:lang w:val="zh-CN"/>
        </w:rPr>
        <w:t>Hubungan Sosial</w:t>
      </w:r>
    </w:p>
    <w:p w:rsidR="009D678E" w:rsidRDefault="00E07584">
      <w:pPr>
        <w:pStyle w:val="ListParagraph1"/>
        <w:spacing w:line="480" w:lineRule="auto"/>
        <w:ind w:left="709"/>
        <w:jc w:val="both"/>
        <w:rPr>
          <w:szCs w:val="24"/>
          <w:lang w:val="zh-CN"/>
        </w:rPr>
      </w:pPr>
      <w:r>
        <w:rPr>
          <w:szCs w:val="24"/>
          <w:lang w:val="zh-CN"/>
        </w:rPr>
        <w:t xml:space="preserve">Domain ini terdiri atas tiga </w:t>
      </w:r>
      <w:r>
        <w:rPr>
          <w:i/>
          <w:szCs w:val="24"/>
          <w:lang w:val="zh-CN"/>
        </w:rPr>
        <w:t xml:space="preserve">facet </w:t>
      </w:r>
      <w:r>
        <w:rPr>
          <w:szCs w:val="24"/>
          <w:lang w:val="zh-CN"/>
        </w:rPr>
        <w:t>yaitu:</w:t>
      </w:r>
    </w:p>
    <w:p w:rsidR="009D678E" w:rsidRDefault="00E07584">
      <w:pPr>
        <w:pStyle w:val="ListParagraph1"/>
        <w:numPr>
          <w:ilvl w:val="0"/>
          <w:numId w:val="37"/>
        </w:numPr>
        <w:spacing w:line="480" w:lineRule="auto"/>
        <w:ind w:left="1134" w:hanging="425"/>
        <w:jc w:val="both"/>
        <w:rPr>
          <w:szCs w:val="24"/>
          <w:lang w:val="zh-CN"/>
        </w:rPr>
      </w:pPr>
      <w:r>
        <w:rPr>
          <w:i/>
          <w:szCs w:val="24"/>
          <w:lang w:val="zh-CN"/>
        </w:rPr>
        <w:t>Personal Relationship:</w:t>
      </w:r>
      <w:r>
        <w:rPr>
          <w:szCs w:val="24"/>
          <w:lang w:val="zh-CN"/>
        </w:rPr>
        <w:t xml:space="preserve"> membahas bagaimana seseorang merasakan persahabatan, cinta, dan yang mendukung keinginan seseorang ke dalam hubungan yang lebih intim dalam hidupnya. Facet ini juga menjelaskan komitmen dan pengalaman untuk menyayangi orang lain.</w:t>
      </w:r>
    </w:p>
    <w:p w:rsidR="009D678E" w:rsidRDefault="00E07584">
      <w:pPr>
        <w:pStyle w:val="ListParagraph1"/>
        <w:numPr>
          <w:ilvl w:val="0"/>
          <w:numId w:val="37"/>
        </w:numPr>
        <w:spacing w:line="480" w:lineRule="auto"/>
        <w:ind w:left="1134" w:hanging="425"/>
        <w:jc w:val="both"/>
        <w:rPr>
          <w:szCs w:val="24"/>
          <w:lang w:val="zh-CN"/>
        </w:rPr>
      </w:pPr>
      <w:r>
        <w:rPr>
          <w:i/>
          <w:szCs w:val="24"/>
          <w:lang w:val="zh-CN"/>
        </w:rPr>
        <w:t>Social Support:</w:t>
      </w:r>
      <w:r>
        <w:rPr>
          <w:szCs w:val="24"/>
          <w:lang w:val="zh-CN"/>
        </w:rPr>
        <w:t xml:space="preserve"> membahas bagaimana seseorang merasakan komitmen, penerimaan, dan ketersediaan bantuan dari keluarga dan teman-teman.</w:t>
      </w:r>
    </w:p>
    <w:p w:rsidR="009D678E" w:rsidRDefault="00E07584">
      <w:pPr>
        <w:pStyle w:val="ListParagraph1"/>
        <w:numPr>
          <w:ilvl w:val="0"/>
          <w:numId w:val="37"/>
        </w:numPr>
        <w:spacing w:line="480" w:lineRule="auto"/>
        <w:ind w:left="1134" w:hanging="425"/>
        <w:jc w:val="both"/>
        <w:rPr>
          <w:szCs w:val="24"/>
          <w:lang w:val="zh-CN"/>
        </w:rPr>
      </w:pPr>
      <w:r>
        <w:rPr>
          <w:i/>
          <w:szCs w:val="24"/>
          <w:lang w:val="zh-CN"/>
        </w:rPr>
        <w:t>Sexual activity:</w:t>
      </w:r>
      <w:r>
        <w:rPr>
          <w:szCs w:val="24"/>
          <w:lang w:val="zh-CN"/>
        </w:rPr>
        <w:t xml:space="preserve"> memfokuskan pada dorongan seseorang dan gairah pada kegiatan seksual, dan sejauh mana seseorang mampu mengekspresikan dan menikmati gairah seksual dengan pantas.</w:t>
      </w:r>
    </w:p>
    <w:p w:rsidR="009D678E" w:rsidRDefault="00E07584">
      <w:pPr>
        <w:pStyle w:val="ListParagraph1"/>
        <w:numPr>
          <w:ilvl w:val="0"/>
          <w:numId w:val="34"/>
        </w:numPr>
        <w:spacing w:line="480" w:lineRule="auto"/>
        <w:ind w:left="0" w:firstLine="0"/>
        <w:jc w:val="both"/>
        <w:rPr>
          <w:szCs w:val="24"/>
          <w:lang w:val="zh-CN"/>
        </w:rPr>
      </w:pPr>
      <w:r>
        <w:rPr>
          <w:szCs w:val="24"/>
          <w:lang w:val="zh-CN"/>
        </w:rPr>
        <w:t>Lingkungan</w:t>
      </w:r>
    </w:p>
    <w:p w:rsidR="009D678E" w:rsidRDefault="00E07584">
      <w:pPr>
        <w:pStyle w:val="ListParagraph1"/>
        <w:spacing w:line="480" w:lineRule="auto"/>
        <w:ind w:left="709"/>
        <w:jc w:val="both"/>
        <w:rPr>
          <w:szCs w:val="24"/>
          <w:lang w:val="zh-CN"/>
        </w:rPr>
      </w:pPr>
      <w:r>
        <w:rPr>
          <w:szCs w:val="24"/>
          <w:lang w:val="zh-CN"/>
        </w:rPr>
        <w:t xml:space="preserve">Domain ini terdiri atas delapan </w:t>
      </w:r>
      <w:r>
        <w:rPr>
          <w:i/>
          <w:szCs w:val="24"/>
          <w:lang w:val="zh-CN"/>
        </w:rPr>
        <w:t>facet</w:t>
      </w:r>
      <w:r>
        <w:rPr>
          <w:szCs w:val="24"/>
          <w:lang w:val="zh-CN"/>
        </w:rPr>
        <w:t xml:space="preserve"> yaitu :</w:t>
      </w:r>
    </w:p>
    <w:p w:rsidR="009D678E" w:rsidRDefault="00E07584">
      <w:pPr>
        <w:pStyle w:val="ListParagraph1"/>
        <w:numPr>
          <w:ilvl w:val="0"/>
          <w:numId w:val="38"/>
        </w:numPr>
        <w:spacing w:line="480" w:lineRule="auto"/>
        <w:ind w:left="1134" w:hanging="425"/>
        <w:jc w:val="both"/>
        <w:rPr>
          <w:szCs w:val="24"/>
          <w:lang w:val="zh-CN"/>
        </w:rPr>
      </w:pPr>
      <w:r>
        <w:rPr>
          <w:i/>
          <w:szCs w:val="24"/>
          <w:lang w:val="zh-CN"/>
        </w:rPr>
        <w:t xml:space="preserve">Physical Safety And Security: </w:t>
      </w:r>
      <w:r>
        <w:rPr>
          <w:szCs w:val="24"/>
          <w:lang w:val="zh-CN"/>
        </w:rPr>
        <w:t xml:space="preserve">membahas perasaan seseorang akan keselamatan dan keamanan dari sesuatu yang membahayakan secara fisik. Facet ini akan memiliki arti khusus pada kelompok-kelompok </w:t>
      </w:r>
      <w:r>
        <w:rPr>
          <w:szCs w:val="24"/>
          <w:lang w:val="zh-CN"/>
        </w:rPr>
        <w:lastRenderedPageBreak/>
        <w:t>tertentu seperti korban kekerasan, bencana alam, tunawisma, atau orang-orang yang memiliki pekerjaan yang dekat dengan bahaya.</w:t>
      </w:r>
    </w:p>
    <w:p w:rsidR="009D678E" w:rsidRDefault="00E07584">
      <w:pPr>
        <w:pStyle w:val="ListParagraph1"/>
        <w:numPr>
          <w:ilvl w:val="0"/>
          <w:numId w:val="38"/>
        </w:numPr>
        <w:spacing w:line="480" w:lineRule="auto"/>
        <w:ind w:left="1134" w:hanging="425"/>
        <w:jc w:val="both"/>
        <w:rPr>
          <w:szCs w:val="24"/>
          <w:lang w:val="zh-CN"/>
        </w:rPr>
      </w:pPr>
      <w:r>
        <w:rPr>
          <w:i/>
          <w:szCs w:val="24"/>
          <w:lang w:val="zh-CN"/>
        </w:rPr>
        <w:t>Home Environment:</w:t>
      </w:r>
      <w:r>
        <w:rPr>
          <w:szCs w:val="24"/>
          <w:lang w:val="zh-CN"/>
        </w:rPr>
        <w:t xml:space="preserve"> membahas mengenai tempat tinggal utama dimana seseorang tinggal (minimal tempat seseorang tidur dan memiliki harta benda atau possession) dan bagaimana ini semua mempengaruhi kehidupan seseorang.</w:t>
      </w:r>
    </w:p>
    <w:p w:rsidR="009D678E" w:rsidRDefault="00E07584">
      <w:pPr>
        <w:pStyle w:val="ListParagraph1"/>
        <w:numPr>
          <w:ilvl w:val="0"/>
          <w:numId w:val="38"/>
        </w:numPr>
        <w:spacing w:line="480" w:lineRule="auto"/>
        <w:ind w:left="1134" w:hanging="425"/>
        <w:jc w:val="both"/>
        <w:rPr>
          <w:szCs w:val="24"/>
          <w:lang w:val="zh-CN"/>
        </w:rPr>
      </w:pPr>
      <w:r>
        <w:rPr>
          <w:i/>
          <w:szCs w:val="24"/>
          <w:lang w:val="zh-CN"/>
        </w:rPr>
        <w:t>Financial Resources:</w:t>
      </w:r>
      <w:r>
        <w:rPr>
          <w:szCs w:val="24"/>
          <w:lang w:val="zh-CN"/>
        </w:rPr>
        <w:t xml:space="preserve"> mendalami pandangan seseorang tentang bagaimana sumber keuangannya dan sejauh mana sumber keuangan tersebut dapat memenuhi kebutuhan akan kesehatan dan hidup yang nyaman. Facet ini memfokuskan apakah seseorang dapat atau tidak dapat membeli sesuatu yang mungkin dapat mempengaruhi kualitas hidup.</w:t>
      </w:r>
    </w:p>
    <w:p w:rsidR="009D678E" w:rsidRDefault="00E07584">
      <w:pPr>
        <w:pStyle w:val="ListParagraph1"/>
        <w:numPr>
          <w:ilvl w:val="0"/>
          <w:numId w:val="38"/>
        </w:numPr>
        <w:spacing w:line="480" w:lineRule="auto"/>
        <w:ind w:left="1134" w:hanging="425"/>
        <w:jc w:val="both"/>
        <w:rPr>
          <w:szCs w:val="24"/>
          <w:lang w:val="zh-CN"/>
        </w:rPr>
      </w:pPr>
      <w:r>
        <w:rPr>
          <w:i/>
          <w:szCs w:val="24"/>
          <w:lang w:val="zh-CN"/>
        </w:rPr>
        <w:t>Health And Social Care (Availability And Quality):</w:t>
      </w:r>
      <w:r>
        <w:rPr>
          <w:szCs w:val="24"/>
          <w:lang w:val="zh-CN"/>
        </w:rPr>
        <w:t xml:space="preserve"> membahas pandangan seseorang tentang perawatan kesehatan dan sosial didekat lingkungan sekitar. “Dekat” memiliki arti seberapa lama waktu yang dibutuhkan untuk mendapatkan bantuan.</w:t>
      </w:r>
    </w:p>
    <w:p w:rsidR="009D678E" w:rsidRDefault="00E07584">
      <w:pPr>
        <w:pStyle w:val="ListParagraph1"/>
        <w:numPr>
          <w:ilvl w:val="0"/>
          <w:numId w:val="38"/>
        </w:numPr>
        <w:spacing w:line="480" w:lineRule="auto"/>
        <w:ind w:left="1134" w:hanging="425"/>
        <w:jc w:val="both"/>
        <w:rPr>
          <w:szCs w:val="24"/>
          <w:lang w:val="zh-CN"/>
        </w:rPr>
      </w:pPr>
      <w:r>
        <w:rPr>
          <w:i/>
          <w:szCs w:val="24"/>
          <w:lang w:val="zh-CN"/>
        </w:rPr>
        <w:t>Opportunities For Acquiring New Information And Skills:</w:t>
      </w:r>
      <w:r>
        <w:rPr>
          <w:szCs w:val="24"/>
          <w:lang w:val="zh-CN"/>
        </w:rPr>
        <w:t xml:space="preserve"> membahas kesempatan seseorang dan keinginan untuk mendapatkan keterampilan dan pengetahuan baru, serta merasa terhubung dengan sesuatu yang sedang terjadi. Hal ini dapat melalui program edukasi formal, atau melalui kegiatan kelas-kelas pendidikan, atau kegiatan rekreasional, baik dalam kelompok maupun sendiri (contoh: membaca).</w:t>
      </w:r>
    </w:p>
    <w:p w:rsidR="009D678E" w:rsidRDefault="00E07584">
      <w:pPr>
        <w:pStyle w:val="ListParagraph1"/>
        <w:numPr>
          <w:ilvl w:val="0"/>
          <w:numId w:val="38"/>
        </w:numPr>
        <w:spacing w:line="480" w:lineRule="auto"/>
        <w:ind w:left="1134" w:hanging="425"/>
        <w:jc w:val="both"/>
        <w:rPr>
          <w:szCs w:val="24"/>
          <w:lang w:val="zh-CN"/>
        </w:rPr>
      </w:pPr>
      <w:r>
        <w:rPr>
          <w:i/>
          <w:szCs w:val="24"/>
          <w:lang w:val="zh-CN"/>
        </w:rPr>
        <w:t>Participation In And Opportunities For Recreation And Leisure:</w:t>
      </w:r>
      <w:r>
        <w:rPr>
          <w:szCs w:val="24"/>
          <w:lang w:val="zh-CN"/>
        </w:rPr>
        <w:t xml:space="preserve"> menjajagi kemampuan dan kesempatan seseorang serta keinginan untuk bergabung dalam kesenangan, hiburan, dan relaksasi.</w:t>
      </w:r>
    </w:p>
    <w:p w:rsidR="009D678E" w:rsidRDefault="00E07584">
      <w:pPr>
        <w:pStyle w:val="ListParagraph1"/>
        <w:numPr>
          <w:ilvl w:val="0"/>
          <w:numId w:val="38"/>
        </w:numPr>
        <w:spacing w:line="480" w:lineRule="auto"/>
        <w:ind w:left="1134" w:hanging="425"/>
        <w:jc w:val="both"/>
        <w:rPr>
          <w:szCs w:val="24"/>
          <w:lang w:val="zh-CN"/>
        </w:rPr>
      </w:pPr>
      <w:r>
        <w:rPr>
          <w:i/>
          <w:szCs w:val="24"/>
          <w:lang w:val="zh-CN"/>
        </w:rPr>
        <w:lastRenderedPageBreak/>
        <w:t>Physical Environment (Pollution/ Noise/ Traffic/ Climate):</w:t>
      </w:r>
      <w:r>
        <w:rPr>
          <w:szCs w:val="24"/>
          <w:lang w:val="zh-CN"/>
        </w:rPr>
        <w:t xml:space="preserve"> berhubungan dengan pandangan seseorang mengenai lingkungannya. Hal ini termasuk kebisingan, polusi, iklim, dan keindahan lingkungan, serta apakah hal tersebut meningkatkan atau sebaliknya mempengaruhi kualitas hidup.</w:t>
      </w:r>
    </w:p>
    <w:p w:rsidR="009D678E" w:rsidRDefault="00E07584">
      <w:pPr>
        <w:pStyle w:val="ListParagraph1"/>
        <w:numPr>
          <w:ilvl w:val="0"/>
          <w:numId w:val="38"/>
        </w:numPr>
        <w:spacing w:line="480" w:lineRule="auto"/>
        <w:ind w:left="1134" w:hanging="425"/>
        <w:jc w:val="both"/>
        <w:rPr>
          <w:szCs w:val="24"/>
          <w:lang w:val="zh-CN"/>
        </w:rPr>
      </w:pPr>
      <w:r>
        <w:rPr>
          <w:i/>
          <w:szCs w:val="24"/>
          <w:lang w:val="zh-CN"/>
        </w:rPr>
        <w:t xml:space="preserve">Transport: </w:t>
      </w:r>
      <w:r>
        <w:rPr>
          <w:szCs w:val="24"/>
          <w:lang w:val="zh-CN"/>
        </w:rPr>
        <w:t>membahas pandangan seseorang tentang bagamana ketersediaan atau kemudahan menemukan dan menggunakan jasa transportasi untuk bepergian.</w:t>
      </w:r>
    </w:p>
    <w:p w:rsidR="009D678E" w:rsidRDefault="00E07584">
      <w:pPr>
        <w:pStyle w:val="ListParagraph1"/>
        <w:spacing w:after="0" w:line="480" w:lineRule="auto"/>
        <w:ind w:left="0" w:firstLine="709"/>
        <w:jc w:val="both"/>
        <w:rPr>
          <w:szCs w:val="24"/>
          <w:lang w:val="zh-CN"/>
        </w:rPr>
      </w:pPr>
      <w:r>
        <w:rPr>
          <w:szCs w:val="24"/>
          <w:lang w:val="zh-CN"/>
        </w:rPr>
        <w:t xml:space="preserve">Dari hasil penelitian yang dilakukan oleh WHO, ditemukan bahwa keempat domain kualitas hidup memiliki kontribusi yang signifikan pada kualitas hidup, dengan kata lain domain-domain tersebut mempengaruhi kualitas hidup. Hal ini menunjukkan bahwa keempat domain tersebut harus seluruhnya diperhitungkan dalam mengukur kualitas hidup seseorang menurut </w:t>
      </w:r>
      <w:r>
        <w:rPr>
          <w:i/>
          <w:szCs w:val="24"/>
          <w:lang w:val="zh-CN"/>
        </w:rPr>
        <w:t>WHO</w:t>
      </w:r>
      <w:r>
        <w:rPr>
          <w:szCs w:val="24"/>
          <w:lang w:val="zh-CN"/>
        </w:rPr>
        <w:t xml:space="preserve"> dalam </w:t>
      </w:r>
      <w:r>
        <w:rPr>
          <w:szCs w:val="24"/>
          <w:lang w:val="zh-CN"/>
        </w:rPr>
        <w:fldChar w:fldCharType="begin" w:fldLock="1"/>
      </w:r>
      <w:r>
        <w:rPr>
          <w:szCs w:val="24"/>
          <w:lang w:val="zh-CN"/>
        </w:rPr>
        <w:instrText>ADDIN CSL_CITATION {"citationItems":[{"id":"ITEM-1","itemData":{"author":[{"dropping-particle":"","family":"Deborah","given":"Angela Wulan","non-dropping-particle":"","parse-names":false,"suffix":""}],"container-title":"Kesehatan","id":"ITEM-1","issued":{"date-parts":[["2012"]]},"page":"1-91","title":"Hubungan kualitas Hidup dan Psychological Ownership","type":"article-journal"},"uris":["http://www.mendeley.com/documents/?uuid=7f0ab536-ca5d-48b4-9df6-4cba90baa448"]}],"mendeley":{"formattedCitation":"(Deborah, 2012)","plainTextFormattedCitation":"(Deborah, 2012)","previouslyFormattedCitation":"(Deborah, 2012)"},"properties":{"noteIndex":0},"schema":"https://github.com/citation-style-language/schema/raw/master/csl-citation.json"}</w:instrText>
      </w:r>
      <w:r>
        <w:rPr>
          <w:szCs w:val="24"/>
          <w:lang w:val="zh-CN"/>
        </w:rPr>
        <w:fldChar w:fldCharType="separate"/>
      </w:r>
      <w:r>
        <w:rPr>
          <w:szCs w:val="24"/>
          <w:lang w:val="zh-CN"/>
        </w:rPr>
        <w:t>(Deborah, 2012)</w:t>
      </w:r>
      <w:r>
        <w:rPr>
          <w:szCs w:val="24"/>
          <w:lang w:val="zh-CN"/>
        </w:rPr>
        <w:fldChar w:fldCharType="end"/>
      </w:r>
      <w:r>
        <w:rPr>
          <w:szCs w:val="24"/>
          <w:lang w:val="zh-CN"/>
        </w:rPr>
        <w:t>.</w:t>
      </w:r>
    </w:p>
    <w:p w:rsidR="009D678E" w:rsidRDefault="00E07584">
      <w:pPr>
        <w:pStyle w:val="Heading3"/>
        <w:numPr>
          <w:ilvl w:val="0"/>
          <w:numId w:val="33"/>
        </w:numPr>
        <w:ind w:hanging="720"/>
        <w:rPr>
          <w:lang w:val="zh-CN"/>
        </w:rPr>
      </w:pPr>
      <w:bookmarkStart w:id="104" w:name="_Toc34460508"/>
      <w:bookmarkStart w:id="105" w:name="_Toc43494535"/>
      <w:bookmarkStart w:id="106" w:name="_Toc43495319"/>
      <w:r>
        <w:rPr>
          <w:lang w:val="zh-CN"/>
        </w:rPr>
        <w:t>Pengukuran Kualitas Hidup</w:t>
      </w:r>
      <w:bookmarkEnd w:id="104"/>
      <w:bookmarkEnd w:id="105"/>
      <w:bookmarkEnd w:id="106"/>
    </w:p>
    <w:p w:rsidR="009D678E" w:rsidRDefault="00E07584">
      <w:pPr>
        <w:pStyle w:val="ListParagraph1"/>
        <w:spacing w:line="480" w:lineRule="auto"/>
        <w:ind w:left="0" w:firstLine="709"/>
        <w:jc w:val="both"/>
        <w:rPr>
          <w:szCs w:val="24"/>
        </w:rPr>
      </w:pPr>
      <w:r>
        <w:rPr>
          <w:szCs w:val="24"/>
          <w:lang w:val="zh-CN"/>
        </w:rPr>
        <w:t xml:space="preserve">Felce dan Perry dalam </w:t>
      </w:r>
      <w:r>
        <w:rPr>
          <w:szCs w:val="24"/>
          <w:lang w:val="zh-CN"/>
        </w:rPr>
        <w:fldChar w:fldCharType="begin" w:fldLock="1"/>
      </w:r>
      <w:r>
        <w:rPr>
          <w:szCs w:val="24"/>
          <w:lang w:val="zh-CN"/>
        </w:rPr>
        <w:instrText>ADDIN CSL_CITATION {"citationItems":[{"id":"ITEM-1","itemData":{"author":[{"dropping-particle":"","family":"Nofitri","given":"","non-dropping-particle":"","parse-names":false,"suffix":""}],"id":"ITEM-1","issue":"2001","issued":{"date-parts":[["2009"]]},"page":"9-26","title":"Gambaran kualitas hidup","type":"article-journal"},"uris":["http://www.mendeley.com/documents/?uuid=4e37bb10-f4b4-44a6-8986-372f023dd955"]}],"mendeley":{"formattedCitation":"(Nofitri, 2009a)","plainTextFormattedCitation":"(Nofitri, 2009a)","previouslyFormattedCitation":"(Nofitri, 2009a)"},"properties":{"noteIndex":0},"schema":"https://github.com/citation-style-language/schema/raw/master/csl-citation.json"}</w:instrText>
      </w:r>
      <w:r>
        <w:rPr>
          <w:szCs w:val="24"/>
          <w:lang w:val="zh-CN"/>
        </w:rPr>
        <w:fldChar w:fldCharType="separate"/>
      </w:r>
      <w:r>
        <w:rPr>
          <w:szCs w:val="24"/>
          <w:lang w:val="zh-CN"/>
        </w:rPr>
        <w:t>(Nofitri, 2009a)</w:t>
      </w:r>
      <w:r>
        <w:rPr>
          <w:szCs w:val="24"/>
          <w:lang w:val="zh-CN"/>
        </w:rPr>
        <w:fldChar w:fldCharType="end"/>
      </w:r>
      <w:r>
        <w:rPr>
          <w:szCs w:val="24"/>
          <w:lang w:val="zh-CN"/>
        </w:rPr>
        <w:t xml:space="preserve"> menyebutkan ada tiga cara dalam pengukuran kualitas hidup ini yaitu komponen objektif adalah data objektif dari aspek kehidupan individu, komponen subjektif yaitu penilaian dari individu tentang kehidupannya sendiri, sedangkan komponen kepentingan yaitu menyatakan keterkaitan hal-hal yang penting baginya dalam mempengaruhi kualitas hidupnya dan juga mengatakan bahwa kondisi kehidupan tertentu tidak menghasilkan reaksi yang sama pada setiap individu, karena tiap-tiap individu memiliki definisi masing-masing mengenai hal-hal yang mengindikasikan kualitas hidup yang baik dan buruk, peneliti menyimpulkan bahwa pengukuran kualitas hidup sebaiknya dilakukan secara individual dan subjektif sehingga aspek-aspek kehidupan yang diukur dalam kualitas hidup sebaiknya ditentukan sendiri oleh responden karena aspek kehidupan yang </w:t>
      </w:r>
      <w:r>
        <w:rPr>
          <w:szCs w:val="24"/>
          <w:lang w:val="zh-CN"/>
        </w:rPr>
        <w:lastRenderedPageBreak/>
        <w:t xml:space="preserve">relevan bagi seseorang belum tentu relevan bagi orang orang lain. Menurut </w:t>
      </w:r>
      <w:r>
        <w:rPr>
          <w:szCs w:val="24"/>
          <w:lang w:val="zh-CN"/>
        </w:rPr>
        <w:fldChar w:fldCharType="begin" w:fldLock="1"/>
      </w:r>
      <w:r>
        <w:rPr>
          <w:szCs w:val="24"/>
          <w:lang w:val="zh-CN"/>
        </w:rPr>
        <w:instrText>ADDIN CSL_CITATION {"citationItems":[{"id":"ITEM-1","itemData":{"author":[{"dropping-particle":"","family":"Huda Saifullah","given":"","non-dropping-particle":"","parse-names":false,"suffix":""}],"container-title":"Jurnal Ilmiah Kesehatan Keperawatan","id":"ITEM-1","issued":{"date-parts":[["2016"]]},"title":"Pengaruh Sense Of Belonging Terhadap Kualitas Hidup Lansia Di Panti Wreda","type":"article-journal"},"uris":["http://www.mendeley.com/documents/?uuid=36d6ef80-43b4-4123-be3b-1472289065d6"]}],"mendeley":{"formattedCitation":"(Huda Saifullah, 2016)","plainTextFormattedCitation":"(Huda Saifullah, 2016)","previouslyFormattedCitation":"(Huda Saifullah, 2016)"},"properties":{"noteIndex":0},"schema":"https://github.com/citation-style-language/schema/raw/master/csl-citation.json"}</w:instrText>
      </w:r>
      <w:r>
        <w:rPr>
          <w:szCs w:val="24"/>
          <w:lang w:val="zh-CN"/>
        </w:rPr>
        <w:fldChar w:fldCharType="separate"/>
      </w:r>
      <w:r>
        <w:rPr>
          <w:szCs w:val="24"/>
          <w:lang w:val="zh-CN"/>
        </w:rPr>
        <w:t>(Huda Saifullah, 2016)</w:t>
      </w:r>
      <w:r>
        <w:rPr>
          <w:szCs w:val="24"/>
          <w:lang w:val="zh-CN"/>
        </w:rPr>
        <w:fldChar w:fldCharType="end"/>
      </w:r>
      <w:r>
        <w:rPr>
          <w:szCs w:val="24"/>
          <w:lang w:val="zh-CN"/>
        </w:rPr>
        <w:t xml:space="preserve"> ada beberapa cara pengukuran kualitas hidup, ada yang menggunakan WHOQOL (</w:t>
      </w:r>
      <w:r>
        <w:rPr>
          <w:i/>
          <w:szCs w:val="24"/>
          <w:lang w:val="zh-CN"/>
        </w:rPr>
        <w:t>World Health Organization Quality Of Life</w:t>
      </w:r>
      <w:r>
        <w:rPr>
          <w:szCs w:val="24"/>
          <w:lang w:val="zh-CN"/>
        </w:rPr>
        <w:t xml:space="preserve">) dan OPQOL </w:t>
      </w:r>
      <w:r>
        <w:rPr>
          <w:i/>
          <w:szCs w:val="24"/>
          <w:lang w:val="zh-CN"/>
        </w:rPr>
        <w:t>(Older People Quality Of Life)</w:t>
      </w:r>
      <w:r>
        <w:rPr>
          <w:szCs w:val="24"/>
        </w:rPr>
        <w:t xml:space="preserve">. </w:t>
      </w:r>
      <w:r>
        <w:rPr>
          <w:szCs w:val="24"/>
          <w:lang w:val="zh-CN"/>
        </w:rPr>
        <w:t xml:space="preserve">Namun dalam penelitian ini, </w:t>
      </w:r>
      <w:r>
        <w:rPr>
          <w:szCs w:val="24"/>
        </w:rPr>
        <w:t>dilakukan dengan melihat seberapa baiknya kualitas hidup seorang individu</w:t>
      </w:r>
      <w:r>
        <w:rPr>
          <w:szCs w:val="24"/>
          <w:lang w:val="zh-CN"/>
        </w:rPr>
        <w:t xml:space="preserve"> dengan menggunakan kuesioner OPQOL-35 yang mempunyai 8 dimensi. </w:t>
      </w:r>
      <w:proofErr w:type="gramStart"/>
      <w:r>
        <w:rPr>
          <w:i/>
          <w:iCs/>
          <w:szCs w:val="24"/>
        </w:rPr>
        <w:t xml:space="preserve">Older People’s Quality of Life </w:t>
      </w:r>
      <w:r>
        <w:rPr>
          <w:szCs w:val="24"/>
        </w:rPr>
        <w:t>atau dikenal sebagai instru men OPQOL-Brief yang diadaptasi ke dalam Bahasa Indonesia.</w:t>
      </w:r>
      <w:proofErr w:type="gramEnd"/>
      <w:r>
        <w:rPr>
          <w:szCs w:val="24"/>
        </w:rPr>
        <w:t xml:space="preserve"> </w:t>
      </w:r>
      <w:proofErr w:type="gramStart"/>
      <w:r>
        <w:rPr>
          <w:szCs w:val="24"/>
        </w:rPr>
        <w:t>Skala ini merupakan versi singkat dari OPQOL-35 yang telah dikembangkan melalui hasil survey dengan meminta lansia untuk memprioritaskan item yang paling penting OPQOL-35 yang kemudian menjadi OPQOL-Brief.</w:t>
      </w:r>
      <w:proofErr w:type="gramEnd"/>
      <w:r>
        <w:rPr>
          <w:szCs w:val="24"/>
        </w:rPr>
        <w:t xml:space="preserve"> Menurut Bowling dalam </w:t>
      </w:r>
      <w:r>
        <w:rPr>
          <w:szCs w:val="24"/>
        </w:rPr>
        <w:fldChar w:fldCharType="begin" w:fldLock="1"/>
      </w:r>
      <w:r>
        <w:rPr>
          <w:szCs w:val="24"/>
        </w:rPr>
        <w:instrText>ADDIN CSL_CITATION {"citationItems":[{"id":"ITEM-1","itemData":{"DOI":"10.24198/share.v9i2.25611","author":[{"dropping-particle":"","family":"Nurbasari","given":"Nadya Ayudiawati","non-dropping-particle":"","parse-names":false,"suffix":""},{"dropping-particle":"","family":"Gondodiputro","given":"Sharon","non-dropping-particle":"","parse-names":false,"suffix":""},{"dropping-particle":"","family":"Dwipa","given":"Lazuardhi","non-dropping-particle":"","parse-names":false,"suffix":""}],"id":"ITEM-1","issued":{"date-parts":[["2019"]]},"page":"219-228","title":"The Elderly's Quality of Life in The Panti Werda and The Community of Bandunga City : WHOQOL-BREF and WHOQOL-OLD Indonesia Version","type":"article-journal","volume":"0042"},"uris":["http://www.mendeley.com/documents/?uuid=b1e21613-e79c-46b1-a022-d4693be5dba0"]}],"mendeley":{"formattedCitation":"(Nurbasari, Gondodiputro, &amp; Dwipa, 2019)","plainTextFormattedCitation":"(Nurbasari, Gondodiputro, &amp; Dwipa, 2019)","previouslyFormattedCitation":"(Nurbasari, Gondodiputro, &amp; Dwipa, 2019)"},"properties":{"noteIndex":0},"schema":"https://github.com/citation-style-language/schema/raw/master/csl-citation.json"}</w:instrText>
      </w:r>
      <w:r>
        <w:rPr>
          <w:szCs w:val="24"/>
        </w:rPr>
        <w:fldChar w:fldCharType="separate"/>
      </w:r>
      <w:r>
        <w:rPr>
          <w:szCs w:val="24"/>
        </w:rPr>
        <w:t>(Nurbasari, Gondodiputro, &amp; Dwipa, 2019)</w:t>
      </w:r>
      <w:r>
        <w:rPr>
          <w:szCs w:val="24"/>
        </w:rPr>
        <w:fldChar w:fldCharType="end"/>
      </w:r>
      <w:r>
        <w:rPr>
          <w:szCs w:val="24"/>
        </w:rPr>
        <w:t xml:space="preserve"> pada OPQOL-Brief terdapat 8 domain yang diukur di dalamnya, domain-domain tersebut adalah : </w:t>
      </w:r>
    </w:p>
    <w:p w:rsidR="009D678E" w:rsidRDefault="00E07584">
      <w:pPr>
        <w:pStyle w:val="ListParagraph1"/>
        <w:numPr>
          <w:ilvl w:val="0"/>
          <w:numId w:val="39"/>
        </w:numPr>
        <w:spacing w:line="480" w:lineRule="auto"/>
        <w:ind w:left="426"/>
        <w:jc w:val="both"/>
        <w:rPr>
          <w:szCs w:val="24"/>
        </w:rPr>
      </w:pPr>
      <w:r>
        <w:rPr>
          <w:szCs w:val="24"/>
        </w:rPr>
        <w:t>Kehidupan secara keseluruhan</w:t>
      </w:r>
    </w:p>
    <w:p w:rsidR="009D678E" w:rsidRDefault="00E07584">
      <w:pPr>
        <w:pStyle w:val="ListParagraph1"/>
        <w:numPr>
          <w:ilvl w:val="0"/>
          <w:numId w:val="39"/>
        </w:numPr>
        <w:spacing w:line="480" w:lineRule="auto"/>
        <w:ind w:left="426"/>
        <w:jc w:val="both"/>
        <w:rPr>
          <w:szCs w:val="24"/>
        </w:rPr>
      </w:pPr>
      <w:r>
        <w:rPr>
          <w:szCs w:val="24"/>
        </w:rPr>
        <w:t>Kesehatan</w:t>
      </w:r>
    </w:p>
    <w:p w:rsidR="009D678E" w:rsidRDefault="00E07584">
      <w:pPr>
        <w:pStyle w:val="ListParagraph1"/>
        <w:numPr>
          <w:ilvl w:val="0"/>
          <w:numId w:val="39"/>
        </w:numPr>
        <w:spacing w:line="480" w:lineRule="auto"/>
        <w:ind w:left="426"/>
        <w:jc w:val="both"/>
        <w:rPr>
          <w:szCs w:val="24"/>
        </w:rPr>
      </w:pPr>
      <w:r>
        <w:rPr>
          <w:szCs w:val="24"/>
        </w:rPr>
        <w:t>Hubungan sosial</w:t>
      </w:r>
    </w:p>
    <w:p w:rsidR="009D678E" w:rsidRDefault="00E07584">
      <w:pPr>
        <w:pStyle w:val="ListParagraph1"/>
        <w:numPr>
          <w:ilvl w:val="0"/>
          <w:numId w:val="39"/>
        </w:numPr>
        <w:spacing w:line="480" w:lineRule="auto"/>
        <w:ind w:left="426"/>
        <w:jc w:val="both"/>
        <w:rPr>
          <w:szCs w:val="24"/>
        </w:rPr>
      </w:pPr>
      <w:r>
        <w:rPr>
          <w:szCs w:val="24"/>
        </w:rPr>
        <w:t>Kemandirian, kontrol hidup dan kebebasan</w:t>
      </w:r>
    </w:p>
    <w:p w:rsidR="009D678E" w:rsidRDefault="00E07584">
      <w:pPr>
        <w:pStyle w:val="ListParagraph1"/>
        <w:numPr>
          <w:ilvl w:val="0"/>
          <w:numId w:val="39"/>
        </w:numPr>
        <w:spacing w:line="480" w:lineRule="auto"/>
        <w:ind w:left="426"/>
        <w:jc w:val="both"/>
        <w:rPr>
          <w:szCs w:val="24"/>
        </w:rPr>
      </w:pPr>
      <w:r>
        <w:rPr>
          <w:szCs w:val="24"/>
        </w:rPr>
        <w:t>Lingkungan tempat tinggal</w:t>
      </w:r>
    </w:p>
    <w:p w:rsidR="009D678E" w:rsidRDefault="00E07584">
      <w:pPr>
        <w:pStyle w:val="ListParagraph1"/>
        <w:numPr>
          <w:ilvl w:val="0"/>
          <w:numId w:val="39"/>
        </w:numPr>
        <w:spacing w:line="480" w:lineRule="auto"/>
        <w:ind w:left="426"/>
        <w:jc w:val="both"/>
        <w:rPr>
          <w:szCs w:val="24"/>
        </w:rPr>
      </w:pPr>
      <w:r>
        <w:rPr>
          <w:szCs w:val="24"/>
        </w:rPr>
        <w:t>Kesejahteraan psikologis dan emosional</w:t>
      </w:r>
    </w:p>
    <w:p w:rsidR="009D678E" w:rsidRDefault="00E07584">
      <w:pPr>
        <w:pStyle w:val="ListParagraph1"/>
        <w:numPr>
          <w:ilvl w:val="0"/>
          <w:numId w:val="39"/>
        </w:numPr>
        <w:spacing w:line="480" w:lineRule="auto"/>
        <w:ind w:left="426"/>
        <w:jc w:val="both"/>
        <w:rPr>
          <w:szCs w:val="24"/>
        </w:rPr>
      </w:pPr>
      <w:r>
        <w:rPr>
          <w:szCs w:val="24"/>
        </w:rPr>
        <w:t>Keadaan finansial</w:t>
      </w:r>
    </w:p>
    <w:p w:rsidR="009D678E" w:rsidRDefault="00E07584">
      <w:pPr>
        <w:pStyle w:val="ListParagraph1"/>
        <w:numPr>
          <w:ilvl w:val="0"/>
          <w:numId w:val="39"/>
        </w:numPr>
        <w:spacing w:line="480" w:lineRule="auto"/>
        <w:ind w:left="426"/>
        <w:jc w:val="both"/>
        <w:rPr>
          <w:szCs w:val="24"/>
        </w:rPr>
      </w:pPr>
      <w:r>
        <w:rPr>
          <w:szCs w:val="24"/>
        </w:rPr>
        <w:t>Aktivitas waktu luang</w:t>
      </w:r>
    </w:p>
    <w:p w:rsidR="009D678E" w:rsidRDefault="00E07584">
      <w:pPr>
        <w:pStyle w:val="ListParagraph1"/>
        <w:spacing w:after="0" w:line="480" w:lineRule="auto"/>
        <w:ind w:left="0" w:firstLine="709"/>
        <w:jc w:val="both"/>
        <w:rPr>
          <w:szCs w:val="24"/>
        </w:rPr>
      </w:pPr>
      <w:proofErr w:type="gramStart"/>
      <w:r>
        <w:rPr>
          <w:szCs w:val="24"/>
        </w:rPr>
        <w:t>Skala ini terdiri dari 13 item yang terpilih dari OPQOL-35 dan disusun dalam bentuk likert.</w:t>
      </w:r>
      <w:proofErr w:type="gramEnd"/>
      <w:r>
        <w:rPr>
          <w:szCs w:val="24"/>
        </w:rPr>
        <w:t xml:space="preserve"> </w:t>
      </w:r>
      <w:proofErr w:type="gramStart"/>
      <w:r>
        <w:rPr>
          <w:szCs w:val="24"/>
        </w:rPr>
        <w:t>Setiap subjek lansia diminta untuk memberikan respon terhadap pernyataan yang ada.</w:t>
      </w:r>
      <w:proofErr w:type="gramEnd"/>
    </w:p>
    <w:p w:rsidR="009D678E" w:rsidRDefault="00E07584">
      <w:pPr>
        <w:pStyle w:val="Heading3"/>
        <w:numPr>
          <w:ilvl w:val="0"/>
          <w:numId w:val="33"/>
        </w:numPr>
        <w:ind w:hanging="720"/>
        <w:rPr>
          <w:lang w:val="zh-CN"/>
        </w:rPr>
      </w:pPr>
      <w:bookmarkStart w:id="107" w:name="_Toc43494536"/>
      <w:bookmarkStart w:id="108" w:name="_Toc34460509"/>
      <w:bookmarkStart w:id="109" w:name="_Toc43495320"/>
      <w:r>
        <w:rPr>
          <w:lang w:val="zh-CN"/>
        </w:rPr>
        <w:lastRenderedPageBreak/>
        <w:t>Faktor Yang Mempengaruhi Kualitas Hidup Lansia</w:t>
      </w:r>
      <w:bookmarkEnd w:id="107"/>
      <w:bookmarkEnd w:id="108"/>
      <w:bookmarkEnd w:id="109"/>
    </w:p>
    <w:p w:rsidR="009D678E" w:rsidRDefault="00E07584">
      <w:pPr>
        <w:pStyle w:val="ListParagraph1"/>
        <w:spacing w:line="480" w:lineRule="auto"/>
        <w:ind w:left="0" w:firstLine="709"/>
        <w:jc w:val="both"/>
        <w:rPr>
          <w:szCs w:val="24"/>
        </w:rPr>
      </w:pPr>
      <w:r>
        <w:rPr>
          <w:szCs w:val="24"/>
          <w:lang w:val="zh-CN"/>
        </w:rPr>
        <w:t xml:space="preserve">Organisasi kesehatan dunia atau World Health Organization (WHO) dalam </w:t>
      </w:r>
      <w:r>
        <w:rPr>
          <w:szCs w:val="24"/>
          <w:lang w:val="zh-CN"/>
        </w:rPr>
        <w:fldChar w:fldCharType="begin" w:fldLock="1"/>
      </w:r>
      <w:r>
        <w:rPr>
          <w:szCs w:val="24"/>
          <w:lang w:val="zh-CN"/>
        </w:rPr>
        <w:instrText>ADDIN CSL_CITATION {"citationItems":[{"id":"ITEM-1","itemData":{"DOI":"10.15562/ism.v4i1.57","ISSN":"2089-9084","abstract":"ABSTRAK Latar Belakang: Hipertensi merupakan suatu masalah kesehatan terbesar di dunia, terutamanya di negara berkembang. Menurut data dari Dinas Kesehatan Provinsi Bali penderita hipertensi di Bali pada tahun 2010 berjumlah 8837 orang. Sedangkan jumlah kunjungan lansia yang menderita hipertensi pada tahun 2013 adalah sebanyak 1354, yaitu sebesar 9,41% dari seluruh kasus yang berkunjung ke Puskesmas Rendang pada 2013. Permasalahan hipertensi yang tinggi terutama pada golongan lansia mempengaruhi kualitas hidup lansia. Tujuan Penelitian: Mengetahui gambaran kualitas hidup pada lansia dengan hipertensi. Metode Penelitian: Jenis penelitian ini deskriptif kuantitatif. Penelitian dilakukan di posyandu lansia wilayah kerja Puskesmas Rendang Kabupaten Karangasem pada periode 27 Februari sampai 14 Maret 2015. Teknik pengambilan sampel yang digunakan consecutive sampling dengan jumlah sampel 60 orang. Instrument yang digunakan berupa kuesioner, dimana kuesioner ini dibuat oleh WHO yaitu World Health Organization Quality Of Life – Bref (WHOQOL-BREF). Teknik analisis data dengan analisis univariat dan bivariat. Hasil: Kualitas hidup lansia secara umum baik (58.3%), kualitas kesehatan fisik lansia buruk (71.7%), kualitas psikologis baik (61.7%), kualitas personal sosial tidak terlalu berpengaruh (50.0%) dan kualitas lingkungan buruk (73.3%).","author":[{"dropping-particle":"","family":"Santiya","given":"","non-dropping-particle":"","parse-names":false,"suffix":""}],"container-title":"Intisari Sains Medis","id":"ITEM-1","issue":"1","issued":{"date-parts":[["2015"]]},"page":"113","title":"Gambaran Kualitas Hidup Lansia Dengan Hipertensi Di Wilayah Kerja Puskesmas Rendang Pada Periode 27 Februari Sampai 14 Maret 2015","type":"article-journal","volume":"4"},"uris":["http://www.mendeley.com/documents/?uuid=57cdfb6d-da31-41ba-8e01-4955c8b3fa6a"]}],"mendeley":{"formattedCitation":"(Santiya, 2015)","plainTextFormattedCitation":"(Santiya, 2015)","previouslyFormattedCitation":"(Santiya, 2015)"},"properties":{"noteIndex":0},"schema":"https://github.com/citation-style-language/schema/raw/master/csl-citation.json"}</w:instrText>
      </w:r>
      <w:r>
        <w:rPr>
          <w:szCs w:val="24"/>
          <w:lang w:val="zh-CN"/>
        </w:rPr>
        <w:fldChar w:fldCharType="separate"/>
      </w:r>
      <w:r>
        <w:rPr>
          <w:szCs w:val="24"/>
          <w:lang w:val="zh-CN"/>
        </w:rPr>
        <w:t>(Santiya, 2015)</w:t>
      </w:r>
      <w:r>
        <w:rPr>
          <w:szCs w:val="24"/>
          <w:lang w:val="zh-CN"/>
        </w:rPr>
        <w:fldChar w:fldCharType="end"/>
      </w:r>
      <w:r>
        <w:rPr>
          <w:szCs w:val="24"/>
          <w:lang w:val="zh-CN"/>
        </w:rPr>
        <w:t xml:space="preserve"> mendefinisikan kualitas hidup sebagai </w:t>
      </w:r>
      <w:r>
        <w:rPr>
          <w:i/>
          <w:szCs w:val="24"/>
          <w:lang w:val="zh-CN"/>
        </w:rPr>
        <w:t xml:space="preserve">“Individuals’ perception of their position in life in the context of the culture and value systems in which they live and in relation to their goals, expectations, standards and concerns”, </w:t>
      </w:r>
      <w:r>
        <w:rPr>
          <w:szCs w:val="24"/>
        </w:rPr>
        <w:t xml:space="preserve">maka dapat dilihat bahwa kualitas hidup tidak hanya menyangkut penilaian individu terhadap posisi mereka dalam hidup, melainkan juga adanya konteks sosial dan juga konteks lingkungan sekitar yang juga mempengaruhi kualitas hidup. Hal ini juga sesuai dengan definisi yang dikemukakan oleh WHOQOL dalam </w:t>
      </w:r>
      <w:r>
        <w:rPr>
          <w:szCs w:val="24"/>
        </w:rPr>
        <w:fldChar w:fldCharType="begin" w:fldLock="1"/>
      </w:r>
      <w:r>
        <w:rPr>
          <w:szCs w:val="24"/>
        </w:rPr>
        <w:instrText>ADDIN CSL_CITATION {"citationItems":[{"id":"ITEM-1","itemData":{"ISBN":"0513111330190","author":[{"dropping-particle":"","family":"Gunawan","given":"Dwiko Nur","non-dropping-particle":"","parse-names":false,"suffix":""}],"id":"ITEM-1","issued":{"date-parts":[["2018"]]},"title":"Hubungan Strategi Koping dengan Kualitas Hidup Caregiver Keluarga Penderita Skizpfrenia di RSJ Dr. Radjiman Wediodiningrat Lawangai","type":"article-journal"},"uris":["http://www.mendeley.com/documents/?uuid=ee2ec3c2-4dbe-4b15-ba97-9ef525a6fe7e"]}],"mendeley":{"formattedCitation":"(Gunawan, 2018)","plainTextFormattedCitation":"(Gunawan, 2018)","previouslyFormattedCitation":"(Gunawan, 2018)"},"properties":{"noteIndex":0},"schema":"https://github.com/citation-style-language/schema/raw/master/csl-citation.json"}</w:instrText>
      </w:r>
      <w:r>
        <w:rPr>
          <w:szCs w:val="24"/>
        </w:rPr>
        <w:fldChar w:fldCharType="separate"/>
      </w:r>
      <w:r>
        <w:rPr>
          <w:szCs w:val="24"/>
        </w:rPr>
        <w:t>(Gunawan, 2018)</w:t>
      </w:r>
      <w:r>
        <w:rPr>
          <w:szCs w:val="24"/>
        </w:rPr>
        <w:fldChar w:fldCharType="end"/>
      </w:r>
      <w:r>
        <w:rPr>
          <w:szCs w:val="24"/>
        </w:rPr>
        <w:t xml:space="preserve"> persepsi individu mengenai kualitas hidupnya dipengaruhi oleh konteks budaya dan sistem nilai dimana individu tinggal. Berikut merupakan faktor demografi yang mempengaruhi kualitas hidup berdasarkan menurut </w:t>
      </w:r>
      <w:r>
        <w:rPr>
          <w:szCs w:val="24"/>
        </w:rPr>
        <w:fldChar w:fldCharType="begin" w:fldLock="1"/>
      </w:r>
      <w:r>
        <w:rPr>
          <w:szCs w:val="24"/>
        </w:rPr>
        <w:instrText>ADDIN CSL_CITATION {"citationItems":[{"id":"ITEM-1","itemData":{"author":[{"dropping-particle":"","family":"Nofitri","given":"","non-dropping-particle":"","parse-names":false,"suffix":""}],"id":"ITEM-1","issue":"2001","issued":{"date-parts":[["2009"]]},"page":"9-26","title":"Gambaran kualitas hidup","type":"article-journal"},"uris":["http://www.mendeley.com/documents/?uuid=4e37bb10-f4b4-44a6-8986-372f023dd955"]}],"mendeley":{"formattedCitation":"(Nofitri, 2009a)","plainTextFormattedCitation":"(Nofitri, 2009a)","previouslyFormattedCitation":"(Nofitri, 2009a)"},"properties":{"noteIndex":0},"schema":"https://github.com/citation-style-language/schema/raw/master/csl-citation.json"}</w:instrText>
      </w:r>
      <w:r>
        <w:rPr>
          <w:szCs w:val="24"/>
        </w:rPr>
        <w:fldChar w:fldCharType="separate"/>
      </w:r>
      <w:r>
        <w:rPr>
          <w:szCs w:val="24"/>
        </w:rPr>
        <w:t>(Nofitri, 2009a)</w:t>
      </w:r>
      <w:r>
        <w:rPr>
          <w:szCs w:val="24"/>
        </w:rPr>
        <w:fldChar w:fldCharType="end"/>
      </w:r>
      <w:r>
        <w:rPr>
          <w:szCs w:val="24"/>
        </w:rPr>
        <w:t xml:space="preserve"> yaitu : </w:t>
      </w:r>
    </w:p>
    <w:p w:rsidR="009D678E" w:rsidRDefault="00E07584">
      <w:pPr>
        <w:pStyle w:val="ListParagraph1"/>
        <w:numPr>
          <w:ilvl w:val="0"/>
          <w:numId w:val="40"/>
        </w:numPr>
        <w:spacing w:line="480" w:lineRule="auto"/>
        <w:ind w:left="709" w:hanging="709"/>
        <w:jc w:val="both"/>
        <w:rPr>
          <w:szCs w:val="24"/>
        </w:rPr>
      </w:pPr>
      <w:r>
        <w:rPr>
          <w:szCs w:val="24"/>
        </w:rPr>
        <w:t>Gender/Jenis Kelamin</w:t>
      </w:r>
    </w:p>
    <w:p w:rsidR="009D678E" w:rsidRDefault="00E07584">
      <w:pPr>
        <w:pStyle w:val="ListParagraph1"/>
        <w:spacing w:after="0" w:line="480" w:lineRule="auto"/>
        <w:ind w:left="0" w:firstLine="709"/>
        <w:jc w:val="both"/>
        <w:rPr>
          <w:szCs w:val="24"/>
        </w:rPr>
      </w:pPr>
      <w:proofErr w:type="gramStart"/>
      <w:r>
        <w:rPr>
          <w:szCs w:val="24"/>
        </w:rPr>
        <w:t>Beberapa penelitian ada yang mengemukakan bahwa kualitas hidup perempuan cenderung lebih tinggi daripada laki-laki, namun ada juga yang mengemukakan sebaliknya.</w:t>
      </w:r>
      <w:proofErr w:type="gramEnd"/>
      <w:r>
        <w:rPr>
          <w:szCs w:val="24"/>
        </w:rPr>
        <w:t xml:space="preserve"> </w:t>
      </w:r>
      <w:proofErr w:type="gramStart"/>
      <w:r>
        <w:rPr>
          <w:szCs w:val="24"/>
        </w:rPr>
        <w:t>secara</w:t>
      </w:r>
      <w:proofErr w:type="gramEnd"/>
      <w:r>
        <w:rPr>
          <w:szCs w:val="24"/>
        </w:rPr>
        <w:t xml:space="preserve"> umum, kesejahteraan laki-laki dan perempuan tidak jauh berbeda, namun perempuan lebih banyak terkait dengan aspek hubungan yang bersifat positif sedangkan kesejahteraan tinggi pada pria lebih terkait dengan aspek pendidikan dan pekerjaan yang lebih baik</w:t>
      </w:r>
    </w:p>
    <w:p w:rsidR="009D678E" w:rsidRDefault="00E07584">
      <w:pPr>
        <w:pStyle w:val="ListParagraph1"/>
        <w:numPr>
          <w:ilvl w:val="0"/>
          <w:numId w:val="40"/>
        </w:numPr>
        <w:spacing w:after="0" w:line="480" w:lineRule="auto"/>
        <w:ind w:left="709" w:hanging="709"/>
        <w:jc w:val="both"/>
        <w:rPr>
          <w:szCs w:val="24"/>
        </w:rPr>
      </w:pPr>
      <w:r>
        <w:rPr>
          <w:szCs w:val="24"/>
        </w:rPr>
        <w:t>Usia</w:t>
      </w:r>
    </w:p>
    <w:p w:rsidR="009D678E" w:rsidRDefault="00E07584">
      <w:pPr>
        <w:pStyle w:val="ListParagraph1"/>
        <w:spacing w:after="0" w:line="480" w:lineRule="auto"/>
        <w:ind w:left="0" w:firstLine="709"/>
        <w:jc w:val="both"/>
        <w:rPr>
          <w:szCs w:val="24"/>
        </w:rPr>
      </w:pPr>
      <w:r>
        <w:rPr>
          <w:szCs w:val="24"/>
        </w:rPr>
        <w:t xml:space="preserve">Penelitian yang dilakukan oleh Wagner, Abbot &amp; Lett (2004) dalam </w:t>
      </w:r>
      <w:r>
        <w:rPr>
          <w:szCs w:val="24"/>
        </w:rPr>
        <w:fldChar w:fldCharType="begin" w:fldLock="1"/>
      </w:r>
      <w:r>
        <w:rPr>
          <w:szCs w:val="24"/>
        </w:rPr>
        <w:instrText>ADDIN CSL_CITATION {"citationItems":[{"id":"ITEM-1","itemData":{"author":[{"dropping-particle":"","family":"Nofitri","given":"","non-dropping-particle":"","parse-names":false,"suffix":""}],"id":"ITEM-1","issue":"2001","issued":{"date-parts":[["2009"]]},"page":"9-26","title":"Gambaran kualitas hidup","type":"article-journal"},"uris":["http://www.mendeley.com/documents/?uuid=4e37bb10-f4b4-44a6-8986-372f023dd955"]}],"mendeley":{"formattedCitation":"(Nofitri, 2009a)","plainTextFormattedCitation":"(Nofitri, 2009a)","previouslyFormattedCitation":"(Nofitri, 2009a)"},"properties":{"noteIndex":0},"schema":"https://github.com/citation-style-language/schema/raw/master/csl-citation.json"}</w:instrText>
      </w:r>
      <w:r>
        <w:rPr>
          <w:szCs w:val="24"/>
        </w:rPr>
        <w:fldChar w:fldCharType="separate"/>
      </w:r>
      <w:r>
        <w:rPr>
          <w:szCs w:val="24"/>
        </w:rPr>
        <w:t>(Nofitri, 2009a)</w:t>
      </w:r>
      <w:r>
        <w:rPr>
          <w:szCs w:val="24"/>
        </w:rPr>
        <w:fldChar w:fldCharType="end"/>
      </w:r>
      <w:r>
        <w:rPr>
          <w:szCs w:val="24"/>
        </w:rPr>
        <w:t xml:space="preserve"> menemukan adanya perbedaan yang terkait dengan usia dalam aspek-aspek kehidupan yang penting bagi individu. Individu dengan </w:t>
      </w:r>
      <w:proofErr w:type="gramStart"/>
      <w:r>
        <w:rPr>
          <w:szCs w:val="24"/>
        </w:rPr>
        <w:t>usia</w:t>
      </w:r>
      <w:proofErr w:type="gramEnd"/>
      <w:r>
        <w:rPr>
          <w:szCs w:val="24"/>
        </w:rPr>
        <w:t xml:space="preserve"> semakin dewasa, maka seharusnya semakin baik kualitas hidup.</w:t>
      </w:r>
    </w:p>
    <w:p w:rsidR="009D678E" w:rsidRDefault="00E07584">
      <w:pPr>
        <w:pStyle w:val="ListParagraph1"/>
        <w:numPr>
          <w:ilvl w:val="0"/>
          <w:numId w:val="40"/>
        </w:numPr>
        <w:spacing w:line="480" w:lineRule="auto"/>
        <w:ind w:left="709" w:hanging="709"/>
        <w:jc w:val="both"/>
        <w:rPr>
          <w:szCs w:val="24"/>
        </w:rPr>
      </w:pPr>
      <w:r>
        <w:rPr>
          <w:szCs w:val="24"/>
        </w:rPr>
        <w:lastRenderedPageBreak/>
        <w:t>Tingkat Pendidikan</w:t>
      </w:r>
    </w:p>
    <w:p w:rsidR="009D678E" w:rsidRDefault="00E07584">
      <w:pPr>
        <w:pStyle w:val="ListParagraph1"/>
        <w:spacing w:line="480" w:lineRule="auto"/>
        <w:ind w:left="0" w:firstLine="709"/>
        <w:jc w:val="both"/>
        <w:rPr>
          <w:szCs w:val="24"/>
        </w:rPr>
      </w:pPr>
      <w:r>
        <w:rPr>
          <w:szCs w:val="24"/>
        </w:rPr>
        <w:t xml:space="preserve">Kualitas hidup </w:t>
      </w:r>
      <w:proofErr w:type="gramStart"/>
      <w:r>
        <w:rPr>
          <w:szCs w:val="24"/>
        </w:rPr>
        <w:t>akan</w:t>
      </w:r>
      <w:proofErr w:type="gramEnd"/>
      <w:r>
        <w:rPr>
          <w:szCs w:val="24"/>
        </w:rPr>
        <w:t xml:space="preserve"> meningkat seiring dengan lebih tingginya tingkat pendidikan yang didapatkan oleh individu.</w:t>
      </w:r>
    </w:p>
    <w:p w:rsidR="009D678E" w:rsidRDefault="00E07584">
      <w:pPr>
        <w:pStyle w:val="ListParagraph1"/>
        <w:numPr>
          <w:ilvl w:val="0"/>
          <w:numId w:val="40"/>
        </w:numPr>
        <w:spacing w:line="480" w:lineRule="auto"/>
        <w:ind w:left="709" w:hanging="709"/>
        <w:jc w:val="both"/>
        <w:rPr>
          <w:szCs w:val="24"/>
        </w:rPr>
      </w:pPr>
      <w:r>
        <w:rPr>
          <w:szCs w:val="24"/>
        </w:rPr>
        <w:t>Pekerjaan</w:t>
      </w:r>
    </w:p>
    <w:p w:rsidR="009D678E" w:rsidRDefault="00E07584">
      <w:pPr>
        <w:pStyle w:val="ListParagraph1"/>
        <w:spacing w:line="480" w:lineRule="auto"/>
        <w:ind w:left="0" w:firstLine="709"/>
        <w:jc w:val="both"/>
        <w:rPr>
          <w:szCs w:val="24"/>
        </w:rPr>
      </w:pPr>
      <w:proofErr w:type="gramStart"/>
      <w:r>
        <w:rPr>
          <w:szCs w:val="24"/>
        </w:rPr>
        <w:t>Terdapat perbedaan kualitas hidup antara penduduk yang berstatus sebagai pelajar, penduduk yang bekerja, penduduk yang tidak bekerja (atau sedang mencari pekerjaan), dan penduduk yang tidak mampu bekerja (disabilitas tertentu).</w:t>
      </w:r>
      <w:proofErr w:type="gramEnd"/>
    </w:p>
    <w:p w:rsidR="009D678E" w:rsidRDefault="00E07584">
      <w:pPr>
        <w:pStyle w:val="ListParagraph1"/>
        <w:numPr>
          <w:ilvl w:val="0"/>
          <w:numId w:val="40"/>
        </w:numPr>
        <w:spacing w:line="480" w:lineRule="auto"/>
        <w:ind w:left="709" w:hanging="709"/>
        <w:jc w:val="both"/>
        <w:rPr>
          <w:szCs w:val="24"/>
        </w:rPr>
      </w:pPr>
      <w:r>
        <w:rPr>
          <w:szCs w:val="24"/>
        </w:rPr>
        <w:t>Status Pernikahan</w:t>
      </w:r>
    </w:p>
    <w:p w:rsidR="009D678E" w:rsidRDefault="00E07584">
      <w:pPr>
        <w:pStyle w:val="ListParagraph1"/>
        <w:spacing w:line="480" w:lineRule="auto"/>
        <w:ind w:left="0" w:firstLine="709"/>
        <w:jc w:val="both"/>
        <w:rPr>
          <w:szCs w:val="24"/>
        </w:rPr>
      </w:pPr>
      <w:proofErr w:type="gramStart"/>
      <w:r>
        <w:rPr>
          <w:szCs w:val="24"/>
        </w:rPr>
        <w:t>Terdapat perbedaan kualitas hidup antara individu yang tidak menikah, individu bercerai ataupun janda, dan individu yang menikah atau kohabitasi.</w:t>
      </w:r>
      <w:proofErr w:type="gramEnd"/>
    </w:p>
    <w:p w:rsidR="009D678E" w:rsidRDefault="00E07584">
      <w:pPr>
        <w:pStyle w:val="ListParagraph1"/>
        <w:numPr>
          <w:ilvl w:val="0"/>
          <w:numId w:val="40"/>
        </w:numPr>
        <w:spacing w:line="480" w:lineRule="auto"/>
        <w:ind w:left="709" w:hanging="709"/>
        <w:jc w:val="both"/>
        <w:rPr>
          <w:szCs w:val="24"/>
        </w:rPr>
      </w:pPr>
      <w:r>
        <w:rPr>
          <w:szCs w:val="24"/>
        </w:rPr>
        <w:t>Penghasilan</w:t>
      </w:r>
    </w:p>
    <w:p w:rsidR="009D678E" w:rsidRDefault="00E07584">
      <w:pPr>
        <w:pStyle w:val="ListParagraph1"/>
        <w:spacing w:line="480" w:lineRule="auto"/>
        <w:ind w:left="0" w:firstLine="709"/>
        <w:jc w:val="both"/>
        <w:rPr>
          <w:szCs w:val="24"/>
        </w:rPr>
      </w:pPr>
      <w:proofErr w:type="gramStart"/>
      <w:r>
        <w:rPr>
          <w:szCs w:val="24"/>
        </w:rPr>
        <w:t>Menemukan adanya kontribusi yang lumayan dari faktor penghasilan terhadap kualitas hidup subjektif namun tidak banyak.</w:t>
      </w:r>
      <w:proofErr w:type="gramEnd"/>
      <w:r>
        <w:rPr>
          <w:szCs w:val="24"/>
        </w:rPr>
        <w:t xml:space="preserve"> Menurut Baxter dalam </w:t>
      </w:r>
      <w:r>
        <w:rPr>
          <w:szCs w:val="24"/>
        </w:rPr>
        <w:fldChar w:fldCharType="begin" w:fldLock="1"/>
      </w:r>
      <w:r>
        <w:rPr>
          <w:szCs w:val="24"/>
        </w:rPr>
        <w:instrText>ADDIN CSL_CITATION {"citationItems":[{"id":"ITEM-1","itemData":{"abstract":"The responses and wall correction factors for ion chambers in broad parallel 60 Co beams have been calculated using Monte Carlo techniques. The calculated responses are in good agreement with Bragg-Gray cavity theory. In particular, the response divided by the wall correction factor A wall is found to be independent of the detector's shape but dependent on the material used for the chamber wall in a manner predicted by Bragg-Gray cavity theory. A simple theory is given which predicts the increase in response of a Farmer ion chamber due to an electrode of an arbitrary material and radius. The change in chamber response as a function of build-up cap composition is in good agreement with analytic expressions. The effect of guard regions in pancake chambers is found to be negligible. Embedding a pancake chamber in a flat phantom during calibration is shown to increase the response by 1.0+or-0.2%. Calculated values of A wall are in good agreement with most experimental results and with those given in the AAPM protocol but with a considerably lower uncertainty of +or-0.2%. When using these values with the AAPM protocol, the beta cep factor should not be used since it is included in these calculated values.","author":[{"dropping-particle":"","family":"Intan Kusumawardhani","given":"","non-dropping-particle":"","parse-names":false,"suffix":""}],"id":"ITEM-1","issue":"2","issued":{"date-parts":[["2016"]]},"page":"2-3","title":"Faktor - Faktor yang Mempengaruhi Kualitas Hidup","type":"article-journal","volume":"4"},"uris":["http://www.mendeley.com/documents/?uuid=76aae9b2-c48c-4b99-8961-3fcd4882867e"]}],"mendeley":{"formattedCitation":"(Intan Kusumawardhani, 2016)","plainTextFormattedCitation":"(Intan Kusumawardhani, 2016)","previouslyFormattedCitation":"(Intan Kusumawardhani, 2016)"},"properties":{"noteIndex":0},"schema":"https://github.com/citation-style-language/schema/raw/master/csl-citation.json"}</w:instrText>
      </w:r>
      <w:r>
        <w:rPr>
          <w:szCs w:val="24"/>
        </w:rPr>
        <w:fldChar w:fldCharType="separate"/>
      </w:r>
      <w:r>
        <w:rPr>
          <w:szCs w:val="24"/>
        </w:rPr>
        <w:t>(Intan Kusumawardhani, 2016)</w:t>
      </w:r>
      <w:r>
        <w:rPr>
          <w:szCs w:val="24"/>
        </w:rPr>
        <w:fldChar w:fldCharType="end"/>
      </w:r>
      <w:r>
        <w:rPr>
          <w:szCs w:val="24"/>
        </w:rPr>
        <w:t xml:space="preserve"> menemukan adanya pengaruh dan faktor demografi berupa penghasilan dengan kualitas hidup yang dihayati secara subjektif.</w:t>
      </w:r>
    </w:p>
    <w:p w:rsidR="009D678E" w:rsidRDefault="00E07584">
      <w:pPr>
        <w:pStyle w:val="ListParagraph1"/>
        <w:numPr>
          <w:ilvl w:val="0"/>
          <w:numId w:val="40"/>
        </w:numPr>
        <w:spacing w:line="480" w:lineRule="auto"/>
        <w:ind w:left="709" w:hanging="709"/>
        <w:jc w:val="both"/>
        <w:rPr>
          <w:szCs w:val="24"/>
        </w:rPr>
      </w:pPr>
      <w:r>
        <w:rPr>
          <w:szCs w:val="24"/>
        </w:rPr>
        <w:t>Hubungan dengan orang lain</w:t>
      </w:r>
    </w:p>
    <w:p w:rsidR="009D678E" w:rsidRDefault="00E07584">
      <w:pPr>
        <w:pStyle w:val="ListParagraph1"/>
        <w:spacing w:after="0" w:line="480" w:lineRule="auto"/>
        <w:ind w:left="0" w:firstLine="709"/>
        <w:jc w:val="both"/>
        <w:rPr>
          <w:szCs w:val="24"/>
        </w:rPr>
      </w:pPr>
      <w:r>
        <w:rPr>
          <w:szCs w:val="24"/>
        </w:rPr>
        <w:t xml:space="preserve">Mengatakan bahwa pada saat kebutuhan </w:t>
      </w:r>
      <w:proofErr w:type="gramStart"/>
      <w:r>
        <w:rPr>
          <w:szCs w:val="24"/>
        </w:rPr>
        <w:t>akan</w:t>
      </w:r>
      <w:proofErr w:type="gramEnd"/>
      <w:r>
        <w:rPr>
          <w:szCs w:val="24"/>
        </w:rPr>
        <w:t xml:space="preserve"> hubungan dekat dengan orang lain terpenuhi, baik melalui hubungan pertemanan yang saling mendukung maupun melalui pernikahan, manusia akan memiliki kualitas hidup yang lebih baik baik secara fisik maupun emosional. Baxter dalam </w:t>
      </w:r>
      <w:r>
        <w:rPr>
          <w:szCs w:val="24"/>
        </w:rPr>
        <w:fldChar w:fldCharType="begin" w:fldLock="1"/>
      </w:r>
      <w:r>
        <w:rPr>
          <w:szCs w:val="24"/>
        </w:rPr>
        <w:instrText>ADDIN CSL_CITATION {"citationItems":[{"id":"ITEM-1","itemData":{"author":[{"dropping-particle":"","family":"Utami","given":"Migunani","non-dropping-particle":"","parse-names":false,"suffix":""}],"id":"ITEM-1","issued":{"date-parts":[["2016"]]},"title":"Hubungan Aspek Spiritual dan Kualitas Hidup pada Pasien Kanker dengan Kemoterapi","type":"article-journal"},"uris":["http://www.mendeley.com/documents/?uuid=67fe4238-da5c-48c9-9977-7a5fccf7705a"]}],"mendeley":{"formattedCitation":"(M. Utami, 2016)","plainTextFormattedCitation":"(M. Utami, 2016)","previouslyFormattedCitation":"(M. Utami, 2016)"},"properties":{"noteIndex":0},"schema":"https://github.com/citation-style-language/schema/raw/master/csl-citation.json"}</w:instrText>
      </w:r>
      <w:r>
        <w:rPr>
          <w:szCs w:val="24"/>
        </w:rPr>
        <w:fldChar w:fldCharType="separate"/>
      </w:r>
      <w:r>
        <w:rPr>
          <w:szCs w:val="24"/>
        </w:rPr>
        <w:t>(M. Utami, 2016)</w:t>
      </w:r>
      <w:r>
        <w:rPr>
          <w:szCs w:val="24"/>
        </w:rPr>
        <w:fldChar w:fldCharType="end"/>
      </w:r>
      <w:r>
        <w:rPr>
          <w:szCs w:val="24"/>
        </w:rPr>
        <w:t xml:space="preserve"> menemukan adanya pengaruh dari faktor demografi berupa faktor jaringan sosial dengan kualitas hidup yang dihayati secara subjektif.</w:t>
      </w:r>
    </w:p>
    <w:p w:rsidR="009D678E" w:rsidRDefault="00E07584">
      <w:pPr>
        <w:pStyle w:val="Heading2"/>
        <w:numPr>
          <w:ilvl w:val="0"/>
          <w:numId w:val="7"/>
        </w:numPr>
        <w:ind w:hanging="720"/>
        <w:rPr>
          <w:lang w:val="zh-CN"/>
        </w:rPr>
      </w:pPr>
      <w:bookmarkStart w:id="110" w:name="_Toc43494537"/>
      <w:bookmarkStart w:id="111" w:name="_Toc43495321"/>
      <w:bookmarkStart w:id="112" w:name="_Toc34460510"/>
      <w:r>
        <w:rPr>
          <w:lang w:val="zh-CN"/>
        </w:rPr>
        <w:lastRenderedPageBreak/>
        <w:t>Model Konsep Keperawatan Dorothea E. Orem</w:t>
      </w:r>
      <w:bookmarkEnd w:id="110"/>
      <w:bookmarkEnd w:id="111"/>
      <w:bookmarkEnd w:id="112"/>
    </w:p>
    <w:p w:rsidR="009D678E" w:rsidRDefault="00E07584">
      <w:pPr>
        <w:pStyle w:val="ListParagraph1"/>
        <w:spacing w:line="480" w:lineRule="auto"/>
        <w:ind w:left="0" w:firstLine="709"/>
        <w:jc w:val="both"/>
        <w:rPr>
          <w:szCs w:val="24"/>
          <w:lang w:val="zh-CN"/>
        </w:rPr>
      </w:pPr>
      <w:r>
        <w:rPr>
          <w:szCs w:val="24"/>
          <w:lang w:val="zh-CN"/>
        </w:rPr>
        <w:t xml:space="preserve">Perawatan mandiri </w:t>
      </w:r>
      <w:r>
        <w:rPr>
          <w:i/>
          <w:szCs w:val="24"/>
          <w:lang w:val="zh-CN"/>
        </w:rPr>
        <w:t>(self care)</w:t>
      </w:r>
      <w:r>
        <w:rPr>
          <w:szCs w:val="24"/>
          <w:lang w:val="zh-CN"/>
        </w:rPr>
        <w:t xml:space="preserve"> menurut Orem’s adalah suatu pelaksanaan kegiatan yang dilakukan oleh individu itu sendiri untuk memenuhi kebutuhan guna mempertahankan kehidupan, kesehatan dan kesejahteraannya sesuai dengan keadaan baik sehat maupun sakit menurut Padila dalam </w:t>
      </w:r>
      <w:r>
        <w:rPr>
          <w:szCs w:val="24"/>
          <w:lang w:val="zh-CN"/>
        </w:rPr>
        <w:fldChar w:fldCharType="begin" w:fldLock="1"/>
      </w:r>
      <w:r>
        <w:rPr>
          <w:szCs w:val="24"/>
          <w:lang w:val="zh-CN"/>
        </w:rPr>
        <w:instrText>ADDIN CSL_CITATION {"citationItems":[{"id":"ITEM-1","itemData":{"DOI":"10.1007/978-1-4614-7990-1","ISBN":"9780080453705","ISSN":"15710297","PMID":"25246403","abstract":"This book is an attempt to introduce the enormous amount of literature on solidification heat transfer. Many of the applications have been directed to water/ice soil systems.","author":[{"dropping-particle":"","family":"Kurt","given":"Bittner","non-dropping-particle":"","parse-names":false,"suffix":""}],"container-title":"Journal of Chemical Information and Modeling","id":"ITEM-1","issue":"9","issued":{"date-parts":[["2013"]]},"page":"1-29","title":"Teknik Self-Management dalam Mereduksi Body Dysmorphic Disorder","type":"article-journal","volume":"12 Suppl 1"},"uris":["http://www.mendeley.com/documents/?uuid=98cf2c8f-9499-44a2-b15e-78a850e1389d"]}],"mendeley":{"formattedCitation":"(Kurt, 2013)","plainTextFormattedCitation":"(Kurt, 2013)","previouslyFormattedCitation":"(Kurt, 2013)"},"properties":{"noteIndex":0},"schema":"https://github.com/citation-style-language/schema/raw/master/csl-citation.json"}</w:instrText>
      </w:r>
      <w:r>
        <w:rPr>
          <w:szCs w:val="24"/>
          <w:lang w:val="zh-CN"/>
        </w:rPr>
        <w:fldChar w:fldCharType="separate"/>
      </w:r>
      <w:r>
        <w:rPr>
          <w:szCs w:val="24"/>
          <w:lang w:val="zh-CN"/>
        </w:rPr>
        <w:t>(Kurt, 2013)</w:t>
      </w:r>
      <w:r>
        <w:rPr>
          <w:szCs w:val="24"/>
          <w:lang w:val="zh-CN"/>
        </w:rPr>
        <w:fldChar w:fldCharType="end"/>
      </w:r>
      <w:r>
        <w:rPr>
          <w:szCs w:val="24"/>
          <w:lang w:val="zh-CN"/>
        </w:rPr>
        <w:t>.</w:t>
      </w:r>
    </w:p>
    <w:p w:rsidR="009D678E" w:rsidRDefault="00E07584">
      <w:pPr>
        <w:pStyle w:val="ListParagraph1"/>
        <w:spacing w:line="480" w:lineRule="auto"/>
        <w:ind w:left="0" w:firstLine="709"/>
        <w:jc w:val="both"/>
        <w:rPr>
          <w:i/>
          <w:szCs w:val="24"/>
        </w:rPr>
      </w:pPr>
      <w:r>
        <w:rPr>
          <w:szCs w:val="24"/>
        </w:rPr>
        <w:t xml:space="preserve">Teori </w:t>
      </w:r>
      <w:r>
        <w:rPr>
          <w:i/>
          <w:iCs/>
          <w:szCs w:val="24"/>
        </w:rPr>
        <w:t xml:space="preserve">self care </w:t>
      </w:r>
      <w:r>
        <w:rPr>
          <w:szCs w:val="24"/>
        </w:rPr>
        <w:t xml:space="preserve">berfokus pada upaya individu untuk memenuhi kebutuhan dan membantu perawatannya sendiri, karena pada dasarnya semua manusia mempunyai kebutuhan </w:t>
      </w:r>
      <w:r>
        <w:rPr>
          <w:i/>
          <w:iCs/>
          <w:szCs w:val="24"/>
        </w:rPr>
        <w:t xml:space="preserve">self care </w:t>
      </w:r>
      <w:r>
        <w:rPr>
          <w:szCs w:val="24"/>
        </w:rPr>
        <w:t xml:space="preserve">dan setiap manusia mempunyai hak untuk mendapatkan kebutuhan itu sendiri kecuali bila individu tersebut tidak mampu. Menurut Orem (1971) dalam </w:t>
      </w:r>
      <w:r>
        <w:rPr>
          <w:szCs w:val="24"/>
        </w:rPr>
        <w:fldChar w:fldCharType="begin" w:fldLock="1"/>
      </w:r>
      <w:r>
        <w:rPr>
          <w:szCs w:val="24"/>
        </w:rPr>
        <w:instrText>ADDIN CSL_CITATION {"citationItems":[{"id":"ITEM-1","itemData":{"ISBN":"9786027670273","ISSN":"9786027670273","author":[{"dropping-particle":"","family":"Nursalam","given":"","non-dropping-particle":"","parse-names":false,"suffix":""}],"editor":[{"dropping-particle":"","family":"Peni Puji Lestari","given":"","non-dropping-particle":"","parse-names":false,"suffix":""}],"id":"ITEM-1","issued":{"date-parts":[["2015"]]},"number-of-pages":"454","title":"Metodelogi Penelitian Ilmu Keperawatan Pendekatan Praktis","type":"book"},"uris":["http://www.mendeley.com/documents/?uuid=b116071b-8a26-411d-b580-05e6410400f1"]}],"mendeley":{"formattedCitation":"(Nursalam, 2015)","plainTextFormattedCitation":"(Nursalam, 2015)","previouslyFormattedCitation":"(Nursalam, 2015)"},"properties":{"noteIndex":0},"schema":"https://github.com/citation-style-language/schema/raw/master/csl-citation.json"}</w:instrText>
      </w:r>
      <w:r>
        <w:rPr>
          <w:szCs w:val="24"/>
        </w:rPr>
        <w:fldChar w:fldCharType="separate"/>
      </w:r>
      <w:r>
        <w:rPr>
          <w:szCs w:val="24"/>
        </w:rPr>
        <w:t>(Nursalam, 2015)</w:t>
      </w:r>
      <w:r>
        <w:rPr>
          <w:szCs w:val="24"/>
        </w:rPr>
        <w:fldChar w:fldCharType="end"/>
      </w:r>
      <w:r>
        <w:rPr>
          <w:szCs w:val="24"/>
        </w:rPr>
        <w:t xml:space="preserve">. </w:t>
      </w:r>
      <w:proofErr w:type="gramStart"/>
      <w:r>
        <w:rPr>
          <w:szCs w:val="24"/>
        </w:rPr>
        <w:t>Perawatan diri sendiri merupakan aktifitas yang praktis dari seseorang dalam memelihara kesehatannya serta mempertahankan hidupnya.</w:t>
      </w:r>
      <w:proofErr w:type="gramEnd"/>
      <w:r>
        <w:rPr>
          <w:szCs w:val="24"/>
        </w:rPr>
        <w:t xml:space="preserve"> Orem mengembangkan teori </w:t>
      </w:r>
      <w:r>
        <w:rPr>
          <w:i/>
          <w:szCs w:val="24"/>
        </w:rPr>
        <w:t>Self Care Deficit</w:t>
      </w:r>
      <w:r>
        <w:rPr>
          <w:szCs w:val="24"/>
        </w:rPr>
        <w:t xml:space="preserve"> meliputi 3 teori yaitu </w:t>
      </w:r>
      <w:r>
        <w:rPr>
          <w:i/>
          <w:szCs w:val="24"/>
        </w:rPr>
        <w:t>self care, self care deficit dan nursing system</w:t>
      </w:r>
      <w:r>
        <w:rPr>
          <w:szCs w:val="24"/>
        </w:rPr>
        <w:t xml:space="preserve">. Teori tersebut kemudian dihubungkan oleh 6 konsep utama yaitu </w:t>
      </w:r>
      <w:r>
        <w:rPr>
          <w:i/>
          <w:szCs w:val="24"/>
        </w:rPr>
        <w:t xml:space="preserve">self care, self care agency, </w:t>
      </w:r>
      <w:r>
        <w:rPr>
          <w:szCs w:val="24"/>
        </w:rPr>
        <w:t xml:space="preserve">kebutuhan </w:t>
      </w:r>
      <w:r>
        <w:rPr>
          <w:i/>
          <w:szCs w:val="24"/>
        </w:rPr>
        <w:t>self care therapeutic, self care deficit, nursing agency</w:t>
      </w:r>
      <w:r>
        <w:rPr>
          <w:szCs w:val="24"/>
        </w:rPr>
        <w:t xml:space="preserve">, dan </w:t>
      </w:r>
      <w:r>
        <w:rPr>
          <w:i/>
          <w:szCs w:val="24"/>
        </w:rPr>
        <w:t>nursing system,</w:t>
      </w:r>
      <w:r>
        <w:rPr>
          <w:szCs w:val="24"/>
        </w:rPr>
        <w:t xml:space="preserve"> serta satu konsep perifer yaitu </w:t>
      </w:r>
      <w:r>
        <w:rPr>
          <w:i/>
          <w:szCs w:val="24"/>
        </w:rPr>
        <w:t>basic conditioning factor.</w:t>
      </w:r>
    </w:p>
    <w:p w:rsidR="009D678E" w:rsidRDefault="009D678E">
      <w:pPr>
        <w:pStyle w:val="ListParagraph1"/>
        <w:spacing w:line="480" w:lineRule="auto"/>
        <w:ind w:left="0" w:firstLine="709"/>
        <w:jc w:val="both"/>
        <w:rPr>
          <w:b/>
          <w:szCs w:val="24"/>
          <w:lang w:val="zh-CN"/>
        </w:rPr>
      </w:pPr>
    </w:p>
    <w:p w:rsidR="009D678E" w:rsidRDefault="00E07584">
      <w:r>
        <w:rPr>
          <w:noProof/>
        </w:rPr>
        <w:drawing>
          <wp:anchor distT="0" distB="0" distL="114300" distR="114300" simplePos="0" relativeHeight="251618304" behindDoc="1" locked="0" layoutInCell="1" allowOverlap="1">
            <wp:simplePos x="0" y="0"/>
            <wp:positionH relativeFrom="margin">
              <wp:align>center</wp:align>
            </wp:positionH>
            <wp:positionV relativeFrom="paragraph">
              <wp:posOffset>52705</wp:posOffset>
            </wp:positionV>
            <wp:extent cx="5181600" cy="1628775"/>
            <wp:effectExtent l="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noChangeArrowheads="1"/>
                    </pic:cNvPicPr>
                  </pic:nvPicPr>
                  <pic:blipFill>
                    <a:blip r:embed="rId22">
                      <a:lum contrast="20000"/>
                      <a:extLst>
                        <a:ext uri="{28A0092B-C50C-407E-A947-70E740481C1C}">
                          <a14:useLocalDpi xmlns:a14="http://schemas.microsoft.com/office/drawing/2010/main" val="0"/>
                        </a:ext>
                      </a:extLst>
                    </a:blip>
                    <a:srcRect/>
                    <a:stretch>
                      <a:fillRect/>
                    </a:stretch>
                  </pic:blipFill>
                  <pic:spPr>
                    <a:xfrm>
                      <a:off x="0" y="0"/>
                      <a:ext cx="5181600" cy="1628775"/>
                    </a:xfrm>
                    <a:prstGeom prst="rect">
                      <a:avLst/>
                    </a:prstGeom>
                    <a:noFill/>
                    <a:ln>
                      <a:noFill/>
                    </a:ln>
                  </pic:spPr>
                </pic:pic>
              </a:graphicData>
            </a:graphic>
          </wp:anchor>
        </w:drawing>
      </w:r>
    </w:p>
    <w:p w:rsidR="009D678E" w:rsidRDefault="009D678E"/>
    <w:p w:rsidR="009D678E" w:rsidRDefault="009D678E"/>
    <w:p w:rsidR="009D678E" w:rsidRDefault="009D678E"/>
    <w:p w:rsidR="009D678E" w:rsidRDefault="009D678E"/>
    <w:p w:rsidR="009D678E" w:rsidRDefault="009D678E"/>
    <w:p w:rsidR="009D678E" w:rsidRDefault="00E07584">
      <w:pPr>
        <w:pStyle w:val="Heading5"/>
        <w:jc w:val="center"/>
      </w:pPr>
      <w:bookmarkStart w:id="113" w:name="_Toc34460659"/>
      <w:r>
        <w:rPr>
          <w:rStyle w:val="Heading5Char"/>
        </w:rPr>
        <w:t>Gambar 2.1 Model Konsep Keperawatan Dorothea.E Orem</w:t>
      </w:r>
      <w:r>
        <w:t xml:space="preserve"> </w:t>
      </w:r>
      <w:r>
        <w:fldChar w:fldCharType="begin" w:fldLock="1"/>
      </w:r>
      <w:r>
        <w:instrText>ADDIN CSL_CITATION {"citationItems":[{"id":"ITEM-1","itemData":{"ISBN":"9786027670273","ISSN":"9786027670273","author":[{"dropping-particle":"","family":"Nursalam","given":"","non-dropping-particle":"","parse-names":false,"suffix":""}],"editor":[{"dropping-particle":"","family":"Peni Puji Lestari","given":"","non-dropping-particle":"","parse-names":false,"suffix":""}],"id":"ITEM-1","issued":{"date-parts":[["2015"]]},"number-of-pages":"454","title":"Metodelogi Penelitian Ilmu Keperawatan Pendekatan Praktis","type":"book"},"uris":["http://www.mendeley.com/documents/?uuid=b116071b-8a26-411d-b580-05e6410400f1"]}],"mendeley":{"formattedCitation":"(Nursalam, 2015)","plainTextFormattedCitation":"(Nursalam, 2015)","previouslyFormattedCitation":"(Nursalam, 2015)"},"properties":{"noteIndex":0},"schema":"https://github.com/citation-style-language/schema/raw/master/csl-citation.json"}</w:instrText>
      </w:r>
      <w:r>
        <w:fldChar w:fldCharType="separate"/>
      </w:r>
      <w:r>
        <w:t>(Nursalam, 2015)</w:t>
      </w:r>
      <w:bookmarkEnd w:id="113"/>
      <w:r>
        <w:fldChar w:fldCharType="end"/>
      </w:r>
    </w:p>
    <w:p w:rsidR="009D678E" w:rsidRDefault="009D678E"/>
    <w:p w:rsidR="009D678E" w:rsidRDefault="00E07584">
      <w:pPr>
        <w:tabs>
          <w:tab w:val="left" w:pos="2775"/>
        </w:tabs>
        <w:spacing w:line="480" w:lineRule="auto"/>
        <w:jc w:val="center"/>
        <w:rPr>
          <w:sz w:val="28"/>
        </w:rPr>
      </w:pPr>
      <w:r>
        <w:rPr>
          <w:noProof/>
          <w:sz w:val="28"/>
        </w:rPr>
        <w:lastRenderedPageBreak/>
        <w:drawing>
          <wp:inline distT="0" distB="0" distL="0" distR="0">
            <wp:extent cx="5124450" cy="3524250"/>
            <wp:effectExtent l="0" t="0" r="0" b="0"/>
            <wp:docPr id="2" name="Picture 4"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Task\JURNAL SKRIPSI\JURNAL SELF CARE\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Task\JURNAL SKRIPSI\JURNAL SELF CARE\image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124450" cy="3524250"/>
                    </a:xfrm>
                    <a:prstGeom prst="rect">
                      <a:avLst/>
                    </a:prstGeom>
                    <a:noFill/>
                    <a:ln>
                      <a:noFill/>
                    </a:ln>
                  </pic:spPr>
                </pic:pic>
              </a:graphicData>
            </a:graphic>
          </wp:inline>
        </w:drawing>
      </w:r>
    </w:p>
    <w:p w:rsidR="009D678E" w:rsidRDefault="00E07584">
      <w:pPr>
        <w:pStyle w:val="Heading5"/>
        <w:jc w:val="center"/>
      </w:pPr>
      <w:bookmarkStart w:id="114" w:name="_Toc34460660"/>
      <w:r>
        <w:rPr>
          <w:rStyle w:val="Heading5Char"/>
        </w:rPr>
        <w:t xml:space="preserve">Gambar 2.2 Kerangka konseptual teori Dorothea .E Orem </w:t>
      </w:r>
      <w:r>
        <w:fldChar w:fldCharType="begin" w:fldLock="1"/>
      </w:r>
      <w:r>
        <w:instrText>ADDIN CSL_CITATION {"citationItems":[{"id":"ITEM-1","itemData":{"ISBN":"9786027670273","ISSN":"9786027670273","author":[{"dropping-particle":"","family":"Nursalam","given":"","non-dropping-particle":"","parse-names":false,"suffix":""}],"editor":[{"dropping-particle":"","family":"Peni Puji Lestari","given":"","non-dropping-particle":"","parse-names":false,"suffix":""}],"id":"ITEM-1","issued":{"date-parts":[["2015"]]},"number-of-pages":"454","title":"Metodelogi Penelitian Ilmu Keperawatan Pendekatan Praktis","type":"book"},"uris":["http://www.mendeley.com/documents/?uuid=b116071b-8a26-411d-b580-05e6410400f1"]}],"mendeley":{"formattedCitation":"(Nursalam, 2015)","plainTextFormattedCitation":"(Nursalam, 2015)","previouslyFormattedCitation":"(Nursalam, 2015)"},"properties":{"noteIndex":0},"schema":"https://github.com/citation-style-language/schema/raw/master/csl-citation.json"}</w:instrText>
      </w:r>
      <w:r>
        <w:fldChar w:fldCharType="separate"/>
      </w:r>
      <w:r>
        <w:t>(Nursalam, 2015)</w:t>
      </w:r>
      <w:bookmarkEnd w:id="114"/>
      <w:r>
        <w:fldChar w:fldCharType="end"/>
      </w:r>
    </w:p>
    <w:p w:rsidR="009D678E" w:rsidRDefault="009D678E"/>
    <w:p w:rsidR="009D678E" w:rsidRDefault="00E07584">
      <w:pPr>
        <w:tabs>
          <w:tab w:val="left" w:pos="4965"/>
        </w:tabs>
        <w:spacing w:after="0" w:line="480" w:lineRule="auto"/>
        <w:ind w:firstLine="709"/>
        <w:jc w:val="both"/>
      </w:pPr>
      <w:r>
        <w:t xml:space="preserve">Menurut Chairanie dalam </w:t>
      </w:r>
      <w:r>
        <w:fldChar w:fldCharType="begin" w:fldLock="1"/>
      </w:r>
      <w:r>
        <w:instrText>ADDIN CSL_CITATION {"citationItems":[{"id":"ITEM-1","itemData":{"DOI":"10.1007/978-1-4614-7990-1","ISBN":"9780080453705","ISSN":"15710297","PMID":"25246403","abstract":"This book is an attempt to introduce the enormous amount of literature on solidification heat transfer. Many of the applications have been directed to water/ice soil systems.","author":[{"dropping-particle":"","family":"Kurt","given":"Bittner","non-dropping-particle":"","parse-names":false,"suffix":""}],"container-title":"Journal of Chemical Information and Modeling","id":"ITEM-1","issue":"9","issued":{"date-parts":[["2013"]]},"page":"1-29","title":"Teknik Self-Management dalam Mereduksi Body Dysmorphic Disorder","type":"article-journal","volume":"12 Suppl 1"},"uris":["http://www.mendeley.com/documents/?uuid=98cf2c8f-9499-44a2-b15e-78a850e1389d"]}],"mendeley":{"formattedCitation":"(Kurt, 2013)","plainTextFormattedCitation":"(Kurt, 2013)","previouslyFormattedCitation":"(Kurt, 2013)"},"properties":{"noteIndex":0},"schema":"https://github.com/citation-style-language/schema/raw/master/csl-citation.json"}</w:instrText>
      </w:r>
      <w:r>
        <w:fldChar w:fldCharType="separate"/>
      </w:r>
      <w:r>
        <w:t>(Kurt, 2013)</w:t>
      </w:r>
      <w:r>
        <w:fldChar w:fldCharType="end"/>
      </w:r>
      <w:r>
        <w:t xml:space="preserve"> ktidakmampuan tersebut akan mengakibatkan ketergantungan terhadap orang lain salah satunya adalah perawat. Perawat sebagai </w:t>
      </w:r>
      <w:r>
        <w:rPr>
          <w:i/>
        </w:rPr>
        <w:t>nursing agency</w:t>
      </w:r>
      <w:r>
        <w:t xml:space="preserve"> adalah orang yang dipercaya untuk membantu orang lain memenuhi kebutuhan </w:t>
      </w:r>
      <w:r>
        <w:rPr>
          <w:i/>
        </w:rPr>
        <w:t>self care</w:t>
      </w:r>
      <w:r>
        <w:t xml:space="preserve"> melalui tindakan keperawatan secara terapeutik. </w:t>
      </w:r>
      <w:proofErr w:type="gramStart"/>
      <w:r>
        <w:t xml:space="preserve">Kemampuan individu memenuhi kebutuhan </w:t>
      </w:r>
      <w:r>
        <w:rPr>
          <w:i/>
        </w:rPr>
        <w:t>self care</w:t>
      </w:r>
      <w:r>
        <w:t xml:space="preserve"> bukan hanya karena adanya </w:t>
      </w:r>
      <w:r>
        <w:rPr>
          <w:i/>
        </w:rPr>
        <w:t>nursing agency</w:t>
      </w:r>
      <w:r>
        <w:t>, tetapi juga karena adanya kemampuan individu itu sendiri untuk menjaga keseimbangan, struktur dan fungsi yang mendukung tercapainya kesejahteraan.</w:t>
      </w:r>
      <w:proofErr w:type="gramEnd"/>
      <w:r>
        <w:t xml:space="preserve"> </w:t>
      </w:r>
    </w:p>
    <w:p w:rsidR="009D678E" w:rsidRDefault="00E07584">
      <w:pPr>
        <w:pStyle w:val="Heading2"/>
        <w:numPr>
          <w:ilvl w:val="0"/>
          <w:numId w:val="7"/>
        </w:numPr>
        <w:ind w:hanging="720"/>
      </w:pPr>
      <w:bookmarkStart w:id="115" w:name="_Toc43495322"/>
      <w:bookmarkStart w:id="116" w:name="_Toc34460511"/>
      <w:bookmarkStart w:id="117" w:name="_Toc43494538"/>
      <w:r>
        <w:t>Hubungan Antar Kosep</w:t>
      </w:r>
      <w:bookmarkEnd w:id="115"/>
      <w:bookmarkEnd w:id="116"/>
      <w:bookmarkEnd w:id="117"/>
    </w:p>
    <w:p w:rsidR="009D678E" w:rsidRDefault="00E07584">
      <w:pPr>
        <w:pStyle w:val="ListParagraph1"/>
        <w:spacing w:line="480" w:lineRule="auto"/>
        <w:ind w:left="0" w:firstLine="709"/>
        <w:jc w:val="both"/>
        <w:rPr>
          <w:i/>
          <w:iCs/>
          <w:szCs w:val="23"/>
        </w:rPr>
      </w:pPr>
      <w:r>
        <w:rPr>
          <w:szCs w:val="23"/>
        </w:rPr>
        <w:t xml:space="preserve">Menurut Notoadmojo dalam </w:t>
      </w:r>
      <w:r>
        <w:rPr>
          <w:szCs w:val="23"/>
        </w:rPr>
        <w:fldChar w:fldCharType="begin" w:fldLock="1"/>
      </w:r>
      <w:r>
        <w:rPr>
          <w:szCs w:val="23"/>
        </w:rPr>
        <w:instrText>ADDIN CSL_CITATION {"citationItems":[{"id":"ITEM-1","itemData":{"DOI":"10.22146/bpsi.13240","ISSN":"0854-7106","abstract":"Old age can be considered as the last phase of development in the life of men. Although most Indonesians have to retire at 55 years, it is more appropriate to consider the age group 65 and over as the old age group. This last phase of human development is a result of the success of earlier development. If the tasks of earlier developments was succesfully undertaken, the individual will be able to adapt to the changes which have to faced in old age. As the present and the near future the position of old age people in Indonesia will still be a respectable one. Homes for old people will be required for the low socio-economic groups. It is necessary that old persons maintain activities to be healthy and happy. To face old age it is necessary to make adequate preparations. Good mental and physical health is very important. Those who do not have good health and are suffering from terminal diseases may need hospices. Hospices can be developed as places where old people and their families can learn to face death and dyling. In Yogyakarta where life expectancy has already reached 70 years for women and 68 years for men, \"posyandu\" or integrated health posts for old people have been developed. The \"posyandu\" for old people must also be developed in other areas of Indonesia, where old age have become a problem.","author":[{"dropping-particle":"","family":"Prawitasari","given":"Jobans E","non-dropping-particle":"","parse-names":false,"suffix":""}],"container-title":"Buletin Psikologi","id":"ITEM-1","issue":"1","issued":{"date-parts":[["2016"]]},"page":"27-34","title":"Aspek Sosio-Psikologis Lansia Di Indonesia","type":"article-journal","volume":"2"},"uris":["http://www.mendeley.com/documents/?uuid=4eea2f43-87fe-4c3b-af31-a1cb03fcfdbe"]}],"mendeley":{"formattedCitation":"(Prawitasari, 2016)","plainTextFormattedCitation":"(Prawitasari, 2016)","previouslyFormattedCitation":"(Prawitasari, 2016)"},"properties":{"noteIndex":0},"schema":"https://github.com/citation-style-language/schema/raw/master/csl-citation.json"}</w:instrText>
      </w:r>
      <w:r>
        <w:rPr>
          <w:szCs w:val="23"/>
        </w:rPr>
        <w:fldChar w:fldCharType="separate"/>
      </w:r>
      <w:r>
        <w:rPr>
          <w:szCs w:val="23"/>
        </w:rPr>
        <w:t>(Prawitasari, 2016)</w:t>
      </w:r>
      <w:r>
        <w:rPr>
          <w:szCs w:val="23"/>
        </w:rPr>
        <w:fldChar w:fldCharType="end"/>
      </w:r>
      <w:r>
        <w:rPr>
          <w:szCs w:val="23"/>
        </w:rPr>
        <w:t xml:space="preserve"> usia lanjut adalah kelompok orang yang sedang mengalami suatu proses perubahan yang bertahap dalam jangka waktu beberapa dekade. Pada lanjut </w:t>
      </w:r>
      <w:proofErr w:type="gramStart"/>
      <w:r>
        <w:rPr>
          <w:szCs w:val="23"/>
        </w:rPr>
        <w:t>usia</w:t>
      </w:r>
      <w:proofErr w:type="gramEnd"/>
      <w:r>
        <w:rPr>
          <w:szCs w:val="23"/>
        </w:rPr>
        <w:t xml:space="preserve"> perubahan fisiologi akibat proses penuaan </w:t>
      </w:r>
      <w:r>
        <w:rPr>
          <w:szCs w:val="23"/>
        </w:rPr>
        <w:lastRenderedPageBreak/>
        <w:t xml:space="preserve">akan mengakibatkan lansia sangat rentan terhadap penyakit, selain itu juga dapat berdampak pada aktifitas lansia. Penurunan aktifitas lansia juga dapat dipengaruhi oleh bagaimana upaya lansia dalam melakukan </w:t>
      </w:r>
      <w:r>
        <w:rPr>
          <w:i/>
          <w:iCs/>
          <w:szCs w:val="23"/>
        </w:rPr>
        <w:t>self care.</w:t>
      </w:r>
    </w:p>
    <w:p w:rsidR="009D678E" w:rsidRDefault="00E07584">
      <w:pPr>
        <w:pStyle w:val="ListParagraph1"/>
        <w:spacing w:line="480" w:lineRule="auto"/>
        <w:ind w:left="0" w:firstLine="709"/>
        <w:jc w:val="both"/>
        <w:rPr>
          <w:szCs w:val="23"/>
        </w:rPr>
      </w:pPr>
      <w:r>
        <w:rPr>
          <w:szCs w:val="23"/>
        </w:rPr>
        <w:t xml:space="preserve">Dari teori Dorothea Orem (1971), menyebutkan bahwa </w:t>
      </w:r>
      <w:r>
        <w:rPr>
          <w:i/>
          <w:szCs w:val="23"/>
        </w:rPr>
        <w:t xml:space="preserve">Self Care Management </w:t>
      </w:r>
      <w:r>
        <w:rPr>
          <w:szCs w:val="23"/>
        </w:rPr>
        <w:t xml:space="preserve">faktor dasar yang mempengaruhi seseorang untuk mengambil keputusan dalam melaksanakan </w:t>
      </w:r>
      <w:r>
        <w:rPr>
          <w:i/>
          <w:szCs w:val="23"/>
        </w:rPr>
        <w:t>self care</w:t>
      </w:r>
      <w:r>
        <w:rPr>
          <w:szCs w:val="23"/>
        </w:rPr>
        <w:t xml:space="preserve">. Terdapat banyak faktor yang dapat mempengaruhi self care seseorang seperti </w:t>
      </w:r>
      <w:proofErr w:type="gramStart"/>
      <w:r>
        <w:rPr>
          <w:szCs w:val="23"/>
        </w:rPr>
        <w:t>usia</w:t>
      </w:r>
      <w:proofErr w:type="gramEnd"/>
      <w:r>
        <w:rPr>
          <w:szCs w:val="23"/>
        </w:rPr>
        <w:t xml:space="preserve">, jenis kelamin, kondisi perkembangan tiap individu, kondisi kesehatan, orientasi sosial budaya, sistem perawatan kesehatan, peran keluarga, pola hidup dan faktor lingkungan. Jika </w:t>
      </w:r>
      <w:r>
        <w:rPr>
          <w:i/>
          <w:szCs w:val="23"/>
        </w:rPr>
        <w:t>self care management</w:t>
      </w:r>
      <w:r>
        <w:rPr>
          <w:szCs w:val="23"/>
        </w:rPr>
        <w:t xml:space="preserve"> lansia tersebut terbentuk dengan baik maka lansia akan lebih dapat menerima perubahan fisiologi yang terjadi akibat proses penuaan yang dialaminya dan dapat meningkatkan minat lansia untuk tetap berusaha hidup sehat sehingga lansia tetap mampu beraktifitas kembali dan ikut berperan dalam masyarakat.</w:t>
      </w:r>
    </w:p>
    <w:p w:rsidR="009D678E" w:rsidRDefault="009D678E">
      <w:pPr>
        <w:pStyle w:val="ListParagraph1"/>
        <w:spacing w:line="480" w:lineRule="auto"/>
        <w:ind w:left="0" w:firstLine="709"/>
        <w:jc w:val="both"/>
        <w:rPr>
          <w:szCs w:val="24"/>
          <w:lang w:val="zh-CN"/>
        </w:rPr>
      </w:pPr>
    </w:p>
    <w:p w:rsidR="009D678E" w:rsidRDefault="009D678E">
      <w:pPr>
        <w:pStyle w:val="ListParagraph1"/>
        <w:spacing w:line="480" w:lineRule="auto"/>
        <w:ind w:left="0" w:firstLine="709"/>
        <w:jc w:val="both"/>
        <w:rPr>
          <w:szCs w:val="24"/>
          <w:lang w:val="zh-CN"/>
        </w:rPr>
      </w:pPr>
    </w:p>
    <w:p w:rsidR="009D678E" w:rsidRDefault="009D678E">
      <w:pPr>
        <w:pStyle w:val="ListParagraph1"/>
        <w:spacing w:line="480" w:lineRule="auto"/>
        <w:ind w:left="0" w:firstLine="709"/>
        <w:jc w:val="both"/>
        <w:rPr>
          <w:szCs w:val="24"/>
          <w:lang w:val="zh-CN"/>
        </w:rPr>
      </w:pPr>
    </w:p>
    <w:p w:rsidR="009D678E" w:rsidRDefault="009D678E">
      <w:pPr>
        <w:pStyle w:val="ListParagraph1"/>
        <w:spacing w:line="480" w:lineRule="auto"/>
        <w:ind w:left="0" w:firstLine="709"/>
        <w:jc w:val="both"/>
        <w:rPr>
          <w:szCs w:val="24"/>
          <w:lang w:val="zh-CN"/>
        </w:rPr>
      </w:pPr>
    </w:p>
    <w:p w:rsidR="009D678E" w:rsidRDefault="009D678E">
      <w:pPr>
        <w:pStyle w:val="ListParagraph1"/>
        <w:spacing w:line="480" w:lineRule="auto"/>
        <w:ind w:left="0" w:firstLine="709"/>
        <w:jc w:val="both"/>
        <w:rPr>
          <w:szCs w:val="24"/>
          <w:lang w:val="zh-CN"/>
        </w:rPr>
      </w:pPr>
    </w:p>
    <w:p w:rsidR="009D678E" w:rsidRDefault="009D678E">
      <w:pPr>
        <w:pStyle w:val="ListParagraph1"/>
        <w:spacing w:line="480" w:lineRule="auto"/>
        <w:ind w:left="0" w:firstLine="709"/>
        <w:jc w:val="both"/>
        <w:rPr>
          <w:szCs w:val="24"/>
          <w:lang w:val="zh-CN"/>
        </w:rPr>
      </w:pPr>
    </w:p>
    <w:p w:rsidR="009D678E" w:rsidRDefault="009D678E">
      <w:pPr>
        <w:pStyle w:val="ListParagraph1"/>
        <w:spacing w:line="480" w:lineRule="auto"/>
        <w:ind w:left="0" w:firstLine="709"/>
        <w:jc w:val="both"/>
        <w:rPr>
          <w:szCs w:val="24"/>
          <w:lang w:val="zh-CN"/>
        </w:rPr>
      </w:pPr>
    </w:p>
    <w:p w:rsidR="009D678E" w:rsidRDefault="009D678E">
      <w:pPr>
        <w:spacing w:line="480" w:lineRule="auto"/>
        <w:jc w:val="both"/>
        <w:rPr>
          <w:szCs w:val="24"/>
          <w:lang w:val="zh-CN"/>
        </w:rPr>
      </w:pPr>
    </w:p>
    <w:p w:rsidR="009D678E" w:rsidRDefault="009D678E">
      <w:pPr>
        <w:pStyle w:val="Heading1"/>
        <w:rPr>
          <w:lang w:val="zh-CN"/>
        </w:rPr>
        <w:sectPr w:rsidR="009D678E">
          <w:headerReference w:type="default" r:id="rId24"/>
          <w:footerReference w:type="default" r:id="rId25"/>
          <w:type w:val="continuous"/>
          <w:pgSz w:w="12191" w:h="16840"/>
          <w:pgMar w:top="1701" w:right="1701" w:bottom="1701" w:left="2268" w:header="1134" w:footer="1134" w:gutter="0"/>
          <w:pgNumType w:start="9"/>
          <w:cols w:space="708"/>
          <w:docGrid w:linePitch="360"/>
        </w:sectPr>
      </w:pPr>
    </w:p>
    <w:p w:rsidR="009D678E" w:rsidRDefault="00E07584">
      <w:pPr>
        <w:pStyle w:val="Heading1"/>
        <w:rPr>
          <w:lang w:val="zh-CN"/>
        </w:rPr>
      </w:pPr>
      <w:bookmarkStart w:id="118" w:name="_Toc43494539"/>
      <w:bookmarkStart w:id="119" w:name="_Toc34460512"/>
      <w:bookmarkStart w:id="120" w:name="_Toc43495323"/>
      <w:r>
        <w:rPr>
          <w:lang w:val="zh-CN"/>
        </w:rPr>
        <w:lastRenderedPageBreak/>
        <w:t>BAB 3</w:t>
      </w:r>
      <w:bookmarkEnd w:id="118"/>
      <w:bookmarkEnd w:id="119"/>
      <w:bookmarkEnd w:id="120"/>
    </w:p>
    <w:p w:rsidR="009D678E" w:rsidRDefault="00E07584">
      <w:pPr>
        <w:pStyle w:val="Heading1"/>
        <w:rPr>
          <w:lang w:val="zh-CN"/>
        </w:rPr>
      </w:pPr>
      <w:bookmarkStart w:id="121" w:name="_Toc43495324"/>
      <w:bookmarkStart w:id="122" w:name="_Toc43494540"/>
      <w:bookmarkStart w:id="123" w:name="_Toc34460513"/>
      <w:r>
        <w:rPr>
          <w:lang w:val="zh-CN"/>
        </w:rPr>
        <w:t>KERANGKA KONSEP DAN HIPOTESIS</w:t>
      </w:r>
      <w:bookmarkEnd w:id="121"/>
      <w:bookmarkEnd w:id="122"/>
      <w:bookmarkEnd w:id="123"/>
    </w:p>
    <w:p w:rsidR="009D678E" w:rsidRDefault="00E07584">
      <w:pPr>
        <w:pStyle w:val="Heading2"/>
        <w:numPr>
          <w:ilvl w:val="0"/>
          <w:numId w:val="41"/>
        </w:numPr>
        <w:ind w:hanging="720"/>
        <w:rPr>
          <w:lang w:val="zh-CN"/>
        </w:rPr>
      </w:pPr>
      <w:bookmarkStart w:id="124" w:name="_Toc43495325"/>
      <w:bookmarkStart w:id="125" w:name="_Toc43494541"/>
      <w:r>
        <w:rPr>
          <w:lang w:val="zh-CN"/>
        </w:rPr>
        <w:t>Kerangka Konseptual</w:t>
      </w:r>
      <w:bookmarkEnd w:id="0"/>
      <w:bookmarkEnd w:id="124"/>
      <w:bookmarkEnd w:id="125"/>
    </w:p>
    <w:p w:rsidR="009D678E" w:rsidRDefault="00E07584">
      <w:pPr>
        <w:rPr>
          <w:lang w:val="zh-CN"/>
        </w:rPr>
      </w:pPr>
      <w:r>
        <w:rPr>
          <w:noProof/>
        </w:rPr>
        <mc:AlternateContent>
          <mc:Choice Requires="wps">
            <w:drawing>
              <wp:anchor distT="0" distB="0" distL="114300" distR="114300" simplePos="0" relativeHeight="251667456" behindDoc="0" locked="0" layoutInCell="1" allowOverlap="1">
                <wp:simplePos x="0" y="0"/>
                <wp:positionH relativeFrom="column">
                  <wp:posOffset>1610995</wp:posOffset>
                </wp:positionH>
                <wp:positionV relativeFrom="paragraph">
                  <wp:posOffset>48260</wp:posOffset>
                </wp:positionV>
                <wp:extent cx="2219325" cy="266700"/>
                <wp:effectExtent l="0" t="0" r="9525" b="0"/>
                <wp:wrapNone/>
                <wp:docPr id="49" name="Text Box 4"/>
                <wp:cNvGraphicFramePr/>
                <a:graphic xmlns:a="http://schemas.openxmlformats.org/drawingml/2006/main">
                  <a:graphicData uri="http://schemas.microsoft.com/office/word/2010/wordprocessingShape">
                    <wps:wsp>
                      <wps:cNvSpPr txBox="1"/>
                      <wps:spPr>
                        <a:xfrm>
                          <a:off x="0" y="0"/>
                          <a:ext cx="2219325" cy="26670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rsidR="00E07584" w:rsidRDefault="00E07584">
                            <w:pPr>
                              <w:jc w:val="center"/>
                              <w:rPr>
                                <w:lang w:val="zh-CN"/>
                              </w:rPr>
                            </w:pPr>
                            <w:r>
                              <w:rPr>
                                <w:lang w:val="zh-CN"/>
                              </w:rPr>
                              <w:t>Konsep Dorothea E. Orem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26.85pt;margin-top:3.8pt;width:174.75pt;height:2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" fillcolor="white [3201]" strokeweight=".5pt">
                <v:stroke dashstyle="dash"/>
                <v:textbox>
                  <w:txbxContent>
                    <w:p w:rsidR="00E07584" w:rsidRDefault="00E07584">
                      <w:pPr>
                        <w:jc w:val="center"/>
                        <w:rPr>
                          <w:lang w:val="zh-CN"/>
                        </w:rPr>
                      </w:pPr>
                      <w:r>
                        <w:rPr>
                          <w:lang w:val="zh-CN"/>
                        </w:rPr>
                        <w:t>Konsep Dorothea E. Orem</w:t>
                      </w:r>
                    </w:p>
                  </w:txbxContent>
                </v:textbox>
              </v:shape>
            </w:pict>
          </mc:Fallback>
        </mc:AlternateContent>
      </w:r>
    </w:p>
    <w:p w:rsidR="009D678E" w:rsidRDefault="00E07584">
      <w:pPr>
        <w:rPr>
          <w:lang w:val="zh-CN"/>
        </w:rPr>
      </w:pPr>
      <w:r>
        <w:rPr>
          <w:noProof/>
        </w:rPr>
        <mc:AlternateContent>
          <mc:Choice Requires="wps">
            <w:drawing>
              <wp:anchor distT="0" distB="0" distL="114300" distR="114300" simplePos="0" relativeHeight="251672576" behindDoc="0" locked="0" layoutInCell="1" allowOverlap="1">
                <wp:simplePos x="0" y="0"/>
                <wp:positionH relativeFrom="column">
                  <wp:posOffset>2706370</wp:posOffset>
                </wp:positionH>
                <wp:positionV relativeFrom="paragraph">
                  <wp:posOffset>172085</wp:posOffset>
                </wp:positionV>
                <wp:extent cx="0" cy="148590"/>
                <wp:effectExtent l="58420" t="10160" r="55880" b="22225"/>
                <wp:wrapNone/>
                <wp:docPr id="48"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straightConnector1">
                          <a:avLst/>
                        </a:prstGeom>
                        <a:noFill/>
                        <a:ln w="9525">
                          <a:solidFill>
                            <a:srgbClr val="000000"/>
                          </a:solidFill>
                          <a:round/>
                          <a:tailEnd type="triangle" w="med" len="med"/>
                        </a:ln>
                      </wps:spPr>
                      <wps:bodyPr/>
                    </wps:wsp>
                  </a:graphicData>
                </a:graphic>
              </wp:anchor>
            </w:drawing>
          </mc:Choice>
          <mc:Fallback xmlns:w15="http://schemas.microsoft.com/office/word/2012/wordml" xmlns:wpsCustomData="http://www.wps.cn/officeDocument/2013/wpsCustomData">
            <w:pict>
              <v:shape id="AutoShape 14" o:spid="_x0000_s1026" o:spt="32" type="#_x0000_t32" style="position:absolute;left:0pt;margin-left:213.1pt;margin-top:13.55pt;height:11.7pt;width:0pt;z-index:251674624;mso-width-relative:page;mso-height-relative:page;" filled="f" stroked="t" coordsize="21600,21600" o:gfxdata="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PKfpGnYAAAACQEAAA8AAAAAAAAAAQAg&#10;AAAAIgAAAGRycy9kb3ducmV2LnhtbFBLAQIUABQAAAAIAIdO4kAcCpmw1QEAAJMDAAAOAAAAAAAA&#10;AAEAIAAAACcBAABkcnMvZTJvRG9jLnhtbFBLBQYAAAAABgAGAFkBAABuBQAAAAAA&#10;">
                <v:fill on="f" focussize="0,0"/>
                <v:stroke color="#000000" joinstyle="round" endarrow="block"/>
                <v:imagedata o:title=""/>
                <o:lock v:ext="edit" aspectratio="f"/>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2706370</wp:posOffset>
                </wp:positionH>
                <wp:positionV relativeFrom="paragraph">
                  <wp:posOffset>24130</wp:posOffset>
                </wp:positionV>
                <wp:extent cx="0" cy="147955"/>
                <wp:effectExtent l="10795" t="5080" r="8255" b="8890"/>
                <wp:wrapNone/>
                <wp:docPr id="4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955"/>
                        </a:xfrm>
                        <a:prstGeom prst="straightConnector1">
                          <a:avLst/>
                        </a:prstGeom>
                        <a:noFill/>
                        <a:ln w="9525">
                          <a:solidFill>
                            <a:srgbClr val="000000"/>
                          </a:solidFill>
                          <a:round/>
                        </a:ln>
                      </wps:spPr>
                      <wps:bodyPr/>
                    </wps:wsp>
                  </a:graphicData>
                </a:graphic>
              </wp:anchor>
            </w:drawing>
          </mc:Choice>
          <mc:Fallback xmlns:w15="http://schemas.microsoft.com/office/word/2012/wordml" xmlns:wpsCustomData="http://www.wps.cn/officeDocument/2013/wpsCustomData">
            <w:pict>
              <v:shape id="AutoShape 15" o:spid="_x0000_s1026" o:spt="32" type="#_x0000_t32" style="position:absolute;left:0pt;margin-left:213.1pt;margin-top:1.9pt;height:11.65pt;width:0pt;z-index:251670528;mso-width-relative:page;mso-height-relative:page;" filled="f" stroked="t" coordsize="21600,21600" o:gfxdata="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1tf6H1QAAAAgBAAAPAAAAAAAAAAEAIAAAACIAAABkcnMvZG93bnJldi54bWxQSwECFAAU&#10;AAAACACHTuJAdUQhhrsBAABlAwAADgAAAAAAAAABACAAAAAkAQAAZHJzL2Uyb0RvYy54bWxQSwUG&#10;AAAAAAYABgBZAQAAUQUAAAAA&#10;">
                <v:fill on="f" focussize="0,0"/>
                <v:stroke color="#000000" joinstyle="round"/>
                <v:imagedata o:title=""/>
                <o:lock v:ext="edit" aspectratio="f"/>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4673600</wp:posOffset>
                </wp:positionH>
                <wp:positionV relativeFrom="paragraph">
                  <wp:posOffset>179705</wp:posOffset>
                </wp:positionV>
                <wp:extent cx="0" cy="148590"/>
                <wp:effectExtent l="53975" t="8255" r="60325" b="14605"/>
                <wp:wrapNone/>
                <wp:docPr id="4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straightConnector1">
                          <a:avLst/>
                        </a:prstGeom>
                        <a:noFill/>
                        <a:ln w="9525">
                          <a:solidFill>
                            <a:srgbClr val="000000"/>
                          </a:solidFill>
                          <a:round/>
                          <a:tailEnd type="triangle" w="med" len="med"/>
                        </a:ln>
                      </wps:spPr>
                      <wps:bodyPr/>
                    </wps:wsp>
                  </a:graphicData>
                </a:graphic>
              </wp:anchor>
            </w:drawing>
          </mc:Choice>
          <mc:Fallback xmlns:w15="http://schemas.microsoft.com/office/word/2012/wordml" xmlns:wpsCustomData="http://www.wps.cn/officeDocument/2013/wpsCustomData">
            <w:pict>
              <v:shape id="AutoShape 16" o:spid="_x0000_s1026" o:spt="32" type="#_x0000_t32" style="position:absolute;left:0pt;margin-left:368pt;margin-top:14.15pt;height:11.7pt;width:0pt;z-index:251676672;mso-width-relative:page;mso-height-relative:page;" filled="f" stroked="t" coordsize="21600,21600" o:gfxdata="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J9d8L2QAAAAkBAAAPAAAAAAAAAAEA&#10;IAAAACIAAABkcnMvZG93bnJldi54bWxQSwECFAAUAAAACACHTuJAe0uKz9UBAACTAwAADgAAAAAA&#10;AAABACAAAAAoAQAAZHJzL2Uyb0RvYy54bWxQSwUGAAAAAAYABgBZAQAAbwUAAAAA&#10;">
                <v:fill on="f" focussize="0,0"/>
                <v:stroke color="#000000" joinstyle="round" endarrow="block"/>
                <v:imagedata o:title=""/>
                <o:lock v:ext="edit" aspectratio="f"/>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728980</wp:posOffset>
                </wp:positionH>
                <wp:positionV relativeFrom="paragraph">
                  <wp:posOffset>172085</wp:posOffset>
                </wp:positionV>
                <wp:extent cx="0" cy="148590"/>
                <wp:effectExtent l="52705" t="10160" r="61595" b="22225"/>
                <wp:wrapNone/>
                <wp:docPr id="4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straightConnector1">
                          <a:avLst/>
                        </a:prstGeom>
                        <a:noFill/>
                        <a:ln w="9525">
                          <a:solidFill>
                            <a:srgbClr val="000000"/>
                          </a:solidFill>
                          <a:round/>
                          <a:tailEnd type="triangle" w="med" len="med"/>
                        </a:ln>
                      </wps:spPr>
                      <wps:bodyPr/>
                    </wps:wsp>
                  </a:graphicData>
                </a:graphic>
              </wp:anchor>
            </w:drawing>
          </mc:Choice>
          <mc:Fallback xmlns:w15="http://schemas.microsoft.com/office/word/2012/wordml" xmlns:wpsCustomData="http://www.wps.cn/officeDocument/2013/wpsCustomData">
            <w:pict>
              <v:shape id="AutoShape 17" o:spid="_x0000_s1026" o:spt="32" type="#_x0000_t32" style="position:absolute;left:0pt;margin-left:57.4pt;margin-top:13.55pt;height:11.7pt;width:0pt;z-index:251672576;mso-width-relative:page;mso-height-relative:page;" filled="f" stroked="t" coordsize="21600,21600" o:gfxdata="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3uNcjYAAAACQEAAA8AAAAAAAAAAQAg&#10;AAAAIgAAAGRycy9kb3ducmV2LnhtbFBLAQIUABQAAAAIAIdO4kB/2moE1QEAAJMDAAAOAAAAAAAA&#10;AAEAIAAAACcBAABkcnMvZTJvRG9jLnhtbFBLBQYAAAAABgAGAFkBAABuBQAAAAAA&#10;">
                <v:fill on="f" focussize="0,0"/>
                <v:stroke color="#000000" joinstyle="round" endarrow="block"/>
                <v:imagedata o:title=""/>
                <o:lock v:ext="edit" aspectratio="f"/>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728980</wp:posOffset>
                </wp:positionH>
                <wp:positionV relativeFrom="paragraph">
                  <wp:posOffset>172085</wp:posOffset>
                </wp:positionV>
                <wp:extent cx="3944620" cy="0"/>
                <wp:effectExtent l="5080" t="10160" r="12700" b="889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4620" cy="0"/>
                        </a:xfrm>
                        <a:prstGeom prst="straightConnector1">
                          <a:avLst/>
                        </a:prstGeom>
                        <a:noFill/>
                        <a:ln w="9525">
                          <a:solidFill>
                            <a:srgbClr val="000000"/>
                          </a:solidFill>
                          <a:round/>
                        </a:ln>
                      </wps:spPr>
                      <wps:bodyPr/>
                    </wps:wsp>
                  </a:graphicData>
                </a:graphic>
              </wp:anchor>
            </w:drawing>
          </mc:Choice>
          <mc:Fallback xmlns:w15="http://schemas.microsoft.com/office/word/2012/wordml" xmlns:wpsCustomData="http://www.wps.cn/officeDocument/2013/wpsCustomData">
            <w:pict>
              <v:shape id="AutoShape 18" o:spid="_x0000_s1026" o:spt="32" type="#_x0000_t32" style="position:absolute;left:0pt;margin-left:57.4pt;margin-top:13.55pt;height:0pt;width:310.6pt;z-index:251671552;mso-width-relative:page;mso-height-relative:page;" filled="f" stroked="t" coordsize="21600,21600" o:gfxdata="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O8U/jWAAAACQEAAA8AAAAAAAAAAQAgAAAAIgAAAGRycy9kb3ducmV2LnhtbFBLAQIU&#10;ABQAAAAIAIdO4kC6KwyIvAEAAGYDAAAOAAAAAAAAAAEAIAAAACUBAABkcnMvZTJvRG9jLnhtbFBL&#10;BQYAAAAABgAGAFkBAABTBQAAAAAA&#10;">
                <v:fill on="f" focussize="0,0"/>
                <v:stroke color="#000000" joinstyle="round"/>
                <v:imagedata o:title=""/>
                <o:lock v:ext="edit" aspectratio="f"/>
              </v:shape>
            </w:pict>
          </mc:Fallback>
        </mc:AlternateContent>
      </w:r>
    </w:p>
    <w:p w:rsidR="009D678E" w:rsidRDefault="00E07584">
      <w:pPr>
        <w:rPr>
          <w:lang w:val="zh-CN"/>
        </w:rPr>
      </w:pPr>
      <w:r>
        <w:rPr>
          <w:noProof/>
        </w:rPr>
        <mc:AlternateContent>
          <mc:Choice Requires="wps">
            <w:drawing>
              <wp:anchor distT="0" distB="0" distL="114300" distR="114300" simplePos="0" relativeHeight="251673600" behindDoc="0" locked="0" layoutInCell="1" allowOverlap="1">
                <wp:simplePos x="0" y="0"/>
                <wp:positionH relativeFrom="column">
                  <wp:posOffset>1942465</wp:posOffset>
                </wp:positionH>
                <wp:positionV relativeFrom="paragraph">
                  <wp:posOffset>29845</wp:posOffset>
                </wp:positionV>
                <wp:extent cx="1509395" cy="308610"/>
                <wp:effectExtent l="8890" t="10795" r="5715" b="13970"/>
                <wp:wrapNone/>
                <wp:docPr id="4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308610"/>
                        </a:xfrm>
                        <a:prstGeom prst="rect">
                          <a:avLst/>
                        </a:prstGeom>
                        <a:solidFill>
                          <a:srgbClr val="FFFFFF"/>
                        </a:solidFill>
                        <a:ln w="9525">
                          <a:solidFill>
                            <a:srgbClr val="000000"/>
                          </a:solidFill>
                          <a:miter lim="800000"/>
                        </a:ln>
                      </wps:spPr>
                      <wps:txbx>
                        <w:txbxContent>
                          <w:p w:rsidR="00E07584" w:rsidRDefault="00E07584">
                            <w:pPr>
                              <w:jc w:val="center"/>
                              <w:rPr>
                                <w:i/>
                                <w:lang w:val="zh-CN"/>
                              </w:rPr>
                            </w:pPr>
                            <w:r>
                              <w:rPr>
                                <w:i/>
                                <w:lang w:val="zh-CN"/>
                              </w:rPr>
                              <w:t>Self Care</w:t>
                            </w:r>
                          </w:p>
                        </w:txbxContent>
                      </wps:txbx>
                      <wps:bodyPr rot="0" vert="horz" wrap="square" lIns="91440" tIns="45720" rIns="91440" bIns="45720" anchor="t" anchorCtr="0" upright="1">
                        <a:noAutofit/>
                      </wps:bodyPr>
                    </wps:wsp>
                  </a:graphicData>
                </a:graphic>
              </wp:anchor>
            </w:drawing>
          </mc:Choice>
          <mc:Fallback>
            <w:pict>
              <v:shape id="Text Box 19" o:spid="_x0000_s1027" type="#_x0000_t202" style="position:absolute;margin-left:152.95pt;margin-top:2.35pt;width:118.85pt;height:24.3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">
                <v:textbox>
                  <w:txbxContent>
                    <w:p w:rsidR="00E07584" w:rsidRDefault="00E07584">
                      <w:pPr>
                        <w:jc w:val="center"/>
                        <w:rPr>
                          <w:i/>
                          <w:lang w:val="zh-CN"/>
                        </w:rPr>
                      </w:pPr>
                      <w:r>
                        <w:rPr>
                          <w:i/>
                          <w:lang w:val="zh-CN"/>
                        </w:rPr>
                        <w:t>Self Care</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4003675</wp:posOffset>
                </wp:positionH>
                <wp:positionV relativeFrom="paragraph">
                  <wp:posOffset>37465</wp:posOffset>
                </wp:positionV>
                <wp:extent cx="1520190" cy="300990"/>
                <wp:effectExtent l="12700" t="8890" r="10160" b="13970"/>
                <wp:wrapNone/>
                <wp:docPr id="4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300990"/>
                        </a:xfrm>
                        <a:prstGeom prst="rect">
                          <a:avLst/>
                        </a:prstGeom>
                        <a:solidFill>
                          <a:srgbClr val="FFFFFF"/>
                        </a:solidFill>
                        <a:ln w="9525">
                          <a:solidFill>
                            <a:srgbClr val="000000"/>
                          </a:solidFill>
                          <a:prstDash val="dash"/>
                          <a:miter lim="800000"/>
                        </a:ln>
                      </wps:spPr>
                      <wps:txbx>
                        <w:txbxContent>
                          <w:p w:rsidR="00E07584" w:rsidRDefault="00E07584">
                            <w:pPr>
                              <w:jc w:val="center"/>
                              <w:rPr>
                                <w:i/>
                                <w:lang w:val="zh-CN"/>
                              </w:rPr>
                            </w:pPr>
                            <w:r>
                              <w:rPr>
                                <w:i/>
                                <w:lang w:val="zh-CN"/>
                              </w:rPr>
                              <w:t>Nursing System</w:t>
                            </w:r>
                          </w:p>
                        </w:txbxContent>
                      </wps:txbx>
                      <wps:bodyPr rot="0" vert="horz" wrap="square" lIns="91440" tIns="45720" rIns="91440" bIns="45720" anchor="t" anchorCtr="0" upright="1">
                        <a:noAutofit/>
                      </wps:bodyPr>
                    </wps:wsp>
                  </a:graphicData>
                </a:graphic>
              </wp:anchor>
            </w:drawing>
          </mc:Choice>
          <mc:Fallback>
            <w:pict>
              <v:shape id="Text Box 20" o:spid="_x0000_s1028" type="#_x0000_t202" style="position:absolute;margin-left:315.25pt;margin-top:2.95pt;width:119.7pt;height:23.7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">
                <v:stroke dashstyle="dash"/>
                <v:textbox>
                  <w:txbxContent>
                    <w:p w:rsidR="00E07584" w:rsidRDefault="00E07584">
                      <w:pPr>
                        <w:jc w:val="center"/>
                        <w:rPr>
                          <w:i/>
                          <w:lang w:val="zh-CN"/>
                        </w:rPr>
                      </w:pPr>
                      <w:r>
                        <w:rPr>
                          <w:i/>
                          <w:lang w:val="zh-CN"/>
                        </w:rPr>
                        <w:t>Nursing System</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-17145</wp:posOffset>
                </wp:positionH>
                <wp:positionV relativeFrom="paragraph">
                  <wp:posOffset>29845</wp:posOffset>
                </wp:positionV>
                <wp:extent cx="1499235" cy="308610"/>
                <wp:effectExtent l="11430" t="10795" r="13335" b="13970"/>
                <wp:wrapNone/>
                <wp:docPr id="4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308610"/>
                        </a:xfrm>
                        <a:prstGeom prst="rect">
                          <a:avLst/>
                        </a:prstGeom>
                        <a:solidFill>
                          <a:srgbClr val="FFFFFF"/>
                        </a:solidFill>
                        <a:ln w="9525">
                          <a:solidFill>
                            <a:srgbClr val="000000"/>
                          </a:solidFill>
                          <a:prstDash val="dash"/>
                          <a:miter lim="800000"/>
                        </a:ln>
                      </wps:spPr>
                      <wps:txbx>
                        <w:txbxContent>
                          <w:p w:rsidR="00E07584" w:rsidRDefault="00E07584">
                            <w:pPr>
                              <w:jc w:val="center"/>
                              <w:rPr>
                                <w:i/>
                                <w:lang w:val="zh-CN"/>
                              </w:rPr>
                            </w:pPr>
                            <w:r>
                              <w:rPr>
                                <w:i/>
                                <w:lang w:val="zh-CN"/>
                              </w:rPr>
                              <w:t>Self Care Requistes</w:t>
                            </w:r>
                          </w:p>
                        </w:txbxContent>
                      </wps:txbx>
                      <wps:bodyPr rot="0" vert="horz" wrap="square" lIns="91440" tIns="45720" rIns="91440" bIns="45720" anchor="t" anchorCtr="0" upright="1">
                        <a:noAutofit/>
                      </wps:bodyPr>
                    </wps:wsp>
                  </a:graphicData>
                </a:graphic>
              </wp:anchor>
            </w:drawing>
          </mc:Choice>
          <mc:Fallback>
            <w:pict>
              <v:shape id="Text Box 21" o:spid="_x0000_s1029" type="#_x0000_t202" style="position:absolute;margin-left:-1.35pt;margin-top:2.35pt;width:118.05pt;height:24.3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">
                <v:stroke dashstyle="dash"/>
                <v:textbox>
                  <w:txbxContent>
                    <w:p w:rsidR="00E07584" w:rsidRDefault="00E07584">
                      <w:pPr>
                        <w:jc w:val="center"/>
                        <w:rPr>
                          <w:i/>
                          <w:lang w:val="zh-CN"/>
                        </w:rPr>
                      </w:pPr>
                      <w:r>
                        <w:rPr>
                          <w:i/>
                          <w:lang w:val="zh-CN"/>
                        </w:rPr>
                        <w:t>Self Care Requistes</w:t>
                      </w:r>
                    </w:p>
                  </w:txbxContent>
                </v:textbox>
              </v:shape>
            </w:pict>
          </mc:Fallback>
        </mc:AlternateContent>
      </w:r>
    </w:p>
    <w:p w:rsidR="009D678E" w:rsidRDefault="00E07584">
      <w:pPr>
        <w:rPr>
          <w:lang w:val="zh-CN"/>
        </w:rPr>
      </w:pPr>
      <w:r>
        <w:rPr>
          <w:noProof/>
        </w:rPr>
        <mc:AlternateContent>
          <mc:Choice Requires="wps">
            <w:drawing>
              <wp:anchor distT="0" distB="0" distL="114300" distR="114300" simplePos="0" relativeHeight="251677696" behindDoc="0" locked="0" layoutInCell="1" allowOverlap="1">
                <wp:simplePos x="0" y="0"/>
                <wp:positionH relativeFrom="column">
                  <wp:posOffset>4769485</wp:posOffset>
                </wp:positionH>
                <wp:positionV relativeFrom="paragraph">
                  <wp:posOffset>48260</wp:posOffset>
                </wp:positionV>
                <wp:extent cx="635" cy="374015"/>
                <wp:effectExtent l="6985" t="10160" r="11430" b="6350"/>
                <wp:wrapNone/>
                <wp:docPr id="4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4015"/>
                        </a:xfrm>
                        <a:prstGeom prst="straightConnector1">
                          <a:avLst/>
                        </a:prstGeom>
                        <a:noFill/>
                        <a:ln w="9525">
                          <a:solidFill>
                            <a:srgbClr val="000000"/>
                          </a:solidFill>
                          <a:round/>
                        </a:ln>
                      </wps:spPr>
                      <wps:bodyPr/>
                    </wps:wsp>
                  </a:graphicData>
                </a:graphic>
              </wp:anchor>
            </w:drawing>
          </mc:Choice>
          <mc:Fallback xmlns:w15="http://schemas.microsoft.com/office/word/2012/wordml" xmlns:wpsCustomData="http://www.wps.cn/officeDocument/2013/wpsCustomData">
            <w:pict>
              <v:shape id="AutoShape 22" o:spid="_x0000_s1026" o:spt="32" type="#_x0000_t32" style="position:absolute;left:0pt;margin-left:375.55pt;margin-top:3.8pt;height:29.45pt;width:0.05pt;z-index:251679744;mso-width-relative:page;mso-height-relative:page;" filled="f" stroked="t" coordsize="21600,21600" o:gfxdata="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Bg0M/1gAAAAgBAAAPAAAAAAAAAAEAIAAAACIAAABkcnMvZG93bnJldi54bWxQSwEC&#10;FAAUAAAACACHTuJAmINwpL0BAABnAwAADgAAAAAAAAABACAAAAAlAQAAZHJzL2Uyb0RvYy54bWxQ&#10;SwUGAAAAAAYABgBZAQAAVAUAAAAA&#10;">
                <v:fill on="f" focussize="0,0"/>
                <v:stroke color="#000000" joinstyle="round"/>
                <v:imagedata o:title=""/>
                <o:lock v:ext="edit" aspectratio="f"/>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2686685</wp:posOffset>
                </wp:positionH>
                <wp:positionV relativeFrom="paragraph">
                  <wp:posOffset>59055</wp:posOffset>
                </wp:positionV>
                <wp:extent cx="0" cy="384175"/>
                <wp:effectExtent l="10160" t="11430" r="8890" b="13970"/>
                <wp:wrapNone/>
                <wp:docPr id="38"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4175"/>
                        </a:xfrm>
                        <a:prstGeom prst="straightConnector1">
                          <a:avLst/>
                        </a:prstGeom>
                        <a:noFill/>
                        <a:ln w="9525">
                          <a:solidFill>
                            <a:srgbClr val="000000"/>
                          </a:solidFill>
                          <a:round/>
                        </a:ln>
                      </wps:spPr>
                      <wps:bodyPr/>
                    </wps:wsp>
                  </a:graphicData>
                </a:graphic>
              </wp:anchor>
            </w:drawing>
          </mc:Choice>
          <mc:Fallback xmlns:w15="http://schemas.microsoft.com/office/word/2012/wordml" xmlns:wpsCustomData="http://www.wps.cn/officeDocument/2013/wpsCustomData">
            <w:pict>
              <v:shape id="AutoShape 23" o:spid="_x0000_s1026" o:spt="32" type="#_x0000_t32" style="position:absolute;left:0pt;margin-left:211.55pt;margin-top:4.65pt;height:30.25pt;width:0pt;z-index:251680768;mso-width-relative:page;mso-height-relative:page;" filled="f" stroked="t" coordsize="21600,21600" o:gfxdata="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zoG/1gAAAAgBAAAPAAAAAAAAAAEAIAAAACIAAABkcnMvZG93bnJldi54bWxQSwECFAAU&#10;AAAACACHTuJAcoJR67oBAABlAwAADgAAAAAAAAABACAAAAAlAQAAZHJzL2Uyb0RvYy54bWxQSwUG&#10;AAAAAAYABgBZAQAAUQUAAAAA&#10;">
                <v:fill on="f" focussize="0,0"/>
                <v:stroke color="#000000" joinstyle="round"/>
                <v:imagedata o:title=""/>
                <o:lock v:ext="edit" aspectratio="f"/>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728980</wp:posOffset>
                </wp:positionH>
                <wp:positionV relativeFrom="paragraph">
                  <wp:posOffset>48260</wp:posOffset>
                </wp:positionV>
                <wp:extent cx="0" cy="374015"/>
                <wp:effectExtent l="5080" t="10160" r="13970" b="6350"/>
                <wp:wrapNone/>
                <wp:docPr id="3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4015"/>
                        </a:xfrm>
                        <a:prstGeom prst="straightConnector1">
                          <a:avLst/>
                        </a:prstGeom>
                        <a:noFill/>
                        <a:ln w="9525">
                          <a:solidFill>
                            <a:srgbClr val="000000"/>
                          </a:solidFill>
                          <a:round/>
                        </a:ln>
                      </wps:spPr>
                      <wps:bodyPr/>
                    </wps:wsp>
                  </a:graphicData>
                </a:graphic>
              </wp:anchor>
            </w:drawing>
          </mc:Choice>
          <mc:Fallback xmlns:w15="http://schemas.microsoft.com/office/word/2012/wordml" xmlns:wpsCustomData="http://www.wps.cn/officeDocument/2013/wpsCustomData">
            <w:pict>
              <v:shape id="AutoShape 24" o:spid="_x0000_s1026" o:spt="32" type="#_x0000_t32" style="position:absolute;left:0pt;margin-left:57.4pt;margin-top:3.8pt;height:29.45pt;width:0pt;z-index:251678720;mso-width-relative:page;mso-height-relative:page;" filled="f" stroked="t" coordsize="21600,21600" o:gfxdata="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MkD1HVAAAACAEAAA8AAAAAAAAAAQAgAAAAIgAAAGRycy9kb3ducmV2LnhtbFBLAQIUABQA&#10;AAAIAIdO4kB88qcbugEAAGUDAAAOAAAAAAAAAAEAIAAAACQBAABkcnMvZTJvRG9jLnhtbFBLBQYA&#10;AAAABgAGAFkBAABQBQAAAAAA&#10;">
                <v:fill on="f" focussize="0,0"/>
                <v:stroke color="#000000" joinstyle="round"/>
                <v:imagedata o:title=""/>
                <o:lock v:ext="edit" aspectratio="f"/>
              </v:shape>
            </w:pict>
          </mc:Fallback>
        </mc:AlternateContent>
      </w:r>
    </w:p>
    <w:p w:rsidR="009D678E" w:rsidRDefault="00E07584">
      <w:pPr>
        <w:rPr>
          <w:lang w:val="zh-CN"/>
        </w:rPr>
      </w:pPr>
      <w:r>
        <w:rPr>
          <w:noProof/>
        </w:rPr>
        <mc:AlternateContent>
          <mc:Choice Requires="wps">
            <w:drawing>
              <wp:anchor distT="0" distB="0" distL="114300" distR="114300" simplePos="0" relativeHeight="251681792" behindDoc="0" locked="0" layoutInCell="1" allowOverlap="1">
                <wp:simplePos x="0" y="0"/>
                <wp:positionH relativeFrom="column">
                  <wp:posOffset>3830320</wp:posOffset>
                </wp:positionH>
                <wp:positionV relativeFrom="paragraph">
                  <wp:posOffset>131445</wp:posOffset>
                </wp:positionV>
                <wp:extent cx="1908175" cy="797560"/>
                <wp:effectExtent l="10795" t="7620" r="5080" b="13970"/>
                <wp:wrapNone/>
                <wp:docPr id="3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797560"/>
                        </a:xfrm>
                        <a:prstGeom prst="rect">
                          <a:avLst/>
                        </a:prstGeom>
                        <a:solidFill>
                          <a:srgbClr val="FFFFFF"/>
                        </a:solidFill>
                        <a:ln w="9525">
                          <a:solidFill>
                            <a:srgbClr val="000000"/>
                          </a:solidFill>
                          <a:prstDash val="dash"/>
                          <a:miter lim="800000"/>
                        </a:ln>
                      </wps:spPr>
                      <wps:txbx>
                        <w:txbxContent>
                          <w:p w:rsidR="00E07584" w:rsidRDefault="00E07584">
                            <w:pPr>
                              <w:spacing w:after="0" w:line="240" w:lineRule="auto"/>
                              <w:rPr>
                                <w:i/>
                                <w:lang w:val="zh-CN"/>
                              </w:rPr>
                            </w:pPr>
                            <w:r>
                              <w:rPr>
                                <w:lang w:val="zh-CN"/>
                              </w:rPr>
                              <w:t>1.</w:t>
                            </w:r>
                            <w:r>
                              <w:rPr>
                                <w:i/>
                                <w:lang w:val="zh-CN"/>
                              </w:rPr>
                              <w:t>Wholly Compensatory</w:t>
                            </w:r>
                          </w:p>
                          <w:p w:rsidR="00E07584" w:rsidRDefault="00E07584">
                            <w:pPr>
                              <w:spacing w:after="0" w:line="240" w:lineRule="auto"/>
                              <w:rPr>
                                <w:i/>
                                <w:lang w:val="zh-CN"/>
                              </w:rPr>
                            </w:pPr>
                            <w:r>
                              <w:rPr>
                                <w:lang w:val="zh-CN"/>
                              </w:rPr>
                              <w:t xml:space="preserve">2. </w:t>
                            </w:r>
                            <w:r>
                              <w:rPr>
                                <w:i/>
                                <w:lang w:val="zh-CN"/>
                              </w:rPr>
                              <w:t>Partialy Compensatory</w:t>
                            </w:r>
                          </w:p>
                          <w:p w:rsidR="00E07584" w:rsidRDefault="00E07584">
                            <w:pPr>
                              <w:spacing w:after="0" w:line="240" w:lineRule="auto"/>
                              <w:rPr>
                                <w:i/>
                                <w:lang w:val="zh-CN"/>
                              </w:rPr>
                            </w:pPr>
                            <w:r>
                              <w:rPr>
                                <w:lang w:val="zh-CN"/>
                              </w:rPr>
                              <w:t xml:space="preserve">3. </w:t>
                            </w:r>
                            <w:r>
                              <w:rPr>
                                <w:i/>
                                <w:lang w:val="zh-CN"/>
                              </w:rPr>
                              <w:t>Supportive-educative</w:t>
                            </w:r>
                          </w:p>
                          <w:p w:rsidR="00E07584" w:rsidRDefault="00E07584"/>
                        </w:txbxContent>
                      </wps:txbx>
                      <wps:bodyPr rot="0" vert="horz" wrap="square" lIns="91440" tIns="45720" rIns="91440" bIns="45720" anchor="t" anchorCtr="0" upright="1">
                        <a:noAutofit/>
                      </wps:bodyPr>
                    </wps:wsp>
                  </a:graphicData>
                </a:graphic>
              </wp:anchor>
            </w:drawing>
          </mc:Choice>
          <mc:Fallback>
            <w:pict>
              <v:shape id="Text Box 25" o:spid="_x0000_s1030" type="#_x0000_t202" style="position:absolute;margin-left:301.6pt;margin-top:10.35pt;width:150.25pt;height:62.8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">
                <v:stroke dashstyle="dash"/>
                <v:textbox>
                  <w:txbxContent>
                    <w:p w:rsidR="00E07584" w:rsidRDefault="00E07584">
                      <w:pPr>
                        <w:spacing w:after="0" w:line="240" w:lineRule="auto"/>
                        <w:rPr>
                          <w:i/>
                          <w:lang w:val="zh-CN"/>
                        </w:rPr>
                      </w:pPr>
                      <w:r>
                        <w:rPr>
                          <w:lang w:val="zh-CN"/>
                        </w:rPr>
                        <w:t>1.</w:t>
                      </w:r>
                      <w:r>
                        <w:rPr>
                          <w:i/>
                          <w:lang w:val="zh-CN"/>
                        </w:rPr>
                        <w:t>Wholly Compensatory</w:t>
                      </w:r>
                    </w:p>
                    <w:p w:rsidR="00E07584" w:rsidRDefault="00E07584">
                      <w:pPr>
                        <w:spacing w:after="0" w:line="240" w:lineRule="auto"/>
                        <w:rPr>
                          <w:i/>
                          <w:lang w:val="zh-CN"/>
                        </w:rPr>
                      </w:pPr>
                      <w:r>
                        <w:rPr>
                          <w:lang w:val="zh-CN"/>
                        </w:rPr>
                        <w:t xml:space="preserve">2. </w:t>
                      </w:r>
                      <w:r>
                        <w:rPr>
                          <w:i/>
                          <w:lang w:val="zh-CN"/>
                        </w:rPr>
                        <w:t>Partialy Compensatory</w:t>
                      </w:r>
                    </w:p>
                    <w:p w:rsidR="00E07584" w:rsidRDefault="00E07584">
                      <w:pPr>
                        <w:spacing w:after="0" w:line="240" w:lineRule="auto"/>
                        <w:rPr>
                          <w:i/>
                          <w:lang w:val="zh-CN"/>
                        </w:rPr>
                      </w:pPr>
                      <w:r>
                        <w:rPr>
                          <w:lang w:val="zh-CN"/>
                        </w:rPr>
                        <w:t xml:space="preserve">3. </w:t>
                      </w:r>
                      <w:r>
                        <w:rPr>
                          <w:i/>
                          <w:lang w:val="zh-CN"/>
                        </w:rPr>
                        <w:t>Supportive-educative</w:t>
                      </w:r>
                    </w:p>
                    <w:p w:rsidR="00E07584" w:rsidRDefault="00E07584"/>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-220345</wp:posOffset>
                </wp:positionH>
                <wp:positionV relativeFrom="paragraph">
                  <wp:posOffset>131445</wp:posOffset>
                </wp:positionV>
                <wp:extent cx="1908175" cy="807720"/>
                <wp:effectExtent l="8255" t="7620" r="7620" b="13335"/>
                <wp:wrapNone/>
                <wp:docPr id="3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807720"/>
                        </a:xfrm>
                        <a:prstGeom prst="rect">
                          <a:avLst/>
                        </a:prstGeom>
                        <a:solidFill>
                          <a:srgbClr val="FFFFFF"/>
                        </a:solidFill>
                        <a:ln w="9525">
                          <a:solidFill>
                            <a:srgbClr val="000000"/>
                          </a:solidFill>
                          <a:prstDash val="dash"/>
                          <a:miter lim="800000"/>
                        </a:ln>
                      </wps:spPr>
                      <wps:txbx>
                        <w:txbxContent>
                          <w:p w:rsidR="00E07584" w:rsidRDefault="00E07584">
                            <w:pPr>
                              <w:spacing w:after="0" w:line="240" w:lineRule="auto"/>
                              <w:rPr>
                                <w:i/>
                                <w:lang w:val="zh-CN"/>
                              </w:rPr>
                            </w:pPr>
                            <w:r>
                              <w:rPr>
                                <w:lang w:val="zh-CN"/>
                              </w:rPr>
                              <w:t xml:space="preserve">1. </w:t>
                            </w:r>
                            <w:r>
                              <w:rPr>
                                <w:i/>
                                <w:lang w:val="zh-CN"/>
                              </w:rPr>
                              <w:t>Universal Self Care</w:t>
                            </w:r>
                          </w:p>
                          <w:p w:rsidR="00E07584" w:rsidRDefault="00E07584">
                            <w:pPr>
                              <w:spacing w:after="0" w:line="240" w:lineRule="auto"/>
                              <w:rPr>
                                <w:i/>
                                <w:lang w:val="zh-CN"/>
                              </w:rPr>
                            </w:pPr>
                            <w:r>
                              <w:rPr>
                                <w:lang w:val="zh-CN"/>
                              </w:rPr>
                              <w:t xml:space="preserve">2. </w:t>
                            </w:r>
                            <w:r>
                              <w:rPr>
                                <w:i/>
                                <w:lang w:val="zh-CN"/>
                              </w:rPr>
                              <w:t>Developmental Self Care</w:t>
                            </w:r>
                          </w:p>
                          <w:p w:rsidR="00E07584" w:rsidRDefault="00E07584">
                            <w:pPr>
                              <w:spacing w:after="0" w:line="240" w:lineRule="auto"/>
                              <w:ind w:left="284" w:hanging="284"/>
                              <w:rPr>
                                <w:i/>
                                <w:lang w:val="zh-CN"/>
                              </w:rPr>
                            </w:pPr>
                            <w:r>
                              <w:rPr>
                                <w:lang w:val="zh-CN"/>
                              </w:rPr>
                              <w:t xml:space="preserve">3. </w:t>
                            </w:r>
                            <w:r>
                              <w:rPr>
                                <w:i/>
                                <w:lang w:val="zh-CN"/>
                              </w:rPr>
                              <w:t>Health Deviation Self Care</w:t>
                            </w:r>
                          </w:p>
                          <w:p w:rsidR="00E07584" w:rsidRDefault="00E07584"/>
                        </w:txbxContent>
                      </wps:txbx>
                      <wps:bodyPr rot="0" vert="horz" wrap="square" lIns="91440" tIns="45720" rIns="91440" bIns="45720" anchor="t" anchorCtr="0" upright="1">
                        <a:noAutofit/>
                      </wps:bodyPr>
                    </wps:wsp>
                  </a:graphicData>
                </a:graphic>
              </wp:anchor>
            </w:drawing>
          </mc:Choice>
          <mc:Fallback>
            <w:pict>
              <v:shape id="Text Box 26" o:spid="_x0000_s1031" type="#_x0000_t202" style="position:absolute;margin-left:-17.35pt;margin-top:10.35pt;width:150.25pt;height:63.6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">
                <v:stroke dashstyle="dash"/>
                <v:textbox>
                  <w:txbxContent>
                    <w:p w:rsidR="00E07584" w:rsidRDefault="00E07584">
                      <w:pPr>
                        <w:spacing w:after="0" w:line="240" w:lineRule="auto"/>
                        <w:rPr>
                          <w:i/>
                          <w:lang w:val="zh-CN"/>
                        </w:rPr>
                      </w:pPr>
                      <w:r>
                        <w:rPr>
                          <w:lang w:val="zh-CN"/>
                        </w:rPr>
                        <w:t xml:space="preserve">1. </w:t>
                      </w:r>
                      <w:r>
                        <w:rPr>
                          <w:i/>
                          <w:lang w:val="zh-CN"/>
                        </w:rPr>
                        <w:t>Universal Self Care</w:t>
                      </w:r>
                    </w:p>
                    <w:p w:rsidR="00E07584" w:rsidRDefault="00E07584">
                      <w:pPr>
                        <w:spacing w:after="0" w:line="240" w:lineRule="auto"/>
                        <w:rPr>
                          <w:i/>
                          <w:lang w:val="zh-CN"/>
                        </w:rPr>
                      </w:pPr>
                      <w:r>
                        <w:rPr>
                          <w:lang w:val="zh-CN"/>
                        </w:rPr>
                        <w:t xml:space="preserve">2. </w:t>
                      </w:r>
                      <w:r>
                        <w:rPr>
                          <w:i/>
                          <w:lang w:val="zh-CN"/>
                        </w:rPr>
                        <w:t>Developmental Self Care</w:t>
                      </w:r>
                    </w:p>
                    <w:p w:rsidR="00E07584" w:rsidRDefault="00E07584">
                      <w:pPr>
                        <w:spacing w:after="0" w:line="240" w:lineRule="auto"/>
                        <w:ind w:left="284" w:hanging="284"/>
                        <w:rPr>
                          <w:i/>
                          <w:lang w:val="zh-CN"/>
                        </w:rPr>
                      </w:pPr>
                      <w:r>
                        <w:rPr>
                          <w:lang w:val="zh-CN"/>
                        </w:rPr>
                        <w:t xml:space="preserve">3. </w:t>
                      </w:r>
                      <w:r>
                        <w:rPr>
                          <w:i/>
                          <w:lang w:val="zh-CN"/>
                        </w:rPr>
                        <w:t>Health Deviation Self Care</w:t>
                      </w:r>
                    </w:p>
                    <w:p w:rsidR="00E07584" w:rsidRDefault="00E07584"/>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2028825</wp:posOffset>
                </wp:positionH>
                <wp:positionV relativeFrom="paragraph">
                  <wp:posOffset>152400</wp:posOffset>
                </wp:positionV>
                <wp:extent cx="1435100" cy="786765"/>
                <wp:effectExtent l="9525" t="9525" r="12700" b="13335"/>
                <wp:wrapNone/>
                <wp:docPr id="3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786765"/>
                        </a:xfrm>
                        <a:prstGeom prst="rect">
                          <a:avLst/>
                        </a:prstGeom>
                        <a:solidFill>
                          <a:srgbClr val="FFFFFF"/>
                        </a:solidFill>
                        <a:ln w="9525">
                          <a:solidFill>
                            <a:srgbClr val="000000"/>
                          </a:solidFill>
                          <a:prstDash val="dash"/>
                          <a:miter lim="800000"/>
                        </a:ln>
                      </wps:spPr>
                      <wps:txbx>
                        <w:txbxContent>
                          <w:p w:rsidR="00E07584" w:rsidRDefault="00E07584">
                            <w:pPr>
                              <w:spacing w:after="0" w:line="240" w:lineRule="auto"/>
                              <w:rPr>
                                <w:i/>
                                <w:lang w:val="zh-CN"/>
                              </w:rPr>
                            </w:pPr>
                            <w:r>
                              <w:rPr>
                                <w:lang w:val="zh-CN"/>
                              </w:rPr>
                              <w:t xml:space="preserve">1. </w:t>
                            </w:r>
                            <w:r>
                              <w:rPr>
                                <w:i/>
                                <w:lang w:val="zh-CN"/>
                              </w:rPr>
                              <w:t>Capabilities</w:t>
                            </w:r>
                          </w:p>
                          <w:p w:rsidR="00E07584" w:rsidRDefault="00E07584">
                            <w:pPr>
                              <w:spacing w:after="0" w:line="240" w:lineRule="auto"/>
                              <w:rPr>
                                <w:i/>
                                <w:lang w:val="zh-CN"/>
                              </w:rPr>
                            </w:pPr>
                            <w:r>
                              <w:rPr>
                                <w:lang w:val="zh-CN"/>
                              </w:rPr>
                              <w:t xml:space="preserve">2. </w:t>
                            </w:r>
                            <w:r>
                              <w:rPr>
                                <w:i/>
                                <w:lang w:val="zh-CN"/>
                              </w:rPr>
                              <w:t>Deficit</w:t>
                            </w:r>
                          </w:p>
                          <w:p w:rsidR="00E07584" w:rsidRDefault="00E07584"/>
                        </w:txbxContent>
                      </wps:txbx>
                      <wps:bodyPr rot="0" vert="horz" wrap="square" lIns="91440" tIns="45720" rIns="91440" bIns="45720" anchor="t" anchorCtr="0" upright="1">
                        <a:noAutofit/>
                      </wps:bodyPr>
                    </wps:wsp>
                  </a:graphicData>
                </a:graphic>
              </wp:anchor>
            </w:drawing>
          </mc:Choice>
          <mc:Fallback>
            <w:pict>
              <v:shape id="Text Box 27" o:spid="_x0000_s1032" type="#_x0000_t202" style="position:absolute;margin-left:159.75pt;margin-top:12pt;width:113pt;height:61.9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">
                <v:stroke dashstyle="dash"/>
                <v:textbox>
                  <w:txbxContent>
                    <w:p w:rsidR="00E07584" w:rsidRDefault="00E07584">
                      <w:pPr>
                        <w:spacing w:after="0" w:line="240" w:lineRule="auto"/>
                        <w:rPr>
                          <w:i/>
                          <w:lang w:val="zh-CN"/>
                        </w:rPr>
                      </w:pPr>
                      <w:r>
                        <w:rPr>
                          <w:lang w:val="zh-CN"/>
                        </w:rPr>
                        <w:t xml:space="preserve">1. </w:t>
                      </w:r>
                      <w:r>
                        <w:rPr>
                          <w:i/>
                          <w:lang w:val="zh-CN"/>
                        </w:rPr>
                        <w:t>Capabilities</w:t>
                      </w:r>
                    </w:p>
                    <w:p w:rsidR="00E07584" w:rsidRDefault="00E07584">
                      <w:pPr>
                        <w:spacing w:after="0" w:line="240" w:lineRule="auto"/>
                        <w:rPr>
                          <w:i/>
                          <w:lang w:val="zh-CN"/>
                        </w:rPr>
                      </w:pPr>
                      <w:r>
                        <w:rPr>
                          <w:lang w:val="zh-CN"/>
                        </w:rPr>
                        <w:t xml:space="preserve">2. </w:t>
                      </w:r>
                      <w:r>
                        <w:rPr>
                          <w:i/>
                          <w:lang w:val="zh-CN"/>
                        </w:rPr>
                        <w:t>Deficit</w:t>
                      </w:r>
                    </w:p>
                    <w:p w:rsidR="00E07584" w:rsidRDefault="00E07584"/>
                  </w:txbxContent>
                </v:textbox>
              </v:shape>
            </w:pict>
          </mc:Fallback>
        </mc:AlternateContent>
      </w:r>
    </w:p>
    <w:p w:rsidR="009D678E" w:rsidRDefault="00E07584">
      <w:pPr>
        <w:rPr>
          <w:lang w:val="zh-CN"/>
        </w:rPr>
      </w:pPr>
      <w:r>
        <w:rPr>
          <w:noProof/>
        </w:rPr>
        <mc:AlternateContent>
          <mc:Choice Requires="wps">
            <w:drawing>
              <wp:anchor distT="0" distB="0" distL="114300" distR="114300" simplePos="0" relativeHeight="251682816" behindDoc="0" locked="0" layoutInCell="1" allowOverlap="1">
                <wp:simplePos x="0" y="0"/>
                <wp:positionH relativeFrom="column">
                  <wp:posOffset>2016760</wp:posOffset>
                </wp:positionH>
                <wp:positionV relativeFrom="paragraph">
                  <wp:posOffset>286385</wp:posOffset>
                </wp:positionV>
                <wp:extent cx="1435100" cy="361950"/>
                <wp:effectExtent l="6985" t="10160" r="5715" b="8890"/>
                <wp:wrapNone/>
                <wp:docPr id="3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361950"/>
                        </a:xfrm>
                        <a:prstGeom prst="rect">
                          <a:avLst/>
                        </a:prstGeom>
                        <a:solidFill>
                          <a:srgbClr val="FFFFFF"/>
                        </a:solidFill>
                        <a:ln w="9525">
                          <a:solidFill>
                            <a:srgbClr val="000000"/>
                          </a:solidFill>
                          <a:miter lim="800000"/>
                        </a:ln>
                      </wps:spPr>
                      <wps:txbx>
                        <w:txbxContent>
                          <w:p w:rsidR="00E07584" w:rsidRDefault="00E07584">
                            <w:pPr>
                              <w:rPr>
                                <w:i/>
                                <w:lang w:val="zh-CN"/>
                              </w:rPr>
                            </w:pPr>
                            <w:r>
                              <w:rPr>
                                <w:lang w:val="zh-CN"/>
                              </w:rPr>
                              <w:t xml:space="preserve">3. </w:t>
                            </w:r>
                            <w:r>
                              <w:rPr>
                                <w:i/>
                                <w:lang w:val="zh-CN"/>
                              </w:rPr>
                              <w:t>Demands</w:t>
                            </w:r>
                          </w:p>
                        </w:txbxContent>
                      </wps:txbx>
                      <wps:bodyPr rot="0" vert="horz" wrap="square" lIns="91440" tIns="45720" rIns="91440" bIns="45720" anchor="t" anchorCtr="0" upright="1">
                        <a:noAutofit/>
                      </wps:bodyPr>
                    </wps:wsp>
                  </a:graphicData>
                </a:graphic>
              </wp:anchor>
            </w:drawing>
          </mc:Choice>
          <mc:Fallback>
            <w:pict>
              <v:shape id="Text Box 28" o:spid="_x0000_s1033" type="#_x0000_t202" style="position:absolute;margin-left:158.8pt;margin-top:22.55pt;width:113pt;height:28.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">
                <v:textbox>
                  <w:txbxContent>
                    <w:p w:rsidR="00E07584" w:rsidRDefault="00E07584">
                      <w:pPr>
                        <w:rPr>
                          <w:i/>
                          <w:lang w:val="zh-CN"/>
                        </w:rPr>
                      </w:pPr>
                      <w:r>
                        <w:rPr>
                          <w:lang w:val="zh-CN"/>
                        </w:rPr>
                        <w:t xml:space="preserve">3. </w:t>
                      </w:r>
                      <w:r>
                        <w:rPr>
                          <w:i/>
                          <w:lang w:val="zh-CN"/>
                        </w:rPr>
                        <w:t>Demands</w:t>
                      </w:r>
                    </w:p>
                  </w:txbxContent>
                </v:textbox>
              </v:shape>
            </w:pict>
          </mc:Fallback>
        </mc:AlternateContent>
      </w:r>
    </w:p>
    <w:p w:rsidR="009D678E" w:rsidRDefault="009D678E">
      <w:pPr>
        <w:rPr>
          <w:lang w:val="zh-CN"/>
        </w:rPr>
      </w:pPr>
    </w:p>
    <w:p w:rsidR="009D678E" w:rsidRDefault="00E07584">
      <w:pPr>
        <w:rPr>
          <w:lang w:val="zh-CN"/>
        </w:rPr>
      </w:pPr>
      <w:r>
        <w:rPr>
          <w:noProof/>
        </w:rPr>
        <mc:AlternateContent>
          <mc:Choice Requires="wps">
            <w:drawing>
              <wp:anchor distT="0" distB="0" distL="114300" distR="114300" simplePos="0" relativeHeight="251686912" behindDoc="0" locked="0" layoutInCell="1" allowOverlap="1">
                <wp:simplePos x="0" y="0"/>
                <wp:positionH relativeFrom="column">
                  <wp:posOffset>2729865</wp:posOffset>
                </wp:positionH>
                <wp:positionV relativeFrom="paragraph">
                  <wp:posOffset>66675</wp:posOffset>
                </wp:positionV>
                <wp:extent cx="0" cy="217805"/>
                <wp:effectExtent l="5715" t="9525" r="13335" b="10795"/>
                <wp:wrapNone/>
                <wp:docPr id="3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805"/>
                        </a:xfrm>
                        <a:prstGeom prst="straightConnector1">
                          <a:avLst/>
                        </a:prstGeom>
                        <a:noFill/>
                        <a:ln w="9525">
                          <a:solidFill>
                            <a:srgbClr val="000000"/>
                          </a:solidFill>
                          <a:round/>
                        </a:ln>
                      </wps:spPr>
                      <wps:bodyPr/>
                    </wps:wsp>
                  </a:graphicData>
                </a:graphic>
              </wp:anchor>
            </w:drawing>
          </mc:Choice>
          <mc:Fallback xmlns:w15="http://schemas.microsoft.com/office/word/2012/wordml" xmlns:wpsCustomData="http://www.wps.cn/officeDocument/2013/wpsCustomData">
            <w:pict>
              <v:shape id="AutoShape 29" o:spid="_x0000_s1026" o:spt="32" type="#_x0000_t32" style="position:absolute;left:0pt;margin-left:214.95pt;margin-top:5.25pt;height:17.15pt;width:0pt;z-index:251688960;mso-width-relative:page;mso-height-relative:page;" filled="f" stroked="t" coordsize="21600,21600" o:gfxdata="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FCVd1gAAAAkBAAAPAAAAAAAAAAEAIAAAACIAAABkcnMvZG93bnJldi54bWxQSwECFAAU&#10;AAAACACHTuJAFtT6DroBAABlAwAADgAAAAAAAAABACAAAAAlAQAAZHJzL2Uyb0RvYy54bWxQSwUG&#10;AAAAAAYABgBZAQAAUQUAAAAA&#10;">
                <v:fill on="f" focussize="0,0"/>
                <v:stroke color="#000000" joinstyle="round"/>
                <v:imagedata o:title=""/>
                <o:lock v:ext="edit" aspectratio="f"/>
              </v:shape>
            </w:pict>
          </mc:Fallback>
        </mc:AlternateContent>
      </w:r>
    </w:p>
    <w:p w:rsidR="009D678E" w:rsidRDefault="00E07584">
      <w:pPr>
        <w:rPr>
          <w:lang w:val="zh-CN"/>
        </w:rPr>
      </w:pPr>
      <w:r>
        <w:rPr>
          <w:noProof/>
        </w:rPr>
        <mc:AlternateContent>
          <mc:Choice Requires="wps">
            <w:drawing>
              <wp:anchor distT="0" distB="0" distL="114300" distR="114300" simplePos="0" relativeHeight="251691008" behindDoc="0" locked="0" layoutInCell="1" allowOverlap="1">
                <wp:simplePos x="0" y="0"/>
                <wp:positionH relativeFrom="column">
                  <wp:posOffset>334645</wp:posOffset>
                </wp:positionH>
                <wp:positionV relativeFrom="paragraph">
                  <wp:posOffset>146050</wp:posOffset>
                </wp:positionV>
                <wp:extent cx="2360295" cy="2105025"/>
                <wp:effectExtent l="10795" t="12700" r="10160" b="63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2105025"/>
                        </a:xfrm>
                        <a:prstGeom prst="rect">
                          <a:avLst/>
                        </a:prstGeom>
                        <a:solidFill>
                          <a:srgbClr val="FFFFFF"/>
                        </a:solidFill>
                        <a:ln w="9525">
                          <a:solidFill>
                            <a:srgbClr val="000000"/>
                          </a:solidFill>
                          <a:miter lim="800000"/>
                        </a:ln>
                      </wps:spPr>
                      <wps:txbx>
                        <w:txbxContent>
                          <w:p w:rsidR="00E07584" w:rsidRDefault="00E07584">
                            <w:pPr>
                              <w:pStyle w:val="Default"/>
                              <w:rPr>
                                <w:sz w:val="23"/>
                                <w:szCs w:val="23"/>
                              </w:rPr>
                            </w:pPr>
                            <w:r>
                              <w:rPr>
                                <w:sz w:val="23"/>
                                <w:szCs w:val="23"/>
                              </w:rPr>
                              <w:t xml:space="preserve">Pelaksanaan </w:t>
                            </w:r>
                            <w:r>
                              <w:rPr>
                                <w:i/>
                                <w:sz w:val="23"/>
                                <w:szCs w:val="23"/>
                              </w:rPr>
                              <w:t xml:space="preserve">Self </w:t>
                            </w:r>
                            <w:proofErr w:type="gramStart"/>
                            <w:r>
                              <w:rPr>
                                <w:i/>
                                <w:sz w:val="23"/>
                                <w:szCs w:val="23"/>
                              </w:rPr>
                              <w:t>Care</w:t>
                            </w:r>
                            <w:r>
                              <w:rPr>
                                <w:sz w:val="23"/>
                                <w:szCs w:val="23"/>
                              </w:rPr>
                              <w:t xml:space="preserve"> :</w:t>
                            </w:r>
                            <w:proofErr w:type="gramEnd"/>
                            <w:r>
                              <w:rPr>
                                <w:sz w:val="23"/>
                                <w:szCs w:val="23"/>
                              </w:rPr>
                              <w:t xml:space="preserve"> </w:t>
                            </w:r>
                          </w:p>
                          <w:p w:rsidR="00E07584" w:rsidRDefault="00E07584">
                            <w:pPr>
                              <w:pStyle w:val="ListParagraph1"/>
                              <w:spacing w:after="0" w:line="240" w:lineRule="auto"/>
                              <w:ind w:left="567" w:hanging="283"/>
                              <w:rPr>
                                <w:sz w:val="23"/>
                                <w:szCs w:val="23"/>
                              </w:rPr>
                            </w:pPr>
                            <w:r>
                              <w:rPr>
                                <w:sz w:val="23"/>
                                <w:szCs w:val="23"/>
                              </w:rPr>
                              <w:t>1. Berpikir positif</w:t>
                            </w:r>
                          </w:p>
                          <w:p w:rsidR="00E07584" w:rsidRDefault="00E07584">
                            <w:pPr>
                              <w:pStyle w:val="ListParagraph1"/>
                              <w:spacing w:after="0" w:line="240" w:lineRule="auto"/>
                              <w:ind w:left="284"/>
                              <w:rPr>
                                <w:i/>
                                <w:sz w:val="23"/>
                                <w:szCs w:val="23"/>
                              </w:rPr>
                            </w:pPr>
                            <w:r>
                              <w:rPr>
                                <w:sz w:val="23"/>
                                <w:szCs w:val="23"/>
                              </w:rPr>
                              <w:t xml:space="preserve">2. </w:t>
                            </w:r>
                            <w:r>
                              <w:rPr>
                                <w:i/>
                                <w:sz w:val="23"/>
                                <w:szCs w:val="23"/>
                              </w:rPr>
                              <w:t>Self-efficacy</w:t>
                            </w:r>
                          </w:p>
                          <w:p w:rsidR="00E07584" w:rsidRDefault="00E07584">
                            <w:pPr>
                              <w:pStyle w:val="ListParagraph1"/>
                              <w:spacing w:after="0" w:line="240" w:lineRule="auto"/>
                              <w:ind w:left="284"/>
                              <w:rPr>
                                <w:sz w:val="23"/>
                                <w:szCs w:val="23"/>
                              </w:rPr>
                            </w:pPr>
                            <w:r>
                              <w:rPr>
                                <w:sz w:val="23"/>
                                <w:szCs w:val="23"/>
                              </w:rPr>
                              <w:t>3. Mengambil inisiatif</w:t>
                            </w:r>
                          </w:p>
                          <w:p w:rsidR="00E07584" w:rsidRDefault="00E07584">
                            <w:pPr>
                              <w:pStyle w:val="ListParagraph1"/>
                              <w:spacing w:after="0" w:line="240" w:lineRule="auto"/>
                              <w:ind w:left="567" w:hanging="283"/>
                              <w:rPr>
                                <w:sz w:val="23"/>
                                <w:szCs w:val="23"/>
                              </w:rPr>
                            </w:pPr>
                            <w:r>
                              <w:rPr>
                                <w:sz w:val="23"/>
                                <w:szCs w:val="23"/>
                              </w:rPr>
                              <w:t>4. Berinvestasi dalam sumber daya untuk manfaat jangka panjang</w:t>
                            </w:r>
                          </w:p>
                          <w:p w:rsidR="00E07584" w:rsidRDefault="00E07584">
                            <w:pPr>
                              <w:pStyle w:val="ListParagraph1"/>
                              <w:spacing w:after="0" w:line="240" w:lineRule="auto"/>
                              <w:ind w:left="567" w:hanging="283"/>
                              <w:rPr>
                                <w:sz w:val="23"/>
                                <w:szCs w:val="23"/>
                              </w:rPr>
                            </w:pPr>
                            <w:r>
                              <w:rPr>
                                <w:sz w:val="23"/>
                                <w:szCs w:val="23"/>
                              </w:rPr>
                              <w:t>5. Mengambil keputuan perawatan diri</w:t>
                            </w:r>
                          </w:p>
                          <w:p w:rsidR="00E07584" w:rsidRDefault="00E07584">
                            <w:pPr>
                              <w:pStyle w:val="ListParagraph1"/>
                              <w:spacing w:after="0" w:line="240" w:lineRule="auto"/>
                              <w:ind w:left="567" w:hanging="283"/>
                              <w:rPr>
                                <w:sz w:val="23"/>
                                <w:szCs w:val="23"/>
                              </w:rPr>
                            </w:pPr>
                            <w:r>
                              <w:rPr>
                                <w:sz w:val="23"/>
                                <w:szCs w:val="23"/>
                              </w:rPr>
                              <w:t>6. Perhatian yang bersifat multifungsional</w:t>
                            </w:r>
                          </w:p>
                          <w:p w:rsidR="00E07584" w:rsidRDefault="00E07584">
                            <w:pPr>
                              <w:ind w:left="284"/>
                            </w:pPr>
                          </w:p>
                        </w:txbxContent>
                      </wps:txbx>
                      <wps:bodyPr rot="0" vert="horz" wrap="square" lIns="91440" tIns="45720" rIns="91440" bIns="45720" anchor="t" anchorCtr="0" upright="1">
                        <a:noAutofit/>
                      </wps:bodyPr>
                    </wps:wsp>
                  </a:graphicData>
                </a:graphic>
              </wp:anchor>
            </w:drawing>
          </mc:Choice>
          <mc:Fallback>
            <w:pict>
              <v:shape id="Text Box 30" o:spid="_x0000_s1034" type="#_x0000_t202" style="position:absolute;margin-left:26.35pt;margin-top:11.5pt;width:185.85pt;height:165.7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">
                <v:textbox>
                  <w:txbxContent>
                    <w:p w:rsidR="00E07584" w:rsidRDefault="00E07584">
                      <w:pPr>
                        <w:pStyle w:val="Default"/>
                        <w:rPr>
                          <w:sz w:val="23"/>
                          <w:szCs w:val="23"/>
                        </w:rPr>
                      </w:pPr>
                      <w:r>
                        <w:rPr>
                          <w:sz w:val="23"/>
                          <w:szCs w:val="23"/>
                        </w:rPr>
                        <w:t xml:space="preserve">Pelaksanaan </w:t>
                      </w:r>
                      <w:r>
                        <w:rPr>
                          <w:i/>
                          <w:sz w:val="23"/>
                          <w:szCs w:val="23"/>
                        </w:rPr>
                        <w:t xml:space="preserve">Self </w:t>
                      </w:r>
                      <w:proofErr w:type="gramStart"/>
                      <w:r>
                        <w:rPr>
                          <w:i/>
                          <w:sz w:val="23"/>
                          <w:szCs w:val="23"/>
                        </w:rPr>
                        <w:t>Care</w:t>
                      </w:r>
                      <w:r>
                        <w:rPr>
                          <w:sz w:val="23"/>
                          <w:szCs w:val="23"/>
                        </w:rPr>
                        <w:t xml:space="preserve"> :</w:t>
                      </w:r>
                      <w:proofErr w:type="gramEnd"/>
                      <w:r>
                        <w:rPr>
                          <w:sz w:val="23"/>
                          <w:szCs w:val="23"/>
                        </w:rPr>
                        <w:t xml:space="preserve"> </w:t>
                      </w:r>
                    </w:p>
                    <w:p w:rsidR="00E07584" w:rsidRDefault="00E07584">
                      <w:pPr>
                        <w:pStyle w:val="ListParagraph1"/>
                        <w:spacing w:after="0" w:line="240" w:lineRule="auto"/>
                        <w:ind w:left="567" w:hanging="283"/>
                        <w:rPr>
                          <w:sz w:val="23"/>
                          <w:szCs w:val="23"/>
                        </w:rPr>
                      </w:pPr>
                      <w:r>
                        <w:rPr>
                          <w:sz w:val="23"/>
                          <w:szCs w:val="23"/>
                        </w:rPr>
                        <w:t>1. Berpikir positif</w:t>
                      </w:r>
                    </w:p>
                    <w:p w:rsidR="00E07584" w:rsidRDefault="00E07584">
                      <w:pPr>
                        <w:pStyle w:val="ListParagraph1"/>
                        <w:spacing w:after="0" w:line="240" w:lineRule="auto"/>
                        <w:ind w:left="284"/>
                        <w:rPr>
                          <w:i/>
                          <w:sz w:val="23"/>
                          <w:szCs w:val="23"/>
                        </w:rPr>
                      </w:pPr>
                      <w:r>
                        <w:rPr>
                          <w:sz w:val="23"/>
                          <w:szCs w:val="23"/>
                        </w:rPr>
                        <w:t xml:space="preserve">2. </w:t>
                      </w:r>
                      <w:r>
                        <w:rPr>
                          <w:i/>
                          <w:sz w:val="23"/>
                          <w:szCs w:val="23"/>
                        </w:rPr>
                        <w:t>Self-efficacy</w:t>
                      </w:r>
                    </w:p>
                    <w:p w:rsidR="00E07584" w:rsidRDefault="00E07584">
                      <w:pPr>
                        <w:pStyle w:val="ListParagraph1"/>
                        <w:spacing w:after="0" w:line="240" w:lineRule="auto"/>
                        <w:ind w:left="284"/>
                        <w:rPr>
                          <w:sz w:val="23"/>
                          <w:szCs w:val="23"/>
                        </w:rPr>
                      </w:pPr>
                      <w:r>
                        <w:rPr>
                          <w:sz w:val="23"/>
                          <w:szCs w:val="23"/>
                        </w:rPr>
                        <w:t>3. Mengambil inisiatif</w:t>
                      </w:r>
                    </w:p>
                    <w:p w:rsidR="00E07584" w:rsidRDefault="00E07584">
                      <w:pPr>
                        <w:pStyle w:val="ListParagraph1"/>
                        <w:spacing w:after="0" w:line="240" w:lineRule="auto"/>
                        <w:ind w:left="567" w:hanging="283"/>
                        <w:rPr>
                          <w:sz w:val="23"/>
                          <w:szCs w:val="23"/>
                        </w:rPr>
                      </w:pPr>
                      <w:r>
                        <w:rPr>
                          <w:sz w:val="23"/>
                          <w:szCs w:val="23"/>
                        </w:rPr>
                        <w:t>4. Berinvestasi dalam sumber daya untuk manfaat jangka panjang</w:t>
                      </w:r>
                    </w:p>
                    <w:p w:rsidR="00E07584" w:rsidRDefault="00E07584">
                      <w:pPr>
                        <w:pStyle w:val="ListParagraph1"/>
                        <w:spacing w:after="0" w:line="240" w:lineRule="auto"/>
                        <w:ind w:left="567" w:hanging="283"/>
                        <w:rPr>
                          <w:sz w:val="23"/>
                          <w:szCs w:val="23"/>
                        </w:rPr>
                      </w:pPr>
                      <w:r>
                        <w:rPr>
                          <w:sz w:val="23"/>
                          <w:szCs w:val="23"/>
                        </w:rPr>
                        <w:t>5. Mengambil keputuan perawatan diri</w:t>
                      </w:r>
                    </w:p>
                    <w:p w:rsidR="00E07584" w:rsidRDefault="00E07584">
                      <w:pPr>
                        <w:pStyle w:val="ListParagraph1"/>
                        <w:spacing w:after="0" w:line="240" w:lineRule="auto"/>
                        <w:ind w:left="567" w:hanging="283"/>
                        <w:rPr>
                          <w:sz w:val="23"/>
                          <w:szCs w:val="23"/>
                        </w:rPr>
                      </w:pPr>
                      <w:r>
                        <w:rPr>
                          <w:sz w:val="23"/>
                          <w:szCs w:val="23"/>
                        </w:rPr>
                        <w:t>6. Perhatian yang bersifat multifungsional</w:t>
                      </w:r>
                    </w:p>
                    <w:p w:rsidR="00E07584" w:rsidRDefault="00E07584">
                      <w:pPr>
                        <w:ind w:left="284"/>
                      </w:pPr>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1525905</wp:posOffset>
                </wp:positionH>
                <wp:positionV relativeFrom="paragraph">
                  <wp:posOffset>-5715</wp:posOffset>
                </wp:positionV>
                <wp:extent cx="0" cy="148590"/>
                <wp:effectExtent l="59055" t="13335" r="55245" b="19050"/>
                <wp:wrapNone/>
                <wp:docPr id="28"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straightConnector1">
                          <a:avLst/>
                        </a:prstGeom>
                        <a:noFill/>
                        <a:ln w="9525">
                          <a:solidFill>
                            <a:srgbClr val="000000"/>
                          </a:solidFill>
                          <a:round/>
                          <a:tailEnd type="triangle" w="med" len="med"/>
                        </a:ln>
                      </wps:spPr>
                      <wps:bodyPr/>
                    </wps:wsp>
                  </a:graphicData>
                </a:graphic>
              </wp:anchor>
            </w:drawing>
          </mc:Choice>
          <mc:Fallback xmlns:w15="http://schemas.microsoft.com/office/word/2012/wordml" xmlns:wpsCustomData="http://www.wps.cn/officeDocument/2013/wpsCustomData">
            <w:pict>
              <v:shape id="AutoShape 31" o:spid="_x0000_s1026" o:spt="32" type="#_x0000_t32" style="position:absolute;left:0pt;margin-left:120.15pt;margin-top:-0.45pt;height:11.7pt;width:0pt;z-index:251692032;mso-width-relative:page;mso-height-relative:page;" filled="f" stroked="t" coordsize="21600,21600" o:gfxdata="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KJl0t/XAAAACAEAAA8AAAAAAAAAAQAgAAAA&#10;IgAAAGRycy9kb3ducmV2LnhtbFBLAQIUABQAAAAIAIdO4kBduWe70wEAAJMDAAAOAAAAAAAAAAEA&#10;IAAAACYBAABkcnMvZTJvRG9jLnhtbFBLBQYAAAAABgAGAFkBAABrBQAAAAAA&#10;">
                <v:fill on="f" focussize="0,0"/>
                <v:stroke color="#000000" joinstyle="round" endarrow="block"/>
                <v:imagedata o:title=""/>
                <o:lock v:ext="edit" aspectratio="f"/>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2961005</wp:posOffset>
                </wp:positionH>
                <wp:positionV relativeFrom="paragraph">
                  <wp:posOffset>146050</wp:posOffset>
                </wp:positionV>
                <wp:extent cx="2360295" cy="2105025"/>
                <wp:effectExtent l="8255" t="12700" r="12700" b="6350"/>
                <wp:wrapNone/>
                <wp:docPr id="2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2105025"/>
                        </a:xfrm>
                        <a:prstGeom prst="rect">
                          <a:avLst/>
                        </a:prstGeom>
                        <a:solidFill>
                          <a:srgbClr val="FFFFFF"/>
                        </a:solidFill>
                        <a:ln w="9525">
                          <a:solidFill>
                            <a:srgbClr val="000000"/>
                          </a:solidFill>
                          <a:prstDash val="dash"/>
                          <a:miter lim="800000"/>
                        </a:ln>
                      </wps:spPr>
                      <wps:txbx>
                        <w:txbxContent>
                          <w:p w:rsidR="00E07584" w:rsidRDefault="00E07584">
                            <w:pPr>
                              <w:pStyle w:val="Default"/>
                              <w:rPr>
                                <w:sz w:val="23"/>
                                <w:szCs w:val="23"/>
                              </w:rPr>
                            </w:pPr>
                            <w:r>
                              <w:rPr>
                                <w:sz w:val="23"/>
                                <w:szCs w:val="23"/>
                              </w:rPr>
                              <w:t xml:space="preserve">Faktor-Faktor yang </w:t>
                            </w:r>
                            <w:proofErr w:type="gramStart"/>
                            <w:r>
                              <w:rPr>
                                <w:sz w:val="23"/>
                                <w:szCs w:val="23"/>
                              </w:rPr>
                              <w:t>Mendukung :</w:t>
                            </w:r>
                            <w:proofErr w:type="gramEnd"/>
                            <w:r>
                              <w:rPr>
                                <w:sz w:val="23"/>
                                <w:szCs w:val="23"/>
                              </w:rPr>
                              <w:t xml:space="preserve"> </w:t>
                            </w:r>
                          </w:p>
                          <w:p w:rsidR="00E07584" w:rsidRDefault="00E07584">
                            <w:pPr>
                              <w:pStyle w:val="Default"/>
                              <w:spacing w:after="27"/>
                              <w:ind w:left="284"/>
                              <w:rPr>
                                <w:sz w:val="23"/>
                                <w:szCs w:val="23"/>
                              </w:rPr>
                            </w:pPr>
                            <w:proofErr w:type="gramStart"/>
                            <w:r>
                              <w:rPr>
                                <w:sz w:val="23"/>
                                <w:szCs w:val="23"/>
                              </w:rPr>
                              <w:t>1. Usia</w:t>
                            </w:r>
                            <w:proofErr w:type="gramEnd"/>
                            <w:r>
                              <w:rPr>
                                <w:sz w:val="23"/>
                                <w:szCs w:val="23"/>
                              </w:rPr>
                              <w:t xml:space="preserve"> </w:t>
                            </w:r>
                          </w:p>
                          <w:p w:rsidR="00E07584" w:rsidRDefault="00E07584">
                            <w:pPr>
                              <w:pStyle w:val="Default"/>
                              <w:spacing w:after="27"/>
                              <w:ind w:left="284"/>
                              <w:rPr>
                                <w:sz w:val="23"/>
                                <w:szCs w:val="23"/>
                              </w:rPr>
                            </w:pPr>
                            <w:r>
                              <w:rPr>
                                <w:sz w:val="23"/>
                                <w:szCs w:val="23"/>
                              </w:rPr>
                              <w:t xml:space="preserve">2. Jenis Kelamin </w:t>
                            </w:r>
                          </w:p>
                          <w:p w:rsidR="00E07584" w:rsidRDefault="00E07584">
                            <w:pPr>
                              <w:pStyle w:val="Default"/>
                              <w:spacing w:after="27"/>
                              <w:ind w:left="284"/>
                              <w:rPr>
                                <w:sz w:val="23"/>
                                <w:szCs w:val="23"/>
                              </w:rPr>
                            </w:pPr>
                            <w:r>
                              <w:rPr>
                                <w:sz w:val="23"/>
                                <w:szCs w:val="23"/>
                              </w:rPr>
                              <w:t xml:space="preserve">3.  Kondisi Perkembangan </w:t>
                            </w:r>
                          </w:p>
                          <w:p w:rsidR="00E07584" w:rsidRDefault="00E07584">
                            <w:pPr>
                              <w:pStyle w:val="Default"/>
                              <w:spacing w:after="27"/>
                              <w:ind w:left="284"/>
                              <w:rPr>
                                <w:sz w:val="23"/>
                                <w:szCs w:val="23"/>
                              </w:rPr>
                            </w:pPr>
                            <w:r>
                              <w:rPr>
                                <w:sz w:val="23"/>
                                <w:szCs w:val="23"/>
                              </w:rPr>
                              <w:t xml:space="preserve">4. Kondisi Kesehatan </w:t>
                            </w:r>
                          </w:p>
                          <w:p w:rsidR="00E07584" w:rsidRDefault="00E07584">
                            <w:pPr>
                              <w:pStyle w:val="Default"/>
                              <w:spacing w:after="27"/>
                              <w:ind w:left="284"/>
                              <w:rPr>
                                <w:sz w:val="23"/>
                                <w:szCs w:val="23"/>
                              </w:rPr>
                            </w:pPr>
                            <w:r>
                              <w:rPr>
                                <w:sz w:val="23"/>
                                <w:szCs w:val="23"/>
                              </w:rPr>
                              <w:t xml:space="preserve">5. Orientasi Sosial Budaya </w:t>
                            </w:r>
                          </w:p>
                          <w:p w:rsidR="00E07584" w:rsidRDefault="00E07584">
                            <w:pPr>
                              <w:pStyle w:val="Default"/>
                              <w:spacing w:after="27"/>
                              <w:ind w:left="284"/>
                              <w:rPr>
                                <w:sz w:val="23"/>
                                <w:szCs w:val="23"/>
                              </w:rPr>
                            </w:pPr>
                            <w:r>
                              <w:rPr>
                                <w:sz w:val="23"/>
                                <w:szCs w:val="23"/>
                              </w:rPr>
                              <w:t xml:space="preserve">6. Sistem Perawatan Kesehatan </w:t>
                            </w:r>
                          </w:p>
                          <w:p w:rsidR="00E07584" w:rsidRDefault="00E07584">
                            <w:pPr>
                              <w:pStyle w:val="Default"/>
                              <w:spacing w:after="27"/>
                              <w:ind w:left="284"/>
                              <w:rPr>
                                <w:sz w:val="23"/>
                                <w:szCs w:val="23"/>
                              </w:rPr>
                            </w:pPr>
                            <w:r>
                              <w:rPr>
                                <w:sz w:val="23"/>
                                <w:szCs w:val="23"/>
                              </w:rPr>
                              <w:t xml:space="preserve">7. Faktor Peran Keluarga </w:t>
                            </w:r>
                          </w:p>
                          <w:p w:rsidR="00E07584" w:rsidRDefault="00E07584">
                            <w:pPr>
                              <w:pStyle w:val="Default"/>
                              <w:spacing w:after="27"/>
                              <w:ind w:left="284"/>
                              <w:rPr>
                                <w:sz w:val="23"/>
                                <w:szCs w:val="23"/>
                              </w:rPr>
                            </w:pPr>
                            <w:r>
                              <w:rPr>
                                <w:sz w:val="23"/>
                                <w:szCs w:val="23"/>
                              </w:rPr>
                              <w:t xml:space="preserve">8. Pola Hidup </w:t>
                            </w:r>
                          </w:p>
                          <w:p w:rsidR="00E07584" w:rsidRDefault="00E07584">
                            <w:pPr>
                              <w:pStyle w:val="Default"/>
                              <w:spacing w:after="27"/>
                              <w:ind w:left="284"/>
                              <w:rPr>
                                <w:sz w:val="23"/>
                                <w:szCs w:val="23"/>
                              </w:rPr>
                            </w:pPr>
                            <w:r>
                              <w:rPr>
                                <w:sz w:val="23"/>
                                <w:szCs w:val="23"/>
                              </w:rPr>
                              <w:t xml:space="preserve">9. Faktor Lingkungan </w:t>
                            </w:r>
                          </w:p>
                          <w:p w:rsidR="00E07584" w:rsidRDefault="00E07584">
                            <w:pPr>
                              <w:ind w:left="284"/>
                            </w:pPr>
                            <w:r>
                              <w:rPr>
                                <w:sz w:val="23"/>
                                <w:szCs w:val="23"/>
                              </w:rPr>
                              <w:t>10. Sumber Daya Yang Tersedia</w:t>
                            </w:r>
                          </w:p>
                        </w:txbxContent>
                      </wps:txbx>
                      <wps:bodyPr rot="0" vert="horz" wrap="square" lIns="91440" tIns="45720" rIns="91440" bIns="45720" anchor="t" anchorCtr="0" upright="1">
                        <a:noAutofit/>
                      </wps:bodyPr>
                    </wps:wsp>
                  </a:graphicData>
                </a:graphic>
              </wp:anchor>
            </w:drawing>
          </mc:Choice>
          <mc:Fallback>
            <w:pict>
              <v:shape id="Text Box 32" o:spid="_x0000_s1035" type="#_x0000_t202" style="position:absolute;margin-left:233.15pt;margin-top:11.5pt;width:185.85pt;height:165.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">
                <v:stroke dashstyle="dash"/>
                <v:textbox>
                  <w:txbxContent>
                    <w:p w:rsidR="00E07584" w:rsidRDefault="00E07584">
                      <w:pPr>
                        <w:pStyle w:val="Default"/>
                        <w:rPr>
                          <w:sz w:val="23"/>
                          <w:szCs w:val="23"/>
                        </w:rPr>
                      </w:pPr>
                      <w:r>
                        <w:rPr>
                          <w:sz w:val="23"/>
                          <w:szCs w:val="23"/>
                        </w:rPr>
                        <w:t xml:space="preserve">Faktor-Faktor yang </w:t>
                      </w:r>
                      <w:proofErr w:type="gramStart"/>
                      <w:r>
                        <w:rPr>
                          <w:sz w:val="23"/>
                          <w:szCs w:val="23"/>
                        </w:rPr>
                        <w:t>Mendukung :</w:t>
                      </w:r>
                      <w:proofErr w:type="gramEnd"/>
                      <w:r>
                        <w:rPr>
                          <w:sz w:val="23"/>
                          <w:szCs w:val="23"/>
                        </w:rPr>
                        <w:t xml:space="preserve"> </w:t>
                      </w:r>
                    </w:p>
                    <w:p w:rsidR="00E07584" w:rsidRDefault="00E07584">
                      <w:pPr>
                        <w:pStyle w:val="Default"/>
                        <w:spacing w:after="27"/>
                        <w:ind w:left="284"/>
                        <w:rPr>
                          <w:sz w:val="23"/>
                          <w:szCs w:val="23"/>
                        </w:rPr>
                      </w:pPr>
                      <w:proofErr w:type="gramStart"/>
                      <w:r>
                        <w:rPr>
                          <w:sz w:val="23"/>
                          <w:szCs w:val="23"/>
                        </w:rPr>
                        <w:t>1. Usia</w:t>
                      </w:r>
                      <w:proofErr w:type="gramEnd"/>
                      <w:r>
                        <w:rPr>
                          <w:sz w:val="23"/>
                          <w:szCs w:val="23"/>
                        </w:rPr>
                        <w:t xml:space="preserve"> </w:t>
                      </w:r>
                    </w:p>
                    <w:p w:rsidR="00E07584" w:rsidRDefault="00E07584">
                      <w:pPr>
                        <w:pStyle w:val="Default"/>
                        <w:spacing w:after="27"/>
                        <w:ind w:left="284"/>
                        <w:rPr>
                          <w:sz w:val="23"/>
                          <w:szCs w:val="23"/>
                        </w:rPr>
                      </w:pPr>
                      <w:r>
                        <w:rPr>
                          <w:sz w:val="23"/>
                          <w:szCs w:val="23"/>
                        </w:rPr>
                        <w:t xml:space="preserve">2. Jenis Kelamin </w:t>
                      </w:r>
                    </w:p>
                    <w:p w:rsidR="00E07584" w:rsidRDefault="00E07584">
                      <w:pPr>
                        <w:pStyle w:val="Default"/>
                        <w:spacing w:after="27"/>
                        <w:ind w:left="284"/>
                        <w:rPr>
                          <w:sz w:val="23"/>
                          <w:szCs w:val="23"/>
                        </w:rPr>
                      </w:pPr>
                      <w:r>
                        <w:rPr>
                          <w:sz w:val="23"/>
                          <w:szCs w:val="23"/>
                        </w:rPr>
                        <w:t xml:space="preserve">3.  Kondisi Perkembangan </w:t>
                      </w:r>
                    </w:p>
                    <w:p w:rsidR="00E07584" w:rsidRDefault="00E07584">
                      <w:pPr>
                        <w:pStyle w:val="Default"/>
                        <w:spacing w:after="27"/>
                        <w:ind w:left="284"/>
                        <w:rPr>
                          <w:sz w:val="23"/>
                          <w:szCs w:val="23"/>
                        </w:rPr>
                      </w:pPr>
                      <w:r>
                        <w:rPr>
                          <w:sz w:val="23"/>
                          <w:szCs w:val="23"/>
                        </w:rPr>
                        <w:t xml:space="preserve">4. Kondisi Kesehatan </w:t>
                      </w:r>
                    </w:p>
                    <w:p w:rsidR="00E07584" w:rsidRDefault="00E07584">
                      <w:pPr>
                        <w:pStyle w:val="Default"/>
                        <w:spacing w:after="27"/>
                        <w:ind w:left="284"/>
                        <w:rPr>
                          <w:sz w:val="23"/>
                          <w:szCs w:val="23"/>
                        </w:rPr>
                      </w:pPr>
                      <w:r>
                        <w:rPr>
                          <w:sz w:val="23"/>
                          <w:szCs w:val="23"/>
                        </w:rPr>
                        <w:t xml:space="preserve">5. Orientasi Sosial Budaya </w:t>
                      </w:r>
                    </w:p>
                    <w:p w:rsidR="00E07584" w:rsidRDefault="00E07584">
                      <w:pPr>
                        <w:pStyle w:val="Default"/>
                        <w:spacing w:after="27"/>
                        <w:ind w:left="284"/>
                        <w:rPr>
                          <w:sz w:val="23"/>
                          <w:szCs w:val="23"/>
                        </w:rPr>
                      </w:pPr>
                      <w:r>
                        <w:rPr>
                          <w:sz w:val="23"/>
                          <w:szCs w:val="23"/>
                        </w:rPr>
                        <w:t xml:space="preserve">6. Sistem Perawatan Kesehatan </w:t>
                      </w:r>
                    </w:p>
                    <w:p w:rsidR="00E07584" w:rsidRDefault="00E07584">
                      <w:pPr>
                        <w:pStyle w:val="Default"/>
                        <w:spacing w:after="27"/>
                        <w:ind w:left="284"/>
                        <w:rPr>
                          <w:sz w:val="23"/>
                          <w:szCs w:val="23"/>
                        </w:rPr>
                      </w:pPr>
                      <w:r>
                        <w:rPr>
                          <w:sz w:val="23"/>
                          <w:szCs w:val="23"/>
                        </w:rPr>
                        <w:t xml:space="preserve">7. Faktor Peran Keluarga </w:t>
                      </w:r>
                    </w:p>
                    <w:p w:rsidR="00E07584" w:rsidRDefault="00E07584">
                      <w:pPr>
                        <w:pStyle w:val="Default"/>
                        <w:spacing w:after="27"/>
                        <w:ind w:left="284"/>
                        <w:rPr>
                          <w:sz w:val="23"/>
                          <w:szCs w:val="23"/>
                        </w:rPr>
                      </w:pPr>
                      <w:r>
                        <w:rPr>
                          <w:sz w:val="23"/>
                          <w:szCs w:val="23"/>
                        </w:rPr>
                        <w:t xml:space="preserve">8. Pola Hidup </w:t>
                      </w:r>
                    </w:p>
                    <w:p w:rsidR="00E07584" w:rsidRDefault="00E07584">
                      <w:pPr>
                        <w:pStyle w:val="Default"/>
                        <w:spacing w:after="27"/>
                        <w:ind w:left="284"/>
                        <w:rPr>
                          <w:sz w:val="23"/>
                          <w:szCs w:val="23"/>
                        </w:rPr>
                      </w:pPr>
                      <w:r>
                        <w:rPr>
                          <w:sz w:val="23"/>
                          <w:szCs w:val="23"/>
                        </w:rPr>
                        <w:t xml:space="preserve">9. Faktor Lingkungan </w:t>
                      </w:r>
                    </w:p>
                    <w:p w:rsidR="00E07584" w:rsidRDefault="00E07584">
                      <w:pPr>
                        <w:ind w:left="284"/>
                      </w:pPr>
                      <w:r>
                        <w:rPr>
                          <w:sz w:val="23"/>
                          <w:szCs w:val="23"/>
                        </w:rPr>
                        <w:t>10. Sumber Daya Yang Tersedia</w:t>
                      </w:r>
                    </w:p>
                  </w:txbxContent>
                </v:textbox>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4148455</wp:posOffset>
                </wp:positionH>
                <wp:positionV relativeFrom="paragraph">
                  <wp:posOffset>-2540</wp:posOffset>
                </wp:positionV>
                <wp:extent cx="0" cy="148590"/>
                <wp:effectExtent l="52705" t="6985" r="61595" b="15875"/>
                <wp:wrapNone/>
                <wp:docPr id="26"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straightConnector1">
                          <a:avLst/>
                        </a:prstGeom>
                        <a:noFill/>
                        <a:ln w="9525">
                          <a:solidFill>
                            <a:srgbClr val="000000"/>
                          </a:solidFill>
                          <a:round/>
                          <a:tailEnd type="triangle" w="med" len="med"/>
                        </a:ln>
                      </wps:spPr>
                      <wps:bodyPr/>
                    </wps:wsp>
                  </a:graphicData>
                </a:graphic>
              </wp:anchor>
            </w:drawing>
          </mc:Choice>
          <mc:Fallback xmlns:w15="http://schemas.microsoft.com/office/word/2012/wordml" xmlns:wpsCustomData="http://www.wps.cn/officeDocument/2013/wpsCustomData">
            <w:pict>
              <v:shape id="AutoShape 33" o:spid="_x0000_s1026" o:spt="32" type="#_x0000_t32" style="position:absolute;left:0pt;margin-left:326.65pt;margin-top:-0.2pt;height:11.7pt;width:0pt;z-index:251691008;mso-width-relative:page;mso-height-relative:page;" filled="f" stroked="t" coordsize="21600,21600" o:gfxdata="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a0XDDXAAAACAEAAA8AAAAAAAAAAQAg&#10;AAAAIgAAAGRycy9kb3ducmV2LnhtbFBLAQIUABQAAAAIAIdO4kA6+HTE1gEAAJMDAAAOAAAAAAAA&#10;AAEAIAAAACYBAABkcnMvZTJvRG9jLnhtbFBLBQYAAAAABgAGAFkBAABuBQAAAAAA&#10;">
                <v:fill on="f" focussize="0,0"/>
                <v:stroke color="#000000" joinstyle="round" endarrow="block"/>
                <v:imagedata o:title=""/>
                <o:lock v:ext="edit" aspectratio="f"/>
              </v:shape>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1525905</wp:posOffset>
                </wp:positionH>
                <wp:positionV relativeFrom="paragraph">
                  <wp:posOffset>-5715</wp:posOffset>
                </wp:positionV>
                <wp:extent cx="2634615" cy="0"/>
                <wp:effectExtent l="11430" t="13335" r="11430" b="5715"/>
                <wp:wrapNone/>
                <wp:docPr id="2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4615" cy="0"/>
                        </a:xfrm>
                        <a:prstGeom prst="straightConnector1">
                          <a:avLst/>
                        </a:prstGeom>
                        <a:noFill/>
                        <a:ln w="9525">
                          <a:solidFill>
                            <a:srgbClr val="000000"/>
                          </a:solidFill>
                          <a:round/>
                        </a:ln>
                      </wps:spPr>
                      <wps:bodyPr/>
                    </wps:wsp>
                  </a:graphicData>
                </a:graphic>
              </wp:anchor>
            </w:drawing>
          </mc:Choice>
          <mc:Fallback xmlns:w15="http://schemas.microsoft.com/office/word/2012/wordml" xmlns:wpsCustomData="http://www.wps.cn/officeDocument/2013/wpsCustomData">
            <w:pict>
              <v:shape id="AutoShape 34" o:spid="_x0000_s1026" o:spt="32" type="#_x0000_t32" style="position:absolute;left:0pt;margin-left:120.15pt;margin-top:-0.45pt;height:0pt;width:207.45pt;z-index:251689984;mso-width-relative:page;mso-height-relative:page;" filled="f" stroked="t" coordsize="21600,21600" o:gfxdata="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iuvnTVAAAABwEAAA8AAAAAAAAAAQAgAAAAIgAAAGRycy9kb3ducmV2LnhtbFBLAQIUABQA&#10;AAAIAIdO4kA1MjHKugEAAGYDAAAOAAAAAAAAAAEAIAAAACQBAABkcnMvZTJvRG9jLnhtbFBLBQYA&#10;AAAABgAGAFkBAABQBQAAAAAA&#10;">
                <v:fill on="f" focussize="0,0"/>
                <v:stroke color="#000000" joinstyle="round"/>
                <v:imagedata o:title=""/>
                <o:lock v:ext="edit" aspectratio="f"/>
              </v:shape>
            </w:pict>
          </mc:Fallback>
        </mc:AlternateContent>
      </w:r>
    </w:p>
    <w:p w:rsidR="009D678E" w:rsidRDefault="009D678E">
      <w:pPr>
        <w:rPr>
          <w:lang w:val="zh-CN"/>
        </w:rPr>
      </w:pPr>
    </w:p>
    <w:p w:rsidR="009D678E" w:rsidRDefault="009D678E">
      <w:pPr>
        <w:rPr>
          <w:lang w:val="zh-CN"/>
        </w:rPr>
      </w:pPr>
    </w:p>
    <w:p w:rsidR="009D678E" w:rsidRDefault="009D678E">
      <w:pPr>
        <w:rPr>
          <w:lang w:val="zh-CN"/>
        </w:rPr>
      </w:pPr>
    </w:p>
    <w:p w:rsidR="009D678E" w:rsidRDefault="009D678E">
      <w:pPr>
        <w:rPr>
          <w:lang w:val="zh-CN"/>
        </w:rPr>
      </w:pPr>
    </w:p>
    <w:p w:rsidR="009D678E" w:rsidRDefault="009D678E">
      <w:pPr>
        <w:rPr>
          <w:lang w:val="zh-CN"/>
        </w:rPr>
      </w:pPr>
    </w:p>
    <w:p w:rsidR="009D678E" w:rsidRDefault="009D678E">
      <w:pPr>
        <w:rPr>
          <w:lang w:val="zh-CN"/>
        </w:rPr>
      </w:pPr>
    </w:p>
    <w:p w:rsidR="009D678E" w:rsidRDefault="00E07584">
      <w:pPr>
        <w:rPr>
          <w:lang w:val="zh-CN"/>
        </w:rPr>
      </w:pPr>
      <w:r>
        <w:rPr>
          <w:noProof/>
        </w:rPr>
        <mc:AlternateContent>
          <mc:Choice Requires="wps">
            <w:drawing>
              <wp:anchor distT="0" distB="0" distL="114300" distR="114300" simplePos="0" relativeHeight="251693056" behindDoc="0" locked="0" layoutInCell="1" allowOverlap="1">
                <wp:simplePos x="0" y="0"/>
                <wp:positionH relativeFrom="column">
                  <wp:posOffset>4148455</wp:posOffset>
                </wp:positionH>
                <wp:positionV relativeFrom="paragraph">
                  <wp:posOffset>215900</wp:posOffset>
                </wp:positionV>
                <wp:extent cx="0" cy="217805"/>
                <wp:effectExtent l="5080" t="6350" r="13970" b="13970"/>
                <wp:wrapNone/>
                <wp:docPr id="24"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805"/>
                        </a:xfrm>
                        <a:prstGeom prst="straightConnector1">
                          <a:avLst/>
                        </a:prstGeom>
                        <a:noFill/>
                        <a:ln w="9525">
                          <a:solidFill>
                            <a:srgbClr val="000000"/>
                          </a:solidFill>
                          <a:round/>
                        </a:ln>
                      </wps:spPr>
                      <wps:bodyPr/>
                    </wps:wsp>
                  </a:graphicData>
                </a:graphic>
              </wp:anchor>
            </w:drawing>
          </mc:Choice>
          <mc:Fallback xmlns:w15="http://schemas.microsoft.com/office/word/2012/wordml" xmlns:wpsCustomData="http://www.wps.cn/officeDocument/2013/wpsCustomData">
            <w:pict>
              <v:shape id="AutoShape 35" o:spid="_x0000_s1026" o:spt="32" type="#_x0000_t32" style="position:absolute;left:0pt;margin-left:326.65pt;margin-top:17pt;height:17.15pt;width:0pt;z-index:251695104;mso-width-relative:page;mso-height-relative:page;" filled="f" stroked="t" coordsize="21600,21600" o:gfxdata="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LJ7nDXAAAACQEAAA8AAAAAAAAAAQAgAAAAIgAAAGRycy9kb3ducmV2LnhtbFBLAQIU&#10;ABQAAAAIAIdO4kD+corluwEAAGUDAAAOAAAAAAAAAAEAIAAAACYBAABkcnMvZTJvRG9jLnhtbFBL&#10;BQYAAAAABgAGAFkBAABTBQAAAAAA&#10;">
                <v:fill on="f" focussize="0,0"/>
                <v:stroke color="#000000" joinstyle="round"/>
                <v:imagedata o:title=""/>
                <o:lock v:ext="edit" aspectratio="f"/>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1525905</wp:posOffset>
                </wp:positionH>
                <wp:positionV relativeFrom="paragraph">
                  <wp:posOffset>210185</wp:posOffset>
                </wp:positionV>
                <wp:extent cx="0" cy="217805"/>
                <wp:effectExtent l="11430" t="10160" r="7620" b="10160"/>
                <wp:wrapNone/>
                <wp:docPr id="23"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805"/>
                        </a:xfrm>
                        <a:prstGeom prst="straightConnector1">
                          <a:avLst/>
                        </a:prstGeom>
                        <a:noFill/>
                        <a:ln w="9525">
                          <a:solidFill>
                            <a:srgbClr val="000000"/>
                          </a:solidFill>
                          <a:round/>
                        </a:ln>
                      </wps:spPr>
                      <wps:bodyPr/>
                    </wps:wsp>
                  </a:graphicData>
                </a:graphic>
              </wp:anchor>
            </w:drawing>
          </mc:Choice>
          <mc:Fallback xmlns:w15="http://schemas.microsoft.com/office/word/2012/wordml" xmlns:wpsCustomData="http://www.wps.cn/officeDocument/2013/wpsCustomData">
            <w:pict>
              <v:shape id="AutoShape 36" o:spid="_x0000_s1026" o:spt="32" type="#_x0000_t32" style="position:absolute;left:0pt;margin-left:120.15pt;margin-top:16.55pt;height:17.15pt;width:0pt;z-index:251686912;mso-width-relative:page;mso-height-relative:page;" filled="f" stroked="t" coordsize="21600,21600" o:gfxdata="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ghPASdcAAAAJAQAADwAAAAAAAAABACAAAAAiAAAAZHJzL2Rvd25yZXYueG1sUEsBAhQA&#10;FAAAAAgAh07iQPm6xXW6AQAAZQMAAA4AAAAAAAAAAQAgAAAAJgEAAGRycy9lMm9Eb2MueG1sUEsF&#10;BgAAAAAGAAYAWQEAAFIFAAAAAAAA&#10;">
                <v:fill on="f" focussize="0,0"/>
                <v:stroke color="#000000" joinstyle="round"/>
                <v:imagedata o:title=""/>
                <o:lock v:ext="edit" aspectratio="f"/>
              </v:shape>
            </w:pict>
          </mc:Fallback>
        </mc:AlternateContent>
      </w:r>
    </w:p>
    <w:p w:rsidR="009D678E" w:rsidRDefault="00E07584">
      <w:pPr>
        <w:rPr>
          <w:lang w:val="zh-CN"/>
        </w:rPr>
      </w:pPr>
      <w:r>
        <w:rPr>
          <w:noProof/>
        </w:rPr>
        <mc:AlternateContent>
          <mc:Choice Requires="wps">
            <w:drawing>
              <wp:anchor distT="0" distB="0" distL="114300" distR="114300" simplePos="0" relativeHeight="251694080" behindDoc="0" locked="0" layoutInCell="1" allowOverlap="1">
                <wp:simplePos x="0" y="0"/>
                <wp:positionH relativeFrom="column">
                  <wp:posOffset>2791460</wp:posOffset>
                </wp:positionH>
                <wp:positionV relativeFrom="paragraph">
                  <wp:posOffset>142875</wp:posOffset>
                </wp:positionV>
                <wp:extent cx="0" cy="217805"/>
                <wp:effectExtent l="10160" t="9525" r="8890" b="10795"/>
                <wp:wrapNone/>
                <wp:docPr id="2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805"/>
                        </a:xfrm>
                        <a:prstGeom prst="straightConnector1">
                          <a:avLst/>
                        </a:prstGeom>
                        <a:noFill/>
                        <a:ln w="9525">
                          <a:solidFill>
                            <a:srgbClr val="000000"/>
                          </a:solidFill>
                          <a:round/>
                        </a:ln>
                      </wps:spPr>
                      <wps:bodyPr/>
                    </wps:wsp>
                  </a:graphicData>
                </a:graphic>
              </wp:anchor>
            </w:drawing>
          </mc:Choice>
          <mc:Fallback xmlns:w15="http://schemas.microsoft.com/office/word/2012/wordml" xmlns:wpsCustomData="http://www.wps.cn/officeDocument/2013/wpsCustomData">
            <w:pict>
              <v:shape id="AutoShape 37" o:spid="_x0000_s1026" o:spt="32" type="#_x0000_t32" style="position:absolute;left:0pt;margin-left:219.8pt;margin-top:11.25pt;height:17.15pt;width:0pt;z-index:251696128;mso-width-relative:page;mso-height-relative:page;" filled="f" stroked="t" coordsize="21600,21600" o:gfxdata="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8Hc5z9cAAAAJAQAADwAAAAAAAAABACAAAAAiAAAAZHJzL2Rvd25yZXYueG1sUEsBAhQA&#10;FAAAAAgAh07iQCp1K7m6AQAAZQMAAA4AAAAAAAAAAQAgAAAAJgEAAGRycy9lMm9Eb2MueG1sUEsF&#10;BgAAAAAGAAYAWQEAAFIFAAAAAAAA&#10;">
                <v:fill on="f" focussize="0,0"/>
                <v:stroke color="#000000" joinstyle="round"/>
                <v:imagedata o:title=""/>
                <o:lock v:ext="edit" aspectratio="f"/>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1525905</wp:posOffset>
                </wp:positionH>
                <wp:positionV relativeFrom="paragraph">
                  <wp:posOffset>137160</wp:posOffset>
                </wp:positionV>
                <wp:extent cx="2634615" cy="0"/>
                <wp:effectExtent l="11430" t="13335" r="11430" b="5715"/>
                <wp:wrapNone/>
                <wp:docPr id="2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4615" cy="0"/>
                        </a:xfrm>
                        <a:prstGeom prst="straightConnector1">
                          <a:avLst/>
                        </a:prstGeom>
                        <a:noFill/>
                        <a:ln w="9525">
                          <a:solidFill>
                            <a:srgbClr val="000000"/>
                          </a:solidFill>
                          <a:round/>
                        </a:ln>
                      </wps:spPr>
                      <wps:bodyPr/>
                    </wps:wsp>
                  </a:graphicData>
                </a:graphic>
              </wp:anchor>
            </w:drawing>
          </mc:Choice>
          <mc:Fallback xmlns:w15="http://schemas.microsoft.com/office/word/2012/wordml" xmlns:wpsCustomData="http://www.wps.cn/officeDocument/2013/wpsCustomData">
            <w:pict>
              <v:shape id="AutoShape 38" o:spid="_x0000_s1026" o:spt="32" type="#_x0000_t32" style="position:absolute;left:0pt;margin-left:120.15pt;margin-top:10.8pt;height:0pt;width:207.45pt;z-index:251694080;mso-width-relative:page;mso-height-relative:page;" filled="f" stroked="t" coordsize="21600,21600" o:gfxdata="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FPW1b1gAAAAkBAAAPAAAAAAAAAAEAIAAAACIAAABkcnMvZG93bnJldi54bWxQSwEC&#10;FAAUAAAACACHTuJA6DY26r0BAABmAwAADgAAAAAAAAABACAAAAAlAQAAZHJzL2Uyb0RvYy54bWxQ&#10;SwUGAAAAAAYABgBZAQAAVAUAAAAA&#10;">
                <v:fill on="f" focussize="0,0"/>
                <v:stroke color="#000000" joinstyle="round"/>
                <v:imagedata o:title=""/>
                <o:lock v:ext="edit" aspectratio="f"/>
              </v:shape>
            </w:pict>
          </mc:Fallback>
        </mc:AlternateContent>
      </w:r>
    </w:p>
    <w:p w:rsidR="009D678E" w:rsidRDefault="00E07584">
      <w:pPr>
        <w:rPr>
          <w:lang w:val="zh-CN"/>
        </w:rPr>
      </w:pPr>
      <w:r>
        <w:rPr>
          <w:noProof/>
        </w:rPr>
        <mc:AlternateContent>
          <mc:Choice Requires="wps">
            <w:drawing>
              <wp:anchor distT="0" distB="0" distL="114300" distR="114300" simplePos="0" relativeHeight="251685888" behindDoc="0" locked="0" layoutInCell="1" allowOverlap="1">
                <wp:simplePos x="0" y="0"/>
                <wp:positionH relativeFrom="column">
                  <wp:posOffset>2061210</wp:posOffset>
                </wp:positionH>
                <wp:positionV relativeFrom="paragraph">
                  <wp:posOffset>69215</wp:posOffset>
                </wp:positionV>
                <wp:extent cx="1447165" cy="472440"/>
                <wp:effectExtent l="13335" t="12065" r="6350" b="10795"/>
                <wp:wrapNone/>
                <wp:docPr id="2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472440"/>
                        </a:xfrm>
                        <a:prstGeom prst="rect">
                          <a:avLst/>
                        </a:prstGeom>
                        <a:solidFill>
                          <a:srgbClr val="FFFFFF"/>
                        </a:solidFill>
                        <a:ln w="9525">
                          <a:solidFill>
                            <a:srgbClr val="000000"/>
                          </a:solidFill>
                          <a:miter lim="800000"/>
                        </a:ln>
                      </wps:spPr>
                      <wps:txbx>
                        <w:txbxContent>
                          <w:p w:rsidR="00E07584" w:rsidRDefault="00E07584">
                            <w:pPr>
                              <w:jc w:val="center"/>
                              <w:rPr>
                                <w:lang w:val="zh-CN"/>
                              </w:rPr>
                            </w:pPr>
                            <w:r>
                              <w:rPr>
                                <w:lang w:val="zh-CN"/>
                              </w:rPr>
                              <w:t>Kualitas Hidup Lansia</w:t>
                            </w:r>
                          </w:p>
                        </w:txbxContent>
                      </wps:txbx>
                      <wps:bodyPr rot="0" vert="horz" wrap="square" lIns="91440" tIns="45720" rIns="91440" bIns="45720" anchor="t" anchorCtr="0" upright="1">
                        <a:noAutofit/>
                      </wps:bodyPr>
                    </wps:wsp>
                  </a:graphicData>
                </a:graphic>
              </wp:anchor>
            </w:drawing>
          </mc:Choice>
          <mc:Fallback>
            <w:pict>
              <v:shape id="Text Box 39" o:spid="_x0000_s1036" type="#_x0000_t202" style="position:absolute;margin-left:162.3pt;margin-top:5.45pt;width:113.95pt;height:37.2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">
                <v:textbox>
                  <w:txbxContent>
                    <w:p w:rsidR="00E07584" w:rsidRDefault="00E07584">
                      <w:pPr>
                        <w:jc w:val="center"/>
                        <w:rPr>
                          <w:lang w:val="zh-CN"/>
                        </w:rPr>
                      </w:pPr>
                      <w:r>
                        <w:rPr>
                          <w:lang w:val="zh-CN"/>
                        </w:rPr>
                        <w:t>Kualitas Hidup Lansia</w:t>
                      </w:r>
                    </w:p>
                  </w:txbxContent>
                </v:textbox>
              </v:shape>
            </w:pict>
          </mc:Fallback>
        </mc:AlternateContent>
      </w:r>
    </w:p>
    <w:p w:rsidR="009D678E" w:rsidRDefault="009D678E">
      <w:pPr>
        <w:spacing w:after="0" w:line="240" w:lineRule="auto"/>
        <w:jc w:val="both"/>
      </w:pPr>
    </w:p>
    <w:p w:rsidR="009D678E" w:rsidRDefault="00E07584">
      <w:pPr>
        <w:spacing w:after="0" w:line="240" w:lineRule="auto"/>
        <w:jc w:val="both"/>
        <w:rPr>
          <w:b/>
          <w:sz w:val="22"/>
          <w:szCs w:val="24"/>
          <w:lang w:val="id-ID"/>
        </w:rPr>
      </w:pPr>
      <w:r>
        <w:rPr>
          <w:noProof/>
        </w:rPr>
        <mc:AlternateContent>
          <mc:Choice Requires="wps">
            <w:drawing>
              <wp:anchor distT="0" distB="0" distL="114300" distR="114300" simplePos="0" relativeHeight="251633664" behindDoc="0" locked="0" layoutInCell="1" allowOverlap="1">
                <wp:simplePos x="0" y="0"/>
                <wp:positionH relativeFrom="column">
                  <wp:posOffset>28575</wp:posOffset>
                </wp:positionH>
                <wp:positionV relativeFrom="paragraph">
                  <wp:posOffset>289560</wp:posOffset>
                </wp:positionV>
                <wp:extent cx="752475" cy="228600"/>
                <wp:effectExtent l="0" t="0" r="9525" b="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286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ect id="Rectangle 36" o:spid="_x0000_s1026" o:spt="1" style="position:absolute;left:0pt;margin-left:2.25pt;margin-top:22.8pt;height:18pt;width:59.25pt;z-index:251636736;mso-width-relative:page;mso-height-relative:page;" fillcolor="#FFFFFF" filled="t" stroked="t" coordsize="21600,21600" o:gfxdata="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IuI5BHVAAAABwEAAA8AAAAAAAAAAQAgAAAA&#10;IgAAAGRycy9kb3ducmV2LnhtbFBLAQIUABQAAAAIAIdO4kCRWlyZDgIAACUEAAAOAAAAAAAAAAEA&#10;IAAAACQBAABkcnMvZTJvRG9jLnhtbFBLBQYAAAAABgAGAFkBAACkBQAAAAAA&#10;">
                <v:fill on="t" focussize="0,0"/>
                <v:stroke color="#000000" miterlimit="8" joinstyle="miter"/>
                <v:imagedata o:title=""/>
                <o:lock v:ext="edit" aspectratio="f"/>
              </v:rect>
            </w:pict>
          </mc:Fallback>
        </mc:AlternateContent>
      </w:r>
      <w:r>
        <w:rPr>
          <w:b/>
          <w:sz w:val="22"/>
          <w:szCs w:val="24"/>
          <w:lang w:val="id-ID"/>
        </w:rPr>
        <w:t>Keterangan :</w:t>
      </w:r>
      <w:r>
        <w:rPr>
          <w:b/>
          <w:sz w:val="22"/>
          <w:lang w:val="id-ID" w:eastAsia="id-ID"/>
        </w:rPr>
        <w:t xml:space="preserve"> </w:t>
      </w:r>
    </w:p>
    <w:p w:rsidR="009D678E" w:rsidRDefault="00E07584">
      <w:pPr>
        <w:spacing w:after="0" w:line="240" w:lineRule="auto"/>
        <w:jc w:val="both"/>
        <w:rPr>
          <w:sz w:val="22"/>
          <w:szCs w:val="24"/>
          <w:lang w:val="id-ID"/>
        </w:rPr>
      </w:pPr>
      <w:r>
        <w:rPr>
          <w:noProof/>
        </w:rPr>
        <mc:AlternateContent>
          <mc:Choice Requires="wps">
            <w:drawing>
              <wp:anchor distT="0" distB="0" distL="114300" distR="114300" simplePos="0" relativeHeight="251634688" behindDoc="0" locked="0" layoutInCell="1" allowOverlap="1">
                <wp:simplePos x="0" y="0"/>
                <wp:positionH relativeFrom="column">
                  <wp:posOffset>1636395</wp:posOffset>
                </wp:positionH>
                <wp:positionV relativeFrom="paragraph">
                  <wp:posOffset>108585</wp:posOffset>
                </wp:positionV>
                <wp:extent cx="752475" cy="228600"/>
                <wp:effectExtent l="0" t="0" r="9525" b="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28600"/>
                        </a:xfrm>
                        <a:prstGeom prst="rect">
                          <a:avLst/>
                        </a:prstGeom>
                        <a:solidFill>
                          <a:srgbClr val="FFFFFF"/>
                        </a:solidFill>
                        <a:ln w="12700">
                          <a:solidFill>
                            <a:srgbClr val="000000"/>
                          </a:solidFill>
                          <a:prstDash val="dash"/>
                          <a:miter lim="800000"/>
                        </a:ln>
                      </wps:spPr>
                      <wps:txbx>
                        <w:txbxContent>
                          <w:p w:rsidR="00E07584" w:rsidRDefault="00E07584"/>
                        </w:txbxContent>
                      </wps:txbx>
                      <wps:bodyPr rot="0" vert="horz" wrap="square" lIns="91440" tIns="45720" rIns="91440" bIns="45720" anchor="t" anchorCtr="0" upright="1">
                        <a:noAutofit/>
                      </wps:bodyPr>
                    </wps:wsp>
                  </a:graphicData>
                </a:graphic>
              </wp:anchor>
            </w:drawing>
          </mc:Choice>
          <mc:Fallback>
            <w:pict>
              <v:rect id="Rectangle 39" o:spid="_x0000_s1037" style="position:absolute;left:0;text-align:left;margin-left:128.85pt;margin-top:8.55pt;width:59.25pt;height:18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" strokeweight="1pt">
                <v:stroke dashstyle="dash"/>
                <v:textbox>
                  <w:txbxContent>
                    <w:p w:rsidR="00E07584" w:rsidRDefault="00E07584"/>
                  </w:txbxContent>
                </v:textbox>
              </v:rect>
            </w:pict>
          </mc:Fallback>
        </mc:AlternateContent>
      </w:r>
      <w:r>
        <w:rPr>
          <w:sz w:val="22"/>
          <w:szCs w:val="24"/>
          <w:lang w:val="id-ID"/>
        </w:rPr>
        <w:tab/>
      </w:r>
      <w:r>
        <w:rPr>
          <w:sz w:val="22"/>
          <w:szCs w:val="24"/>
          <w:lang w:val="id-ID"/>
        </w:rPr>
        <w:tab/>
      </w:r>
      <w:r>
        <w:rPr>
          <w:sz w:val="22"/>
          <w:szCs w:val="24"/>
          <w:lang w:val="id-ID"/>
        </w:rPr>
        <w:tab/>
      </w:r>
      <w:r>
        <w:rPr>
          <w:sz w:val="22"/>
          <w:szCs w:val="24"/>
          <w:lang w:val="id-ID"/>
        </w:rPr>
        <w:tab/>
        <w:t xml:space="preserve">    :  </w:t>
      </w:r>
      <w:r>
        <w:rPr>
          <w:sz w:val="22"/>
          <w:szCs w:val="24"/>
          <w:lang w:val="id-ID"/>
        </w:rPr>
        <w:tab/>
      </w:r>
      <w:r>
        <w:rPr>
          <w:sz w:val="22"/>
          <w:szCs w:val="24"/>
          <w:lang w:val="id-ID"/>
        </w:rPr>
        <w:tab/>
      </w:r>
      <w:r>
        <w:rPr>
          <w:sz w:val="22"/>
          <w:szCs w:val="24"/>
          <w:lang w:val="id-ID"/>
        </w:rPr>
        <w:tab/>
      </w:r>
      <w:r>
        <w:rPr>
          <w:sz w:val="22"/>
          <w:szCs w:val="24"/>
          <w:lang w:val="id-ID"/>
        </w:rPr>
        <w:tab/>
        <w:t xml:space="preserve"> </w:t>
      </w:r>
    </w:p>
    <w:p w:rsidR="009D678E" w:rsidRDefault="00E07584">
      <w:pPr>
        <w:spacing w:after="0" w:line="240" w:lineRule="auto"/>
        <w:jc w:val="both"/>
        <w:rPr>
          <w:sz w:val="22"/>
          <w:szCs w:val="24"/>
          <w:lang w:val="id-ID"/>
        </w:rPr>
      </w:pPr>
      <w:r>
        <w:rPr>
          <w:sz w:val="22"/>
          <w:szCs w:val="24"/>
          <w:lang w:val="id-ID"/>
        </w:rPr>
        <w:t xml:space="preserve">  </w:t>
      </w:r>
      <w:r>
        <w:rPr>
          <w:sz w:val="22"/>
          <w:szCs w:val="24"/>
          <w:lang w:val="id-ID"/>
        </w:rPr>
        <w:tab/>
      </w:r>
      <w:r>
        <w:rPr>
          <w:sz w:val="22"/>
          <w:szCs w:val="24"/>
          <w:lang w:val="id-ID"/>
        </w:rPr>
        <w:tab/>
        <w:t xml:space="preserve">:  Diteliti </w:t>
      </w:r>
      <w:r>
        <w:rPr>
          <w:sz w:val="22"/>
          <w:szCs w:val="24"/>
          <w:lang w:val="id-ID"/>
        </w:rPr>
        <w:tab/>
      </w:r>
      <w:r>
        <w:rPr>
          <w:sz w:val="22"/>
          <w:szCs w:val="24"/>
          <w:lang w:val="id-ID"/>
        </w:rPr>
        <w:tab/>
        <w:t xml:space="preserve">     : Tidak diteliti</w:t>
      </w:r>
    </w:p>
    <w:p w:rsidR="009D678E" w:rsidRDefault="009D678E">
      <w:pPr>
        <w:spacing w:after="0" w:line="240" w:lineRule="auto"/>
        <w:ind w:left="1440" w:hanging="1440"/>
        <w:jc w:val="both"/>
        <w:rPr>
          <w:sz w:val="22"/>
          <w:szCs w:val="24"/>
          <w:lang w:val="zh-CN"/>
        </w:rPr>
      </w:pPr>
    </w:p>
    <w:p w:rsidR="009D678E" w:rsidRDefault="00E07584">
      <w:pPr>
        <w:pStyle w:val="Heading5"/>
        <w:ind w:left="1418" w:hanging="1418"/>
        <w:rPr>
          <w:sz w:val="22"/>
          <w:szCs w:val="24"/>
        </w:rPr>
      </w:pPr>
      <w:bookmarkStart w:id="126" w:name="_Toc34460661"/>
      <w:proofErr w:type="gramStart"/>
      <w:r>
        <w:rPr>
          <w:rStyle w:val="Heading5Char"/>
        </w:rPr>
        <w:t>Gambar 3.1</w:t>
      </w:r>
      <w:r>
        <w:rPr>
          <w:rStyle w:val="Heading5Char"/>
        </w:rPr>
        <w:tab/>
        <w:t>Kerangka Konseptual Penelitian Hubungan Self Care Management dan Kualitas Hidup Lansia di Kelurahan Kedung Cowek Surabaya</w:t>
      </w:r>
      <w:r>
        <w:rPr>
          <w:sz w:val="22"/>
          <w:szCs w:val="24"/>
          <w:lang w:val="id-ID"/>
        </w:rPr>
        <w:t>.</w:t>
      </w:r>
      <w:bookmarkEnd w:id="126"/>
      <w:proofErr w:type="gramEnd"/>
    </w:p>
    <w:p w:rsidR="009D678E" w:rsidRDefault="009D678E">
      <w:pPr>
        <w:spacing w:after="0" w:line="240" w:lineRule="auto"/>
        <w:ind w:left="1440" w:hanging="1440"/>
        <w:jc w:val="both"/>
        <w:rPr>
          <w:szCs w:val="24"/>
        </w:rPr>
      </w:pPr>
    </w:p>
    <w:p w:rsidR="009D678E" w:rsidRDefault="00E07584">
      <w:pPr>
        <w:pStyle w:val="Heading2"/>
        <w:numPr>
          <w:ilvl w:val="0"/>
          <w:numId w:val="41"/>
        </w:numPr>
        <w:ind w:hanging="720"/>
        <w:rPr>
          <w:lang w:val="zh-CN"/>
        </w:rPr>
      </w:pPr>
      <w:bookmarkStart w:id="127" w:name="_Toc43495326"/>
      <w:bookmarkStart w:id="128" w:name="_Toc34460515"/>
      <w:bookmarkStart w:id="129" w:name="_Toc43494542"/>
      <w:r>
        <w:rPr>
          <w:lang w:val="zh-CN"/>
        </w:rPr>
        <w:t>Hipotesis</w:t>
      </w:r>
      <w:bookmarkEnd w:id="127"/>
      <w:bookmarkEnd w:id="128"/>
      <w:bookmarkEnd w:id="129"/>
    </w:p>
    <w:p w:rsidR="009D678E" w:rsidRDefault="00E07584">
      <w:pPr>
        <w:pStyle w:val="ListParagraph1"/>
        <w:spacing w:line="480" w:lineRule="auto"/>
        <w:ind w:left="0" w:firstLine="709"/>
        <w:rPr>
          <w:b/>
          <w:i/>
          <w:lang w:val="zh-CN"/>
        </w:rPr>
      </w:pPr>
      <w:proofErr w:type="gramStart"/>
      <w:r>
        <w:rPr>
          <w:sz w:val="23"/>
          <w:szCs w:val="23"/>
        </w:rPr>
        <w:t xml:space="preserve">Hipotesis dalam penelitian ini adalah ada hubungan </w:t>
      </w:r>
      <w:r>
        <w:rPr>
          <w:i/>
          <w:sz w:val="22"/>
          <w:szCs w:val="24"/>
          <w:lang w:val="zh-CN"/>
        </w:rPr>
        <w:t xml:space="preserve">Self Care Management </w:t>
      </w:r>
      <w:r>
        <w:rPr>
          <w:sz w:val="22"/>
          <w:szCs w:val="24"/>
          <w:lang w:val="zh-CN"/>
        </w:rPr>
        <w:t>dan Kualitas Hidup Lansia di Kelurahan Kedung Cowek Surabaya.</w:t>
      </w:r>
      <w:proofErr w:type="gramEnd"/>
    </w:p>
    <w:p w:rsidR="009D678E" w:rsidRDefault="009D678E">
      <w:pPr>
        <w:pStyle w:val="Heading1"/>
        <w:rPr>
          <w:lang w:val="zh-CN"/>
        </w:rPr>
        <w:sectPr w:rsidR="009D678E">
          <w:headerReference w:type="default" r:id="rId26"/>
          <w:footerReference w:type="default" r:id="rId27"/>
          <w:pgSz w:w="12191" w:h="16840"/>
          <w:pgMar w:top="1701" w:right="1701" w:bottom="1701" w:left="2268" w:header="1134" w:footer="1134" w:gutter="0"/>
          <w:pgNumType w:start="39"/>
          <w:cols w:space="708"/>
          <w:docGrid w:linePitch="360"/>
        </w:sectPr>
      </w:pPr>
    </w:p>
    <w:p w:rsidR="009D678E" w:rsidRDefault="00E07584">
      <w:pPr>
        <w:pStyle w:val="Heading1"/>
        <w:rPr>
          <w:lang w:val="zh-CN"/>
        </w:rPr>
      </w:pPr>
      <w:bookmarkStart w:id="130" w:name="_Toc34460516"/>
      <w:bookmarkStart w:id="131" w:name="_Toc43495327"/>
      <w:bookmarkStart w:id="132" w:name="_Toc43494543"/>
      <w:r>
        <w:rPr>
          <w:lang w:val="zh-CN"/>
        </w:rPr>
        <w:lastRenderedPageBreak/>
        <w:t>BAB 4</w:t>
      </w:r>
      <w:bookmarkEnd w:id="130"/>
      <w:bookmarkEnd w:id="131"/>
      <w:bookmarkEnd w:id="132"/>
    </w:p>
    <w:p w:rsidR="009D678E" w:rsidRDefault="00E07584">
      <w:pPr>
        <w:pStyle w:val="Heading1"/>
        <w:rPr>
          <w:lang w:val="zh-CN"/>
        </w:rPr>
      </w:pPr>
      <w:bookmarkStart w:id="133" w:name="_Toc34460517"/>
      <w:bookmarkStart w:id="134" w:name="_Toc43495328"/>
      <w:bookmarkStart w:id="135" w:name="_Toc43494544"/>
      <w:r>
        <w:rPr>
          <w:lang w:val="zh-CN"/>
        </w:rPr>
        <w:t>METODE PENELITIAN</w:t>
      </w:r>
      <w:bookmarkEnd w:id="133"/>
      <w:bookmarkEnd w:id="134"/>
      <w:bookmarkEnd w:id="135"/>
    </w:p>
    <w:p w:rsidR="009D678E" w:rsidRDefault="009D678E">
      <w:pPr>
        <w:rPr>
          <w:lang w:val="zh-CN"/>
        </w:rPr>
      </w:pPr>
    </w:p>
    <w:p w:rsidR="009D678E" w:rsidRDefault="00E07584">
      <w:pPr>
        <w:spacing w:after="0" w:line="480" w:lineRule="auto"/>
        <w:ind w:firstLine="720"/>
        <w:jc w:val="both"/>
        <w:rPr>
          <w:szCs w:val="24"/>
        </w:rPr>
      </w:pPr>
      <w:r>
        <w:rPr>
          <w:szCs w:val="24"/>
        </w:rPr>
        <w:t>Bab metode penelitian ini menjelaskan mengenai: 1) Desain Penelitian, 2) Kerangka Kerja, 3) Waktu dan Tempat Penelitian, 4) Populasi, Sampel, dan Teknik Sampling, 5) Identifikasi Variabel, 6) Definisi Operasional, 7) Pengumpulan, Pengolahan dan Analisa Data, dan 8) Etika penelitian.</w:t>
      </w:r>
    </w:p>
    <w:p w:rsidR="009D678E" w:rsidRDefault="00E07584">
      <w:pPr>
        <w:pStyle w:val="Heading2"/>
        <w:numPr>
          <w:ilvl w:val="0"/>
          <w:numId w:val="42"/>
        </w:numPr>
        <w:ind w:hanging="720"/>
        <w:rPr>
          <w:lang w:val="zh-CN"/>
        </w:rPr>
      </w:pPr>
      <w:bookmarkStart w:id="136" w:name="_Toc43494545"/>
      <w:bookmarkStart w:id="137" w:name="_Toc43495329"/>
      <w:bookmarkStart w:id="138" w:name="_Toc34460518"/>
      <w:r>
        <w:rPr>
          <w:lang w:val="zh-CN"/>
        </w:rPr>
        <w:t>Desain Penelitian</w:t>
      </w:r>
      <w:bookmarkEnd w:id="136"/>
      <w:bookmarkEnd w:id="137"/>
      <w:bookmarkEnd w:id="138"/>
    </w:p>
    <w:p w:rsidR="009D678E" w:rsidRDefault="00E07584">
      <w:pPr>
        <w:pStyle w:val="ListParagraph1"/>
        <w:spacing w:line="480" w:lineRule="auto"/>
        <w:ind w:left="0" w:firstLine="709"/>
        <w:jc w:val="both"/>
        <w:rPr>
          <w:szCs w:val="24"/>
          <w:lang w:val="zh-CN"/>
        </w:rPr>
      </w:pPr>
      <w:r>
        <w:rPr>
          <w:szCs w:val="24"/>
          <w:lang w:val="id-ID"/>
        </w:rPr>
        <w:t xml:space="preserve">Desain penelitian ini menggunakan rancangan penelitian </w:t>
      </w:r>
      <w:r>
        <w:rPr>
          <w:i/>
          <w:szCs w:val="24"/>
          <w:lang w:val="id-ID"/>
        </w:rPr>
        <w:t xml:space="preserve">Non-Eksperimental </w:t>
      </w:r>
      <w:r>
        <w:rPr>
          <w:szCs w:val="24"/>
          <w:lang w:val="id-ID"/>
        </w:rPr>
        <w:t xml:space="preserve">yang menggunakan jenis penelitian </w:t>
      </w:r>
      <w:r>
        <w:rPr>
          <w:i/>
          <w:szCs w:val="24"/>
          <w:lang w:val="id-ID"/>
        </w:rPr>
        <w:t>observasional analitik</w:t>
      </w:r>
      <w:r>
        <w:rPr>
          <w:szCs w:val="24"/>
          <w:lang w:val="id-ID"/>
        </w:rPr>
        <w:t xml:space="preserve"> bertujuan untuk mengembangkan</w:t>
      </w:r>
      <w:r>
        <w:rPr>
          <w:szCs w:val="24"/>
          <w:lang w:val="zh-CN"/>
        </w:rPr>
        <w:t xml:space="preserve"> </w:t>
      </w:r>
      <w:r>
        <w:rPr>
          <w:szCs w:val="24"/>
          <w:lang w:val="id-ID"/>
        </w:rPr>
        <w:t xml:space="preserve">hubungan antar variabel dan menjelaskan hubungan yang ditemukan dengan pendekatan </w:t>
      </w:r>
      <w:r>
        <w:rPr>
          <w:i/>
          <w:szCs w:val="24"/>
          <w:lang w:val="id-ID"/>
        </w:rPr>
        <w:t xml:space="preserve"> cross sectional </w:t>
      </w:r>
      <w:r>
        <w:rPr>
          <w:szCs w:val="24"/>
          <w:lang w:val="id-ID"/>
        </w:rPr>
        <w:t>yaitu jenis penelitian yang menekankan waktu pengukuran atau observasi dari variabel independen dan dependen hanya pada satu kali pada satu saat, jadi tidak ada tindak lanjut</w:t>
      </w:r>
      <w:r>
        <w:rPr>
          <w:szCs w:val="24"/>
          <w:lang w:val="zh-CN"/>
        </w:rPr>
        <w:t>.</w:t>
      </w:r>
    </w:p>
    <w:p w:rsidR="009D678E" w:rsidRDefault="00E07584">
      <w:pPr>
        <w:spacing w:after="200" w:line="276" w:lineRule="auto"/>
        <w:rPr>
          <w:b/>
          <w:lang w:val="zh-CN"/>
        </w:rPr>
      </w:pPr>
      <w:r>
        <w:rPr>
          <w:b/>
          <w:lang w:val="zh-CN"/>
        </w:rPr>
        <w:br w:type="page"/>
      </w:r>
    </w:p>
    <w:p w:rsidR="009D678E" w:rsidRDefault="009D678E">
      <w:pPr>
        <w:spacing w:line="480" w:lineRule="auto"/>
        <w:jc w:val="both"/>
        <w:rPr>
          <w:b/>
          <w:lang w:val="zh-CN"/>
        </w:rPr>
        <w:sectPr w:rsidR="009D678E">
          <w:headerReference w:type="default" r:id="rId28"/>
          <w:footerReference w:type="default" r:id="rId29"/>
          <w:pgSz w:w="12191" w:h="16840"/>
          <w:pgMar w:top="1701" w:right="1701" w:bottom="1701" w:left="2268" w:header="1134" w:footer="1134" w:gutter="0"/>
          <w:pgNumType w:start="40"/>
          <w:cols w:space="708"/>
          <w:docGrid w:linePitch="360"/>
        </w:sectPr>
      </w:pPr>
    </w:p>
    <w:p w:rsidR="009D678E" w:rsidRDefault="00E07584">
      <w:pPr>
        <w:pStyle w:val="Heading2"/>
        <w:numPr>
          <w:ilvl w:val="0"/>
          <w:numId w:val="42"/>
        </w:numPr>
        <w:ind w:hanging="720"/>
        <w:rPr>
          <w:lang w:val="zh-CN"/>
        </w:rPr>
      </w:pPr>
      <w:bookmarkStart w:id="139" w:name="_Toc43494546"/>
      <w:bookmarkStart w:id="140" w:name="_Toc43495330"/>
      <w:bookmarkStart w:id="141" w:name="_Toc34460519"/>
      <w:r>
        <w:rPr>
          <w:lang w:val="zh-CN"/>
        </w:rPr>
        <w:lastRenderedPageBreak/>
        <w:t>Kerangka Kerja</w:t>
      </w:r>
      <w:bookmarkEnd w:id="139"/>
      <w:bookmarkEnd w:id="140"/>
      <w:r>
        <w:rPr>
          <w:lang w:val="zh-CN"/>
        </w:rPr>
        <w:t xml:space="preserve"> </w:t>
      </w:r>
      <w:bookmarkEnd w:id="141"/>
    </w:p>
    <w:p w:rsidR="009D678E" w:rsidRDefault="00E07584">
      <w:pPr>
        <w:spacing w:after="0" w:line="480" w:lineRule="auto"/>
        <w:ind w:left="426"/>
        <w:contextualSpacing/>
        <w:jc w:val="both"/>
        <w:rPr>
          <w:b/>
          <w:lang w:val="id-ID"/>
        </w:rPr>
      </w:pPr>
      <w:r>
        <w:rPr>
          <w:noProof/>
        </w:rPr>
        <mc:AlternateContent>
          <mc:Choice Requires="wps">
            <w:drawing>
              <wp:anchor distT="0" distB="0" distL="114300" distR="114300" simplePos="0" relativeHeight="251635712" behindDoc="0" locked="0" layoutInCell="1" allowOverlap="1">
                <wp:simplePos x="0" y="0"/>
                <wp:positionH relativeFrom="column">
                  <wp:posOffset>702945</wp:posOffset>
                </wp:positionH>
                <wp:positionV relativeFrom="paragraph">
                  <wp:posOffset>-1905</wp:posOffset>
                </wp:positionV>
                <wp:extent cx="3867150" cy="638175"/>
                <wp:effectExtent l="0" t="0" r="0" b="9525"/>
                <wp:wrapNone/>
                <wp:docPr id="90" name="Text Box 90"/>
                <wp:cNvGraphicFramePr/>
                <a:graphic xmlns:a="http://schemas.openxmlformats.org/drawingml/2006/main">
                  <a:graphicData uri="http://schemas.microsoft.com/office/word/2010/wordprocessingShape">
                    <wps:wsp>
                      <wps:cNvSpPr txBox="1"/>
                      <wps:spPr>
                        <a:xfrm>
                          <a:off x="0" y="0"/>
                          <a:ext cx="3867150" cy="638175"/>
                        </a:xfrm>
                        <a:prstGeom prst="rect">
                          <a:avLst/>
                        </a:prstGeom>
                        <a:solidFill>
                          <a:sysClr val="window" lastClr="FFFFFF"/>
                        </a:solidFill>
                        <a:ln w="6350">
                          <a:solidFill>
                            <a:prstClr val="black"/>
                          </a:solidFill>
                        </a:ln>
                        <a:effectLst/>
                      </wps:spPr>
                      <wps:txbx>
                        <w:txbxContent>
                          <w:p w:rsidR="00E07584" w:rsidRDefault="00E07584">
                            <w:pPr>
                              <w:spacing w:after="0" w:line="240" w:lineRule="auto"/>
                              <w:jc w:val="center"/>
                              <w:rPr>
                                <w:szCs w:val="24"/>
                              </w:rPr>
                            </w:pPr>
                            <w:r>
                              <w:rPr>
                                <w:szCs w:val="24"/>
                              </w:rPr>
                              <w:t>Populasi</w:t>
                            </w:r>
                          </w:p>
                          <w:p w:rsidR="00E07584" w:rsidRDefault="00E07584">
                            <w:pPr>
                              <w:spacing w:after="0" w:line="240" w:lineRule="auto"/>
                              <w:jc w:val="center"/>
                              <w:rPr>
                                <w:sz w:val="28"/>
                                <w:szCs w:val="24"/>
                              </w:rPr>
                            </w:pPr>
                            <w:r>
                              <w:rPr>
                                <w:szCs w:val="23"/>
                              </w:rPr>
                              <w:t xml:space="preserve">Semua lansia </w:t>
                            </w:r>
                            <w:proofErr w:type="gramStart"/>
                            <w:r>
                              <w:rPr>
                                <w:szCs w:val="23"/>
                              </w:rPr>
                              <w:t>usia</w:t>
                            </w:r>
                            <w:proofErr w:type="gramEnd"/>
                            <w:r>
                              <w:rPr>
                                <w:szCs w:val="23"/>
                              </w:rPr>
                              <w:t xml:space="preserve"> &gt; 60 tahun berjumlah 235 lansia yang berada di Kelurahan Kedung Cowek</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90" o:spid="_x0000_s1038" type="#_x0000_t202" style="position:absolute;left:0;text-align:left;margin-left:55.35pt;margin-top:-.15pt;width:304.5pt;height:50.2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" fillcolor="window" strokeweight=".5pt">
                <v:textbox>
                  <w:txbxContent>
                    <w:p w:rsidR="00E07584" w:rsidRDefault="00E07584">
                      <w:pPr>
                        <w:spacing w:after="0" w:line="240" w:lineRule="auto"/>
                        <w:jc w:val="center"/>
                        <w:rPr>
                          <w:szCs w:val="24"/>
                        </w:rPr>
                      </w:pPr>
                      <w:r>
                        <w:rPr>
                          <w:szCs w:val="24"/>
                        </w:rPr>
                        <w:t>Populasi</w:t>
                      </w:r>
                    </w:p>
                    <w:p w:rsidR="00E07584" w:rsidRDefault="00E07584">
                      <w:pPr>
                        <w:spacing w:after="0" w:line="240" w:lineRule="auto"/>
                        <w:jc w:val="center"/>
                        <w:rPr>
                          <w:sz w:val="28"/>
                          <w:szCs w:val="24"/>
                        </w:rPr>
                      </w:pPr>
                      <w:r>
                        <w:rPr>
                          <w:szCs w:val="23"/>
                        </w:rPr>
                        <w:t xml:space="preserve">Semua lansia </w:t>
                      </w:r>
                      <w:proofErr w:type="gramStart"/>
                      <w:r>
                        <w:rPr>
                          <w:szCs w:val="23"/>
                        </w:rPr>
                        <w:t>usia</w:t>
                      </w:r>
                      <w:proofErr w:type="gramEnd"/>
                      <w:r>
                        <w:rPr>
                          <w:szCs w:val="23"/>
                        </w:rPr>
                        <w:t xml:space="preserve"> &gt; 60 tahun berjumlah 235 lansia yang berada di Kelurahan Kedung Cowek</w:t>
                      </w:r>
                    </w:p>
                  </w:txbxContent>
                </v:textbox>
              </v:shape>
            </w:pict>
          </mc:Fallback>
        </mc:AlternateContent>
      </w:r>
    </w:p>
    <w:p w:rsidR="009D678E" w:rsidRDefault="00E07584">
      <w:pPr>
        <w:spacing w:after="0" w:line="480" w:lineRule="auto"/>
        <w:ind w:left="426"/>
        <w:contextualSpacing/>
        <w:jc w:val="both"/>
        <w:rPr>
          <w:b/>
          <w:lang w:val="id-ID"/>
        </w:rPr>
      </w:pPr>
      <w:r>
        <w:rPr>
          <w:noProof/>
        </w:rPr>
        <mc:AlternateContent>
          <mc:Choice Requires="wps">
            <w:drawing>
              <wp:anchor distT="0" distB="0" distL="113665" distR="113665" simplePos="0" relativeHeight="251636736" behindDoc="0" locked="0" layoutInCell="1" allowOverlap="1">
                <wp:simplePos x="0" y="0"/>
                <wp:positionH relativeFrom="column">
                  <wp:posOffset>2626360</wp:posOffset>
                </wp:positionH>
                <wp:positionV relativeFrom="paragraph">
                  <wp:posOffset>287655</wp:posOffset>
                </wp:positionV>
                <wp:extent cx="0" cy="266700"/>
                <wp:effectExtent l="76200" t="0" r="38100" b="38100"/>
                <wp:wrapNone/>
                <wp:docPr id="91" name="Straight Arrow Connector 91"/>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a:graphicData>
                </a:graphic>
              </wp:anchor>
            </w:drawing>
          </mc:Choice>
          <mc:Fallback xmlns:w15="http://schemas.microsoft.com/office/word/2012/wordml" xmlns:wpsCustomData="http://www.wps.cn/officeDocument/2013/wpsCustomData">
            <w:pict>
              <v:shape id="Straight Arrow Connector 91" o:spid="_x0000_s1026" o:spt="32" type="#_x0000_t32" style="position:absolute;left:0pt;margin-left:206.8pt;margin-top:22.65pt;height:21pt;width:0pt;z-index:251639808;mso-width-relative:page;mso-height-relative:page;" filled="f" stroked="t" coordsize="21600,21600" o:gfxdata="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fywptgAAAAJAQAADwAAAAAAAAABACAAAAAiAAAAZHJz&#10;L2Rvd25yZXYueG1sUEsBAhQAFAAAAAgAh07iQEjNDugEAgAAFgQAAA4AAAAAAAAAAQAgAAAAJwEA&#10;AGRycy9lMm9Eb2MueG1sUEsFBgAAAAAGAAYAWQEAAJ0FAAAAAAAA&#10;">
                <v:fill on="f" focussize="0,0"/>
                <v:stroke color="#000000" joinstyle="round" endarrow="block"/>
                <v:imagedata o:title=""/>
                <o:lock v:ext="edit" aspectratio="f"/>
              </v:shape>
            </w:pict>
          </mc:Fallback>
        </mc:AlternateContent>
      </w:r>
    </w:p>
    <w:p w:rsidR="009D678E" w:rsidRDefault="00E07584">
      <w:pPr>
        <w:spacing w:after="0" w:line="480" w:lineRule="auto"/>
        <w:ind w:left="426"/>
        <w:contextualSpacing/>
        <w:jc w:val="both"/>
        <w:rPr>
          <w:b/>
          <w:lang w:val="id-ID"/>
        </w:rPr>
      </w:pPr>
      <w:r>
        <w:rPr>
          <w:noProof/>
        </w:rPr>
        <mc:AlternateContent>
          <mc:Choice Requires="wps">
            <w:drawing>
              <wp:anchor distT="0" distB="0" distL="114300" distR="114300" simplePos="0" relativeHeight="251637760" behindDoc="0" locked="0" layoutInCell="1" allowOverlap="1">
                <wp:simplePos x="0" y="0"/>
                <wp:positionH relativeFrom="column">
                  <wp:posOffset>702945</wp:posOffset>
                </wp:positionH>
                <wp:positionV relativeFrom="paragraph">
                  <wp:posOffset>198755</wp:posOffset>
                </wp:positionV>
                <wp:extent cx="3867150" cy="657225"/>
                <wp:effectExtent l="0" t="0" r="0" b="9525"/>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0" cy="657225"/>
                        </a:xfrm>
                        <a:prstGeom prst="rect">
                          <a:avLst/>
                        </a:prstGeom>
                        <a:solidFill>
                          <a:srgbClr val="FFFFFF"/>
                        </a:solidFill>
                        <a:ln w="12700">
                          <a:solidFill>
                            <a:srgbClr val="000000"/>
                          </a:solidFill>
                          <a:miter lim="800000"/>
                        </a:ln>
                      </wps:spPr>
                      <wps:txbx>
                        <w:txbxContent>
                          <w:p w:rsidR="00E07584" w:rsidRDefault="00E07584">
                            <w:pPr>
                              <w:spacing w:after="0" w:line="240" w:lineRule="auto"/>
                              <w:jc w:val="center"/>
                              <w:rPr>
                                <w:szCs w:val="24"/>
                              </w:rPr>
                            </w:pPr>
                            <w:r>
                              <w:rPr>
                                <w:szCs w:val="24"/>
                              </w:rPr>
                              <w:t xml:space="preserve">Teknik </w:t>
                            </w:r>
                            <w:proofErr w:type="gramStart"/>
                            <w:r>
                              <w:rPr>
                                <w:szCs w:val="24"/>
                              </w:rPr>
                              <w:t>Sampling :</w:t>
                            </w:r>
                            <w:proofErr w:type="gramEnd"/>
                          </w:p>
                          <w:p w:rsidR="00E07584" w:rsidRDefault="00E07584">
                            <w:pPr>
                              <w:spacing w:after="0" w:line="240" w:lineRule="auto"/>
                              <w:jc w:val="center"/>
                              <w:rPr>
                                <w:szCs w:val="24"/>
                              </w:rPr>
                            </w:pPr>
                            <w:r>
                              <w:rPr>
                                <w:i/>
                                <w:szCs w:val="24"/>
                              </w:rPr>
                              <w:t xml:space="preserve">Probability sampling </w:t>
                            </w:r>
                            <w:r>
                              <w:rPr>
                                <w:szCs w:val="24"/>
                              </w:rPr>
                              <w:t xml:space="preserve">dengan pendekatan </w:t>
                            </w:r>
                            <w:r>
                              <w:rPr>
                                <w:i/>
                                <w:iCs/>
                                <w:color w:val="000000"/>
                                <w:szCs w:val="24"/>
                              </w:rPr>
                              <w:t>Accidental Sampling</w:t>
                            </w:r>
                          </w:p>
                        </w:txbxContent>
                      </wps:txbx>
                      <wps:bodyPr rot="0" vert="horz" wrap="square" lIns="91440" tIns="45720" rIns="91440" bIns="45720" anchor="t" anchorCtr="0" upright="1">
                        <a:noAutofit/>
                      </wps:bodyPr>
                    </wps:wsp>
                  </a:graphicData>
                </a:graphic>
              </wp:anchor>
            </w:drawing>
          </mc:Choice>
          <mc:Fallback>
            <w:pict>
              <v:rect id="Rectangle 29" o:spid="_x0000_s1039" style="position:absolute;left:0;text-align:left;margin-left:55.35pt;margin-top:15.65pt;width:304.5pt;height:51.7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" strokeweight="1pt">
                <v:textbox>
                  <w:txbxContent>
                    <w:p w:rsidR="00E07584" w:rsidRDefault="00E07584">
                      <w:pPr>
                        <w:spacing w:after="0" w:line="240" w:lineRule="auto"/>
                        <w:jc w:val="center"/>
                        <w:rPr>
                          <w:szCs w:val="24"/>
                        </w:rPr>
                      </w:pPr>
                      <w:r>
                        <w:rPr>
                          <w:szCs w:val="24"/>
                        </w:rPr>
                        <w:t xml:space="preserve">Teknik </w:t>
                      </w:r>
                      <w:proofErr w:type="gramStart"/>
                      <w:r>
                        <w:rPr>
                          <w:szCs w:val="24"/>
                        </w:rPr>
                        <w:t>Sampling :</w:t>
                      </w:r>
                      <w:proofErr w:type="gramEnd"/>
                    </w:p>
                    <w:p w:rsidR="00E07584" w:rsidRDefault="00E07584">
                      <w:pPr>
                        <w:spacing w:after="0" w:line="240" w:lineRule="auto"/>
                        <w:jc w:val="center"/>
                        <w:rPr>
                          <w:szCs w:val="24"/>
                        </w:rPr>
                      </w:pPr>
                      <w:r>
                        <w:rPr>
                          <w:i/>
                          <w:szCs w:val="24"/>
                        </w:rPr>
                        <w:t xml:space="preserve">Probability sampling </w:t>
                      </w:r>
                      <w:r>
                        <w:rPr>
                          <w:szCs w:val="24"/>
                        </w:rPr>
                        <w:t xml:space="preserve">dengan pendekatan </w:t>
                      </w:r>
                      <w:r>
                        <w:rPr>
                          <w:i/>
                          <w:iCs/>
                          <w:color w:val="000000"/>
                          <w:szCs w:val="24"/>
                        </w:rPr>
                        <w:t>Accidental Sampling</w:t>
                      </w:r>
                    </w:p>
                  </w:txbxContent>
                </v:textbox>
              </v:rect>
            </w:pict>
          </mc:Fallback>
        </mc:AlternateContent>
      </w:r>
    </w:p>
    <w:p w:rsidR="009D678E" w:rsidRDefault="009D678E">
      <w:pPr>
        <w:spacing w:after="0" w:line="480" w:lineRule="auto"/>
        <w:ind w:left="426"/>
        <w:contextualSpacing/>
        <w:jc w:val="both"/>
        <w:rPr>
          <w:b/>
          <w:lang w:val="id-ID"/>
        </w:rPr>
      </w:pPr>
    </w:p>
    <w:p w:rsidR="009D678E" w:rsidRDefault="00E07584">
      <w:pPr>
        <w:spacing w:after="0" w:line="480" w:lineRule="auto"/>
        <w:ind w:left="426"/>
        <w:contextualSpacing/>
        <w:jc w:val="both"/>
        <w:rPr>
          <w:b/>
          <w:lang w:val="id-ID"/>
        </w:rPr>
      </w:pPr>
      <w:r>
        <w:rPr>
          <w:noProof/>
        </w:rPr>
        <mc:AlternateContent>
          <mc:Choice Requires="wps">
            <w:drawing>
              <wp:anchor distT="0" distB="0" distL="113665" distR="113665" simplePos="0" relativeHeight="251639808" behindDoc="0" locked="0" layoutInCell="1" allowOverlap="1">
                <wp:simplePos x="0" y="0"/>
                <wp:positionH relativeFrom="column">
                  <wp:posOffset>2616835</wp:posOffset>
                </wp:positionH>
                <wp:positionV relativeFrom="paragraph">
                  <wp:posOffset>169545</wp:posOffset>
                </wp:positionV>
                <wp:extent cx="0" cy="266700"/>
                <wp:effectExtent l="76200" t="0" r="38100" b="38100"/>
                <wp:wrapNone/>
                <wp:docPr id="92" name="Straight Arrow Connector 92"/>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a:graphicData>
                </a:graphic>
              </wp:anchor>
            </w:drawing>
          </mc:Choice>
          <mc:Fallback xmlns:w15="http://schemas.microsoft.com/office/word/2012/wordml" xmlns:wpsCustomData="http://www.wps.cn/officeDocument/2013/wpsCustomData">
            <w:pict>
              <v:shape id="Straight Arrow Connector 92" o:spid="_x0000_s1026" o:spt="32" type="#_x0000_t32" style="position:absolute;left:0pt;margin-left:206.05pt;margin-top:13.35pt;height:21pt;width:0pt;z-index:251642880;mso-width-relative:page;mso-height-relative:page;" filled="f" stroked="t" coordsize="21600,21600" o:gfxdata="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tBHv9gAAAAJAQAADwAAAAAAAAABACAAAAAiAAAAZHJz&#10;L2Rvd25yZXYueG1sUEsBAhQAFAAAAAgAh07iQFVKmMIEAgAAFgQAAA4AAAAAAAAAAQAgAAAAJwEA&#10;AGRycy9lMm9Eb2MueG1sUEsFBgAAAAAGAAYAWQEAAJ0FAAAAAAAA&#10;">
                <v:fill on="f" focussize="0,0"/>
                <v:stroke color="#000000" joinstyle="round" endarrow="block"/>
                <v:imagedata o:title=""/>
                <o:lock v:ext="edit" aspectratio="f"/>
              </v:shape>
            </w:pict>
          </mc:Fallback>
        </mc:AlternateContent>
      </w:r>
    </w:p>
    <w:p w:rsidR="009D678E" w:rsidRDefault="00E07584">
      <w:pPr>
        <w:spacing w:after="0" w:line="480" w:lineRule="auto"/>
        <w:ind w:left="426"/>
        <w:contextualSpacing/>
        <w:jc w:val="both"/>
        <w:rPr>
          <w:b/>
          <w:lang w:val="id-ID"/>
        </w:rPr>
      </w:pPr>
      <w:r>
        <w:rPr>
          <w:noProof/>
        </w:rPr>
        <mc:AlternateContent>
          <mc:Choice Requires="wps">
            <w:drawing>
              <wp:anchor distT="0" distB="0" distL="114300" distR="114300" simplePos="0" relativeHeight="251638784" behindDoc="0" locked="0" layoutInCell="1" allowOverlap="1">
                <wp:simplePos x="0" y="0"/>
                <wp:positionH relativeFrom="column">
                  <wp:posOffset>674370</wp:posOffset>
                </wp:positionH>
                <wp:positionV relativeFrom="paragraph">
                  <wp:posOffset>82550</wp:posOffset>
                </wp:positionV>
                <wp:extent cx="3905250" cy="666750"/>
                <wp:effectExtent l="0" t="0" r="0" b="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0" cy="666750"/>
                        </a:xfrm>
                        <a:prstGeom prst="rect">
                          <a:avLst/>
                        </a:prstGeom>
                        <a:solidFill>
                          <a:srgbClr val="FFFFFF"/>
                        </a:solidFill>
                        <a:ln w="12700">
                          <a:solidFill>
                            <a:srgbClr val="000000"/>
                          </a:solidFill>
                          <a:miter lim="800000"/>
                        </a:ln>
                      </wps:spPr>
                      <wps:txbx>
                        <w:txbxContent>
                          <w:p w:rsidR="00E07584" w:rsidRDefault="00E07584">
                            <w:pPr>
                              <w:spacing w:after="0" w:line="240" w:lineRule="auto"/>
                              <w:contextualSpacing/>
                              <w:jc w:val="center"/>
                              <w:rPr>
                                <w:szCs w:val="24"/>
                              </w:rPr>
                            </w:pPr>
                            <w:proofErr w:type="gramStart"/>
                            <w:r>
                              <w:rPr>
                                <w:szCs w:val="24"/>
                              </w:rPr>
                              <w:t>Sampel :</w:t>
                            </w:r>
                            <w:proofErr w:type="gramEnd"/>
                          </w:p>
                          <w:p w:rsidR="00E07584" w:rsidRDefault="00E07584">
                            <w:pPr>
                              <w:jc w:val="center"/>
                              <w:rPr>
                                <w:sz w:val="28"/>
                              </w:rPr>
                            </w:pPr>
                            <w:r>
                              <w:rPr>
                                <w:szCs w:val="23"/>
                              </w:rPr>
                              <w:t>Sebagian lansia Kelurahan Kedung Cowek yang memenuhi kriteria inklusi dan eksklusi berjumlah 74 lansia</w:t>
                            </w:r>
                          </w:p>
                        </w:txbxContent>
                      </wps:txbx>
                      <wps:bodyPr rot="0" vert="horz" wrap="square" lIns="91440" tIns="45720" rIns="91440" bIns="45720" anchor="t" anchorCtr="0" upright="1">
                        <a:noAutofit/>
                      </wps:bodyPr>
                    </wps:wsp>
                  </a:graphicData>
                </a:graphic>
              </wp:anchor>
            </w:drawing>
          </mc:Choice>
          <mc:Fallback>
            <w:pict>
              <v:rect id="Rectangle 93" o:spid="_x0000_s1040" style="position:absolute;left:0;text-align:left;margin-left:53.1pt;margin-top:6.5pt;width:307.5pt;height:52.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" strokeweight="1pt">
                <v:textbox>
                  <w:txbxContent>
                    <w:p w:rsidR="00E07584" w:rsidRDefault="00E07584">
                      <w:pPr>
                        <w:spacing w:after="0" w:line="240" w:lineRule="auto"/>
                        <w:contextualSpacing/>
                        <w:jc w:val="center"/>
                        <w:rPr>
                          <w:szCs w:val="24"/>
                        </w:rPr>
                      </w:pPr>
                      <w:proofErr w:type="gramStart"/>
                      <w:r>
                        <w:rPr>
                          <w:szCs w:val="24"/>
                        </w:rPr>
                        <w:t>Sampel :</w:t>
                      </w:r>
                      <w:proofErr w:type="gramEnd"/>
                    </w:p>
                    <w:p w:rsidR="00E07584" w:rsidRDefault="00E07584">
                      <w:pPr>
                        <w:jc w:val="center"/>
                        <w:rPr>
                          <w:sz w:val="28"/>
                        </w:rPr>
                      </w:pPr>
                      <w:r>
                        <w:rPr>
                          <w:szCs w:val="23"/>
                        </w:rPr>
                        <w:t>Sebagian lansia Kelurahan Kedung Cowek yang memenuhi kriteria inklusi dan eksklusi berjumlah 74 lansia</w:t>
                      </w:r>
                    </w:p>
                  </w:txbxContent>
                </v:textbox>
              </v:rect>
            </w:pict>
          </mc:Fallback>
        </mc:AlternateContent>
      </w:r>
    </w:p>
    <w:p w:rsidR="009D678E" w:rsidRDefault="009D678E">
      <w:pPr>
        <w:spacing w:after="0" w:line="480" w:lineRule="auto"/>
        <w:ind w:left="426"/>
        <w:contextualSpacing/>
        <w:jc w:val="both"/>
        <w:rPr>
          <w:b/>
          <w:lang w:val="id-ID"/>
        </w:rPr>
      </w:pPr>
    </w:p>
    <w:p w:rsidR="009D678E" w:rsidRDefault="00E07584">
      <w:pPr>
        <w:spacing w:after="0" w:line="480" w:lineRule="auto"/>
        <w:ind w:left="426"/>
        <w:contextualSpacing/>
        <w:jc w:val="both"/>
        <w:rPr>
          <w:b/>
          <w:lang w:val="id-ID"/>
        </w:rPr>
      </w:pPr>
      <w:r>
        <w:rPr>
          <w:noProof/>
        </w:rPr>
        <mc:AlternateContent>
          <mc:Choice Requires="wps">
            <w:drawing>
              <wp:anchor distT="0" distB="0" distL="114300" distR="114300" simplePos="0" relativeHeight="251640832" behindDoc="0" locked="0" layoutInCell="1" allowOverlap="1">
                <wp:simplePos x="0" y="0"/>
                <wp:positionH relativeFrom="column">
                  <wp:posOffset>332105</wp:posOffset>
                </wp:positionH>
                <wp:positionV relativeFrom="paragraph">
                  <wp:posOffset>267335</wp:posOffset>
                </wp:positionV>
                <wp:extent cx="4610100" cy="695325"/>
                <wp:effectExtent l="0" t="0" r="0" b="9525"/>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0" cy="695325"/>
                        </a:xfrm>
                        <a:prstGeom prst="rect">
                          <a:avLst/>
                        </a:prstGeom>
                        <a:solidFill>
                          <a:srgbClr val="FFFFFF"/>
                        </a:solidFill>
                        <a:ln w="12700">
                          <a:solidFill>
                            <a:srgbClr val="000000"/>
                          </a:solidFill>
                          <a:miter lim="800000"/>
                        </a:ln>
                      </wps:spPr>
                      <wps:txbx>
                        <w:txbxContent>
                          <w:p w:rsidR="00E07584" w:rsidRDefault="00E07584">
                            <w:pPr>
                              <w:spacing w:after="0" w:line="240" w:lineRule="auto"/>
                              <w:jc w:val="center"/>
                              <w:rPr>
                                <w:szCs w:val="24"/>
                              </w:rPr>
                            </w:pPr>
                            <w:r>
                              <w:rPr>
                                <w:szCs w:val="24"/>
                              </w:rPr>
                              <w:t>Pengumpulan Data</w:t>
                            </w:r>
                          </w:p>
                          <w:p w:rsidR="00E07584" w:rsidRDefault="00E07584">
                            <w:pPr>
                              <w:spacing w:after="0" w:line="240" w:lineRule="auto"/>
                              <w:jc w:val="center"/>
                              <w:rPr>
                                <w:szCs w:val="24"/>
                              </w:rPr>
                            </w:pPr>
                            <w:r>
                              <w:rPr>
                                <w:szCs w:val="24"/>
                              </w:rPr>
                              <w:t xml:space="preserve">Kuesioner untuk data demografi, kuesioner untuk </w:t>
                            </w:r>
                            <w:r>
                              <w:rPr>
                                <w:i/>
                                <w:szCs w:val="24"/>
                              </w:rPr>
                              <w:t>Self Management Ability Scale</w:t>
                            </w:r>
                            <w:r>
                              <w:rPr>
                                <w:szCs w:val="24"/>
                              </w:rPr>
                              <w:t xml:space="preserve"> dan kuesioner untuk </w:t>
                            </w:r>
                            <w:r>
                              <w:rPr>
                                <w:i/>
                                <w:szCs w:val="24"/>
                              </w:rPr>
                              <w:t>Older People Quality Of Life</w:t>
                            </w:r>
                          </w:p>
                          <w:p w:rsidR="00E07584" w:rsidRDefault="00E07584">
                            <w:pPr>
                              <w:spacing w:line="240" w:lineRule="auto"/>
                              <w:jc w:val="center"/>
                              <w:rPr>
                                <w:szCs w:val="24"/>
                              </w:rPr>
                            </w:pPr>
                          </w:p>
                        </w:txbxContent>
                      </wps:txbx>
                      <wps:bodyPr rot="0" vert="horz" wrap="square" lIns="91440" tIns="45720" rIns="91440" bIns="45720" anchor="t" anchorCtr="0" upright="1">
                        <a:noAutofit/>
                      </wps:bodyPr>
                    </wps:wsp>
                  </a:graphicData>
                </a:graphic>
              </wp:anchor>
            </w:drawing>
          </mc:Choice>
          <mc:Fallback>
            <w:pict>
              <v:rect id="Rectangle 95" o:spid="_x0000_s1041" style="position:absolute;left:0;text-align:left;margin-left:26.15pt;margin-top:21.05pt;width:363pt;height:54.7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" strokeweight="1pt">
                <v:textbox>
                  <w:txbxContent>
                    <w:p w:rsidR="00E07584" w:rsidRDefault="00E07584">
                      <w:pPr>
                        <w:spacing w:after="0" w:line="240" w:lineRule="auto"/>
                        <w:jc w:val="center"/>
                        <w:rPr>
                          <w:szCs w:val="24"/>
                        </w:rPr>
                      </w:pPr>
                      <w:r>
                        <w:rPr>
                          <w:szCs w:val="24"/>
                        </w:rPr>
                        <w:t>Pengumpulan Data</w:t>
                      </w:r>
                    </w:p>
                    <w:p w:rsidR="00E07584" w:rsidRDefault="00E07584">
                      <w:pPr>
                        <w:spacing w:after="0" w:line="240" w:lineRule="auto"/>
                        <w:jc w:val="center"/>
                        <w:rPr>
                          <w:szCs w:val="24"/>
                        </w:rPr>
                      </w:pPr>
                      <w:r>
                        <w:rPr>
                          <w:szCs w:val="24"/>
                        </w:rPr>
                        <w:t xml:space="preserve">Kuesioner untuk data demografi, kuesioner untuk </w:t>
                      </w:r>
                      <w:r>
                        <w:rPr>
                          <w:i/>
                          <w:szCs w:val="24"/>
                        </w:rPr>
                        <w:t>Self Management Ability Scale</w:t>
                      </w:r>
                      <w:r>
                        <w:rPr>
                          <w:szCs w:val="24"/>
                        </w:rPr>
                        <w:t xml:space="preserve"> dan kuesioner untuk </w:t>
                      </w:r>
                      <w:r>
                        <w:rPr>
                          <w:i/>
                          <w:szCs w:val="24"/>
                        </w:rPr>
                        <w:t>Older People Quality Of Life</w:t>
                      </w:r>
                    </w:p>
                    <w:p w:rsidR="00E07584" w:rsidRDefault="00E07584">
                      <w:pPr>
                        <w:spacing w:line="240" w:lineRule="auto"/>
                        <w:jc w:val="center"/>
                        <w:rPr>
                          <w:szCs w:val="24"/>
                        </w:rPr>
                      </w:pPr>
                    </w:p>
                  </w:txbxContent>
                </v:textbox>
              </v:rect>
            </w:pict>
          </mc:Fallback>
        </mc:AlternateContent>
      </w:r>
      <w:r>
        <w:rPr>
          <w:noProof/>
        </w:rPr>
        <mc:AlternateContent>
          <mc:Choice Requires="wps">
            <w:drawing>
              <wp:anchor distT="0" distB="0" distL="113665" distR="113665" simplePos="0" relativeHeight="251648000" behindDoc="0" locked="0" layoutInCell="1" allowOverlap="1">
                <wp:simplePos x="0" y="0"/>
                <wp:positionH relativeFrom="column">
                  <wp:posOffset>2626360</wp:posOffset>
                </wp:positionH>
                <wp:positionV relativeFrom="paragraph">
                  <wp:posOffset>48260</wp:posOffset>
                </wp:positionV>
                <wp:extent cx="0" cy="238125"/>
                <wp:effectExtent l="76200" t="0" r="57150" b="28575"/>
                <wp:wrapNone/>
                <wp:docPr id="94" name="Straight Arrow Connector 94"/>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a:graphicData>
                </a:graphic>
              </wp:anchor>
            </w:drawing>
          </mc:Choice>
          <mc:Fallback xmlns:w15="http://schemas.microsoft.com/office/word/2012/wordml" xmlns:wpsCustomData="http://www.wps.cn/officeDocument/2013/wpsCustomData">
            <w:pict>
              <v:shape id="Straight Arrow Connector 94" o:spid="_x0000_s1026" o:spt="32" type="#_x0000_t32" style="position:absolute;left:0pt;margin-left:206.8pt;margin-top:3.8pt;height:18.75pt;width:0pt;z-index:251651072;mso-width-relative:page;mso-height-relative:page;" filled="f" stroked="t" coordsize="21600,21600" o:gfxdata="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LksvNcAAAAIAQAADwAAAAAAAAABACAAAAAiAAAAZHJzL2Rv&#10;d25yZXYueG1sUEsBAhQAFAAAAAgAh07iQNBHdwICAgAAFgQAAA4AAAAAAAAAAQAgAAAAJgEAAGRy&#10;cy9lMm9Eb2MueG1sUEsFBgAAAAAGAAYAWQEAAJoFAAAAAAAA&#10;">
                <v:fill on="f" focussize="0,0"/>
                <v:stroke color="#000000" joinstyle="round" endarrow="block"/>
                <v:imagedata o:title=""/>
                <o:lock v:ext="edit" aspectratio="f"/>
              </v:shape>
            </w:pict>
          </mc:Fallback>
        </mc:AlternateContent>
      </w:r>
    </w:p>
    <w:p w:rsidR="009D678E" w:rsidRDefault="009D678E">
      <w:pPr>
        <w:spacing w:after="0" w:line="480" w:lineRule="auto"/>
        <w:ind w:left="426"/>
        <w:contextualSpacing/>
        <w:jc w:val="both"/>
        <w:rPr>
          <w:b/>
          <w:lang w:val="id-ID"/>
        </w:rPr>
      </w:pPr>
    </w:p>
    <w:p w:rsidR="009D678E" w:rsidRDefault="00E07584">
      <w:pPr>
        <w:spacing w:after="0" w:line="480" w:lineRule="auto"/>
        <w:ind w:left="426"/>
        <w:contextualSpacing/>
        <w:jc w:val="both"/>
        <w:rPr>
          <w:b/>
          <w:lang w:val="id-ID"/>
        </w:rPr>
      </w:pPr>
      <w:r>
        <w:rPr>
          <w:noProof/>
        </w:rPr>
        <mc:AlternateContent>
          <mc:Choice Requires="wps">
            <w:drawing>
              <wp:anchor distT="0" distB="0" distL="113665" distR="113665" simplePos="0" relativeHeight="251649024" behindDoc="0" locked="0" layoutInCell="1" allowOverlap="1">
                <wp:simplePos x="0" y="0"/>
                <wp:positionH relativeFrom="column">
                  <wp:posOffset>2645410</wp:posOffset>
                </wp:positionH>
                <wp:positionV relativeFrom="paragraph">
                  <wp:posOffset>259715</wp:posOffset>
                </wp:positionV>
                <wp:extent cx="0" cy="266700"/>
                <wp:effectExtent l="76200" t="0" r="38100" b="38100"/>
                <wp:wrapNone/>
                <wp:docPr id="101" name="Straight Arrow Connector 101"/>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a:graphicData>
                </a:graphic>
              </wp:anchor>
            </w:drawing>
          </mc:Choice>
          <mc:Fallback xmlns:w15="http://schemas.microsoft.com/office/word/2012/wordml" xmlns:wpsCustomData="http://www.wps.cn/officeDocument/2013/wpsCustomData">
            <w:pict>
              <v:shape id="Straight Arrow Connector 101" o:spid="_x0000_s1026" o:spt="32" type="#_x0000_t32" style="position:absolute;left:0pt;margin-left:208.3pt;margin-top:20.45pt;height:21pt;width:0pt;z-index:251652096;mso-width-relative:page;mso-height-relative:page;" filled="f" stroked="t" coordsize="21600,21600" o:gfxdata="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eKD2NcAAAAJAQAADwAAAAAAAAABACAAAAAiAAAAZHJz&#10;L2Rvd25yZXYueG1sUEsBAhQAFAAAAAgAh07iQMmVpm8FAgAAGAQAAA4AAAAAAAAAAQAgAAAAJgEA&#10;AGRycy9lMm9Eb2MueG1sUEsFBgAAAAAGAAYAWQEAAJ0FAAAAAAAA&#10;">
                <v:fill on="f" focussize="0,0"/>
                <v:stroke color="#000000" joinstyle="round" endarrow="block"/>
                <v:imagedata o:title=""/>
                <o:lock v:ext="edit" aspectratio="f"/>
              </v:shape>
            </w:pict>
          </mc:Fallback>
        </mc:AlternateContent>
      </w:r>
    </w:p>
    <w:p w:rsidR="009D678E" w:rsidRDefault="00E07584">
      <w:pPr>
        <w:spacing w:after="0" w:line="480" w:lineRule="auto"/>
        <w:ind w:left="426"/>
        <w:contextualSpacing/>
        <w:jc w:val="both"/>
        <w:rPr>
          <w:b/>
          <w:lang w:val="id-ID"/>
        </w:rPr>
      </w:pPr>
      <w:r>
        <w:rPr>
          <w:noProof/>
        </w:rPr>
        <mc:AlternateContent>
          <mc:Choice Requires="wps">
            <w:drawing>
              <wp:anchor distT="0" distB="0" distL="114300" distR="114300" simplePos="0" relativeHeight="251641856" behindDoc="0" locked="0" layoutInCell="1" allowOverlap="1">
                <wp:simplePos x="0" y="0"/>
                <wp:positionH relativeFrom="column">
                  <wp:posOffset>702945</wp:posOffset>
                </wp:positionH>
                <wp:positionV relativeFrom="paragraph">
                  <wp:posOffset>186055</wp:posOffset>
                </wp:positionV>
                <wp:extent cx="3952875" cy="485775"/>
                <wp:effectExtent l="0" t="0" r="9525" b="9525"/>
                <wp:wrapNone/>
                <wp:docPr id="19"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2875" cy="485775"/>
                        </a:xfrm>
                        <a:prstGeom prst="rect">
                          <a:avLst/>
                        </a:prstGeom>
                        <a:solidFill>
                          <a:srgbClr val="FFFFFF"/>
                        </a:solidFill>
                        <a:ln w="12700">
                          <a:solidFill>
                            <a:srgbClr val="000000"/>
                          </a:solidFill>
                          <a:miter lim="800000"/>
                        </a:ln>
                      </wps:spPr>
                      <wps:txbx>
                        <w:txbxContent>
                          <w:p w:rsidR="00E07584" w:rsidRDefault="00E07584">
                            <w:pPr>
                              <w:spacing w:after="0" w:line="240" w:lineRule="auto"/>
                              <w:jc w:val="center"/>
                              <w:rPr>
                                <w:szCs w:val="24"/>
                              </w:rPr>
                            </w:pPr>
                            <w:r>
                              <w:rPr>
                                <w:szCs w:val="24"/>
                              </w:rPr>
                              <w:t>Pengolahan Data</w:t>
                            </w:r>
                          </w:p>
                          <w:p w:rsidR="00E07584" w:rsidRDefault="00E07584">
                            <w:pPr>
                              <w:spacing w:after="0" w:line="240" w:lineRule="auto"/>
                              <w:jc w:val="center"/>
                              <w:rPr>
                                <w:i/>
                                <w:szCs w:val="24"/>
                              </w:rPr>
                            </w:pPr>
                            <w:r>
                              <w:rPr>
                                <w:i/>
                                <w:szCs w:val="24"/>
                              </w:rPr>
                              <w:t>Editing, coding, skoring, cleaning</w:t>
                            </w:r>
                          </w:p>
                        </w:txbxContent>
                      </wps:txbx>
                      <wps:bodyPr rot="0" vert="horz" wrap="square" lIns="91440" tIns="45720" rIns="91440" bIns="45720" anchor="t" anchorCtr="0" upright="1">
                        <a:noAutofit/>
                      </wps:bodyPr>
                    </wps:wsp>
                  </a:graphicData>
                </a:graphic>
              </wp:anchor>
            </w:drawing>
          </mc:Choice>
          <mc:Fallback>
            <w:pict>
              <v:rect id="Rectangle 103" o:spid="_x0000_s1042" style="position:absolute;left:0;text-align:left;margin-left:55.35pt;margin-top:14.65pt;width:311.25pt;height:38.2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" strokeweight="1pt">
                <v:textbox>
                  <w:txbxContent>
                    <w:p w:rsidR="00E07584" w:rsidRDefault="00E07584">
                      <w:pPr>
                        <w:spacing w:after="0" w:line="240" w:lineRule="auto"/>
                        <w:jc w:val="center"/>
                        <w:rPr>
                          <w:szCs w:val="24"/>
                        </w:rPr>
                      </w:pPr>
                      <w:r>
                        <w:rPr>
                          <w:szCs w:val="24"/>
                        </w:rPr>
                        <w:t>Pengolahan Data</w:t>
                      </w:r>
                    </w:p>
                    <w:p w:rsidR="00E07584" w:rsidRDefault="00E07584">
                      <w:pPr>
                        <w:spacing w:after="0" w:line="240" w:lineRule="auto"/>
                        <w:jc w:val="center"/>
                        <w:rPr>
                          <w:i/>
                          <w:szCs w:val="24"/>
                        </w:rPr>
                      </w:pPr>
                      <w:r>
                        <w:rPr>
                          <w:i/>
                          <w:szCs w:val="24"/>
                        </w:rPr>
                        <w:t>Editing, coding, skoring, cleaning</w:t>
                      </w:r>
                    </w:p>
                  </w:txbxContent>
                </v:textbox>
              </v:rect>
            </w:pict>
          </mc:Fallback>
        </mc:AlternateContent>
      </w:r>
    </w:p>
    <w:p w:rsidR="009D678E" w:rsidRDefault="00E07584">
      <w:pPr>
        <w:spacing w:after="0" w:line="480" w:lineRule="auto"/>
        <w:ind w:left="426"/>
        <w:contextualSpacing/>
        <w:jc w:val="both"/>
        <w:rPr>
          <w:b/>
          <w:lang w:val="id-ID"/>
        </w:rPr>
      </w:pPr>
      <w:r>
        <w:rPr>
          <w:noProof/>
        </w:rPr>
        <mc:AlternateContent>
          <mc:Choice Requires="wps">
            <w:drawing>
              <wp:anchor distT="0" distB="0" distL="113665" distR="113665" simplePos="0" relativeHeight="251650048" behindDoc="0" locked="0" layoutInCell="1" allowOverlap="1">
                <wp:simplePos x="0" y="0"/>
                <wp:positionH relativeFrom="column">
                  <wp:posOffset>2645410</wp:posOffset>
                </wp:positionH>
                <wp:positionV relativeFrom="paragraph">
                  <wp:posOffset>320675</wp:posOffset>
                </wp:positionV>
                <wp:extent cx="0" cy="266700"/>
                <wp:effectExtent l="76200" t="0" r="38100" b="38100"/>
                <wp:wrapNone/>
                <wp:docPr id="18" name="Straight Arrow Connector 104"/>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a:graphicData>
                </a:graphic>
              </wp:anchor>
            </w:drawing>
          </mc:Choice>
          <mc:Fallback xmlns:w15="http://schemas.microsoft.com/office/word/2012/wordml" xmlns:wpsCustomData="http://www.wps.cn/officeDocument/2013/wpsCustomData">
            <w:pict>
              <v:shape id="Straight Arrow Connector 104" o:spid="_x0000_s1026" o:spt="32" type="#_x0000_t32" style="position:absolute;left:0pt;margin-left:208.3pt;margin-top:25.25pt;height:21pt;width:0pt;z-index:251653120;mso-width-relative:page;mso-height-relative:page;" filled="f" stroked="t" coordsize="21600,21600" o:gfxdata="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&#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Nl6GLYAAAACQEAAA8AAAAAAAAAAQAgAAAAIgAAAGRy&#10;cy9kb3ducmV2LnhtbFBLAQIUABQAAAAIAIdO4kAE6+6bBQIAABcEAAAOAAAAAAAAAAEAIAAAACcB&#10;AABkcnMvZTJvRG9jLnhtbFBLBQYAAAAABgAGAFkBAACeBQAAAAAA&#10;">
                <v:fill on="f" focussize="0,0"/>
                <v:stroke color="#000000" joinstyle="round" endarrow="block"/>
                <v:imagedata o:title=""/>
                <o:lock v:ext="edit" aspectratio="f"/>
              </v:shape>
            </w:pict>
          </mc:Fallback>
        </mc:AlternateContent>
      </w:r>
    </w:p>
    <w:p w:rsidR="009D678E" w:rsidRDefault="00E07584">
      <w:pPr>
        <w:spacing w:after="0" w:line="480" w:lineRule="auto"/>
        <w:jc w:val="both"/>
        <w:rPr>
          <w:b/>
          <w:lang w:val="id-ID"/>
        </w:rPr>
      </w:pPr>
      <w:r>
        <w:rPr>
          <w:noProof/>
        </w:rPr>
        <mc:AlternateContent>
          <mc:Choice Requires="wps">
            <w:drawing>
              <wp:anchor distT="0" distB="0" distL="114300" distR="114300" simplePos="0" relativeHeight="251642880" behindDoc="0" locked="0" layoutInCell="1" allowOverlap="1">
                <wp:simplePos x="0" y="0"/>
                <wp:positionH relativeFrom="column">
                  <wp:posOffset>1378585</wp:posOffset>
                </wp:positionH>
                <wp:positionV relativeFrom="paragraph">
                  <wp:posOffset>237490</wp:posOffset>
                </wp:positionV>
                <wp:extent cx="2543175" cy="514350"/>
                <wp:effectExtent l="0" t="0" r="9525" b="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514350"/>
                        </a:xfrm>
                        <a:prstGeom prst="rect">
                          <a:avLst/>
                        </a:prstGeom>
                        <a:solidFill>
                          <a:srgbClr val="FFFFFF"/>
                        </a:solidFill>
                        <a:ln w="12700">
                          <a:solidFill>
                            <a:srgbClr val="000000"/>
                          </a:solidFill>
                          <a:miter lim="800000"/>
                        </a:ln>
                      </wps:spPr>
                      <wps:txbx>
                        <w:txbxContent>
                          <w:p w:rsidR="00E07584" w:rsidRDefault="00E07584">
                            <w:pPr>
                              <w:spacing w:after="0" w:line="240" w:lineRule="auto"/>
                              <w:jc w:val="center"/>
                              <w:rPr>
                                <w:szCs w:val="24"/>
                              </w:rPr>
                            </w:pPr>
                            <w:r>
                              <w:rPr>
                                <w:szCs w:val="24"/>
                              </w:rPr>
                              <w:t xml:space="preserve">Analisis Data </w:t>
                            </w:r>
                          </w:p>
                          <w:p w:rsidR="00E07584" w:rsidRDefault="00E07584">
                            <w:pPr>
                              <w:spacing w:line="240" w:lineRule="auto"/>
                              <w:jc w:val="center"/>
                              <w:rPr>
                                <w:i/>
                                <w:szCs w:val="24"/>
                              </w:rPr>
                            </w:pPr>
                            <w:r>
                              <w:rPr>
                                <w:szCs w:val="24"/>
                              </w:rPr>
                              <w:t>Uji Korelasi Spearman Rho</w:t>
                            </w:r>
                          </w:p>
                        </w:txbxContent>
                      </wps:txbx>
                      <wps:bodyPr rot="0" vert="horz" wrap="square" lIns="91440" tIns="45720" rIns="91440" bIns="45720" anchor="t" anchorCtr="0" upright="1">
                        <a:noAutofit/>
                      </wps:bodyPr>
                    </wps:wsp>
                  </a:graphicData>
                </a:graphic>
              </wp:anchor>
            </w:drawing>
          </mc:Choice>
          <mc:Fallback>
            <w:pict>
              <v:rect id="Rectangle 105" o:spid="_x0000_s1043" style="position:absolute;left:0;text-align:left;margin-left:108.55pt;margin-top:18.7pt;width:200.25pt;height:4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" strokeweight="1pt">
                <v:textbox>
                  <w:txbxContent>
                    <w:p w:rsidR="00E07584" w:rsidRDefault="00E07584">
                      <w:pPr>
                        <w:spacing w:after="0" w:line="240" w:lineRule="auto"/>
                        <w:jc w:val="center"/>
                        <w:rPr>
                          <w:szCs w:val="24"/>
                        </w:rPr>
                      </w:pPr>
                      <w:r>
                        <w:rPr>
                          <w:szCs w:val="24"/>
                        </w:rPr>
                        <w:t xml:space="preserve">Analisis Data </w:t>
                      </w:r>
                    </w:p>
                    <w:p w:rsidR="00E07584" w:rsidRDefault="00E07584">
                      <w:pPr>
                        <w:spacing w:line="240" w:lineRule="auto"/>
                        <w:jc w:val="center"/>
                        <w:rPr>
                          <w:i/>
                          <w:szCs w:val="24"/>
                        </w:rPr>
                      </w:pPr>
                      <w:r>
                        <w:rPr>
                          <w:szCs w:val="24"/>
                        </w:rPr>
                        <w:t>Uji Korelasi Spearman Rho</w:t>
                      </w:r>
                    </w:p>
                  </w:txbxContent>
                </v:textbox>
              </v:rect>
            </w:pict>
          </mc:Fallback>
        </mc:AlternateContent>
      </w:r>
    </w:p>
    <w:p w:rsidR="009D678E" w:rsidRDefault="009D678E">
      <w:pPr>
        <w:spacing w:after="0" w:line="480" w:lineRule="auto"/>
        <w:ind w:left="426"/>
        <w:contextualSpacing/>
        <w:jc w:val="both"/>
        <w:rPr>
          <w:b/>
          <w:lang w:val="id-ID"/>
        </w:rPr>
      </w:pPr>
    </w:p>
    <w:p w:rsidR="009D678E" w:rsidRDefault="00E07584">
      <w:pPr>
        <w:spacing w:after="0" w:line="480" w:lineRule="auto"/>
        <w:ind w:left="426"/>
        <w:contextualSpacing/>
        <w:jc w:val="both"/>
        <w:rPr>
          <w:b/>
          <w:lang w:val="id-ID"/>
        </w:rPr>
      </w:pPr>
      <w:r>
        <w:rPr>
          <w:noProof/>
        </w:rPr>
        <mc:AlternateContent>
          <mc:Choice Requires="wps">
            <w:drawing>
              <wp:anchor distT="0" distB="0" distL="114300" distR="114300" simplePos="0" relativeHeight="251646976" behindDoc="0" locked="0" layoutInCell="1" allowOverlap="1">
                <wp:simplePos x="0" y="0"/>
                <wp:positionH relativeFrom="column">
                  <wp:posOffset>1750695</wp:posOffset>
                </wp:positionH>
                <wp:positionV relativeFrom="paragraph">
                  <wp:posOffset>305435</wp:posOffset>
                </wp:positionV>
                <wp:extent cx="1857375" cy="314325"/>
                <wp:effectExtent l="0" t="0" r="9525" b="9525"/>
                <wp:wrapNone/>
                <wp:docPr id="106"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314325"/>
                        </a:xfrm>
                        <a:prstGeom prst="rect">
                          <a:avLst/>
                        </a:prstGeom>
                        <a:solidFill>
                          <a:srgbClr val="FFFFFF"/>
                        </a:solidFill>
                        <a:ln w="12700">
                          <a:solidFill>
                            <a:srgbClr val="000000"/>
                          </a:solidFill>
                          <a:miter lim="800000"/>
                        </a:ln>
                      </wps:spPr>
                      <wps:txbx>
                        <w:txbxContent>
                          <w:p w:rsidR="00E07584" w:rsidRDefault="00E07584">
                            <w:pPr>
                              <w:spacing w:after="0" w:line="240" w:lineRule="auto"/>
                              <w:contextualSpacing/>
                              <w:jc w:val="center"/>
                              <w:rPr>
                                <w:szCs w:val="24"/>
                                <w:lang w:val="zh-CN"/>
                              </w:rPr>
                            </w:pPr>
                            <w:r>
                              <w:rPr>
                                <w:szCs w:val="24"/>
                                <w:lang w:val="zh-CN"/>
                              </w:rPr>
                              <w:t>Kesimpulan</w:t>
                            </w:r>
                          </w:p>
                        </w:txbxContent>
                      </wps:txbx>
                      <wps:bodyPr rot="0" vert="horz" wrap="square" lIns="91440" tIns="45720" rIns="91440" bIns="45720" anchor="t" anchorCtr="0" upright="1">
                        <a:noAutofit/>
                      </wps:bodyPr>
                    </wps:wsp>
                  </a:graphicData>
                </a:graphic>
              </wp:anchor>
            </w:drawing>
          </mc:Choice>
          <mc:Fallback>
            <w:pict>
              <v:rect id="Rectangle 106" o:spid="_x0000_s1044" style="position:absolute;left:0;text-align:left;margin-left:137.85pt;margin-top:24.05pt;width:146.25pt;height:24.7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" strokeweight="1pt">
                <v:textbox>
                  <w:txbxContent>
                    <w:p w:rsidR="00E07584" w:rsidRDefault="00E07584">
                      <w:pPr>
                        <w:spacing w:after="0" w:line="240" w:lineRule="auto"/>
                        <w:contextualSpacing/>
                        <w:jc w:val="center"/>
                        <w:rPr>
                          <w:szCs w:val="24"/>
                          <w:lang w:val="zh-CN"/>
                        </w:rPr>
                      </w:pPr>
                      <w:r>
                        <w:rPr>
                          <w:szCs w:val="24"/>
                          <w:lang w:val="zh-CN"/>
                        </w:rPr>
                        <w:t>Kesimpulan</w:t>
                      </w:r>
                    </w:p>
                  </w:txbxContent>
                </v:textbox>
              </v:rect>
            </w:pict>
          </mc:Fallback>
        </mc:AlternateContent>
      </w:r>
      <w:r>
        <w:rPr>
          <w:noProof/>
        </w:rPr>
        <mc:AlternateContent>
          <mc:Choice Requires="wps">
            <w:drawing>
              <wp:anchor distT="0" distB="0" distL="113665" distR="113665" simplePos="0" relativeHeight="251651072" behindDoc="0" locked="0" layoutInCell="1" allowOverlap="1">
                <wp:simplePos x="0" y="0"/>
                <wp:positionH relativeFrom="column">
                  <wp:posOffset>2664460</wp:posOffset>
                </wp:positionH>
                <wp:positionV relativeFrom="paragraph">
                  <wp:posOffset>40640</wp:posOffset>
                </wp:positionV>
                <wp:extent cx="0" cy="266700"/>
                <wp:effectExtent l="76200" t="0" r="38100" b="38100"/>
                <wp:wrapNone/>
                <wp:docPr id="107" name="Straight Arrow Connector 107"/>
                <wp:cNvGraphicFramePr/>
                <a:graphic xmlns:a="http://schemas.openxmlformats.org/drawingml/2006/main">
                  <a:graphicData uri="http://schemas.microsoft.com/office/word/2010/wordprocessingShape">
                    <wps:wsp>
                      <wps:cNvCnPr/>
                      <wps:spPr>
                        <a:xfrm>
                          <a:off x="0" y="0"/>
                          <a:ext cx="0" cy="266700"/>
                        </a:xfrm>
                        <a:prstGeom prst="straightConnector1">
                          <a:avLst/>
                        </a:prstGeom>
                        <a:noFill/>
                        <a:ln w="9525" cap="flat" cmpd="sng" algn="ctr">
                          <a:solidFill>
                            <a:sysClr val="windowText" lastClr="000000">
                              <a:shade val="95000"/>
                              <a:satMod val="105000"/>
                            </a:sysClr>
                          </a:solidFill>
                          <a:prstDash val="solid"/>
                          <a:headEnd type="none" w="med" len="med"/>
                          <a:tailEnd type="triangle" w="med" len="med"/>
                        </a:ln>
                        <a:effectLst/>
                      </wps:spPr>
                      <wps:bodyPr/>
                    </wps:wsp>
                  </a:graphicData>
                </a:graphic>
              </wp:anchor>
            </w:drawing>
          </mc:Choice>
          <mc:Fallback xmlns:w15="http://schemas.microsoft.com/office/word/2012/wordml" xmlns:wpsCustomData="http://www.wps.cn/officeDocument/2013/wpsCustomData">
            <w:pict>
              <v:shape id="Straight Arrow Connector 107" o:spid="_x0000_s1026" o:spt="32" type="#_x0000_t32" style="position:absolute;left:0pt;margin-left:209.8pt;margin-top:3.2pt;height:21pt;width:0pt;z-index:251654144;mso-width-relative:page;mso-height-relative:page;" filled="f" stroked="t" coordsize="21600,21600" o:gfxdata="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C0zldcAAAAIAQAADwAAAAAAAAABACAAAAAiAAAAZHJz&#10;L2Rvd25yZXYueG1sUEsBAhQAFAAAAAgAh07iQKL6f28FAgAAGAQAAA4AAAAAAAAAAQAgAAAAJgEA&#10;AGRycy9lMm9Eb2MueG1sUEsFBgAAAAAGAAYAWQEAAJ0FAAAAAAAA&#10;">
                <v:fill on="f" focussize="0,0"/>
                <v:stroke color="#000000" joinstyle="round" endarrow="block"/>
                <v:imagedata o:title=""/>
                <o:lock v:ext="edit" aspectratio="f"/>
              </v:shape>
            </w:pict>
          </mc:Fallback>
        </mc:AlternateContent>
      </w:r>
    </w:p>
    <w:p w:rsidR="009D678E" w:rsidRDefault="009D678E">
      <w:pPr>
        <w:spacing w:after="0" w:line="480" w:lineRule="auto"/>
        <w:jc w:val="both"/>
        <w:rPr>
          <w:b/>
          <w:lang w:val="zh-CN"/>
        </w:rPr>
      </w:pPr>
    </w:p>
    <w:p w:rsidR="009D678E" w:rsidRDefault="00E07584">
      <w:pPr>
        <w:pStyle w:val="Heading5"/>
        <w:ind w:left="1418" w:hanging="1418"/>
        <w:rPr>
          <w:lang w:val="zh-CN"/>
        </w:rPr>
      </w:pPr>
      <w:bookmarkStart w:id="142" w:name="_Toc34460662"/>
      <w:r>
        <w:rPr>
          <w:lang w:val="id-ID"/>
        </w:rPr>
        <w:t xml:space="preserve">Gambar 4.1 </w:t>
      </w:r>
      <w:r>
        <w:rPr>
          <w:lang w:val="id-ID"/>
        </w:rPr>
        <w:tab/>
        <w:t xml:space="preserve">Kerangka Kerja Penelitian </w:t>
      </w:r>
      <w:r>
        <w:rPr>
          <w:lang w:val="zh-CN"/>
        </w:rPr>
        <w:t xml:space="preserve">Hubungan </w:t>
      </w:r>
      <w:r>
        <w:rPr>
          <w:i/>
          <w:lang w:val="zh-CN"/>
        </w:rPr>
        <w:t xml:space="preserve">Self Care Management </w:t>
      </w:r>
      <w:r>
        <w:rPr>
          <w:lang w:val="zh-CN"/>
        </w:rPr>
        <w:t>dengan Kualitas Hidup Lansia Di Kelurahan Kedung Cowek Surabaya</w:t>
      </w:r>
      <w:bookmarkEnd w:id="142"/>
      <w:r>
        <w:rPr>
          <w:lang w:val="zh-CN"/>
        </w:rPr>
        <w:t>.</w:t>
      </w:r>
    </w:p>
    <w:p w:rsidR="009D678E" w:rsidRDefault="009D678E">
      <w:pPr>
        <w:spacing w:after="0" w:line="240" w:lineRule="auto"/>
        <w:ind w:left="1440" w:hanging="1440"/>
        <w:jc w:val="both"/>
        <w:rPr>
          <w:lang w:val="zh-CN"/>
        </w:rPr>
      </w:pPr>
    </w:p>
    <w:p w:rsidR="009D678E" w:rsidRDefault="00E07584">
      <w:pPr>
        <w:pStyle w:val="Heading2"/>
        <w:numPr>
          <w:ilvl w:val="0"/>
          <w:numId w:val="42"/>
        </w:numPr>
        <w:ind w:hanging="720"/>
        <w:rPr>
          <w:lang w:val="zh-CN"/>
        </w:rPr>
      </w:pPr>
      <w:bookmarkStart w:id="143" w:name="_Toc43494547"/>
      <w:bookmarkStart w:id="144" w:name="_Toc43495331"/>
      <w:bookmarkStart w:id="145" w:name="_Toc34460520"/>
      <w:r>
        <w:rPr>
          <w:lang w:val="zh-CN"/>
        </w:rPr>
        <w:t>Waktu dan Tempat Penelitian</w:t>
      </w:r>
      <w:bookmarkEnd w:id="143"/>
      <w:bookmarkEnd w:id="144"/>
      <w:bookmarkEnd w:id="145"/>
    </w:p>
    <w:p w:rsidR="009D678E" w:rsidRDefault="00E07584">
      <w:pPr>
        <w:pStyle w:val="ListParagraph1"/>
        <w:spacing w:line="480" w:lineRule="auto"/>
        <w:ind w:left="0" w:firstLine="709"/>
        <w:jc w:val="both"/>
        <w:rPr>
          <w:lang w:val="zh-CN"/>
        </w:rPr>
      </w:pPr>
      <w:r>
        <w:rPr>
          <w:lang w:val="zh-CN"/>
        </w:rPr>
        <w:t>Penelitian dilaksanakan 13-22 Juni 2020 di Kelurahan Kedung Cowek Surabaya.</w:t>
      </w:r>
    </w:p>
    <w:p w:rsidR="009D678E" w:rsidRDefault="00E07584">
      <w:pPr>
        <w:pStyle w:val="Heading2"/>
        <w:numPr>
          <w:ilvl w:val="0"/>
          <w:numId w:val="42"/>
        </w:numPr>
        <w:ind w:hanging="720"/>
        <w:rPr>
          <w:lang w:val="id-ID"/>
        </w:rPr>
      </w:pPr>
      <w:bookmarkStart w:id="146" w:name="_Toc43495332"/>
      <w:bookmarkStart w:id="147" w:name="_Toc34460521"/>
      <w:bookmarkStart w:id="148" w:name="_Toc43494548"/>
      <w:r>
        <w:rPr>
          <w:lang w:val="id-ID"/>
        </w:rPr>
        <w:lastRenderedPageBreak/>
        <w:t>Populasi, Sampel, dan Sampling Desain</w:t>
      </w:r>
      <w:bookmarkEnd w:id="146"/>
      <w:bookmarkEnd w:id="147"/>
      <w:bookmarkEnd w:id="148"/>
    </w:p>
    <w:p w:rsidR="009D678E" w:rsidRDefault="00E07584">
      <w:pPr>
        <w:pStyle w:val="Heading3"/>
        <w:numPr>
          <w:ilvl w:val="0"/>
          <w:numId w:val="43"/>
        </w:numPr>
        <w:ind w:hanging="720"/>
        <w:rPr>
          <w:lang w:val="id-ID"/>
        </w:rPr>
      </w:pPr>
      <w:bookmarkStart w:id="149" w:name="_Toc43495333"/>
      <w:bookmarkStart w:id="150" w:name="_Toc43494549"/>
      <w:bookmarkStart w:id="151" w:name="_Toc34460522"/>
      <w:r>
        <w:rPr>
          <w:lang w:val="id-ID"/>
        </w:rPr>
        <w:t>Populasi Penelitian</w:t>
      </w:r>
      <w:bookmarkEnd w:id="149"/>
      <w:bookmarkEnd w:id="150"/>
      <w:bookmarkEnd w:id="151"/>
    </w:p>
    <w:p w:rsidR="009D678E" w:rsidRDefault="00E07584">
      <w:pPr>
        <w:spacing w:after="0" w:line="480" w:lineRule="auto"/>
        <w:ind w:firstLine="709"/>
        <w:contextualSpacing/>
        <w:jc w:val="both"/>
        <w:rPr>
          <w:sz w:val="28"/>
          <w:lang w:val="id-ID"/>
        </w:rPr>
      </w:pPr>
      <w:r>
        <w:rPr>
          <w:szCs w:val="23"/>
        </w:rPr>
        <w:t>Populasi dalam penelitian ini adalah setiap subjek (misalnya manusia</w:t>
      </w:r>
      <w:proofErr w:type="gramStart"/>
      <w:r>
        <w:rPr>
          <w:szCs w:val="23"/>
        </w:rPr>
        <w:t>;pasien</w:t>
      </w:r>
      <w:proofErr w:type="gramEnd"/>
      <w:r>
        <w:rPr>
          <w:szCs w:val="23"/>
        </w:rPr>
        <w:t>) yang memenuhi kriteria yang telah ditetapkan Populasi dalam penelitian ini adalah 235 lansia dengan usia &gt; 60 tahun di Kelurahan Kedung Cowek Surabaya.</w:t>
      </w:r>
    </w:p>
    <w:p w:rsidR="009D678E" w:rsidRDefault="00E07584">
      <w:pPr>
        <w:pStyle w:val="Heading3"/>
        <w:numPr>
          <w:ilvl w:val="0"/>
          <w:numId w:val="43"/>
        </w:numPr>
        <w:ind w:hanging="720"/>
        <w:rPr>
          <w:lang w:val="id-ID"/>
        </w:rPr>
      </w:pPr>
      <w:bookmarkStart w:id="152" w:name="_Toc43495334"/>
      <w:bookmarkStart w:id="153" w:name="_Toc43494550"/>
      <w:bookmarkStart w:id="154" w:name="_Toc34460523"/>
      <w:r>
        <w:rPr>
          <w:lang w:val="id-ID"/>
        </w:rPr>
        <w:t>Sampel Penelitian</w:t>
      </w:r>
      <w:bookmarkEnd w:id="152"/>
      <w:bookmarkEnd w:id="153"/>
      <w:bookmarkEnd w:id="154"/>
    </w:p>
    <w:p w:rsidR="009D678E" w:rsidRDefault="00E07584">
      <w:pPr>
        <w:spacing w:line="480" w:lineRule="auto"/>
        <w:ind w:firstLine="709"/>
        <w:contextualSpacing/>
        <w:jc w:val="both"/>
        <w:rPr>
          <w:szCs w:val="24"/>
          <w:lang w:val="id-ID"/>
        </w:rPr>
      </w:pPr>
      <w:proofErr w:type="gramStart"/>
      <w:r>
        <w:rPr>
          <w:szCs w:val="24"/>
        </w:rPr>
        <w:t>Sampel terdiri dari bagian populasi terjangkau yang dapat dipergunakan sebagai subjek penelitian melalui sampling (Nursalam, 2011).</w:t>
      </w:r>
      <w:proofErr w:type="gramEnd"/>
      <w:r>
        <w:rPr>
          <w:szCs w:val="24"/>
        </w:rPr>
        <w:t xml:space="preserve"> Sampel dari penelitian ini adalah para lansia </w:t>
      </w:r>
      <w:proofErr w:type="gramStart"/>
      <w:r>
        <w:rPr>
          <w:szCs w:val="24"/>
        </w:rPr>
        <w:t>usia</w:t>
      </w:r>
      <w:proofErr w:type="gramEnd"/>
      <w:r>
        <w:rPr>
          <w:szCs w:val="24"/>
        </w:rPr>
        <w:t xml:space="preserve"> &gt; 60 tahun di</w:t>
      </w:r>
      <w:r>
        <w:rPr>
          <w:szCs w:val="23"/>
        </w:rPr>
        <w:t xml:space="preserve"> Kelurahan Kedung Cowek Surabaya</w:t>
      </w:r>
      <w:r>
        <w:rPr>
          <w:szCs w:val="24"/>
        </w:rPr>
        <w:t xml:space="preserve"> sebanyak lansia</w:t>
      </w:r>
      <w:r>
        <w:rPr>
          <w:szCs w:val="24"/>
          <w:lang w:val="id-ID"/>
        </w:rPr>
        <w:t>:</w:t>
      </w:r>
    </w:p>
    <w:p w:rsidR="009D678E" w:rsidRDefault="00E07584">
      <w:pPr>
        <w:numPr>
          <w:ilvl w:val="0"/>
          <w:numId w:val="44"/>
        </w:numPr>
        <w:spacing w:after="200" w:line="480" w:lineRule="auto"/>
        <w:ind w:left="709" w:hanging="709"/>
        <w:contextualSpacing/>
        <w:jc w:val="both"/>
        <w:rPr>
          <w:szCs w:val="24"/>
          <w:lang w:val="id-ID"/>
        </w:rPr>
      </w:pPr>
      <w:r>
        <w:rPr>
          <w:szCs w:val="24"/>
          <w:lang w:val="id-ID"/>
        </w:rPr>
        <w:t>Kriteria Inklusi</w:t>
      </w:r>
    </w:p>
    <w:p w:rsidR="009D678E" w:rsidRDefault="00E07584">
      <w:pPr>
        <w:numPr>
          <w:ilvl w:val="0"/>
          <w:numId w:val="45"/>
        </w:numPr>
        <w:spacing w:after="200" w:line="480" w:lineRule="auto"/>
        <w:ind w:left="1134" w:hanging="425"/>
        <w:contextualSpacing/>
        <w:jc w:val="both"/>
        <w:rPr>
          <w:szCs w:val="24"/>
          <w:lang w:val="id-ID"/>
        </w:rPr>
      </w:pPr>
      <w:r>
        <w:rPr>
          <w:szCs w:val="24"/>
          <w:lang w:val="id-ID"/>
        </w:rPr>
        <w:t xml:space="preserve">Lansia yang terdaftar </w:t>
      </w:r>
      <w:r>
        <w:rPr>
          <w:szCs w:val="24"/>
        </w:rPr>
        <w:t>di Kelurahan Kedung Cowek Surabaya</w:t>
      </w:r>
      <w:r>
        <w:rPr>
          <w:szCs w:val="24"/>
          <w:lang w:val="zh-CN"/>
        </w:rPr>
        <w:t>.</w:t>
      </w:r>
    </w:p>
    <w:p w:rsidR="009D678E" w:rsidRDefault="00E07584">
      <w:pPr>
        <w:numPr>
          <w:ilvl w:val="0"/>
          <w:numId w:val="45"/>
        </w:numPr>
        <w:spacing w:after="0" w:line="480" w:lineRule="auto"/>
        <w:ind w:left="1134" w:hanging="425"/>
        <w:contextualSpacing/>
        <w:jc w:val="both"/>
        <w:rPr>
          <w:szCs w:val="24"/>
          <w:lang w:val="id-ID"/>
        </w:rPr>
      </w:pPr>
      <w:r>
        <w:rPr>
          <w:szCs w:val="24"/>
          <w:lang w:val="id-ID"/>
        </w:rPr>
        <w:t>Lansia usia &gt; 60 tahun</w:t>
      </w:r>
      <w:r>
        <w:rPr>
          <w:szCs w:val="24"/>
          <w:lang w:val="zh-CN"/>
        </w:rPr>
        <w:t>.</w:t>
      </w:r>
    </w:p>
    <w:p w:rsidR="009D678E" w:rsidRDefault="00E07584">
      <w:pPr>
        <w:numPr>
          <w:ilvl w:val="0"/>
          <w:numId w:val="45"/>
        </w:numPr>
        <w:spacing w:after="0" w:line="480" w:lineRule="auto"/>
        <w:ind w:left="1134" w:hanging="425"/>
        <w:contextualSpacing/>
        <w:jc w:val="both"/>
        <w:rPr>
          <w:szCs w:val="24"/>
          <w:lang w:val="id-ID"/>
        </w:rPr>
      </w:pPr>
      <w:r>
        <w:t>Lansia yang tinggal dengan keluarga.</w:t>
      </w:r>
    </w:p>
    <w:p w:rsidR="009D678E" w:rsidRDefault="00E07584">
      <w:pPr>
        <w:numPr>
          <w:ilvl w:val="0"/>
          <w:numId w:val="45"/>
        </w:numPr>
        <w:spacing w:after="0" w:line="480" w:lineRule="auto"/>
        <w:ind w:left="1134" w:hanging="425"/>
        <w:contextualSpacing/>
        <w:jc w:val="both"/>
        <w:rPr>
          <w:szCs w:val="24"/>
          <w:lang w:val="id-ID"/>
        </w:rPr>
      </w:pPr>
      <w:r>
        <w:t>Lansia yang bersedia menjadi responden</w:t>
      </w:r>
    </w:p>
    <w:p w:rsidR="009D678E" w:rsidRDefault="00E07584">
      <w:pPr>
        <w:numPr>
          <w:ilvl w:val="0"/>
          <w:numId w:val="44"/>
        </w:numPr>
        <w:spacing w:after="0" w:line="480" w:lineRule="auto"/>
        <w:ind w:left="709" w:hanging="709"/>
        <w:contextualSpacing/>
        <w:jc w:val="both"/>
        <w:rPr>
          <w:sz w:val="23"/>
          <w:szCs w:val="23"/>
        </w:rPr>
      </w:pPr>
      <w:r>
        <w:rPr>
          <w:sz w:val="23"/>
          <w:szCs w:val="23"/>
        </w:rPr>
        <w:t>Kriteria Eksklusi</w:t>
      </w:r>
    </w:p>
    <w:p w:rsidR="009D678E" w:rsidRDefault="00E07584">
      <w:pPr>
        <w:numPr>
          <w:ilvl w:val="0"/>
          <w:numId w:val="46"/>
        </w:numPr>
        <w:spacing w:after="0" w:line="480" w:lineRule="auto"/>
        <w:ind w:left="1134" w:hanging="425"/>
        <w:contextualSpacing/>
        <w:jc w:val="both"/>
        <w:rPr>
          <w:sz w:val="23"/>
          <w:szCs w:val="23"/>
        </w:rPr>
      </w:pPr>
      <w:r>
        <w:rPr>
          <w:sz w:val="23"/>
          <w:szCs w:val="23"/>
        </w:rPr>
        <w:t>Lansia mengalami hambatan dalam berbahasa.</w:t>
      </w:r>
    </w:p>
    <w:p w:rsidR="009D678E" w:rsidRDefault="00E07584">
      <w:pPr>
        <w:numPr>
          <w:ilvl w:val="0"/>
          <w:numId w:val="46"/>
        </w:numPr>
        <w:spacing w:after="0" w:line="480" w:lineRule="auto"/>
        <w:ind w:left="1134" w:hanging="425"/>
        <w:contextualSpacing/>
        <w:jc w:val="both"/>
        <w:rPr>
          <w:sz w:val="23"/>
          <w:szCs w:val="23"/>
        </w:rPr>
      </w:pPr>
      <w:r>
        <w:rPr>
          <w:sz w:val="23"/>
          <w:szCs w:val="23"/>
        </w:rPr>
        <w:t xml:space="preserve">Lansia yang merupakan penduduk musiman di </w:t>
      </w:r>
      <w:r>
        <w:rPr>
          <w:szCs w:val="24"/>
        </w:rPr>
        <w:t>di</w:t>
      </w:r>
      <w:r>
        <w:rPr>
          <w:szCs w:val="23"/>
        </w:rPr>
        <w:t xml:space="preserve"> Kelurahan Kedung Cowek Surabaya</w:t>
      </w:r>
    </w:p>
    <w:p w:rsidR="009D678E" w:rsidRDefault="00E07584">
      <w:pPr>
        <w:pStyle w:val="Heading3"/>
        <w:numPr>
          <w:ilvl w:val="0"/>
          <w:numId w:val="43"/>
        </w:numPr>
        <w:ind w:hanging="720"/>
        <w:rPr>
          <w:lang w:val="zh-CN"/>
        </w:rPr>
      </w:pPr>
      <w:bookmarkStart w:id="155" w:name="_Toc43494551"/>
      <w:bookmarkStart w:id="156" w:name="_Toc34460525"/>
      <w:bookmarkStart w:id="157" w:name="_Toc43495335"/>
      <w:r>
        <w:rPr>
          <w:lang w:val="zh-CN"/>
        </w:rPr>
        <w:t>Teknik Sampling</w:t>
      </w:r>
      <w:bookmarkEnd w:id="155"/>
      <w:bookmarkEnd w:id="156"/>
      <w:bookmarkEnd w:id="157"/>
    </w:p>
    <w:p w:rsidR="009D678E" w:rsidRDefault="00E07584">
      <w:pPr>
        <w:pStyle w:val="ListParagraph1"/>
        <w:spacing w:after="0" w:line="480" w:lineRule="auto"/>
        <w:ind w:left="0" w:firstLine="709"/>
        <w:jc w:val="both"/>
        <w:rPr>
          <w:i/>
          <w:sz w:val="23"/>
          <w:szCs w:val="23"/>
        </w:rPr>
      </w:pPr>
      <w:r>
        <w:rPr>
          <w:sz w:val="23"/>
          <w:szCs w:val="23"/>
        </w:rPr>
        <w:t xml:space="preserve">Teknik sampling dalam penelitian ini yaitu </w:t>
      </w:r>
      <w:r>
        <w:rPr>
          <w:i/>
          <w:iCs/>
          <w:sz w:val="23"/>
          <w:szCs w:val="23"/>
        </w:rPr>
        <w:t xml:space="preserve">Probability sampling </w:t>
      </w:r>
      <w:r>
        <w:rPr>
          <w:sz w:val="23"/>
          <w:szCs w:val="23"/>
        </w:rPr>
        <w:t xml:space="preserve">dengan menggunakan </w:t>
      </w:r>
      <w:r>
        <w:rPr>
          <w:i/>
          <w:iCs/>
          <w:sz w:val="23"/>
          <w:szCs w:val="23"/>
        </w:rPr>
        <w:t xml:space="preserve">Accidental sampling </w:t>
      </w:r>
      <w:r>
        <w:rPr>
          <w:i/>
          <w:iCs/>
          <w:sz w:val="23"/>
          <w:szCs w:val="23"/>
        </w:rPr>
        <w:fldChar w:fldCharType="begin" w:fldLock="1"/>
      </w:r>
      <w:r>
        <w:rPr>
          <w:i/>
          <w:iCs/>
          <w:sz w:val="23"/>
          <w:szCs w:val="23"/>
        </w:rPr>
        <w:instrText>ADDIN CSL_CITATION {"citationItems":[{"id":"ITEM-1","itemData":{"ISBN":"978-602-6397-99-7","author":[{"dropping-particle":"","family":"Mayasari","given":"Ayu Citra","non-dropping-particle":"","parse-names":false,"suffix":""},{"dropping-particle":"","family":"Hasdianah","given":"","non-dropping-particle":"","parse-names":false,"suffix":""},{"dropping-particle":"","family":"Siyoto","given":"Sandu","non-dropping-particle":"","parse-names":false,"suffix":""},{"dropping-particle":"","family":"Azri","given":"Muh. Zul Azhri Rustam","non-dropping-particle":"","parse-names":false,"suffix":""}],"id":"ITEM-1","issued":{"date-parts":[["2015"]]},"number-of-pages":"134","publisher":"MNC Publishing Malang","title":"Metode Penelitian Keperawatan dan Statistik","type":"book"},"uris":["http://www.mendeley.com/documents/?uuid=862a80b7-c803-4cdd-9867-4fe5300ad459"]}],"mendeley":{"formattedCitation":"(Mayasari, Hasdianah, Siyoto, &amp; Azri, 2015)","plainTextFormattedCitation":"(Mayasari, Hasdianah, Siyoto, &amp; Azri, 2015)","previouslyFormattedCitation":"(Mayasari, Hasdianah, Siyoto, &amp; Azri, 2015)"},"properties":{"noteIndex":0},"schema":"https://github.com/citation-style-language/schema/raw/master/csl-citation.json"}</w:instrText>
      </w:r>
      <w:r>
        <w:rPr>
          <w:i/>
          <w:iCs/>
          <w:sz w:val="23"/>
          <w:szCs w:val="23"/>
        </w:rPr>
        <w:fldChar w:fldCharType="separate"/>
      </w:r>
      <w:r>
        <w:rPr>
          <w:iCs/>
          <w:sz w:val="23"/>
          <w:szCs w:val="23"/>
        </w:rPr>
        <w:t>(Mayasari, Hasdianah, Siyoto, &amp; Azri, 2015)</w:t>
      </w:r>
      <w:r>
        <w:rPr>
          <w:i/>
          <w:iCs/>
          <w:sz w:val="23"/>
          <w:szCs w:val="23"/>
        </w:rPr>
        <w:fldChar w:fldCharType="end"/>
      </w:r>
      <w:r>
        <w:rPr>
          <w:i/>
          <w:iCs/>
          <w:sz w:val="23"/>
          <w:szCs w:val="23"/>
        </w:rPr>
        <w:t xml:space="preserve">. </w:t>
      </w:r>
      <w:r>
        <w:rPr>
          <w:sz w:val="23"/>
          <w:szCs w:val="23"/>
        </w:rPr>
        <w:t xml:space="preserve">Teknik pengambilan sampel menggunakan </w:t>
      </w:r>
      <w:r>
        <w:rPr>
          <w:i/>
          <w:iCs/>
          <w:sz w:val="23"/>
          <w:szCs w:val="23"/>
        </w:rPr>
        <w:t xml:space="preserve">Accidental Sampling </w:t>
      </w:r>
      <w:r>
        <w:rPr>
          <w:sz w:val="23"/>
          <w:szCs w:val="23"/>
        </w:rPr>
        <w:t xml:space="preserve">yaitu, menurut Sugiyono (2009), </w:t>
      </w:r>
      <w:r>
        <w:rPr>
          <w:i/>
          <w:iCs/>
          <w:sz w:val="23"/>
          <w:szCs w:val="23"/>
        </w:rPr>
        <w:t xml:space="preserve">Accidental Sampling </w:t>
      </w:r>
      <w:r>
        <w:rPr>
          <w:sz w:val="23"/>
          <w:szCs w:val="23"/>
        </w:rPr>
        <w:t>adalah teknik penentuan sampel berdasarkan kebetulan, yaitu para lansia yang secara kebetulan/</w:t>
      </w:r>
      <w:r>
        <w:rPr>
          <w:i/>
          <w:iCs/>
          <w:sz w:val="23"/>
          <w:szCs w:val="23"/>
        </w:rPr>
        <w:t xml:space="preserve">incidental </w:t>
      </w:r>
      <w:r>
        <w:rPr>
          <w:sz w:val="23"/>
          <w:szCs w:val="23"/>
        </w:rPr>
        <w:t xml:space="preserve">bertemu dengan peneliti dapat </w:t>
      </w:r>
      <w:r>
        <w:rPr>
          <w:sz w:val="23"/>
          <w:szCs w:val="23"/>
        </w:rPr>
        <w:lastRenderedPageBreak/>
        <w:t xml:space="preserve">digunakan sebagai sampel, bila dipandang lansia yang kebetulan ditemui itu cocok sebagai sumber data. </w:t>
      </w:r>
      <w:proofErr w:type="gramStart"/>
      <w:r>
        <w:rPr>
          <w:sz w:val="23"/>
          <w:szCs w:val="23"/>
        </w:rPr>
        <w:t>Pada penelitian ini memberikan daftar pertanyaan pada subjek </w:t>
      </w:r>
      <w:r>
        <w:rPr>
          <w:i/>
          <w:iCs/>
          <w:sz w:val="23"/>
          <w:szCs w:val="23"/>
        </w:rPr>
        <w:t>sampling</w:t>
      </w:r>
      <w:r>
        <w:rPr>
          <w:sz w:val="23"/>
          <w:szCs w:val="23"/>
        </w:rPr>
        <w:t> yang berkaitan dengan tujuan riset dilakukan.</w:t>
      </w:r>
      <w:proofErr w:type="gramEnd"/>
      <w:r>
        <w:rPr>
          <w:sz w:val="23"/>
          <w:szCs w:val="23"/>
        </w:rPr>
        <w:t xml:space="preserve"> </w:t>
      </w:r>
      <w:proofErr w:type="gramStart"/>
      <w:r>
        <w:rPr>
          <w:sz w:val="23"/>
          <w:szCs w:val="23"/>
        </w:rPr>
        <w:t xml:space="preserve">Kuesioner dapat dilakukan pada subjek dan bukan objek, serta bisa melalui wawancara langsung maupun berupa jajak pendapat di sosial media dengan </w:t>
      </w:r>
      <w:r>
        <w:rPr>
          <w:i/>
          <w:sz w:val="23"/>
          <w:szCs w:val="23"/>
        </w:rPr>
        <w:t>google form.</w:t>
      </w:r>
      <w:proofErr w:type="gramEnd"/>
      <w:r>
        <w:rPr>
          <w:i/>
          <w:sz w:val="23"/>
          <w:szCs w:val="23"/>
        </w:rPr>
        <w:t xml:space="preserve"> </w:t>
      </w:r>
    </w:p>
    <w:p w:rsidR="009D678E" w:rsidRDefault="00E07584">
      <w:pPr>
        <w:pStyle w:val="Heading2"/>
        <w:numPr>
          <w:ilvl w:val="0"/>
          <w:numId w:val="42"/>
        </w:numPr>
        <w:ind w:hanging="720"/>
        <w:rPr>
          <w:lang w:val="id-ID"/>
        </w:rPr>
      </w:pPr>
      <w:bookmarkStart w:id="158" w:name="_Toc43494552"/>
      <w:bookmarkStart w:id="159" w:name="_Toc34460526"/>
      <w:bookmarkStart w:id="160" w:name="_Toc43495336"/>
      <w:r>
        <w:rPr>
          <w:lang w:val="id-ID"/>
        </w:rPr>
        <w:t>Identifikasi Variabel</w:t>
      </w:r>
      <w:bookmarkEnd w:id="158"/>
      <w:bookmarkEnd w:id="159"/>
      <w:bookmarkEnd w:id="160"/>
    </w:p>
    <w:p w:rsidR="009D678E" w:rsidRDefault="00E07584">
      <w:pPr>
        <w:spacing w:after="0" w:line="480" w:lineRule="auto"/>
        <w:ind w:firstLine="709"/>
        <w:contextualSpacing/>
        <w:jc w:val="both"/>
        <w:rPr>
          <w:lang w:val="zh-CN"/>
        </w:rPr>
      </w:pPr>
      <w:r>
        <w:rPr>
          <w:lang w:val="id-ID"/>
        </w:rPr>
        <w:t>Pada penelitian ini terdapat dua variabel yaitu variabel bebas (</w:t>
      </w:r>
      <w:r>
        <w:rPr>
          <w:i/>
          <w:lang w:val="id-ID"/>
        </w:rPr>
        <w:t>Independent</w:t>
      </w:r>
      <w:r>
        <w:rPr>
          <w:lang w:val="id-ID"/>
        </w:rPr>
        <w:t>) dan variabel tergantung (</w:t>
      </w:r>
      <w:r>
        <w:rPr>
          <w:i/>
          <w:lang w:val="id-ID"/>
        </w:rPr>
        <w:t>Dependent</w:t>
      </w:r>
      <w:r>
        <w:rPr>
          <w:lang w:val="id-ID"/>
        </w:rPr>
        <w:t>)</w:t>
      </w:r>
      <w:r>
        <w:rPr>
          <w:lang w:val="zh-CN"/>
        </w:rPr>
        <w:t>.</w:t>
      </w:r>
    </w:p>
    <w:p w:rsidR="009D678E" w:rsidRDefault="00E07584">
      <w:pPr>
        <w:numPr>
          <w:ilvl w:val="0"/>
          <w:numId w:val="47"/>
        </w:numPr>
        <w:spacing w:after="0" w:line="480" w:lineRule="auto"/>
        <w:ind w:left="709" w:hanging="709"/>
        <w:contextualSpacing/>
        <w:jc w:val="both"/>
        <w:rPr>
          <w:lang w:val="id-ID"/>
        </w:rPr>
      </w:pPr>
      <w:r>
        <w:rPr>
          <w:lang w:val="id-ID"/>
        </w:rPr>
        <w:t>Variabel Bebas (</w:t>
      </w:r>
      <w:r>
        <w:rPr>
          <w:i/>
          <w:lang w:val="id-ID"/>
        </w:rPr>
        <w:t>Independent</w:t>
      </w:r>
      <w:r>
        <w:rPr>
          <w:lang w:val="id-ID"/>
        </w:rPr>
        <w:t>)</w:t>
      </w:r>
    </w:p>
    <w:p w:rsidR="009D678E" w:rsidRDefault="00E07584">
      <w:pPr>
        <w:spacing w:after="0" w:line="480" w:lineRule="auto"/>
        <w:ind w:firstLine="709"/>
        <w:contextualSpacing/>
        <w:jc w:val="both"/>
        <w:rPr>
          <w:lang w:val="id-ID"/>
        </w:rPr>
      </w:pPr>
      <w:proofErr w:type="gramStart"/>
      <w:r>
        <w:t>Variabel independen merupakan variabel yang menjadi sebab perubahan atau timbulnya variabel dependen (Aziz, 2009).</w:t>
      </w:r>
      <w:proofErr w:type="gramEnd"/>
      <w:r>
        <w:t xml:space="preserve"> </w:t>
      </w:r>
      <w:proofErr w:type="gramStart"/>
      <w:r>
        <w:t xml:space="preserve">Variabel independent dalam penelitian ini adalah </w:t>
      </w:r>
      <w:r>
        <w:rPr>
          <w:i/>
          <w:iCs/>
        </w:rPr>
        <w:t>Self Care Management</w:t>
      </w:r>
      <w:r>
        <w:rPr>
          <w:i/>
          <w:lang w:val="zh-CN"/>
        </w:rPr>
        <w:t>.</w:t>
      </w:r>
      <w:proofErr w:type="gramEnd"/>
    </w:p>
    <w:p w:rsidR="009D678E" w:rsidRDefault="00E07584">
      <w:pPr>
        <w:numPr>
          <w:ilvl w:val="0"/>
          <w:numId w:val="47"/>
        </w:numPr>
        <w:spacing w:after="0" w:line="480" w:lineRule="auto"/>
        <w:ind w:left="709" w:hanging="709"/>
        <w:contextualSpacing/>
        <w:jc w:val="both"/>
        <w:rPr>
          <w:lang w:val="id-ID"/>
        </w:rPr>
      </w:pPr>
      <w:r>
        <w:rPr>
          <w:lang w:val="id-ID"/>
        </w:rPr>
        <w:t>Variabel Tergantung (</w:t>
      </w:r>
      <w:r>
        <w:rPr>
          <w:i/>
          <w:lang w:val="id-ID"/>
        </w:rPr>
        <w:t>Dependent</w:t>
      </w:r>
      <w:r>
        <w:rPr>
          <w:lang w:val="id-ID"/>
        </w:rPr>
        <w:t>)</w:t>
      </w:r>
    </w:p>
    <w:p w:rsidR="009D678E" w:rsidRDefault="00E07584">
      <w:pPr>
        <w:spacing w:after="0" w:line="480" w:lineRule="auto"/>
        <w:ind w:firstLine="709"/>
        <w:contextualSpacing/>
        <w:jc w:val="both"/>
        <w:rPr>
          <w:lang w:val="id-ID"/>
        </w:rPr>
      </w:pPr>
      <w:proofErr w:type="gramStart"/>
      <w:r>
        <w:t>Variabel dependen merupakan variabel yang dipengaruhi atau menjadi akibat karena variabel bebas (Aziz, 2009).</w:t>
      </w:r>
      <w:proofErr w:type="gramEnd"/>
      <w:r>
        <w:t xml:space="preserve"> </w:t>
      </w:r>
      <w:proofErr w:type="gramStart"/>
      <w:r>
        <w:t>Variabel dependent dalam penelitian ini adalah kualitas hidup lansia di Kelurahan Kedung Cowek Surabaya.</w:t>
      </w:r>
      <w:proofErr w:type="gramEnd"/>
    </w:p>
    <w:p w:rsidR="009D678E" w:rsidRDefault="009D678E">
      <w:pPr>
        <w:sectPr w:rsidR="009D678E">
          <w:headerReference w:type="default" r:id="rId30"/>
          <w:footerReference w:type="default" r:id="rId31"/>
          <w:type w:val="continuous"/>
          <w:pgSz w:w="12191" w:h="16840"/>
          <w:pgMar w:top="1701" w:right="1701" w:bottom="1701" w:left="2268" w:header="709" w:footer="709" w:gutter="0"/>
          <w:cols w:space="708"/>
          <w:docGrid w:linePitch="360"/>
        </w:sectPr>
      </w:pPr>
    </w:p>
    <w:p w:rsidR="009D678E" w:rsidRDefault="00E07584">
      <w:pPr>
        <w:pStyle w:val="Heading2"/>
        <w:numPr>
          <w:ilvl w:val="0"/>
          <w:numId w:val="42"/>
        </w:numPr>
        <w:ind w:hanging="720"/>
      </w:pPr>
      <w:bookmarkStart w:id="161" w:name="_Toc34460527"/>
      <w:bookmarkStart w:id="162" w:name="_Toc43495337"/>
      <w:bookmarkStart w:id="163" w:name="_Toc43494553"/>
      <w:r>
        <w:lastRenderedPageBreak/>
        <w:t>Definisi Operasional</w:t>
      </w:r>
      <w:bookmarkEnd w:id="161"/>
      <w:bookmarkEnd w:id="162"/>
      <w:bookmarkEnd w:id="163"/>
    </w:p>
    <w:tbl>
      <w:tblPr>
        <w:tblStyle w:val="TableGrid"/>
        <w:tblpPr w:leftFromText="180" w:rightFromText="180" w:vertAnchor="text" w:horzAnchor="margin" w:tblpXSpec="center" w:tblpY="730"/>
        <w:tblW w:w="10102" w:type="dxa"/>
        <w:tblLayout w:type="fixed"/>
        <w:tblLook w:val="04A0" w:firstRow="1" w:lastRow="0" w:firstColumn="1" w:lastColumn="0" w:noHBand="0" w:noVBand="1"/>
      </w:tblPr>
      <w:tblGrid>
        <w:gridCol w:w="1894"/>
        <w:gridCol w:w="1984"/>
        <w:gridCol w:w="2184"/>
        <w:gridCol w:w="1559"/>
        <w:gridCol w:w="1143"/>
        <w:gridCol w:w="1338"/>
      </w:tblGrid>
      <w:tr w:rsidR="009D678E">
        <w:trPr>
          <w:trHeight w:val="535"/>
        </w:trPr>
        <w:tc>
          <w:tcPr>
            <w:tcW w:w="1894" w:type="dxa"/>
            <w:vAlign w:val="center"/>
          </w:tcPr>
          <w:p w:rsidR="009D678E" w:rsidRDefault="00E07584">
            <w:pPr>
              <w:spacing w:after="0" w:line="240" w:lineRule="auto"/>
              <w:contextualSpacing/>
              <w:jc w:val="center"/>
              <w:rPr>
                <w:b/>
              </w:rPr>
            </w:pPr>
            <w:r>
              <w:rPr>
                <w:b/>
              </w:rPr>
              <w:t>Variabel</w:t>
            </w:r>
          </w:p>
        </w:tc>
        <w:tc>
          <w:tcPr>
            <w:tcW w:w="1984" w:type="dxa"/>
            <w:vAlign w:val="center"/>
          </w:tcPr>
          <w:p w:rsidR="009D678E" w:rsidRDefault="00E07584">
            <w:pPr>
              <w:spacing w:after="0" w:line="240" w:lineRule="auto"/>
              <w:contextualSpacing/>
              <w:jc w:val="center"/>
              <w:rPr>
                <w:b/>
              </w:rPr>
            </w:pPr>
            <w:r>
              <w:rPr>
                <w:b/>
              </w:rPr>
              <w:t>Definisi Operasional</w:t>
            </w:r>
          </w:p>
        </w:tc>
        <w:tc>
          <w:tcPr>
            <w:tcW w:w="2184" w:type="dxa"/>
            <w:vAlign w:val="center"/>
          </w:tcPr>
          <w:p w:rsidR="009D678E" w:rsidRDefault="00E07584">
            <w:pPr>
              <w:spacing w:after="0" w:line="240" w:lineRule="auto"/>
              <w:contextualSpacing/>
              <w:jc w:val="center"/>
              <w:rPr>
                <w:b/>
              </w:rPr>
            </w:pPr>
            <w:r>
              <w:rPr>
                <w:b/>
              </w:rPr>
              <w:t>Indikator</w:t>
            </w:r>
          </w:p>
        </w:tc>
        <w:tc>
          <w:tcPr>
            <w:tcW w:w="1559" w:type="dxa"/>
            <w:vAlign w:val="center"/>
          </w:tcPr>
          <w:p w:rsidR="009D678E" w:rsidRDefault="00E07584">
            <w:pPr>
              <w:spacing w:after="0" w:line="240" w:lineRule="auto"/>
              <w:contextualSpacing/>
              <w:jc w:val="center"/>
              <w:rPr>
                <w:b/>
              </w:rPr>
            </w:pPr>
            <w:r>
              <w:rPr>
                <w:b/>
              </w:rPr>
              <w:t>Alat Ukur</w:t>
            </w:r>
          </w:p>
        </w:tc>
        <w:tc>
          <w:tcPr>
            <w:tcW w:w="1143" w:type="dxa"/>
            <w:vAlign w:val="center"/>
          </w:tcPr>
          <w:p w:rsidR="009D678E" w:rsidRDefault="00E07584">
            <w:pPr>
              <w:spacing w:after="0" w:line="240" w:lineRule="auto"/>
              <w:contextualSpacing/>
              <w:jc w:val="center"/>
              <w:rPr>
                <w:b/>
              </w:rPr>
            </w:pPr>
            <w:r>
              <w:rPr>
                <w:b/>
              </w:rPr>
              <w:t>Skala</w:t>
            </w:r>
          </w:p>
        </w:tc>
        <w:tc>
          <w:tcPr>
            <w:tcW w:w="1338" w:type="dxa"/>
            <w:vAlign w:val="center"/>
          </w:tcPr>
          <w:p w:rsidR="009D678E" w:rsidRDefault="00E07584">
            <w:pPr>
              <w:spacing w:after="0" w:line="240" w:lineRule="auto"/>
              <w:jc w:val="center"/>
              <w:rPr>
                <w:b/>
              </w:rPr>
            </w:pPr>
            <w:r>
              <w:rPr>
                <w:b/>
              </w:rPr>
              <w:t>Skor</w:t>
            </w:r>
          </w:p>
        </w:tc>
      </w:tr>
      <w:tr w:rsidR="009D678E">
        <w:trPr>
          <w:trHeight w:val="535"/>
        </w:trPr>
        <w:tc>
          <w:tcPr>
            <w:tcW w:w="1894" w:type="dxa"/>
          </w:tcPr>
          <w:p w:rsidR="009D678E" w:rsidRDefault="00E07584">
            <w:pPr>
              <w:spacing w:after="0" w:line="240" w:lineRule="auto"/>
              <w:contextualSpacing/>
              <w:rPr>
                <w:szCs w:val="24"/>
              </w:rPr>
            </w:pPr>
            <w:r>
              <w:rPr>
                <w:szCs w:val="24"/>
              </w:rPr>
              <w:t>Variabel bebas (</w:t>
            </w:r>
            <w:r>
              <w:rPr>
                <w:i/>
                <w:szCs w:val="24"/>
              </w:rPr>
              <w:t>Independent</w:t>
            </w:r>
            <w:r>
              <w:rPr>
                <w:szCs w:val="24"/>
              </w:rPr>
              <w:t xml:space="preserve">) :  </w:t>
            </w:r>
          </w:p>
          <w:p w:rsidR="009D678E" w:rsidRDefault="00E07584">
            <w:pPr>
              <w:spacing w:after="0" w:line="240" w:lineRule="auto"/>
              <w:contextualSpacing/>
              <w:rPr>
                <w:i/>
                <w:szCs w:val="24"/>
              </w:rPr>
            </w:pPr>
            <w:r>
              <w:rPr>
                <w:i/>
                <w:szCs w:val="24"/>
              </w:rPr>
              <w:t>Self Care Manajemen</w:t>
            </w:r>
          </w:p>
          <w:p w:rsidR="009D678E" w:rsidRDefault="009D678E">
            <w:pPr>
              <w:spacing w:after="0" w:line="240" w:lineRule="auto"/>
              <w:contextualSpacing/>
              <w:rPr>
                <w:i/>
                <w:szCs w:val="24"/>
              </w:rPr>
            </w:pPr>
          </w:p>
          <w:p w:rsidR="009D678E" w:rsidRDefault="009D678E">
            <w:pPr>
              <w:spacing w:after="0" w:line="240" w:lineRule="auto"/>
              <w:contextualSpacing/>
              <w:rPr>
                <w:i/>
                <w:szCs w:val="24"/>
              </w:rPr>
            </w:pPr>
          </w:p>
          <w:p w:rsidR="009D678E" w:rsidRDefault="009D678E">
            <w:pPr>
              <w:spacing w:after="0" w:line="240" w:lineRule="auto"/>
              <w:contextualSpacing/>
              <w:rPr>
                <w:i/>
                <w:szCs w:val="24"/>
              </w:rPr>
            </w:pPr>
          </w:p>
          <w:p w:rsidR="009D678E" w:rsidRDefault="009D678E">
            <w:pPr>
              <w:spacing w:after="0" w:line="240" w:lineRule="auto"/>
              <w:contextualSpacing/>
              <w:rPr>
                <w:i/>
                <w:szCs w:val="24"/>
              </w:rPr>
            </w:pPr>
          </w:p>
          <w:p w:rsidR="009D678E" w:rsidRDefault="009D678E">
            <w:pPr>
              <w:spacing w:after="0" w:line="240" w:lineRule="auto"/>
              <w:contextualSpacing/>
              <w:rPr>
                <w:i/>
                <w:szCs w:val="24"/>
              </w:rPr>
            </w:pPr>
          </w:p>
          <w:p w:rsidR="009D678E" w:rsidRDefault="009D678E">
            <w:pPr>
              <w:spacing w:after="0" w:line="240" w:lineRule="auto"/>
              <w:contextualSpacing/>
              <w:rPr>
                <w:i/>
                <w:szCs w:val="24"/>
              </w:rPr>
            </w:pPr>
          </w:p>
          <w:p w:rsidR="009D678E" w:rsidRDefault="009D678E">
            <w:pPr>
              <w:spacing w:after="0" w:line="240" w:lineRule="auto"/>
              <w:contextualSpacing/>
              <w:rPr>
                <w:i/>
                <w:szCs w:val="24"/>
              </w:rPr>
            </w:pPr>
          </w:p>
          <w:p w:rsidR="009D678E" w:rsidRDefault="009D678E">
            <w:pPr>
              <w:spacing w:after="0" w:line="240" w:lineRule="auto"/>
              <w:contextualSpacing/>
              <w:rPr>
                <w:i/>
                <w:szCs w:val="24"/>
              </w:rPr>
            </w:pPr>
          </w:p>
          <w:p w:rsidR="009D678E" w:rsidRDefault="009D678E">
            <w:pPr>
              <w:spacing w:after="0" w:line="240" w:lineRule="auto"/>
              <w:contextualSpacing/>
              <w:rPr>
                <w:i/>
                <w:szCs w:val="24"/>
              </w:rPr>
            </w:pPr>
          </w:p>
          <w:p w:rsidR="009D678E" w:rsidRDefault="009D678E">
            <w:pPr>
              <w:spacing w:after="0" w:line="240" w:lineRule="auto"/>
              <w:contextualSpacing/>
              <w:rPr>
                <w:i/>
                <w:szCs w:val="24"/>
              </w:rPr>
            </w:pPr>
          </w:p>
          <w:p w:rsidR="009D678E" w:rsidRDefault="009D678E">
            <w:pPr>
              <w:spacing w:after="0" w:line="240" w:lineRule="auto"/>
              <w:contextualSpacing/>
              <w:rPr>
                <w:i/>
                <w:szCs w:val="24"/>
              </w:rPr>
            </w:pPr>
          </w:p>
          <w:p w:rsidR="009D678E" w:rsidRDefault="009D678E">
            <w:pPr>
              <w:spacing w:after="0" w:line="240" w:lineRule="auto"/>
              <w:contextualSpacing/>
              <w:rPr>
                <w:b/>
                <w:i/>
                <w:szCs w:val="24"/>
              </w:rPr>
            </w:pPr>
          </w:p>
        </w:tc>
        <w:tc>
          <w:tcPr>
            <w:tcW w:w="1984" w:type="dxa"/>
          </w:tcPr>
          <w:p w:rsidR="009D678E" w:rsidRDefault="00E07584">
            <w:pPr>
              <w:pStyle w:val="Default"/>
              <w:rPr>
                <w:sz w:val="22"/>
                <w:szCs w:val="22"/>
              </w:rPr>
            </w:pPr>
            <w:r>
              <w:rPr>
                <w:sz w:val="22"/>
                <w:szCs w:val="22"/>
              </w:rPr>
              <w:t xml:space="preserve">Suatu aktivitas dan inisiatif dari individu yang dilaksanakan oleh individu itu sendiri untuk memenuhi serta </w:t>
            </w:r>
          </w:p>
          <w:p w:rsidR="009D678E" w:rsidRDefault="00E07584">
            <w:pPr>
              <w:spacing w:after="0" w:line="240" w:lineRule="auto"/>
              <w:contextualSpacing/>
              <w:rPr>
                <w:b/>
                <w:szCs w:val="24"/>
              </w:rPr>
            </w:pPr>
            <w:r>
              <w:t>mempertahankan kehidupan, kesehatan dan kesejateraannya</w:t>
            </w:r>
            <w:r>
              <w:rPr>
                <w:szCs w:val="24"/>
              </w:rPr>
              <w:t xml:space="preserve"> </w:t>
            </w:r>
          </w:p>
        </w:tc>
        <w:tc>
          <w:tcPr>
            <w:tcW w:w="2184" w:type="dxa"/>
          </w:tcPr>
          <w:p w:rsidR="009D678E" w:rsidRDefault="00E07584">
            <w:pPr>
              <w:pStyle w:val="ListParagraph1"/>
              <w:numPr>
                <w:ilvl w:val="0"/>
                <w:numId w:val="48"/>
              </w:numPr>
              <w:spacing w:after="0" w:line="240" w:lineRule="auto"/>
              <w:ind w:left="284"/>
            </w:pPr>
            <w:r>
              <w:t>Mengambil inisiatif</w:t>
            </w:r>
          </w:p>
          <w:p w:rsidR="009D678E" w:rsidRDefault="00E07584">
            <w:pPr>
              <w:pStyle w:val="ListParagraph1"/>
              <w:numPr>
                <w:ilvl w:val="0"/>
                <w:numId w:val="48"/>
              </w:numPr>
              <w:spacing w:after="0" w:line="240" w:lineRule="auto"/>
              <w:ind w:left="284"/>
            </w:pPr>
            <w:r>
              <w:t>Berinvestasi dalam sumber daya untuk manfaat jangka panjang</w:t>
            </w:r>
          </w:p>
          <w:p w:rsidR="009D678E" w:rsidRDefault="00E07584">
            <w:pPr>
              <w:pStyle w:val="ListParagraph1"/>
              <w:numPr>
                <w:ilvl w:val="0"/>
                <w:numId w:val="48"/>
              </w:numPr>
              <w:spacing w:after="0" w:line="240" w:lineRule="auto"/>
              <w:ind w:left="284"/>
            </w:pPr>
            <w:r>
              <w:t>Mengambil keputuan perawatan diri</w:t>
            </w:r>
          </w:p>
          <w:p w:rsidR="009D678E" w:rsidRDefault="00E07584">
            <w:pPr>
              <w:pStyle w:val="ListParagraph1"/>
              <w:numPr>
                <w:ilvl w:val="0"/>
                <w:numId w:val="48"/>
              </w:numPr>
              <w:spacing w:after="0" w:line="240" w:lineRule="auto"/>
              <w:ind w:left="284"/>
            </w:pPr>
            <w:r>
              <w:t>Perhatian yang bersifat multifungsional</w:t>
            </w:r>
          </w:p>
          <w:p w:rsidR="009D678E" w:rsidRDefault="00E07584">
            <w:pPr>
              <w:pStyle w:val="ListParagraph1"/>
              <w:numPr>
                <w:ilvl w:val="0"/>
                <w:numId w:val="48"/>
              </w:numPr>
              <w:spacing w:after="0" w:line="240" w:lineRule="auto"/>
              <w:ind w:left="284"/>
            </w:pPr>
            <w:r>
              <w:rPr>
                <w:i/>
              </w:rPr>
              <w:t>Self-efficacy</w:t>
            </w:r>
          </w:p>
          <w:p w:rsidR="009D678E" w:rsidRDefault="00E07584">
            <w:pPr>
              <w:pStyle w:val="ListParagraph1"/>
              <w:numPr>
                <w:ilvl w:val="0"/>
                <w:numId w:val="48"/>
              </w:numPr>
              <w:spacing w:after="0" w:line="240" w:lineRule="auto"/>
              <w:ind w:left="284"/>
            </w:pPr>
            <w:r>
              <w:t>Memiliki kerangka berpikir positif</w:t>
            </w:r>
          </w:p>
          <w:p w:rsidR="009D678E" w:rsidRDefault="009D678E">
            <w:pPr>
              <w:spacing w:after="0" w:line="240" w:lineRule="auto"/>
            </w:pPr>
          </w:p>
        </w:tc>
        <w:tc>
          <w:tcPr>
            <w:tcW w:w="1559" w:type="dxa"/>
          </w:tcPr>
          <w:p w:rsidR="009D678E" w:rsidRDefault="00E07584">
            <w:pPr>
              <w:pStyle w:val="Default"/>
              <w:rPr>
                <w:i/>
                <w:iCs/>
              </w:rPr>
            </w:pPr>
            <w:r>
              <w:t xml:space="preserve">Kuesioner </w:t>
            </w:r>
            <w:r>
              <w:rPr>
                <w:i/>
                <w:iCs/>
              </w:rPr>
              <w:t xml:space="preserve"> Self Management Ability Scale </w:t>
            </w:r>
          </w:p>
          <w:p w:rsidR="009D678E" w:rsidRDefault="009D678E">
            <w:pPr>
              <w:spacing w:after="0" w:line="240" w:lineRule="auto"/>
              <w:contextualSpacing/>
              <w:rPr>
                <w:szCs w:val="24"/>
              </w:rPr>
            </w:pPr>
          </w:p>
        </w:tc>
        <w:tc>
          <w:tcPr>
            <w:tcW w:w="1143" w:type="dxa"/>
          </w:tcPr>
          <w:p w:rsidR="009D678E" w:rsidRDefault="00E07584">
            <w:pPr>
              <w:spacing w:after="0" w:line="240" w:lineRule="auto"/>
              <w:contextualSpacing/>
              <w:rPr>
                <w:szCs w:val="24"/>
              </w:rPr>
            </w:pPr>
            <w:r>
              <w:rPr>
                <w:szCs w:val="24"/>
              </w:rPr>
              <w:t>Ordinal</w:t>
            </w:r>
          </w:p>
        </w:tc>
        <w:tc>
          <w:tcPr>
            <w:tcW w:w="1338" w:type="dxa"/>
          </w:tcPr>
          <w:p w:rsidR="009D678E" w:rsidRDefault="00E07584">
            <w:pPr>
              <w:pStyle w:val="Default"/>
            </w:pPr>
            <w:r>
              <w:t>1. Baik =</w:t>
            </w:r>
          </w:p>
          <w:p w:rsidR="009D678E" w:rsidRDefault="00E07584">
            <w:pPr>
              <w:pStyle w:val="Default"/>
            </w:pPr>
            <w:r>
              <w:t>111 - 128</w:t>
            </w:r>
          </w:p>
          <w:p w:rsidR="009D678E" w:rsidRDefault="009D678E">
            <w:pPr>
              <w:pStyle w:val="Default"/>
            </w:pPr>
          </w:p>
          <w:p w:rsidR="009D678E" w:rsidRDefault="00E07584">
            <w:pPr>
              <w:pStyle w:val="Default"/>
            </w:pPr>
            <w:r>
              <w:t xml:space="preserve">2. Cukup = </w:t>
            </w:r>
          </w:p>
          <w:p w:rsidR="009D678E" w:rsidRDefault="00E07584">
            <w:pPr>
              <w:pStyle w:val="Default"/>
            </w:pPr>
            <w:r>
              <w:t>94 - 110</w:t>
            </w:r>
          </w:p>
          <w:p w:rsidR="009D678E" w:rsidRDefault="009D678E">
            <w:pPr>
              <w:pStyle w:val="Default"/>
            </w:pPr>
          </w:p>
          <w:p w:rsidR="009D678E" w:rsidRDefault="00E07584">
            <w:pPr>
              <w:pStyle w:val="Default"/>
            </w:pPr>
            <w:r>
              <w:t xml:space="preserve">3. Kurang= </w:t>
            </w:r>
          </w:p>
          <w:p w:rsidR="009D678E" w:rsidRDefault="00E07584">
            <w:pPr>
              <w:spacing w:after="0" w:line="240" w:lineRule="auto"/>
              <w:rPr>
                <w:b/>
                <w:szCs w:val="24"/>
              </w:rPr>
            </w:pPr>
            <w:r>
              <w:rPr>
                <w:szCs w:val="24"/>
              </w:rPr>
              <w:t>77 - 93</w:t>
            </w:r>
          </w:p>
        </w:tc>
      </w:tr>
      <w:tr w:rsidR="009D678E">
        <w:trPr>
          <w:trHeight w:val="535"/>
        </w:trPr>
        <w:tc>
          <w:tcPr>
            <w:tcW w:w="1894" w:type="dxa"/>
          </w:tcPr>
          <w:p w:rsidR="009D678E" w:rsidRDefault="00E07584">
            <w:pPr>
              <w:rPr>
                <w:lang w:val="zh-CN"/>
              </w:rPr>
            </w:pPr>
            <w:r>
              <w:t>Variabel terikat (</w:t>
            </w:r>
            <w:r>
              <w:rPr>
                <w:i/>
              </w:rPr>
              <w:t>Dependent</w:t>
            </w:r>
            <w:r>
              <w:t xml:space="preserve">) : </w:t>
            </w:r>
            <w:r>
              <w:rPr>
                <w:lang w:val="zh-CN"/>
              </w:rPr>
              <w:t>Kualitas Hidup Lansia</w:t>
            </w:r>
          </w:p>
          <w:p w:rsidR="009D678E" w:rsidRDefault="009D678E"/>
          <w:p w:rsidR="009D678E" w:rsidRDefault="009D678E">
            <w:pPr>
              <w:contextualSpacing/>
              <w:rPr>
                <w:szCs w:val="24"/>
              </w:rPr>
            </w:pPr>
          </w:p>
        </w:tc>
        <w:tc>
          <w:tcPr>
            <w:tcW w:w="1984" w:type="dxa"/>
          </w:tcPr>
          <w:p w:rsidR="009D678E" w:rsidRDefault="00E07584">
            <w:pPr>
              <w:autoSpaceDE w:val="0"/>
              <w:autoSpaceDN w:val="0"/>
              <w:adjustRightInd w:val="0"/>
              <w:rPr>
                <w:szCs w:val="24"/>
              </w:rPr>
            </w:pPr>
            <w:r>
              <w:rPr>
                <w:szCs w:val="24"/>
                <w:lang w:val="zh-CN"/>
              </w:rPr>
              <w:t>P</w:t>
            </w:r>
            <w:r>
              <w:rPr>
                <w:szCs w:val="24"/>
              </w:rPr>
              <w:t>erasaan lansia terhadap derajat kepuasan mengenai kemampuan fisik, psikologis, hubungan sosial dan lingkungan</w:t>
            </w:r>
          </w:p>
          <w:p w:rsidR="009D678E" w:rsidRDefault="009D678E">
            <w:pPr>
              <w:pStyle w:val="Default"/>
            </w:pPr>
          </w:p>
        </w:tc>
        <w:tc>
          <w:tcPr>
            <w:tcW w:w="2184" w:type="dxa"/>
          </w:tcPr>
          <w:p w:rsidR="009D678E" w:rsidRDefault="00E07584">
            <w:pPr>
              <w:pStyle w:val="Default"/>
              <w:numPr>
                <w:ilvl w:val="0"/>
                <w:numId w:val="49"/>
              </w:numPr>
              <w:spacing w:after="27"/>
              <w:ind w:left="284" w:hanging="284"/>
              <w:rPr>
                <w:sz w:val="22"/>
                <w:szCs w:val="23"/>
              </w:rPr>
            </w:pPr>
            <w:r>
              <w:rPr>
                <w:sz w:val="22"/>
                <w:szCs w:val="23"/>
              </w:rPr>
              <w:t>Kehidupan secara keseluruhan</w:t>
            </w:r>
          </w:p>
          <w:p w:rsidR="009D678E" w:rsidRDefault="00E07584">
            <w:pPr>
              <w:pStyle w:val="Default"/>
              <w:numPr>
                <w:ilvl w:val="0"/>
                <w:numId w:val="49"/>
              </w:numPr>
              <w:spacing w:after="27"/>
              <w:ind w:left="284" w:hanging="284"/>
              <w:rPr>
                <w:sz w:val="22"/>
                <w:szCs w:val="23"/>
              </w:rPr>
            </w:pPr>
            <w:r>
              <w:rPr>
                <w:sz w:val="22"/>
                <w:szCs w:val="23"/>
              </w:rPr>
              <w:t>Kesehatan</w:t>
            </w:r>
          </w:p>
          <w:p w:rsidR="009D678E" w:rsidRDefault="00E07584">
            <w:pPr>
              <w:pStyle w:val="Default"/>
              <w:numPr>
                <w:ilvl w:val="0"/>
                <w:numId w:val="49"/>
              </w:numPr>
              <w:spacing w:after="27"/>
              <w:ind w:left="284" w:hanging="284"/>
              <w:rPr>
                <w:sz w:val="22"/>
                <w:szCs w:val="23"/>
              </w:rPr>
            </w:pPr>
            <w:r>
              <w:rPr>
                <w:sz w:val="22"/>
                <w:szCs w:val="23"/>
              </w:rPr>
              <w:t>Hubungan sosial</w:t>
            </w:r>
          </w:p>
          <w:p w:rsidR="009D678E" w:rsidRDefault="00E07584">
            <w:pPr>
              <w:pStyle w:val="Default"/>
              <w:numPr>
                <w:ilvl w:val="0"/>
                <w:numId w:val="49"/>
              </w:numPr>
              <w:spacing w:after="27"/>
              <w:ind w:left="284" w:hanging="284"/>
              <w:rPr>
                <w:sz w:val="22"/>
                <w:szCs w:val="23"/>
              </w:rPr>
            </w:pPr>
            <w:r>
              <w:rPr>
                <w:sz w:val="22"/>
                <w:szCs w:val="23"/>
              </w:rPr>
              <w:t xml:space="preserve">Kemandirian, kontrol hidup dan kebebasan </w:t>
            </w:r>
          </w:p>
          <w:p w:rsidR="009D678E" w:rsidRDefault="00E07584">
            <w:pPr>
              <w:pStyle w:val="Default"/>
              <w:numPr>
                <w:ilvl w:val="0"/>
                <w:numId w:val="49"/>
              </w:numPr>
              <w:spacing w:after="27"/>
              <w:ind w:left="284" w:hanging="284"/>
              <w:rPr>
                <w:sz w:val="22"/>
                <w:szCs w:val="23"/>
              </w:rPr>
            </w:pPr>
            <w:r>
              <w:rPr>
                <w:sz w:val="22"/>
                <w:szCs w:val="23"/>
              </w:rPr>
              <w:t>Lingkungan tempat tinggal</w:t>
            </w:r>
          </w:p>
          <w:p w:rsidR="009D678E" w:rsidRDefault="00E07584">
            <w:pPr>
              <w:pStyle w:val="Default"/>
              <w:numPr>
                <w:ilvl w:val="0"/>
                <w:numId w:val="49"/>
              </w:numPr>
              <w:spacing w:after="27"/>
              <w:ind w:left="284" w:hanging="284"/>
              <w:rPr>
                <w:sz w:val="22"/>
                <w:szCs w:val="23"/>
              </w:rPr>
            </w:pPr>
            <w:r>
              <w:rPr>
                <w:sz w:val="22"/>
                <w:szCs w:val="23"/>
              </w:rPr>
              <w:t>Kesejahteran psikologis dan emosional</w:t>
            </w:r>
          </w:p>
          <w:p w:rsidR="009D678E" w:rsidRDefault="00E07584">
            <w:pPr>
              <w:pStyle w:val="Default"/>
              <w:numPr>
                <w:ilvl w:val="0"/>
                <w:numId w:val="49"/>
              </w:numPr>
              <w:spacing w:after="27"/>
              <w:ind w:left="284" w:hanging="284"/>
              <w:rPr>
                <w:sz w:val="22"/>
                <w:szCs w:val="23"/>
              </w:rPr>
            </w:pPr>
            <w:r>
              <w:rPr>
                <w:sz w:val="22"/>
                <w:szCs w:val="23"/>
              </w:rPr>
              <w:t>Keadaan finansial</w:t>
            </w:r>
          </w:p>
          <w:p w:rsidR="009D678E" w:rsidRDefault="00E07584">
            <w:pPr>
              <w:pStyle w:val="Default"/>
              <w:numPr>
                <w:ilvl w:val="0"/>
                <w:numId w:val="49"/>
              </w:numPr>
              <w:spacing w:after="27"/>
              <w:ind w:left="284" w:hanging="284"/>
              <w:rPr>
                <w:sz w:val="22"/>
                <w:szCs w:val="23"/>
              </w:rPr>
            </w:pPr>
            <w:r>
              <w:rPr>
                <w:sz w:val="22"/>
                <w:szCs w:val="23"/>
              </w:rPr>
              <w:t>Aktivtas waktu luang</w:t>
            </w:r>
          </w:p>
        </w:tc>
        <w:tc>
          <w:tcPr>
            <w:tcW w:w="1559" w:type="dxa"/>
          </w:tcPr>
          <w:p w:rsidR="009D678E" w:rsidRDefault="00E07584">
            <w:pPr>
              <w:contextualSpacing/>
              <w:rPr>
                <w:i/>
                <w:szCs w:val="24"/>
              </w:rPr>
            </w:pPr>
            <w:r>
              <w:rPr>
                <w:szCs w:val="24"/>
              </w:rPr>
              <w:t xml:space="preserve">Kuesioner </w:t>
            </w:r>
            <w:r>
              <w:rPr>
                <w:i/>
                <w:szCs w:val="24"/>
              </w:rPr>
              <w:t>OPQOL (Older People Quality Of Life)</w:t>
            </w:r>
          </w:p>
        </w:tc>
        <w:tc>
          <w:tcPr>
            <w:tcW w:w="1143" w:type="dxa"/>
          </w:tcPr>
          <w:p w:rsidR="009D678E" w:rsidRDefault="00E07584">
            <w:pPr>
              <w:contextualSpacing/>
              <w:rPr>
                <w:szCs w:val="24"/>
              </w:rPr>
            </w:pPr>
            <w:r>
              <w:rPr>
                <w:szCs w:val="24"/>
              </w:rPr>
              <w:t>Ordinal</w:t>
            </w:r>
          </w:p>
        </w:tc>
        <w:tc>
          <w:tcPr>
            <w:tcW w:w="1338" w:type="dxa"/>
          </w:tcPr>
          <w:p w:rsidR="009D678E" w:rsidRDefault="00E07584">
            <w:pPr>
              <w:pStyle w:val="Default"/>
            </w:pPr>
            <w:r>
              <w:t>1. Tinggi =</w:t>
            </w:r>
          </w:p>
          <w:p w:rsidR="009D678E" w:rsidRDefault="00E07584">
            <w:pPr>
              <w:pStyle w:val="Default"/>
            </w:pPr>
            <w:r>
              <w:t>41 - 49</w:t>
            </w:r>
          </w:p>
          <w:p w:rsidR="009D678E" w:rsidRDefault="009D678E">
            <w:pPr>
              <w:pStyle w:val="Default"/>
            </w:pPr>
          </w:p>
          <w:p w:rsidR="009D678E" w:rsidRDefault="00E07584">
            <w:pPr>
              <w:pStyle w:val="Default"/>
            </w:pPr>
            <w:r>
              <w:t xml:space="preserve">2. Sedang = </w:t>
            </w:r>
          </w:p>
          <w:p w:rsidR="009D678E" w:rsidRDefault="00E07584">
            <w:pPr>
              <w:pStyle w:val="Default"/>
            </w:pPr>
            <w:r>
              <w:t>32 - 40</w:t>
            </w:r>
          </w:p>
          <w:p w:rsidR="009D678E" w:rsidRDefault="009D678E">
            <w:pPr>
              <w:pStyle w:val="Default"/>
            </w:pPr>
          </w:p>
          <w:p w:rsidR="009D678E" w:rsidRDefault="00E07584">
            <w:pPr>
              <w:pStyle w:val="Default"/>
            </w:pPr>
            <w:r>
              <w:t xml:space="preserve">3. Kurang= </w:t>
            </w:r>
          </w:p>
          <w:p w:rsidR="009D678E" w:rsidRDefault="00E07584">
            <w:pPr>
              <w:pStyle w:val="Default"/>
              <w:rPr>
                <w:color w:val="auto"/>
              </w:rPr>
            </w:pPr>
            <w:r>
              <w:t>23 – 31</w:t>
            </w:r>
          </w:p>
        </w:tc>
      </w:tr>
    </w:tbl>
    <w:p w:rsidR="009D678E" w:rsidRDefault="00E07584">
      <w:pPr>
        <w:pStyle w:val="Heading4"/>
        <w:ind w:left="1134" w:hanging="1134"/>
        <w:rPr>
          <w:sz w:val="28"/>
        </w:rPr>
      </w:pPr>
      <w:r>
        <w:rPr>
          <w:szCs w:val="23"/>
        </w:rPr>
        <w:t xml:space="preserve"> </w:t>
      </w:r>
      <w:bookmarkStart w:id="164" w:name="_Toc34460624"/>
      <w:r>
        <w:rPr>
          <w:b/>
          <w:szCs w:val="23"/>
        </w:rPr>
        <w:t>Tabel 4.1</w:t>
      </w:r>
      <w:r>
        <w:rPr>
          <w:szCs w:val="23"/>
        </w:rPr>
        <w:t xml:space="preserve"> Definisi Operasional </w:t>
      </w:r>
      <w:r>
        <w:rPr>
          <w:lang w:val="zh-CN"/>
        </w:rPr>
        <w:t xml:space="preserve">Hubungan </w:t>
      </w:r>
      <w:r>
        <w:rPr>
          <w:i/>
          <w:lang w:val="zh-CN"/>
        </w:rPr>
        <w:t xml:space="preserve">Self Care Managemen </w:t>
      </w:r>
      <w:r>
        <w:rPr>
          <w:lang w:val="zh-CN"/>
        </w:rPr>
        <w:t>dan Kualitas Hidup Lansia di Kelurahan Kedung Cowek Surabaya</w:t>
      </w:r>
      <w:bookmarkEnd w:id="164"/>
    </w:p>
    <w:p w:rsidR="009D678E" w:rsidRDefault="00E07584">
      <w:pPr>
        <w:spacing w:after="200" w:line="276" w:lineRule="auto"/>
        <w:rPr>
          <w:lang w:val="zh-CN"/>
        </w:rPr>
      </w:pPr>
      <w:r>
        <w:rPr>
          <w:lang w:val="zh-CN"/>
        </w:rPr>
        <w:br w:type="page"/>
      </w:r>
    </w:p>
    <w:p w:rsidR="009D678E" w:rsidRDefault="00E07584">
      <w:pPr>
        <w:pStyle w:val="Heading2"/>
        <w:numPr>
          <w:ilvl w:val="0"/>
          <w:numId w:val="42"/>
        </w:numPr>
        <w:ind w:hanging="720"/>
        <w:rPr>
          <w:lang w:val="zh-CN"/>
        </w:rPr>
      </w:pPr>
      <w:bookmarkStart w:id="165" w:name="_Toc43494554"/>
      <w:bookmarkStart w:id="166" w:name="_Toc34460528"/>
      <w:bookmarkStart w:id="167" w:name="_Toc43495338"/>
      <w:r>
        <w:rPr>
          <w:lang w:val="zh-CN"/>
        </w:rPr>
        <w:lastRenderedPageBreak/>
        <w:t>Pengumpulan, Pengolahan dan Analisa Data</w:t>
      </w:r>
      <w:bookmarkEnd w:id="165"/>
      <w:bookmarkEnd w:id="166"/>
      <w:bookmarkEnd w:id="167"/>
    </w:p>
    <w:p w:rsidR="009D678E" w:rsidRDefault="00E07584">
      <w:pPr>
        <w:pStyle w:val="Heading3"/>
        <w:numPr>
          <w:ilvl w:val="0"/>
          <w:numId w:val="50"/>
        </w:numPr>
        <w:ind w:hanging="720"/>
        <w:rPr>
          <w:lang w:val="zh-CN"/>
        </w:rPr>
      </w:pPr>
      <w:bookmarkStart w:id="168" w:name="_Toc43494555"/>
      <w:bookmarkStart w:id="169" w:name="_Toc43495339"/>
      <w:bookmarkStart w:id="170" w:name="_Toc34460529"/>
      <w:r>
        <w:rPr>
          <w:lang w:val="zh-CN"/>
        </w:rPr>
        <w:t>Pengumpulan Data</w:t>
      </w:r>
      <w:bookmarkEnd w:id="168"/>
      <w:bookmarkEnd w:id="169"/>
      <w:bookmarkEnd w:id="170"/>
    </w:p>
    <w:p w:rsidR="009D678E" w:rsidRDefault="00E07584">
      <w:pPr>
        <w:pStyle w:val="ListParagraph1"/>
        <w:spacing w:after="0" w:line="480" w:lineRule="auto"/>
        <w:ind w:left="0" w:firstLine="709"/>
        <w:jc w:val="both"/>
        <w:rPr>
          <w:lang w:val="zh-CN"/>
        </w:rPr>
      </w:pPr>
      <w:r>
        <w:rPr>
          <w:lang w:val="id-ID"/>
        </w:rPr>
        <w:t xml:space="preserve">Data yang didapatkan dalam penelitian ini dengan menggunakan dua instrumen yaitu kuesioner </w:t>
      </w:r>
      <w:r>
        <w:rPr>
          <w:i/>
          <w:lang w:val="zh-CN"/>
        </w:rPr>
        <w:t>Self Care Management</w:t>
      </w:r>
      <w:r>
        <w:rPr>
          <w:lang w:val="id-ID"/>
        </w:rPr>
        <w:t xml:space="preserve"> dan kuesioner </w:t>
      </w:r>
      <w:r>
        <w:rPr>
          <w:lang w:val="zh-CN"/>
        </w:rPr>
        <w:t xml:space="preserve">Kualitas Hidup Lansia. </w:t>
      </w:r>
      <w:r>
        <w:rPr>
          <w:lang w:val="id-ID"/>
        </w:rPr>
        <w:t>Kuesioner berisikan data demografi dari responden yang meliputi : jenis kelamin, usia, pendidikan, pekerjaan, penghasilan, suku/budaya, dan status perkawinan.</w:t>
      </w:r>
    </w:p>
    <w:p w:rsidR="009D678E" w:rsidRDefault="00E07584">
      <w:pPr>
        <w:numPr>
          <w:ilvl w:val="0"/>
          <w:numId w:val="51"/>
        </w:numPr>
        <w:spacing w:after="0" w:line="480" w:lineRule="auto"/>
        <w:ind w:left="709" w:hanging="709"/>
        <w:contextualSpacing/>
        <w:jc w:val="both"/>
        <w:rPr>
          <w:b/>
          <w:lang w:val="id-ID"/>
        </w:rPr>
      </w:pPr>
      <w:r>
        <w:rPr>
          <w:i/>
          <w:lang w:val="id-ID"/>
        </w:rPr>
        <w:t>Variable</w:t>
      </w:r>
      <w:r>
        <w:rPr>
          <w:lang w:val="id-ID"/>
        </w:rPr>
        <w:t xml:space="preserve"> </w:t>
      </w:r>
      <w:r>
        <w:rPr>
          <w:i/>
          <w:lang w:val="id-ID"/>
        </w:rPr>
        <w:t>Independent</w:t>
      </w:r>
      <w:r>
        <w:rPr>
          <w:lang w:val="id-ID"/>
        </w:rPr>
        <w:t xml:space="preserve"> (Variabel bebas)</w:t>
      </w:r>
    </w:p>
    <w:p w:rsidR="009D678E" w:rsidRDefault="00E07584">
      <w:pPr>
        <w:spacing w:after="0" w:line="480" w:lineRule="auto"/>
        <w:ind w:firstLine="709"/>
        <w:contextualSpacing/>
        <w:jc w:val="both"/>
        <w:rPr>
          <w:sz w:val="23"/>
          <w:szCs w:val="23"/>
        </w:rPr>
      </w:pPr>
      <w:r>
        <w:rPr>
          <w:sz w:val="23"/>
          <w:szCs w:val="23"/>
        </w:rPr>
        <w:t xml:space="preserve">Pengukuran </w:t>
      </w:r>
      <w:r>
        <w:rPr>
          <w:i/>
          <w:iCs/>
          <w:sz w:val="23"/>
          <w:szCs w:val="23"/>
        </w:rPr>
        <w:t xml:space="preserve">Self Care Management </w:t>
      </w:r>
      <w:r>
        <w:rPr>
          <w:sz w:val="23"/>
          <w:szCs w:val="23"/>
        </w:rPr>
        <w:t xml:space="preserve">mengguanakan kuesioner </w:t>
      </w:r>
      <w:r>
        <w:rPr>
          <w:i/>
          <w:iCs/>
          <w:sz w:val="23"/>
          <w:szCs w:val="23"/>
        </w:rPr>
        <w:t xml:space="preserve">Self Management Ability Scale </w:t>
      </w:r>
      <w:r>
        <w:rPr>
          <w:sz w:val="23"/>
          <w:szCs w:val="23"/>
        </w:rPr>
        <w:t xml:space="preserve">(SMAS) pada lampiran 7 dengan 30 item pertanyaan tentang </w:t>
      </w:r>
      <w:r>
        <w:rPr>
          <w:i/>
          <w:iCs/>
          <w:sz w:val="23"/>
          <w:szCs w:val="23"/>
        </w:rPr>
        <w:t xml:space="preserve">Self Care Management </w:t>
      </w:r>
      <w:r>
        <w:rPr>
          <w:sz w:val="23"/>
          <w:szCs w:val="23"/>
        </w:rPr>
        <w:t xml:space="preserve">berdasarkan </w:t>
      </w:r>
      <w:r>
        <w:rPr>
          <w:i/>
          <w:iCs/>
          <w:sz w:val="23"/>
          <w:szCs w:val="23"/>
        </w:rPr>
        <w:t xml:space="preserve">Self Management Ability Scale </w:t>
      </w:r>
      <w:r>
        <w:rPr>
          <w:sz w:val="23"/>
          <w:szCs w:val="23"/>
        </w:rPr>
        <w:t>(SMAS) yang terdiri dari enam kategori kemudian akan diperjelas oleh peneliti dengan menggunakan panduan pertanyaan yang sesuai yaitu :</w:t>
      </w:r>
    </w:p>
    <w:p w:rsidR="009D678E" w:rsidRDefault="00E07584">
      <w:pPr>
        <w:pStyle w:val="Heading4"/>
        <w:rPr>
          <w:i/>
        </w:rPr>
      </w:pPr>
      <w:r>
        <w:t xml:space="preserve">Tabel 4.2 Klasifikasi pertanyaan faktor </w:t>
      </w:r>
      <w:r>
        <w:rPr>
          <w:i/>
        </w:rPr>
        <w:t xml:space="preserve">Self Care Management </w:t>
      </w:r>
    </w:p>
    <w:tbl>
      <w:tblPr>
        <w:tblStyle w:val="TableGrid3"/>
        <w:tblW w:w="8222" w:type="dxa"/>
        <w:tblInd w:w="108" w:type="dxa"/>
        <w:tblLayout w:type="fixed"/>
        <w:tblLook w:val="04A0" w:firstRow="1" w:lastRow="0" w:firstColumn="1" w:lastColumn="0" w:noHBand="0" w:noVBand="1"/>
      </w:tblPr>
      <w:tblGrid>
        <w:gridCol w:w="570"/>
        <w:gridCol w:w="4250"/>
        <w:gridCol w:w="2126"/>
        <w:gridCol w:w="1276"/>
      </w:tblGrid>
      <w:tr w:rsidR="009D678E">
        <w:tc>
          <w:tcPr>
            <w:tcW w:w="570" w:type="dxa"/>
          </w:tcPr>
          <w:p w:rsidR="009D678E" w:rsidRDefault="00E07584">
            <w:pPr>
              <w:spacing w:after="0" w:line="240" w:lineRule="auto"/>
              <w:rPr>
                <w:lang w:val="id-ID"/>
              </w:rPr>
            </w:pPr>
            <w:r>
              <w:rPr>
                <w:lang w:val="id-ID"/>
              </w:rPr>
              <w:t>No.</w:t>
            </w:r>
          </w:p>
        </w:tc>
        <w:tc>
          <w:tcPr>
            <w:tcW w:w="4250" w:type="dxa"/>
          </w:tcPr>
          <w:p w:rsidR="009D678E" w:rsidRDefault="00E07584">
            <w:pPr>
              <w:spacing w:after="0" w:line="240" w:lineRule="auto"/>
              <w:jc w:val="center"/>
              <w:rPr>
                <w:lang w:val="id-ID"/>
              </w:rPr>
            </w:pPr>
            <w:r>
              <w:rPr>
                <w:lang w:val="id-ID"/>
              </w:rPr>
              <w:t xml:space="preserve">Indikator faktor yang mempengaruhi </w:t>
            </w:r>
            <w:r>
              <w:rPr>
                <w:i/>
                <w:iCs/>
                <w:sz w:val="23"/>
                <w:szCs w:val="23"/>
                <w:lang w:val="id-ID"/>
              </w:rPr>
              <w:t>Self Care Management</w:t>
            </w:r>
          </w:p>
        </w:tc>
        <w:tc>
          <w:tcPr>
            <w:tcW w:w="2126" w:type="dxa"/>
          </w:tcPr>
          <w:p w:rsidR="009D678E" w:rsidRDefault="00E07584">
            <w:pPr>
              <w:spacing w:after="0" w:line="240" w:lineRule="auto"/>
              <w:jc w:val="center"/>
              <w:rPr>
                <w:lang w:val="zh-CN"/>
              </w:rPr>
            </w:pPr>
            <w:r>
              <w:rPr>
                <w:lang w:val="zh-CN"/>
              </w:rPr>
              <w:t>No. Item</w:t>
            </w:r>
          </w:p>
        </w:tc>
        <w:tc>
          <w:tcPr>
            <w:tcW w:w="1276" w:type="dxa"/>
          </w:tcPr>
          <w:p w:rsidR="009D678E" w:rsidRDefault="00E07584">
            <w:pPr>
              <w:spacing w:after="0" w:line="240" w:lineRule="auto"/>
              <w:jc w:val="center"/>
              <w:rPr>
                <w:lang w:val="id-ID"/>
              </w:rPr>
            </w:pPr>
            <w:r>
              <w:rPr>
                <w:lang w:val="id-ID"/>
              </w:rPr>
              <w:t>Jumlah soal</w:t>
            </w:r>
          </w:p>
        </w:tc>
      </w:tr>
      <w:tr w:rsidR="009D678E">
        <w:tc>
          <w:tcPr>
            <w:tcW w:w="570" w:type="dxa"/>
          </w:tcPr>
          <w:p w:rsidR="009D678E" w:rsidRDefault="00E07584">
            <w:pPr>
              <w:spacing w:after="0" w:line="240" w:lineRule="auto"/>
              <w:rPr>
                <w:lang w:val="id-ID"/>
              </w:rPr>
            </w:pPr>
            <w:r>
              <w:rPr>
                <w:lang w:val="id-ID"/>
              </w:rPr>
              <w:t>1.</w:t>
            </w:r>
          </w:p>
        </w:tc>
        <w:tc>
          <w:tcPr>
            <w:tcW w:w="4250" w:type="dxa"/>
          </w:tcPr>
          <w:p w:rsidR="009D678E" w:rsidRDefault="00E07584">
            <w:pPr>
              <w:spacing w:after="0" w:line="240" w:lineRule="auto"/>
              <w:rPr>
                <w:lang w:val="zh-CN"/>
              </w:rPr>
            </w:pPr>
            <w:r>
              <w:rPr>
                <w:lang w:val="zh-CN"/>
              </w:rPr>
              <w:t>Pengambilan Inisiatif</w:t>
            </w:r>
          </w:p>
        </w:tc>
        <w:tc>
          <w:tcPr>
            <w:tcW w:w="2126" w:type="dxa"/>
          </w:tcPr>
          <w:p w:rsidR="009D678E" w:rsidRDefault="00E07584">
            <w:pPr>
              <w:spacing w:after="0" w:line="240" w:lineRule="auto"/>
              <w:rPr>
                <w:lang w:val="zh-CN"/>
              </w:rPr>
            </w:pPr>
            <w:r>
              <w:rPr>
                <w:lang w:val="zh-CN"/>
              </w:rPr>
              <w:t>1,2,3,4,5</w:t>
            </w:r>
          </w:p>
        </w:tc>
        <w:tc>
          <w:tcPr>
            <w:tcW w:w="1276" w:type="dxa"/>
          </w:tcPr>
          <w:p w:rsidR="009D678E" w:rsidRDefault="00E07584">
            <w:pPr>
              <w:spacing w:after="0" w:line="240" w:lineRule="auto"/>
              <w:rPr>
                <w:lang w:val="zh-CN"/>
              </w:rPr>
            </w:pPr>
            <w:r>
              <w:rPr>
                <w:lang w:val="zh-CN"/>
              </w:rPr>
              <w:t>5</w:t>
            </w:r>
          </w:p>
        </w:tc>
      </w:tr>
      <w:tr w:rsidR="009D678E">
        <w:tc>
          <w:tcPr>
            <w:tcW w:w="570" w:type="dxa"/>
          </w:tcPr>
          <w:p w:rsidR="009D678E" w:rsidRDefault="00E07584">
            <w:pPr>
              <w:spacing w:after="0" w:line="240" w:lineRule="auto"/>
              <w:rPr>
                <w:lang w:val="id-ID"/>
              </w:rPr>
            </w:pPr>
            <w:r>
              <w:rPr>
                <w:lang w:val="id-ID"/>
              </w:rPr>
              <w:t>2.</w:t>
            </w:r>
          </w:p>
        </w:tc>
        <w:tc>
          <w:tcPr>
            <w:tcW w:w="4250" w:type="dxa"/>
          </w:tcPr>
          <w:p w:rsidR="009D678E" w:rsidRDefault="00E07584">
            <w:pPr>
              <w:spacing w:after="0" w:line="240" w:lineRule="auto"/>
              <w:rPr>
                <w:lang w:val="zh-CN"/>
              </w:rPr>
            </w:pPr>
            <w:r>
              <w:rPr>
                <w:lang w:val="zh-CN"/>
              </w:rPr>
              <w:t>Perilaku Investasi</w:t>
            </w:r>
          </w:p>
        </w:tc>
        <w:tc>
          <w:tcPr>
            <w:tcW w:w="2126" w:type="dxa"/>
          </w:tcPr>
          <w:p w:rsidR="009D678E" w:rsidRDefault="00E07584">
            <w:pPr>
              <w:spacing w:after="0" w:line="240" w:lineRule="auto"/>
              <w:rPr>
                <w:lang w:val="zh-CN"/>
              </w:rPr>
            </w:pPr>
            <w:r>
              <w:rPr>
                <w:lang w:val="zh-CN"/>
              </w:rPr>
              <w:t>6,7,8,9,10</w:t>
            </w:r>
          </w:p>
        </w:tc>
        <w:tc>
          <w:tcPr>
            <w:tcW w:w="1276" w:type="dxa"/>
          </w:tcPr>
          <w:p w:rsidR="009D678E" w:rsidRDefault="00E07584">
            <w:pPr>
              <w:spacing w:after="0" w:line="240" w:lineRule="auto"/>
              <w:rPr>
                <w:lang w:val="zh-CN"/>
              </w:rPr>
            </w:pPr>
            <w:r>
              <w:rPr>
                <w:lang w:val="zh-CN"/>
              </w:rPr>
              <w:t>5</w:t>
            </w:r>
          </w:p>
        </w:tc>
      </w:tr>
      <w:tr w:rsidR="009D678E">
        <w:tc>
          <w:tcPr>
            <w:tcW w:w="570" w:type="dxa"/>
          </w:tcPr>
          <w:p w:rsidR="009D678E" w:rsidRDefault="00E07584">
            <w:pPr>
              <w:spacing w:after="0" w:line="240" w:lineRule="auto"/>
              <w:rPr>
                <w:lang w:val="id-ID"/>
              </w:rPr>
            </w:pPr>
            <w:r>
              <w:rPr>
                <w:lang w:val="id-ID"/>
              </w:rPr>
              <w:t>3.</w:t>
            </w:r>
          </w:p>
        </w:tc>
        <w:tc>
          <w:tcPr>
            <w:tcW w:w="4250" w:type="dxa"/>
          </w:tcPr>
          <w:p w:rsidR="009D678E" w:rsidRDefault="00E07584">
            <w:pPr>
              <w:spacing w:after="0" w:line="240" w:lineRule="auto"/>
              <w:rPr>
                <w:lang w:val="zh-CN"/>
              </w:rPr>
            </w:pPr>
            <w:r>
              <w:rPr>
                <w:lang w:val="zh-CN"/>
              </w:rPr>
              <w:t>Mengambil Keputusan dalam Perawatan Diri</w:t>
            </w:r>
          </w:p>
        </w:tc>
        <w:tc>
          <w:tcPr>
            <w:tcW w:w="2126" w:type="dxa"/>
          </w:tcPr>
          <w:p w:rsidR="009D678E" w:rsidRDefault="00E07584">
            <w:pPr>
              <w:spacing w:after="0" w:line="240" w:lineRule="auto"/>
              <w:rPr>
                <w:lang w:val="zh-CN"/>
              </w:rPr>
            </w:pPr>
            <w:r>
              <w:rPr>
                <w:lang w:val="zh-CN"/>
              </w:rPr>
              <w:t>11,12,13,14,15</w:t>
            </w:r>
          </w:p>
        </w:tc>
        <w:tc>
          <w:tcPr>
            <w:tcW w:w="1276" w:type="dxa"/>
          </w:tcPr>
          <w:p w:rsidR="009D678E" w:rsidRDefault="00E07584">
            <w:pPr>
              <w:spacing w:after="0" w:line="240" w:lineRule="auto"/>
              <w:rPr>
                <w:lang w:val="zh-CN"/>
              </w:rPr>
            </w:pPr>
            <w:r>
              <w:rPr>
                <w:lang w:val="zh-CN"/>
              </w:rPr>
              <w:t>5</w:t>
            </w:r>
          </w:p>
        </w:tc>
      </w:tr>
      <w:tr w:rsidR="009D678E">
        <w:tc>
          <w:tcPr>
            <w:tcW w:w="570" w:type="dxa"/>
          </w:tcPr>
          <w:p w:rsidR="009D678E" w:rsidRDefault="00E07584">
            <w:pPr>
              <w:spacing w:after="0" w:line="240" w:lineRule="auto"/>
              <w:rPr>
                <w:lang w:val="id-ID"/>
              </w:rPr>
            </w:pPr>
            <w:r>
              <w:rPr>
                <w:lang w:val="id-ID"/>
              </w:rPr>
              <w:t>4.</w:t>
            </w:r>
          </w:p>
        </w:tc>
        <w:tc>
          <w:tcPr>
            <w:tcW w:w="4250" w:type="dxa"/>
          </w:tcPr>
          <w:p w:rsidR="009D678E" w:rsidRDefault="00E07584">
            <w:pPr>
              <w:spacing w:after="0" w:line="240" w:lineRule="auto"/>
              <w:rPr>
                <w:lang w:val="zh-CN"/>
              </w:rPr>
            </w:pPr>
            <w:r>
              <w:rPr>
                <w:lang w:val="zh-CN"/>
              </w:rPr>
              <w:t>Multifungsi Aktivitas</w:t>
            </w:r>
          </w:p>
        </w:tc>
        <w:tc>
          <w:tcPr>
            <w:tcW w:w="2126" w:type="dxa"/>
          </w:tcPr>
          <w:p w:rsidR="009D678E" w:rsidRDefault="00E07584">
            <w:pPr>
              <w:spacing w:after="0" w:line="240" w:lineRule="auto"/>
              <w:rPr>
                <w:lang w:val="zh-CN"/>
              </w:rPr>
            </w:pPr>
            <w:r>
              <w:rPr>
                <w:lang w:val="zh-CN"/>
              </w:rPr>
              <w:t>16,17,18,19,20</w:t>
            </w:r>
          </w:p>
        </w:tc>
        <w:tc>
          <w:tcPr>
            <w:tcW w:w="1276" w:type="dxa"/>
          </w:tcPr>
          <w:p w:rsidR="009D678E" w:rsidRDefault="00E07584">
            <w:pPr>
              <w:spacing w:after="0" w:line="240" w:lineRule="auto"/>
              <w:rPr>
                <w:lang w:val="zh-CN"/>
              </w:rPr>
            </w:pPr>
            <w:r>
              <w:rPr>
                <w:lang w:val="zh-CN"/>
              </w:rPr>
              <w:t>5</w:t>
            </w:r>
          </w:p>
        </w:tc>
      </w:tr>
      <w:tr w:rsidR="009D678E">
        <w:tc>
          <w:tcPr>
            <w:tcW w:w="570" w:type="dxa"/>
          </w:tcPr>
          <w:p w:rsidR="009D678E" w:rsidRDefault="00E07584">
            <w:pPr>
              <w:spacing w:after="0" w:line="240" w:lineRule="auto"/>
              <w:rPr>
                <w:lang w:val="zh-CN"/>
              </w:rPr>
            </w:pPr>
            <w:r>
              <w:rPr>
                <w:lang w:val="zh-CN"/>
              </w:rPr>
              <w:t>5.</w:t>
            </w:r>
          </w:p>
        </w:tc>
        <w:tc>
          <w:tcPr>
            <w:tcW w:w="4250" w:type="dxa"/>
          </w:tcPr>
          <w:p w:rsidR="009D678E" w:rsidRDefault="00E07584">
            <w:pPr>
              <w:spacing w:after="0" w:line="240" w:lineRule="auto"/>
              <w:rPr>
                <w:i/>
                <w:lang w:val="zh-CN"/>
              </w:rPr>
            </w:pPr>
            <w:r>
              <w:rPr>
                <w:i/>
                <w:lang w:val="zh-CN"/>
              </w:rPr>
              <w:t>Self Efficacy</w:t>
            </w:r>
          </w:p>
        </w:tc>
        <w:tc>
          <w:tcPr>
            <w:tcW w:w="2126" w:type="dxa"/>
          </w:tcPr>
          <w:p w:rsidR="009D678E" w:rsidRDefault="00E07584">
            <w:pPr>
              <w:spacing w:after="0" w:line="240" w:lineRule="auto"/>
              <w:rPr>
                <w:lang w:val="zh-CN"/>
              </w:rPr>
            </w:pPr>
            <w:r>
              <w:rPr>
                <w:lang w:val="zh-CN"/>
              </w:rPr>
              <w:t>21,22,23,24,25</w:t>
            </w:r>
          </w:p>
        </w:tc>
        <w:tc>
          <w:tcPr>
            <w:tcW w:w="1276" w:type="dxa"/>
          </w:tcPr>
          <w:p w:rsidR="009D678E" w:rsidRDefault="00E07584">
            <w:pPr>
              <w:spacing w:after="0" w:line="240" w:lineRule="auto"/>
              <w:rPr>
                <w:lang w:val="zh-CN"/>
              </w:rPr>
            </w:pPr>
            <w:r>
              <w:rPr>
                <w:lang w:val="zh-CN"/>
              </w:rPr>
              <w:t>5</w:t>
            </w:r>
          </w:p>
        </w:tc>
      </w:tr>
      <w:tr w:rsidR="009D678E">
        <w:tc>
          <w:tcPr>
            <w:tcW w:w="570" w:type="dxa"/>
          </w:tcPr>
          <w:p w:rsidR="009D678E" w:rsidRDefault="00E07584">
            <w:pPr>
              <w:spacing w:after="0" w:line="240" w:lineRule="auto"/>
              <w:rPr>
                <w:lang w:val="zh-CN"/>
              </w:rPr>
            </w:pPr>
            <w:r>
              <w:rPr>
                <w:lang w:val="zh-CN"/>
              </w:rPr>
              <w:t>6.</w:t>
            </w:r>
          </w:p>
        </w:tc>
        <w:tc>
          <w:tcPr>
            <w:tcW w:w="4250" w:type="dxa"/>
          </w:tcPr>
          <w:p w:rsidR="009D678E" w:rsidRDefault="00E07584">
            <w:pPr>
              <w:spacing w:after="0" w:line="240" w:lineRule="auto"/>
              <w:rPr>
                <w:lang w:val="zh-CN"/>
              </w:rPr>
            </w:pPr>
            <w:r>
              <w:rPr>
                <w:lang w:val="zh-CN"/>
              </w:rPr>
              <w:t>Berpikir Positif</w:t>
            </w:r>
          </w:p>
        </w:tc>
        <w:tc>
          <w:tcPr>
            <w:tcW w:w="2126" w:type="dxa"/>
          </w:tcPr>
          <w:p w:rsidR="009D678E" w:rsidRDefault="00E07584">
            <w:pPr>
              <w:spacing w:after="0" w:line="240" w:lineRule="auto"/>
              <w:rPr>
                <w:lang w:val="zh-CN"/>
              </w:rPr>
            </w:pPr>
            <w:r>
              <w:rPr>
                <w:lang w:val="zh-CN"/>
              </w:rPr>
              <w:t>26,27,28,29,30</w:t>
            </w:r>
          </w:p>
        </w:tc>
        <w:tc>
          <w:tcPr>
            <w:tcW w:w="1276" w:type="dxa"/>
          </w:tcPr>
          <w:p w:rsidR="009D678E" w:rsidRDefault="00E07584">
            <w:pPr>
              <w:spacing w:after="0" w:line="240" w:lineRule="auto"/>
              <w:rPr>
                <w:lang w:val="zh-CN"/>
              </w:rPr>
            </w:pPr>
            <w:r>
              <w:rPr>
                <w:lang w:val="zh-CN"/>
              </w:rPr>
              <w:t>5</w:t>
            </w:r>
          </w:p>
        </w:tc>
      </w:tr>
    </w:tbl>
    <w:p w:rsidR="009D678E" w:rsidRDefault="009D678E">
      <w:pPr>
        <w:spacing w:after="0" w:line="480" w:lineRule="auto"/>
        <w:contextualSpacing/>
        <w:jc w:val="both"/>
        <w:rPr>
          <w:sz w:val="23"/>
          <w:szCs w:val="23"/>
        </w:rPr>
      </w:pPr>
    </w:p>
    <w:p w:rsidR="009D678E" w:rsidRDefault="00E07584">
      <w:pPr>
        <w:numPr>
          <w:ilvl w:val="0"/>
          <w:numId w:val="51"/>
        </w:numPr>
        <w:spacing w:after="0" w:line="480" w:lineRule="auto"/>
        <w:ind w:left="709" w:hanging="709"/>
        <w:contextualSpacing/>
        <w:jc w:val="both"/>
        <w:rPr>
          <w:lang w:val="zh-CN"/>
        </w:rPr>
      </w:pPr>
      <w:r>
        <w:rPr>
          <w:i/>
          <w:lang w:val="zh-CN"/>
        </w:rPr>
        <w:t>Variable Dependen</w:t>
      </w:r>
      <w:r>
        <w:rPr>
          <w:lang w:val="zh-CN"/>
        </w:rPr>
        <w:t xml:space="preserve"> (Variabel Terikat)</w:t>
      </w:r>
    </w:p>
    <w:p w:rsidR="00E07584" w:rsidRPr="00E07584" w:rsidRDefault="00E07584">
      <w:pPr>
        <w:spacing w:after="0" w:line="480" w:lineRule="auto"/>
        <w:ind w:firstLine="709"/>
        <w:contextualSpacing/>
        <w:jc w:val="both"/>
        <w:rPr>
          <w:lang w:val="en-ID"/>
        </w:rPr>
      </w:pPr>
      <w:r>
        <w:rPr>
          <w:lang w:val="zh-CN"/>
        </w:rPr>
        <w:t xml:space="preserve">Instrumen yang digunakan dalam penelitian ini dimbil dari instrumen yang dimbil dari </w:t>
      </w:r>
      <w:r>
        <w:rPr>
          <w:i/>
          <w:lang w:val="zh-CN"/>
        </w:rPr>
        <w:t>Older People’s Quality of Life</w:t>
      </w:r>
      <w:r>
        <w:rPr>
          <w:lang w:val="zh-CN"/>
        </w:rPr>
        <w:t xml:space="preserve"> atau dikenal sebagai instrumen </w:t>
      </w:r>
      <w:r>
        <w:rPr>
          <w:i/>
          <w:lang w:val="zh-CN"/>
        </w:rPr>
        <w:t>OPQOL-Brief</w:t>
      </w:r>
      <w:r>
        <w:rPr>
          <w:lang w:val="zh-CN"/>
        </w:rPr>
        <w:t xml:space="preserve"> yang diadaptasi ke dalam Bahasa Indonesia. Skala ini merupakan versi singkat dari OPQOL-35 yang telah dikembangkan melalui hasil survey dengan meminta </w:t>
      </w:r>
      <w:r>
        <w:rPr>
          <w:lang w:val="zh-CN"/>
        </w:rPr>
        <w:lastRenderedPageBreak/>
        <w:t xml:space="preserve">lansia untuk memprioritaskan item yang paling penting dari OPQOL-35 yang kemudian menjadi </w:t>
      </w:r>
      <w:r>
        <w:rPr>
          <w:i/>
          <w:lang w:val="zh-CN"/>
        </w:rPr>
        <w:t>OPQOL-Brief</w:t>
      </w:r>
      <w:r>
        <w:rPr>
          <w:lang w:val="zh-CN"/>
        </w:rPr>
        <w:t xml:space="preserve"> . </w:t>
      </w:r>
      <w:proofErr w:type="gramStart"/>
      <w:r>
        <w:t>Alat ukur ini mengunakan empat dimensi yaitu fisik, psikologis, hubungan sosial dan lingkungan.</w:t>
      </w:r>
      <w:proofErr w:type="gramEnd"/>
      <w:r>
        <w:t xml:space="preserve"> Semua pertanyaan berdasarkan pada skala likert </w:t>
      </w:r>
      <w:proofErr w:type="gramStart"/>
      <w:r>
        <w:t>lima</w:t>
      </w:r>
      <w:proofErr w:type="gramEnd"/>
      <w:r>
        <w:t xml:space="preserve"> poin (1-5) dan lima macam pilihan jawaban. Untuk pertanyaan nomor 1 dan 2 tentang kualitas hidup secara menyeluruh dan kesehatan secara umum, sedangkan untuk pertanyaan yang lainya merupakan pertanyaan dari masing-masing domain menurut Kamalie dalam </w:t>
      </w:r>
      <w:r>
        <w:rPr>
          <w:lang w:val="zh-CN"/>
        </w:rPr>
        <w:fldChar w:fldCharType="begin" w:fldLock="1"/>
      </w:r>
      <w:r>
        <w:rPr>
          <w:lang w:val="zh-CN"/>
        </w:rPr>
        <w:instrText>ADDIN CSL_CITATION {"citationItems":[{"id":"ITEM-1","itemData":{"author":[{"dropping-particle":"","family":"Fitri","given":"Zakia","non-dropping-particle":"","parse-names":false,"suffix":""}],"container-title":"j","id":"ITEM-1","issued":{"date-parts":[["2018"]]},"title":"Hubungan Dukungan Keluarga Dengan Kualitas Hidup LAnsia yang Mengalami Hipertensi","type":"article-journal"},"uris":["http://www.mendeley.com/documents/?uuid=224783f7-3955-4ab7-9bbe-62935d8a4472"]}],"mendeley":{"formattedCitation":"(Fitri, 2018)","plainTextFormattedCitation":"(Fitri, 2018)","previouslyFormattedCitation":"(Fitri, 2018)"},"properties":{"noteIndex":0},"schema":"https://github.com/citation-style-language/schema/raw/master/csl-citation.json"}</w:instrText>
      </w:r>
      <w:r>
        <w:rPr>
          <w:lang w:val="zh-CN"/>
        </w:rPr>
        <w:fldChar w:fldCharType="separate"/>
      </w:r>
      <w:r>
        <w:rPr>
          <w:lang w:val="zh-CN"/>
        </w:rPr>
        <w:t>(Fitri, 2018)</w:t>
      </w:r>
      <w:r>
        <w:rPr>
          <w:lang w:val="zh-CN"/>
        </w:rPr>
        <w:fldChar w:fldCharType="end"/>
      </w:r>
      <w:r>
        <w:rPr>
          <w:lang w:val="en-ID"/>
        </w:rPr>
        <w:t>.</w:t>
      </w:r>
      <w:r w:rsidRPr="00E07584">
        <w:rPr>
          <w:lang w:val="en-ID"/>
        </w:rPr>
        <w:t xml:space="preserve"> </w:t>
      </w:r>
    </w:p>
    <w:p w:rsidR="009D678E" w:rsidRDefault="00E07584">
      <w:pPr>
        <w:pStyle w:val="Heading3"/>
        <w:numPr>
          <w:ilvl w:val="0"/>
          <w:numId w:val="50"/>
        </w:numPr>
        <w:ind w:hanging="720"/>
        <w:rPr>
          <w:lang w:val="zh-CN"/>
        </w:rPr>
      </w:pPr>
      <w:r>
        <w:rPr>
          <w:lang w:val="zh-CN"/>
        </w:rPr>
        <w:t>Prosedur Pengumpulan Data</w:t>
      </w:r>
    </w:p>
    <w:p w:rsidR="009D678E" w:rsidRDefault="00E07584">
      <w:pPr>
        <w:spacing w:line="480" w:lineRule="auto"/>
        <w:ind w:firstLine="709"/>
        <w:jc w:val="both"/>
        <w:rPr>
          <w:lang w:val="zh-CN"/>
        </w:rPr>
      </w:pPr>
      <w:r>
        <w:t xml:space="preserve">Pengumpulan data dilakukan setelah peneliti mendapatkan persetujuan dan </w:t>
      </w:r>
      <w:proofErr w:type="gramStart"/>
      <w:r>
        <w:t>surat</w:t>
      </w:r>
      <w:proofErr w:type="gramEnd"/>
      <w:r>
        <w:t xml:space="preserve"> izin dari bagian akademik program studi S1 Keperawatan Sekolah Tinggi Ilmu Kesehatan Hang Tuah Surabaya yang telah disetujui oleh Ketua Stikes Hang Tuah Surabaya. </w:t>
      </w:r>
      <w:proofErr w:type="gramStart"/>
      <w:r>
        <w:t>Surat ijin tersebut selanjutnya diserahkan kepada pihak Bangkesbangol Kota Surabaya dan Dinas Kesehatan Kota Surabaya.</w:t>
      </w:r>
      <w:proofErr w:type="gramEnd"/>
      <w:r>
        <w:t xml:space="preserve"> Selanjutnya dari Dinas Kesehatan Kota Surabaya, </w:t>
      </w:r>
      <w:proofErr w:type="gramStart"/>
      <w:r>
        <w:t>surat</w:t>
      </w:r>
      <w:proofErr w:type="gramEnd"/>
      <w:r>
        <w:t xml:space="preserve"> ijin diberikan Kepada Kepala Puskesmas Kenjeran untuk mendapatkan persetujuan pengambilan atau pengumpulan data tentang responden yang akan dilakukan peneliti. </w:t>
      </w:r>
      <w:proofErr w:type="gramStart"/>
      <w:r>
        <w:t>Setelah mendapatkan persetujuan untuk melakukan penelitian pada responden, selanjutnya peneliti mulai melakukan pendekatan, perkenalan diri, menyampaikan maksud dan tujuan peneliti kepada responden untuk menghindari kesalahpahaman.</w:t>
      </w:r>
      <w:proofErr w:type="gramEnd"/>
      <w:r>
        <w:t xml:space="preserve"> Data dikumpulkan dengan melakukan pembagian kuesioner melalui </w:t>
      </w:r>
      <w:r>
        <w:rPr>
          <w:i/>
        </w:rPr>
        <w:t>google form</w:t>
      </w:r>
      <w:r>
        <w:t xml:space="preserve"> data demografi, </w:t>
      </w:r>
      <w:r>
        <w:rPr>
          <w:i/>
        </w:rPr>
        <w:t>self care management</w:t>
      </w:r>
      <w:r>
        <w:t xml:space="preserve">, dan kualitas hidup lansia. Pembagian kuesioner melalui google form dilakukan oleh penanggungjawab lansia di Kelurahan Kedung Cowek Surabaya. Pengumpulan data melalui </w:t>
      </w:r>
      <w:r>
        <w:rPr>
          <w:i/>
        </w:rPr>
        <w:t>google form</w:t>
      </w:r>
      <w:r>
        <w:t xml:space="preserve"> dilakukan oleh penanggung jawab lansia di Kelurahan Kedung Cowek juga untuk mengetahui, </w:t>
      </w:r>
      <w:r>
        <w:rPr>
          <w:i/>
        </w:rPr>
        <w:t xml:space="preserve">self care management </w:t>
      </w:r>
      <w:r>
        <w:t xml:space="preserve">dan </w:t>
      </w:r>
      <w:r>
        <w:lastRenderedPageBreak/>
        <w:t xml:space="preserve">kualitas hidup lansia dengan </w:t>
      </w:r>
      <w:proofErr w:type="gramStart"/>
      <w:r>
        <w:t>cara</w:t>
      </w:r>
      <w:proofErr w:type="gramEnd"/>
      <w:r>
        <w:t xml:space="preserve"> dibagikan kepada keluarga lansia, keluarga lansia membacakan secara lisan pertanyaan dalam kuesioner dan yang mengisikuesioner itu adalah keluarga lansia juga berdasarkan jawaban lisan dari responden. </w:t>
      </w:r>
      <w:proofErr w:type="gramStart"/>
      <w:r>
        <w:t xml:space="preserve">Hasil dari kuesioner data demografi, </w:t>
      </w:r>
      <w:r>
        <w:rPr>
          <w:i/>
        </w:rPr>
        <w:t>self care management</w:t>
      </w:r>
      <w:r>
        <w:t xml:space="preserve"> dan kualitas hidup lansia dijadikan dalam bentuk prosentase dan narasi.</w:t>
      </w:r>
      <w:proofErr w:type="gramEnd"/>
    </w:p>
    <w:p w:rsidR="009D678E" w:rsidRDefault="00E07584">
      <w:pPr>
        <w:pStyle w:val="Heading3"/>
        <w:numPr>
          <w:ilvl w:val="0"/>
          <w:numId w:val="50"/>
        </w:numPr>
        <w:ind w:hanging="720"/>
        <w:rPr>
          <w:lang w:val="zh-CN"/>
        </w:rPr>
      </w:pPr>
      <w:bookmarkStart w:id="171" w:name="_Toc43494556"/>
      <w:bookmarkStart w:id="172" w:name="_Toc43495340"/>
      <w:bookmarkStart w:id="173" w:name="_Toc34460530"/>
      <w:r>
        <w:rPr>
          <w:lang w:val="zh-CN"/>
        </w:rPr>
        <w:t>Analisa Data</w:t>
      </w:r>
      <w:bookmarkEnd w:id="171"/>
      <w:bookmarkEnd w:id="172"/>
      <w:bookmarkEnd w:id="173"/>
    </w:p>
    <w:p w:rsidR="009D678E" w:rsidRDefault="00E07584">
      <w:pPr>
        <w:pStyle w:val="ListParagraph1"/>
        <w:numPr>
          <w:ilvl w:val="0"/>
          <w:numId w:val="52"/>
        </w:numPr>
        <w:spacing w:after="0" w:line="480" w:lineRule="auto"/>
        <w:ind w:left="709" w:hanging="643"/>
        <w:jc w:val="both"/>
        <w:rPr>
          <w:lang w:val="zh-CN"/>
        </w:rPr>
      </w:pPr>
      <w:r>
        <w:rPr>
          <w:lang w:val="zh-CN"/>
        </w:rPr>
        <w:t>Pengolahan Data</w:t>
      </w:r>
    </w:p>
    <w:p w:rsidR="009D678E" w:rsidRDefault="00E07584">
      <w:pPr>
        <w:pStyle w:val="ListParagraph1"/>
        <w:spacing w:after="0" w:line="480" w:lineRule="auto"/>
        <w:ind w:left="0" w:firstLine="709"/>
        <w:jc w:val="both"/>
        <w:rPr>
          <w:lang w:val="zh-CN"/>
        </w:rPr>
      </w:pPr>
      <w:r>
        <w:rPr>
          <w:lang w:val="zh-CN"/>
        </w:rPr>
        <w:t xml:space="preserve">Data dikumpulkan dengan menggunakan kuesioner untuk data demografi responden, lembar observasi yang berisikan data tentang kuesioner </w:t>
      </w:r>
      <w:r>
        <w:rPr>
          <w:i/>
          <w:lang w:val="zh-CN"/>
        </w:rPr>
        <w:t>Self Care Management</w:t>
      </w:r>
      <w:r>
        <w:rPr>
          <w:lang w:val="zh-CN"/>
        </w:rPr>
        <w:t xml:space="preserve"> dan kuesioner kualitas hidup lansia. Data yang telah dikumpulkan dengan metode pengumpulan data menggunakan kuesioner dan observasi yang telah dikumpulkan kemudian diolah dengan tahap sebagai beriikut :</w:t>
      </w:r>
    </w:p>
    <w:p w:rsidR="009D678E" w:rsidRDefault="00E07584">
      <w:pPr>
        <w:pStyle w:val="ListParagraph1"/>
        <w:numPr>
          <w:ilvl w:val="0"/>
          <w:numId w:val="53"/>
        </w:numPr>
        <w:spacing w:after="0" w:line="480" w:lineRule="auto"/>
        <w:ind w:left="1134" w:hanging="425"/>
        <w:jc w:val="both"/>
        <w:rPr>
          <w:i/>
          <w:lang w:val="zh-CN"/>
        </w:rPr>
      </w:pPr>
      <w:r>
        <w:rPr>
          <w:szCs w:val="24"/>
        </w:rPr>
        <w:t xml:space="preserve">Memeriksa data </w:t>
      </w:r>
      <w:r>
        <w:rPr>
          <w:i/>
          <w:szCs w:val="24"/>
        </w:rPr>
        <w:t>(editing)</w:t>
      </w:r>
    </w:p>
    <w:p w:rsidR="009D678E" w:rsidRDefault="00E07584">
      <w:pPr>
        <w:spacing w:after="0" w:line="480" w:lineRule="auto"/>
        <w:ind w:left="1134"/>
        <w:jc w:val="both"/>
        <w:rPr>
          <w:i/>
          <w:lang w:val="zh-CN"/>
        </w:rPr>
      </w:pPr>
      <w:proofErr w:type="gramStart"/>
      <w:r>
        <w:rPr>
          <w:szCs w:val="24"/>
        </w:rPr>
        <w:t>Daftar pertanyaan yang telah selesai diisi kemudian diperiksa yaitu dengan memeriksa kelengkapan jawaban.</w:t>
      </w:r>
      <w:proofErr w:type="gramEnd"/>
    </w:p>
    <w:p w:rsidR="009D678E" w:rsidRDefault="00E07584">
      <w:pPr>
        <w:pStyle w:val="ListParagraph1"/>
        <w:numPr>
          <w:ilvl w:val="0"/>
          <w:numId w:val="53"/>
        </w:numPr>
        <w:spacing w:after="0" w:line="480" w:lineRule="auto"/>
        <w:ind w:left="1134" w:hanging="425"/>
        <w:jc w:val="both"/>
        <w:rPr>
          <w:szCs w:val="24"/>
        </w:rPr>
      </w:pPr>
      <w:r>
        <w:rPr>
          <w:szCs w:val="24"/>
        </w:rPr>
        <w:t xml:space="preserve">Memberi tanda kode </w:t>
      </w:r>
      <w:r>
        <w:rPr>
          <w:i/>
          <w:szCs w:val="24"/>
        </w:rPr>
        <w:t>(Coding)</w:t>
      </w:r>
      <w:r>
        <w:rPr>
          <w:szCs w:val="24"/>
        </w:rPr>
        <w:t xml:space="preserve"> </w:t>
      </w:r>
    </w:p>
    <w:p w:rsidR="009D678E" w:rsidRDefault="00E07584">
      <w:pPr>
        <w:pStyle w:val="ListParagraph1"/>
        <w:spacing w:after="0" w:line="480" w:lineRule="auto"/>
        <w:ind w:left="1134"/>
        <w:jc w:val="both"/>
        <w:rPr>
          <w:szCs w:val="24"/>
        </w:rPr>
      </w:pPr>
      <w:proofErr w:type="gramStart"/>
      <w:r>
        <w:rPr>
          <w:szCs w:val="24"/>
        </w:rPr>
        <w:t>Hasil jawaban yang telah diperoleh diklasifikasikan ke dalam kategori yang telah ditentukan dengan memberi tanda atau kode pada masing-masing variabel.</w:t>
      </w:r>
      <w:proofErr w:type="gramEnd"/>
      <w:r>
        <w:rPr>
          <w:szCs w:val="24"/>
        </w:rPr>
        <w:t xml:space="preserve"> Pemberian kode hanya </w:t>
      </w:r>
      <w:proofErr w:type="gramStart"/>
      <w:r>
        <w:rPr>
          <w:szCs w:val="24"/>
        </w:rPr>
        <w:t>akan</w:t>
      </w:r>
      <w:proofErr w:type="gramEnd"/>
      <w:r>
        <w:rPr>
          <w:szCs w:val="24"/>
        </w:rPr>
        <w:t xml:space="preserve"> diberikan pada data demografi</w:t>
      </w:r>
      <w:r>
        <w:rPr>
          <w:lang w:val="zh-CN"/>
        </w:rPr>
        <w:t xml:space="preserve"> kuesioner faktor yang mempengaruhi dukungan keluarga dan kuesioner kualitas hidup lansia</w:t>
      </w:r>
      <w:r>
        <w:rPr>
          <w:szCs w:val="24"/>
        </w:rPr>
        <w:t xml:space="preserve"> tidak diberikan kode tapi dimasukkan dalam lembar observasi. </w:t>
      </w:r>
    </w:p>
    <w:p w:rsidR="009D678E" w:rsidRDefault="009D678E">
      <w:pPr>
        <w:pStyle w:val="ListParagraph1"/>
        <w:spacing w:after="0" w:line="480" w:lineRule="auto"/>
        <w:ind w:left="1134"/>
        <w:jc w:val="both"/>
        <w:rPr>
          <w:szCs w:val="24"/>
        </w:rPr>
      </w:pPr>
    </w:p>
    <w:p w:rsidR="009D678E" w:rsidRDefault="00E07584">
      <w:pPr>
        <w:pStyle w:val="ListParagraph1"/>
        <w:numPr>
          <w:ilvl w:val="0"/>
          <w:numId w:val="53"/>
        </w:numPr>
        <w:spacing w:after="0" w:line="480" w:lineRule="auto"/>
        <w:ind w:left="1134" w:hanging="425"/>
        <w:jc w:val="both"/>
        <w:rPr>
          <w:szCs w:val="24"/>
        </w:rPr>
      </w:pPr>
      <w:r>
        <w:rPr>
          <w:szCs w:val="24"/>
        </w:rPr>
        <w:t xml:space="preserve">Pengolahan data </w:t>
      </w:r>
      <w:r>
        <w:rPr>
          <w:i/>
          <w:szCs w:val="24"/>
        </w:rPr>
        <w:t>(processing)</w:t>
      </w:r>
      <w:r>
        <w:rPr>
          <w:szCs w:val="24"/>
        </w:rPr>
        <w:t xml:space="preserve"> </w:t>
      </w:r>
    </w:p>
    <w:p w:rsidR="009D678E" w:rsidRDefault="00E07584">
      <w:pPr>
        <w:pStyle w:val="ListParagraph1"/>
        <w:spacing w:after="0" w:line="480" w:lineRule="auto"/>
        <w:ind w:left="1134"/>
        <w:jc w:val="both"/>
        <w:rPr>
          <w:szCs w:val="24"/>
        </w:rPr>
      </w:pPr>
      <w:r>
        <w:rPr>
          <w:szCs w:val="24"/>
        </w:rPr>
        <w:lastRenderedPageBreak/>
        <w:t>Pengolahan data pada dasarnya merupakan suatu proses untuk memperoleh data atau data ringkasan berdasarkan suatu kelompok data mentah dengan menggunakan rumus tertentu sehingga menghasilkan informasi yang diperlukan.</w:t>
      </w:r>
    </w:p>
    <w:p w:rsidR="009D678E" w:rsidRDefault="00E07584">
      <w:pPr>
        <w:pStyle w:val="ListParagraph1"/>
        <w:numPr>
          <w:ilvl w:val="0"/>
          <w:numId w:val="53"/>
        </w:numPr>
        <w:spacing w:after="0" w:line="480" w:lineRule="auto"/>
        <w:ind w:left="1134" w:hanging="425"/>
        <w:jc w:val="both"/>
        <w:rPr>
          <w:i/>
          <w:szCs w:val="24"/>
        </w:rPr>
      </w:pPr>
      <w:r>
        <w:rPr>
          <w:szCs w:val="24"/>
        </w:rPr>
        <w:t xml:space="preserve">Data diteliti kembali </w:t>
      </w:r>
      <w:r>
        <w:rPr>
          <w:i/>
          <w:szCs w:val="24"/>
        </w:rPr>
        <w:t xml:space="preserve">(cleaning) </w:t>
      </w:r>
    </w:p>
    <w:p w:rsidR="009D678E" w:rsidRDefault="00E07584">
      <w:pPr>
        <w:pStyle w:val="ListParagraph1"/>
        <w:spacing w:after="0" w:line="480" w:lineRule="auto"/>
        <w:ind w:left="1134"/>
        <w:jc w:val="both"/>
        <w:rPr>
          <w:szCs w:val="24"/>
        </w:rPr>
      </w:pPr>
      <w:proofErr w:type="gramStart"/>
      <w:r>
        <w:rPr>
          <w:szCs w:val="24"/>
        </w:rPr>
        <w:t>Data diteliti kembali agar pada pelaksanaan analisa data bebas dari kesalahan.</w:t>
      </w:r>
      <w:proofErr w:type="gramEnd"/>
      <w:r>
        <w:rPr>
          <w:szCs w:val="24"/>
        </w:rPr>
        <w:t xml:space="preserve"> </w:t>
      </w:r>
    </w:p>
    <w:p w:rsidR="009D678E" w:rsidRDefault="00E07584">
      <w:pPr>
        <w:pStyle w:val="ListParagraph1"/>
        <w:numPr>
          <w:ilvl w:val="0"/>
          <w:numId w:val="52"/>
        </w:numPr>
        <w:spacing w:after="0" w:line="480" w:lineRule="auto"/>
        <w:ind w:left="709" w:hanging="709"/>
        <w:jc w:val="both"/>
        <w:rPr>
          <w:szCs w:val="24"/>
        </w:rPr>
      </w:pPr>
      <w:r>
        <w:rPr>
          <w:szCs w:val="24"/>
        </w:rPr>
        <w:t>Analisa statistic</w:t>
      </w:r>
    </w:p>
    <w:p w:rsidR="009D678E" w:rsidRDefault="00E07584">
      <w:pPr>
        <w:pStyle w:val="ListParagraph1"/>
        <w:numPr>
          <w:ilvl w:val="0"/>
          <w:numId w:val="54"/>
        </w:numPr>
        <w:spacing w:after="0" w:line="480" w:lineRule="auto"/>
        <w:ind w:left="1134" w:hanging="425"/>
        <w:jc w:val="both"/>
        <w:rPr>
          <w:szCs w:val="24"/>
        </w:rPr>
      </w:pPr>
      <w:r>
        <w:rPr>
          <w:szCs w:val="24"/>
        </w:rPr>
        <w:t>Analisa Univariat</w:t>
      </w:r>
    </w:p>
    <w:p w:rsidR="009D678E" w:rsidRDefault="00E07584">
      <w:pPr>
        <w:pStyle w:val="ListParagraph1"/>
        <w:spacing w:after="0" w:line="480" w:lineRule="auto"/>
        <w:ind w:left="1134"/>
        <w:jc w:val="both"/>
      </w:pPr>
      <w:proofErr w:type="gramStart"/>
      <w:r>
        <w:t>Peneliti melakukan analisa univariat dengan analisa descriptive yang dilakukan untuk menggambarkan data demografi yang diteliti secara terpisah dengan membuat tabel frekuensi dari masing-masing variable.</w:t>
      </w:r>
      <w:proofErr w:type="gramEnd"/>
    </w:p>
    <w:p w:rsidR="009D678E" w:rsidRDefault="00E07584">
      <w:pPr>
        <w:pStyle w:val="ListParagraph1"/>
        <w:numPr>
          <w:ilvl w:val="0"/>
          <w:numId w:val="54"/>
        </w:numPr>
        <w:spacing w:after="0" w:line="480" w:lineRule="auto"/>
        <w:ind w:left="1134" w:hanging="425"/>
        <w:jc w:val="both"/>
        <w:rPr>
          <w:szCs w:val="24"/>
        </w:rPr>
      </w:pPr>
      <w:r>
        <w:rPr>
          <w:szCs w:val="24"/>
        </w:rPr>
        <w:t xml:space="preserve">Analisa Bivariat </w:t>
      </w:r>
    </w:p>
    <w:p w:rsidR="009D678E" w:rsidRDefault="00E07584">
      <w:pPr>
        <w:pStyle w:val="ListParagraph1"/>
        <w:spacing w:after="0" w:line="480" w:lineRule="auto"/>
        <w:ind w:left="1134"/>
        <w:jc w:val="both"/>
      </w:pPr>
      <w:r>
        <w:t xml:space="preserve">Pada penelitian ini skala data yang digunakan sudah berbentuk ordinal (non parametrik), maka uji yang digunakan dalam pnelitian yaitu dengan menggunakan uji Spearmen dengan ketentuan taraf signifikansi yang digunakan 0,05 yang artinya jika ρ &lt; α = 0,05 maka hipotesa diterima yang berarti ada hubungan </w:t>
      </w:r>
      <w:r>
        <w:rPr>
          <w:i/>
        </w:rPr>
        <w:t xml:space="preserve">self care management </w:t>
      </w:r>
      <w:r>
        <w:t xml:space="preserve">dengan kualitas hidup lansia di Kelurahan Kedung Cowek Surabaya  , jika ρ &gt; α = 0,05 berarti hipotesa ditolak yang artinya tidak ada hubungan </w:t>
      </w:r>
      <w:r>
        <w:rPr>
          <w:i/>
        </w:rPr>
        <w:t xml:space="preserve">self care management </w:t>
      </w:r>
      <w:r>
        <w:t xml:space="preserve">dengan kualitas hidup lansia di Kelurahan Kedung Cowek Surabaya. </w:t>
      </w:r>
    </w:p>
    <w:p w:rsidR="009D678E" w:rsidRDefault="00E07584">
      <w:pPr>
        <w:pStyle w:val="Heading2"/>
        <w:numPr>
          <w:ilvl w:val="0"/>
          <w:numId w:val="42"/>
        </w:numPr>
        <w:ind w:hanging="720"/>
        <w:rPr>
          <w:lang w:val="zh-CN"/>
        </w:rPr>
      </w:pPr>
      <w:bookmarkStart w:id="174" w:name="_Toc43495341"/>
      <w:bookmarkStart w:id="175" w:name="_Toc43494557"/>
      <w:bookmarkStart w:id="176" w:name="_Toc34460531"/>
      <w:r>
        <w:rPr>
          <w:lang w:val="zh-CN"/>
        </w:rPr>
        <w:lastRenderedPageBreak/>
        <w:t>Etika Penelitian</w:t>
      </w:r>
      <w:bookmarkEnd w:id="174"/>
      <w:bookmarkEnd w:id="175"/>
      <w:bookmarkEnd w:id="176"/>
    </w:p>
    <w:p w:rsidR="009D678E" w:rsidRDefault="00E07584">
      <w:pPr>
        <w:spacing w:after="0" w:line="480" w:lineRule="auto"/>
        <w:ind w:firstLine="709"/>
        <w:contextualSpacing/>
        <w:jc w:val="both"/>
        <w:rPr>
          <w:b/>
          <w:lang w:val="zh-CN"/>
        </w:rPr>
      </w:pPr>
      <w:r>
        <w:rPr>
          <w:szCs w:val="24"/>
        </w:rPr>
        <w:t xml:space="preserve">Penelitian ini di lakukan setelah mendapat </w:t>
      </w:r>
      <w:proofErr w:type="gramStart"/>
      <w:r>
        <w:rPr>
          <w:szCs w:val="24"/>
        </w:rPr>
        <w:t>surat</w:t>
      </w:r>
      <w:proofErr w:type="gramEnd"/>
      <w:r>
        <w:rPr>
          <w:szCs w:val="24"/>
        </w:rPr>
        <w:t xml:space="preserve"> rekomendasi dari Stikes Hang Tuah Surabaya dan izin dari Biro Penelitian. Penelitian di mulai dengan melakukan beberapa prosedur yang diberhubungan dengan etika penelitian </w:t>
      </w:r>
      <w:proofErr w:type="gramStart"/>
      <w:r>
        <w:rPr>
          <w:szCs w:val="24"/>
        </w:rPr>
        <w:t>meliputi :</w:t>
      </w:r>
      <w:proofErr w:type="gramEnd"/>
    </w:p>
    <w:p w:rsidR="009D678E" w:rsidRDefault="00E07584">
      <w:pPr>
        <w:pStyle w:val="ListParagraph1"/>
        <w:numPr>
          <w:ilvl w:val="0"/>
          <w:numId w:val="55"/>
        </w:numPr>
        <w:spacing w:after="0" w:line="480" w:lineRule="auto"/>
        <w:ind w:left="709" w:hanging="709"/>
        <w:jc w:val="both"/>
        <w:rPr>
          <w:lang w:val="zh-CN"/>
        </w:rPr>
      </w:pPr>
      <w:r>
        <w:rPr>
          <w:szCs w:val="24"/>
        </w:rPr>
        <w:t xml:space="preserve">Lembar Persetujuan </w:t>
      </w:r>
      <w:r>
        <w:rPr>
          <w:i/>
          <w:iCs/>
          <w:szCs w:val="24"/>
        </w:rPr>
        <w:t>(informed consent)</w:t>
      </w:r>
    </w:p>
    <w:p w:rsidR="009D678E" w:rsidRDefault="00E07584">
      <w:pPr>
        <w:pStyle w:val="ListParagraph1"/>
        <w:spacing w:after="0" w:line="480" w:lineRule="auto"/>
        <w:ind w:left="0" w:firstLine="709"/>
        <w:jc w:val="both"/>
        <w:rPr>
          <w:szCs w:val="24"/>
        </w:rPr>
      </w:pPr>
      <w:r>
        <w:rPr>
          <w:szCs w:val="24"/>
        </w:rPr>
        <w:t xml:space="preserve">Lembar persetujuan diedarkan sebelum penelitian dilaksanakan agar responden mengetahui maksud dan tujuan penelitian, serta dampak yang </w:t>
      </w:r>
      <w:proofErr w:type="gramStart"/>
      <w:r>
        <w:rPr>
          <w:szCs w:val="24"/>
        </w:rPr>
        <w:t>akan</w:t>
      </w:r>
      <w:proofErr w:type="gramEnd"/>
      <w:r>
        <w:rPr>
          <w:szCs w:val="24"/>
        </w:rPr>
        <w:t xml:space="preserve"> terjadi selama dalam pengumpulan data. </w:t>
      </w:r>
      <w:proofErr w:type="gramStart"/>
      <w:r>
        <w:rPr>
          <w:szCs w:val="24"/>
        </w:rPr>
        <w:t>Responden yang bersedia di teliti harus menandatangani lembar persetujuan tersebut, jika tidak peneliti harus menghormati hak-hak responden.</w:t>
      </w:r>
      <w:proofErr w:type="gramEnd"/>
    </w:p>
    <w:p w:rsidR="009D678E" w:rsidRDefault="00E07584">
      <w:pPr>
        <w:pStyle w:val="ListParagraph1"/>
        <w:numPr>
          <w:ilvl w:val="0"/>
          <w:numId w:val="55"/>
        </w:numPr>
        <w:spacing w:after="0" w:line="480" w:lineRule="auto"/>
        <w:ind w:left="709" w:hanging="709"/>
        <w:jc w:val="both"/>
        <w:rPr>
          <w:szCs w:val="24"/>
        </w:rPr>
      </w:pPr>
      <w:r>
        <w:rPr>
          <w:szCs w:val="24"/>
        </w:rPr>
        <w:t xml:space="preserve">Tanpa nama </w:t>
      </w:r>
      <w:r>
        <w:rPr>
          <w:i/>
          <w:szCs w:val="24"/>
        </w:rPr>
        <w:t>(anonimity)</w:t>
      </w:r>
    </w:p>
    <w:p w:rsidR="009D678E" w:rsidRDefault="00E07584">
      <w:pPr>
        <w:pStyle w:val="ListParagraph1"/>
        <w:spacing w:after="0" w:line="480" w:lineRule="auto"/>
        <w:ind w:left="0" w:firstLine="709"/>
        <w:jc w:val="both"/>
        <w:rPr>
          <w:szCs w:val="24"/>
        </w:rPr>
      </w:pPr>
      <w:r>
        <w:rPr>
          <w:szCs w:val="24"/>
        </w:rPr>
        <w:t xml:space="preserve">Peneliti tidak </w:t>
      </w:r>
      <w:proofErr w:type="gramStart"/>
      <w:r>
        <w:rPr>
          <w:szCs w:val="24"/>
        </w:rPr>
        <w:t>akan</w:t>
      </w:r>
      <w:proofErr w:type="gramEnd"/>
      <w:r>
        <w:rPr>
          <w:szCs w:val="24"/>
        </w:rPr>
        <w:t xml:space="preserve"> mencantumkan nama subjek pada lembar pengumpulan data yang di isi oleh responden untuk menjaga kerahasiaan identitas responden. Lembar tersebut </w:t>
      </w:r>
      <w:proofErr w:type="gramStart"/>
      <w:r>
        <w:rPr>
          <w:szCs w:val="24"/>
        </w:rPr>
        <w:t>akan</w:t>
      </w:r>
      <w:proofErr w:type="gramEnd"/>
      <w:r>
        <w:rPr>
          <w:szCs w:val="24"/>
        </w:rPr>
        <w:t xml:space="preserve"> di beri Kode tertentu.</w:t>
      </w:r>
    </w:p>
    <w:p w:rsidR="009D678E" w:rsidRDefault="00E07584">
      <w:pPr>
        <w:pStyle w:val="ListParagraph1"/>
        <w:numPr>
          <w:ilvl w:val="0"/>
          <w:numId w:val="55"/>
        </w:numPr>
        <w:spacing w:after="0" w:line="480" w:lineRule="auto"/>
        <w:ind w:left="709" w:hanging="709"/>
        <w:jc w:val="both"/>
        <w:rPr>
          <w:szCs w:val="24"/>
        </w:rPr>
      </w:pPr>
      <w:r>
        <w:rPr>
          <w:szCs w:val="24"/>
        </w:rPr>
        <w:t xml:space="preserve">Kerahasiaan </w:t>
      </w:r>
      <w:r>
        <w:rPr>
          <w:i/>
          <w:szCs w:val="24"/>
        </w:rPr>
        <w:t>(confidentiality)</w:t>
      </w:r>
    </w:p>
    <w:p w:rsidR="009D678E" w:rsidRDefault="00E07584">
      <w:pPr>
        <w:pStyle w:val="ListParagraph1"/>
        <w:spacing w:after="0" w:line="480" w:lineRule="auto"/>
        <w:ind w:left="0" w:firstLine="709"/>
        <w:jc w:val="both"/>
        <w:rPr>
          <w:szCs w:val="24"/>
        </w:rPr>
      </w:pPr>
      <w:r>
        <w:rPr>
          <w:szCs w:val="24"/>
        </w:rPr>
        <w:t xml:space="preserve">Kerahasiaan  informasi  yang  telah  di  kumpulkan  dari  subjek  di  jamin kerahasiaannya. Kelompok data tertentu saja yang hanya </w:t>
      </w:r>
      <w:proofErr w:type="gramStart"/>
      <w:r>
        <w:rPr>
          <w:szCs w:val="24"/>
        </w:rPr>
        <w:t>akan</w:t>
      </w:r>
      <w:proofErr w:type="gramEnd"/>
      <w:r>
        <w:rPr>
          <w:szCs w:val="24"/>
        </w:rPr>
        <w:t xml:space="preserve"> di sajikan atau di laporkan pada hasil riset.</w:t>
      </w:r>
    </w:p>
    <w:p w:rsidR="009D678E" w:rsidRDefault="00E07584">
      <w:pPr>
        <w:spacing w:after="200" w:line="276" w:lineRule="auto"/>
        <w:rPr>
          <w:szCs w:val="24"/>
          <w:lang w:val="zh-CN"/>
        </w:rPr>
        <w:sectPr w:rsidR="009D678E">
          <w:pgSz w:w="12191" w:h="16840"/>
          <w:pgMar w:top="1701" w:right="1701" w:bottom="1701" w:left="2268" w:header="709" w:footer="709" w:gutter="0"/>
          <w:cols w:space="708"/>
          <w:docGrid w:linePitch="360"/>
        </w:sectPr>
      </w:pPr>
      <w:r>
        <w:rPr>
          <w:szCs w:val="24"/>
          <w:lang w:val="zh-CN"/>
        </w:rPr>
        <w:br w:type="page"/>
      </w:r>
    </w:p>
    <w:p w:rsidR="009D678E" w:rsidRDefault="00E07584">
      <w:pPr>
        <w:pStyle w:val="Heading1"/>
        <w:rPr>
          <w:lang w:val="zh-CN"/>
        </w:rPr>
      </w:pPr>
      <w:bookmarkStart w:id="177" w:name="_Toc43495342"/>
      <w:bookmarkStart w:id="178" w:name="_Toc43494558"/>
      <w:r>
        <w:rPr>
          <w:lang w:val="zh-CN"/>
        </w:rPr>
        <w:lastRenderedPageBreak/>
        <w:t>BAB 5</w:t>
      </w:r>
      <w:bookmarkEnd w:id="177"/>
      <w:bookmarkEnd w:id="178"/>
    </w:p>
    <w:p w:rsidR="009D678E" w:rsidRDefault="00E07584">
      <w:pPr>
        <w:pStyle w:val="Heading1"/>
        <w:rPr>
          <w:lang w:val="zh-CN"/>
        </w:rPr>
      </w:pPr>
      <w:bookmarkStart w:id="179" w:name="_Toc43494559"/>
      <w:bookmarkStart w:id="180" w:name="_Toc43495343"/>
      <w:r>
        <w:rPr>
          <w:lang w:val="zh-CN"/>
        </w:rPr>
        <w:t>HASIL DAN PEMBAHASAN</w:t>
      </w:r>
      <w:bookmarkEnd w:id="179"/>
      <w:bookmarkEnd w:id="180"/>
    </w:p>
    <w:p w:rsidR="009D678E" w:rsidRDefault="00E07584">
      <w:pPr>
        <w:spacing w:line="480" w:lineRule="auto"/>
        <w:ind w:firstLine="709"/>
        <w:jc w:val="both"/>
      </w:pPr>
      <w:bookmarkStart w:id="181" w:name="_Toc34460532"/>
      <w:r>
        <w:t xml:space="preserve">Pada </w:t>
      </w:r>
      <w:proofErr w:type="gramStart"/>
      <w:r>
        <w:t>bab</w:t>
      </w:r>
      <w:proofErr w:type="gramEnd"/>
      <w:r>
        <w:t xml:space="preserve"> ini menjelaskan tentang hasil penelitian dan pembahasan dari pengumpulan data tentang hubungan </w:t>
      </w:r>
      <w:r>
        <w:rPr>
          <w:i/>
          <w:iCs/>
        </w:rPr>
        <w:t>Self Care Management</w:t>
      </w:r>
      <w:r>
        <w:t xml:space="preserve"> dengan Kualitas Hidup Lansia di kelurahan Kedung Cowek Surabaya.</w:t>
      </w:r>
    </w:p>
    <w:p w:rsidR="009D678E" w:rsidRDefault="00E07584">
      <w:pPr>
        <w:pStyle w:val="Heading2"/>
        <w:numPr>
          <w:ilvl w:val="0"/>
          <w:numId w:val="56"/>
        </w:numPr>
        <w:ind w:left="709" w:hanging="709"/>
      </w:pPr>
      <w:bookmarkStart w:id="182" w:name="_Toc43494560"/>
      <w:bookmarkStart w:id="183" w:name="_Toc43495344"/>
      <w:bookmarkStart w:id="184" w:name="_Toc14951197"/>
      <w:r>
        <w:t>Hasil Penelitian</w:t>
      </w:r>
      <w:bookmarkEnd w:id="182"/>
      <w:bookmarkEnd w:id="183"/>
      <w:bookmarkEnd w:id="184"/>
    </w:p>
    <w:p w:rsidR="009D678E" w:rsidRDefault="00E07584">
      <w:pPr>
        <w:spacing w:line="480" w:lineRule="auto"/>
        <w:ind w:firstLine="709"/>
        <w:jc w:val="both"/>
      </w:pPr>
      <w:proofErr w:type="gramStart"/>
      <w:r>
        <w:t>Pengambilan data dilakukan pada tanggal 25 Mei – 3 Juni 2020 dan didapatkan 74 responden.</w:t>
      </w:r>
      <w:proofErr w:type="gramEnd"/>
      <w:r>
        <w:t xml:space="preserve"> </w:t>
      </w:r>
      <w:proofErr w:type="gramStart"/>
      <w:r>
        <w:t>Pada bagian hasil diuraikan data tentang gambaran umum tempat penelitian, data umum dan data khusus.</w:t>
      </w:r>
      <w:proofErr w:type="gramEnd"/>
      <w:r>
        <w:t xml:space="preserve"> Data umum penelitian ini meliputi jenis kelamin, </w:t>
      </w:r>
      <w:proofErr w:type="gramStart"/>
      <w:r>
        <w:t>usia</w:t>
      </w:r>
      <w:proofErr w:type="gramEnd"/>
      <w:r>
        <w:t xml:space="preserve">, pendidikan, pekerjaan, status pernikahan dan status tinggal bersama. </w:t>
      </w:r>
      <w:proofErr w:type="gramStart"/>
      <w:r>
        <w:t xml:space="preserve">Data khusus penelitian ini meliputi </w:t>
      </w:r>
      <w:r>
        <w:rPr>
          <w:i/>
          <w:iCs/>
        </w:rPr>
        <w:t xml:space="preserve">self care management </w:t>
      </w:r>
      <w:r>
        <w:t>lansia dan kualitas hidup lansia.</w:t>
      </w:r>
      <w:proofErr w:type="gramEnd"/>
    </w:p>
    <w:p w:rsidR="009D678E" w:rsidRDefault="00E07584">
      <w:pPr>
        <w:pStyle w:val="Heading3"/>
        <w:numPr>
          <w:ilvl w:val="0"/>
          <w:numId w:val="57"/>
        </w:numPr>
        <w:ind w:hanging="720"/>
      </w:pPr>
      <w:bookmarkStart w:id="185" w:name="_Toc43494561"/>
      <w:bookmarkStart w:id="186" w:name="_Toc14951198"/>
      <w:bookmarkStart w:id="187" w:name="_Toc43495345"/>
      <w:r>
        <w:t>Gambaran Umum Lokasi Penelitian</w:t>
      </w:r>
      <w:bookmarkEnd w:id="185"/>
      <w:bookmarkEnd w:id="186"/>
      <w:bookmarkEnd w:id="187"/>
    </w:p>
    <w:p w:rsidR="009D678E" w:rsidRDefault="00E07584">
      <w:pPr>
        <w:spacing w:line="480" w:lineRule="auto"/>
        <w:ind w:firstLine="709"/>
        <w:jc w:val="both"/>
      </w:pPr>
      <w:r>
        <w:tab/>
      </w:r>
      <w:proofErr w:type="gramStart"/>
      <w:r>
        <w:t>Penelitian ini dilakukan di Posyandu Kelurahan Kedung Cowek Surabaya, posyandu lansia Kelurahan Kedung Cowek merupakan wilayah kerja dari Puskesmas Kenjeran.</w:t>
      </w:r>
      <w:proofErr w:type="gramEnd"/>
      <w:r>
        <w:t xml:space="preserve"> </w:t>
      </w:r>
      <w:proofErr w:type="gramStart"/>
      <w:r>
        <w:t>Puskesmas Kenjeran terletak Jl. Tambak Deres No. 2 Surabaya.</w:t>
      </w:r>
      <w:proofErr w:type="gramEnd"/>
    </w:p>
    <w:p w:rsidR="009D678E" w:rsidRDefault="00E07584">
      <w:pPr>
        <w:pStyle w:val="ListParagraph1"/>
        <w:numPr>
          <w:ilvl w:val="0"/>
          <w:numId w:val="58"/>
        </w:numPr>
        <w:spacing w:line="480" w:lineRule="auto"/>
        <w:ind w:left="0" w:firstLine="0"/>
        <w:jc w:val="both"/>
      </w:pPr>
      <w:r>
        <w:t>Batas Wilayah Kerja :</w:t>
      </w:r>
    </w:p>
    <w:p w:rsidR="009D678E" w:rsidRDefault="00E07584">
      <w:pPr>
        <w:pStyle w:val="ListParagraph1"/>
        <w:numPr>
          <w:ilvl w:val="0"/>
          <w:numId w:val="59"/>
        </w:numPr>
        <w:spacing w:line="480" w:lineRule="auto"/>
        <w:ind w:left="1134"/>
        <w:jc w:val="both"/>
      </w:pPr>
      <w:r>
        <w:t>Batas wilayah sebelah Utara</w:t>
      </w:r>
      <w:r>
        <w:tab/>
        <w:t>: Kelurahan Kedung Cowek</w:t>
      </w:r>
    </w:p>
    <w:p w:rsidR="009D678E" w:rsidRDefault="00E07584">
      <w:pPr>
        <w:pStyle w:val="ListParagraph1"/>
        <w:numPr>
          <w:ilvl w:val="0"/>
          <w:numId w:val="59"/>
        </w:numPr>
        <w:spacing w:line="480" w:lineRule="auto"/>
        <w:ind w:left="1134"/>
        <w:jc w:val="both"/>
      </w:pPr>
      <w:r>
        <w:t>Batas wilayah sebelah Timur</w:t>
      </w:r>
      <w:r>
        <w:tab/>
        <w:t>: Kelurahan Sukolilo Baru</w:t>
      </w:r>
    </w:p>
    <w:p w:rsidR="009D678E" w:rsidRDefault="00E07584">
      <w:pPr>
        <w:pStyle w:val="ListParagraph1"/>
        <w:numPr>
          <w:ilvl w:val="0"/>
          <w:numId w:val="59"/>
        </w:numPr>
        <w:spacing w:line="480" w:lineRule="auto"/>
        <w:ind w:left="1134"/>
        <w:jc w:val="both"/>
      </w:pPr>
      <w:r>
        <w:t>Batas wilayah sebelah Selatan</w:t>
      </w:r>
      <w:r>
        <w:tab/>
        <w:t>: Kelurahan Sukolilo Baru</w:t>
      </w:r>
    </w:p>
    <w:p w:rsidR="009D678E" w:rsidRDefault="00E07584">
      <w:pPr>
        <w:pStyle w:val="ListParagraph1"/>
        <w:numPr>
          <w:ilvl w:val="0"/>
          <w:numId w:val="59"/>
        </w:numPr>
        <w:spacing w:line="480" w:lineRule="auto"/>
        <w:ind w:left="1134"/>
        <w:jc w:val="both"/>
      </w:pPr>
      <w:r>
        <w:t>Batas wilayah sebelah Barat</w:t>
      </w:r>
      <w:r>
        <w:tab/>
        <w:t>: Kelurahan Bulak</w:t>
      </w:r>
    </w:p>
    <w:p w:rsidR="009D678E" w:rsidRDefault="009D678E">
      <w:pPr>
        <w:pStyle w:val="ListParagraph1"/>
        <w:spacing w:line="480" w:lineRule="auto"/>
        <w:ind w:left="1134"/>
        <w:jc w:val="both"/>
      </w:pPr>
    </w:p>
    <w:p w:rsidR="009D678E" w:rsidRDefault="009D678E">
      <w:pPr>
        <w:pStyle w:val="ListParagraph1"/>
        <w:spacing w:line="480" w:lineRule="auto"/>
        <w:ind w:left="1134"/>
        <w:jc w:val="both"/>
      </w:pPr>
    </w:p>
    <w:p w:rsidR="009D678E" w:rsidRDefault="00E07584">
      <w:pPr>
        <w:pStyle w:val="ListParagraph1"/>
        <w:numPr>
          <w:ilvl w:val="0"/>
          <w:numId w:val="58"/>
        </w:numPr>
        <w:spacing w:line="480" w:lineRule="auto"/>
        <w:ind w:left="0" w:firstLine="0"/>
        <w:jc w:val="both"/>
      </w:pPr>
      <w:r>
        <w:lastRenderedPageBreak/>
        <w:t>Orbitasi (dalam Km)</w:t>
      </w:r>
    </w:p>
    <w:p w:rsidR="009D678E" w:rsidRDefault="00E07584">
      <w:pPr>
        <w:pStyle w:val="ListParagraph1"/>
        <w:numPr>
          <w:ilvl w:val="0"/>
          <w:numId w:val="60"/>
        </w:numPr>
        <w:spacing w:line="480" w:lineRule="auto"/>
        <w:jc w:val="both"/>
      </w:pPr>
      <w:r>
        <w:t>Jarak dari Pusat Pemerintahan Kecamatan</w:t>
      </w:r>
      <w:r>
        <w:tab/>
        <w:t>: 1 Km</w:t>
      </w:r>
    </w:p>
    <w:p w:rsidR="009D678E" w:rsidRDefault="00E07584">
      <w:pPr>
        <w:pStyle w:val="ListParagraph1"/>
        <w:numPr>
          <w:ilvl w:val="0"/>
          <w:numId w:val="60"/>
        </w:numPr>
        <w:spacing w:line="480" w:lineRule="auto"/>
        <w:jc w:val="both"/>
      </w:pPr>
      <w:r>
        <w:t>Jarak dari Pusat Pemerintahan Kota</w:t>
      </w:r>
      <w:r>
        <w:tab/>
      </w:r>
      <w:r>
        <w:tab/>
        <w:t>: 15 Km</w:t>
      </w:r>
    </w:p>
    <w:p w:rsidR="009D678E" w:rsidRDefault="00E07584">
      <w:pPr>
        <w:pStyle w:val="ListParagraph1"/>
        <w:numPr>
          <w:ilvl w:val="0"/>
          <w:numId w:val="60"/>
        </w:numPr>
        <w:spacing w:line="480" w:lineRule="auto"/>
        <w:jc w:val="both"/>
      </w:pPr>
      <w:r>
        <w:t>Jarak dari Pusat Pemerintahan Provinsi</w:t>
      </w:r>
      <w:r>
        <w:tab/>
        <w:t>: 20 Km</w:t>
      </w:r>
    </w:p>
    <w:p w:rsidR="009D678E" w:rsidRDefault="00E07584">
      <w:pPr>
        <w:pStyle w:val="ListParagraph1"/>
        <w:numPr>
          <w:ilvl w:val="0"/>
          <w:numId w:val="60"/>
        </w:numPr>
        <w:spacing w:line="480" w:lineRule="auto"/>
        <w:jc w:val="both"/>
      </w:pPr>
      <w:r>
        <w:t>Jarak dari Ibu Kota Negara</w:t>
      </w:r>
      <w:r>
        <w:tab/>
      </w:r>
      <w:r>
        <w:tab/>
      </w:r>
      <w:r>
        <w:tab/>
        <w:t>: 1016 Km</w:t>
      </w:r>
    </w:p>
    <w:p w:rsidR="009D678E" w:rsidRDefault="00E07584">
      <w:pPr>
        <w:pStyle w:val="ListParagraph1"/>
        <w:numPr>
          <w:ilvl w:val="0"/>
          <w:numId w:val="61"/>
        </w:numPr>
        <w:spacing w:line="480" w:lineRule="auto"/>
        <w:ind w:left="709" w:hanging="709"/>
        <w:jc w:val="both"/>
        <w:rPr>
          <w:b/>
        </w:rPr>
      </w:pPr>
      <w:r>
        <w:rPr>
          <w:b/>
        </w:rPr>
        <w:t>Data Sarana dan Prasarana</w:t>
      </w:r>
    </w:p>
    <w:p w:rsidR="009D678E" w:rsidRDefault="00E07584">
      <w:pPr>
        <w:pStyle w:val="Heading4"/>
        <w:ind w:left="1701" w:hanging="992"/>
      </w:pPr>
      <w:r>
        <w:t xml:space="preserve">Tabel 5.1 Data Sarana Tempat Umum di Kelurahan Kedung Cowek </w:t>
      </w:r>
    </w:p>
    <w:tbl>
      <w:tblPr>
        <w:tblStyle w:val="TableGrid"/>
        <w:tblW w:w="7325"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4"/>
        <w:gridCol w:w="4045"/>
        <w:gridCol w:w="2616"/>
      </w:tblGrid>
      <w:tr w:rsidR="009D678E">
        <w:trPr>
          <w:trHeight w:val="492"/>
        </w:trPr>
        <w:tc>
          <w:tcPr>
            <w:tcW w:w="664" w:type="dxa"/>
            <w:tcBorders>
              <w:top w:val="single" w:sz="4" w:space="0" w:color="auto"/>
              <w:bottom w:val="single" w:sz="4" w:space="0" w:color="auto"/>
            </w:tcBorders>
            <w:vAlign w:val="center"/>
          </w:tcPr>
          <w:p w:rsidR="009D678E" w:rsidRDefault="00E07584">
            <w:pPr>
              <w:pStyle w:val="ListParagraph1"/>
              <w:spacing w:after="0" w:line="240" w:lineRule="auto"/>
              <w:ind w:left="0"/>
              <w:jc w:val="center"/>
              <w:rPr>
                <w:b/>
              </w:rPr>
            </w:pPr>
            <w:r>
              <w:rPr>
                <w:b/>
              </w:rPr>
              <w:t>No.</w:t>
            </w:r>
          </w:p>
        </w:tc>
        <w:tc>
          <w:tcPr>
            <w:tcW w:w="4045" w:type="dxa"/>
            <w:tcBorders>
              <w:top w:val="single" w:sz="4" w:space="0" w:color="auto"/>
              <w:bottom w:val="single" w:sz="4" w:space="0" w:color="auto"/>
            </w:tcBorders>
            <w:vAlign w:val="center"/>
          </w:tcPr>
          <w:p w:rsidR="009D678E" w:rsidRDefault="00E07584">
            <w:pPr>
              <w:pStyle w:val="ListParagraph1"/>
              <w:spacing w:after="0" w:line="240" w:lineRule="auto"/>
              <w:ind w:left="0"/>
              <w:jc w:val="center"/>
              <w:rPr>
                <w:b/>
              </w:rPr>
            </w:pPr>
            <w:r>
              <w:rPr>
                <w:b/>
              </w:rPr>
              <w:t>Sarana Kesehatan</w:t>
            </w:r>
          </w:p>
        </w:tc>
        <w:tc>
          <w:tcPr>
            <w:tcW w:w="2616" w:type="dxa"/>
            <w:tcBorders>
              <w:top w:val="single" w:sz="4" w:space="0" w:color="auto"/>
              <w:bottom w:val="single" w:sz="4" w:space="0" w:color="auto"/>
            </w:tcBorders>
            <w:vAlign w:val="center"/>
          </w:tcPr>
          <w:p w:rsidR="009D678E" w:rsidRDefault="00E07584">
            <w:pPr>
              <w:pStyle w:val="ListParagraph1"/>
              <w:spacing w:after="0" w:line="240" w:lineRule="auto"/>
              <w:ind w:left="0"/>
              <w:jc w:val="center"/>
              <w:rPr>
                <w:b/>
              </w:rPr>
            </w:pPr>
            <w:r>
              <w:rPr>
                <w:b/>
              </w:rPr>
              <w:t>Jumlah</w:t>
            </w:r>
          </w:p>
        </w:tc>
      </w:tr>
      <w:tr w:rsidR="009D678E">
        <w:trPr>
          <w:trHeight w:val="269"/>
        </w:trPr>
        <w:tc>
          <w:tcPr>
            <w:tcW w:w="664" w:type="dxa"/>
            <w:tcBorders>
              <w:top w:val="single" w:sz="4" w:space="0" w:color="auto"/>
            </w:tcBorders>
            <w:vAlign w:val="center"/>
          </w:tcPr>
          <w:p w:rsidR="009D678E" w:rsidRDefault="00E07584">
            <w:pPr>
              <w:pStyle w:val="ListParagraph1"/>
              <w:spacing w:after="0" w:line="240" w:lineRule="auto"/>
              <w:ind w:left="0"/>
              <w:jc w:val="center"/>
            </w:pPr>
            <w:r>
              <w:t>1.</w:t>
            </w:r>
          </w:p>
        </w:tc>
        <w:tc>
          <w:tcPr>
            <w:tcW w:w="4045" w:type="dxa"/>
            <w:tcBorders>
              <w:top w:val="single" w:sz="4" w:space="0" w:color="auto"/>
            </w:tcBorders>
            <w:vAlign w:val="center"/>
          </w:tcPr>
          <w:p w:rsidR="009D678E" w:rsidRDefault="00E07584">
            <w:pPr>
              <w:pStyle w:val="ListParagraph1"/>
              <w:spacing w:after="0" w:line="240" w:lineRule="auto"/>
              <w:ind w:left="0"/>
            </w:pPr>
            <w:r>
              <w:t>Puskesmas Pembantu</w:t>
            </w:r>
          </w:p>
        </w:tc>
        <w:tc>
          <w:tcPr>
            <w:tcW w:w="2616" w:type="dxa"/>
            <w:tcBorders>
              <w:top w:val="single" w:sz="4" w:space="0" w:color="auto"/>
            </w:tcBorders>
            <w:vAlign w:val="center"/>
          </w:tcPr>
          <w:p w:rsidR="009D678E" w:rsidRDefault="00E07584">
            <w:pPr>
              <w:pStyle w:val="ListParagraph1"/>
              <w:spacing w:after="0" w:line="240" w:lineRule="auto"/>
              <w:ind w:left="0"/>
              <w:jc w:val="center"/>
            </w:pPr>
            <w:r>
              <w:t>2</w:t>
            </w:r>
          </w:p>
        </w:tc>
      </w:tr>
      <w:tr w:rsidR="009D678E">
        <w:trPr>
          <w:trHeight w:val="285"/>
        </w:trPr>
        <w:tc>
          <w:tcPr>
            <w:tcW w:w="664" w:type="dxa"/>
            <w:vAlign w:val="center"/>
          </w:tcPr>
          <w:p w:rsidR="009D678E" w:rsidRDefault="00E07584">
            <w:pPr>
              <w:pStyle w:val="ListParagraph1"/>
              <w:spacing w:after="0" w:line="240" w:lineRule="auto"/>
              <w:ind w:left="0"/>
              <w:jc w:val="center"/>
            </w:pPr>
            <w:r>
              <w:t>2.</w:t>
            </w:r>
          </w:p>
        </w:tc>
        <w:tc>
          <w:tcPr>
            <w:tcW w:w="4045" w:type="dxa"/>
            <w:vAlign w:val="center"/>
          </w:tcPr>
          <w:p w:rsidR="009D678E" w:rsidRDefault="00E07584">
            <w:pPr>
              <w:pStyle w:val="ListParagraph1"/>
              <w:spacing w:after="0" w:line="240" w:lineRule="auto"/>
              <w:ind w:left="0"/>
            </w:pPr>
            <w:r>
              <w:t>Puskesmas Keliling</w:t>
            </w:r>
          </w:p>
        </w:tc>
        <w:tc>
          <w:tcPr>
            <w:tcW w:w="2616" w:type="dxa"/>
            <w:vAlign w:val="center"/>
          </w:tcPr>
          <w:p w:rsidR="009D678E" w:rsidRDefault="00E07584">
            <w:pPr>
              <w:pStyle w:val="ListParagraph1"/>
              <w:spacing w:after="0" w:line="240" w:lineRule="auto"/>
              <w:ind w:left="0"/>
              <w:jc w:val="center"/>
            </w:pPr>
            <w:r>
              <w:t>10</w:t>
            </w:r>
          </w:p>
        </w:tc>
      </w:tr>
      <w:tr w:rsidR="009D678E">
        <w:trPr>
          <w:trHeight w:val="269"/>
        </w:trPr>
        <w:tc>
          <w:tcPr>
            <w:tcW w:w="664" w:type="dxa"/>
            <w:vAlign w:val="center"/>
          </w:tcPr>
          <w:p w:rsidR="009D678E" w:rsidRDefault="00E07584">
            <w:pPr>
              <w:pStyle w:val="ListParagraph1"/>
              <w:spacing w:after="0" w:line="240" w:lineRule="auto"/>
              <w:ind w:left="0"/>
              <w:jc w:val="center"/>
            </w:pPr>
            <w:r>
              <w:t>3.</w:t>
            </w:r>
          </w:p>
        </w:tc>
        <w:tc>
          <w:tcPr>
            <w:tcW w:w="4045" w:type="dxa"/>
            <w:vAlign w:val="center"/>
          </w:tcPr>
          <w:p w:rsidR="009D678E" w:rsidRDefault="00E07584">
            <w:pPr>
              <w:pStyle w:val="ListParagraph1"/>
              <w:spacing w:after="0" w:line="240" w:lineRule="auto"/>
              <w:ind w:left="0"/>
            </w:pPr>
            <w:r>
              <w:t>Laboraturium</w:t>
            </w:r>
          </w:p>
        </w:tc>
        <w:tc>
          <w:tcPr>
            <w:tcW w:w="2616" w:type="dxa"/>
            <w:vAlign w:val="center"/>
          </w:tcPr>
          <w:p w:rsidR="009D678E" w:rsidRDefault="00E07584">
            <w:pPr>
              <w:pStyle w:val="ListParagraph1"/>
              <w:spacing w:after="0" w:line="240" w:lineRule="auto"/>
              <w:ind w:left="0"/>
              <w:jc w:val="center"/>
            </w:pPr>
            <w:r>
              <w:t>2</w:t>
            </w:r>
          </w:p>
        </w:tc>
      </w:tr>
      <w:tr w:rsidR="009D678E">
        <w:trPr>
          <w:trHeight w:val="285"/>
        </w:trPr>
        <w:tc>
          <w:tcPr>
            <w:tcW w:w="664" w:type="dxa"/>
            <w:vAlign w:val="center"/>
          </w:tcPr>
          <w:p w:rsidR="009D678E" w:rsidRDefault="00E07584">
            <w:pPr>
              <w:pStyle w:val="ListParagraph1"/>
              <w:spacing w:after="0" w:line="240" w:lineRule="auto"/>
              <w:ind w:left="0"/>
              <w:jc w:val="center"/>
            </w:pPr>
            <w:r>
              <w:t xml:space="preserve">4. </w:t>
            </w:r>
          </w:p>
        </w:tc>
        <w:tc>
          <w:tcPr>
            <w:tcW w:w="4045" w:type="dxa"/>
            <w:vAlign w:val="center"/>
          </w:tcPr>
          <w:p w:rsidR="009D678E" w:rsidRDefault="00E07584">
            <w:pPr>
              <w:pStyle w:val="ListParagraph1"/>
              <w:spacing w:after="0" w:line="240" w:lineRule="auto"/>
              <w:ind w:left="0"/>
            </w:pPr>
            <w:r>
              <w:t xml:space="preserve">Poliklinik </w:t>
            </w:r>
          </w:p>
        </w:tc>
        <w:tc>
          <w:tcPr>
            <w:tcW w:w="2616" w:type="dxa"/>
            <w:vAlign w:val="center"/>
          </w:tcPr>
          <w:p w:rsidR="009D678E" w:rsidRDefault="00E07584">
            <w:pPr>
              <w:pStyle w:val="ListParagraph1"/>
              <w:spacing w:after="0" w:line="240" w:lineRule="auto"/>
              <w:ind w:left="0"/>
              <w:jc w:val="center"/>
            </w:pPr>
            <w:r>
              <w:t>7</w:t>
            </w:r>
          </w:p>
        </w:tc>
      </w:tr>
      <w:tr w:rsidR="009D678E">
        <w:trPr>
          <w:trHeight w:val="269"/>
        </w:trPr>
        <w:tc>
          <w:tcPr>
            <w:tcW w:w="664" w:type="dxa"/>
            <w:vAlign w:val="center"/>
          </w:tcPr>
          <w:p w:rsidR="009D678E" w:rsidRDefault="00E07584">
            <w:pPr>
              <w:pStyle w:val="ListParagraph1"/>
              <w:spacing w:after="0" w:line="240" w:lineRule="auto"/>
              <w:ind w:left="0"/>
              <w:jc w:val="center"/>
            </w:pPr>
            <w:r>
              <w:t xml:space="preserve">5. </w:t>
            </w:r>
          </w:p>
        </w:tc>
        <w:tc>
          <w:tcPr>
            <w:tcW w:w="4045" w:type="dxa"/>
            <w:vAlign w:val="center"/>
          </w:tcPr>
          <w:p w:rsidR="009D678E" w:rsidRDefault="00E07584">
            <w:pPr>
              <w:pStyle w:val="ListParagraph1"/>
              <w:spacing w:after="0" w:line="240" w:lineRule="auto"/>
              <w:ind w:left="0"/>
            </w:pPr>
            <w:r>
              <w:t>Dokter Umum Praktek Swasta</w:t>
            </w:r>
          </w:p>
        </w:tc>
        <w:tc>
          <w:tcPr>
            <w:tcW w:w="2616" w:type="dxa"/>
            <w:vAlign w:val="center"/>
          </w:tcPr>
          <w:p w:rsidR="009D678E" w:rsidRDefault="00E07584">
            <w:pPr>
              <w:pStyle w:val="ListParagraph1"/>
              <w:spacing w:after="0" w:line="240" w:lineRule="auto"/>
              <w:ind w:left="0"/>
              <w:jc w:val="center"/>
            </w:pPr>
            <w:r>
              <w:t>3</w:t>
            </w:r>
          </w:p>
        </w:tc>
      </w:tr>
      <w:tr w:rsidR="009D678E">
        <w:trPr>
          <w:trHeight w:val="285"/>
        </w:trPr>
        <w:tc>
          <w:tcPr>
            <w:tcW w:w="664" w:type="dxa"/>
            <w:vAlign w:val="center"/>
          </w:tcPr>
          <w:p w:rsidR="009D678E" w:rsidRDefault="00E07584">
            <w:pPr>
              <w:pStyle w:val="ListParagraph1"/>
              <w:spacing w:after="0" w:line="240" w:lineRule="auto"/>
              <w:ind w:left="0"/>
              <w:jc w:val="center"/>
            </w:pPr>
            <w:r>
              <w:t xml:space="preserve">6. </w:t>
            </w:r>
          </w:p>
        </w:tc>
        <w:tc>
          <w:tcPr>
            <w:tcW w:w="4045" w:type="dxa"/>
            <w:vAlign w:val="center"/>
          </w:tcPr>
          <w:p w:rsidR="009D678E" w:rsidRDefault="00E07584">
            <w:pPr>
              <w:pStyle w:val="ListParagraph1"/>
              <w:spacing w:after="0" w:line="240" w:lineRule="auto"/>
              <w:ind w:left="0"/>
            </w:pPr>
            <w:r>
              <w:t>Dokter Gigi Praktek Swasta</w:t>
            </w:r>
          </w:p>
        </w:tc>
        <w:tc>
          <w:tcPr>
            <w:tcW w:w="2616" w:type="dxa"/>
            <w:vAlign w:val="center"/>
          </w:tcPr>
          <w:p w:rsidR="009D678E" w:rsidRDefault="00E07584">
            <w:pPr>
              <w:pStyle w:val="ListParagraph1"/>
              <w:spacing w:after="0" w:line="240" w:lineRule="auto"/>
              <w:ind w:left="0"/>
              <w:jc w:val="center"/>
            </w:pPr>
            <w:r>
              <w:t>1</w:t>
            </w:r>
          </w:p>
        </w:tc>
      </w:tr>
      <w:tr w:rsidR="009D678E">
        <w:trPr>
          <w:trHeight w:val="269"/>
        </w:trPr>
        <w:tc>
          <w:tcPr>
            <w:tcW w:w="664" w:type="dxa"/>
            <w:vAlign w:val="center"/>
          </w:tcPr>
          <w:p w:rsidR="009D678E" w:rsidRDefault="00E07584">
            <w:pPr>
              <w:pStyle w:val="ListParagraph1"/>
              <w:spacing w:after="0" w:line="240" w:lineRule="auto"/>
              <w:ind w:left="0"/>
              <w:jc w:val="center"/>
            </w:pPr>
            <w:r>
              <w:t>7.</w:t>
            </w:r>
          </w:p>
        </w:tc>
        <w:tc>
          <w:tcPr>
            <w:tcW w:w="4045" w:type="dxa"/>
            <w:vAlign w:val="center"/>
          </w:tcPr>
          <w:p w:rsidR="009D678E" w:rsidRDefault="00E07584">
            <w:pPr>
              <w:pStyle w:val="ListParagraph1"/>
              <w:spacing w:after="0" w:line="240" w:lineRule="auto"/>
              <w:ind w:left="0"/>
            </w:pPr>
            <w:r>
              <w:t>Bidan Praktek Swasta</w:t>
            </w:r>
          </w:p>
        </w:tc>
        <w:tc>
          <w:tcPr>
            <w:tcW w:w="2616" w:type="dxa"/>
            <w:vAlign w:val="center"/>
          </w:tcPr>
          <w:p w:rsidR="009D678E" w:rsidRDefault="00E07584">
            <w:pPr>
              <w:pStyle w:val="ListParagraph1"/>
              <w:spacing w:after="0" w:line="240" w:lineRule="auto"/>
              <w:ind w:left="0"/>
              <w:jc w:val="center"/>
            </w:pPr>
            <w:r>
              <w:t>7</w:t>
            </w:r>
          </w:p>
        </w:tc>
      </w:tr>
      <w:tr w:rsidR="009D678E">
        <w:trPr>
          <w:trHeight w:val="285"/>
        </w:trPr>
        <w:tc>
          <w:tcPr>
            <w:tcW w:w="664" w:type="dxa"/>
            <w:vAlign w:val="center"/>
          </w:tcPr>
          <w:p w:rsidR="009D678E" w:rsidRDefault="00E07584">
            <w:pPr>
              <w:pStyle w:val="ListParagraph1"/>
              <w:spacing w:after="0" w:line="240" w:lineRule="auto"/>
              <w:ind w:left="0"/>
              <w:jc w:val="center"/>
            </w:pPr>
            <w:r>
              <w:t>8.</w:t>
            </w:r>
          </w:p>
        </w:tc>
        <w:tc>
          <w:tcPr>
            <w:tcW w:w="4045" w:type="dxa"/>
            <w:vAlign w:val="center"/>
          </w:tcPr>
          <w:p w:rsidR="009D678E" w:rsidRDefault="00E07584">
            <w:pPr>
              <w:pStyle w:val="ListParagraph1"/>
              <w:spacing w:after="0" w:line="240" w:lineRule="auto"/>
              <w:ind w:left="0"/>
            </w:pPr>
            <w:r>
              <w:t>Perawat Praktek Swasta</w:t>
            </w:r>
          </w:p>
        </w:tc>
        <w:tc>
          <w:tcPr>
            <w:tcW w:w="2616" w:type="dxa"/>
            <w:vAlign w:val="center"/>
          </w:tcPr>
          <w:p w:rsidR="009D678E" w:rsidRDefault="00E07584">
            <w:pPr>
              <w:pStyle w:val="ListParagraph1"/>
              <w:spacing w:after="0" w:line="240" w:lineRule="auto"/>
              <w:ind w:left="0"/>
              <w:jc w:val="center"/>
            </w:pPr>
            <w:r>
              <w:t>1</w:t>
            </w:r>
          </w:p>
        </w:tc>
      </w:tr>
      <w:tr w:rsidR="009D678E">
        <w:trPr>
          <w:trHeight w:val="285"/>
        </w:trPr>
        <w:tc>
          <w:tcPr>
            <w:tcW w:w="664" w:type="dxa"/>
            <w:tcBorders>
              <w:bottom w:val="single" w:sz="4" w:space="0" w:color="auto"/>
            </w:tcBorders>
            <w:vAlign w:val="center"/>
          </w:tcPr>
          <w:p w:rsidR="009D678E" w:rsidRDefault="00E07584">
            <w:pPr>
              <w:pStyle w:val="ListParagraph1"/>
              <w:spacing w:after="0" w:line="240" w:lineRule="auto"/>
              <w:ind w:left="0"/>
              <w:jc w:val="center"/>
            </w:pPr>
            <w:r>
              <w:t>9.</w:t>
            </w:r>
          </w:p>
        </w:tc>
        <w:tc>
          <w:tcPr>
            <w:tcW w:w="4045" w:type="dxa"/>
            <w:tcBorders>
              <w:bottom w:val="single" w:sz="4" w:space="0" w:color="auto"/>
            </w:tcBorders>
            <w:vAlign w:val="center"/>
          </w:tcPr>
          <w:p w:rsidR="009D678E" w:rsidRDefault="00E07584">
            <w:pPr>
              <w:pStyle w:val="ListParagraph1"/>
              <w:spacing w:after="0" w:line="240" w:lineRule="auto"/>
              <w:ind w:left="0"/>
            </w:pPr>
            <w:r>
              <w:t xml:space="preserve">Posyandu </w:t>
            </w:r>
          </w:p>
        </w:tc>
        <w:tc>
          <w:tcPr>
            <w:tcW w:w="2616" w:type="dxa"/>
            <w:tcBorders>
              <w:bottom w:val="single" w:sz="4" w:space="0" w:color="auto"/>
            </w:tcBorders>
            <w:vAlign w:val="center"/>
          </w:tcPr>
          <w:p w:rsidR="009D678E" w:rsidRDefault="00E07584">
            <w:pPr>
              <w:pStyle w:val="ListParagraph1"/>
              <w:spacing w:after="0" w:line="240" w:lineRule="auto"/>
              <w:ind w:left="0"/>
              <w:jc w:val="center"/>
            </w:pPr>
            <w:r>
              <w:t>29</w:t>
            </w:r>
          </w:p>
        </w:tc>
      </w:tr>
      <w:tr w:rsidR="009D678E">
        <w:trPr>
          <w:trHeight w:val="285"/>
        </w:trPr>
        <w:tc>
          <w:tcPr>
            <w:tcW w:w="664" w:type="dxa"/>
            <w:tcBorders>
              <w:top w:val="single" w:sz="4" w:space="0" w:color="auto"/>
              <w:bottom w:val="single" w:sz="4" w:space="0" w:color="auto"/>
            </w:tcBorders>
            <w:vAlign w:val="center"/>
          </w:tcPr>
          <w:p w:rsidR="009D678E" w:rsidRDefault="009D678E">
            <w:pPr>
              <w:pStyle w:val="ListParagraph1"/>
              <w:spacing w:after="0" w:line="240" w:lineRule="auto"/>
              <w:ind w:left="0"/>
              <w:jc w:val="center"/>
            </w:pPr>
          </w:p>
        </w:tc>
        <w:tc>
          <w:tcPr>
            <w:tcW w:w="4045" w:type="dxa"/>
            <w:tcBorders>
              <w:top w:val="single" w:sz="4" w:space="0" w:color="auto"/>
              <w:bottom w:val="single" w:sz="4" w:space="0" w:color="auto"/>
            </w:tcBorders>
            <w:vAlign w:val="center"/>
          </w:tcPr>
          <w:p w:rsidR="009D678E" w:rsidRDefault="00E07584">
            <w:pPr>
              <w:pStyle w:val="ListParagraph1"/>
              <w:spacing w:after="0" w:line="240" w:lineRule="auto"/>
              <w:ind w:left="0"/>
              <w:jc w:val="center"/>
            </w:pPr>
            <w:r>
              <w:t>Total</w:t>
            </w:r>
          </w:p>
        </w:tc>
        <w:tc>
          <w:tcPr>
            <w:tcW w:w="2616" w:type="dxa"/>
            <w:tcBorders>
              <w:top w:val="single" w:sz="4" w:space="0" w:color="auto"/>
              <w:bottom w:val="single" w:sz="4" w:space="0" w:color="auto"/>
            </w:tcBorders>
            <w:vAlign w:val="center"/>
          </w:tcPr>
          <w:p w:rsidR="009D678E" w:rsidRDefault="00E07584">
            <w:pPr>
              <w:pStyle w:val="ListParagraph1"/>
              <w:spacing w:after="0" w:line="240" w:lineRule="auto"/>
              <w:ind w:left="0"/>
              <w:jc w:val="center"/>
            </w:pPr>
            <w:r>
              <w:t>62</w:t>
            </w:r>
          </w:p>
        </w:tc>
      </w:tr>
    </w:tbl>
    <w:p w:rsidR="009D678E" w:rsidRDefault="009D678E">
      <w:pPr>
        <w:spacing w:after="0" w:line="480" w:lineRule="auto"/>
        <w:jc w:val="both"/>
        <w:rPr>
          <w:b/>
        </w:rPr>
      </w:pPr>
    </w:p>
    <w:p w:rsidR="009D678E" w:rsidRDefault="00E07584">
      <w:pPr>
        <w:spacing w:line="480" w:lineRule="auto"/>
        <w:ind w:firstLine="709"/>
        <w:jc w:val="both"/>
        <w:rPr>
          <w:b/>
        </w:rPr>
      </w:pPr>
      <w:proofErr w:type="gramStart"/>
      <w:r>
        <w:rPr>
          <w:sz w:val="23"/>
          <w:szCs w:val="23"/>
        </w:rPr>
        <w:t>Adapun visi Puskesmas Kenjeran Surabaya adalah Kepuasan Anda, Komitmen Kami.</w:t>
      </w:r>
      <w:proofErr w:type="gramEnd"/>
      <w:r>
        <w:rPr>
          <w:sz w:val="23"/>
          <w:szCs w:val="23"/>
        </w:rPr>
        <w:t xml:space="preserve"> Sedangkan Misi Puskesmas Kenjeran Surabaya adalah Melasksanakan Pelayanan Sesuai Prosedur, Meningkatkan Citra Puskesmas dengan Sikap Ramah dan Peduli, dan Memperdayakan Masyarakat dalam Bidang Kesehatan Menuju Kemandirian.</w:t>
      </w:r>
    </w:p>
    <w:p w:rsidR="009D678E" w:rsidRDefault="00E07584">
      <w:pPr>
        <w:pStyle w:val="Heading3"/>
        <w:numPr>
          <w:ilvl w:val="0"/>
          <w:numId w:val="62"/>
        </w:numPr>
        <w:ind w:hanging="720"/>
      </w:pPr>
      <w:bookmarkStart w:id="188" w:name="_Toc43495346"/>
      <w:bookmarkStart w:id="189" w:name="_Toc43494562"/>
      <w:bookmarkStart w:id="190" w:name="_Toc14951199"/>
      <w:r>
        <w:t>Gambaran Umum Subjek Penelitian</w:t>
      </w:r>
      <w:bookmarkEnd w:id="188"/>
      <w:bookmarkEnd w:id="189"/>
      <w:bookmarkEnd w:id="190"/>
    </w:p>
    <w:p w:rsidR="009D678E" w:rsidRDefault="00E07584">
      <w:pPr>
        <w:spacing w:line="480" w:lineRule="auto"/>
        <w:ind w:firstLine="709"/>
        <w:jc w:val="both"/>
      </w:pPr>
      <w:proofErr w:type="gramStart"/>
      <w:r>
        <w:t>Subyek penelitian ini adalah lansia yang berada di Posyandu Lansia Kelurahan Kedung Cowek Surabaya.</w:t>
      </w:r>
      <w:proofErr w:type="gramEnd"/>
      <w:r>
        <w:t xml:space="preserve"> </w:t>
      </w:r>
      <w:proofErr w:type="gramStart"/>
      <w:r>
        <w:t>Jumlah keseluruhan subyek penelitian ini adalah 74 lansia.</w:t>
      </w:r>
      <w:proofErr w:type="gramEnd"/>
      <w:r>
        <w:t xml:space="preserve"> </w:t>
      </w:r>
      <w:proofErr w:type="gramStart"/>
      <w:r>
        <w:t>Data demografi diperoleh melalui kuesioner yang diisi oleh responden.</w:t>
      </w:r>
      <w:proofErr w:type="gramEnd"/>
    </w:p>
    <w:p w:rsidR="009D678E" w:rsidRDefault="00E07584">
      <w:pPr>
        <w:pStyle w:val="Heading3"/>
        <w:numPr>
          <w:ilvl w:val="0"/>
          <w:numId w:val="63"/>
        </w:numPr>
        <w:ind w:hanging="720"/>
      </w:pPr>
      <w:bookmarkStart w:id="191" w:name="_Toc43495347"/>
      <w:bookmarkStart w:id="192" w:name="_Toc14951200"/>
      <w:bookmarkStart w:id="193" w:name="_Toc43494563"/>
      <w:r>
        <w:lastRenderedPageBreak/>
        <w:t>Data Umum Hasil Penelitian</w:t>
      </w:r>
      <w:bookmarkEnd w:id="191"/>
      <w:bookmarkEnd w:id="192"/>
      <w:bookmarkEnd w:id="193"/>
    </w:p>
    <w:p w:rsidR="009D678E" w:rsidRDefault="00E07584">
      <w:pPr>
        <w:pStyle w:val="ListParagraph1"/>
        <w:numPr>
          <w:ilvl w:val="0"/>
          <w:numId w:val="64"/>
        </w:numPr>
        <w:spacing w:line="480" w:lineRule="auto"/>
        <w:ind w:left="709" w:hanging="709"/>
        <w:jc w:val="both"/>
      </w:pPr>
      <w:r>
        <w:t>Karakteristik Responden Berdasarkan Jenis Kelamin</w:t>
      </w:r>
    </w:p>
    <w:p w:rsidR="009D678E" w:rsidRDefault="00E07584">
      <w:pPr>
        <w:pStyle w:val="Heading4"/>
        <w:ind w:left="993" w:hanging="993"/>
      </w:pPr>
      <w:bookmarkStart w:id="194" w:name="_Toc12400221"/>
      <w:bookmarkStart w:id="195" w:name="_Toc14388932"/>
      <w:bookmarkStart w:id="196" w:name="_Toc14951201"/>
      <w:bookmarkStart w:id="197" w:name="_Toc13165061"/>
      <w:proofErr w:type="gramStart"/>
      <w:r>
        <w:t xml:space="preserve">Tabel 5.2 Karakteristik Responden Berdasarkan Jenis Kelamin </w:t>
      </w:r>
      <w:bookmarkEnd w:id="194"/>
      <w:bookmarkEnd w:id="195"/>
      <w:bookmarkEnd w:id="196"/>
      <w:bookmarkEnd w:id="197"/>
      <w:r>
        <w:t>Lansia di Kelurahan Kedung Cowek Surabaya Juni 2020.</w:t>
      </w:r>
      <w:proofErr w:type="gramEnd"/>
    </w:p>
    <w:tbl>
      <w:tblPr>
        <w:tblW w:w="7953" w:type="dxa"/>
        <w:tblInd w:w="108" w:type="dxa"/>
        <w:tblBorders>
          <w:top w:val="single" w:sz="4" w:space="0" w:color="auto"/>
          <w:bottom w:val="single" w:sz="4" w:space="0" w:color="auto"/>
        </w:tblBorders>
        <w:tblLayout w:type="fixed"/>
        <w:tblLook w:val="04A0" w:firstRow="1" w:lastRow="0" w:firstColumn="1" w:lastColumn="0" w:noHBand="0" w:noVBand="1"/>
      </w:tblPr>
      <w:tblGrid>
        <w:gridCol w:w="2840"/>
        <w:gridCol w:w="2547"/>
        <w:gridCol w:w="2566"/>
      </w:tblGrid>
      <w:tr w:rsidR="009D678E">
        <w:trPr>
          <w:trHeight w:val="340"/>
        </w:trPr>
        <w:tc>
          <w:tcPr>
            <w:tcW w:w="2840" w:type="dxa"/>
            <w:tcBorders>
              <w:top w:val="single" w:sz="4" w:space="0" w:color="auto"/>
              <w:bottom w:val="single" w:sz="4" w:space="0" w:color="auto"/>
            </w:tcBorders>
          </w:tcPr>
          <w:p w:rsidR="009D678E" w:rsidRDefault="00E07584">
            <w:pPr>
              <w:spacing w:after="0" w:line="240" w:lineRule="auto"/>
              <w:ind w:firstLine="709"/>
              <w:jc w:val="both"/>
            </w:pPr>
            <w:r>
              <w:t>Jenis Kelamin</w:t>
            </w:r>
          </w:p>
        </w:tc>
        <w:tc>
          <w:tcPr>
            <w:tcW w:w="2547" w:type="dxa"/>
            <w:tcBorders>
              <w:top w:val="single" w:sz="4" w:space="0" w:color="auto"/>
              <w:bottom w:val="single" w:sz="4" w:space="0" w:color="auto"/>
            </w:tcBorders>
          </w:tcPr>
          <w:p w:rsidR="009D678E" w:rsidRDefault="00E07584">
            <w:pPr>
              <w:spacing w:after="0" w:line="240" w:lineRule="auto"/>
              <w:ind w:firstLine="709"/>
              <w:jc w:val="both"/>
            </w:pPr>
            <w:r>
              <w:t>Frekuensi (f)</w:t>
            </w:r>
          </w:p>
        </w:tc>
        <w:tc>
          <w:tcPr>
            <w:tcW w:w="2566" w:type="dxa"/>
            <w:tcBorders>
              <w:top w:val="single" w:sz="4" w:space="0" w:color="auto"/>
              <w:bottom w:val="single" w:sz="4" w:space="0" w:color="auto"/>
            </w:tcBorders>
          </w:tcPr>
          <w:p w:rsidR="009D678E" w:rsidRDefault="00E07584">
            <w:pPr>
              <w:spacing w:after="0" w:line="240" w:lineRule="auto"/>
              <w:ind w:firstLine="709"/>
              <w:jc w:val="both"/>
            </w:pPr>
            <w:r>
              <w:t>Prosentase (%)</w:t>
            </w:r>
          </w:p>
        </w:tc>
      </w:tr>
      <w:tr w:rsidR="009D678E">
        <w:trPr>
          <w:trHeight w:val="340"/>
        </w:trPr>
        <w:tc>
          <w:tcPr>
            <w:tcW w:w="2840" w:type="dxa"/>
          </w:tcPr>
          <w:p w:rsidR="009D678E" w:rsidRDefault="00E07584">
            <w:pPr>
              <w:spacing w:after="0" w:line="240" w:lineRule="auto"/>
              <w:ind w:firstLine="709"/>
              <w:jc w:val="both"/>
            </w:pPr>
            <w:r>
              <w:t>Laki-Laki</w:t>
            </w:r>
          </w:p>
        </w:tc>
        <w:tc>
          <w:tcPr>
            <w:tcW w:w="2547" w:type="dxa"/>
          </w:tcPr>
          <w:p w:rsidR="009D678E" w:rsidRDefault="00E07584">
            <w:pPr>
              <w:spacing w:after="0" w:line="240" w:lineRule="auto"/>
              <w:ind w:firstLine="709"/>
              <w:jc w:val="both"/>
            </w:pPr>
            <w:r>
              <w:t>15</w:t>
            </w:r>
          </w:p>
        </w:tc>
        <w:tc>
          <w:tcPr>
            <w:tcW w:w="2566" w:type="dxa"/>
          </w:tcPr>
          <w:p w:rsidR="009D678E" w:rsidRDefault="00E07584">
            <w:pPr>
              <w:spacing w:after="0" w:line="240" w:lineRule="auto"/>
              <w:ind w:firstLine="709"/>
              <w:jc w:val="both"/>
            </w:pPr>
            <w:r>
              <w:t>20,3 %</w:t>
            </w:r>
          </w:p>
        </w:tc>
      </w:tr>
      <w:tr w:rsidR="009D678E">
        <w:trPr>
          <w:trHeight w:val="340"/>
        </w:trPr>
        <w:tc>
          <w:tcPr>
            <w:tcW w:w="2840" w:type="dxa"/>
            <w:tcBorders>
              <w:bottom w:val="single" w:sz="4" w:space="0" w:color="auto"/>
            </w:tcBorders>
          </w:tcPr>
          <w:p w:rsidR="009D678E" w:rsidRDefault="00E07584">
            <w:pPr>
              <w:spacing w:after="0" w:line="240" w:lineRule="auto"/>
              <w:ind w:firstLine="709"/>
              <w:jc w:val="both"/>
            </w:pPr>
            <w:r>
              <w:t>Perempuan</w:t>
            </w:r>
          </w:p>
        </w:tc>
        <w:tc>
          <w:tcPr>
            <w:tcW w:w="2547" w:type="dxa"/>
            <w:tcBorders>
              <w:bottom w:val="single" w:sz="4" w:space="0" w:color="auto"/>
            </w:tcBorders>
          </w:tcPr>
          <w:p w:rsidR="009D678E" w:rsidRDefault="00E07584">
            <w:pPr>
              <w:spacing w:after="0" w:line="240" w:lineRule="auto"/>
              <w:ind w:firstLine="709"/>
              <w:jc w:val="both"/>
            </w:pPr>
            <w:r>
              <w:t>59</w:t>
            </w:r>
          </w:p>
        </w:tc>
        <w:tc>
          <w:tcPr>
            <w:tcW w:w="2566" w:type="dxa"/>
            <w:tcBorders>
              <w:bottom w:val="single" w:sz="4" w:space="0" w:color="auto"/>
            </w:tcBorders>
          </w:tcPr>
          <w:p w:rsidR="009D678E" w:rsidRDefault="00E07584">
            <w:pPr>
              <w:spacing w:after="0" w:line="240" w:lineRule="auto"/>
              <w:ind w:firstLine="709"/>
              <w:jc w:val="both"/>
            </w:pPr>
            <w:r>
              <w:t>79,7 %</w:t>
            </w:r>
          </w:p>
        </w:tc>
      </w:tr>
      <w:tr w:rsidR="009D678E">
        <w:trPr>
          <w:trHeight w:val="340"/>
        </w:trPr>
        <w:tc>
          <w:tcPr>
            <w:tcW w:w="2840" w:type="dxa"/>
            <w:tcBorders>
              <w:top w:val="single" w:sz="4" w:space="0" w:color="auto"/>
              <w:bottom w:val="single" w:sz="4" w:space="0" w:color="auto"/>
            </w:tcBorders>
          </w:tcPr>
          <w:p w:rsidR="009D678E" w:rsidRDefault="00E07584">
            <w:pPr>
              <w:spacing w:after="0" w:line="240" w:lineRule="auto"/>
              <w:ind w:firstLine="709"/>
              <w:jc w:val="both"/>
            </w:pPr>
            <w:r>
              <w:t>Total</w:t>
            </w:r>
          </w:p>
        </w:tc>
        <w:tc>
          <w:tcPr>
            <w:tcW w:w="2547" w:type="dxa"/>
            <w:tcBorders>
              <w:top w:val="single" w:sz="4" w:space="0" w:color="auto"/>
              <w:bottom w:val="single" w:sz="4" w:space="0" w:color="auto"/>
            </w:tcBorders>
          </w:tcPr>
          <w:p w:rsidR="009D678E" w:rsidRDefault="00E07584">
            <w:pPr>
              <w:spacing w:after="0" w:line="240" w:lineRule="auto"/>
              <w:ind w:firstLine="709"/>
              <w:jc w:val="both"/>
            </w:pPr>
            <w:r>
              <w:t>74</w:t>
            </w:r>
          </w:p>
        </w:tc>
        <w:tc>
          <w:tcPr>
            <w:tcW w:w="2566" w:type="dxa"/>
            <w:tcBorders>
              <w:top w:val="single" w:sz="4" w:space="0" w:color="auto"/>
              <w:bottom w:val="single" w:sz="4" w:space="0" w:color="auto"/>
            </w:tcBorders>
          </w:tcPr>
          <w:p w:rsidR="009D678E" w:rsidRDefault="00E07584">
            <w:pPr>
              <w:spacing w:after="0" w:line="240" w:lineRule="auto"/>
              <w:ind w:firstLine="709"/>
              <w:jc w:val="both"/>
            </w:pPr>
            <w:r>
              <w:t>100 %</w:t>
            </w:r>
          </w:p>
        </w:tc>
      </w:tr>
    </w:tbl>
    <w:p w:rsidR="009D678E" w:rsidRDefault="009D678E">
      <w:pPr>
        <w:spacing w:line="240" w:lineRule="auto"/>
        <w:ind w:firstLine="709"/>
        <w:jc w:val="both"/>
      </w:pPr>
    </w:p>
    <w:p w:rsidR="009D678E" w:rsidRDefault="00E07584">
      <w:pPr>
        <w:spacing w:line="480" w:lineRule="auto"/>
        <w:ind w:firstLine="709"/>
        <w:jc w:val="both"/>
      </w:pPr>
      <w:r>
        <w:t>Tabel 5.2 menunjukkan jenis kelamin lansia laki-laki sebanyak 15 orang (20</w:t>
      </w:r>
      <w:proofErr w:type="gramStart"/>
      <w:r>
        <w:t>,3</w:t>
      </w:r>
      <w:proofErr w:type="gramEnd"/>
      <w:r>
        <w:t>%), perempuan sebanyak 59 orang (79,7%).</w:t>
      </w:r>
    </w:p>
    <w:p w:rsidR="009D678E" w:rsidRDefault="00E07584">
      <w:pPr>
        <w:pStyle w:val="ListParagraph1"/>
        <w:numPr>
          <w:ilvl w:val="0"/>
          <w:numId w:val="64"/>
        </w:numPr>
        <w:spacing w:line="480" w:lineRule="auto"/>
        <w:ind w:left="709" w:hanging="709"/>
        <w:jc w:val="both"/>
      </w:pPr>
      <w:r>
        <w:t>Karakteristik Responden Berdasarkan Usia</w:t>
      </w:r>
    </w:p>
    <w:p w:rsidR="009D678E" w:rsidRDefault="00E07584">
      <w:pPr>
        <w:pStyle w:val="Heading4"/>
        <w:ind w:left="1134" w:hanging="1134"/>
      </w:pPr>
      <w:bookmarkStart w:id="198" w:name="_Toc14388933"/>
      <w:bookmarkStart w:id="199" w:name="_Toc13165062"/>
      <w:bookmarkStart w:id="200" w:name="_Toc12400222"/>
      <w:bookmarkStart w:id="201" w:name="_Toc14951202"/>
      <w:r>
        <w:t xml:space="preserve">Tabel 5.3   Karakteristik Responden Berdasarkan </w:t>
      </w:r>
      <w:proofErr w:type="gramStart"/>
      <w:r>
        <w:t>Usia</w:t>
      </w:r>
      <w:proofErr w:type="gramEnd"/>
      <w:r>
        <w:t xml:space="preserve"> </w:t>
      </w:r>
      <w:bookmarkEnd w:id="198"/>
      <w:bookmarkEnd w:id="199"/>
      <w:bookmarkEnd w:id="200"/>
      <w:bookmarkEnd w:id="201"/>
      <w:r>
        <w:t>Lansia di Kelurahan Kedung Cowek Surabaya Juni 2020.</w:t>
      </w:r>
    </w:p>
    <w:tbl>
      <w:tblPr>
        <w:tblW w:w="7953" w:type="dxa"/>
        <w:tblInd w:w="108" w:type="dxa"/>
        <w:tblBorders>
          <w:top w:val="single" w:sz="4" w:space="0" w:color="auto"/>
          <w:bottom w:val="single" w:sz="4" w:space="0" w:color="auto"/>
        </w:tblBorders>
        <w:tblLayout w:type="fixed"/>
        <w:tblLook w:val="04A0" w:firstRow="1" w:lastRow="0" w:firstColumn="1" w:lastColumn="0" w:noHBand="0" w:noVBand="1"/>
      </w:tblPr>
      <w:tblGrid>
        <w:gridCol w:w="2840"/>
        <w:gridCol w:w="2547"/>
        <w:gridCol w:w="2566"/>
      </w:tblGrid>
      <w:tr w:rsidR="009D678E">
        <w:trPr>
          <w:trHeight w:val="340"/>
        </w:trPr>
        <w:tc>
          <w:tcPr>
            <w:tcW w:w="2840" w:type="dxa"/>
            <w:tcBorders>
              <w:top w:val="single" w:sz="4" w:space="0" w:color="auto"/>
              <w:bottom w:val="single" w:sz="4" w:space="0" w:color="auto"/>
            </w:tcBorders>
          </w:tcPr>
          <w:p w:rsidR="009D678E" w:rsidRDefault="00E07584">
            <w:pPr>
              <w:spacing w:after="0" w:line="240" w:lineRule="auto"/>
              <w:ind w:firstLine="709"/>
              <w:jc w:val="both"/>
            </w:pPr>
            <w:r>
              <w:t>Usia</w:t>
            </w:r>
          </w:p>
        </w:tc>
        <w:tc>
          <w:tcPr>
            <w:tcW w:w="2547" w:type="dxa"/>
            <w:tcBorders>
              <w:top w:val="single" w:sz="4" w:space="0" w:color="auto"/>
              <w:bottom w:val="single" w:sz="4" w:space="0" w:color="auto"/>
            </w:tcBorders>
          </w:tcPr>
          <w:p w:rsidR="009D678E" w:rsidRDefault="00E07584">
            <w:pPr>
              <w:spacing w:after="0" w:line="240" w:lineRule="auto"/>
              <w:ind w:firstLine="709"/>
              <w:jc w:val="both"/>
            </w:pPr>
            <w:r>
              <w:t>Frekuensi (f)</w:t>
            </w:r>
          </w:p>
        </w:tc>
        <w:tc>
          <w:tcPr>
            <w:tcW w:w="2566" w:type="dxa"/>
            <w:tcBorders>
              <w:top w:val="single" w:sz="4" w:space="0" w:color="auto"/>
              <w:bottom w:val="single" w:sz="4" w:space="0" w:color="auto"/>
            </w:tcBorders>
          </w:tcPr>
          <w:p w:rsidR="009D678E" w:rsidRDefault="00E07584">
            <w:pPr>
              <w:spacing w:after="0" w:line="240" w:lineRule="auto"/>
              <w:ind w:firstLine="709"/>
              <w:jc w:val="both"/>
            </w:pPr>
            <w:r>
              <w:t>Prosentase (%)</w:t>
            </w:r>
          </w:p>
        </w:tc>
      </w:tr>
      <w:tr w:rsidR="009D678E">
        <w:trPr>
          <w:trHeight w:val="340"/>
        </w:trPr>
        <w:tc>
          <w:tcPr>
            <w:tcW w:w="2840" w:type="dxa"/>
          </w:tcPr>
          <w:p w:rsidR="009D678E" w:rsidRDefault="00E07584">
            <w:pPr>
              <w:spacing w:after="0" w:line="240" w:lineRule="auto"/>
              <w:ind w:firstLine="709"/>
              <w:jc w:val="both"/>
            </w:pPr>
            <w:r>
              <w:t>60-62</w:t>
            </w:r>
          </w:p>
        </w:tc>
        <w:tc>
          <w:tcPr>
            <w:tcW w:w="2547" w:type="dxa"/>
          </w:tcPr>
          <w:p w:rsidR="009D678E" w:rsidRDefault="00E07584">
            <w:pPr>
              <w:spacing w:after="0" w:line="240" w:lineRule="auto"/>
              <w:ind w:firstLine="709"/>
              <w:jc w:val="both"/>
            </w:pPr>
            <w:r>
              <w:t>6</w:t>
            </w:r>
          </w:p>
        </w:tc>
        <w:tc>
          <w:tcPr>
            <w:tcW w:w="2566" w:type="dxa"/>
          </w:tcPr>
          <w:p w:rsidR="009D678E" w:rsidRDefault="00E07584">
            <w:pPr>
              <w:spacing w:after="0" w:line="240" w:lineRule="auto"/>
              <w:ind w:firstLine="709"/>
              <w:jc w:val="both"/>
            </w:pPr>
            <w:r>
              <w:t>8,1 %</w:t>
            </w:r>
          </w:p>
        </w:tc>
      </w:tr>
      <w:tr w:rsidR="009D678E">
        <w:trPr>
          <w:trHeight w:val="340"/>
        </w:trPr>
        <w:tc>
          <w:tcPr>
            <w:tcW w:w="2840" w:type="dxa"/>
            <w:tcBorders>
              <w:bottom w:val="single" w:sz="4" w:space="0" w:color="auto"/>
            </w:tcBorders>
          </w:tcPr>
          <w:p w:rsidR="009D678E" w:rsidRDefault="00E07584">
            <w:pPr>
              <w:spacing w:after="0" w:line="240" w:lineRule="auto"/>
              <w:ind w:firstLine="709"/>
              <w:jc w:val="both"/>
            </w:pPr>
            <w:r>
              <w:t>63-65</w:t>
            </w:r>
          </w:p>
          <w:p w:rsidR="009D678E" w:rsidRDefault="00E07584">
            <w:pPr>
              <w:spacing w:after="0" w:line="240" w:lineRule="auto"/>
              <w:ind w:firstLine="709"/>
              <w:jc w:val="both"/>
            </w:pPr>
            <w:r>
              <w:t>66-68</w:t>
            </w:r>
          </w:p>
          <w:p w:rsidR="009D678E" w:rsidRDefault="00E07584">
            <w:pPr>
              <w:spacing w:after="0" w:line="240" w:lineRule="auto"/>
              <w:ind w:firstLine="709"/>
              <w:jc w:val="both"/>
            </w:pPr>
            <w:r>
              <w:t>69-71</w:t>
            </w:r>
          </w:p>
          <w:p w:rsidR="009D678E" w:rsidRDefault="00E07584">
            <w:pPr>
              <w:spacing w:after="0" w:line="240" w:lineRule="auto"/>
              <w:ind w:firstLine="709"/>
              <w:jc w:val="both"/>
            </w:pPr>
            <w:r>
              <w:t>72-74</w:t>
            </w:r>
          </w:p>
          <w:p w:rsidR="009D678E" w:rsidRDefault="00E07584">
            <w:pPr>
              <w:spacing w:after="0" w:line="240" w:lineRule="auto"/>
              <w:ind w:firstLine="709"/>
              <w:jc w:val="both"/>
            </w:pPr>
            <w:r>
              <w:t>75-77</w:t>
            </w:r>
          </w:p>
          <w:p w:rsidR="009D678E" w:rsidRDefault="00E07584">
            <w:pPr>
              <w:spacing w:after="0" w:line="240" w:lineRule="auto"/>
              <w:ind w:firstLine="709"/>
              <w:jc w:val="both"/>
            </w:pPr>
            <w:r>
              <w:t>78-80</w:t>
            </w:r>
          </w:p>
        </w:tc>
        <w:tc>
          <w:tcPr>
            <w:tcW w:w="2547" w:type="dxa"/>
            <w:tcBorders>
              <w:bottom w:val="single" w:sz="4" w:space="0" w:color="auto"/>
            </w:tcBorders>
          </w:tcPr>
          <w:p w:rsidR="009D678E" w:rsidRDefault="00E07584">
            <w:pPr>
              <w:spacing w:after="0" w:line="240" w:lineRule="auto"/>
              <w:ind w:firstLine="709"/>
              <w:jc w:val="both"/>
            </w:pPr>
            <w:r>
              <w:t>3</w:t>
            </w:r>
          </w:p>
          <w:p w:rsidR="009D678E" w:rsidRDefault="00E07584">
            <w:pPr>
              <w:spacing w:after="0" w:line="240" w:lineRule="auto"/>
              <w:ind w:firstLine="709"/>
              <w:jc w:val="both"/>
            </w:pPr>
            <w:r>
              <w:t>5</w:t>
            </w:r>
          </w:p>
          <w:p w:rsidR="009D678E" w:rsidRDefault="00E07584">
            <w:pPr>
              <w:spacing w:after="0" w:line="240" w:lineRule="auto"/>
              <w:ind w:firstLine="709"/>
              <w:jc w:val="both"/>
            </w:pPr>
            <w:r>
              <w:t>21</w:t>
            </w:r>
          </w:p>
          <w:p w:rsidR="009D678E" w:rsidRDefault="00E07584">
            <w:pPr>
              <w:spacing w:after="0" w:line="240" w:lineRule="auto"/>
              <w:ind w:firstLine="709"/>
              <w:jc w:val="both"/>
            </w:pPr>
            <w:r>
              <w:t>17</w:t>
            </w:r>
          </w:p>
          <w:p w:rsidR="009D678E" w:rsidRDefault="00E07584">
            <w:pPr>
              <w:spacing w:after="0" w:line="240" w:lineRule="auto"/>
              <w:ind w:firstLine="709"/>
              <w:jc w:val="both"/>
            </w:pPr>
            <w:r>
              <w:t>15</w:t>
            </w:r>
          </w:p>
          <w:p w:rsidR="009D678E" w:rsidRDefault="00E07584">
            <w:pPr>
              <w:spacing w:after="0" w:line="240" w:lineRule="auto"/>
              <w:ind w:firstLine="709"/>
              <w:jc w:val="both"/>
            </w:pPr>
            <w:r>
              <w:t>7</w:t>
            </w:r>
          </w:p>
        </w:tc>
        <w:tc>
          <w:tcPr>
            <w:tcW w:w="2566" w:type="dxa"/>
            <w:tcBorders>
              <w:bottom w:val="single" w:sz="4" w:space="0" w:color="auto"/>
            </w:tcBorders>
          </w:tcPr>
          <w:p w:rsidR="009D678E" w:rsidRDefault="00E07584">
            <w:pPr>
              <w:spacing w:after="0" w:line="240" w:lineRule="auto"/>
              <w:ind w:firstLine="709"/>
              <w:jc w:val="both"/>
            </w:pPr>
            <w:r>
              <w:t>4,1 %</w:t>
            </w:r>
          </w:p>
          <w:p w:rsidR="009D678E" w:rsidRDefault="00E07584">
            <w:pPr>
              <w:spacing w:after="0" w:line="240" w:lineRule="auto"/>
              <w:ind w:firstLine="709"/>
              <w:jc w:val="both"/>
            </w:pPr>
            <w:r>
              <w:t>6,8 %</w:t>
            </w:r>
          </w:p>
          <w:p w:rsidR="009D678E" w:rsidRDefault="00E07584">
            <w:pPr>
              <w:spacing w:after="0" w:line="240" w:lineRule="auto"/>
              <w:ind w:firstLine="709"/>
              <w:jc w:val="both"/>
            </w:pPr>
            <w:r>
              <w:t>28,4 %</w:t>
            </w:r>
          </w:p>
          <w:p w:rsidR="009D678E" w:rsidRDefault="00E07584">
            <w:pPr>
              <w:spacing w:after="0" w:line="240" w:lineRule="auto"/>
              <w:ind w:firstLine="709"/>
              <w:jc w:val="both"/>
            </w:pPr>
            <w:r>
              <w:t>23,0 %</w:t>
            </w:r>
          </w:p>
          <w:p w:rsidR="009D678E" w:rsidRDefault="00E07584">
            <w:pPr>
              <w:spacing w:after="0" w:line="240" w:lineRule="auto"/>
              <w:ind w:firstLine="709"/>
              <w:jc w:val="both"/>
            </w:pPr>
            <w:r>
              <w:t>20,3 %</w:t>
            </w:r>
          </w:p>
          <w:p w:rsidR="009D678E" w:rsidRDefault="00E07584">
            <w:pPr>
              <w:spacing w:after="0" w:line="240" w:lineRule="auto"/>
              <w:ind w:firstLine="709"/>
              <w:jc w:val="both"/>
            </w:pPr>
            <w:r>
              <w:t>9,5 %</w:t>
            </w:r>
          </w:p>
        </w:tc>
      </w:tr>
      <w:tr w:rsidR="009D678E">
        <w:trPr>
          <w:trHeight w:val="340"/>
        </w:trPr>
        <w:tc>
          <w:tcPr>
            <w:tcW w:w="2840" w:type="dxa"/>
            <w:tcBorders>
              <w:top w:val="single" w:sz="4" w:space="0" w:color="auto"/>
              <w:bottom w:val="single" w:sz="4" w:space="0" w:color="auto"/>
            </w:tcBorders>
          </w:tcPr>
          <w:p w:rsidR="009D678E" w:rsidRDefault="00E07584">
            <w:pPr>
              <w:spacing w:after="0" w:line="240" w:lineRule="auto"/>
              <w:ind w:firstLine="709"/>
              <w:jc w:val="both"/>
            </w:pPr>
            <w:r>
              <w:t>Total</w:t>
            </w:r>
          </w:p>
        </w:tc>
        <w:tc>
          <w:tcPr>
            <w:tcW w:w="2547" w:type="dxa"/>
            <w:tcBorders>
              <w:top w:val="single" w:sz="4" w:space="0" w:color="auto"/>
              <w:bottom w:val="single" w:sz="4" w:space="0" w:color="auto"/>
            </w:tcBorders>
          </w:tcPr>
          <w:p w:rsidR="009D678E" w:rsidRDefault="00E07584">
            <w:pPr>
              <w:spacing w:after="0" w:line="240" w:lineRule="auto"/>
              <w:ind w:firstLine="709"/>
              <w:jc w:val="both"/>
            </w:pPr>
            <w:r>
              <w:t>74</w:t>
            </w:r>
          </w:p>
        </w:tc>
        <w:tc>
          <w:tcPr>
            <w:tcW w:w="2566" w:type="dxa"/>
            <w:tcBorders>
              <w:top w:val="single" w:sz="4" w:space="0" w:color="auto"/>
              <w:bottom w:val="single" w:sz="4" w:space="0" w:color="auto"/>
            </w:tcBorders>
          </w:tcPr>
          <w:p w:rsidR="009D678E" w:rsidRDefault="00E07584">
            <w:pPr>
              <w:spacing w:after="0" w:line="240" w:lineRule="auto"/>
              <w:ind w:firstLine="709"/>
              <w:jc w:val="both"/>
            </w:pPr>
            <w:r>
              <w:t>100 %</w:t>
            </w:r>
          </w:p>
        </w:tc>
      </w:tr>
    </w:tbl>
    <w:p w:rsidR="009D678E" w:rsidRDefault="009D678E">
      <w:pPr>
        <w:spacing w:line="240" w:lineRule="auto"/>
        <w:ind w:firstLine="709"/>
        <w:jc w:val="both"/>
      </w:pPr>
    </w:p>
    <w:p w:rsidR="009D678E" w:rsidRDefault="00E07584">
      <w:pPr>
        <w:spacing w:line="480" w:lineRule="auto"/>
        <w:ind w:firstLine="709"/>
        <w:jc w:val="both"/>
      </w:pPr>
      <w:r>
        <w:t xml:space="preserve">Tabel 5.3 menunjukkan menunjukkan usia lansia 60-62 tahun sebanyak 6 orang (8,1%), 63-65 tahun sebanyak 3 orang (4,1%), 66-68 tahun sebanyak 5 orang (6,8%), 69-71 tahun sebanyak 21 orang (28,4%), 72-74 tahun sebanyak 17 orang (23,0%), 75-77 tahun sebanyak 15 orang (20,3%), 78-80 tahun sebanyak 7 orang (9,5%) sebanyak 7 orang. </w:t>
      </w:r>
    </w:p>
    <w:p w:rsidR="009D678E" w:rsidRDefault="009D678E">
      <w:pPr>
        <w:spacing w:line="480" w:lineRule="auto"/>
        <w:ind w:firstLine="709"/>
        <w:jc w:val="both"/>
      </w:pPr>
    </w:p>
    <w:p w:rsidR="009D678E" w:rsidRDefault="009D678E">
      <w:pPr>
        <w:spacing w:line="480" w:lineRule="auto"/>
        <w:ind w:firstLine="709"/>
        <w:jc w:val="both"/>
      </w:pPr>
    </w:p>
    <w:p w:rsidR="009D678E" w:rsidRDefault="00E07584">
      <w:pPr>
        <w:pStyle w:val="ListParagraph1"/>
        <w:numPr>
          <w:ilvl w:val="0"/>
          <w:numId w:val="64"/>
        </w:numPr>
        <w:spacing w:line="480" w:lineRule="auto"/>
        <w:ind w:left="709" w:hanging="709"/>
        <w:jc w:val="both"/>
      </w:pPr>
      <w:r>
        <w:lastRenderedPageBreak/>
        <w:t>Karakteristik Responden Berdasarkan Status Pernikahan</w:t>
      </w:r>
    </w:p>
    <w:p w:rsidR="009D678E" w:rsidRDefault="00E07584">
      <w:pPr>
        <w:pStyle w:val="Heading4"/>
        <w:ind w:left="993" w:hanging="993"/>
      </w:pPr>
      <w:bookmarkStart w:id="202" w:name="_Toc13165063"/>
      <w:bookmarkStart w:id="203" w:name="_Toc12400223"/>
      <w:bookmarkStart w:id="204" w:name="_Toc14951203"/>
      <w:bookmarkStart w:id="205" w:name="_Toc14388934"/>
      <w:r>
        <w:t xml:space="preserve">Tabel </w:t>
      </w:r>
      <w:proofErr w:type="gramStart"/>
      <w:r>
        <w:t>5.4  Karakteristik</w:t>
      </w:r>
      <w:proofErr w:type="gramEnd"/>
      <w:r>
        <w:t xml:space="preserve"> Responden Berdasarkan </w:t>
      </w:r>
      <w:bookmarkEnd w:id="202"/>
      <w:bookmarkEnd w:id="203"/>
      <w:bookmarkEnd w:id="204"/>
      <w:bookmarkEnd w:id="205"/>
      <w:r>
        <w:t>Status Pernikahan di Kelurahan Kedung Cowek Surabaya Juni 2020</w:t>
      </w:r>
    </w:p>
    <w:tbl>
      <w:tblPr>
        <w:tblW w:w="7941" w:type="dxa"/>
        <w:tblInd w:w="108" w:type="dxa"/>
        <w:tblBorders>
          <w:top w:val="single" w:sz="4" w:space="0" w:color="auto"/>
          <w:bottom w:val="single" w:sz="4" w:space="0" w:color="auto"/>
        </w:tblBorders>
        <w:tblLayout w:type="fixed"/>
        <w:tblLook w:val="04A0" w:firstRow="1" w:lastRow="0" w:firstColumn="1" w:lastColumn="0" w:noHBand="0" w:noVBand="1"/>
      </w:tblPr>
      <w:tblGrid>
        <w:gridCol w:w="2864"/>
        <w:gridCol w:w="2523"/>
        <w:gridCol w:w="2554"/>
      </w:tblGrid>
      <w:tr w:rsidR="009D678E">
        <w:trPr>
          <w:trHeight w:val="340"/>
        </w:trPr>
        <w:tc>
          <w:tcPr>
            <w:tcW w:w="2864" w:type="dxa"/>
            <w:tcBorders>
              <w:top w:val="single" w:sz="4" w:space="0" w:color="auto"/>
              <w:bottom w:val="single" w:sz="4" w:space="0" w:color="auto"/>
            </w:tcBorders>
          </w:tcPr>
          <w:p w:rsidR="009D678E" w:rsidRDefault="00E07584">
            <w:pPr>
              <w:spacing w:after="0" w:line="240" w:lineRule="auto"/>
              <w:ind w:firstLine="709"/>
              <w:jc w:val="both"/>
            </w:pPr>
            <w:r>
              <w:t>Status Pernikahan</w:t>
            </w:r>
          </w:p>
        </w:tc>
        <w:tc>
          <w:tcPr>
            <w:tcW w:w="2523" w:type="dxa"/>
            <w:tcBorders>
              <w:top w:val="single" w:sz="4" w:space="0" w:color="auto"/>
              <w:bottom w:val="single" w:sz="4" w:space="0" w:color="auto"/>
            </w:tcBorders>
          </w:tcPr>
          <w:p w:rsidR="009D678E" w:rsidRDefault="00E07584">
            <w:pPr>
              <w:spacing w:after="0" w:line="240" w:lineRule="auto"/>
              <w:ind w:firstLine="709"/>
              <w:jc w:val="both"/>
            </w:pPr>
            <w:r>
              <w:t>Frekuensi (f)</w:t>
            </w:r>
          </w:p>
        </w:tc>
        <w:tc>
          <w:tcPr>
            <w:tcW w:w="2554" w:type="dxa"/>
            <w:tcBorders>
              <w:top w:val="single" w:sz="4" w:space="0" w:color="auto"/>
              <w:bottom w:val="single" w:sz="4" w:space="0" w:color="auto"/>
            </w:tcBorders>
          </w:tcPr>
          <w:p w:rsidR="009D678E" w:rsidRDefault="00E07584">
            <w:pPr>
              <w:spacing w:after="0" w:line="240" w:lineRule="auto"/>
              <w:ind w:firstLine="709"/>
              <w:jc w:val="both"/>
            </w:pPr>
            <w:r>
              <w:t>Prosentase (%)</w:t>
            </w:r>
          </w:p>
        </w:tc>
      </w:tr>
      <w:tr w:rsidR="009D678E">
        <w:trPr>
          <w:trHeight w:val="340"/>
        </w:trPr>
        <w:tc>
          <w:tcPr>
            <w:tcW w:w="2864" w:type="dxa"/>
          </w:tcPr>
          <w:p w:rsidR="009D678E" w:rsidRDefault="00E07584">
            <w:pPr>
              <w:spacing w:after="0" w:line="240" w:lineRule="auto"/>
              <w:ind w:firstLine="709"/>
              <w:jc w:val="both"/>
            </w:pPr>
            <w:r>
              <w:t>Janda/Duda</w:t>
            </w:r>
          </w:p>
        </w:tc>
        <w:tc>
          <w:tcPr>
            <w:tcW w:w="2523" w:type="dxa"/>
          </w:tcPr>
          <w:p w:rsidR="009D678E" w:rsidRDefault="00E07584">
            <w:pPr>
              <w:spacing w:after="0" w:line="240" w:lineRule="auto"/>
              <w:ind w:firstLine="709"/>
              <w:jc w:val="both"/>
            </w:pPr>
            <w:r>
              <w:t>19</w:t>
            </w:r>
          </w:p>
        </w:tc>
        <w:tc>
          <w:tcPr>
            <w:tcW w:w="2554" w:type="dxa"/>
          </w:tcPr>
          <w:p w:rsidR="009D678E" w:rsidRDefault="00E07584">
            <w:pPr>
              <w:spacing w:after="0" w:line="240" w:lineRule="auto"/>
              <w:ind w:firstLine="709"/>
              <w:jc w:val="both"/>
            </w:pPr>
            <w:r>
              <w:t>25,7 %</w:t>
            </w:r>
          </w:p>
        </w:tc>
      </w:tr>
      <w:tr w:rsidR="009D678E">
        <w:trPr>
          <w:trHeight w:val="340"/>
        </w:trPr>
        <w:tc>
          <w:tcPr>
            <w:tcW w:w="2864" w:type="dxa"/>
          </w:tcPr>
          <w:p w:rsidR="009D678E" w:rsidRDefault="00E07584">
            <w:pPr>
              <w:spacing w:after="0" w:line="240" w:lineRule="auto"/>
              <w:ind w:firstLine="709"/>
              <w:jc w:val="both"/>
            </w:pPr>
            <w:r>
              <w:t>Menikah</w:t>
            </w:r>
          </w:p>
        </w:tc>
        <w:tc>
          <w:tcPr>
            <w:tcW w:w="2523" w:type="dxa"/>
          </w:tcPr>
          <w:p w:rsidR="009D678E" w:rsidRDefault="00E07584">
            <w:pPr>
              <w:spacing w:after="0" w:line="240" w:lineRule="auto"/>
              <w:ind w:firstLine="709"/>
              <w:jc w:val="both"/>
            </w:pPr>
            <w:r>
              <w:t>50</w:t>
            </w:r>
          </w:p>
        </w:tc>
        <w:tc>
          <w:tcPr>
            <w:tcW w:w="2554" w:type="dxa"/>
          </w:tcPr>
          <w:p w:rsidR="009D678E" w:rsidRDefault="00E07584">
            <w:pPr>
              <w:spacing w:after="0" w:line="240" w:lineRule="auto"/>
              <w:ind w:firstLine="709"/>
              <w:jc w:val="both"/>
            </w:pPr>
            <w:r>
              <w:t>67,6 %</w:t>
            </w:r>
          </w:p>
        </w:tc>
      </w:tr>
      <w:tr w:rsidR="009D678E">
        <w:trPr>
          <w:trHeight w:val="340"/>
        </w:trPr>
        <w:tc>
          <w:tcPr>
            <w:tcW w:w="2864" w:type="dxa"/>
          </w:tcPr>
          <w:p w:rsidR="009D678E" w:rsidRDefault="00E07584">
            <w:pPr>
              <w:spacing w:after="0" w:line="240" w:lineRule="auto"/>
              <w:ind w:firstLine="709"/>
              <w:jc w:val="both"/>
            </w:pPr>
            <w:r>
              <w:t>Tidak Menikah</w:t>
            </w:r>
          </w:p>
        </w:tc>
        <w:tc>
          <w:tcPr>
            <w:tcW w:w="2523" w:type="dxa"/>
          </w:tcPr>
          <w:p w:rsidR="009D678E" w:rsidRDefault="00E07584">
            <w:pPr>
              <w:spacing w:after="0" w:line="240" w:lineRule="auto"/>
              <w:ind w:firstLine="709"/>
              <w:jc w:val="both"/>
            </w:pPr>
            <w:r>
              <w:t>5</w:t>
            </w:r>
          </w:p>
        </w:tc>
        <w:tc>
          <w:tcPr>
            <w:tcW w:w="2554" w:type="dxa"/>
          </w:tcPr>
          <w:p w:rsidR="009D678E" w:rsidRDefault="00E07584">
            <w:pPr>
              <w:spacing w:after="0" w:line="240" w:lineRule="auto"/>
              <w:ind w:firstLine="709"/>
              <w:jc w:val="both"/>
            </w:pPr>
            <w:r>
              <w:t>6,8 %</w:t>
            </w:r>
          </w:p>
        </w:tc>
      </w:tr>
      <w:tr w:rsidR="009D678E">
        <w:trPr>
          <w:trHeight w:val="340"/>
        </w:trPr>
        <w:tc>
          <w:tcPr>
            <w:tcW w:w="2864" w:type="dxa"/>
            <w:tcBorders>
              <w:top w:val="single" w:sz="4" w:space="0" w:color="auto"/>
              <w:bottom w:val="single" w:sz="4" w:space="0" w:color="auto"/>
            </w:tcBorders>
          </w:tcPr>
          <w:p w:rsidR="009D678E" w:rsidRDefault="00E07584">
            <w:pPr>
              <w:spacing w:after="0" w:line="240" w:lineRule="auto"/>
              <w:ind w:firstLine="709"/>
              <w:jc w:val="both"/>
            </w:pPr>
            <w:r>
              <w:t>Total</w:t>
            </w:r>
          </w:p>
        </w:tc>
        <w:tc>
          <w:tcPr>
            <w:tcW w:w="2523" w:type="dxa"/>
            <w:tcBorders>
              <w:top w:val="single" w:sz="4" w:space="0" w:color="auto"/>
              <w:bottom w:val="single" w:sz="4" w:space="0" w:color="auto"/>
            </w:tcBorders>
          </w:tcPr>
          <w:p w:rsidR="009D678E" w:rsidRDefault="00E07584">
            <w:pPr>
              <w:spacing w:after="0" w:line="240" w:lineRule="auto"/>
              <w:ind w:firstLine="709"/>
              <w:jc w:val="both"/>
            </w:pPr>
            <w:r>
              <w:t>74</w:t>
            </w:r>
          </w:p>
        </w:tc>
        <w:tc>
          <w:tcPr>
            <w:tcW w:w="2554" w:type="dxa"/>
            <w:tcBorders>
              <w:top w:val="single" w:sz="4" w:space="0" w:color="auto"/>
              <w:bottom w:val="single" w:sz="4" w:space="0" w:color="auto"/>
            </w:tcBorders>
          </w:tcPr>
          <w:p w:rsidR="009D678E" w:rsidRDefault="00E07584">
            <w:pPr>
              <w:spacing w:after="0" w:line="240" w:lineRule="auto"/>
              <w:ind w:firstLine="709"/>
              <w:jc w:val="both"/>
            </w:pPr>
            <w:r>
              <w:t>100 %</w:t>
            </w:r>
          </w:p>
        </w:tc>
      </w:tr>
    </w:tbl>
    <w:p w:rsidR="009D678E" w:rsidRDefault="009D678E">
      <w:pPr>
        <w:spacing w:line="240" w:lineRule="auto"/>
        <w:ind w:firstLine="709"/>
        <w:jc w:val="both"/>
      </w:pPr>
    </w:p>
    <w:p w:rsidR="009D678E" w:rsidRDefault="00E07584">
      <w:pPr>
        <w:spacing w:line="480" w:lineRule="auto"/>
        <w:ind w:firstLine="709"/>
        <w:jc w:val="both"/>
      </w:pPr>
      <w:r>
        <w:t>Tabel 5.4 menunjukan lansia dengan menunjukkan status perkawinan janda/duda sebanyak 19 orang (25</w:t>
      </w:r>
      <w:proofErr w:type="gramStart"/>
      <w:r>
        <w:t>,7</w:t>
      </w:r>
      <w:proofErr w:type="gramEnd"/>
      <w:r>
        <w:t xml:space="preserve">%), menikah sebanyak 50 orang (67,6%), tidak menikah sebanyak 5 orang (6,8%). </w:t>
      </w:r>
    </w:p>
    <w:p w:rsidR="009D678E" w:rsidRDefault="00E07584">
      <w:pPr>
        <w:pStyle w:val="ListParagraph1"/>
        <w:numPr>
          <w:ilvl w:val="0"/>
          <w:numId w:val="64"/>
        </w:numPr>
        <w:spacing w:line="480" w:lineRule="auto"/>
        <w:ind w:left="709" w:hanging="709"/>
        <w:jc w:val="both"/>
      </w:pPr>
      <w:r>
        <w:t>Karakterisitik Responden Berdasarkan Pendidikan Terakhir</w:t>
      </w:r>
    </w:p>
    <w:p w:rsidR="009D678E" w:rsidRDefault="00E07584">
      <w:pPr>
        <w:pStyle w:val="Heading4"/>
        <w:ind w:left="993" w:hanging="993"/>
      </w:pPr>
      <w:bookmarkStart w:id="206" w:name="_Toc12400224"/>
      <w:bookmarkStart w:id="207" w:name="_Toc13165064"/>
      <w:bookmarkStart w:id="208" w:name="_Toc14388935"/>
      <w:bookmarkStart w:id="209" w:name="_Toc14951204"/>
      <w:r>
        <w:t>Tabel 5.5 Karakteristik Responden Berdasarkan Pendidikan Terakhir di Kelurahan Kedung Cowek Surabaya Juni 2020</w:t>
      </w:r>
      <w:bookmarkEnd w:id="206"/>
      <w:bookmarkEnd w:id="207"/>
      <w:bookmarkEnd w:id="208"/>
      <w:bookmarkEnd w:id="209"/>
    </w:p>
    <w:tbl>
      <w:tblPr>
        <w:tblW w:w="7965" w:type="dxa"/>
        <w:tblInd w:w="108" w:type="dxa"/>
        <w:tblBorders>
          <w:top w:val="single" w:sz="4" w:space="0" w:color="auto"/>
          <w:bottom w:val="single" w:sz="4" w:space="0" w:color="auto"/>
        </w:tblBorders>
        <w:tblLayout w:type="fixed"/>
        <w:tblLook w:val="04A0" w:firstRow="1" w:lastRow="0" w:firstColumn="1" w:lastColumn="0" w:noHBand="0" w:noVBand="1"/>
      </w:tblPr>
      <w:tblGrid>
        <w:gridCol w:w="2816"/>
        <w:gridCol w:w="2571"/>
        <w:gridCol w:w="2578"/>
      </w:tblGrid>
      <w:tr w:rsidR="009D678E">
        <w:trPr>
          <w:trHeight w:val="340"/>
        </w:trPr>
        <w:tc>
          <w:tcPr>
            <w:tcW w:w="2816" w:type="dxa"/>
            <w:tcBorders>
              <w:top w:val="single" w:sz="4" w:space="0" w:color="auto"/>
              <w:bottom w:val="single" w:sz="4" w:space="0" w:color="auto"/>
            </w:tcBorders>
            <w:vAlign w:val="center"/>
          </w:tcPr>
          <w:p w:rsidR="009D678E" w:rsidRDefault="00E07584">
            <w:pPr>
              <w:spacing w:after="0" w:line="240" w:lineRule="auto"/>
            </w:pPr>
            <w:r>
              <w:t>Pendidikan Terakhir</w:t>
            </w:r>
          </w:p>
        </w:tc>
        <w:tc>
          <w:tcPr>
            <w:tcW w:w="2571" w:type="dxa"/>
            <w:tcBorders>
              <w:top w:val="single" w:sz="4" w:space="0" w:color="auto"/>
              <w:bottom w:val="single" w:sz="4" w:space="0" w:color="auto"/>
            </w:tcBorders>
            <w:vAlign w:val="center"/>
          </w:tcPr>
          <w:p w:rsidR="009D678E" w:rsidRDefault="00E07584">
            <w:pPr>
              <w:spacing w:after="0" w:line="240" w:lineRule="auto"/>
              <w:ind w:firstLine="709"/>
            </w:pPr>
            <w:r>
              <w:t>Frekuensi (f)</w:t>
            </w:r>
          </w:p>
        </w:tc>
        <w:tc>
          <w:tcPr>
            <w:tcW w:w="2578" w:type="dxa"/>
            <w:tcBorders>
              <w:top w:val="single" w:sz="4" w:space="0" w:color="auto"/>
              <w:bottom w:val="single" w:sz="4" w:space="0" w:color="auto"/>
            </w:tcBorders>
            <w:vAlign w:val="center"/>
          </w:tcPr>
          <w:p w:rsidR="009D678E" w:rsidRDefault="00E07584">
            <w:pPr>
              <w:spacing w:after="0" w:line="240" w:lineRule="auto"/>
              <w:ind w:firstLine="709"/>
            </w:pPr>
            <w:r>
              <w:t>Prosentase (%)</w:t>
            </w:r>
          </w:p>
        </w:tc>
      </w:tr>
      <w:tr w:rsidR="009D678E">
        <w:trPr>
          <w:trHeight w:val="340"/>
        </w:trPr>
        <w:tc>
          <w:tcPr>
            <w:tcW w:w="2816" w:type="dxa"/>
          </w:tcPr>
          <w:p w:rsidR="009D678E" w:rsidRDefault="00E07584">
            <w:pPr>
              <w:spacing w:after="0" w:line="240" w:lineRule="auto"/>
              <w:ind w:firstLine="709"/>
              <w:jc w:val="both"/>
            </w:pPr>
            <w:r>
              <w:t>SD</w:t>
            </w:r>
          </w:p>
        </w:tc>
        <w:tc>
          <w:tcPr>
            <w:tcW w:w="2571" w:type="dxa"/>
          </w:tcPr>
          <w:p w:rsidR="009D678E" w:rsidRDefault="00E07584">
            <w:pPr>
              <w:spacing w:after="0" w:line="240" w:lineRule="auto"/>
              <w:ind w:firstLine="709"/>
            </w:pPr>
            <w:r>
              <w:t>59</w:t>
            </w:r>
          </w:p>
        </w:tc>
        <w:tc>
          <w:tcPr>
            <w:tcW w:w="2578" w:type="dxa"/>
          </w:tcPr>
          <w:p w:rsidR="009D678E" w:rsidRDefault="00E07584">
            <w:pPr>
              <w:spacing w:after="0" w:line="240" w:lineRule="auto"/>
              <w:ind w:firstLine="709"/>
            </w:pPr>
            <w:r>
              <w:t>79,7 %</w:t>
            </w:r>
          </w:p>
        </w:tc>
      </w:tr>
      <w:tr w:rsidR="009D678E">
        <w:trPr>
          <w:trHeight w:val="340"/>
        </w:trPr>
        <w:tc>
          <w:tcPr>
            <w:tcW w:w="2816" w:type="dxa"/>
          </w:tcPr>
          <w:p w:rsidR="009D678E" w:rsidRDefault="00E07584">
            <w:pPr>
              <w:spacing w:after="0" w:line="240" w:lineRule="auto"/>
              <w:ind w:firstLine="709"/>
              <w:jc w:val="both"/>
            </w:pPr>
            <w:r>
              <w:t>SMP</w:t>
            </w:r>
          </w:p>
        </w:tc>
        <w:tc>
          <w:tcPr>
            <w:tcW w:w="2571" w:type="dxa"/>
          </w:tcPr>
          <w:p w:rsidR="009D678E" w:rsidRDefault="00E07584">
            <w:pPr>
              <w:spacing w:after="0" w:line="240" w:lineRule="auto"/>
              <w:ind w:firstLine="709"/>
            </w:pPr>
            <w:r>
              <w:t>12</w:t>
            </w:r>
          </w:p>
        </w:tc>
        <w:tc>
          <w:tcPr>
            <w:tcW w:w="2578" w:type="dxa"/>
          </w:tcPr>
          <w:p w:rsidR="009D678E" w:rsidRDefault="00E07584">
            <w:pPr>
              <w:spacing w:after="0" w:line="240" w:lineRule="auto"/>
              <w:ind w:firstLine="709"/>
            </w:pPr>
            <w:r>
              <w:t>16,2 %</w:t>
            </w:r>
          </w:p>
        </w:tc>
      </w:tr>
      <w:tr w:rsidR="009D678E">
        <w:trPr>
          <w:trHeight w:val="340"/>
        </w:trPr>
        <w:tc>
          <w:tcPr>
            <w:tcW w:w="2816" w:type="dxa"/>
          </w:tcPr>
          <w:p w:rsidR="009D678E" w:rsidRDefault="00E07584">
            <w:pPr>
              <w:spacing w:after="0" w:line="240" w:lineRule="auto"/>
              <w:ind w:firstLine="709"/>
              <w:jc w:val="both"/>
            </w:pPr>
            <w:r>
              <w:t>SMA</w:t>
            </w:r>
          </w:p>
        </w:tc>
        <w:tc>
          <w:tcPr>
            <w:tcW w:w="2571" w:type="dxa"/>
          </w:tcPr>
          <w:p w:rsidR="009D678E" w:rsidRDefault="00E07584">
            <w:pPr>
              <w:spacing w:after="0" w:line="240" w:lineRule="auto"/>
              <w:ind w:firstLine="709"/>
            </w:pPr>
            <w:r>
              <w:t>3</w:t>
            </w:r>
          </w:p>
        </w:tc>
        <w:tc>
          <w:tcPr>
            <w:tcW w:w="2578" w:type="dxa"/>
          </w:tcPr>
          <w:p w:rsidR="009D678E" w:rsidRDefault="00E07584">
            <w:pPr>
              <w:spacing w:after="0" w:line="240" w:lineRule="auto"/>
              <w:ind w:firstLine="709"/>
            </w:pPr>
            <w:r>
              <w:t>4,1 %</w:t>
            </w:r>
          </w:p>
        </w:tc>
      </w:tr>
      <w:tr w:rsidR="009D678E">
        <w:trPr>
          <w:trHeight w:val="340"/>
        </w:trPr>
        <w:tc>
          <w:tcPr>
            <w:tcW w:w="2816" w:type="dxa"/>
            <w:tcBorders>
              <w:top w:val="single" w:sz="4" w:space="0" w:color="auto"/>
              <w:bottom w:val="single" w:sz="4" w:space="0" w:color="auto"/>
            </w:tcBorders>
          </w:tcPr>
          <w:p w:rsidR="009D678E" w:rsidRDefault="00E07584">
            <w:pPr>
              <w:spacing w:after="0" w:line="240" w:lineRule="auto"/>
              <w:ind w:firstLine="709"/>
              <w:jc w:val="both"/>
            </w:pPr>
            <w:r>
              <w:t>Total</w:t>
            </w:r>
          </w:p>
        </w:tc>
        <w:tc>
          <w:tcPr>
            <w:tcW w:w="2571" w:type="dxa"/>
            <w:tcBorders>
              <w:top w:val="single" w:sz="4" w:space="0" w:color="auto"/>
              <w:bottom w:val="single" w:sz="4" w:space="0" w:color="auto"/>
            </w:tcBorders>
          </w:tcPr>
          <w:p w:rsidR="009D678E" w:rsidRDefault="00E07584">
            <w:pPr>
              <w:spacing w:after="0" w:line="240" w:lineRule="auto"/>
              <w:ind w:firstLine="709"/>
              <w:jc w:val="both"/>
            </w:pPr>
            <w:r>
              <w:t>74</w:t>
            </w:r>
          </w:p>
        </w:tc>
        <w:tc>
          <w:tcPr>
            <w:tcW w:w="2578" w:type="dxa"/>
            <w:tcBorders>
              <w:top w:val="single" w:sz="4" w:space="0" w:color="auto"/>
              <w:bottom w:val="single" w:sz="4" w:space="0" w:color="auto"/>
            </w:tcBorders>
          </w:tcPr>
          <w:p w:rsidR="009D678E" w:rsidRDefault="00E07584">
            <w:pPr>
              <w:spacing w:after="0" w:line="240" w:lineRule="auto"/>
              <w:ind w:firstLine="709"/>
              <w:jc w:val="both"/>
            </w:pPr>
            <w:r>
              <w:t>100 %</w:t>
            </w:r>
          </w:p>
        </w:tc>
      </w:tr>
    </w:tbl>
    <w:p w:rsidR="009D678E" w:rsidRDefault="009D678E">
      <w:pPr>
        <w:spacing w:after="0" w:line="480" w:lineRule="auto"/>
        <w:jc w:val="both"/>
      </w:pPr>
    </w:p>
    <w:p w:rsidR="009D678E" w:rsidRDefault="00E07584" w:rsidP="00B226C7">
      <w:pPr>
        <w:spacing w:line="480" w:lineRule="auto"/>
        <w:ind w:firstLine="709"/>
        <w:jc w:val="both"/>
      </w:pPr>
      <w:r>
        <w:t>Tabel 5.5 menunjukkan pendidikan terakhir lansia SD sebanyak 59 orang (79</w:t>
      </w:r>
      <w:proofErr w:type="gramStart"/>
      <w:r>
        <w:t>,7</w:t>
      </w:r>
      <w:proofErr w:type="gramEnd"/>
      <w:r>
        <w:t>%), SMP sebanyak 12 orang (16,2%), SMA sebanyak 3 orang (4,1%).</w:t>
      </w:r>
    </w:p>
    <w:p w:rsidR="009D678E" w:rsidRDefault="00E07584">
      <w:pPr>
        <w:pStyle w:val="ListParagraph1"/>
        <w:numPr>
          <w:ilvl w:val="0"/>
          <w:numId w:val="64"/>
        </w:numPr>
        <w:spacing w:line="480" w:lineRule="auto"/>
        <w:ind w:left="709" w:hanging="709"/>
        <w:jc w:val="both"/>
      </w:pPr>
      <w:r>
        <w:t>Karakteristik Responden Berdasarkan Pekerjaan</w:t>
      </w:r>
    </w:p>
    <w:p w:rsidR="009D678E" w:rsidRDefault="00E07584">
      <w:pPr>
        <w:pStyle w:val="Heading4"/>
        <w:ind w:left="993" w:hanging="993"/>
      </w:pPr>
      <w:bookmarkStart w:id="210" w:name="_Toc14951205"/>
      <w:bookmarkStart w:id="211" w:name="_Toc14388936"/>
      <w:bookmarkStart w:id="212" w:name="_Toc12400225"/>
      <w:bookmarkStart w:id="213" w:name="_Toc13165065"/>
      <w:r>
        <w:t xml:space="preserve">Tabel </w:t>
      </w:r>
      <w:proofErr w:type="gramStart"/>
      <w:r>
        <w:t>5.6  Karakteristik</w:t>
      </w:r>
      <w:proofErr w:type="gramEnd"/>
      <w:r>
        <w:t xml:space="preserve"> Responden Berdasarkan </w:t>
      </w:r>
      <w:bookmarkEnd w:id="210"/>
      <w:bookmarkEnd w:id="211"/>
      <w:bookmarkEnd w:id="212"/>
      <w:bookmarkEnd w:id="213"/>
      <w:r>
        <w:t>Pekerjaan Responden di   Kelurahan Kedung Cowek Surabaya</w:t>
      </w:r>
    </w:p>
    <w:tbl>
      <w:tblPr>
        <w:tblW w:w="7972" w:type="dxa"/>
        <w:tblInd w:w="108" w:type="dxa"/>
        <w:tblBorders>
          <w:top w:val="single" w:sz="4" w:space="0" w:color="auto"/>
          <w:bottom w:val="single" w:sz="4" w:space="0" w:color="auto"/>
        </w:tblBorders>
        <w:tblLayout w:type="fixed"/>
        <w:tblLook w:val="04A0" w:firstRow="1" w:lastRow="0" w:firstColumn="1" w:lastColumn="0" w:noHBand="0" w:noVBand="1"/>
      </w:tblPr>
      <w:tblGrid>
        <w:gridCol w:w="3085"/>
        <w:gridCol w:w="2302"/>
        <w:gridCol w:w="2585"/>
      </w:tblGrid>
      <w:tr w:rsidR="009D678E">
        <w:trPr>
          <w:trHeight w:val="340"/>
        </w:trPr>
        <w:tc>
          <w:tcPr>
            <w:tcW w:w="3085" w:type="dxa"/>
            <w:tcBorders>
              <w:top w:val="single" w:sz="4" w:space="0" w:color="auto"/>
              <w:bottom w:val="single" w:sz="4" w:space="0" w:color="auto"/>
            </w:tcBorders>
          </w:tcPr>
          <w:p w:rsidR="009D678E" w:rsidRDefault="00E07584">
            <w:pPr>
              <w:spacing w:after="0" w:line="240" w:lineRule="auto"/>
              <w:ind w:firstLine="709"/>
              <w:jc w:val="both"/>
            </w:pPr>
            <w:r>
              <w:t>Pekerjaan</w:t>
            </w:r>
          </w:p>
        </w:tc>
        <w:tc>
          <w:tcPr>
            <w:tcW w:w="2302" w:type="dxa"/>
            <w:tcBorders>
              <w:top w:val="single" w:sz="4" w:space="0" w:color="auto"/>
              <w:bottom w:val="single" w:sz="4" w:space="0" w:color="auto"/>
            </w:tcBorders>
          </w:tcPr>
          <w:p w:rsidR="009D678E" w:rsidRDefault="00E07584">
            <w:pPr>
              <w:spacing w:after="0" w:line="240" w:lineRule="auto"/>
              <w:ind w:firstLine="709"/>
              <w:jc w:val="both"/>
            </w:pPr>
            <w:r>
              <w:t>Frekuensi (f)</w:t>
            </w:r>
          </w:p>
        </w:tc>
        <w:tc>
          <w:tcPr>
            <w:tcW w:w="2585" w:type="dxa"/>
            <w:tcBorders>
              <w:top w:val="single" w:sz="4" w:space="0" w:color="auto"/>
              <w:bottom w:val="single" w:sz="4" w:space="0" w:color="auto"/>
            </w:tcBorders>
          </w:tcPr>
          <w:p w:rsidR="009D678E" w:rsidRDefault="00E07584">
            <w:pPr>
              <w:spacing w:after="0" w:line="240" w:lineRule="auto"/>
              <w:ind w:firstLine="709"/>
              <w:jc w:val="both"/>
            </w:pPr>
            <w:r>
              <w:t>Prosentase (%)</w:t>
            </w:r>
          </w:p>
        </w:tc>
      </w:tr>
      <w:tr w:rsidR="009D678E">
        <w:trPr>
          <w:trHeight w:val="340"/>
        </w:trPr>
        <w:tc>
          <w:tcPr>
            <w:tcW w:w="3085" w:type="dxa"/>
          </w:tcPr>
          <w:p w:rsidR="009D678E" w:rsidRDefault="00E07584">
            <w:pPr>
              <w:spacing w:after="0" w:line="240" w:lineRule="auto"/>
              <w:ind w:firstLine="709"/>
              <w:jc w:val="both"/>
            </w:pPr>
            <w:r>
              <w:t>Bekerja</w:t>
            </w:r>
          </w:p>
        </w:tc>
        <w:tc>
          <w:tcPr>
            <w:tcW w:w="2302" w:type="dxa"/>
          </w:tcPr>
          <w:p w:rsidR="009D678E" w:rsidRDefault="00E07584">
            <w:pPr>
              <w:spacing w:after="0" w:line="240" w:lineRule="auto"/>
              <w:ind w:firstLine="709"/>
              <w:jc w:val="both"/>
            </w:pPr>
            <w:r>
              <w:t>33</w:t>
            </w:r>
          </w:p>
        </w:tc>
        <w:tc>
          <w:tcPr>
            <w:tcW w:w="2585" w:type="dxa"/>
          </w:tcPr>
          <w:p w:rsidR="009D678E" w:rsidRDefault="00E07584">
            <w:pPr>
              <w:spacing w:after="0" w:line="240" w:lineRule="auto"/>
              <w:ind w:firstLine="709"/>
              <w:jc w:val="both"/>
            </w:pPr>
            <w:r>
              <w:t>44,6 %</w:t>
            </w:r>
          </w:p>
        </w:tc>
      </w:tr>
      <w:tr w:rsidR="009D678E">
        <w:trPr>
          <w:trHeight w:val="340"/>
        </w:trPr>
        <w:tc>
          <w:tcPr>
            <w:tcW w:w="3085" w:type="dxa"/>
            <w:tcBorders>
              <w:bottom w:val="single" w:sz="4" w:space="0" w:color="auto"/>
            </w:tcBorders>
          </w:tcPr>
          <w:p w:rsidR="009D678E" w:rsidRDefault="00E07584">
            <w:pPr>
              <w:spacing w:after="0" w:line="240" w:lineRule="auto"/>
              <w:ind w:firstLine="709"/>
              <w:jc w:val="both"/>
            </w:pPr>
            <w:r>
              <w:t>Tidak Bekerja</w:t>
            </w:r>
          </w:p>
        </w:tc>
        <w:tc>
          <w:tcPr>
            <w:tcW w:w="2302" w:type="dxa"/>
            <w:tcBorders>
              <w:bottom w:val="single" w:sz="4" w:space="0" w:color="auto"/>
            </w:tcBorders>
          </w:tcPr>
          <w:p w:rsidR="009D678E" w:rsidRDefault="00E07584">
            <w:pPr>
              <w:spacing w:after="0" w:line="240" w:lineRule="auto"/>
              <w:ind w:firstLine="709"/>
              <w:jc w:val="both"/>
            </w:pPr>
            <w:r>
              <w:t>41</w:t>
            </w:r>
          </w:p>
        </w:tc>
        <w:tc>
          <w:tcPr>
            <w:tcW w:w="2585" w:type="dxa"/>
            <w:tcBorders>
              <w:bottom w:val="single" w:sz="4" w:space="0" w:color="auto"/>
            </w:tcBorders>
          </w:tcPr>
          <w:p w:rsidR="009D678E" w:rsidRDefault="00E07584">
            <w:pPr>
              <w:spacing w:after="0" w:line="240" w:lineRule="auto"/>
              <w:ind w:firstLine="709"/>
              <w:jc w:val="both"/>
            </w:pPr>
            <w:r>
              <w:t>55,4 %</w:t>
            </w:r>
          </w:p>
        </w:tc>
      </w:tr>
      <w:tr w:rsidR="009D678E">
        <w:trPr>
          <w:trHeight w:val="340"/>
        </w:trPr>
        <w:tc>
          <w:tcPr>
            <w:tcW w:w="3085" w:type="dxa"/>
            <w:tcBorders>
              <w:top w:val="single" w:sz="4" w:space="0" w:color="auto"/>
              <w:bottom w:val="single" w:sz="4" w:space="0" w:color="auto"/>
            </w:tcBorders>
          </w:tcPr>
          <w:p w:rsidR="009D678E" w:rsidRDefault="00E07584">
            <w:pPr>
              <w:spacing w:after="0" w:line="240" w:lineRule="auto"/>
              <w:ind w:firstLine="709"/>
              <w:jc w:val="both"/>
            </w:pPr>
            <w:r>
              <w:t>Total</w:t>
            </w:r>
          </w:p>
        </w:tc>
        <w:tc>
          <w:tcPr>
            <w:tcW w:w="2302" w:type="dxa"/>
            <w:tcBorders>
              <w:top w:val="single" w:sz="4" w:space="0" w:color="auto"/>
              <w:bottom w:val="single" w:sz="4" w:space="0" w:color="auto"/>
            </w:tcBorders>
          </w:tcPr>
          <w:p w:rsidR="009D678E" w:rsidRDefault="00E07584">
            <w:pPr>
              <w:spacing w:after="0" w:line="240" w:lineRule="auto"/>
              <w:ind w:firstLine="709"/>
              <w:jc w:val="both"/>
            </w:pPr>
            <w:r>
              <w:t>74</w:t>
            </w:r>
          </w:p>
        </w:tc>
        <w:tc>
          <w:tcPr>
            <w:tcW w:w="2585" w:type="dxa"/>
            <w:tcBorders>
              <w:top w:val="single" w:sz="4" w:space="0" w:color="auto"/>
              <w:bottom w:val="single" w:sz="4" w:space="0" w:color="auto"/>
            </w:tcBorders>
          </w:tcPr>
          <w:p w:rsidR="009D678E" w:rsidRDefault="00E07584">
            <w:pPr>
              <w:spacing w:after="0" w:line="240" w:lineRule="auto"/>
              <w:ind w:firstLine="709"/>
              <w:jc w:val="both"/>
            </w:pPr>
            <w:r>
              <w:t>100 %</w:t>
            </w:r>
          </w:p>
        </w:tc>
      </w:tr>
    </w:tbl>
    <w:p w:rsidR="009D678E" w:rsidRDefault="009D678E">
      <w:pPr>
        <w:spacing w:after="0" w:line="480" w:lineRule="auto"/>
        <w:ind w:firstLine="709"/>
        <w:jc w:val="both"/>
      </w:pPr>
    </w:p>
    <w:p w:rsidR="009D678E" w:rsidRDefault="00E07584">
      <w:pPr>
        <w:spacing w:line="480" w:lineRule="auto"/>
        <w:ind w:firstLine="709"/>
        <w:jc w:val="both"/>
      </w:pPr>
      <w:r>
        <w:lastRenderedPageBreak/>
        <w:t>Tabel 5.6 menunjukan lansia bekerja sebanyak 33 orang (44</w:t>
      </w:r>
      <w:proofErr w:type="gramStart"/>
      <w:r>
        <w:t>,6</w:t>
      </w:r>
      <w:proofErr w:type="gramEnd"/>
      <w:r>
        <w:t>%), tidak bekerja sebanyak 41 orang (55,4%).</w:t>
      </w:r>
    </w:p>
    <w:p w:rsidR="009D678E" w:rsidRDefault="00E07584">
      <w:pPr>
        <w:pStyle w:val="ListParagraph1"/>
        <w:numPr>
          <w:ilvl w:val="0"/>
          <w:numId w:val="64"/>
        </w:numPr>
        <w:spacing w:line="480" w:lineRule="auto"/>
        <w:ind w:left="709" w:hanging="709"/>
        <w:jc w:val="both"/>
      </w:pPr>
      <w:r>
        <w:t>Karakteristik Responden Berdasarkan Tinggal Bersama</w:t>
      </w:r>
    </w:p>
    <w:p w:rsidR="009D678E" w:rsidRDefault="00E07584">
      <w:pPr>
        <w:pStyle w:val="Heading4"/>
        <w:ind w:left="993" w:hanging="993"/>
      </w:pPr>
      <w:bookmarkStart w:id="214" w:name="_Toc13165066"/>
      <w:bookmarkStart w:id="215" w:name="_Toc14951206"/>
      <w:bookmarkStart w:id="216" w:name="_Toc14388937"/>
      <w:bookmarkStart w:id="217" w:name="_Toc12400226"/>
      <w:r>
        <w:t xml:space="preserve">Tabel </w:t>
      </w:r>
      <w:proofErr w:type="gramStart"/>
      <w:r>
        <w:t>5.7  Karakteristik</w:t>
      </w:r>
      <w:proofErr w:type="gramEnd"/>
      <w:r>
        <w:t xml:space="preserve"> Responden Berdasarkan </w:t>
      </w:r>
      <w:bookmarkEnd w:id="214"/>
      <w:bookmarkEnd w:id="215"/>
      <w:bookmarkEnd w:id="216"/>
      <w:bookmarkEnd w:id="217"/>
      <w:r>
        <w:t>Tinggal Bersama di Kelurahan Kedung Cowek Surabaya Juni 2020</w:t>
      </w:r>
    </w:p>
    <w:tbl>
      <w:tblPr>
        <w:tblW w:w="7938" w:type="dxa"/>
        <w:tblInd w:w="108" w:type="dxa"/>
        <w:tblBorders>
          <w:top w:val="single" w:sz="4" w:space="0" w:color="auto"/>
          <w:bottom w:val="single" w:sz="4" w:space="0" w:color="auto"/>
        </w:tblBorders>
        <w:tblLayout w:type="fixed"/>
        <w:tblLook w:val="04A0" w:firstRow="1" w:lastRow="0" w:firstColumn="1" w:lastColumn="0" w:noHBand="0" w:noVBand="1"/>
      </w:tblPr>
      <w:tblGrid>
        <w:gridCol w:w="3227"/>
        <w:gridCol w:w="2585"/>
        <w:gridCol w:w="2126"/>
      </w:tblGrid>
      <w:tr w:rsidR="009D678E">
        <w:tc>
          <w:tcPr>
            <w:tcW w:w="3227" w:type="dxa"/>
            <w:tcBorders>
              <w:top w:val="single" w:sz="4" w:space="0" w:color="auto"/>
              <w:bottom w:val="single" w:sz="4" w:space="0" w:color="auto"/>
            </w:tcBorders>
            <w:vAlign w:val="center"/>
          </w:tcPr>
          <w:p w:rsidR="009D678E" w:rsidRDefault="00E07584">
            <w:pPr>
              <w:spacing w:after="0" w:line="240" w:lineRule="auto"/>
              <w:jc w:val="center"/>
            </w:pPr>
            <w:r>
              <w:t>Tinggal Bersama</w:t>
            </w:r>
          </w:p>
        </w:tc>
        <w:tc>
          <w:tcPr>
            <w:tcW w:w="2585" w:type="dxa"/>
            <w:tcBorders>
              <w:top w:val="single" w:sz="4" w:space="0" w:color="auto"/>
              <w:bottom w:val="single" w:sz="4" w:space="0" w:color="auto"/>
            </w:tcBorders>
            <w:vAlign w:val="center"/>
          </w:tcPr>
          <w:p w:rsidR="009D678E" w:rsidRDefault="00E07584">
            <w:pPr>
              <w:spacing w:after="0" w:line="240" w:lineRule="auto"/>
              <w:jc w:val="center"/>
            </w:pPr>
            <w:r>
              <w:t>Frekuensi (f)</w:t>
            </w:r>
          </w:p>
        </w:tc>
        <w:tc>
          <w:tcPr>
            <w:tcW w:w="2126" w:type="dxa"/>
            <w:tcBorders>
              <w:top w:val="single" w:sz="4" w:space="0" w:color="auto"/>
              <w:bottom w:val="single" w:sz="4" w:space="0" w:color="auto"/>
            </w:tcBorders>
            <w:vAlign w:val="center"/>
          </w:tcPr>
          <w:p w:rsidR="009D678E" w:rsidRDefault="00E07584">
            <w:pPr>
              <w:spacing w:after="0" w:line="240" w:lineRule="auto"/>
              <w:jc w:val="center"/>
            </w:pPr>
            <w:r>
              <w:t>Prosentase (%)</w:t>
            </w:r>
          </w:p>
        </w:tc>
      </w:tr>
      <w:tr w:rsidR="009D678E">
        <w:tc>
          <w:tcPr>
            <w:tcW w:w="3227" w:type="dxa"/>
          </w:tcPr>
          <w:p w:rsidR="009D678E" w:rsidRDefault="00E07584">
            <w:pPr>
              <w:spacing w:after="0" w:line="240" w:lineRule="auto"/>
              <w:ind w:firstLine="709"/>
              <w:jc w:val="both"/>
            </w:pPr>
            <w:r>
              <w:t>Anak</w:t>
            </w:r>
          </w:p>
        </w:tc>
        <w:tc>
          <w:tcPr>
            <w:tcW w:w="2585" w:type="dxa"/>
          </w:tcPr>
          <w:p w:rsidR="009D678E" w:rsidRDefault="00E07584">
            <w:pPr>
              <w:spacing w:after="0" w:line="240" w:lineRule="auto"/>
              <w:ind w:firstLine="709"/>
              <w:jc w:val="both"/>
            </w:pPr>
            <w:r>
              <w:t>49</w:t>
            </w:r>
          </w:p>
        </w:tc>
        <w:tc>
          <w:tcPr>
            <w:tcW w:w="2126" w:type="dxa"/>
          </w:tcPr>
          <w:p w:rsidR="009D678E" w:rsidRDefault="00E07584">
            <w:pPr>
              <w:spacing w:after="0" w:line="240" w:lineRule="auto"/>
              <w:ind w:firstLine="709"/>
              <w:jc w:val="both"/>
            </w:pPr>
            <w:r>
              <w:t>66,2 %</w:t>
            </w:r>
          </w:p>
        </w:tc>
      </w:tr>
      <w:tr w:rsidR="009D678E">
        <w:tc>
          <w:tcPr>
            <w:tcW w:w="3227" w:type="dxa"/>
          </w:tcPr>
          <w:p w:rsidR="009D678E" w:rsidRDefault="00E07584">
            <w:pPr>
              <w:spacing w:after="0" w:line="240" w:lineRule="auto"/>
              <w:ind w:firstLine="709"/>
              <w:jc w:val="both"/>
            </w:pPr>
            <w:r>
              <w:t>Istri</w:t>
            </w:r>
          </w:p>
        </w:tc>
        <w:tc>
          <w:tcPr>
            <w:tcW w:w="2585" w:type="dxa"/>
          </w:tcPr>
          <w:p w:rsidR="009D678E" w:rsidRDefault="00E07584">
            <w:pPr>
              <w:spacing w:after="0" w:line="240" w:lineRule="auto"/>
              <w:ind w:firstLine="709"/>
              <w:jc w:val="both"/>
            </w:pPr>
            <w:r>
              <w:t>10</w:t>
            </w:r>
          </w:p>
        </w:tc>
        <w:tc>
          <w:tcPr>
            <w:tcW w:w="2126" w:type="dxa"/>
          </w:tcPr>
          <w:p w:rsidR="009D678E" w:rsidRDefault="00E07584">
            <w:pPr>
              <w:spacing w:after="0" w:line="240" w:lineRule="auto"/>
              <w:ind w:firstLine="709"/>
              <w:jc w:val="both"/>
            </w:pPr>
            <w:r>
              <w:t>13,5 %</w:t>
            </w:r>
          </w:p>
        </w:tc>
      </w:tr>
      <w:tr w:rsidR="009D678E">
        <w:tc>
          <w:tcPr>
            <w:tcW w:w="3227" w:type="dxa"/>
          </w:tcPr>
          <w:p w:rsidR="009D678E" w:rsidRDefault="00E07584">
            <w:pPr>
              <w:spacing w:after="0" w:line="240" w:lineRule="auto"/>
              <w:ind w:firstLine="709"/>
              <w:jc w:val="both"/>
            </w:pPr>
            <w:r>
              <w:t>Saudara</w:t>
            </w:r>
          </w:p>
        </w:tc>
        <w:tc>
          <w:tcPr>
            <w:tcW w:w="2585" w:type="dxa"/>
          </w:tcPr>
          <w:p w:rsidR="009D678E" w:rsidRDefault="00E07584">
            <w:pPr>
              <w:spacing w:after="0" w:line="240" w:lineRule="auto"/>
              <w:ind w:firstLine="709"/>
              <w:jc w:val="both"/>
            </w:pPr>
            <w:r>
              <w:t>5</w:t>
            </w:r>
          </w:p>
        </w:tc>
        <w:tc>
          <w:tcPr>
            <w:tcW w:w="2126" w:type="dxa"/>
          </w:tcPr>
          <w:p w:rsidR="009D678E" w:rsidRDefault="00E07584">
            <w:pPr>
              <w:spacing w:after="0" w:line="240" w:lineRule="auto"/>
              <w:ind w:firstLine="709"/>
              <w:jc w:val="both"/>
            </w:pPr>
            <w:r>
              <w:t>6,8 %</w:t>
            </w:r>
          </w:p>
        </w:tc>
      </w:tr>
      <w:tr w:rsidR="009D678E">
        <w:tc>
          <w:tcPr>
            <w:tcW w:w="3227" w:type="dxa"/>
            <w:tcBorders>
              <w:bottom w:val="single" w:sz="4" w:space="0" w:color="auto"/>
            </w:tcBorders>
          </w:tcPr>
          <w:p w:rsidR="009D678E" w:rsidRDefault="00E07584">
            <w:pPr>
              <w:spacing w:after="0" w:line="240" w:lineRule="auto"/>
              <w:ind w:firstLine="709"/>
              <w:jc w:val="both"/>
            </w:pPr>
            <w:r>
              <w:t>Suami</w:t>
            </w:r>
          </w:p>
        </w:tc>
        <w:tc>
          <w:tcPr>
            <w:tcW w:w="2585" w:type="dxa"/>
            <w:tcBorders>
              <w:bottom w:val="single" w:sz="4" w:space="0" w:color="auto"/>
            </w:tcBorders>
          </w:tcPr>
          <w:p w:rsidR="009D678E" w:rsidRDefault="00E07584">
            <w:pPr>
              <w:spacing w:after="0" w:line="240" w:lineRule="auto"/>
              <w:ind w:firstLine="709"/>
              <w:jc w:val="both"/>
            </w:pPr>
            <w:r>
              <w:t>10</w:t>
            </w:r>
          </w:p>
        </w:tc>
        <w:tc>
          <w:tcPr>
            <w:tcW w:w="2126" w:type="dxa"/>
            <w:tcBorders>
              <w:bottom w:val="single" w:sz="4" w:space="0" w:color="auto"/>
            </w:tcBorders>
          </w:tcPr>
          <w:p w:rsidR="009D678E" w:rsidRDefault="00E07584">
            <w:pPr>
              <w:spacing w:after="0" w:line="240" w:lineRule="auto"/>
              <w:ind w:firstLine="709"/>
              <w:jc w:val="both"/>
            </w:pPr>
            <w:r>
              <w:t>13,5 %</w:t>
            </w:r>
          </w:p>
        </w:tc>
      </w:tr>
      <w:tr w:rsidR="009D678E">
        <w:tc>
          <w:tcPr>
            <w:tcW w:w="3227" w:type="dxa"/>
            <w:tcBorders>
              <w:top w:val="single" w:sz="4" w:space="0" w:color="auto"/>
              <w:bottom w:val="single" w:sz="4" w:space="0" w:color="auto"/>
            </w:tcBorders>
          </w:tcPr>
          <w:p w:rsidR="009D678E" w:rsidRDefault="00E07584">
            <w:pPr>
              <w:spacing w:after="0" w:line="240" w:lineRule="auto"/>
              <w:ind w:firstLine="709"/>
              <w:jc w:val="both"/>
            </w:pPr>
            <w:r>
              <w:t>Total</w:t>
            </w:r>
          </w:p>
        </w:tc>
        <w:tc>
          <w:tcPr>
            <w:tcW w:w="2585" w:type="dxa"/>
            <w:tcBorders>
              <w:top w:val="single" w:sz="4" w:space="0" w:color="auto"/>
              <w:bottom w:val="single" w:sz="4" w:space="0" w:color="auto"/>
            </w:tcBorders>
          </w:tcPr>
          <w:p w:rsidR="009D678E" w:rsidRDefault="00E07584">
            <w:pPr>
              <w:spacing w:after="0" w:line="240" w:lineRule="auto"/>
              <w:ind w:firstLine="709"/>
              <w:jc w:val="both"/>
            </w:pPr>
            <w:r>
              <w:t>74</w:t>
            </w:r>
          </w:p>
        </w:tc>
        <w:tc>
          <w:tcPr>
            <w:tcW w:w="2126" w:type="dxa"/>
            <w:tcBorders>
              <w:top w:val="single" w:sz="4" w:space="0" w:color="auto"/>
              <w:bottom w:val="single" w:sz="4" w:space="0" w:color="auto"/>
            </w:tcBorders>
          </w:tcPr>
          <w:p w:rsidR="009D678E" w:rsidRDefault="00E07584">
            <w:pPr>
              <w:spacing w:after="0" w:line="240" w:lineRule="auto"/>
              <w:ind w:firstLine="709"/>
              <w:jc w:val="both"/>
            </w:pPr>
            <w:r>
              <w:t>100 %</w:t>
            </w:r>
          </w:p>
        </w:tc>
      </w:tr>
    </w:tbl>
    <w:p w:rsidR="009D678E" w:rsidRDefault="009D678E">
      <w:pPr>
        <w:spacing w:after="0" w:line="480" w:lineRule="auto"/>
        <w:ind w:firstLine="709"/>
        <w:jc w:val="both"/>
      </w:pPr>
    </w:p>
    <w:p w:rsidR="009D678E" w:rsidRDefault="00E07584">
      <w:pPr>
        <w:spacing w:line="480" w:lineRule="auto"/>
        <w:ind w:firstLine="709"/>
        <w:jc w:val="both"/>
      </w:pPr>
      <w:r>
        <w:t>Tabel 5.7 menunjukkan lansia yang tinggal bersama anak sebanysk 49 orang (66</w:t>
      </w:r>
      <w:proofErr w:type="gramStart"/>
      <w:r>
        <w:t>,2</w:t>
      </w:r>
      <w:proofErr w:type="gramEnd"/>
      <w:r>
        <w:t xml:space="preserve">%), tinggal bersama istri 10 orang (13,5%), dengan saudara sebanyak 5 orang (6,8%), dengan suami sebanyak 10 orang (13,5%). </w:t>
      </w:r>
    </w:p>
    <w:p w:rsidR="009D678E" w:rsidRDefault="00E07584">
      <w:pPr>
        <w:pStyle w:val="Heading3"/>
        <w:numPr>
          <w:ilvl w:val="0"/>
          <w:numId w:val="65"/>
        </w:numPr>
        <w:ind w:left="709" w:hanging="709"/>
      </w:pPr>
      <w:bookmarkStart w:id="218" w:name="_Toc43494564"/>
      <w:bookmarkStart w:id="219" w:name="_Toc14951207"/>
      <w:bookmarkStart w:id="220" w:name="_Toc43495348"/>
      <w:r>
        <w:t>Data Khusus Penelitian</w:t>
      </w:r>
      <w:bookmarkEnd w:id="218"/>
      <w:bookmarkEnd w:id="219"/>
      <w:bookmarkEnd w:id="220"/>
    </w:p>
    <w:p w:rsidR="009D678E" w:rsidRDefault="00E07584">
      <w:pPr>
        <w:pStyle w:val="ListParagraph1"/>
        <w:numPr>
          <w:ilvl w:val="0"/>
          <w:numId w:val="66"/>
        </w:numPr>
        <w:spacing w:after="0" w:line="240" w:lineRule="auto"/>
        <w:ind w:left="709" w:hanging="709"/>
        <w:jc w:val="both"/>
      </w:pPr>
      <w:r>
        <w:t xml:space="preserve">Kualitas Hidup Lansia </w:t>
      </w:r>
    </w:p>
    <w:p w:rsidR="009D678E" w:rsidRDefault="009D678E">
      <w:pPr>
        <w:tabs>
          <w:tab w:val="left" w:pos="709"/>
        </w:tabs>
        <w:spacing w:after="0" w:line="240" w:lineRule="auto"/>
        <w:ind w:left="709"/>
        <w:jc w:val="both"/>
      </w:pPr>
    </w:p>
    <w:p w:rsidR="009D678E" w:rsidRDefault="00E07584">
      <w:pPr>
        <w:pStyle w:val="Heading4"/>
        <w:ind w:left="993" w:hanging="993"/>
      </w:pPr>
      <w:bookmarkStart w:id="221" w:name="_Toc14388940"/>
      <w:bookmarkStart w:id="222" w:name="_Toc14951209"/>
      <w:bookmarkStart w:id="223" w:name="_Toc13165069"/>
      <w:bookmarkStart w:id="224" w:name="_Toc12400229"/>
      <w:r>
        <w:t xml:space="preserve">Tabel 5.8 </w:t>
      </w:r>
      <w:bookmarkEnd w:id="221"/>
      <w:bookmarkEnd w:id="222"/>
      <w:bookmarkEnd w:id="223"/>
      <w:bookmarkEnd w:id="224"/>
      <w:r>
        <w:t>Tingkat Kualitas Hidup Lansia di Kelurahan Kedung Cowek Surabaya Juni 2020</w:t>
      </w:r>
    </w:p>
    <w:tbl>
      <w:tblPr>
        <w:tblW w:w="7938" w:type="dxa"/>
        <w:tblInd w:w="108" w:type="dxa"/>
        <w:tblBorders>
          <w:top w:val="single" w:sz="4" w:space="0" w:color="auto"/>
          <w:bottom w:val="single" w:sz="4" w:space="0" w:color="auto"/>
        </w:tblBorders>
        <w:tblLayout w:type="fixed"/>
        <w:tblLook w:val="04A0" w:firstRow="1" w:lastRow="0" w:firstColumn="1" w:lastColumn="0" w:noHBand="0" w:noVBand="1"/>
      </w:tblPr>
      <w:tblGrid>
        <w:gridCol w:w="2840"/>
        <w:gridCol w:w="2547"/>
        <w:gridCol w:w="2551"/>
      </w:tblGrid>
      <w:tr w:rsidR="009D678E">
        <w:trPr>
          <w:trHeight w:val="340"/>
        </w:trPr>
        <w:tc>
          <w:tcPr>
            <w:tcW w:w="2840" w:type="dxa"/>
            <w:tcBorders>
              <w:top w:val="single" w:sz="4" w:space="0" w:color="auto"/>
              <w:bottom w:val="single" w:sz="4" w:space="0" w:color="auto"/>
            </w:tcBorders>
          </w:tcPr>
          <w:p w:rsidR="009D678E" w:rsidRDefault="00E07584">
            <w:pPr>
              <w:spacing w:after="0" w:line="240" w:lineRule="auto"/>
              <w:jc w:val="both"/>
            </w:pPr>
            <w:r>
              <w:t>Kualitas Hidup Lansia</w:t>
            </w:r>
          </w:p>
        </w:tc>
        <w:tc>
          <w:tcPr>
            <w:tcW w:w="2547" w:type="dxa"/>
            <w:tcBorders>
              <w:top w:val="single" w:sz="4" w:space="0" w:color="auto"/>
              <w:bottom w:val="single" w:sz="4" w:space="0" w:color="auto"/>
            </w:tcBorders>
          </w:tcPr>
          <w:p w:rsidR="009D678E" w:rsidRDefault="00E07584">
            <w:pPr>
              <w:spacing w:after="0" w:line="240" w:lineRule="auto"/>
              <w:ind w:firstLine="709"/>
              <w:jc w:val="both"/>
            </w:pPr>
            <w:r>
              <w:t>Frekuensi (f)</w:t>
            </w:r>
          </w:p>
        </w:tc>
        <w:tc>
          <w:tcPr>
            <w:tcW w:w="2551" w:type="dxa"/>
            <w:tcBorders>
              <w:top w:val="single" w:sz="4" w:space="0" w:color="auto"/>
              <w:bottom w:val="single" w:sz="4" w:space="0" w:color="auto"/>
            </w:tcBorders>
          </w:tcPr>
          <w:p w:rsidR="009D678E" w:rsidRDefault="00E07584">
            <w:pPr>
              <w:spacing w:after="0" w:line="240" w:lineRule="auto"/>
              <w:ind w:firstLine="709"/>
              <w:jc w:val="both"/>
            </w:pPr>
            <w:r>
              <w:t>Prosentase (%)</w:t>
            </w:r>
          </w:p>
        </w:tc>
      </w:tr>
      <w:tr w:rsidR="009D678E">
        <w:trPr>
          <w:trHeight w:val="340"/>
        </w:trPr>
        <w:tc>
          <w:tcPr>
            <w:tcW w:w="2840" w:type="dxa"/>
          </w:tcPr>
          <w:p w:rsidR="009D678E" w:rsidRDefault="00E07584">
            <w:pPr>
              <w:spacing w:after="0" w:line="240" w:lineRule="auto"/>
              <w:ind w:firstLine="709"/>
              <w:jc w:val="both"/>
            </w:pPr>
            <w:r>
              <w:t>Tinggi</w:t>
            </w:r>
          </w:p>
        </w:tc>
        <w:tc>
          <w:tcPr>
            <w:tcW w:w="2547" w:type="dxa"/>
          </w:tcPr>
          <w:p w:rsidR="009D678E" w:rsidRDefault="00E07584">
            <w:pPr>
              <w:spacing w:after="0" w:line="240" w:lineRule="auto"/>
              <w:ind w:firstLine="709"/>
              <w:jc w:val="both"/>
            </w:pPr>
            <w:r>
              <w:t>30</w:t>
            </w:r>
          </w:p>
        </w:tc>
        <w:tc>
          <w:tcPr>
            <w:tcW w:w="2551" w:type="dxa"/>
          </w:tcPr>
          <w:p w:rsidR="009D678E" w:rsidRDefault="00E07584">
            <w:pPr>
              <w:spacing w:after="0" w:line="240" w:lineRule="auto"/>
              <w:ind w:firstLine="709"/>
              <w:jc w:val="both"/>
            </w:pPr>
            <w:r>
              <w:t>40,5 %</w:t>
            </w:r>
          </w:p>
        </w:tc>
      </w:tr>
      <w:tr w:rsidR="009D678E">
        <w:trPr>
          <w:trHeight w:val="340"/>
        </w:trPr>
        <w:tc>
          <w:tcPr>
            <w:tcW w:w="2840" w:type="dxa"/>
            <w:tcBorders>
              <w:bottom w:val="single" w:sz="4" w:space="0" w:color="auto"/>
            </w:tcBorders>
          </w:tcPr>
          <w:p w:rsidR="009D678E" w:rsidRDefault="00E07584">
            <w:pPr>
              <w:spacing w:after="0" w:line="240" w:lineRule="auto"/>
              <w:ind w:firstLine="709"/>
              <w:jc w:val="both"/>
            </w:pPr>
            <w:r>
              <w:t>Sedang</w:t>
            </w:r>
          </w:p>
          <w:p w:rsidR="009D678E" w:rsidRDefault="00E07584">
            <w:pPr>
              <w:spacing w:after="0" w:line="240" w:lineRule="auto"/>
              <w:ind w:firstLine="709"/>
              <w:jc w:val="both"/>
            </w:pPr>
            <w:r>
              <w:t>Cukup</w:t>
            </w:r>
          </w:p>
        </w:tc>
        <w:tc>
          <w:tcPr>
            <w:tcW w:w="2547" w:type="dxa"/>
            <w:tcBorders>
              <w:bottom w:val="single" w:sz="4" w:space="0" w:color="auto"/>
            </w:tcBorders>
          </w:tcPr>
          <w:p w:rsidR="009D678E" w:rsidRDefault="00E07584">
            <w:pPr>
              <w:spacing w:after="0" w:line="240" w:lineRule="auto"/>
              <w:ind w:firstLine="709"/>
              <w:jc w:val="both"/>
            </w:pPr>
            <w:r>
              <w:t>35</w:t>
            </w:r>
          </w:p>
          <w:p w:rsidR="009D678E" w:rsidRDefault="00E07584">
            <w:pPr>
              <w:spacing w:after="0" w:line="240" w:lineRule="auto"/>
              <w:ind w:firstLine="709"/>
              <w:jc w:val="both"/>
            </w:pPr>
            <w:r>
              <w:t>9</w:t>
            </w:r>
          </w:p>
        </w:tc>
        <w:tc>
          <w:tcPr>
            <w:tcW w:w="2551" w:type="dxa"/>
            <w:tcBorders>
              <w:bottom w:val="single" w:sz="4" w:space="0" w:color="auto"/>
            </w:tcBorders>
          </w:tcPr>
          <w:p w:rsidR="009D678E" w:rsidRDefault="00E07584">
            <w:pPr>
              <w:spacing w:after="0" w:line="240" w:lineRule="auto"/>
              <w:ind w:firstLine="709"/>
              <w:jc w:val="both"/>
            </w:pPr>
            <w:r>
              <w:t>47,3 %</w:t>
            </w:r>
          </w:p>
          <w:p w:rsidR="009D678E" w:rsidRDefault="00E07584">
            <w:pPr>
              <w:spacing w:after="0" w:line="240" w:lineRule="auto"/>
              <w:ind w:firstLine="709"/>
              <w:jc w:val="both"/>
            </w:pPr>
            <w:r>
              <w:t>12,2 %</w:t>
            </w:r>
          </w:p>
        </w:tc>
      </w:tr>
      <w:tr w:rsidR="009D678E">
        <w:trPr>
          <w:trHeight w:val="340"/>
        </w:trPr>
        <w:tc>
          <w:tcPr>
            <w:tcW w:w="2840" w:type="dxa"/>
            <w:tcBorders>
              <w:top w:val="single" w:sz="4" w:space="0" w:color="auto"/>
              <w:bottom w:val="single" w:sz="4" w:space="0" w:color="auto"/>
            </w:tcBorders>
          </w:tcPr>
          <w:p w:rsidR="009D678E" w:rsidRDefault="00E07584">
            <w:pPr>
              <w:spacing w:after="0" w:line="240" w:lineRule="auto"/>
              <w:ind w:firstLine="709"/>
              <w:jc w:val="both"/>
            </w:pPr>
            <w:r>
              <w:t>Total</w:t>
            </w:r>
          </w:p>
        </w:tc>
        <w:tc>
          <w:tcPr>
            <w:tcW w:w="2547" w:type="dxa"/>
            <w:tcBorders>
              <w:top w:val="single" w:sz="4" w:space="0" w:color="auto"/>
              <w:bottom w:val="single" w:sz="4" w:space="0" w:color="auto"/>
            </w:tcBorders>
          </w:tcPr>
          <w:p w:rsidR="009D678E" w:rsidRDefault="00E07584">
            <w:pPr>
              <w:spacing w:after="0" w:line="240" w:lineRule="auto"/>
              <w:ind w:firstLine="709"/>
              <w:jc w:val="both"/>
            </w:pPr>
            <w:r>
              <w:t>74</w:t>
            </w:r>
          </w:p>
        </w:tc>
        <w:tc>
          <w:tcPr>
            <w:tcW w:w="2551" w:type="dxa"/>
            <w:tcBorders>
              <w:top w:val="single" w:sz="4" w:space="0" w:color="auto"/>
              <w:bottom w:val="single" w:sz="4" w:space="0" w:color="auto"/>
            </w:tcBorders>
          </w:tcPr>
          <w:p w:rsidR="009D678E" w:rsidRDefault="00E07584">
            <w:pPr>
              <w:spacing w:after="0" w:line="240" w:lineRule="auto"/>
              <w:ind w:firstLine="709"/>
              <w:jc w:val="both"/>
            </w:pPr>
            <w:r>
              <w:t>100 %</w:t>
            </w:r>
          </w:p>
        </w:tc>
      </w:tr>
    </w:tbl>
    <w:p w:rsidR="009D678E" w:rsidRDefault="009D678E">
      <w:pPr>
        <w:spacing w:after="0" w:line="480" w:lineRule="auto"/>
        <w:ind w:firstLine="709"/>
        <w:jc w:val="both"/>
      </w:pPr>
    </w:p>
    <w:p w:rsidR="009D678E" w:rsidRDefault="00E07584">
      <w:pPr>
        <w:spacing w:line="480" w:lineRule="auto"/>
        <w:ind w:firstLine="709"/>
        <w:jc w:val="both"/>
      </w:pPr>
      <w:r>
        <w:t>Tabel 5.8 menunjukkan bahwa lansia yang memiliki tingkat kualitas hidup tinggi sebanyak 30 orang (40</w:t>
      </w:r>
      <w:proofErr w:type="gramStart"/>
      <w:r>
        <w:t>,5</w:t>
      </w:r>
      <w:proofErr w:type="gramEnd"/>
      <w:r>
        <w:t>%), sedang sebanyak 35 orang (47,3%), rendah sebanyak 9 orang (12,2%).</w:t>
      </w:r>
    </w:p>
    <w:p w:rsidR="00B226C7" w:rsidRDefault="00B226C7">
      <w:pPr>
        <w:spacing w:line="480" w:lineRule="auto"/>
        <w:ind w:firstLine="709"/>
        <w:jc w:val="both"/>
      </w:pPr>
    </w:p>
    <w:p w:rsidR="00B226C7" w:rsidRDefault="00B226C7">
      <w:pPr>
        <w:spacing w:line="480" w:lineRule="auto"/>
        <w:ind w:firstLine="709"/>
        <w:jc w:val="both"/>
      </w:pPr>
    </w:p>
    <w:p w:rsidR="009D678E" w:rsidRDefault="00E07584">
      <w:pPr>
        <w:pStyle w:val="ListParagraph1"/>
        <w:numPr>
          <w:ilvl w:val="0"/>
          <w:numId w:val="66"/>
        </w:numPr>
        <w:spacing w:after="0" w:line="240" w:lineRule="auto"/>
        <w:ind w:left="709" w:hanging="709"/>
        <w:jc w:val="both"/>
        <w:rPr>
          <w:i/>
        </w:rPr>
      </w:pPr>
      <w:r>
        <w:rPr>
          <w:i/>
        </w:rPr>
        <w:lastRenderedPageBreak/>
        <w:t>Self Care Management</w:t>
      </w:r>
    </w:p>
    <w:p w:rsidR="009D678E" w:rsidRDefault="009D678E">
      <w:pPr>
        <w:spacing w:after="0" w:line="240" w:lineRule="auto"/>
        <w:ind w:firstLine="709"/>
        <w:jc w:val="both"/>
        <w:rPr>
          <w:bCs/>
        </w:rPr>
      </w:pPr>
      <w:bookmarkStart w:id="225" w:name="_Toc14388939"/>
      <w:bookmarkStart w:id="226" w:name="_Toc13165068"/>
      <w:bookmarkStart w:id="227" w:name="_Toc14951208"/>
      <w:bookmarkStart w:id="228" w:name="_Toc12400228"/>
    </w:p>
    <w:p w:rsidR="009D678E" w:rsidRDefault="00E07584">
      <w:pPr>
        <w:pStyle w:val="Heading4"/>
        <w:ind w:left="993" w:hanging="993"/>
      </w:pPr>
      <w:r>
        <w:t xml:space="preserve">Tabel 5.9 </w:t>
      </w:r>
      <w:bookmarkEnd w:id="225"/>
      <w:bookmarkEnd w:id="226"/>
      <w:bookmarkEnd w:id="227"/>
      <w:bookmarkEnd w:id="228"/>
      <w:r>
        <w:t xml:space="preserve">Tingkat </w:t>
      </w:r>
      <w:r>
        <w:rPr>
          <w:i/>
        </w:rPr>
        <w:t xml:space="preserve">Self Care Management </w:t>
      </w:r>
      <w:r>
        <w:t>di Posyandu Lansia Kelurahan Kedung Cowek Surabaya Juni 2020</w:t>
      </w:r>
    </w:p>
    <w:tbl>
      <w:tblPr>
        <w:tblW w:w="7953" w:type="dxa"/>
        <w:tblInd w:w="108" w:type="dxa"/>
        <w:tblBorders>
          <w:top w:val="single" w:sz="4" w:space="0" w:color="auto"/>
          <w:bottom w:val="single" w:sz="4" w:space="0" w:color="auto"/>
        </w:tblBorders>
        <w:tblLayout w:type="fixed"/>
        <w:tblLook w:val="04A0" w:firstRow="1" w:lastRow="0" w:firstColumn="1" w:lastColumn="0" w:noHBand="0" w:noVBand="1"/>
      </w:tblPr>
      <w:tblGrid>
        <w:gridCol w:w="2840"/>
        <w:gridCol w:w="2547"/>
        <w:gridCol w:w="2566"/>
      </w:tblGrid>
      <w:tr w:rsidR="009D678E">
        <w:trPr>
          <w:trHeight w:val="340"/>
        </w:trPr>
        <w:tc>
          <w:tcPr>
            <w:tcW w:w="2840" w:type="dxa"/>
            <w:tcBorders>
              <w:top w:val="single" w:sz="4" w:space="0" w:color="auto"/>
              <w:bottom w:val="single" w:sz="4" w:space="0" w:color="auto"/>
            </w:tcBorders>
          </w:tcPr>
          <w:p w:rsidR="009D678E" w:rsidRDefault="00E07584">
            <w:pPr>
              <w:spacing w:after="0" w:line="240" w:lineRule="auto"/>
              <w:jc w:val="both"/>
              <w:rPr>
                <w:i/>
              </w:rPr>
            </w:pPr>
            <w:r>
              <w:rPr>
                <w:i/>
              </w:rPr>
              <w:t>Self Care Management</w:t>
            </w:r>
          </w:p>
        </w:tc>
        <w:tc>
          <w:tcPr>
            <w:tcW w:w="2547" w:type="dxa"/>
            <w:tcBorders>
              <w:top w:val="single" w:sz="4" w:space="0" w:color="auto"/>
              <w:bottom w:val="single" w:sz="4" w:space="0" w:color="auto"/>
            </w:tcBorders>
          </w:tcPr>
          <w:p w:rsidR="009D678E" w:rsidRDefault="00E07584">
            <w:pPr>
              <w:spacing w:after="0" w:line="240" w:lineRule="auto"/>
              <w:ind w:firstLine="709"/>
              <w:jc w:val="both"/>
            </w:pPr>
            <w:r>
              <w:t>Frekuensi (f)</w:t>
            </w:r>
          </w:p>
        </w:tc>
        <w:tc>
          <w:tcPr>
            <w:tcW w:w="2566" w:type="dxa"/>
            <w:tcBorders>
              <w:top w:val="single" w:sz="4" w:space="0" w:color="auto"/>
              <w:bottom w:val="single" w:sz="4" w:space="0" w:color="auto"/>
            </w:tcBorders>
          </w:tcPr>
          <w:p w:rsidR="009D678E" w:rsidRDefault="00E07584">
            <w:pPr>
              <w:spacing w:after="0" w:line="240" w:lineRule="auto"/>
              <w:ind w:firstLine="709"/>
              <w:jc w:val="both"/>
            </w:pPr>
            <w:r>
              <w:t>Prosentase (%)</w:t>
            </w:r>
          </w:p>
        </w:tc>
      </w:tr>
      <w:tr w:rsidR="009D678E">
        <w:trPr>
          <w:trHeight w:val="340"/>
        </w:trPr>
        <w:tc>
          <w:tcPr>
            <w:tcW w:w="2840" w:type="dxa"/>
          </w:tcPr>
          <w:p w:rsidR="009D678E" w:rsidRDefault="00E07584">
            <w:pPr>
              <w:spacing w:after="0" w:line="240" w:lineRule="auto"/>
              <w:ind w:firstLine="709"/>
              <w:jc w:val="both"/>
            </w:pPr>
            <w:r>
              <w:t>Baik</w:t>
            </w:r>
          </w:p>
        </w:tc>
        <w:tc>
          <w:tcPr>
            <w:tcW w:w="2547" w:type="dxa"/>
          </w:tcPr>
          <w:p w:rsidR="009D678E" w:rsidRDefault="00E07584">
            <w:pPr>
              <w:spacing w:after="0" w:line="240" w:lineRule="auto"/>
              <w:ind w:firstLine="709"/>
              <w:jc w:val="both"/>
            </w:pPr>
            <w:r>
              <w:t>43</w:t>
            </w:r>
          </w:p>
        </w:tc>
        <w:tc>
          <w:tcPr>
            <w:tcW w:w="2566" w:type="dxa"/>
          </w:tcPr>
          <w:p w:rsidR="009D678E" w:rsidRDefault="00E07584">
            <w:pPr>
              <w:spacing w:after="0" w:line="240" w:lineRule="auto"/>
              <w:ind w:firstLine="709"/>
              <w:jc w:val="both"/>
            </w:pPr>
            <w:r>
              <w:t>58,1 %</w:t>
            </w:r>
          </w:p>
        </w:tc>
      </w:tr>
      <w:tr w:rsidR="009D678E">
        <w:trPr>
          <w:trHeight w:val="340"/>
        </w:trPr>
        <w:tc>
          <w:tcPr>
            <w:tcW w:w="2840" w:type="dxa"/>
            <w:tcBorders>
              <w:bottom w:val="single" w:sz="4" w:space="0" w:color="auto"/>
            </w:tcBorders>
          </w:tcPr>
          <w:p w:rsidR="009D678E" w:rsidRDefault="00E07584">
            <w:pPr>
              <w:spacing w:after="0" w:line="240" w:lineRule="auto"/>
              <w:ind w:firstLine="709"/>
              <w:jc w:val="both"/>
            </w:pPr>
            <w:r>
              <w:t xml:space="preserve">Cukup </w:t>
            </w:r>
          </w:p>
          <w:p w:rsidR="009D678E" w:rsidRDefault="00E07584">
            <w:pPr>
              <w:spacing w:after="0" w:line="240" w:lineRule="auto"/>
              <w:ind w:firstLine="709"/>
              <w:jc w:val="both"/>
            </w:pPr>
            <w:r>
              <w:t>Kurang</w:t>
            </w:r>
          </w:p>
        </w:tc>
        <w:tc>
          <w:tcPr>
            <w:tcW w:w="2547" w:type="dxa"/>
            <w:tcBorders>
              <w:bottom w:val="single" w:sz="4" w:space="0" w:color="auto"/>
            </w:tcBorders>
          </w:tcPr>
          <w:p w:rsidR="009D678E" w:rsidRDefault="00E07584">
            <w:pPr>
              <w:spacing w:after="0" w:line="240" w:lineRule="auto"/>
              <w:ind w:firstLine="709"/>
              <w:jc w:val="both"/>
            </w:pPr>
            <w:r>
              <w:t>19</w:t>
            </w:r>
          </w:p>
          <w:p w:rsidR="009D678E" w:rsidRDefault="00E07584">
            <w:pPr>
              <w:spacing w:after="0" w:line="240" w:lineRule="auto"/>
              <w:ind w:firstLine="709"/>
              <w:jc w:val="both"/>
            </w:pPr>
            <w:r>
              <w:t>12</w:t>
            </w:r>
          </w:p>
        </w:tc>
        <w:tc>
          <w:tcPr>
            <w:tcW w:w="2566" w:type="dxa"/>
            <w:tcBorders>
              <w:bottom w:val="single" w:sz="4" w:space="0" w:color="auto"/>
            </w:tcBorders>
          </w:tcPr>
          <w:p w:rsidR="009D678E" w:rsidRDefault="00E07584">
            <w:pPr>
              <w:spacing w:after="0" w:line="240" w:lineRule="auto"/>
              <w:ind w:firstLine="709"/>
              <w:jc w:val="both"/>
            </w:pPr>
            <w:r>
              <w:t>25,7 %</w:t>
            </w:r>
          </w:p>
          <w:p w:rsidR="009D678E" w:rsidRDefault="00E07584">
            <w:pPr>
              <w:spacing w:after="0" w:line="240" w:lineRule="auto"/>
              <w:ind w:firstLine="709"/>
              <w:jc w:val="both"/>
            </w:pPr>
            <w:r>
              <w:t>16,2 %</w:t>
            </w:r>
          </w:p>
        </w:tc>
      </w:tr>
      <w:tr w:rsidR="009D678E">
        <w:trPr>
          <w:trHeight w:val="340"/>
        </w:trPr>
        <w:tc>
          <w:tcPr>
            <w:tcW w:w="2840" w:type="dxa"/>
            <w:tcBorders>
              <w:top w:val="single" w:sz="4" w:space="0" w:color="auto"/>
              <w:bottom w:val="single" w:sz="4" w:space="0" w:color="auto"/>
            </w:tcBorders>
          </w:tcPr>
          <w:p w:rsidR="009D678E" w:rsidRDefault="00E07584">
            <w:pPr>
              <w:spacing w:after="0" w:line="240" w:lineRule="auto"/>
              <w:ind w:firstLine="709"/>
              <w:jc w:val="both"/>
            </w:pPr>
            <w:r>
              <w:t>Total</w:t>
            </w:r>
          </w:p>
        </w:tc>
        <w:tc>
          <w:tcPr>
            <w:tcW w:w="2547" w:type="dxa"/>
            <w:tcBorders>
              <w:top w:val="single" w:sz="4" w:space="0" w:color="auto"/>
              <w:bottom w:val="single" w:sz="4" w:space="0" w:color="auto"/>
            </w:tcBorders>
          </w:tcPr>
          <w:p w:rsidR="009D678E" w:rsidRDefault="00E07584">
            <w:pPr>
              <w:spacing w:after="0" w:line="240" w:lineRule="auto"/>
              <w:ind w:firstLine="709"/>
              <w:jc w:val="both"/>
            </w:pPr>
            <w:r>
              <w:t>74</w:t>
            </w:r>
          </w:p>
        </w:tc>
        <w:tc>
          <w:tcPr>
            <w:tcW w:w="2566" w:type="dxa"/>
            <w:tcBorders>
              <w:top w:val="single" w:sz="4" w:space="0" w:color="auto"/>
              <w:bottom w:val="single" w:sz="4" w:space="0" w:color="auto"/>
            </w:tcBorders>
          </w:tcPr>
          <w:p w:rsidR="009D678E" w:rsidRDefault="00E07584">
            <w:pPr>
              <w:spacing w:after="0" w:line="240" w:lineRule="auto"/>
              <w:ind w:firstLine="709"/>
              <w:jc w:val="both"/>
            </w:pPr>
            <w:r>
              <w:t>100 %</w:t>
            </w:r>
          </w:p>
        </w:tc>
      </w:tr>
    </w:tbl>
    <w:p w:rsidR="009D678E" w:rsidRDefault="009D678E">
      <w:pPr>
        <w:spacing w:after="0" w:line="480" w:lineRule="auto"/>
        <w:ind w:firstLine="709"/>
        <w:jc w:val="both"/>
      </w:pPr>
    </w:p>
    <w:p w:rsidR="009D678E" w:rsidRDefault="00E07584">
      <w:pPr>
        <w:spacing w:line="480" w:lineRule="auto"/>
        <w:ind w:firstLine="709"/>
        <w:jc w:val="both"/>
      </w:pPr>
      <w:r>
        <w:t xml:space="preserve">Tabel 5.9 menunjukan bahwa lansia dengan </w:t>
      </w:r>
      <w:r>
        <w:rPr>
          <w:i/>
        </w:rPr>
        <w:t xml:space="preserve">self care management </w:t>
      </w:r>
      <w:r>
        <w:t>baik sebanyak 43 orang (58</w:t>
      </w:r>
      <w:proofErr w:type="gramStart"/>
      <w:r>
        <w:t>,1</w:t>
      </w:r>
      <w:proofErr w:type="gramEnd"/>
      <w:r>
        <w:t xml:space="preserve">%), </w:t>
      </w:r>
      <w:r>
        <w:rPr>
          <w:i/>
        </w:rPr>
        <w:t xml:space="preserve">self care management </w:t>
      </w:r>
      <w:r>
        <w:t xml:space="preserve">cukup sebanyak 19 orang (25,7%), </w:t>
      </w:r>
      <w:r>
        <w:rPr>
          <w:i/>
        </w:rPr>
        <w:t xml:space="preserve">self care management </w:t>
      </w:r>
      <w:r>
        <w:t>kurang sebanyak 12 orang (16,2%).</w:t>
      </w:r>
    </w:p>
    <w:p w:rsidR="009D678E" w:rsidRDefault="00E07584">
      <w:pPr>
        <w:pStyle w:val="ListParagraph1"/>
        <w:numPr>
          <w:ilvl w:val="0"/>
          <w:numId w:val="66"/>
        </w:numPr>
        <w:spacing w:after="0" w:line="240" w:lineRule="auto"/>
        <w:ind w:left="709" w:hanging="709"/>
        <w:jc w:val="both"/>
      </w:pPr>
      <w:r>
        <w:t xml:space="preserve">Hubungan </w:t>
      </w:r>
      <w:r>
        <w:rPr>
          <w:i/>
        </w:rPr>
        <w:t xml:space="preserve">Self Care Management </w:t>
      </w:r>
      <w:r>
        <w:t>dan Kualitas Hidup Lansia di Kelurahan Kedung Cowek Surabaya.</w:t>
      </w:r>
    </w:p>
    <w:p w:rsidR="009D678E" w:rsidRDefault="009D678E">
      <w:pPr>
        <w:pStyle w:val="ListParagraph1"/>
        <w:spacing w:after="0" w:line="240" w:lineRule="auto"/>
        <w:ind w:left="709"/>
        <w:jc w:val="both"/>
      </w:pPr>
    </w:p>
    <w:p w:rsidR="009D678E" w:rsidRDefault="00E07584">
      <w:pPr>
        <w:pStyle w:val="Heading4"/>
        <w:ind w:left="1134" w:hanging="1134"/>
      </w:pPr>
      <w:bookmarkStart w:id="229" w:name="_Toc14951214"/>
      <w:bookmarkStart w:id="230" w:name="_Toc14388945"/>
      <w:bookmarkStart w:id="231" w:name="_Toc13165074"/>
      <w:bookmarkStart w:id="232" w:name="_Toc12400234"/>
      <w:r>
        <w:t xml:space="preserve">Tabel 5.10 Hubungan </w:t>
      </w:r>
      <w:bookmarkEnd w:id="229"/>
      <w:bookmarkEnd w:id="230"/>
      <w:bookmarkEnd w:id="231"/>
      <w:bookmarkEnd w:id="232"/>
      <w:r>
        <w:rPr>
          <w:i/>
        </w:rPr>
        <w:t xml:space="preserve">Self Care Management </w:t>
      </w:r>
      <w:r>
        <w:t>dan Kualitas Hidup Lansia di Kelurahan Kedung Cowek Surabaya Juni 2020</w:t>
      </w:r>
    </w:p>
    <w:tbl>
      <w:tblPr>
        <w:tblpPr w:leftFromText="180" w:rightFromText="180" w:vertAnchor="text" w:horzAnchor="margin" w:tblpY="262"/>
        <w:tblW w:w="8526" w:type="dxa"/>
        <w:tblBorders>
          <w:top w:val="single" w:sz="8" w:space="0" w:color="000000"/>
          <w:bottom w:val="single" w:sz="8" w:space="0" w:color="000000"/>
        </w:tblBorders>
        <w:tblLayout w:type="fixed"/>
        <w:tblLook w:val="04A0" w:firstRow="1" w:lastRow="0" w:firstColumn="1" w:lastColumn="0" w:noHBand="0" w:noVBand="1"/>
      </w:tblPr>
      <w:tblGrid>
        <w:gridCol w:w="1658"/>
        <w:gridCol w:w="974"/>
        <w:gridCol w:w="842"/>
        <w:gridCol w:w="887"/>
        <w:gridCol w:w="937"/>
        <w:gridCol w:w="843"/>
        <w:gridCol w:w="842"/>
        <w:gridCol w:w="701"/>
        <w:gridCol w:w="842"/>
      </w:tblGrid>
      <w:tr w:rsidR="009D678E">
        <w:trPr>
          <w:trHeight w:val="353"/>
        </w:trPr>
        <w:tc>
          <w:tcPr>
            <w:tcW w:w="1658" w:type="dxa"/>
            <w:tcBorders>
              <w:top w:val="single" w:sz="4" w:space="0" w:color="auto"/>
              <w:bottom w:val="nil"/>
            </w:tcBorders>
            <w:vAlign w:val="center"/>
          </w:tcPr>
          <w:p w:rsidR="009D678E" w:rsidRDefault="00E07584">
            <w:pPr>
              <w:spacing w:after="0" w:line="240" w:lineRule="auto"/>
              <w:jc w:val="center"/>
              <w:rPr>
                <w:bCs/>
                <w:i/>
                <w:color w:val="000000"/>
                <w:sz w:val="22"/>
                <w:szCs w:val="24"/>
              </w:rPr>
            </w:pPr>
            <w:r>
              <w:rPr>
                <w:bCs/>
                <w:i/>
                <w:color w:val="000000"/>
                <w:sz w:val="22"/>
                <w:szCs w:val="24"/>
              </w:rPr>
              <w:t>Self Care Management</w:t>
            </w:r>
          </w:p>
        </w:tc>
        <w:tc>
          <w:tcPr>
            <w:tcW w:w="5325" w:type="dxa"/>
            <w:gridSpan w:val="6"/>
            <w:tcBorders>
              <w:top w:val="single" w:sz="4" w:space="0" w:color="auto"/>
              <w:bottom w:val="single" w:sz="4" w:space="0" w:color="auto"/>
            </w:tcBorders>
          </w:tcPr>
          <w:p w:rsidR="009D678E" w:rsidRDefault="00E07584">
            <w:pPr>
              <w:tabs>
                <w:tab w:val="center" w:pos="2697"/>
                <w:tab w:val="left" w:pos="4545"/>
              </w:tabs>
              <w:spacing w:after="0" w:line="240" w:lineRule="auto"/>
              <w:jc w:val="center"/>
              <w:rPr>
                <w:color w:val="000000"/>
                <w:sz w:val="22"/>
                <w:szCs w:val="24"/>
              </w:rPr>
            </w:pPr>
            <w:r>
              <w:rPr>
                <w:color w:val="000000"/>
                <w:sz w:val="22"/>
                <w:szCs w:val="24"/>
              </w:rPr>
              <w:t>Kualitas Hidup</w:t>
            </w:r>
          </w:p>
          <w:p w:rsidR="009D678E" w:rsidRDefault="00E07584">
            <w:pPr>
              <w:tabs>
                <w:tab w:val="center" w:pos="2697"/>
                <w:tab w:val="left" w:pos="4545"/>
              </w:tabs>
              <w:spacing w:after="0" w:line="240" w:lineRule="auto"/>
              <w:jc w:val="center"/>
              <w:rPr>
                <w:color w:val="000000"/>
                <w:sz w:val="22"/>
                <w:szCs w:val="24"/>
              </w:rPr>
            </w:pPr>
            <w:r>
              <w:rPr>
                <w:color w:val="000000"/>
                <w:sz w:val="22"/>
                <w:szCs w:val="24"/>
              </w:rPr>
              <w:t>Lansia</w:t>
            </w:r>
          </w:p>
        </w:tc>
        <w:tc>
          <w:tcPr>
            <w:tcW w:w="1543" w:type="dxa"/>
            <w:gridSpan w:val="2"/>
            <w:tcBorders>
              <w:top w:val="single" w:sz="4" w:space="0" w:color="auto"/>
              <w:bottom w:val="single" w:sz="4" w:space="0" w:color="auto"/>
            </w:tcBorders>
          </w:tcPr>
          <w:p w:rsidR="009D678E" w:rsidRDefault="00E07584">
            <w:pPr>
              <w:spacing w:after="0" w:line="240" w:lineRule="auto"/>
              <w:jc w:val="center"/>
              <w:rPr>
                <w:color w:val="000000"/>
                <w:sz w:val="22"/>
                <w:szCs w:val="24"/>
              </w:rPr>
            </w:pPr>
            <w:r>
              <w:rPr>
                <w:color w:val="000000"/>
                <w:sz w:val="22"/>
                <w:szCs w:val="24"/>
              </w:rPr>
              <w:t>Total</w:t>
            </w:r>
          </w:p>
        </w:tc>
      </w:tr>
      <w:tr w:rsidR="009D678E">
        <w:trPr>
          <w:trHeight w:val="318"/>
        </w:trPr>
        <w:tc>
          <w:tcPr>
            <w:tcW w:w="1658" w:type="dxa"/>
            <w:tcBorders>
              <w:top w:val="nil"/>
              <w:bottom w:val="single" w:sz="4" w:space="0" w:color="auto"/>
            </w:tcBorders>
            <w:vAlign w:val="center"/>
          </w:tcPr>
          <w:p w:rsidR="009D678E" w:rsidRDefault="009D678E">
            <w:pPr>
              <w:spacing w:after="0" w:line="240" w:lineRule="auto"/>
              <w:jc w:val="center"/>
              <w:rPr>
                <w:b/>
                <w:bCs/>
                <w:color w:val="000000"/>
                <w:sz w:val="22"/>
                <w:szCs w:val="24"/>
              </w:rPr>
            </w:pPr>
          </w:p>
          <w:p w:rsidR="009D678E" w:rsidRDefault="009D678E">
            <w:pPr>
              <w:spacing w:after="0" w:line="240" w:lineRule="auto"/>
              <w:jc w:val="center"/>
              <w:rPr>
                <w:b/>
                <w:bCs/>
                <w:color w:val="000000"/>
                <w:sz w:val="22"/>
                <w:szCs w:val="24"/>
              </w:rPr>
            </w:pPr>
          </w:p>
        </w:tc>
        <w:tc>
          <w:tcPr>
            <w:tcW w:w="974" w:type="dxa"/>
            <w:tcBorders>
              <w:top w:val="single" w:sz="4" w:space="0" w:color="auto"/>
              <w:bottom w:val="single" w:sz="4" w:space="0" w:color="auto"/>
            </w:tcBorders>
          </w:tcPr>
          <w:p w:rsidR="009D678E" w:rsidRDefault="00E07584">
            <w:pPr>
              <w:spacing w:after="0" w:line="240" w:lineRule="auto"/>
              <w:jc w:val="center"/>
              <w:rPr>
                <w:color w:val="000000"/>
                <w:sz w:val="22"/>
                <w:szCs w:val="24"/>
              </w:rPr>
            </w:pPr>
            <w:r>
              <w:rPr>
                <w:color w:val="000000"/>
                <w:sz w:val="22"/>
                <w:szCs w:val="24"/>
              </w:rPr>
              <w:t>Rendah</w:t>
            </w:r>
          </w:p>
        </w:tc>
        <w:tc>
          <w:tcPr>
            <w:tcW w:w="842" w:type="dxa"/>
            <w:tcBorders>
              <w:top w:val="single" w:sz="4" w:space="0" w:color="auto"/>
              <w:bottom w:val="single" w:sz="4" w:space="0" w:color="auto"/>
            </w:tcBorders>
          </w:tcPr>
          <w:p w:rsidR="009D678E" w:rsidRDefault="00E07584">
            <w:pPr>
              <w:spacing w:after="0" w:line="240" w:lineRule="auto"/>
              <w:jc w:val="center"/>
              <w:rPr>
                <w:color w:val="000000"/>
                <w:sz w:val="22"/>
                <w:szCs w:val="24"/>
              </w:rPr>
            </w:pPr>
            <w:r>
              <w:rPr>
                <w:color w:val="000000"/>
                <w:sz w:val="22"/>
                <w:szCs w:val="24"/>
              </w:rPr>
              <w:t>(%)</w:t>
            </w:r>
          </w:p>
        </w:tc>
        <w:tc>
          <w:tcPr>
            <w:tcW w:w="887" w:type="dxa"/>
            <w:tcBorders>
              <w:top w:val="single" w:sz="4" w:space="0" w:color="auto"/>
              <w:bottom w:val="single" w:sz="4" w:space="0" w:color="auto"/>
            </w:tcBorders>
          </w:tcPr>
          <w:p w:rsidR="009D678E" w:rsidRDefault="00E07584">
            <w:pPr>
              <w:spacing w:after="0" w:line="240" w:lineRule="auto"/>
              <w:jc w:val="center"/>
              <w:rPr>
                <w:color w:val="000000"/>
                <w:sz w:val="22"/>
                <w:szCs w:val="24"/>
              </w:rPr>
            </w:pPr>
            <w:r>
              <w:rPr>
                <w:color w:val="000000"/>
                <w:sz w:val="22"/>
                <w:szCs w:val="24"/>
              </w:rPr>
              <w:t>Sedang</w:t>
            </w:r>
          </w:p>
        </w:tc>
        <w:tc>
          <w:tcPr>
            <w:tcW w:w="937" w:type="dxa"/>
            <w:tcBorders>
              <w:top w:val="single" w:sz="4" w:space="0" w:color="auto"/>
              <w:bottom w:val="single" w:sz="4" w:space="0" w:color="auto"/>
            </w:tcBorders>
          </w:tcPr>
          <w:p w:rsidR="009D678E" w:rsidRDefault="00E07584">
            <w:pPr>
              <w:spacing w:after="0" w:line="240" w:lineRule="auto"/>
              <w:jc w:val="center"/>
              <w:rPr>
                <w:color w:val="000000"/>
                <w:sz w:val="22"/>
                <w:szCs w:val="24"/>
              </w:rPr>
            </w:pPr>
            <w:r>
              <w:rPr>
                <w:color w:val="000000"/>
                <w:sz w:val="22"/>
                <w:szCs w:val="24"/>
              </w:rPr>
              <w:t>(%)</w:t>
            </w:r>
          </w:p>
        </w:tc>
        <w:tc>
          <w:tcPr>
            <w:tcW w:w="843" w:type="dxa"/>
            <w:tcBorders>
              <w:top w:val="single" w:sz="4" w:space="0" w:color="auto"/>
              <w:bottom w:val="single" w:sz="4" w:space="0" w:color="auto"/>
            </w:tcBorders>
          </w:tcPr>
          <w:p w:rsidR="009D678E" w:rsidRDefault="00E07584">
            <w:pPr>
              <w:spacing w:after="0" w:line="240" w:lineRule="auto"/>
              <w:jc w:val="center"/>
              <w:rPr>
                <w:color w:val="000000"/>
                <w:sz w:val="22"/>
                <w:szCs w:val="24"/>
              </w:rPr>
            </w:pPr>
            <w:r>
              <w:rPr>
                <w:color w:val="000000"/>
                <w:sz w:val="22"/>
                <w:szCs w:val="24"/>
              </w:rPr>
              <w:t>Tinggi</w:t>
            </w:r>
          </w:p>
        </w:tc>
        <w:tc>
          <w:tcPr>
            <w:tcW w:w="842" w:type="dxa"/>
            <w:tcBorders>
              <w:top w:val="single" w:sz="4" w:space="0" w:color="auto"/>
              <w:bottom w:val="single" w:sz="4" w:space="0" w:color="auto"/>
            </w:tcBorders>
          </w:tcPr>
          <w:p w:rsidR="009D678E" w:rsidRDefault="00E07584">
            <w:pPr>
              <w:spacing w:after="0" w:line="240" w:lineRule="auto"/>
              <w:jc w:val="center"/>
              <w:rPr>
                <w:color w:val="000000"/>
                <w:sz w:val="22"/>
                <w:szCs w:val="24"/>
              </w:rPr>
            </w:pPr>
            <w:r>
              <w:rPr>
                <w:color w:val="000000"/>
                <w:sz w:val="22"/>
                <w:szCs w:val="24"/>
              </w:rPr>
              <w:t>(%)</w:t>
            </w:r>
          </w:p>
        </w:tc>
        <w:tc>
          <w:tcPr>
            <w:tcW w:w="701" w:type="dxa"/>
            <w:tcBorders>
              <w:top w:val="single" w:sz="4" w:space="0" w:color="auto"/>
              <w:bottom w:val="single" w:sz="4" w:space="0" w:color="auto"/>
            </w:tcBorders>
          </w:tcPr>
          <w:p w:rsidR="009D678E" w:rsidRDefault="00E07584">
            <w:pPr>
              <w:spacing w:after="0" w:line="240" w:lineRule="auto"/>
              <w:jc w:val="center"/>
              <w:rPr>
                <w:color w:val="000000"/>
                <w:sz w:val="22"/>
                <w:szCs w:val="24"/>
              </w:rPr>
            </w:pPr>
            <w:r>
              <w:rPr>
                <w:color w:val="000000"/>
                <w:sz w:val="22"/>
                <w:szCs w:val="24"/>
              </w:rPr>
              <w:t>N</w:t>
            </w:r>
          </w:p>
        </w:tc>
        <w:tc>
          <w:tcPr>
            <w:tcW w:w="842" w:type="dxa"/>
            <w:tcBorders>
              <w:top w:val="single" w:sz="4" w:space="0" w:color="auto"/>
              <w:bottom w:val="single" w:sz="4" w:space="0" w:color="auto"/>
            </w:tcBorders>
          </w:tcPr>
          <w:p w:rsidR="009D678E" w:rsidRDefault="00E07584">
            <w:pPr>
              <w:spacing w:after="0" w:line="240" w:lineRule="auto"/>
              <w:jc w:val="center"/>
              <w:rPr>
                <w:color w:val="000000"/>
                <w:sz w:val="22"/>
                <w:szCs w:val="24"/>
              </w:rPr>
            </w:pPr>
            <w:r>
              <w:rPr>
                <w:color w:val="000000"/>
                <w:sz w:val="22"/>
                <w:szCs w:val="24"/>
              </w:rPr>
              <w:t>(%)</w:t>
            </w:r>
          </w:p>
        </w:tc>
      </w:tr>
      <w:tr w:rsidR="009D678E">
        <w:trPr>
          <w:trHeight w:val="182"/>
        </w:trPr>
        <w:tc>
          <w:tcPr>
            <w:tcW w:w="1658" w:type="dxa"/>
            <w:tcBorders>
              <w:top w:val="single" w:sz="4" w:space="0" w:color="auto"/>
            </w:tcBorders>
          </w:tcPr>
          <w:p w:rsidR="009D678E" w:rsidRDefault="00E07584">
            <w:pPr>
              <w:spacing w:after="0" w:line="240" w:lineRule="auto"/>
              <w:jc w:val="center"/>
              <w:rPr>
                <w:b/>
                <w:bCs/>
                <w:color w:val="000000"/>
                <w:sz w:val="22"/>
                <w:szCs w:val="24"/>
              </w:rPr>
            </w:pPr>
            <w:r>
              <w:rPr>
                <w:b/>
                <w:bCs/>
                <w:color w:val="000000"/>
                <w:sz w:val="22"/>
                <w:szCs w:val="24"/>
              </w:rPr>
              <w:t>Kurang</w:t>
            </w:r>
          </w:p>
        </w:tc>
        <w:tc>
          <w:tcPr>
            <w:tcW w:w="974" w:type="dxa"/>
            <w:tcBorders>
              <w:top w:val="single" w:sz="4" w:space="0" w:color="auto"/>
            </w:tcBorders>
          </w:tcPr>
          <w:p w:rsidR="009D678E" w:rsidRDefault="00E07584">
            <w:pPr>
              <w:spacing w:after="0" w:line="240" w:lineRule="auto"/>
              <w:jc w:val="center"/>
              <w:rPr>
                <w:color w:val="000000"/>
                <w:sz w:val="22"/>
                <w:szCs w:val="24"/>
              </w:rPr>
            </w:pPr>
            <w:r>
              <w:rPr>
                <w:color w:val="000000"/>
                <w:sz w:val="22"/>
                <w:szCs w:val="24"/>
              </w:rPr>
              <w:t>9</w:t>
            </w:r>
          </w:p>
        </w:tc>
        <w:tc>
          <w:tcPr>
            <w:tcW w:w="842" w:type="dxa"/>
            <w:tcBorders>
              <w:top w:val="single" w:sz="4" w:space="0" w:color="auto"/>
            </w:tcBorders>
          </w:tcPr>
          <w:p w:rsidR="009D678E" w:rsidRDefault="00E07584">
            <w:pPr>
              <w:spacing w:after="0" w:line="240" w:lineRule="auto"/>
              <w:jc w:val="center"/>
              <w:rPr>
                <w:color w:val="000000"/>
                <w:sz w:val="22"/>
                <w:szCs w:val="24"/>
              </w:rPr>
            </w:pPr>
            <w:r>
              <w:rPr>
                <w:color w:val="000000"/>
                <w:sz w:val="22"/>
                <w:szCs w:val="24"/>
              </w:rPr>
              <w:t>75 %</w:t>
            </w:r>
          </w:p>
        </w:tc>
        <w:tc>
          <w:tcPr>
            <w:tcW w:w="887" w:type="dxa"/>
            <w:tcBorders>
              <w:top w:val="single" w:sz="4" w:space="0" w:color="auto"/>
            </w:tcBorders>
          </w:tcPr>
          <w:p w:rsidR="009D678E" w:rsidRDefault="00E07584">
            <w:pPr>
              <w:spacing w:after="0" w:line="240" w:lineRule="auto"/>
              <w:jc w:val="center"/>
              <w:rPr>
                <w:color w:val="000000"/>
                <w:sz w:val="22"/>
                <w:szCs w:val="24"/>
              </w:rPr>
            </w:pPr>
            <w:r>
              <w:rPr>
                <w:color w:val="000000"/>
                <w:sz w:val="22"/>
                <w:szCs w:val="24"/>
              </w:rPr>
              <w:t>3</w:t>
            </w:r>
          </w:p>
        </w:tc>
        <w:tc>
          <w:tcPr>
            <w:tcW w:w="937" w:type="dxa"/>
            <w:tcBorders>
              <w:top w:val="single" w:sz="4" w:space="0" w:color="auto"/>
            </w:tcBorders>
          </w:tcPr>
          <w:p w:rsidR="009D678E" w:rsidRDefault="00E07584">
            <w:pPr>
              <w:spacing w:after="0" w:line="240" w:lineRule="auto"/>
              <w:jc w:val="center"/>
              <w:rPr>
                <w:color w:val="000000"/>
                <w:sz w:val="22"/>
                <w:szCs w:val="24"/>
              </w:rPr>
            </w:pPr>
            <w:r>
              <w:rPr>
                <w:color w:val="000000"/>
                <w:sz w:val="22"/>
                <w:szCs w:val="24"/>
              </w:rPr>
              <w:t>25 %</w:t>
            </w:r>
          </w:p>
        </w:tc>
        <w:tc>
          <w:tcPr>
            <w:tcW w:w="843" w:type="dxa"/>
            <w:tcBorders>
              <w:top w:val="single" w:sz="4" w:space="0" w:color="auto"/>
            </w:tcBorders>
          </w:tcPr>
          <w:p w:rsidR="009D678E" w:rsidRDefault="00E07584">
            <w:pPr>
              <w:spacing w:after="0" w:line="240" w:lineRule="auto"/>
              <w:jc w:val="center"/>
              <w:rPr>
                <w:color w:val="000000"/>
                <w:sz w:val="22"/>
                <w:szCs w:val="24"/>
              </w:rPr>
            </w:pPr>
            <w:r>
              <w:rPr>
                <w:color w:val="000000"/>
                <w:sz w:val="22"/>
                <w:szCs w:val="24"/>
              </w:rPr>
              <w:t>0</w:t>
            </w:r>
          </w:p>
        </w:tc>
        <w:tc>
          <w:tcPr>
            <w:tcW w:w="842" w:type="dxa"/>
            <w:tcBorders>
              <w:top w:val="single" w:sz="4" w:space="0" w:color="auto"/>
            </w:tcBorders>
          </w:tcPr>
          <w:p w:rsidR="009D678E" w:rsidRDefault="00E07584">
            <w:pPr>
              <w:spacing w:after="0" w:line="240" w:lineRule="auto"/>
              <w:jc w:val="center"/>
              <w:rPr>
                <w:color w:val="000000"/>
                <w:sz w:val="22"/>
                <w:szCs w:val="24"/>
              </w:rPr>
            </w:pPr>
            <w:r>
              <w:rPr>
                <w:color w:val="000000"/>
                <w:sz w:val="22"/>
                <w:szCs w:val="24"/>
              </w:rPr>
              <w:t>0 %</w:t>
            </w:r>
          </w:p>
        </w:tc>
        <w:tc>
          <w:tcPr>
            <w:tcW w:w="701" w:type="dxa"/>
            <w:tcBorders>
              <w:top w:val="single" w:sz="4" w:space="0" w:color="auto"/>
            </w:tcBorders>
          </w:tcPr>
          <w:p w:rsidR="009D678E" w:rsidRDefault="00E07584">
            <w:pPr>
              <w:spacing w:after="0" w:line="240" w:lineRule="auto"/>
              <w:jc w:val="center"/>
              <w:rPr>
                <w:color w:val="000000"/>
                <w:sz w:val="22"/>
                <w:szCs w:val="24"/>
              </w:rPr>
            </w:pPr>
            <w:r>
              <w:rPr>
                <w:color w:val="000000"/>
                <w:sz w:val="22"/>
                <w:szCs w:val="24"/>
              </w:rPr>
              <w:t>12</w:t>
            </w:r>
          </w:p>
        </w:tc>
        <w:tc>
          <w:tcPr>
            <w:tcW w:w="842" w:type="dxa"/>
            <w:tcBorders>
              <w:top w:val="single" w:sz="4" w:space="0" w:color="auto"/>
            </w:tcBorders>
          </w:tcPr>
          <w:p w:rsidR="009D678E" w:rsidRDefault="00E07584">
            <w:pPr>
              <w:spacing w:after="0" w:line="240" w:lineRule="auto"/>
              <w:jc w:val="center"/>
              <w:rPr>
                <w:color w:val="000000"/>
                <w:sz w:val="22"/>
                <w:szCs w:val="24"/>
              </w:rPr>
            </w:pPr>
            <w:r>
              <w:rPr>
                <w:color w:val="000000"/>
                <w:sz w:val="22"/>
                <w:szCs w:val="24"/>
              </w:rPr>
              <w:t>100 %</w:t>
            </w:r>
          </w:p>
        </w:tc>
      </w:tr>
      <w:tr w:rsidR="009D678E">
        <w:trPr>
          <w:trHeight w:val="182"/>
        </w:trPr>
        <w:tc>
          <w:tcPr>
            <w:tcW w:w="1658" w:type="dxa"/>
          </w:tcPr>
          <w:p w:rsidR="009D678E" w:rsidRDefault="00E07584">
            <w:pPr>
              <w:spacing w:after="0" w:line="240" w:lineRule="auto"/>
              <w:jc w:val="center"/>
              <w:rPr>
                <w:b/>
                <w:bCs/>
                <w:color w:val="000000"/>
                <w:sz w:val="22"/>
                <w:szCs w:val="24"/>
              </w:rPr>
            </w:pPr>
            <w:r>
              <w:rPr>
                <w:b/>
                <w:bCs/>
                <w:color w:val="000000"/>
                <w:sz w:val="22"/>
                <w:szCs w:val="24"/>
              </w:rPr>
              <w:t>Cukup</w:t>
            </w:r>
          </w:p>
        </w:tc>
        <w:tc>
          <w:tcPr>
            <w:tcW w:w="974" w:type="dxa"/>
          </w:tcPr>
          <w:p w:rsidR="009D678E" w:rsidRDefault="00E07584">
            <w:pPr>
              <w:spacing w:after="0" w:line="240" w:lineRule="auto"/>
              <w:jc w:val="center"/>
              <w:rPr>
                <w:color w:val="000000"/>
                <w:sz w:val="22"/>
                <w:szCs w:val="24"/>
              </w:rPr>
            </w:pPr>
            <w:r>
              <w:rPr>
                <w:color w:val="000000"/>
                <w:sz w:val="22"/>
                <w:szCs w:val="24"/>
              </w:rPr>
              <w:t>0</w:t>
            </w:r>
          </w:p>
        </w:tc>
        <w:tc>
          <w:tcPr>
            <w:tcW w:w="842" w:type="dxa"/>
          </w:tcPr>
          <w:p w:rsidR="009D678E" w:rsidRDefault="00E07584">
            <w:pPr>
              <w:spacing w:after="0" w:line="240" w:lineRule="auto"/>
              <w:jc w:val="center"/>
              <w:rPr>
                <w:color w:val="000000"/>
                <w:sz w:val="22"/>
                <w:szCs w:val="24"/>
              </w:rPr>
            </w:pPr>
            <w:r>
              <w:rPr>
                <w:color w:val="000000"/>
                <w:sz w:val="22"/>
                <w:szCs w:val="24"/>
              </w:rPr>
              <w:t>0 %</w:t>
            </w:r>
          </w:p>
        </w:tc>
        <w:tc>
          <w:tcPr>
            <w:tcW w:w="887" w:type="dxa"/>
          </w:tcPr>
          <w:p w:rsidR="009D678E" w:rsidRDefault="00E07584">
            <w:pPr>
              <w:spacing w:after="0" w:line="240" w:lineRule="auto"/>
              <w:jc w:val="center"/>
              <w:rPr>
                <w:color w:val="000000"/>
                <w:sz w:val="22"/>
                <w:szCs w:val="24"/>
              </w:rPr>
            </w:pPr>
            <w:r>
              <w:rPr>
                <w:color w:val="000000"/>
                <w:sz w:val="22"/>
                <w:szCs w:val="24"/>
              </w:rPr>
              <w:t>19</w:t>
            </w:r>
          </w:p>
        </w:tc>
        <w:tc>
          <w:tcPr>
            <w:tcW w:w="937" w:type="dxa"/>
          </w:tcPr>
          <w:p w:rsidR="009D678E" w:rsidRDefault="00E07584">
            <w:pPr>
              <w:spacing w:after="0" w:line="240" w:lineRule="auto"/>
              <w:jc w:val="center"/>
              <w:rPr>
                <w:color w:val="000000"/>
                <w:sz w:val="22"/>
                <w:szCs w:val="24"/>
              </w:rPr>
            </w:pPr>
            <w:r>
              <w:rPr>
                <w:color w:val="000000"/>
                <w:sz w:val="22"/>
                <w:szCs w:val="24"/>
              </w:rPr>
              <w:t>100 %</w:t>
            </w:r>
          </w:p>
        </w:tc>
        <w:tc>
          <w:tcPr>
            <w:tcW w:w="843" w:type="dxa"/>
          </w:tcPr>
          <w:p w:rsidR="009D678E" w:rsidRDefault="00E07584">
            <w:pPr>
              <w:spacing w:after="0" w:line="240" w:lineRule="auto"/>
              <w:jc w:val="center"/>
              <w:rPr>
                <w:color w:val="000000"/>
                <w:sz w:val="22"/>
                <w:szCs w:val="24"/>
              </w:rPr>
            </w:pPr>
            <w:r>
              <w:rPr>
                <w:color w:val="000000"/>
                <w:sz w:val="22"/>
                <w:szCs w:val="24"/>
              </w:rPr>
              <w:t>0</w:t>
            </w:r>
          </w:p>
        </w:tc>
        <w:tc>
          <w:tcPr>
            <w:tcW w:w="842" w:type="dxa"/>
          </w:tcPr>
          <w:p w:rsidR="009D678E" w:rsidRDefault="00E07584">
            <w:pPr>
              <w:spacing w:after="0" w:line="240" w:lineRule="auto"/>
              <w:jc w:val="center"/>
              <w:rPr>
                <w:color w:val="000000"/>
                <w:sz w:val="22"/>
                <w:szCs w:val="24"/>
              </w:rPr>
            </w:pPr>
            <w:r>
              <w:rPr>
                <w:color w:val="000000"/>
                <w:sz w:val="22"/>
                <w:szCs w:val="24"/>
              </w:rPr>
              <w:t>0 %</w:t>
            </w:r>
          </w:p>
        </w:tc>
        <w:tc>
          <w:tcPr>
            <w:tcW w:w="701" w:type="dxa"/>
          </w:tcPr>
          <w:p w:rsidR="009D678E" w:rsidRDefault="00E07584">
            <w:pPr>
              <w:spacing w:after="0" w:line="240" w:lineRule="auto"/>
              <w:jc w:val="center"/>
              <w:rPr>
                <w:color w:val="000000"/>
                <w:sz w:val="22"/>
                <w:szCs w:val="24"/>
              </w:rPr>
            </w:pPr>
            <w:r>
              <w:rPr>
                <w:color w:val="000000"/>
                <w:sz w:val="22"/>
                <w:szCs w:val="24"/>
              </w:rPr>
              <w:t>19</w:t>
            </w:r>
          </w:p>
        </w:tc>
        <w:tc>
          <w:tcPr>
            <w:tcW w:w="842" w:type="dxa"/>
          </w:tcPr>
          <w:p w:rsidR="009D678E" w:rsidRDefault="00E07584">
            <w:pPr>
              <w:spacing w:after="0" w:line="240" w:lineRule="auto"/>
              <w:jc w:val="center"/>
              <w:rPr>
                <w:color w:val="000000"/>
                <w:sz w:val="22"/>
                <w:szCs w:val="24"/>
              </w:rPr>
            </w:pPr>
            <w:r>
              <w:rPr>
                <w:color w:val="000000"/>
                <w:sz w:val="22"/>
                <w:szCs w:val="24"/>
              </w:rPr>
              <w:t>100 %</w:t>
            </w:r>
          </w:p>
        </w:tc>
      </w:tr>
      <w:tr w:rsidR="009D678E">
        <w:trPr>
          <w:trHeight w:val="182"/>
        </w:trPr>
        <w:tc>
          <w:tcPr>
            <w:tcW w:w="1658" w:type="dxa"/>
            <w:tcBorders>
              <w:bottom w:val="single" w:sz="4" w:space="0" w:color="auto"/>
            </w:tcBorders>
          </w:tcPr>
          <w:p w:rsidR="009D678E" w:rsidRDefault="00E07584">
            <w:pPr>
              <w:spacing w:after="0" w:line="240" w:lineRule="auto"/>
              <w:jc w:val="center"/>
              <w:rPr>
                <w:b/>
                <w:bCs/>
                <w:color w:val="000000"/>
                <w:sz w:val="22"/>
                <w:szCs w:val="24"/>
              </w:rPr>
            </w:pPr>
            <w:r>
              <w:rPr>
                <w:b/>
                <w:bCs/>
                <w:color w:val="000000"/>
                <w:sz w:val="22"/>
                <w:szCs w:val="24"/>
              </w:rPr>
              <w:t>Baik</w:t>
            </w:r>
          </w:p>
        </w:tc>
        <w:tc>
          <w:tcPr>
            <w:tcW w:w="974" w:type="dxa"/>
            <w:tcBorders>
              <w:bottom w:val="single" w:sz="4" w:space="0" w:color="auto"/>
            </w:tcBorders>
          </w:tcPr>
          <w:p w:rsidR="009D678E" w:rsidRDefault="00E07584">
            <w:pPr>
              <w:spacing w:after="0" w:line="240" w:lineRule="auto"/>
              <w:jc w:val="center"/>
              <w:rPr>
                <w:color w:val="000000"/>
                <w:sz w:val="22"/>
                <w:szCs w:val="24"/>
              </w:rPr>
            </w:pPr>
            <w:r>
              <w:rPr>
                <w:color w:val="000000"/>
                <w:sz w:val="22"/>
                <w:szCs w:val="24"/>
              </w:rPr>
              <w:t>0</w:t>
            </w:r>
          </w:p>
        </w:tc>
        <w:tc>
          <w:tcPr>
            <w:tcW w:w="842" w:type="dxa"/>
            <w:tcBorders>
              <w:bottom w:val="single" w:sz="4" w:space="0" w:color="auto"/>
            </w:tcBorders>
          </w:tcPr>
          <w:p w:rsidR="009D678E" w:rsidRDefault="00E07584">
            <w:pPr>
              <w:spacing w:after="0" w:line="240" w:lineRule="auto"/>
              <w:jc w:val="center"/>
              <w:rPr>
                <w:color w:val="000000"/>
                <w:sz w:val="22"/>
                <w:szCs w:val="24"/>
              </w:rPr>
            </w:pPr>
            <w:r>
              <w:rPr>
                <w:color w:val="000000"/>
                <w:sz w:val="22"/>
                <w:szCs w:val="24"/>
              </w:rPr>
              <w:t>0 %</w:t>
            </w:r>
          </w:p>
        </w:tc>
        <w:tc>
          <w:tcPr>
            <w:tcW w:w="887" w:type="dxa"/>
            <w:tcBorders>
              <w:bottom w:val="single" w:sz="4" w:space="0" w:color="auto"/>
            </w:tcBorders>
          </w:tcPr>
          <w:p w:rsidR="009D678E" w:rsidRDefault="00E07584">
            <w:pPr>
              <w:spacing w:after="0" w:line="240" w:lineRule="auto"/>
              <w:jc w:val="center"/>
              <w:rPr>
                <w:color w:val="000000"/>
                <w:sz w:val="22"/>
                <w:szCs w:val="24"/>
              </w:rPr>
            </w:pPr>
            <w:r>
              <w:rPr>
                <w:color w:val="000000"/>
                <w:sz w:val="22"/>
                <w:szCs w:val="24"/>
              </w:rPr>
              <w:t>13</w:t>
            </w:r>
          </w:p>
        </w:tc>
        <w:tc>
          <w:tcPr>
            <w:tcW w:w="937" w:type="dxa"/>
            <w:tcBorders>
              <w:bottom w:val="single" w:sz="4" w:space="0" w:color="auto"/>
            </w:tcBorders>
          </w:tcPr>
          <w:p w:rsidR="009D678E" w:rsidRDefault="00E07584">
            <w:pPr>
              <w:spacing w:after="0" w:line="240" w:lineRule="auto"/>
              <w:jc w:val="center"/>
              <w:rPr>
                <w:color w:val="000000"/>
                <w:sz w:val="22"/>
                <w:szCs w:val="24"/>
              </w:rPr>
            </w:pPr>
            <w:r>
              <w:rPr>
                <w:color w:val="000000"/>
                <w:sz w:val="22"/>
                <w:szCs w:val="24"/>
              </w:rPr>
              <w:t>30,2 %</w:t>
            </w:r>
          </w:p>
        </w:tc>
        <w:tc>
          <w:tcPr>
            <w:tcW w:w="843" w:type="dxa"/>
            <w:tcBorders>
              <w:bottom w:val="single" w:sz="4" w:space="0" w:color="auto"/>
            </w:tcBorders>
          </w:tcPr>
          <w:p w:rsidR="009D678E" w:rsidRDefault="00E07584">
            <w:pPr>
              <w:spacing w:after="0" w:line="240" w:lineRule="auto"/>
              <w:jc w:val="center"/>
              <w:rPr>
                <w:color w:val="000000"/>
                <w:sz w:val="22"/>
                <w:szCs w:val="24"/>
              </w:rPr>
            </w:pPr>
            <w:r>
              <w:rPr>
                <w:color w:val="000000"/>
                <w:sz w:val="22"/>
                <w:szCs w:val="24"/>
              </w:rPr>
              <w:t>30</w:t>
            </w:r>
          </w:p>
        </w:tc>
        <w:tc>
          <w:tcPr>
            <w:tcW w:w="842" w:type="dxa"/>
            <w:tcBorders>
              <w:bottom w:val="single" w:sz="4" w:space="0" w:color="auto"/>
            </w:tcBorders>
          </w:tcPr>
          <w:p w:rsidR="009D678E" w:rsidRDefault="00E07584">
            <w:pPr>
              <w:spacing w:after="0" w:line="240" w:lineRule="auto"/>
              <w:jc w:val="center"/>
              <w:rPr>
                <w:color w:val="000000"/>
                <w:sz w:val="22"/>
                <w:szCs w:val="24"/>
              </w:rPr>
            </w:pPr>
            <w:r>
              <w:rPr>
                <w:color w:val="000000"/>
                <w:sz w:val="22"/>
                <w:szCs w:val="24"/>
              </w:rPr>
              <w:t>69,8 %</w:t>
            </w:r>
          </w:p>
        </w:tc>
        <w:tc>
          <w:tcPr>
            <w:tcW w:w="701" w:type="dxa"/>
            <w:tcBorders>
              <w:bottom w:val="single" w:sz="4" w:space="0" w:color="auto"/>
            </w:tcBorders>
          </w:tcPr>
          <w:p w:rsidR="009D678E" w:rsidRDefault="00E07584">
            <w:pPr>
              <w:spacing w:after="0" w:line="240" w:lineRule="auto"/>
              <w:jc w:val="center"/>
              <w:rPr>
                <w:color w:val="000000"/>
                <w:sz w:val="22"/>
                <w:szCs w:val="24"/>
              </w:rPr>
            </w:pPr>
            <w:r>
              <w:rPr>
                <w:color w:val="000000"/>
                <w:sz w:val="22"/>
                <w:szCs w:val="24"/>
              </w:rPr>
              <w:t>43</w:t>
            </w:r>
          </w:p>
        </w:tc>
        <w:tc>
          <w:tcPr>
            <w:tcW w:w="842" w:type="dxa"/>
            <w:tcBorders>
              <w:bottom w:val="single" w:sz="4" w:space="0" w:color="auto"/>
            </w:tcBorders>
          </w:tcPr>
          <w:p w:rsidR="009D678E" w:rsidRDefault="00E07584">
            <w:pPr>
              <w:spacing w:after="0" w:line="240" w:lineRule="auto"/>
              <w:jc w:val="center"/>
              <w:rPr>
                <w:color w:val="000000"/>
                <w:sz w:val="22"/>
                <w:szCs w:val="24"/>
              </w:rPr>
            </w:pPr>
            <w:r>
              <w:rPr>
                <w:color w:val="000000"/>
                <w:sz w:val="22"/>
                <w:szCs w:val="24"/>
              </w:rPr>
              <w:t>100 %</w:t>
            </w:r>
          </w:p>
        </w:tc>
      </w:tr>
      <w:tr w:rsidR="009D678E">
        <w:trPr>
          <w:trHeight w:val="174"/>
        </w:trPr>
        <w:tc>
          <w:tcPr>
            <w:tcW w:w="1658" w:type="dxa"/>
            <w:tcBorders>
              <w:top w:val="single" w:sz="4" w:space="0" w:color="auto"/>
              <w:bottom w:val="single" w:sz="4" w:space="0" w:color="auto"/>
            </w:tcBorders>
          </w:tcPr>
          <w:p w:rsidR="009D678E" w:rsidRDefault="00E07584">
            <w:pPr>
              <w:spacing w:after="0" w:line="240" w:lineRule="auto"/>
              <w:jc w:val="center"/>
              <w:rPr>
                <w:b/>
                <w:bCs/>
                <w:color w:val="000000"/>
                <w:sz w:val="22"/>
                <w:szCs w:val="24"/>
              </w:rPr>
            </w:pPr>
            <w:r>
              <w:rPr>
                <w:b/>
                <w:bCs/>
                <w:color w:val="000000"/>
                <w:sz w:val="22"/>
                <w:szCs w:val="24"/>
              </w:rPr>
              <w:t>Total</w:t>
            </w:r>
          </w:p>
        </w:tc>
        <w:tc>
          <w:tcPr>
            <w:tcW w:w="974" w:type="dxa"/>
            <w:tcBorders>
              <w:top w:val="single" w:sz="4" w:space="0" w:color="auto"/>
              <w:bottom w:val="single" w:sz="4" w:space="0" w:color="auto"/>
            </w:tcBorders>
          </w:tcPr>
          <w:p w:rsidR="009D678E" w:rsidRDefault="00E07584">
            <w:pPr>
              <w:spacing w:after="0" w:line="240" w:lineRule="auto"/>
              <w:jc w:val="center"/>
              <w:rPr>
                <w:color w:val="000000"/>
                <w:sz w:val="22"/>
                <w:szCs w:val="24"/>
              </w:rPr>
            </w:pPr>
            <w:r>
              <w:rPr>
                <w:color w:val="000000"/>
                <w:sz w:val="22"/>
                <w:szCs w:val="24"/>
              </w:rPr>
              <w:t>9</w:t>
            </w:r>
          </w:p>
        </w:tc>
        <w:tc>
          <w:tcPr>
            <w:tcW w:w="842" w:type="dxa"/>
            <w:tcBorders>
              <w:top w:val="single" w:sz="4" w:space="0" w:color="auto"/>
              <w:bottom w:val="single" w:sz="4" w:space="0" w:color="auto"/>
            </w:tcBorders>
          </w:tcPr>
          <w:p w:rsidR="009D678E" w:rsidRDefault="00E07584">
            <w:pPr>
              <w:spacing w:after="0" w:line="240" w:lineRule="auto"/>
              <w:jc w:val="center"/>
              <w:rPr>
                <w:color w:val="000000"/>
                <w:sz w:val="22"/>
                <w:szCs w:val="24"/>
              </w:rPr>
            </w:pPr>
            <w:r>
              <w:rPr>
                <w:color w:val="000000"/>
                <w:sz w:val="22"/>
                <w:szCs w:val="24"/>
              </w:rPr>
              <w:t>12,2 %</w:t>
            </w:r>
          </w:p>
        </w:tc>
        <w:tc>
          <w:tcPr>
            <w:tcW w:w="887" w:type="dxa"/>
            <w:tcBorders>
              <w:top w:val="single" w:sz="4" w:space="0" w:color="auto"/>
              <w:bottom w:val="single" w:sz="4" w:space="0" w:color="auto"/>
            </w:tcBorders>
          </w:tcPr>
          <w:p w:rsidR="009D678E" w:rsidRDefault="00E07584">
            <w:pPr>
              <w:spacing w:after="0" w:line="240" w:lineRule="auto"/>
              <w:jc w:val="center"/>
              <w:rPr>
                <w:color w:val="000000"/>
                <w:sz w:val="22"/>
                <w:szCs w:val="24"/>
              </w:rPr>
            </w:pPr>
            <w:r>
              <w:rPr>
                <w:color w:val="000000"/>
                <w:sz w:val="22"/>
                <w:szCs w:val="24"/>
              </w:rPr>
              <w:t>35</w:t>
            </w:r>
          </w:p>
        </w:tc>
        <w:tc>
          <w:tcPr>
            <w:tcW w:w="937" w:type="dxa"/>
            <w:tcBorders>
              <w:top w:val="single" w:sz="4" w:space="0" w:color="auto"/>
              <w:bottom w:val="single" w:sz="4" w:space="0" w:color="auto"/>
            </w:tcBorders>
          </w:tcPr>
          <w:p w:rsidR="009D678E" w:rsidRDefault="00E07584">
            <w:pPr>
              <w:spacing w:after="0" w:line="240" w:lineRule="auto"/>
              <w:jc w:val="center"/>
              <w:rPr>
                <w:color w:val="000000"/>
                <w:sz w:val="22"/>
                <w:szCs w:val="24"/>
              </w:rPr>
            </w:pPr>
            <w:r>
              <w:rPr>
                <w:color w:val="000000"/>
                <w:sz w:val="22"/>
                <w:szCs w:val="24"/>
              </w:rPr>
              <w:t>47,3 %</w:t>
            </w:r>
          </w:p>
        </w:tc>
        <w:tc>
          <w:tcPr>
            <w:tcW w:w="843" w:type="dxa"/>
            <w:tcBorders>
              <w:top w:val="single" w:sz="4" w:space="0" w:color="auto"/>
              <w:bottom w:val="single" w:sz="4" w:space="0" w:color="auto"/>
            </w:tcBorders>
          </w:tcPr>
          <w:p w:rsidR="009D678E" w:rsidRDefault="00E07584">
            <w:pPr>
              <w:spacing w:after="0" w:line="240" w:lineRule="auto"/>
              <w:jc w:val="center"/>
              <w:rPr>
                <w:color w:val="000000"/>
                <w:sz w:val="22"/>
                <w:szCs w:val="24"/>
              </w:rPr>
            </w:pPr>
            <w:r>
              <w:rPr>
                <w:color w:val="000000"/>
                <w:sz w:val="22"/>
                <w:szCs w:val="24"/>
              </w:rPr>
              <w:t>30</w:t>
            </w:r>
          </w:p>
        </w:tc>
        <w:tc>
          <w:tcPr>
            <w:tcW w:w="842" w:type="dxa"/>
            <w:tcBorders>
              <w:top w:val="single" w:sz="4" w:space="0" w:color="auto"/>
              <w:bottom w:val="single" w:sz="4" w:space="0" w:color="auto"/>
            </w:tcBorders>
          </w:tcPr>
          <w:p w:rsidR="009D678E" w:rsidRDefault="00E07584">
            <w:pPr>
              <w:spacing w:after="0" w:line="240" w:lineRule="auto"/>
              <w:jc w:val="center"/>
              <w:rPr>
                <w:color w:val="000000"/>
                <w:sz w:val="22"/>
                <w:szCs w:val="24"/>
              </w:rPr>
            </w:pPr>
            <w:r>
              <w:rPr>
                <w:color w:val="000000"/>
                <w:sz w:val="22"/>
                <w:szCs w:val="24"/>
              </w:rPr>
              <w:t>40,5 %</w:t>
            </w:r>
          </w:p>
        </w:tc>
        <w:tc>
          <w:tcPr>
            <w:tcW w:w="701" w:type="dxa"/>
            <w:tcBorders>
              <w:top w:val="single" w:sz="4" w:space="0" w:color="auto"/>
              <w:bottom w:val="single" w:sz="4" w:space="0" w:color="auto"/>
            </w:tcBorders>
          </w:tcPr>
          <w:p w:rsidR="009D678E" w:rsidRDefault="00E07584">
            <w:pPr>
              <w:spacing w:after="0" w:line="240" w:lineRule="auto"/>
              <w:jc w:val="center"/>
              <w:rPr>
                <w:color w:val="000000"/>
                <w:sz w:val="22"/>
                <w:szCs w:val="24"/>
              </w:rPr>
            </w:pPr>
            <w:r>
              <w:rPr>
                <w:color w:val="000000"/>
                <w:sz w:val="22"/>
                <w:szCs w:val="24"/>
              </w:rPr>
              <w:t>74</w:t>
            </w:r>
          </w:p>
        </w:tc>
        <w:tc>
          <w:tcPr>
            <w:tcW w:w="842" w:type="dxa"/>
            <w:tcBorders>
              <w:top w:val="single" w:sz="4" w:space="0" w:color="auto"/>
              <w:bottom w:val="single" w:sz="4" w:space="0" w:color="auto"/>
            </w:tcBorders>
          </w:tcPr>
          <w:p w:rsidR="009D678E" w:rsidRDefault="00E07584">
            <w:pPr>
              <w:spacing w:after="0" w:line="240" w:lineRule="auto"/>
              <w:jc w:val="center"/>
              <w:rPr>
                <w:color w:val="000000"/>
                <w:sz w:val="22"/>
                <w:szCs w:val="24"/>
              </w:rPr>
            </w:pPr>
            <w:r>
              <w:rPr>
                <w:color w:val="000000"/>
                <w:sz w:val="22"/>
                <w:szCs w:val="24"/>
              </w:rPr>
              <w:t>100 %</w:t>
            </w:r>
          </w:p>
        </w:tc>
      </w:tr>
      <w:tr w:rsidR="009D678E">
        <w:trPr>
          <w:trHeight w:val="58"/>
        </w:trPr>
        <w:tc>
          <w:tcPr>
            <w:tcW w:w="8526" w:type="dxa"/>
            <w:gridSpan w:val="9"/>
            <w:tcBorders>
              <w:top w:val="single" w:sz="4" w:space="0" w:color="auto"/>
              <w:bottom w:val="single" w:sz="8" w:space="0" w:color="000000"/>
            </w:tcBorders>
          </w:tcPr>
          <w:p w:rsidR="009D678E" w:rsidRDefault="00E07584">
            <w:pPr>
              <w:spacing w:after="0" w:line="240" w:lineRule="auto"/>
              <w:jc w:val="center"/>
              <w:rPr>
                <w:b/>
                <w:bCs/>
                <w:color w:val="000000"/>
                <w:sz w:val="22"/>
                <w:szCs w:val="24"/>
              </w:rPr>
            </w:pPr>
            <w:r>
              <w:rPr>
                <w:b/>
                <w:bCs/>
                <w:color w:val="000000"/>
                <w:sz w:val="22"/>
                <w:szCs w:val="24"/>
              </w:rPr>
              <w:t xml:space="preserve">Hasil Uji Statistik </w:t>
            </w:r>
            <w:r>
              <w:rPr>
                <w:b/>
                <w:bCs/>
                <w:i/>
                <w:color w:val="000000"/>
                <w:sz w:val="22"/>
                <w:szCs w:val="24"/>
              </w:rPr>
              <w:t>Spearman’s rho p value 0,000 (α : 0,005)</w:t>
            </w:r>
          </w:p>
        </w:tc>
      </w:tr>
    </w:tbl>
    <w:p w:rsidR="009D678E" w:rsidRDefault="009D678E">
      <w:pPr>
        <w:spacing w:after="0" w:line="480" w:lineRule="auto"/>
        <w:ind w:firstLine="709"/>
        <w:jc w:val="both"/>
      </w:pPr>
    </w:p>
    <w:p w:rsidR="009D678E" w:rsidRDefault="00E07584">
      <w:pPr>
        <w:spacing w:line="480" w:lineRule="auto"/>
        <w:ind w:firstLine="709"/>
        <w:jc w:val="both"/>
      </w:pPr>
      <w:r>
        <w:t xml:space="preserve">Tabel 5.10 menunjukkan adanya hubungan </w:t>
      </w:r>
      <w:r>
        <w:rPr>
          <w:i/>
        </w:rPr>
        <w:t xml:space="preserve">Self Care Management </w:t>
      </w:r>
      <w:r>
        <w:t xml:space="preserve">dan Kualitas Hidup Lansia di Kelurahan Kedung Cowek menunjukkan data bahwa dari 74 orang responden, sebanyak 9 orang (75 %) </w:t>
      </w:r>
      <w:r>
        <w:rPr>
          <w:i/>
        </w:rPr>
        <w:t xml:space="preserve">Self Care Management </w:t>
      </w:r>
      <w:r>
        <w:t xml:space="preserve">kurang dengan kategori Kualitas Hidup yang rendah, sebanyak 3 orang (25 %) </w:t>
      </w:r>
      <w:r>
        <w:rPr>
          <w:i/>
        </w:rPr>
        <w:t xml:space="preserve">Self Care Management </w:t>
      </w:r>
      <w:r>
        <w:t xml:space="preserve">kurang dengan kategori Kualitas Hidup yang sedang, tidak ada 0 (0 %) orang </w:t>
      </w:r>
      <w:r>
        <w:rPr>
          <w:i/>
        </w:rPr>
        <w:t xml:space="preserve">Self Care Management </w:t>
      </w:r>
      <w:r>
        <w:t xml:space="preserve">rendah dengan kategori Kualitas Hidup yang baik. Sebanyak 0 (0 %) </w:t>
      </w:r>
      <w:r>
        <w:rPr>
          <w:i/>
        </w:rPr>
        <w:t xml:space="preserve">Self Care Management </w:t>
      </w:r>
      <w:r>
        <w:t xml:space="preserve">sedang dengan kategori Kualitas Hidup </w:t>
      </w:r>
      <w:r>
        <w:lastRenderedPageBreak/>
        <w:t xml:space="preserve">kurang, sebanyak 19 orang (100 %) </w:t>
      </w:r>
      <w:proofErr w:type="gramStart"/>
      <w:r>
        <w:rPr>
          <w:i/>
        </w:rPr>
        <w:t xml:space="preserve">Self Care Management </w:t>
      </w:r>
      <w:r>
        <w:t xml:space="preserve">sedang dengan kategori Kualitas Hidup yang cukup, sebanyak 0 (0%) orang </w:t>
      </w:r>
      <w:r>
        <w:rPr>
          <w:i/>
        </w:rPr>
        <w:t xml:space="preserve">Self Care Management </w:t>
      </w:r>
      <w:r>
        <w:t>sedang dengan kategori Kualitas Hidup baik.</w:t>
      </w:r>
      <w:proofErr w:type="gramEnd"/>
      <w:r>
        <w:t xml:space="preserve"> Sebanyak 0 (0%) orang </w:t>
      </w:r>
      <w:r>
        <w:rPr>
          <w:i/>
        </w:rPr>
        <w:t xml:space="preserve">Self Care Management </w:t>
      </w:r>
      <w:r>
        <w:t>tinggi dengan kategori Kualitas Hidup yang kurang, sebanyak 13 (30</w:t>
      </w:r>
      <w:proofErr w:type="gramStart"/>
      <w:r>
        <w:t>,2</w:t>
      </w:r>
      <w:proofErr w:type="gramEnd"/>
      <w:r>
        <w:t xml:space="preserve"> %) orang </w:t>
      </w:r>
      <w:r>
        <w:rPr>
          <w:i/>
        </w:rPr>
        <w:t xml:space="preserve">Self Care Management </w:t>
      </w:r>
      <w:r>
        <w:t xml:space="preserve">tinggi dengan kategori Kualitas Hidup yang cukup, sebanyak 30 (69,8 %) </w:t>
      </w:r>
      <w:proofErr w:type="gramStart"/>
      <w:r>
        <w:rPr>
          <w:i/>
        </w:rPr>
        <w:t>Self Care Management</w:t>
      </w:r>
      <w:r>
        <w:t xml:space="preserve"> tinggi dengan kategori Kualitas Hidup Lansia yang baik.</w:t>
      </w:r>
      <w:proofErr w:type="gramEnd"/>
      <w:r>
        <w:t xml:space="preserve"> Berdasarkan hasil uji statistik Spearman dengan menggunakan program SPSS menunjukkan nilai (</w:t>
      </w:r>
      <w:r>
        <w:rPr>
          <w:rFonts w:ascii="Cambria Math" w:hAnsi="Cambria Math" w:cs="Cambria Math"/>
        </w:rPr>
        <w:t>𝜌</w:t>
      </w:r>
      <w:r>
        <w:t xml:space="preserve"> = 0.000). Hal ini menunjukkan bahwa </w:t>
      </w:r>
      <w:r>
        <w:rPr>
          <w:rFonts w:ascii="Cambria Math" w:hAnsi="Cambria Math" w:cs="Cambria Math"/>
        </w:rPr>
        <w:t>𝜌</w:t>
      </w:r>
      <w:r>
        <w:t xml:space="preserve">= &lt; 0.005 yang menunjukkan terdapat hubungan </w:t>
      </w:r>
      <w:r>
        <w:rPr>
          <w:i/>
        </w:rPr>
        <w:t xml:space="preserve">Self Care Management </w:t>
      </w:r>
      <w:r>
        <w:t>dengan Kualitas Hidup Lansia di Kelurahan Kedung Cowek Surabaya.</w:t>
      </w:r>
    </w:p>
    <w:p w:rsidR="009D678E" w:rsidRDefault="00E07584">
      <w:pPr>
        <w:pStyle w:val="Heading2"/>
        <w:numPr>
          <w:ilvl w:val="0"/>
          <w:numId w:val="67"/>
        </w:numPr>
        <w:ind w:hanging="720"/>
      </w:pPr>
      <w:bookmarkStart w:id="233" w:name="_Toc43494565"/>
      <w:bookmarkStart w:id="234" w:name="_Toc14951220"/>
      <w:bookmarkStart w:id="235" w:name="_Toc43495349"/>
      <w:r>
        <w:t>Pembahasan</w:t>
      </w:r>
      <w:bookmarkEnd w:id="233"/>
      <w:bookmarkEnd w:id="234"/>
      <w:bookmarkEnd w:id="235"/>
    </w:p>
    <w:p w:rsidR="009D678E" w:rsidRDefault="00E07584">
      <w:pPr>
        <w:spacing w:line="480" w:lineRule="auto"/>
        <w:ind w:firstLine="709"/>
        <w:jc w:val="both"/>
      </w:pPr>
      <w:proofErr w:type="gramStart"/>
      <w:r>
        <w:t xml:space="preserve">Penelitian ini dirancang untuk memberikan gambaran interpretasi hubungan </w:t>
      </w:r>
      <w:r>
        <w:rPr>
          <w:i/>
        </w:rPr>
        <w:t xml:space="preserve">Self Care Management </w:t>
      </w:r>
      <w:r>
        <w:t>dengan Kualitas Hidup Lansia di Kelurahan Kedung Cowek Surabaya.</w:t>
      </w:r>
      <w:proofErr w:type="gramEnd"/>
      <w:r>
        <w:t xml:space="preserve"> Sesuai dengan tujuan penelitian, maka akan dibahas hal-hal sebagai </w:t>
      </w:r>
      <w:proofErr w:type="gramStart"/>
      <w:r>
        <w:t>berikut :</w:t>
      </w:r>
      <w:proofErr w:type="gramEnd"/>
    </w:p>
    <w:p w:rsidR="009D678E" w:rsidRDefault="00E07584">
      <w:pPr>
        <w:pStyle w:val="Heading3"/>
        <w:numPr>
          <w:ilvl w:val="0"/>
          <w:numId w:val="68"/>
        </w:numPr>
        <w:ind w:hanging="720"/>
      </w:pPr>
      <w:bookmarkStart w:id="236" w:name="_Toc14951221"/>
      <w:bookmarkStart w:id="237" w:name="_Toc43495350"/>
      <w:bookmarkStart w:id="238" w:name="_Toc43494566"/>
      <w:proofErr w:type="gramStart"/>
      <w:r>
        <w:t>Identifikasi Kualitas Hidup Lansia</w:t>
      </w:r>
      <w:r>
        <w:rPr>
          <w:i/>
        </w:rPr>
        <w:t xml:space="preserve"> </w:t>
      </w:r>
      <w:r>
        <w:t>di Posyandu Lansia Kelurahan Kedung Cowek Surabaya.</w:t>
      </w:r>
      <w:bookmarkEnd w:id="236"/>
      <w:bookmarkEnd w:id="237"/>
      <w:bookmarkEnd w:id="238"/>
      <w:proofErr w:type="gramEnd"/>
    </w:p>
    <w:p w:rsidR="009D678E" w:rsidRDefault="00E07584">
      <w:pPr>
        <w:spacing w:line="480" w:lineRule="auto"/>
        <w:ind w:firstLine="709"/>
        <w:jc w:val="both"/>
        <w:rPr>
          <w:bCs/>
        </w:rPr>
      </w:pPr>
      <w:r>
        <w:rPr>
          <w:bCs/>
        </w:rPr>
        <w:t>Hasil penelitian pada table 5.8 menunjukkan bahwa lansia yang memiliki tingkat kualitas hidup cukup sebanyak 9 orang (12</w:t>
      </w:r>
      <w:proofErr w:type="gramStart"/>
      <w:r>
        <w:rPr>
          <w:bCs/>
        </w:rPr>
        <w:t>,2</w:t>
      </w:r>
      <w:proofErr w:type="gramEnd"/>
      <w:r>
        <w:rPr>
          <w:bCs/>
        </w:rPr>
        <w:t>%), sedang sebanyak 35 orang (47,3%), baik sebanyak 30 orang (40,5%).</w:t>
      </w:r>
    </w:p>
    <w:p w:rsidR="009D678E" w:rsidRDefault="00E07584">
      <w:pPr>
        <w:spacing w:line="480" w:lineRule="auto"/>
        <w:ind w:firstLine="709"/>
        <w:jc w:val="both"/>
        <w:rPr>
          <w:bCs/>
        </w:rPr>
      </w:pPr>
      <w:proofErr w:type="gramStart"/>
      <w:r>
        <w:rPr>
          <w:bCs/>
        </w:rPr>
        <w:t>Kualitas hidup adalah sejauh mana seseorang dapat merasakan dan menikmati terjadinya segala peristiwa penting dalam kehidupannya sehingga kehidupannya menjadi sejahtera.</w:t>
      </w:r>
      <w:proofErr w:type="gramEnd"/>
      <w:r>
        <w:rPr>
          <w:bCs/>
        </w:rPr>
        <w:t xml:space="preserve"> Jika seseorang dapat mencapai kualitas hidup yang tinggi, maka </w:t>
      </w:r>
      <w:r>
        <w:rPr>
          <w:bCs/>
        </w:rPr>
        <w:lastRenderedPageBreak/>
        <w:t>kehidupan individu tersebut mengarah pada keadaan sejahtera (</w:t>
      </w:r>
      <w:r>
        <w:rPr>
          <w:bCs/>
          <w:i/>
          <w:iCs/>
        </w:rPr>
        <w:t>wellbeing</w:t>
      </w:r>
      <w:r>
        <w:rPr>
          <w:bCs/>
        </w:rPr>
        <w:t>), sebaliknya jika seseorang mencapai kualitas hidup yang rendah, maka kehidupan individu tersebut mengarah pada keadaan tidak sejahtera (</w:t>
      </w:r>
      <w:r>
        <w:rPr>
          <w:bCs/>
          <w:i/>
          <w:iCs/>
        </w:rPr>
        <w:t>ill-being</w:t>
      </w:r>
      <w:r>
        <w:rPr>
          <w:bCs/>
        </w:rPr>
        <w:t xml:space="preserve">) </w:t>
      </w:r>
      <w:r>
        <w:rPr>
          <w:bCs/>
        </w:rPr>
        <w:fldChar w:fldCharType="begin" w:fldLock="1"/>
      </w:r>
      <w:r>
        <w:rPr>
          <w:bCs/>
        </w:rPr>
        <w:instrText>ADDIN CSL_CITATION {"citationItems":[{"id":"ITEM-1","itemData":{"abstract":"Abstrak Para lansia perlu mencapai subjective well-being (SWB) di masa lanjut usianya, maka dibutuhkan kemampuan self-management ability (SMA) untuk medukung lansia agar dapat mencapai SWB. Fokus penelitian adalah untuk melihat hubungan antara SMA dengan SWB perempuan lanjut usia di panti werda. Teknik pengambilan subjek yang digunakan incidental sampling. Penelitian ini dilakukan pada perempuan lanjut usia (≥80 tahun) yang tinggal di panti werda. SMA diukur dengan menggunakan angket SMAS-18 dan SWB diukur dengan menggunakan angket SWLS. Analisis data yang digunakan yaitu (1) Kuantitatif melalui uji Wilcoxon dan Friedman serta analisis grafik (magnitude of change), (2) Kualitatif pencatatan hasil deskripsi observasi pada masa pretest, posttest dan follow up. Hasil penelitian menunjukkan bahwa terdapat peningkatan subjective well-being setelah pemberian pelatihan self-management ability. menghasilkan nilai sig. 0,015 (α≤0,05) (Uji Friedman) peningkatan ini juga bertahan hingga proses follow up. PENDAHULUAN Di Indonesia, perempuan lansia memiliki jumlah dan usia harapan hidup yang lebih tinggi dibanding dengan laki-laki lansia, namun hal ini tidak sejalan dengan kualitas hidup para perempuan lansia yang ternyata lebih rendah dibanding dengan kualitas hidup laki-laki lansia (Setyoadi, Noerhamdani &amp; Ermawati, 2012). Menurut Dragomirecka dan Selepova (Setyoadi, Noerhamdani &amp; Ermawati, 2012) rendahnya kualitas hidup para perempuan lansia secara tidak langsung dipengaruhi beberapa faktor. Tiga faktor utama yang memengaruhi kualitas hidup perempuan lansia adalah perasaan kesepian, faktor ekonomi dan adanya kekhawatiran terhadap masa depan, serta tidak terlepas dari proses penuaan beserta masalahnya.","author":[{"dropping-particle":"","family":"Putri","given":"Kartika","non-dropping-particle":"","parse-names":false,"suffix":""}],"container-title":"Calyptra: Jurnal Ilmiah Mahasiswa Universitas Surabaya","id":"ITEM-1","issue":"1","issued":{"date-parts":[["2014"]]},"page":"1-14","title":"Self-Management Abilities Untuk Meningkatkan Subjective Well-Being Perempuan Lanjut Usia Di Panti Werda","type":"article-journal","volume":"3"},"uris":["http://www.mendeley.com/documents/?uuid=6c17d34c-bc3e-4c75-b877-d8cdc34ff07f"]}],"mendeley":{"formattedCitation":"(Putri, 2014)","plainTextFormattedCitation":"(Putri, 2014)","previouslyFormattedCitation":"(Putri, 2014)"},"properties":{"noteIndex":0},"schema":"https://github.com/citation-style-language/schema/raw/master/csl-citation.json"}</w:instrText>
      </w:r>
      <w:r>
        <w:rPr>
          <w:bCs/>
        </w:rPr>
        <w:fldChar w:fldCharType="separate"/>
      </w:r>
      <w:r>
        <w:rPr>
          <w:bCs/>
        </w:rPr>
        <w:t>(Putri, 2014)</w:t>
      </w:r>
      <w:r>
        <w:rPr>
          <w:bCs/>
        </w:rPr>
        <w:fldChar w:fldCharType="end"/>
      </w:r>
      <w:r>
        <w:rPr>
          <w:bCs/>
        </w:rPr>
        <w:t xml:space="preserve">. Hal ini sesuai dengan </w:t>
      </w:r>
      <w:r>
        <w:rPr>
          <w:bCs/>
        </w:rPr>
        <w:fldChar w:fldCharType="begin" w:fldLock="1"/>
      </w:r>
      <w:r>
        <w:rPr>
          <w:bCs/>
        </w:rPr>
        <w:instrText>ADDIN CSL_CITATION {"citationItems":[{"id":"ITEM-1","itemData":{"ISBN":"9786021145494","author":[{"dropping-particle":"","family":"Setianingrum","given":"Margaretta Erna","non-dropping-particle":"","parse-names":false,"suffix":""},{"dropping-particle":"","family":"Yuliastuti","given":"Ratriana","non-dropping-particle":"","parse-names":false,"suffix":""},{"dropping-particle":"","family":"Kusumiati","given":"Endang","non-dropping-particle":"","parse-names":false,"suffix":""}],"container-title":"Psikologi","id":"ITEM-1","issue":"Agustus 2017","issued":{"date-parts":[["2017"]]},"page":"215-223","title":"Quality Of Life Janda Lanjut Usia Yang Tinggal Sendiri di Pedesaan","type":"article-journal"},"uris":["http://www.mendeley.com/documents/?uuid=c3bf10a9-f073-4c0c-9b3e-05f1ebcaeb65"]}],"mendeley":{"formattedCitation":"(Setianingrum, Yuliastuti, &amp; Kusumiati, 2017)","plainTextFormattedCitation":"(Setianingrum, Yuliastuti, &amp; Kusumiati, 2017)","previouslyFormattedCitation":"(Setianingrum, Yuliastuti, &amp; Kusumiati, 2017)"},"properties":{"noteIndex":0},"schema":"https://github.com/citation-style-language/schema/raw/master/csl-citation.json"}</w:instrText>
      </w:r>
      <w:r>
        <w:rPr>
          <w:bCs/>
        </w:rPr>
        <w:fldChar w:fldCharType="separate"/>
      </w:r>
      <w:r>
        <w:rPr>
          <w:bCs/>
        </w:rPr>
        <w:t>(Setianingrum, Yuliastuti, &amp; Kusumiati, 2017)</w:t>
      </w:r>
      <w:r>
        <w:rPr>
          <w:bCs/>
        </w:rPr>
        <w:fldChar w:fldCharType="end"/>
      </w:r>
      <w:r>
        <w:rPr>
          <w:bCs/>
        </w:rPr>
        <w:t xml:space="preserve"> yang menyebutkan bahwa kesejahteraan menjadi salah satu parameter tingginya kualitas hidup lanjut usia sehingga mereka dapat menikmati kehidupan masa tuanya. Menurut WHOQOL </w:t>
      </w:r>
      <w:r>
        <w:rPr>
          <w:bCs/>
          <w:i/>
          <w:iCs/>
        </w:rPr>
        <w:t xml:space="preserve">Group </w:t>
      </w:r>
      <w:r>
        <w:rPr>
          <w:bCs/>
        </w:rPr>
        <w:t xml:space="preserve">dalam </w:t>
      </w:r>
      <w:r>
        <w:rPr>
          <w:bCs/>
        </w:rPr>
        <w:fldChar w:fldCharType="begin" w:fldLock="1"/>
      </w:r>
      <w:r>
        <w:rPr>
          <w:bCs/>
        </w:rPr>
        <w:instrText>ADDIN CSL_CITATION {"citationItems":[{"id":"ITEM-1","itemData":{"author":[{"dropping-particle":"","family":"Setiowati","given":"Erni Wahyu","non-dropping-particle":"","parse-names":false,"suffix":""}],"id":"ITEM-1","issued":{"date-parts":[["2012"]]},"title":"Analisa Konsep Diri Pada Lanjut Usia yang di Rawat di Panti Werdha Darma Bakti surakarta","type":"article-journal"},"uris":["http://www.mendeley.com/documents/?uuid=5d9c26bd-1c63-4bf5-a0d7-30ace95d08f5"]}],"mendeley":{"formattedCitation":"(Setiowati, 2012)","plainTextFormattedCitation":"(Setiowati, 2012)","previouslyFormattedCitation":"(Setiowati, 2012)"},"properties":{"noteIndex":0},"schema":"https://github.com/citation-style-language/schema/raw/master/csl-citation.json"}</w:instrText>
      </w:r>
      <w:r>
        <w:rPr>
          <w:bCs/>
        </w:rPr>
        <w:fldChar w:fldCharType="separate"/>
      </w:r>
      <w:r>
        <w:rPr>
          <w:bCs/>
        </w:rPr>
        <w:t>(Setiowati, 2012)</w:t>
      </w:r>
      <w:r>
        <w:rPr>
          <w:bCs/>
        </w:rPr>
        <w:fldChar w:fldCharType="end"/>
      </w:r>
      <w:r>
        <w:rPr>
          <w:bCs/>
        </w:rPr>
        <w:t xml:space="preserve"> menyebutkan bahwa kualitas hidup dipengaruhi oleh kesehatan fisik, kesehatan psikologis, hubungan sosial, dan aspek lingkungan. </w:t>
      </w:r>
      <w:proofErr w:type="gramStart"/>
      <w:r>
        <w:rPr>
          <w:bCs/>
        </w:rPr>
        <w:t>Empat domain kualitas hidup diidentifikasi sebagai suatu perilaku, status keberadaan, kapasitas potensial, dan persepsi atau pengalaman subjektif.</w:t>
      </w:r>
      <w:proofErr w:type="gramEnd"/>
      <w:r>
        <w:rPr>
          <w:bCs/>
        </w:rPr>
        <w:t xml:space="preserve"> Jika kebutuhan-kebutuhan tersebut tidak terpenuhi, akan timbul masalah-masalah dalam kehidupan lanjut usia yang akan menurunkan kualitas hidupnya </w:t>
      </w:r>
      <w:r>
        <w:rPr>
          <w:bCs/>
        </w:rPr>
        <w:fldChar w:fldCharType="begin" w:fldLock="1"/>
      </w:r>
      <w:r>
        <w:rPr>
          <w:bCs/>
        </w:rPr>
        <w:instrText>ADDIN CSL_CITATION {"citationItems":[{"id":"ITEM-1","itemData":{"DOI":"10.15562/ism.v8i1.112","abstract":"ORIGINAL ARTICLE Intisari Sains Medis 2017, Volume 8, Number 1: 41-49 P-ISSN: 2503-3638, E-ISSN: 2089-9084 Hubungan kualitas hidup dan faktor resiko pada usia lanjutdi wilayah kerja puskesmas tampaksiring I Kabupaten Gianyar Bali 2015 CrossMark Gede Wikananda* ABSTRACT Aging is a process characterized by a wide range of changes that occur in an individual, both mentally, socially, and physically. Along with increasing age, it is associated with changes in the quality of life of the individual. Unfortunately, these changes tend to be associated to a less good. It is associated with various factors, such as changes in socio- economic environment in the sense to stop working due to retirement, the inability to take part in society, loss of family and friends, the dependence of physical needs, a decrease in physical conditions, and lack of attention from people around, especially families in meeting the needs of physically and mentally the elderly. This condition can cause severe morbidity for the elderly if not handled properly, causing a bad impact on quality of life for the elderly which leads to increased morbidity and mortality. Based on these problems, the authors conducted a study to determine the level of quality of life for the elderly associated with various risk factors in the elderly in Puskesmas Tampaksiring I as a step advocacy in improving the programs of promotion and prevention in dealing with problems of the elderly in Puskesmas Tampaksiring I. This study is a cross - sectional descriptive study. Samples are elderly aged 60 years and older with a sample size of 90 people selected randomly in Tampaksiring Village and Village Sanding District Tampaksiring Gianyar regency using multistage random sampling technique. Data were obtained through interviews with respondents using a structured questionnaire. The results showed that the lack or poor quality of life associated with the age group &gt; 70 years, male gender, low education levels, status is not married or a widow / widower, did not work, the level of monthly income is low, and the presence of &gt; 2 chronic disease","author":[{"dropping-particle":"","family":"Wikananda","given":"Gede","non-dropping-particle":"","parse-names":false,"suffix":""}],"container-title":"Intisari Sains Medis","id":"ITEM-1","issue":"1","issued":{"date-parts":[["2017"]]},"page":"1-12","title":"Hubungan Kualitas Hidup dan Faktor Resiko pada Usia Lanjut di Wilayah Kerja Puskesmas Tampaksiring 1 Kabupaten Gianyar Bali 2015","type":"article-journal","volume":"8"},"uris":["http://www.mendeley.com/documents/?uuid=00b47143-0409-4b2f-9a57-998c98f6eb5e"]}],"mendeley":{"formattedCitation":"(Wikananda, 2017)","plainTextFormattedCitation":"(Wikananda, 2017)","previouslyFormattedCitation":"(Wikananda, 2017)"},"properties":{"noteIndex":0},"schema":"https://github.com/citation-style-language/schema/raw/master/csl-citation.json"}</w:instrText>
      </w:r>
      <w:r>
        <w:rPr>
          <w:bCs/>
        </w:rPr>
        <w:fldChar w:fldCharType="separate"/>
      </w:r>
      <w:r>
        <w:rPr>
          <w:bCs/>
        </w:rPr>
        <w:t>(Wikananda, 2017)</w:t>
      </w:r>
      <w:r>
        <w:rPr>
          <w:bCs/>
        </w:rPr>
        <w:fldChar w:fldCharType="end"/>
      </w:r>
      <w:r>
        <w:rPr>
          <w:bCs/>
        </w:rPr>
        <w:t xml:space="preserve">. </w:t>
      </w:r>
    </w:p>
    <w:p w:rsidR="009D678E" w:rsidRDefault="00E07584">
      <w:pPr>
        <w:spacing w:line="480" w:lineRule="auto"/>
        <w:ind w:firstLine="709"/>
        <w:jc w:val="both"/>
        <w:rPr>
          <w:iCs/>
        </w:rPr>
      </w:pPr>
      <w:r>
        <w:t xml:space="preserve">Berdasarkan hasil penelitian di Posyandu Lansia Kelurahan Kedung Cowek Surabaya didapatkan bahwa lansia yang memiliki </w:t>
      </w:r>
      <w:r>
        <w:rPr>
          <w:iCs/>
        </w:rPr>
        <w:t>Kualitas Hidup dalam kategori sedang sebanyak 35 orang (47,3%) hal ini dipengaruhi oleh j</w:t>
      </w:r>
      <w:r>
        <w:t xml:space="preserve">enis kelamin. </w:t>
      </w:r>
      <w:proofErr w:type="gramStart"/>
      <w:r>
        <w:t>Lansia laki-laki dan perempuan memiliki persepsi kualitas hidup yang berbeda-beda.</w:t>
      </w:r>
      <w:proofErr w:type="gramEnd"/>
      <w:r>
        <w:t xml:space="preserve"> Hasil penelitian ditunjukkan pada tabel 5.2 menunjukan bahwa untuk berjenis kelamin laki-laki sebanyak sebanyak 5 orang (33,3%) memiliki kualitas hidup tinggi, sebanyak 8 orang (53,3%) memiliki kualitas hidup sedang dan sebanyak 2 orang (13,3%) memilili kualitas hidup rendah. Untuk berjenis kelamin berjenis kelamin perempuan sebanyak 25 orang (42</w:t>
      </w:r>
      <w:proofErr w:type="gramStart"/>
      <w:r>
        <w:t>,4</w:t>
      </w:r>
      <w:proofErr w:type="gramEnd"/>
      <w:r>
        <w:t xml:space="preserve">%) memiliki kualitas hidup tinggi, sebanyak 27 (45,8%) memiliki kualitas hidup sedang, dan sebanyak 7 orang (11,9%) memiliki kualitas hidup rendah. Dari hasil </w:t>
      </w:r>
      <w:proofErr w:type="gramStart"/>
      <w:r>
        <w:t>tanya</w:t>
      </w:r>
      <w:proofErr w:type="gramEnd"/>
      <w:r>
        <w:t xml:space="preserve"> jawab sebagian besar lansia berjenis kelamin perempuan, mereka menungkapkan bahwa perasaan bahagia apabila melihat </w:t>
      </w:r>
      <w:r>
        <w:lastRenderedPageBreak/>
        <w:t xml:space="preserve">keberhasilan anak-anak mereka, berkumpul dengan keluarga dan teman seusianya. Menurut Posner dalam </w:t>
      </w:r>
      <w:r>
        <w:fldChar w:fldCharType="begin" w:fldLock="1"/>
      </w:r>
      <w:r>
        <w:instrText>ADDIN CSL_CITATION {"citationItems":[{"id":"ITEM-1","itemData":{"DOI":"10.24843/jpu.2016.v03.i02.p15","ISSN":"2354-5607","abstract":"A person’s mental, social functioning and psychological also health will decreased during the late adulthood phase. Those are the obstacles for the people who want to feel the enjoyment of life. People will assume that they have high life satisfaction when they still did the daily activity that they used to do. One of the thing that can make people satisfy with their life is social interaction. Social interaction happened in many aspect of our life not only just in family but also in bigger social life such as neighborhoods, friends, friends at work, etc. The form of social interaction are say hello, smile, and also when a person take a part in problem solving process . This research is a quantitative research using simple regression analysis and using purposive sample technique as the technique sample. Subject in this research are a person age 60 till 80 years old. The instrument in this research is social interaction scale with 15 items and the coefficient reliability = 0,788. The result of this research is show R= 0,001 (p&lt;0,05) thus can be stated that there is a relationship between social interaction with life satisfaction of a late adulthood, which means that the higher social interaction of a person will make a high life satisfaction to their life but if a person have low social interaction, the life satisfaction will be low too. R square = 0,101 which means that the social interaction have contributed 10,1% toward life satisfaction. 100 subject in this research are the people who have a good social interaction and life satisfaction.Keyword: social interaction, life satisfaction,late adulthood.","author":[{"dropping-particle":"","family":"Luh Putu Wiwin","given":"dkk","non-dropping-particle":"","parse-names":false,"suffix":""}],"container-title":"Jurnal Psikologi Udayana","id":"ITEM-1","issue":"2","issued":{"date-parts":[["2016"]]},"page":"332-341","title":"Peran Interaksi Sosial Terhadap Kualitas Hidup Lanjut Usia","type":"article-journal","volume":"3"},"uris":["http://www.mendeley.com/documents/?uuid=18809e34-1e49-47b0-822f-f0e2cf023064"]}],"mendeley":{"formattedCitation":"(Luh Putu Wiwin, 2016)","plainTextFormattedCitation":"(Luh Putu Wiwin, 2016)","previouslyFormattedCitation":"(Luh Putu Wiwin, 2016)"},"properties":{"noteIndex":0},"schema":"https://github.com/citation-style-language/schema/raw/master/csl-citation.json"}</w:instrText>
      </w:r>
      <w:r>
        <w:fldChar w:fldCharType="separate"/>
      </w:r>
      <w:r>
        <w:t>(Luh Putu Wiwin, 2016)</w:t>
      </w:r>
      <w:r>
        <w:fldChar w:fldCharType="end"/>
      </w:r>
      <w:r>
        <w:t xml:space="preserve"> yang menyatakan bahwa kualitas hidup yang dimiliki perempuan lebih tinggi bila dibandingkan laki-laki karena pada perempuan memiliki hubungan pertemanan yang intim dan perempuan sering bercerita terkait perasaan. Sedangkan Ryff &amp; Singer dalam </w:t>
      </w:r>
      <w:r>
        <w:fldChar w:fldCharType="begin" w:fldLock="1"/>
      </w:r>
      <w:r>
        <w:instrText>ADDIN CSL_CITATION {"citationItems":[{"id":"ITEM-1","itemData":{"DOI":"096517489400095Y [pii]","ISBN":"0965-1748 (Print)\\r0965-1748 (Linking)","PMID":"7787840","abstract":"When the biotinylated Manduca sexta adipokinetic hormone gene was used as a probe for in situ hybridization, the intrinsic neurosecretory cells were stained with a biotin detection system that contained streptavidin or avidin. Further experiments showed that the DNA probe was not necessary for staining these cells by streptavidin-alkaline phosphatase, and that they were not stained by alkaline phosphatase alone. Similarly, the intrinsic neurosecretory cells were stained directly by streptavidin conjugated to a fluorescent dye. Other parts of the central nervous system could also be stained with streptavidin-alkaline phosphatase but not as readily as the intrinsic neurosecretory cells of the corpora cardiaca. Further analysis demonstrated three biotin-containing proteins in the intrinsic neurosecretory cells of the corpora cardiaca and in the brain. The most abundant of these proteins, when analyzed by sodium dodecyl sulfate polyacrylamide gel electrophoresis, was found to have a molecular weight of 130,000, which is the size of the subunits of pyruvate carboxylase, a biotin-containing enzyme. The same protein was recognized by an antiserum against an insect pyruvate carboxylase, indicating that this protein is probably pyruvate carboxylase. The results reported here indicate that the intrinsic neurosecretory cells of the corpora cardiaca may contain pyruvate carboxylase in a concentration higher that other cells of the central nervous system. We also note that caution is necessary to avoid false positive results if an avidin containing detection system is used for in situ hybridization or immunocytochemistry.","author":[{"dropping-particle":"","family":"Nofitri","given":"N F M","non-dropping-particle":"","parse-names":false,"suffix":""}],"container-title":"Psikologi","id":"ITEM-1","issued":{"date-parts":[["2009"]]},"title":"Gambaran Kualitas Hidup Penduduk Dewasa pada Lima Wilayah di Jakarta","type":"article-journal"},"uris":["http://www.mendeley.com/documents/?uuid=c98a1923-0364-4164-92f3-8ade2d996863"]}],"mendeley":{"formattedCitation":"(Nofitri, 2009b)","manualFormatting":"(Nofitri, 2009)","plainTextFormattedCitation":"(Nofitri, 2009b)","previouslyFormattedCitation":"(Nofitri, 2009b)"},"properties":{"noteIndex":0},"schema":"https://github.com/citation-style-language/schema/raw/master/csl-citation.json"}</w:instrText>
      </w:r>
      <w:r>
        <w:fldChar w:fldCharType="separate"/>
      </w:r>
      <w:r>
        <w:t>(Nofitri, 2009)</w:t>
      </w:r>
      <w:r>
        <w:fldChar w:fldCharType="end"/>
      </w:r>
      <w:r>
        <w:t xml:space="preserve"> mengatakan kesejahteraan laki-laki dan perempuan tidak jauh berbeda, perempuan lebih banyak terkait dengan aspek hubungan yang bersifat positif sedangkan kesejahteraan pada laki-laki terkait dengan aspek pendidikan yang lebih baik. Diener &amp; Fujita dalam </w:t>
      </w:r>
      <w:r>
        <w:fldChar w:fldCharType="begin" w:fldLock="1"/>
      </w:r>
      <w:r>
        <w:instrText>ADDIN CSL_CITATION {"citationItems":[{"id":"ITEM-1","itemData":{"DOI":"10.15562/ism.v8i1.112","abstract":"ORIGINAL ARTICLE Intisari Sains Medis 2017, Volume 8, Number 1: 41-49 P-ISSN: 2503-3638, E-ISSN: 2089-9084 Hubungan kualitas hidup dan faktor resiko pada usia lanjutdi wilayah kerja puskesmas tampaksiring I Kabupaten Gianyar Bali 2015 CrossMark Gede Wikananda* ABSTRACT Aging is a process characterized by a wide range of changes that occur in an individual, both mentally, socially, and physically. Along with increasing age, it is associated with changes in the quality of life of the individual. Unfortunately, these changes tend to be associated to a less good. It is associated with various factors, such as changes in socio- economic environment in the sense to stop working due to retirement, the inability to take part in society, loss of family and friends, the dependence of physical needs, a decrease in physical conditions, and lack of attention from people around, especially families in meeting the needs of physically and mentally the elderly. This condition can cause severe morbidity for the elderly if not handled properly, causing a bad impact on quality of life for the elderly which leads to increased morbidity and mortality. Based on these problems, the authors conducted a study to determine the level of quality of life for the elderly associated with various risk factors in the elderly in Puskesmas Tampaksiring I as a step advocacy in improving the programs of promotion and prevention in dealing with problems of the elderly in Puskesmas Tampaksiring I. This study is a cross - sectional descriptive study. Samples are elderly aged 60 years and older with a sample size of 90 people selected randomly in Tampaksiring Village and Village Sanding District Tampaksiring Gianyar regency using multistage random sampling technique. Data were obtained through interviews with respondents using a structured questionnaire. The results showed that the lack or poor quality of life associated with the age group &gt; 70 years, male gender, low education levels, status is not married or a widow / widower, did not work, the level of monthly income is low, and the presence of &gt; 2 chronic disease","author":[{"dropping-particle":"","family":"Wikananda","given":"Gede","non-dropping-particle":"","parse-names":false,"suffix":""}],"container-title":"Intisari Sains Medis","id":"ITEM-1","issue":"1","issued":{"date-parts":[["2017"]]},"page":"1-12","title":"Hubungan Kualitas Hidup dan Faktor Resiko pada Usia Lanjut di Wilayah Kerja Puskesmas Tampaksiring 1 Kabupaten Gianyar Bali 2015","type":"article-journal","volume":"8"},"uris":["http://www.mendeley.com/documents/?uuid=00b47143-0409-4b2f-9a57-998c98f6eb5e"]}],"mendeley":{"formattedCitation":"(Wikananda, 2017)","manualFormatting":"(Wikananda 2017)","plainTextFormattedCitation":"(Wikananda, 2017)","previouslyFormattedCitation":"(Wikananda, 2017)"},"properties":{"noteIndex":0},"schema":"https://github.com/citation-style-language/schema/raw/master/csl-citation.json"}</w:instrText>
      </w:r>
      <w:r>
        <w:fldChar w:fldCharType="separate"/>
      </w:r>
      <w:r>
        <w:t>(Wikananda 2017)</w:t>
      </w:r>
      <w:r>
        <w:fldChar w:fldCharType="end"/>
      </w:r>
      <w:r>
        <w:t xml:space="preserve"> menemukan bahwa keluarga, teman, dan akses pelayanan sosial lebih menjadi prediktor kualitas hidup bagi wanita. </w:t>
      </w:r>
      <w:proofErr w:type="gramStart"/>
      <w:r>
        <w:t>Sedangkan bagi pria, prediktor kualitas hidup yang lebih relevan seperti tujuan hidup personal.</w:t>
      </w:r>
      <w:proofErr w:type="gramEnd"/>
      <w:r>
        <w:t xml:space="preserve"> Peneliti berasumsi bahwa pria memiliki kualitas hidup kurang dengan hidup apabila ketika hidup tanpa pasangan mereka, sedangkan perempuan memiliki kualitas hidup kurang dengan kehidupan apabila ketika mereka hidup atau tidak memiliki hubungan dekat dengan orang lain.</w:t>
      </w:r>
    </w:p>
    <w:p w:rsidR="009D678E" w:rsidRDefault="00E07584">
      <w:pPr>
        <w:spacing w:line="480" w:lineRule="auto"/>
        <w:ind w:firstLine="709"/>
        <w:jc w:val="both"/>
        <w:rPr>
          <w:bCs/>
        </w:rPr>
      </w:pPr>
      <w:r>
        <w:t xml:space="preserve">Berdasarkan hasil penelitian di Posyandu Lansia Kelurahan Kedung Cowek Surabaya didapatkan bahwa lansia yang memiliki </w:t>
      </w:r>
      <w:r>
        <w:rPr>
          <w:iCs/>
        </w:rPr>
        <w:t>Kualitas Hidup dalam kategori tinggi sebanyak 30 orang (40</w:t>
      </w:r>
      <w:proofErr w:type="gramStart"/>
      <w:r>
        <w:rPr>
          <w:iCs/>
        </w:rPr>
        <w:t>,5</w:t>
      </w:r>
      <w:proofErr w:type="gramEnd"/>
      <w:r>
        <w:rPr>
          <w:iCs/>
        </w:rPr>
        <w:t xml:space="preserve">%) hal ini dipengaruhi oleh usia. </w:t>
      </w:r>
      <w:r>
        <w:rPr>
          <w:bCs/>
        </w:rPr>
        <w:t xml:space="preserve">Hasil penelitian ditunjukkan pada tabel 5.3 menunjukkan dari 74 responden usia 60-80 tahun sebanyak 30 orang (40,5%) memiliki kualitas hidup tinggi, sebanyak 35 orang (47,3%) memiliki kualitas hidup sedang, dan sebanyak 9 orang (12,2%) memiliki kualitas hidup rendah. Menurut pendapat Rugerri, M., Warner, R., Bisoffi, G., &amp; Fontecedro dalam </w:t>
      </w:r>
      <w:r>
        <w:rPr>
          <w:bCs/>
        </w:rPr>
        <w:fldChar w:fldCharType="begin" w:fldLock="1"/>
      </w:r>
      <w:r>
        <w:rPr>
          <w:bCs/>
        </w:rPr>
        <w:instrText>ADDIN CSL_CITATION {"citationItems":[{"id":"ITEM-1","itemData":{"DOI":"096517489400095Y [pii]","ISBN":"0965-1748 (Print)\\r0965-1748 (Linking)","PMID":"7787840","abstract":"When the biotinylated Manduca sexta adipokinetic hormone gene was used as a probe for in situ hybridization, the intrinsic neurosecretory cells were stained with a biotin detection system that contained streptavidin or avidin. Further experiments showed that the DNA probe was not necessary for staining these cells by streptavidin-alkaline phosphatase, and that they were not stained by alkaline phosphatase alone. Similarly, the intrinsic neurosecretory cells were stained directly by streptavidin conjugated to a fluorescent dye. Other parts of the central nervous system could also be stained with streptavidin-alkaline phosphatase but not as readily as the intrinsic neurosecretory cells of the corpora cardiaca. Further analysis demonstrated three biotin-containing proteins in the intrinsic neurosecretory cells of the corpora cardiaca and in the brain. The most abundant of these proteins, when analyzed by sodium dodecyl sulfate polyacrylamide gel electrophoresis, was found to have a molecular weight of 130,000, which is the size of the subunits of pyruvate carboxylase, a biotin-containing enzyme. The same protein was recognized by an antiserum against an insect pyruvate carboxylase, indicating that this protein is probably pyruvate carboxylase. The results reported here indicate that the intrinsic neurosecretory cells of the corpora cardiaca may contain pyruvate carboxylase in a concentration higher that other cells of the central nervous system. We also note that caution is necessary to avoid false positive results if an avidin containing detection system is used for in situ hybridization or immunocytochemistry.","author":[{"dropping-particle":"","family":"Nofitri","given":"N F M","non-dropping-particle":"","parse-names":false,"suffix":""}],"container-title":"Psikologi","id":"ITEM-1","issued":{"date-parts":[["2009"]]},"title":"Gambaran Kualitas Hidup Penduduk Dewasa pada Lima Wilayah di Jakarta","type":"article-journal"},"uris":["http://www.mendeley.com/documents/?uuid=c98a1923-0364-4164-92f3-8ade2d996863"]}],"mendeley":{"formattedCitation":"(Nofitri, 2009b)","manualFormatting":"(Nofitri, 2009)","plainTextFormattedCitation":"(Nofitri, 2009b)","previouslyFormattedCitation":"(Nofitri, 2009b)"},"properties":{"noteIndex":0},"schema":"https://github.com/citation-style-language/schema/raw/master/csl-citation.json"}</w:instrText>
      </w:r>
      <w:r>
        <w:rPr>
          <w:bCs/>
        </w:rPr>
        <w:fldChar w:fldCharType="separate"/>
      </w:r>
      <w:r>
        <w:rPr>
          <w:bCs/>
        </w:rPr>
        <w:t>(Nofitri, 2009)</w:t>
      </w:r>
      <w:r>
        <w:rPr>
          <w:bCs/>
        </w:rPr>
        <w:fldChar w:fldCharType="end"/>
      </w:r>
      <w:r>
        <w:rPr>
          <w:bCs/>
        </w:rPr>
        <w:t xml:space="preserve"> bahwa pada usia tua menemukan adanya kontribusi dari faktor usia terhadap kualitas hidup subjektif individu yang disebabkan karena </w:t>
      </w:r>
      <w:r>
        <w:rPr>
          <w:bCs/>
        </w:rPr>
        <w:lastRenderedPageBreak/>
        <w:t xml:space="preserve">individu pada masa tua sudah melewati masa untuk melakukan perubahan dalam hidupnya, sehingga mereka cenderung mengevaluasi hidupnya dengan lebih positif dibandingkan saat mudanya. Hasil penelitian ini sejalan dengan pendapat Bjorklund dan Bee dalam </w:t>
      </w:r>
      <w:r>
        <w:rPr>
          <w:bCs/>
        </w:rPr>
        <w:fldChar w:fldCharType="begin" w:fldLock="1"/>
      </w:r>
      <w:r>
        <w:rPr>
          <w:bCs/>
        </w:rPr>
        <w:instrText>ADDIN CSL_CITATION {"citationItems":[{"id":"ITEM-1","itemData":{"DOI":"10.24843/jpu.2016.v03.i02.p15","ISSN":"2354-5607","abstract":"A person’s mental, social functioning and psychological also health will decreased during the late adulthood phase. Those are the obstacles for the people who want to feel the enjoyment of life. People will assume that they have high life satisfaction when they still did the daily activity that they used to do. One of the thing that can make people satisfy with their life is social interaction. Social interaction happened in many aspect of our life not only just in family but also in bigger social life such as neighborhoods, friends, friends at work, etc. The form of social interaction are say hello, smile, and also when a person take a part in problem solving process . This research is a quantitative research using simple regression analysis and using purposive sample technique as the technique sample. Subject in this research are a person age 60 till 80 years old. The instrument in this research is social interaction scale with 15 items and the coefficient reliability = 0,788. The result of this research is show R= 0,001 (p&lt;0,05) thus can be stated that there is a relationship between social interaction with life satisfaction of a late adulthood, which means that the higher social interaction of a person will make a high life satisfaction to their life but if a person have low social interaction, the life satisfaction will be low too. R square = 0,101 which means that the social interaction have contributed 10,1% toward life satisfaction. 100 subject in this research are the people who have a good social interaction and life satisfaction.Keyword: social interaction, life satisfaction,late adulthood.","author":[{"dropping-particle":"","family":"Luh Putu Wiwin","given":"dkk","non-dropping-particle":"","parse-names":false,"suffix":""}],"container-title":"Jurnal Psikologi Udayana","id":"ITEM-1","issue":"2","issued":{"date-parts":[["2016"]]},"page":"332-341","title":"Peran Interaksi Sosial Terhadap Kualitas Hidup Lanjut Usia","type":"article-journal","volume":"3"},"uris":["http://www.mendeley.com/documents/?uuid=18809e34-1e49-47b0-822f-f0e2cf023064"]}],"mendeley":{"formattedCitation":"(Luh Putu Wiwin, 2016)","plainTextFormattedCitation":"(Luh Putu Wiwin, 2016)","previouslyFormattedCitation":"(Luh Putu Wiwin, 2016)"},"properties":{"noteIndex":0},"schema":"https://github.com/citation-style-language/schema/raw/master/csl-citation.json"}</w:instrText>
      </w:r>
      <w:r>
        <w:rPr>
          <w:bCs/>
        </w:rPr>
        <w:fldChar w:fldCharType="separate"/>
      </w:r>
      <w:r>
        <w:rPr>
          <w:bCs/>
        </w:rPr>
        <w:t>(Luh Putu Wiwin, 2016)</w:t>
      </w:r>
      <w:r>
        <w:rPr>
          <w:bCs/>
        </w:rPr>
        <w:fldChar w:fldCharType="end"/>
      </w:r>
      <w:r>
        <w:rPr>
          <w:bCs/>
        </w:rPr>
        <w:t xml:space="preserve"> pada usia 60 tahun ke atas lanjut usia telah merasa puas terhadap kehidupannya karena telah menikah, memiliki keluarga sehingga konflik psikologis menjadi berkurang karena lanjut usia dapat mengekpresikan perasaan yang dimiliki kepada keluarga seperti pasangan, anak maupun cucu. Menurut asumsi peneliti, semakin tua </w:t>
      </w:r>
      <w:proofErr w:type="gramStart"/>
      <w:r>
        <w:rPr>
          <w:bCs/>
        </w:rPr>
        <w:t>usia</w:t>
      </w:r>
      <w:proofErr w:type="gramEnd"/>
      <w:r>
        <w:rPr>
          <w:bCs/>
        </w:rPr>
        <w:t xml:space="preserve"> seseorang dapat mempengaruhi tingkat kualitas dalam hidupnya dalam hal ini lansia merasa telah tercapai keinginan dalam hidupnya contohnya dalam hal pekerjaan, keberhasilan anak, kehadiran cucu dan berkumpul bersama keluarga.</w:t>
      </w:r>
    </w:p>
    <w:p w:rsidR="009D678E" w:rsidRDefault="00E07584">
      <w:pPr>
        <w:spacing w:line="480" w:lineRule="auto"/>
        <w:ind w:firstLine="709"/>
        <w:jc w:val="both"/>
        <w:rPr>
          <w:iCs/>
        </w:rPr>
      </w:pPr>
      <w:r>
        <w:t xml:space="preserve">Berdasarkan hasil penelitian di Posyandu Lansia Kelurahan Kedung Cowek Surabaya didapatkan bahwa lansia yang memiliki </w:t>
      </w:r>
      <w:r>
        <w:rPr>
          <w:iCs/>
        </w:rPr>
        <w:t>Kualitas Hidup dalam kategori rendah sebanyak 9 orang (12</w:t>
      </w:r>
      <w:proofErr w:type="gramStart"/>
      <w:r>
        <w:rPr>
          <w:iCs/>
        </w:rPr>
        <w:t>,2</w:t>
      </w:r>
      <w:proofErr w:type="gramEnd"/>
      <w:r>
        <w:rPr>
          <w:iCs/>
        </w:rPr>
        <w:t xml:space="preserve">%) hal ini dipengaruhi oleh </w:t>
      </w:r>
      <w:r>
        <w:t xml:space="preserve">pekerjaan. Hasil penelitian ditunjukkan pada tabel 5.6 menunjukan bahwa 41 responden tidak bekerja, sebanyak 18 orang (43,9%) memiliki kualitas hidup tinggi, sebanyak 21 orang (51,2%) memiliki kualitas hidup sedang, dan sebanyak 2 orang (4,9%) memiliki kualitas hidup rendah. Menurut </w:t>
      </w:r>
      <w:r>
        <w:fldChar w:fldCharType="begin" w:fldLock="1"/>
      </w:r>
      <w:r>
        <w:instrText>ADDIN CSL_CITATION {"citationItems":[{"id":"ITEM-1","itemData":{"DOI":"10.15562/ism.v8i1.112","abstract":"ORIGINAL ARTICLE Intisari Sains Medis 2017, Volume 8, Number 1: 41-49 P-ISSN: 2503-3638, E-ISSN: 2089-9084 Hubungan kualitas hidup dan faktor resiko pada usia lanjutdi wilayah kerja puskesmas tampaksiring I Kabupaten Gianyar Bali 2015 CrossMark Gede Wikananda* ABSTRACT Aging is a process characterized by a wide range of changes that occur in an individual, both mentally, socially, and physically. Along with increasing age, it is associated with changes in the quality of life of the individual. Unfortunately, these changes tend to be associated to a less good. It is associated with various factors, such as changes in socio- economic environment in the sense to stop working due to retirement, the inability to take part in society, loss of family and friends, the dependence of physical needs, a decrease in physical conditions, and lack of attention from people around, especially families in meeting the needs of physically and mentally the elderly. This condition can cause severe morbidity for the elderly if not handled properly, causing a bad impact on quality of life for the elderly which leads to increased morbidity and mortality. Based on these problems, the authors conducted a study to determine the level of quality of life for the elderly associated with various risk factors in the elderly in Puskesmas Tampaksiring I as a step advocacy in improving the programs of promotion and prevention in dealing with problems of the elderly in Puskesmas Tampaksiring I. This study is a cross - sectional descriptive study. Samples are elderly aged 60 years and older with a sample size of 90 people selected randomly in Tampaksiring Village and Village Sanding District Tampaksiring Gianyar regency using multistage random sampling technique. Data were obtained through interviews with respondents using a structured questionnaire. The results showed that the lack or poor quality of life associated with the age group &gt; 70 years, male gender, low education levels, status is not married or a widow / widower, did not work, the level of monthly income is low, and the presence of &gt; 2 chronic disease","author":[{"dropping-particle":"","family":"Wikananda","given":"Gede","non-dropping-particle":"","parse-names":false,"suffix":""}],"container-title":"Intisari Sains Medis","id":"ITEM-1","issue":"1","issued":{"date-parts":[["2017"]]},"page":"1-12","title":"Hubungan Kualitas Hidup dan Faktor Resiko pada Usia Lanjut di Wilayah Kerja Puskesmas Tampaksiring 1 Kabupaten Gianyar Bali 2015","type":"article-journal","volume":"8"},"uris":["http://www.mendeley.com/documents/?uuid=00b47143-0409-4b2f-9a57-998c98f6eb5e"]}],"mendeley":{"formattedCitation":"(Wikananda, 2017)","plainTextFormattedCitation":"(Wikananda, 2017)"},"properties":{"noteIndex":0},"schema":"https://github.com/citation-style-language/schema/raw/master/csl-citation.json"}</w:instrText>
      </w:r>
      <w:r>
        <w:fldChar w:fldCharType="separate"/>
      </w:r>
      <w:r>
        <w:t>(Wikananda, 2017)</w:t>
      </w:r>
      <w:r>
        <w:fldChar w:fldCharType="end"/>
      </w:r>
      <w:r>
        <w:t xml:space="preserve"> Dalam kaitan dengan status pekerjaan, kualitas hidup yang rendah dikaitkan dengan responden yang tidak bekerja. </w:t>
      </w:r>
      <w:proofErr w:type="gramStart"/>
      <w:r>
        <w:t>Hal ini sesuai dengan teori yang mana bekerja atau memiliki aktivitas tetap merupakan salah satu bentuk perilaku hidup aktif.</w:t>
      </w:r>
      <w:proofErr w:type="gramEnd"/>
      <w:r>
        <w:t xml:space="preserve"> </w:t>
      </w:r>
      <w:proofErr w:type="gramStart"/>
      <w:r>
        <w:t>Hal ini berkaitan dengan penghasilan dan sering dikaitkan dengan pemenuhan kebutuhan manusia.</w:t>
      </w:r>
      <w:proofErr w:type="gramEnd"/>
      <w:r>
        <w:t xml:space="preserve"> </w:t>
      </w:r>
      <w:proofErr w:type="gramStart"/>
      <w:r>
        <w:t>Dengan pemenuhan kebutuhan hidup yang cukup hal ini berkaitan dengan meningkatkan taraf kualitas hidupnya dan meningkatkan interaksi sosialnya.</w:t>
      </w:r>
      <w:proofErr w:type="gramEnd"/>
      <w:r>
        <w:t xml:space="preserve"> Kurangnya prilaku hidup aktif </w:t>
      </w:r>
      <w:proofErr w:type="gramStart"/>
      <w:r>
        <w:t>akan</w:t>
      </w:r>
      <w:proofErr w:type="gramEnd"/>
      <w:r>
        <w:t xml:space="preserve"> cenderung </w:t>
      </w:r>
      <w:r>
        <w:lastRenderedPageBreak/>
        <w:t xml:space="preserve">mendorong rasa jenuh dan bosan sehingga dapat menurunkan kualitas hidup lansia kelak. Sejalan dengan penelitian Bandiyah dalam </w:t>
      </w:r>
      <w:r>
        <w:fldChar w:fldCharType="begin" w:fldLock="1"/>
      </w:r>
      <w:r>
        <w:instrText>ADDIN CSL_CITATION {"citationItems":[{"id":"ITEM-1","itemData":{"author":[{"dropping-particle":"","family":"Helin Ardiani","given":"","non-dropping-particle":"","parse-names":false,"suffix":""}],"id":"ITEM-1","issued":{"date-parts":[["2014"]]},"page":"42-50","title":"Faktor-Faktor Yang Berhubungan Dengan Kualitas Hidup Lansia Di Kelurahan Mugarsari Kecamatan Tamansari Kota Tasikmalaya","type":"article-journal"},"uris":["http://www.mendeley.com/documents/?uuid=d2bdf777-4ac3-41db-aa16-3945838b5b7a"]}],"mendeley":{"formattedCitation":"(Helin Ardiani, 2014)","plainTextFormattedCitation":"(Helin Ardiani, 2014)","previouslyFormattedCitation":"(Helin Ardiani, 2014)"},"properties":{"noteIndex":0},"schema":"https://github.com/citation-style-language/schema/raw/master/csl-citation.json"}</w:instrText>
      </w:r>
      <w:r>
        <w:fldChar w:fldCharType="separate"/>
      </w:r>
      <w:r>
        <w:t>(Helin Ardiani, 2014)</w:t>
      </w:r>
      <w:r>
        <w:fldChar w:fldCharType="end"/>
      </w:r>
      <w:r>
        <w:t xml:space="preserve"> bahwa pada lansia terjadi perubahan-perubahan, diantaranya perubahan fisik, tidak hanya itu saja pada lansia juga muncul masalah-masalah kesehatan seperti nyeri pinggang, keluhan pusing-pusing, mudah lelah, dan nyeri pada sendi pinggul. </w:t>
      </w:r>
      <w:proofErr w:type="gramStart"/>
      <w:r>
        <w:t>Sehingga dari hal tersebut menyebabkan lansia tidak bekerja.</w:t>
      </w:r>
      <w:proofErr w:type="gramEnd"/>
      <w:r>
        <w:t xml:space="preserve">  Menurut Moons, Marquet, Budst dan de Geest dalam </w:t>
      </w:r>
      <w:r>
        <w:fldChar w:fldCharType="begin" w:fldLock="1"/>
      </w:r>
      <w:r>
        <w:instrText>ADDIN CSL_CITATION {"citationItems":[{"id":"ITEM-1","itemData":{"DOI":"096517489400095Y [pii]","ISBN":"0965-1748 (Print)\\r0965-1748 (Linking)","PMID":"7787840","abstract":"When the biotinylated Manduca sexta adipokinetic hormone gene was used as a probe for in situ hybridization, the intrinsic neurosecretory cells were stained with a biotin detection system that contained streptavidin or avidin. Further experiments showed that the DNA probe was not necessary for staining these cells by streptavidin-alkaline phosphatase, and that they were not stained by alkaline phosphatase alone. Similarly, the intrinsic neurosecretory cells were stained directly by streptavidin conjugated to a fluorescent dye. Other parts of the central nervous system could also be stained with streptavidin-alkaline phosphatase but not as readily as the intrinsic neurosecretory cells of the corpora cardiaca. Further analysis demonstrated three biotin-containing proteins in the intrinsic neurosecretory cells of the corpora cardiaca and in the brain. The most abundant of these proteins, when analyzed by sodium dodecyl sulfate polyacrylamide gel electrophoresis, was found to have a molecular weight of 130,000, which is the size of the subunits of pyruvate carboxylase, a biotin-containing enzyme. The same protein was recognized by an antiserum against an insect pyruvate carboxylase, indicating that this protein is probably pyruvate carboxylase. The results reported here indicate that the intrinsic neurosecretory cells of the corpora cardiaca may contain pyruvate carboxylase in a concentration higher that other cells of the central nervous system. We also note that caution is necessary to avoid false positive results if an avidin containing detection system is used for in situ hybridization or immunocytochemistry.","author":[{"dropping-particle":"","family":"Nofitri","given":"N F M","non-dropping-particle":"","parse-names":false,"suffix":""}],"container-title":"Psikologi","id":"ITEM-1","issued":{"date-parts":[["2009"]]},"title":"Gambaran Kualitas Hidup Penduduk Dewasa pada Lima Wilayah di Jakarta","type":"article-journal"},"uris":["http://www.mendeley.com/documents/?uuid=c98a1923-0364-4164-92f3-8ade2d996863"]}],"mendeley":{"formattedCitation":"(Nofitri, 2009b)","manualFormatting":"(Nofitri, 2009)","plainTextFormattedCitation":"(Nofitri, 2009b)","previouslyFormattedCitation":"(Nofitri, 2009b)"},"properties":{"noteIndex":0},"schema":"https://github.com/citation-style-language/schema/raw/master/csl-citation.json"}</w:instrText>
      </w:r>
      <w:r>
        <w:fldChar w:fldCharType="separate"/>
      </w:r>
      <w:r>
        <w:t>(Nofitri, 2009)</w:t>
      </w:r>
      <w:r>
        <w:fldChar w:fldCharType="end"/>
      </w:r>
      <w:r>
        <w:t xml:space="preserve"> mengemukakan bahwa terdapat perbedaan kualitas hidup antara penduduk yang tidak bekerja (sedang mencari pekerjaan) dan penduduk yang tidak mampu bekerja (memiliki disability tertentu). Hasil penelitian ini sejalan dengan pendapat Wahl, Rustoen, Hanestad, Lerdal &amp; Moum dalam </w:t>
      </w:r>
      <w:r>
        <w:fldChar w:fldCharType="begin" w:fldLock="1"/>
      </w:r>
      <w:r>
        <w:instrText>ADDIN CSL_CITATION {"citationItems":[{"id":"ITEM-1","itemData":{"DOI":"096517489400095Y [pii]","ISBN":"0965-1748 (Print)\\r0965-1748 (Linking)","PMID":"7787840","abstract":"When the biotinylated Manduca sexta adipokinetic hormone gene was used as a probe for in situ hybridization, the intrinsic neurosecretory cells were stained with a biotin detection system that contained streptavidin or avidin. Further experiments showed that the DNA probe was not necessary for staining these cells by streptavidin-alkaline phosphatase, and that they were not stained by alkaline phosphatase alone. Similarly, the intrinsic neurosecretory cells were stained directly by streptavidin conjugated to a fluorescent dye. Other parts of the central nervous system could also be stained with streptavidin-alkaline phosphatase but not as readily as the intrinsic neurosecretory cells of the corpora cardiaca. Further analysis demonstrated three biotin-containing proteins in the intrinsic neurosecretory cells of the corpora cardiaca and in the brain. The most abundant of these proteins, when analyzed by sodium dodecyl sulfate polyacrylamide gel electrophoresis, was found to have a molecular weight of 130,000, which is the size of the subunits of pyruvate carboxylase, a biotin-containing enzyme. The same protein was recognized by an antiserum against an insect pyruvate carboxylase, indicating that this protein is probably pyruvate carboxylase. The results reported here indicate that the intrinsic neurosecretory cells of the corpora cardiaca may contain pyruvate carboxylase in a concentration higher that other cells of the central nervous system. We also note that caution is necessary to avoid false positive results if an avidin containing detection system is used for in situ hybridization or immunocytochemistry.","author":[{"dropping-particle":"","family":"Nofitri","given":"N F M","non-dropping-particle":"","parse-names":false,"suffix":""}],"container-title":"Psikologi","id":"ITEM-1","issued":{"date-parts":[["2009"]]},"title":"Gambaran Kualitas Hidup Penduduk Dewasa pada Lima Wilayah di Jakarta","type":"article-journal"},"uris":["http://www.mendeley.com/documents/?uuid=c98a1923-0364-4164-92f3-8ade2d996863"]}],"mendeley":{"formattedCitation":"(Nofitri, 2009b)","manualFormatting":"(Nofitri, 2009)","plainTextFormattedCitation":"(Nofitri, 2009b)","previouslyFormattedCitation":"(Nofitri, 2009b)"},"properties":{"noteIndex":0},"schema":"https://github.com/citation-style-language/schema/raw/master/csl-citation.json"}</w:instrText>
      </w:r>
      <w:r>
        <w:fldChar w:fldCharType="separate"/>
      </w:r>
      <w:r>
        <w:t>(Nofitri, 2009)</w:t>
      </w:r>
      <w:r>
        <w:fldChar w:fldCharType="end"/>
      </w:r>
      <w:r>
        <w:t xml:space="preserve"> yang mengatakan bahwa status pekerjaan berhubungan dengan kualitas hidup baik pada pria maupun wanita. </w:t>
      </w:r>
      <w:proofErr w:type="gramStart"/>
      <w:r>
        <w:t>Peneliti berasumsi, hal ini dikarenakan umumnya ditunjang dengan kondisi kesehatan yang tidak memungkinkan mereka untuk bekerja.</w:t>
      </w:r>
      <w:proofErr w:type="gramEnd"/>
      <w:r>
        <w:t xml:space="preserve"> </w:t>
      </w:r>
      <w:proofErr w:type="gramStart"/>
      <w:r>
        <w:t>Namun, tidak sedikit juga lansia masih bekerja.</w:t>
      </w:r>
      <w:proofErr w:type="gramEnd"/>
    </w:p>
    <w:p w:rsidR="009D678E" w:rsidRDefault="00E07584">
      <w:pPr>
        <w:pStyle w:val="Heading3"/>
        <w:numPr>
          <w:ilvl w:val="0"/>
          <w:numId w:val="69"/>
        </w:numPr>
        <w:ind w:hanging="720"/>
      </w:pPr>
      <w:bookmarkStart w:id="239" w:name="_Toc43494567"/>
      <w:bookmarkStart w:id="240" w:name="_Toc43495351"/>
      <w:r>
        <w:t xml:space="preserve">Identifikasi </w:t>
      </w:r>
      <w:r>
        <w:rPr>
          <w:i/>
        </w:rPr>
        <w:t xml:space="preserve">Self Care Management </w:t>
      </w:r>
      <w:r>
        <w:t>di Posyandu Lansia Kelurahan Kedung Cowek Surabaya</w:t>
      </w:r>
      <w:bookmarkEnd w:id="239"/>
      <w:bookmarkEnd w:id="240"/>
    </w:p>
    <w:p w:rsidR="009D678E" w:rsidRDefault="00E07584">
      <w:pPr>
        <w:spacing w:line="480" w:lineRule="auto"/>
        <w:ind w:firstLine="709"/>
        <w:jc w:val="both"/>
      </w:pPr>
      <w:r>
        <w:t xml:space="preserve">Hasil penelitian pada tabel 5.9 menunjukan bahwa lansia dengan </w:t>
      </w:r>
      <w:r>
        <w:rPr>
          <w:i/>
        </w:rPr>
        <w:t xml:space="preserve">self care management </w:t>
      </w:r>
      <w:r>
        <w:t>kurang sebanyak 12 orang (16</w:t>
      </w:r>
      <w:proofErr w:type="gramStart"/>
      <w:r>
        <w:t>,2</w:t>
      </w:r>
      <w:proofErr w:type="gramEnd"/>
      <w:r>
        <w:t xml:space="preserve">%), </w:t>
      </w:r>
      <w:r>
        <w:rPr>
          <w:i/>
        </w:rPr>
        <w:t xml:space="preserve">self care management </w:t>
      </w:r>
      <w:r>
        <w:t xml:space="preserve">cukup sebanyak 19 orang (25,7%), </w:t>
      </w:r>
      <w:r>
        <w:rPr>
          <w:i/>
        </w:rPr>
        <w:t xml:space="preserve">self care management </w:t>
      </w:r>
      <w:r>
        <w:t xml:space="preserve">baik sebanyak 43 orang (58,1%). </w:t>
      </w:r>
    </w:p>
    <w:p w:rsidR="009D678E" w:rsidRDefault="00E07584">
      <w:pPr>
        <w:spacing w:line="480" w:lineRule="auto"/>
        <w:ind w:firstLine="709"/>
        <w:jc w:val="both"/>
      </w:pPr>
      <w:proofErr w:type="gramStart"/>
      <w:r>
        <w:t xml:space="preserve">Lansia yang memiliki perspektif positif yang baik karena lansia dapat memberikan motivasi terhadap dirinya sendiri dalam melakukan </w:t>
      </w:r>
      <w:r>
        <w:rPr>
          <w:i/>
          <w:iCs/>
        </w:rPr>
        <w:t>self care management.</w:t>
      </w:r>
      <w:proofErr w:type="gramEnd"/>
      <w:r>
        <w:rPr>
          <w:i/>
          <w:iCs/>
        </w:rPr>
        <w:t xml:space="preserve"> </w:t>
      </w:r>
      <w:r>
        <w:t xml:space="preserve">Hal ini sesuai dengan penelitian yang dilakukan oleh </w:t>
      </w:r>
      <w:r>
        <w:fldChar w:fldCharType="begin" w:fldLock="1"/>
      </w:r>
      <w:r>
        <w:instrText>ADDIN CSL_CITATION {"citationItems":[{"id":"ITEM-1","itemData":{"author":[{"dropping-particle":"","family":"Setiowati","given":"Erni Wahyu","non-dropping-particle":"","parse-names":false,"suffix":""}],"id":"ITEM-1","issued":{"date-parts":[["2012"]]},"title":"Analisa Konsep Diri Pada Lanjut Usia yang di Rawat di Panti Werdha Darma Bakti surakarta","type":"article-journal"},"uris":["http://www.mendeley.com/documents/?uuid=5d9c26bd-1c63-4bf5-a0d7-30ace95d08f5"]}],"mendeley":{"formattedCitation":"(Setiowati, 2012)","plainTextFormattedCitation":"(Setiowati, 2012)","previouslyFormattedCitation":"(Setiowati, 2012)"},"properties":{"noteIndex":0},"schema":"https://github.com/citation-style-language/schema/raw/master/csl-citation.json"}</w:instrText>
      </w:r>
      <w:r>
        <w:fldChar w:fldCharType="separate"/>
      </w:r>
      <w:r>
        <w:t>(Setiowati, 2012)</w:t>
      </w:r>
      <w:r>
        <w:fldChar w:fldCharType="end"/>
      </w:r>
      <w:r>
        <w:t xml:space="preserve"> menjelaskan bahwa gambaran diri yang positif bagi lansia adalah dengan menyadari bahwa perubahan dan penurunan kondisi fisik yang dialaminya seharusnya membuat </w:t>
      </w:r>
      <w:r>
        <w:lastRenderedPageBreak/>
        <w:t>lansia menjadi lebih mengerti bahwa semakin bertambahnya usia pasti akan mengalami perubahan dan lansia seharusnya bertingkah laku sebagaimana mestinya untuk menjaga kesehatan jasmani dan rohaninya.</w:t>
      </w:r>
    </w:p>
    <w:p w:rsidR="009D678E" w:rsidRDefault="00E07584">
      <w:pPr>
        <w:spacing w:line="480" w:lineRule="auto"/>
        <w:ind w:firstLine="709"/>
        <w:jc w:val="both"/>
        <w:rPr>
          <w:i/>
          <w:iCs/>
        </w:rPr>
      </w:pPr>
      <w:proofErr w:type="gramStart"/>
      <w:r>
        <w:t xml:space="preserve">Lansia yang memilik </w:t>
      </w:r>
      <w:r>
        <w:rPr>
          <w:i/>
          <w:iCs/>
        </w:rPr>
        <w:t xml:space="preserve">Self Care Management </w:t>
      </w:r>
      <w:r>
        <w:t xml:space="preserve">yang baik adalah lansia yang memiliki berbagai faktor pendukung </w:t>
      </w:r>
      <w:r>
        <w:rPr>
          <w:i/>
          <w:iCs/>
        </w:rPr>
        <w:t xml:space="preserve">self care </w:t>
      </w:r>
      <w:r>
        <w:t>yang sangat baik terutama sistem keluarga dan lingkungannya.</w:t>
      </w:r>
      <w:proofErr w:type="gramEnd"/>
      <w:r>
        <w:t xml:space="preserve"> Hal ini sesuai dengan pendapat </w:t>
      </w:r>
      <w:r>
        <w:fldChar w:fldCharType="begin" w:fldLock="1"/>
      </w:r>
      <w:r>
        <w:instrText>ADDIN CSL_CITATION {"citationItems":[{"id":"ITEM-1","itemData":{"DOI":"10.24252/join.v3i2.6834","ISSN":"2528-2549","abstract":"Chronic illness is a long-term health disorder and cannot be cured without definitive treatment, requires lifelong support and care. In the elderly there is a decline in cells due to the aging process which can cause various diseases including chronic diseases. Chronic illness Not only causes pain, death, and physical disability of sufferers, but also a long treatment procedure can cause sufferers to experience psychological stress and feel hopeless. So that good family support is needed which can further improve good self-management in patients. Therefore, the authors are interested in conducting a literature study to determine the effect of self-management and family support on age and chronic illness. This type of writing is a literature review using Google Scholar and Garuda Portal. Then after the identification, screening and feasibility process, there are 4 national literature, 2 international literature and 1 text book that fits the inclusion criteria. Based on the results of the seventh literature, it can be concluded that there is a positive influence on self-management and family support on the handling of the elderly with chronic diseases. Both are interconnected, clients with chronic diseases can trust and use self-management well when they get support from a good family. Therefore elderly people with chronic diseases and families are expected to be able to apply this to be one of the actions in dealing with chronic diseases.","author":[{"dropping-particle":"","family":"Ilmi","given":"Ani Auli","non-dropping-particle":"","parse-names":false,"suffix":""},{"dropping-particle":"","family":"Fatimah","given":"Nurul","non-dropping-particle":"","parse-names":false,"suffix":""},{"dropping-particle":"","family":"Patima","given":"Patima","non-dropping-particle":"","parse-names":false,"suffix":""}],"container-title":"Journal of Islamic Nursing","id":"ITEM-1","issue":"2","issued":{"date-parts":[["2018"]]},"page":"36","title":"Self-Management Dan Dukungan Keluarga Pada Lanjut Usia Dengan Penyakit Kronis","type":"article-journal","volume":"3"},"uris":["http://www.mendeley.com/documents/?uuid=27fbfa5e-c70e-40e4-91ce-c2c1e3f621f4"]}],"mendeley":{"formattedCitation":"(Ilmi, Fatimah, &amp; Patima, 2018)","plainTextFormattedCitation":"(Ilmi, Fatimah, &amp; Patima, 2018)","previouslyFormattedCitation":"(Ilmi, Fatimah, &amp; Patima, 2018)"},"properties":{"noteIndex":0},"schema":"https://github.com/citation-style-language/schema/raw/master/csl-citation.json"}</w:instrText>
      </w:r>
      <w:r>
        <w:fldChar w:fldCharType="separate"/>
      </w:r>
      <w:r>
        <w:t>(Ilmi, Fatimah, &amp; Patima, 2018)</w:t>
      </w:r>
      <w:r>
        <w:fldChar w:fldCharType="end"/>
      </w:r>
      <w:r>
        <w:t xml:space="preserve"> </w:t>
      </w:r>
      <w:r>
        <w:rPr>
          <w:i/>
          <w:iCs/>
        </w:rPr>
        <w:t>Self Care Management</w:t>
      </w:r>
      <w:r>
        <w:t xml:space="preserve"> yang baik adalah pasien yang secara aktif terlibat dalam perawatan mereka dan mampu membuat keputusan yang mendukung kesehatan mereka, termasuk mengetahui kapan mereka dapat mengelola sendiri dan kapan harus mencari bantuan profesional. </w:t>
      </w:r>
      <w:r>
        <w:rPr>
          <w:i/>
          <w:iCs/>
        </w:rPr>
        <w:t xml:space="preserve">Self Care Management </w:t>
      </w:r>
      <w:r>
        <w:t xml:space="preserve">yang baik adalah orang yang: 1) memiliki pengetahuan tentang kondisi mereka dan tentang hal-hal yang dapat mereka lakukan untuk meningkatkan peluang mereka memiliki kualitas hidup yang baik, 2) termotivasi untuk mengelola sendiri, menggunakan informasi dan dukungan terstruktur, 3) mengikuti rencana perawatan pribadi, yang dikembangkan dalam kemitraan aktif dengan penyedia layanan kesehatan mereka, termasuk tujuan untuk perawatan mereka dan rencana tindakan khusus yang dapat mereka lakukan di rumah, 4) aktif berbagi dalam pengambilan keputusan dengan penyedia layanan kesehatan mereka, 5) memantau dan mengelola gejala-gejala kondisi mereka di antara kunjungan perawatan kesehatan, 6) mengetahui bagaimana memecahkan masalah atau mencari bantuan untuk mengelola dampak kondisi pada kehidupan fisik, emosional, keluarga, dan sosial mereka, 7) mengadopsi gaya hidup yang meningkatkan kesehatan, dan 8) memiliki akses ke layanan dukungan dan kemampuan untuk menggunakannya. </w:t>
      </w:r>
      <w:proofErr w:type="gramStart"/>
      <w:r>
        <w:t>Dengan dukungan yang tepat, idealnya semua orang dengan kondisi apapun bisa menjadi manajer diri yang baik.</w:t>
      </w:r>
      <w:proofErr w:type="gramEnd"/>
      <w:r>
        <w:t xml:space="preserve"> </w:t>
      </w:r>
      <w:proofErr w:type="gramStart"/>
      <w:r>
        <w:t xml:space="preserve">Tetapi sejumlah </w:t>
      </w:r>
      <w:r>
        <w:lastRenderedPageBreak/>
        <w:t xml:space="preserve">faktor pribadi dan dukungan keluarga dapat membuat lebih mudah atau lebih sulit bagi orang untuk mendapatkan manfaat dari dukungan </w:t>
      </w:r>
      <w:r>
        <w:rPr>
          <w:i/>
          <w:iCs/>
        </w:rPr>
        <w:t>Self Care Management.</w:t>
      </w:r>
      <w:proofErr w:type="gramEnd"/>
    </w:p>
    <w:p w:rsidR="009D678E" w:rsidRDefault="00E07584">
      <w:pPr>
        <w:spacing w:line="480" w:lineRule="auto"/>
        <w:ind w:firstLine="709"/>
        <w:jc w:val="both"/>
      </w:pPr>
      <w:r>
        <w:t xml:space="preserve">Berdasarkan hasil penelitian di Posyandu Lansia Kelurahan Kedung Cowek Surabaya didapatkan bahwa lansia yang memiliki </w:t>
      </w:r>
      <w:r>
        <w:rPr>
          <w:i/>
          <w:iCs/>
        </w:rPr>
        <w:t xml:space="preserve">self care management </w:t>
      </w:r>
      <w:r>
        <w:t>yang baik sebanyak 43 orang (58</w:t>
      </w:r>
      <w:proofErr w:type="gramStart"/>
      <w:r>
        <w:t>,1</w:t>
      </w:r>
      <w:proofErr w:type="gramEnd"/>
      <w:r>
        <w:t xml:space="preserve">%) adalah hasil analisis yang peneliti dapatkan rata-rata lansia masih tinggal bersama keluarganya. Hasil penelitian ditunjukkan pada tabel 5.7 menunjukan bahwa 11 responden tinggal bersama suami, sebanyak 1 orang (9,1%) memiliki kualitas hidup tinggi, sebanyak 8 orang (72,7%) memiliki kualitas hidup sedang, dan sebanyak 2 orang (18,2%) memiliki kualitas hidup rendah. 11 responden tinggal bersama istri, sebanyak 2 orang (18,2%) memiliki kualitas hidup tinggi, sebanyak 8 orang (72,7%) memiliki kualitas hidup sedang, dan sebanyak 1 orang (9,1%) memiliki kualitas hidup rendah. 47 responden tinggal bersama anak, sebanyak 25 orang (53,2%) memiliki kualitas hidup tinggi, sebanyak 17 orang (36,2%) memliliki kualitas hidup sedang, dan sebanyak 5 orang (10,6%) memiliki kualitas hidup rendah. 5 responden tingal bersama cucu, sebanyak 2 orang (40,0%) memiliki kualitas hidup tinggi, sebanyak 2 orang (40,0%) memiliki kualitas hidup sedang, dan sebanyak 1 orang (20,0%) memiliki kualitas hidup rendah. Menurut Brackbill &amp; Kitch (1991) menemukan bahwa lanjut </w:t>
      </w:r>
      <w:proofErr w:type="gramStart"/>
      <w:r>
        <w:t>usia</w:t>
      </w:r>
      <w:proofErr w:type="gramEnd"/>
      <w:r>
        <w:t xml:space="preserve"> yang tinggal bersama dengan keluarga atau kerabat lebih bahagia dibandingkan lansia yang tidak lagi tinggal dengan keluarga dan kerabatnya. Menurut Kamo &amp; Zhou dalam </w:t>
      </w:r>
      <w:r>
        <w:fldChar w:fldCharType="begin" w:fldLock="1"/>
      </w:r>
      <w:r>
        <w:instrText>ADDIN CSL_CITATION {"citationItems":[{"id":"ITEM-1","itemData":{"ISBN":"1981042920060","abstract":"PERANAN DAN AKTIVITAS PRAMUSAJI DI PAVILION RESTORAN JW MARRIOTT HOTEL SURABAYA (The role and activity of the waiter in the Pavilion Restaurant JW Marriott Hotel Surabaya)","author":[{"dropping-particle":"","family":"Ekananta","given":"Dicky Pradika","non-dropping-particle":"","parse-names":false,"suffix":""}],"container-title":"Monopoli Dan Persainganm Usaha Tidak Sehat Pada Perdagangan Produk Air Minum Dalam Kemasan","id":"ITEM-1","issue":"3","issued":{"date-parts":[["2018"]]},"number-of-pages":"1-56","title":"Konsep Diri Lansia yang Tinggal di Panti Tresna Werdha dengan Lansia yang Tinggal Bersama Keluarga","type":"book","volume":"1"},"uris":["http://www.mendeley.com/documents/?uuid=26b48a52-b35a-4a17-98bc-0ece5d644195"]}],"mendeley":{"formattedCitation":"(Ekananta, 2018)","plainTextFormattedCitation":"(Ekananta, 2018)","previouslyFormattedCitation":"(Ekananta, 2018)"},"properties":{"noteIndex":0},"schema":"https://github.com/citation-style-language/schema/raw/master/csl-citation.json"}</w:instrText>
      </w:r>
      <w:r>
        <w:fldChar w:fldCharType="separate"/>
      </w:r>
      <w:r>
        <w:t>(Ekananta, 2018)</w:t>
      </w:r>
      <w:r>
        <w:fldChar w:fldCharType="end"/>
      </w:r>
      <w:r>
        <w:t xml:space="preserve"> pada imigram Cina dan Jepang di Amerika Serikat, mengungkapkan bahwa banyak lansia yang mengharapakan untuk tinggal bersama anak-anak mereka yang sudah dewasa dan cucu mereka. Peneliti berasumsi bahwa lansia yang tinggal </w:t>
      </w:r>
      <w:r>
        <w:lastRenderedPageBreak/>
        <w:t xml:space="preserve">bersama dengan pasangan hidup dapat memberikan dukungan positif dan perasaan bahagia secara subyektif untuk saling menguatkan satu </w:t>
      </w:r>
      <w:proofErr w:type="gramStart"/>
      <w:r>
        <w:t>sama</w:t>
      </w:r>
      <w:proofErr w:type="gramEnd"/>
      <w:r>
        <w:t xml:space="preserve"> lain.</w:t>
      </w:r>
    </w:p>
    <w:p w:rsidR="009D678E" w:rsidRDefault="00E07584">
      <w:pPr>
        <w:spacing w:line="480" w:lineRule="auto"/>
        <w:ind w:firstLine="709"/>
        <w:jc w:val="both"/>
      </w:pPr>
      <w:r>
        <w:t xml:space="preserve">Sedangkan lansia di Posyandu Lansia Kedung Cowek Surabaya yang memiliki </w:t>
      </w:r>
      <w:r>
        <w:rPr>
          <w:i/>
          <w:iCs/>
        </w:rPr>
        <w:t xml:space="preserve">self care management </w:t>
      </w:r>
      <w:r>
        <w:t>yang kurang sekitar 12 orang (16</w:t>
      </w:r>
      <w:proofErr w:type="gramStart"/>
      <w:r>
        <w:t>,2</w:t>
      </w:r>
      <w:proofErr w:type="gramEnd"/>
      <w:r>
        <w:t xml:space="preserve">%). . Dari hasil </w:t>
      </w:r>
      <w:proofErr w:type="gramStart"/>
      <w:r>
        <w:t>tanya</w:t>
      </w:r>
      <w:proofErr w:type="gramEnd"/>
      <w:r>
        <w:t xml:space="preserve"> jawab sebagian besar lansia yang memiliki </w:t>
      </w:r>
      <w:r>
        <w:rPr>
          <w:i/>
        </w:rPr>
        <w:t xml:space="preserve">self care management </w:t>
      </w:r>
      <w:r>
        <w:t xml:space="preserve">kurang adalah lansia yang tidak memiliki faktor pendukung yang kuat baik dalam dirinya sendiri ataupun dari dukungan keluarganya. Hal ini sesuai dengan pendapat Wulandari (2011) bahwa faktor-faktor yang dapat mendukung perawatan diri yaitu </w:t>
      </w:r>
      <w:proofErr w:type="gramStart"/>
      <w:r>
        <w:t>usia</w:t>
      </w:r>
      <w:proofErr w:type="gramEnd"/>
      <w:r>
        <w:t xml:space="preserve">, jenis kelamin, status perkembangan, status kesehatan, sosisokultural, sumber daya yang tersedia, sistem keluarga, pola hidup, sistem pelayanan kesehatan dan lingkungan. Sehingga peneliti berasumsi bahwa jika sistem keluarga dalam hal ini adalah peran masing-masing anggota keluarga dalam membantu meningkatkan </w:t>
      </w:r>
      <w:r>
        <w:rPr>
          <w:i/>
          <w:iCs/>
        </w:rPr>
        <w:t xml:space="preserve">self care management </w:t>
      </w:r>
      <w:r>
        <w:t xml:space="preserve">lansia yang baik, maka secara tidak langsung lansia </w:t>
      </w:r>
      <w:proofErr w:type="gramStart"/>
      <w:r>
        <w:t>akan</w:t>
      </w:r>
      <w:proofErr w:type="gramEnd"/>
      <w:r>
        <w:t xml:space="preserve"> merasa bahwa dirinya masih sangat dicintai oleh keluarga sehingga lansia akan mempunyai kemauan untuk mampu memiliki </w:t>
      </w:r>
      <w:r>
        <w:rPr>
          <w:i/>
          <w:iCs/>
        </w:rPr>
        <w:t xml:space="preserve">self care management </w:t>
      </w:r>
      <w:r>
        <w:t xml:space="preserve">yang baik juga. Harapannya lansia </w:t>
      </w:r>
      <w:proofErr w:type="gramStart"/>
      <w:r>
        <w:t>akan</w:t>
      </w:r>
      <w:proofErr w:type="gramEnd"/>
      <w:r>
        <w:t xml:space="preserve"> dapat berkumpul lebih lama dengan seluruh anggota.</w:t>
      </w:r>
    </w:p>
    <w:p w:rsidR="009D678E" w:rsidRDefault="00E07584">
      <w:pPr>
        <w:pStyle w:val="Heading3"/>
        <w:numPr>
          <w:ilvl w:val="0"/>
          <w:numId w:val="70"/>
        </w:numPr>
        <w:ind w:hanging="720"/>
        <w:rPr>
          <w:bCs/>
        </w:rPr>
      </w:pPr>
      <w:bookmarkStart w:id="241" w:name="_Toc43495352"/>
      <w:bookmarkStart w:id="242" w:name="_Toc43494568"/>
      <w:bookmarkStart w:id="243" w:name="_Toc14951223"/>
      <w:proofErr w:type="gramStart"/>
      <w:r>
        <w:rPr>
          <w:bCs/>
        </w:rPr>
        <w:t xml:space="preserve">Hubungan </w:t>
      </w:r>
      <w:r>
        <w:rPr>
          <w:bCs/>
          <w:i/>
        </w:rPr>
        <w:t xml:space="preserve">Self Care Management </w:t>
      </w:r>
      <w:r>
        <w:rPr>
          <w:bCs/>
        </w:rPr>
        <w:t>dan Kualitas Hidup Lansia di Kelurahan Kedung Cowek Surabaya.</w:t>
      </w:r>
      <w:bookmarkEnd w:id="241"/>
      <w:bookmarkEnd w:id="242"/>
      <w:bookmarkEnd w:id="243"/>
      <w:proofErr w:type="gramEnd"/>
    </w:p>
    <w:p w:rsidR="009D678E" w:rsidRDefault="00E07584">
      <w:pPr>
        <w:spacing w:line="480" w:lineRule="auto"/>
        <w:ind w:firstLine="709"/>
        <w:jc w:val="both"/>
      </w:pPr>
      <w:r>
        <w:t xml:space="preserve">Hasil uji statistik </w:t>
      </w:r>
      <w:r>
        <w:rPr>
          <w:i/>
          <w:iCs/>
        </w:rPr>
        <w:t xml:space="preserve">Spearmen Rho Correlation </w:t>
      </w:r>
      <w:r>
        <w:t xml:space="preserve">didaptkan hasil </w:t>
      </w:r>
      <w:r>
        <w:rPr>
          <w:rFonts w:ascii="Cambria Math" w:hAnsi="Cambria Math" w:cs="Cambria Math"/>
        </w:rPr>
        <w:t>𝜌</w:t>
      </w:r>
      <w:r>
        <w:t xml:space="preserve"> value = 0,000 &lt;</w:t>
      </w:r>
      <w:r>
        <w:rPr>
          <w:rFonts w:ascii="Cambria Math" w:hAnsi="Cambria Math" w:cs="Cambria Math"/>
        </w:rPr>
        <w:t>𝛼</w:t>
      </w:r>
      <w:r>
        <w:t>=0</w:t>
      </w:r>
      <w:proofErr w:type="gramStart"/>
      <w:r>
        <w:t>,05</w:t>
      </w:r>
      <w:proofErr w:type="gramEnd"/>
      <w:r>
        <w:t>. Hal ini menunjukkan hasil &lt;0</w:t>
      </w:r>
      <w:proofErr w:type="gramStart"/>
      <w:r>
        <w:t>,05</w:t>
      </w:r>
      <w:proofErr w:type="gramEnd"/>
      <w:r>
        <w:t xml:space="preserve"> artinya terdapat hubungan </w:t>
      </w:r>
      <w:r>
        <w:rPr>
          <w:i/>
        </w:rPr>
        <w:t>Self Care Management</w:t>
      </w:r>
      <w:r>
        <w:t xml:space="preserve"> dengan Kualitas Hidup Lansia di Posyandu Lansia Kelurahan Kedung Cowek Surabaya. Berdasarkan hasil penelitian, responden yang memiliki </w:t>
      </w:r>
      <w:r>
        <w:rPr>
          <w:i/>
        </w:rPr>
        <w:t>Self Care Management</w:t>
      </w:r>
      <w:r>
        <w:t xml:space="preserve"> tinggi 43 orang (100%), dengan kategori Kualitas Hidup baik sebanyak 30 orang (%) dan kategori Kualitas Hidup cukup sebanyak 13 orang (%). Dan </w:t>
      </w:r>
      <w:r>
        <w:rPr>
          <w:i/>
        </w:rPr>
        <w:t xml:space="preserve">Self </w:t>
      </w:r>
      <w:r>
        <w:rPr>
          <w:i/>
        </w:rPr>
        <w:lastRenderedPageBreak/>
        <w:t>Care Management</w:t>
      </w:r>
      <w:r>
        <w:t xml:space="preserve"> rendah 12 orang (%), dengan kategori Kualitas Hidup kurang sebanyak 9 orang (%) dan kategpri Kualitas Hidup cukup sebanyak 3 orang (%). </w:t>
      </w:r>
      <w:proofErr w:type="gramStart"/>
      <w:r>
        <w:t xml:space="preserve">Dalam meningkatkan Kualitas Hidup Lansia maka dibutuhkan </w:t>
      </w:r>
      <w:r>
        <w:rPr>
          <w:i/>
        </w:rPr>
        <w:t>Self Care Management</w:t>
      </w:r>
      <w:r>
        <w:t xml:space="preserve"> yang baik bagi lansia di Posyandu Lansia Kelurahan Kedung Cowek Surabaya.</w:t>
      </w:r>
      <w:proofErr w:type="gramEnd"/>
      <w:r>
        <w:t xml:space="preserve"> </w:t>
      </w:r>
    </w:p>
    <w:p w:rsidR="009D678E" w:rsidRDefault="00E07584">
      <w:pPr>
        <w:spacing w:line="480" w:lineRule="auto"/>
        <w:ind w:firstLine="709"/>
        <w:jc w:val="both"/>
      </w:pPr>
      <w:r>
        <w:t xml:space="preserve">Hasil dari </w:t>
      </w:r>
      <w:proofErr w:type="gramStart"/>
      <w:r>
        <w:t>tanya</w:t>
      </w:r>
      <w:proofErr w:type="gramEnd"/>
      <w:r>
        <w:t xml:space="preserve"> jawab dengan kuesioner, lansia dengan </w:t>
      </w:r>
      <w:r>
        <w:rPr>
          <w:i/>
        </w:rPr>
        <w:t xml:space="preserve">self care management </w:t>
      </w:r>
      <w:r>
        <w:t xml:space="preserve">kurang dengan kualitas hidup tinggi dikarenakan faktor dari keluarga, mereka mendapatkan dukungan dari keluarga sehingga membuat mereka merasa nyaman, dan terpenuhinya kebutuhan interaksi sosialnya, walaupun hanya dalam lingkungan rumah saja. </w:t>
      </w:r>
      <w:proofErr w:type="gramStart"/>
      <w:r>
        <w:t>Selain itu, beberapa lansia mengatakan bahwa kesibukan mengasuh cucu dirasa menjadi kesibukan yang positif dan menyenangkan sehingga waktu untuk bersosialisasi dengan lingkungan atau berkumpul dengan teman sebaya sekitar menjadi jarang dilakukan.</w:t>
      </w:r>
      <w:proofErr w:type="gramEnd"/>
      <w:r>
        <w:t xml:space="preserve"> </w:t>
      </w:r>
      <w:proofErr w:type="gramStart"/>
      <w:r>
        <w:t xml:space="preserve">Maka dari itulah meskipun </w:t>
      </w:r>
      <w:r>
        <w:rPr>
          <w:i/>
        </w:rPr>
        <w:t xml:space="preserve">self care management </w:t>
      </w:r>
      <w:r>
        <w:t>kurang, mereka memiliki persepsi bahwa kualitas hidup mereka baik.</w:t>
      </w:r>
      <w:proofErr w:type="gramEnd"/>
      <w:r>
        <w:t xml:space="preserve"> </w:t>
      </w:r>
      <w:proofErr w:type="gramStart"/>
      <w:r>
        <w:t xml:space="preserve">Sedangkan lansia dengan </w:t>
      </w:r>
      <w:r>
        <w:rPr>
          <w:i/>
        </w:rPr>
        <w:t xml:space="preserve">self care management </w:t>
      </w:r>
      <w:r>
        <w:t>tinggi namun kualitas hidupnya rendah dapat dipengaruhi oleh faktor dukungan sosial dari keluarga dan persepsi lansia itu sendiri terhadap kualitas hidupnya.</w:t>
      </w:r>
      <w:proofErr w:type="gramEnd"/>
      <w:r>
        <w:t xml:space="preserve"> Menurut Cormier dalam </w:t>
      </w:r>
      <w:r>
        <w:fldChar w:fldCharType="begin" w:fldLock="1"/>
      </w:r>
      <w:r>
        <w:instrText>ADDIN CSL_CITATION {"citationItems":[{"id":"ITEM-1","itemData":{"DOI":"10.1007/978-1-4614-7990-1","ISBN":"9780080453705","ISSN":"15710297","PMID":"25246403","abstract":"This book is an attempt to introduce the enormous amount of literature on solidification heat transfer. Many of the applications have been directed to water/ice soil systems.","author":[{"dropping-particle":"","family":"Kurt","given":"Bittner","non-dropping-particle":"","parse-names":false,"suffix":""}],"container-title":"Journal of Chemical Information and Modeling","id":"ITEM-1","issue":"9","issued":{"date-parts":[["2013"]]},"page":"1-29","title":"Teknik Self-Management dalam Mereduksi Body Dysmorphic Disorder","type":"article-journal","volume":"12 Suppl 1"},"uris":["http://www.mendeley.com/documents/?uuid=98cf2c8f-9499-44a2-b15e-78a850e1389d"]}],"mendeley":{"formattedCitation":"(Kurt, 2013)","plainTextFormattedCitation":"(Kurt, 2013)","previouslyFormattedCitation":"(Kurt, 2013)"},"properties":{"noteIndex":0},"schema":"https://github.com/citation-style-language/schema/raw/master/csl-citation.json"}</w:instrText>
      </w:r>
      <w:r>
        <w:fldChar w:fldCharType="separate"/>
      </w:r>
      <w:r>
        <w:t>(Kurt, 2013)</w:t>
      </w:r>
      <w:r>
        <w:fldChar w:fldCharType="end"/>
      </w:r>
      <w:r>
        <w:t xml:space="preserve"> </w:t>
      </w:r>
      <w:r>
        <w:rPr>
          <w:i/>
          <w:iCs/>
        </w:rPr>
        <w:t xml:space="preserve">Self management </w:t>
      </w:r>
      <w:r>
        <w:t xml:space="preserve">atau pengelolaan diri adalah suatu strategi pengubahan perilaku yang dalam prosesnya konseli mengarahkan perubahan perilakunya sendiri dengan suatu teknik atau kombinasi teknik teurapetik. </w:t>
      </w:r>
      <w:proofErr w:type="gramStart"/>
      <w:r>
        <w:t xml:space="preserve">Yang sebagaimana dimaksud yaitu upaya individu untuk melakukan perencanaan, pemusatan perhatian, dan evaluasi terhadap aktivitas yang dilakukan, yang di dalamnya terdapat kekuatan psikologis yang memberi arah pada individu untuk mengambil keputusan dan menentukan pilihannya serta menetapkan cara-cara yang efektif dalam mencapai tujuannya ke arah yang lebih </w:t>
      </w:r>
      <w:r>
        <w:lastRenderedPageBreak/>
        <w:t>baik.</w:t>
      </w:r>
      <w:proofErr w:type="gramEnd"/>
      <w:r>
        <w:t xml:space="preserve"> </w:t>
      </w:r>
      <w:proofErr w:type="gramStart"/>
      <w:r>
        <w:t xml:space="preserve">Menurut para ahli, </w:t>
      </w:r>
      <w:r>
        <w:rPr>
          <w:i/>
        </w:rPr>
        <w:t>self care management</w:t>
      </w:r>
      <w:r>
        <w:t xml:space="preserve"> dan dukungan keluarga merupakan faktor yang sangat penting bagi para lansia untuk menuju masa tua yang sukses dan bahagia.</w:t>
      </w:r>
      <w:proofErr w:type="gramEnd"/>
      <w:r>
        <w:t xml:space="preserve"> </w:t>
      </w:r>
      <w:proofErr w:type="gramStart"/>
      <w:r>
        <w:t>Banyak lansia, terutama yang pasangannya telah meninggal, hidup sendiri dalam sepi, ketakutan, dan akhirnya menderita depresi.</w:t>
      </w:r>
      <w:proofErr w:type="gramEnd"/>
      <w:r>
        <w:t xml:space="preserve"> </w:t>
      </w:r>
      <w:proofErr w:type="gramStart"/>
      <w:r>
        <w:t>Atau, mereka justru dimanja, tidak boleh melakukan aktivitas sehingga kehilangan keceriaan hidupnya.</w:t>
      </w:r>
      <w:proofErr w:type="gramEnd"/>
      <w:r>
        <w:t xml:space="preserve"> </w:t>
      </w:r>
      <w:proofErr w:type="gramStart"/>
      <w:r>
        <w:t>Hidup menjadi membosankan bagi mereka.</w:t>
      </w:r>
      <w:proofErr w:type="gramEnd"/>
      <w:r>
        <w:t xml:space="preserve"> </w:t>
      </w:r>
      <w:proofErr w:type="gramStart"/>
      <w:r>
        <w:t>Keadaan semacam ini tentu saja malah memperburuk kesehatan fisik, emosi, dan pikirannya.</w:t>
      </w:r>
      <w:proofErr w:type="gramEnd"/>
      <w:r>
        <w:t xml:space="preserve"> Mereka menjadi sakit-sakitan, mudah marah dan cepat pikun </w:t>
      </w:r>
      <w:r>
        <w:fldChar w:fldCharType="begin" w:fldLock="1"/>
      </w:r>
      <w:r>
        <w:instrText>ADDIN CSL_CITATION {"citationItems":[{"id":"ITEM-1","itemData":{"DOI":"170100323","ISBN":"9789792766998","author":[{"dropping-particle":"","family":"Srikandi Waluyo","given":"","non-dropping-particle":"","parse-names":false,"suffix":""}],"id":"ITEM-1","issued":{"date-parts":[["2010"]]},"publisher":"PT Elex Media Komputindo","publisher-place":"Jakarta","title":"The Book Of Antiaging (Mind-Body-Spirit)","type":"book"},"uris":["http://www.mendeley.com/documents/?uuid=f4102e66-bc7f-4a33-b5a1-b09f67e08e6f"]}],"mendeley":{"formattedCitation":"(Srikandi Waluyo, 2010)","plainTextFormattedCitation":"(Srikandi Waluyo, 2010)","previouslyFormattedCitation":"(Srikandi Waluyo, 2010)"},"properties":{"noteIndex":0},"schema":"https://github.com/citation-style-language/schema/raw/master/csl-citation.json"}</w:instrText>
      </w:r>
      <w:r>
        <w:fldChar w:fldCharType="separate"/>
      </w:r>
      <w:r>
        <w:t>(Srikandi Waluyo, 2010)</w:t>
      </w:r>
      <w:r>
        <w:fldChar w:fldCharType="end"/>
      </w:r>
    </w:p>
    <w:p w:rsidR="009D678E" w:rsidRDefault="00E07584">
      <w:pPr>
        <w:spacing w:line="480" w:lineRule="auto"/>
        <w:ind w:firstLine="709"/>
        <w:jc w:val="both"/>
      </w:pPr>
      <w:proofErr w:type="gramStart"/>
      <w:r>
        <w:t>Keharmonisan dalam hubungan antara suami istri, orang tua dengan anak - anaknya dan hubungan antara anak dengan saudara-saudaranya.</w:t>
      </w:r>
      <w:proofErr w:type="gramEnd"/>
      <w:r>
        <w:t xml:space="preserve"> </w:t>
      </w:r>
      <w:proofErr w:type="gramStart"/>
      <w:r>
        <w:t>Tidak ada orang tua yang dapat bahagia apabila ada ketidakharmonisan pada ketiga hubungan tersebut.</w:t>
      </w:r>
      <w:proofErr w:type="gramEnd"/>
      <w:r>
        <w:t xml:space="preserve"> </w:t>
      </w:r>
      <w:proofErr w:type="gramStart"/>
      <w:r>
        <w:t>Walaupun ketidakharmonisan hanya terjadi pada hubungan antara anak-anaknya, hal ini dapat menyebabkan penderitaan pada orang tua.</w:t>
      </w:r>
      <w:proofErr w:type="gramEnd"/>
      <w:r>
        <w:t xml:space="preserve"> Apalagi apabila terjadi antarpasangan atau hubungan orang tua dengan anak-anaknya, maka orang tua semakin jauh dari kebahagiaan </w:t>
      </w:r>
      <w:r>
        <w:fldChar w:fldCharType="begin" w:fldLock="1"/>
      </w:r>
      <w:r>
        <w:instrText>ADDIN CSL_CITATION {"citationItems":[{"id":"ITEM-1","itemData":{"abstract":"Keluarga dilihat dalam perspektif pendidikan merupakan pusat pendidikan informal dan sekaligus merupakan lembaga yang pertama dan utama pendidikan anak, dimana dalam konteks ini orang tua sesunggguhnya ibarat seorang guru yang berperan mendidik anak-anaknya serta bertanggung-jawab terhadap kebutuhan hidup anak maupun anggota keluarga lainnya. Karena orang tua sebagai guru utama yang bersifat informal sudah menjadi keharusan untuk memberikan contoh yang baik, membimbing, mengasuh dengan baik, dan mengajak mereka berinteraksi agar perilaku anak mencerminkan nilai-nilai yang dapat diimplementasikan dalam kehidupan keluarga maupun bermasyarakat. Berkaitan dengan penelitian ini, peneliti menggunakan dua teori yang relevan untuk dapat mengarahkan, mendeskripsikan, dan membedah peran interaksi anggota keluarga dalam upaya mempertahankan harmonisasi kehidupan keluarga di Desa Kumuluk Kecamatan Tiom Kabupaten Lanny Jaya yaitu Interaksionisme-Simbolik dan Teori Tindakan. Hasil penelitian diperoleh kesimpulan bahwa kehidupan keluarga masyarakat Desa Kumuluk, Kecamatan Tiom, Kabupaten Lanny Jaya masih banyak yang mengalami konflik atau diharmonisasi, diakibatkan kurangnya interaksi dan komunikasi diantara anggota keluarga dalam berbagai aspek kehidupan keluarga. Untuk itu ada beberapa upaya yang dilakukan oleh warga masyarakat atau anggota keluarga untuk tetap dapat mempertahankan harmonisasi kehidupan keluarga, yaitu melalui kerja sama, asimilasi, persaingan, dan persesuaian.","author":[{"dropping-particle":"","family":"Leis Yigibalom, Nicolas Kandowangko","given":"Nelly J. Waani","non-dropping-particle":"","parse-names":false,"suffix":""}],"container-title":"Journal Volume II. No. 4. Tahun 2013","id":"ITEM-1","issue":"4","issued":{"date-parts":[["2013"]]},"page":"19","title":"Peran Interaksi Anggota Keluarga dalam Upaya Mempertahankan Kehidupan Keluarga","type":"article-journal","volume":"II"},"uris":["http://www.mendeley.com/documents/?uuid=c95bbb2f-a621-423c-86ee-3328857d0159"]}],"mendeley":{"formattedCitation":"(Leis Yigibalom, Nicolas Kandowangko, 2013)","plainTextFormattedCitation":"(Leis Yigibalom, Nicolas Kandowangko, 2013)","previouslyFormattedCitation":"(Leis Yigibalom, Nicolas Kandowangko, 2013)"},"properties":{"noteIndex":0},"schema":"https://github.com/citation-style-language/schema/raw/master/csl-citation.json"}</w:instrText>
      </w:r>
      <w:r>
        <w:fldChar w:fldCharType="separate"/>
      </w:r>
      <w:r>
        <w:t>(Leis Yigibalom, Nicolas Kandowangko, 2013)</w:t>
      </w:r>
      <w:r>
        <w:fldChar w:fldCharType="end"/>
      </w:r>
      <w:r>
        <w:t xml:space="preserve"> Para anggota keluarga sebaiknya tetap memberikan kesempatan pada lansia untuk melakukan kegiatan apa saja yang disukainya sehingga tetap menjaga harga diri, martabatnya, serta merasa dirinya berguna untuk yang lain. Agar lansia tetap eksis dalam keluarga dan masyarakat maka perlu pendidikan dan latihan, dalam arti menyesuaikan dengan kondisi dan kebutuhan pribadinya serta tuntutan lingkungan </w:t>
      </w:r>
      <w:r>
        <w:fldChar w:fldCharType="begin" w:fldLock="1"/>
      </w:r>
      <w:r>
        <w:instrText>ADDIN CSL_CITATION {"citationItems":[{"id":"ITEM-1","itemData":{"ISBN":"9786027981447","author":[{"dropping-particle":"","family":"Siswoyo","given":"Dwi","non-dropping-particle":"","parse-names":false,"suffix":""}],"container-title":"PROCEEDING Seminar Nasional PENDIDIKAN UNTUK PERUBAHAN MASYARAKAT BERMARTABAT","id":"ITEM-1","issued":{"date-parts":[["2014"]]},"title":"Pendidikan Untuk Perubahan Masyarakat Bermatabat","type":"book"},"uris":["http://www.mendeley.com/documents/?uuid=e8632ca8-99d7-4164-bca0-8e987346b011"]}],"mendeley":{"formattedCitation":"(Siswoyo, 2014)","plainTextFormattedCitation":"(Siswoyo, 2014)","previouslyFormattedCitation":"(Siswoyo, 2014)"},"properties":{"noteIndex":0},"schema":"https://github.com/citation-style-language/schema/raw/master/csl-citation.json"}</w:instrText>
      </w:r>
      <w:r>
        <w:fldChar w:fldCharType="separate"/>
      </w:r>
      <w:r>
        <w:t>(Siswoyo, 2014)</w:t>
      </w:r>
      <w:r>
        <w:fldChar w:fldCharType="end"/>
      </w:r>
      <w:r>
        <w:t>.</w:t>
      </w:r>
    </w:p>
    <w:p w:rsidR="009D678E" w:rsidRDefault="00E07584">
      <w:pPr>
        <w:spacing w:line="480" w:lineRule="auto"/>
        <w:ind w:firstLine="709"/>
        <w:jc w:val="both"/>
      </w:pPr>
      <w:r>
        <w:t xml:space="preserve">Teori dari Dorothea Orem (1971) dalam </w:t>
      </w:r>
      <w:r>
        <w:fldChar w:fldCharType="begin" w:fldLock="1"/>
      </w:r>
      <w:r>
        <w:instrText>ADDIN CSL_CITATION {"citationItems":[{"id":"ITEM-1","itemData":{"ISBN":"9786027670273","ISSN":"9786027670273","author":[{"dropping-particle":"","family":"Nursalam","given":"","non-dropping-particle":"","parse-names":false,"suffix":""}],"editor":[{"dropping-particle":"","family":"Peni Puji Lestari","given":"","non-dropping-particle":"","parse-names":false,"suffix":""}],"id":"ITEM-1","issued":{"date-parts":[["2015"]]},"number-of-pages":"454","title":"Metodelogi Penelitian Ilmu Keperawatan Pendekatan Praktis","type":"book"},"uris":["http://www.mendeley.com/documents/?uuid=b116071b-8a26-411d-b580-05e6410400f1"]}],"mendeley":{"formattedCitation":"(Nursalam, 2015)","plainTextFormattedCitation":"(Nursalam, 2015)","previouslyFormattedCitation":"(Nursalam, 2015)"},"properties":{"noteIndex":0},"schema":"https://github.com/citation-style-language/schema/raw/master/csl-citation.json"}</w:instrText>
      </w:r>
      <w:r>
        <w:fldChar w:fldCharType="separate"/>
      </w:r>
      <w:r>
        <w:t>(Nursalam, 2015)</w:t>
      </w:r>
      <w:r>
        <w:fldChar w:fldCharType="end"/>
      </w:r>
      <w:r>
        <w:t xml:space="preserve"> menyebutkan bahwa </w:t>
      </w:r>
      <w:r>
        <w:rPr>
          <w:i/>
        </w:rPr>
        <w:t xml:space="preserve">Self Care Management </w:t>
      </w:r>
      <w:r>
        <w:t xml:space="preserve">faktor dasar yang mempengaruhi seseorang untuk mengambil keputusan dalam melaksanakan </w:t>
      </w:r>
      <w:r>
        <w:rPr>
          <w:i/>
        </w:rPr>
        <w:t>self care.</w:t>
      </w:r>
      <w:r>
        <w:t xml:space="preserve"> Jika </w:t>
      </w:r>
      <w:r>
        <w:rPr>
          <w:i/>
        </w:rPr>
        <w:t>Self Care Management</w:t>
      </w:r>
      <w:r>
        <w:t xml:space="preserve"> </w:t>
      </w:r>
      <w:r>
        <w:lastRenderedPageBreak/>
        <w:t xml:space="preserve">lansia tersebut terbentuk dengan baik maka lansia akan lebih dapat menerima perubahan fisiologi yang terjadi akibat proses penuaan yang dialaminya, kesibukan akan memberi mereka kepuasan jika apa yang mereka kerjakan dirasakan sebagai sesuatu yang berguna bagi orang lain dan dapat meningkatkan minat lansia untuk tetap berusaha hidup sehat dan lansia tetap mampu beraktifitas kembali dan ikut berperan dalam masyarakat sehingga kualitas hidup lansia menjadi sangat baik. </w:t>
      </w:r>
    </w:p>
    <w:p w:rsidR="009D678E" w:rsidRDefault="00E07584">
      <w:pPr>
        <w:pStyle w:val="Heading2"/>
        <w:numPr>
          <w:ilvl w:val="0"/>
          <w:numId w:val="71"/>
        </w:numPr>
        <w:ind w:hanging="720"/>
      </w:pPr>
      <w:bookmarkStart w:id="244" w:name="_Toc14951227"/>
      <w:bookmarkStart w:id="245" w:name="_Toc43494569"/>
      <w:bookmarkStart w:id="246" w:name="_Toc43495353"/>
      <w:r>
        <w:t>Keterbatasan</w:t>
      </w:r>
      <w:bookmarkEnd w:id="244"/>
      <w:bookmarkEnd w:id="245"/>
      <w:bookmarkEnd w:id="246"/>
    </w:p>
    <w:p w:rsidR="009D678E" w:rsidRDefault="00E07584">
      <w:pPr>
        <w:spacing w:line="480" w:lineRule="auto"/>
        <w:ind w:firstLine="709"/>
        <w:jc w:val="both"/>
      </w:pPr>
      <w:proofErr w:type="gramStart"/>
      <w:r>
        <w:t>Keterbatasan merupakan kelemahan dan hambatan dalam penelitian.</w:t>
      </w:r>
      <w:proofErr w:type="gramEnd"/>
      <w:r>
        <w:t xml:space="preserve"> Pada penelitian ini beberapa keterbatasan yang dihadapi </w:t>
      </w:r>
      <w:proofErr w:type="gramStart"/>
      <w:r>
        <w:t>adalah :</w:t>
      </w:r>
      <w:proofErr w:type="gramEnd"/>
    </w:p>
    <w:p w:rsidR="009D678E" w:rsidRDefault="00E07584">
      <w:pPr>
        <w:pStyle w:val="ListParagraph1"/>
        <w:numPr>
          <w:ilvl w:val="0"/>
          <w:numId w:val="72"/>
        </w:numPr>
        <w:spacing w:line="480" w:lineRule="auto"/>
        <w:jc w:val="both"/>
      </w:pPr>
      <w:r>
        <w:t xml:space="preserve">Pengumpulan data penelitian awalnya dilakukan secara langsung sehingga peneliti dengan mudah berinteraksi dengan responden tetapi karena situasi pandemic </w:t>
      </w:r>
      <w:r>
        <w:rPr>
          <w:i/>
          <w:iCs/>
        </w:rPr>
        <w:t xml:space="preserve">Covid-19 </w:t>
      </w:r>
      <w:r>
        <w:t>sehingga tidak memungkinkan pengambilan data secara langsung karena berisiko tinggi.</w:t>
      </w:r>
    </w:p>
    <w:p w:rsidR="009D678E" w:rsidRDefault="00E07584">
      <w:pPr>
        <w:pStyle w:val="ListParagraph1"/>
        <w:numPr>
          <w:ilvl w:val="0"/>
          <w:numId w:val="72"/>
        </w:numPr>
        <w:spacing w:line="480" w:lineRule="auto"/>
        <w:jc w:val="both"/>
      </w:pPr>
      <w:r>
        <w:t xml:space="preserve">Pengumpulan data menggunakan kuesioner secara daring (online) melalui </w:t>
      </w:r>
      <w:r>
        <w:rPr>
          <w:i/>
        </w:rPr>
        <w:t>Google form</w:t>
      </w:r>
      <w:r>
        <w:t xml:space="preserve"> dibantu oleh keluarganya yang memungkinkan responden menjawab pertanyaan dengan tidak jujur</w:t>
      </w:r>
      <w:bookmarkStart w:id="247" w:name="_Toc43494570"/>
      <w:bookmarkStart w:id="248" w:name="_Toc43495354"/>
      <w:bookmarkStart w:id="249" w:name="_Toc14951228"/>
      <w:r>
        <w:t xml:space="preserve">. </w:t>
      </w:r>
    </w:p>
    <w:p w:rsidR="009D678E" w:rsidRDefault="009D678E">
      <w:pPr>
        <w:pStyle w:val="Heading1"/>
        <w:sectPr w:rsidR="009D678E">
          <w:headerReference w:type="default" r:id="rId32"/>
          <w:footerReference w:type="default" r:id="rId33"/>
          <w:pgSz w:w="12191" w:h="16840"/>
          <w:pgMar w:top="1701" w:right="1701" w:bottom="1701" w:left="2268" w:header="709" w:footer="709" w:gutter="0"/>
          <w:cols w:space="708"/>
          <w:titlePg/>
          <w:docGrid w:linePitch="360"/>
        </w:sectPr>
      </w:pPr>
      <w:bookmarkStart w:id="250" w:name="_Toc43494571"/>
      <w:bookmarkStart w:id="251" w:name="_Toc13165089"/>
      <w:bookmarkStart w:id="252" w:name="_Toc14388960"/>
      <w:bookmarkStart w:id="253" w:name="_Toc12400249"/>
      <w:bookmarkStart w:id="254" w:name="_Toc14951229"/>
      <w:bookmarkStart w:id="255" w:name="_Toc14388242"/>
      <w:bookmarkStart w:id="256" w:name="_Toc43495355"/>
      <w:bookmarkEnd w:id="247"/>
      <w:bookmarkEnd w:id="248"/>
      <w:bookmarkEnd w:id="249"/>
    </w:p>
    <w:p w:rsidR="009D678E" w:rsidRDefault="00E07584">
      <w:pPr>
        <w:pStyle w:val="Heading1"/>
      </w:pPr>
      <w:r>
        <w:lastRenderedPageBreak/>
        <w:t>BAB 6</w:t>
      </w:r>
    </w:p>
    <w:p w:rsidR="009D678E" w:rsidRDefault="00E07584">
      <w:pPr>
        <w:pStyle w:val="Heading1"/>
      </w:pPr>
      <w:r>
        <w:t>PENUTUP</w:t>
      </w:r>
      <w:bookmarkEnd w:id="250"/>
      <w:bookmarkEnd w:id="251"/>
      <w:bookmarkEnd w:id="252"/>
      <w:bookmarkEnd w:id="253"/>
      <w:bookmarkEnd w:id="254"/>
      <w:bookmarkEnd w:id="255"/>
      <w:bookmarkEnd w:id="256"/>
    </w:p>
    <w:p w:rsidR="009D678E" w:rsidRDefault="00E07584">
      <w:pPr>
        <w:spacing w:line="480" w:lineRule="auto"/>
        <w:ind w:firstLine="709"/>
        <w:jc w:val="both"/>
      </w:pPr>
      <w:r>
        <w:t xml:space="preserve">Pada </w:t>
      </w:r>
      <w:proofErr w:type="gramStart"/>
      <w:r>
        <w:t>bab</w:t>
      </w:r>
      <w:proofErr w:type="gramEnd"/>
      <w:r>
        <w:t xml:space="preserve"> ini berisi simpulan dan saran berdasarkan dari hasil pembahasan penelitian.</w:t>
      </w:r>
    </w:p>
    <w:p w:rsidR="009D678E" w:rsidRDefault="00E07584">
      <w:pPr>
        <w:pStyle w:val="Heading2"/>
        <w:numPr>
          <w:ilvl w:val="0"/>
          <w:numId w:val="71"/>
        </w:numPr>
        <w:ind w:hanging="720"/>
      </w:pPr>
      <w:bookmarkStart w:id="257" w:name="_Toc43494572"/>
      <w:bookmarkStart w:id="258" w:name="_Toc43495356"/>
      <w:bookmarkStart w:id="259" w:name="_Toc14951230"/>
      <w:r>
        <w:t>Simpulan</w:t>
      </w:r>
      <w:bookmarkEnd w:id="257"/>
      <w:bookmarkEnd w:id="258"/>
      <w:bookmarkEnd w:id="259"/>
    </w:p>
    <w:p w:rsidR="009D678E" w:rsidRDefault="00E07584">
      <w:pPr>
        <w:spacing w:line="480" w:lineRule="auto"/>
        <w:ind w:firstLine="709"/>
        <w:jc w:val="both"/>
      </w:pPr>
      <w:r>
        <w:tab/>
        <w:t xml:space="preserve">Hasil penelitian dan hasil pengujian pada pembahasan yang dilaksanakan peneliti, maka dapat disimpulkan sebagai </w:t>
      </w:r>
      <w:proofErr w:type="gramStart"/>
      <w:r>
        <w:t>berikut :</w:t>
      </w:r>
      <w:proofErr w:type="gramEnd"/>
    </w:p>
    <w:p w:rsidR="009D678E" w:rsidRDefault="00E07584">
      <w:pPr>
        <w:numPr>
          <w:ilvl w:val="0"/>
          <w:numId w:val="73"/>
        </w:numPr>
        <w:spacing w:line="480" w:lineRule="auto"/>
        <w:ind w:hanging="720"/>
        <w:jc w:val="both"/>
      </w:pPr>
      <w:r>
        <w:rPr>
          <w:i/>
        </w:rPr>
        <w:t>Self Care Management</w:t>
      </w:r>
      <w:r>
        <w:t xml:space="preserve"> Lansia di Posyandu Kelurahan Kedung Cowek Surabaya sebagian besar responden dalam kategori baik</w:t>
      </w:r>
    </w:p>
    <w:p w:rsidR="009D678E" w:rsidRDefault="00E07584">
      <w:pPr>
        <w:numPr>
          <w:ilvl w:val="0"/>
          <w:numId w:val="73"/>
        </w:numPr>
        <w:spacing w:line="480" w:lineRule="auto"/>
        <w:ind w:hanging="720"/>
        <w:jc w:val="both"/>
      </w:pPr>
      <w:r>
        <w:t>Kualitas Hidup Lansia di Posyandu Kelurahan Kedung Cowek Surabaya sebagian responden dalam kategori sedang.</w:t>
      </w:r>
    </w:p>
    <w:p w:rsidR="009D678E" w:rsidRDefault="00E07584">
      <w:pPr>
        <w:numPr>
          <w:ilvl w:val="0"/>
          <w:numId w:val="73"/>
        </w:numPr>
        <w:spacing w:line="480" w:lineRule="auto"/>
        <w:ind w:hanging="720"/>
        <w:jc w:val="both"/>
      </w:pPr>
      <w:r>
        <w:rPr>
          <w:i/>
        </w:rPr>
        <w:t xml:space="preserve">Self Care Management </w:t>
      </w:r>
      <w:r>
        <w:t>berhubungan dengan Kualitas Hidup Lansia Posyandu Kelurahan Kedung Cowek Surabaya.</w:t>
      </w:r>
    </w:p>
    <w:p w:rsidR="009D678E" w:rsidRDefault="00E07584">
      <w:pPr>
        <w:pStyle w:val="Heading2"/>
        <w:numPr>
          <w:ilvl w:val="0"/>
          <w:numId w:val="74"/>
        </w:numPr>
        <w:ind w:hanging="720"/>
        <w:rPr>
          <w:b w:val="0"/>
        </w:rPr>
      </w:pPr>
      <w:bookmarkStart w:id="260" w:name="_Toc43495357"/>
      <w:bookmarkStart w:id="261" w:name="_Toc43494573"/>
      <w:bookmarkStart w:id="262" w:name="_Toc14951231"/>
      <w:r>
        <w:rPr>
          <w:b w:val="0"/>
        </w:rPr>
        <w:t>Saran</w:t>
      </w:r>
      <w:bookmarkEnd w:id="260"/>
      <w:bookmarkEnd w:id="261"/>
      <w:bookmarkEnd w:id="262"/>
    </w:p>
    <w:p w:rsidR="009D678E" w:rsidRDefault="00E07584">
      <w:pPr>
        <w:numPr>
          <w:ilvl w:val="0"/>
          <w:numId w:val="75"/>
        </w:numPr>
        <w:spacing w:line="480" w:lineRule="auto"/>
        <w:jc w:val="both"/>
      </w:pPr>
      <w:r>
        <w:t>Bagi Lansia</w:t>
      </w:r>
    </w:p>
    <w:p w:rsidR="009D678E" w:rsidRDefault="00E07584">
      <w:pPr>
        <w:spacing w:line="480" w:lineRule="auto"/>
        <w:ind w:left="709"/>
        <w:jc w:val="both"/>
      </w:pPr>
      <w:proofErr w:type="gramStart"/>
      <w:r>
        <w:t>Lansia sebaiknya lebih memahami mengenai kualitas hidup secara umum, baik faktor yang mempengaruhi, hal-hal yang dapat dilakukan lansia untuk meningkatkan kualitas hidup diusianya yang semakin menua agar tercapainya kebermaknaan hidup dan kesejahteraan bagi seorang lansia.</w:t>
      </w:r>
      <w:proofErr w:type="gramEnd"/>
    </w:p>
    <w:p w:rsidR="009D678E" w:rsidRDefault="00E07584">
      <w:pPr>
        <w:spacing w:line="480" w:lineRule="auto"/>
        <w:ind w:left="709"/>
        <w:jc w:val="both"/>
      </w:pPr>
      <w:r>
        <w:br w:type="page"/>
      </w:r>
    </w:p>
    <w:p w:rsidR="009D678E" w:rsidRDefault="00E07584">
      <w:pPr>
        <w:numPr>
          <w:ilvl w:val="0"/>
          <w:numId w:val="75"/>
        </w:numPr>
        <w:spacing w:line="480" w:lineRule="auto"/>
        <w:jc w:val="both"/>
      </w:pPr>
      <w:r>
        <w:lastRenderedPageBreak/>
        <w:t>Bagi Lahan Penelitian</w:t>
      </w:r>
    </w:p>
    <w:p w:rsidR="009D678E" w:rsidRDefault="00E07584">
      <w:pPr>
        <w:spacing w:line="480" w:lineRule="auto"/>
        <w:ind w:left="720"/>
        <w:jc w:val="both"/>
      </w:pPr>
      <w:proofErr w:type="gramStart"/>
      <w:r>
        <w:t>Disarankan untuk memperhatikan kesejahteraan para lansia, tidak hanya dari segi pemberian pelayanan kesehatan, tetapi juga dari segi psikologis, hubungan sosial dan lingkungan yang dapat meningkatkan kualitas hidup lansia.</w:t>
      </w:r>
      <w:proofErr w:type="gramEnd"/>
    </w:p>
    <w:p w:rsidR="009D678E" w:rsidRDefault="00E07584">
      <w:pPr>
        <w:numPr>
          <w:ilvl w:val="0"/>
          <w:numId w:val="75"/>
        </w:numPr>
        <w:spacing w:line="480" w:lineRule="auto"/>
        <w:jc w:val="both"/>
      </w:pPr>
      <w:r>
        <w:t>Bagi Peneliti Selanjutnya</w:t>
      </w:r>
    </w:p>
    <w:p w:rsidR="009D678E" w:rsidRDefault="00E07584">
      <w:pPr>
        <w:spacing w:line="480" w:lineRule="auto"/>
        <w:ind w:left="720"/>
        <w:jc w:val="both"/>
      </w:pPr>
      <w:r>
        <w:t xml:space="preserve">Diharapkan peneliti selanjutnya melakukan penelitian </w:t>
      </w:r>
      <w:proofErr w:type="gramStart"/>
      <w:r>
        <w:t>tentang ”</w:t>
      </w:r>
      <w:proofErr w:type="gramEnd"/>
      <w:r>
        <w:t>Faktor-Faktor yang Berhubungan dengan Tingkat Kualitas Hidup Lansia di Wilayah Pesisir“.</w:t>
      </w:r>
    </w:p>
    <w:p w:rsidR="009D678E" w:rsidRDefault="009D678E">
      <w:pPr>
        <w:spacing w:line="480" w:lineRule="auto"/>
        <w:ind w:firstLine="709"/>
        <w:jc w:val="both"/>
        <w:rPr>
          <w:lang w:val="zh-CN"/>
        </w:rPr>
        <w:sectPr w:rsidR="009D678E">
          <w:pgSz w:w="12191" w:h="16840"/>
          <w:pgMar w:top="1701" w:right="1701" w:bottom="1701" w:left="2268" w:header="709" w:footer="709" w:gutter="0"/>
          <w:cols w:space="708"/>
          <w:titlePg/>
          <w:docGrid w:linePitch="360"/>
        </w:sectPr>
      </w:pPr>
    </w:p>
    <w:p w:rsidR="009D678E" w:rsidRDefault="00E07584">
      <w:pPr>
        <w:pStyle w:val="Heading1"/>
        <w:rPr>
          <w:lang w:val="zh-CN"/>
        </w:rPr>
      </w:pPr>
      <w:bookmarkStart w:id="263" w:name="_Toc43495358"/>
      <w:bookmarkStart w:id="264" w:name="_Toc43494574"/>
      <w:r>
        <w:rPr>
          <w:lang w:val="zh-CN"/>
        </w:rPr>
        <w:lastRenderedPageBreak/>
        <w:t>DAFTAR PUSTAKA</w:t>
      </w:r>
      <w:bookmarkEnd w:id="181"/>
      <w:bookmarkEnd w:id="263"/>
      <w:bookmarkEnd w:id="264"/>
    </w:p>
    <w:p w:rsidR="009D678E" w:rsidRDefault="009D678E">
      <w:pPr>
        <w:spacing w:after="0" w:line="240" w:lineRule="auto"/>
        <w:jc w:val="both"/>
        <w:rPr>
          <w:lang w:val="zh-CN"/>
        </w:rPr>
      </w:pPr>
    </w:p>
    <w:p w:rsidR="009D678E" w:rsidRDefault="00E07584">
      <w:pPr>
        <w:widowControl w:val="0"/>
        <w:autoSpaceDE w:val="0"/>
        <w:autoSpaceDN w:val="0"/>
        <w:adjustRightInd w:val="0"/>
        <w:spacing w:after="0" w:line="240" w:lineRule="auto"/>
        <w:ind w:left="480" w:hanging="480"/>
        <w:jc w:val="both"/>
        <w:rPr>
          <w:szCs w:val="24"/>
        </w:rPr>
      </w:pPr>
      <w:r>
        <w:rPr>
          <w:b/>
          <w:szCs w:val="24"/>
          <w:lang w:val="zh-CN"/>
        </w:rPr>
        <w:fldChar w:fldCharType="begin" w:fldLock="1"/>
      </w:r>
      <w:r>
        <w:rPr>
          <w:b/>
          <w:szCs w:val="24"/>
          <w:lang w:val="zh-CN"/>
        </w:rPr>
        <w:instrText xml:space="preserve">ADDIN Mendeley Bibliography CSL_BIBLIOGRAPHY </w:instrText>
      </w:r>
      <w:r>
        <w:rPr>
          <w:b/>
          <w:szCs w:val="24"/>
          <w:lang w:val="zh-CN"/>
        </w:rPr>
        <w:fldChar w:fldCharType="separate"/>
      </w:r>
      <w:r>
        <w:rPr>
          <w:szCs w:val="24"/>
        </w:rPr>
        <w:t xml:space="preserve">Anggarwati, S., &amp; Nawangsih, E. (2016). Prosiding Psikologi Pengaruh Pelayanan Komprehensif Terhadap Quality of Life pada Pengguna NAPZA di LSM Rehabilitasi Rumah Cemara Bandung Berdasarkan WHOQOL-BREF. </w:t>
      </w:r>
      <w:r>
        <w:rPr>
          <w:i/>
          <w:iCs/>
          <w:szCs w:val="24"/>
        </w:rPr>
        <w:t>Psikologi</w:t>
      </w:r>
      <w:r>
        <w:rPr>
          <w:szCs w:val="24"/>
        </w:rPr>
        <w:t xml:space="preserve">, </w:t>
      </w:r>
      <w:r>
        <w:rPr>
          <w:i/>
          <w:iCs/>
          <w:szCs w:val="24"/>
        </w:rPr>
        <w:t>2</w:t>
      </w:r>
      <w:r>
        <w:rPr>
          <w:szCs w:val="24"/>
        </w:rPr>
        <w:t>, 535–540.</w:t>
      </w:r>
    </w:p>
    <w:p w:rsidR="009D678E" w:rsidRDefault="009D678E">
      <w:pPr>
        <w:widowControl w:val="0"/>
        <w:autoSpaceDE w:val="0"/>
        <w:autoSpaceDN w:val="0"/>
        <w:adjustRightInd w:val="0"/>
        <w:spacing w:after="0" w:line="240" w:lineRule="auto"/>
        <w:ind w:left="480" w:hanging="480"/>
        <w:jc w:val="both"/>
        <w:rPr>
          <w:szCs w:val="24"/>
        </w:rPr>
      </w:pPr>
    </w:p>
    <w:p w:rsidR="009D678E" w:rsidRDefault="00E07584">
      <w:pPr>
        <w:widowControl w:val="0"/>
        <w:autoSpaceDE w:val="0"/>
        <w:autoSpaceDN w:val="0"/>
        <w:adjustRightInd w:val="0"/>
        <w:spacing w:after="0" w:line="240" w:lineRule="auto"/>
        <w:ind w:left="480" w:hanging="480"/>
        <w:jc w:val="both"/>
        <w:rPr>
          <w:szCs w:val="24"/>
        </w:rPr>
      </w:pPr>
      <w:r>
        <w:rPr>
          <w:szCs w:val="24"/>
        </w:rPr>
        <w:t xml:space="preserve">Aniyati, S., &amp; Kamalah, A. D. (2018). Gambaran Kualitas Hidup Lansia Di Wilayah Kerja Puskesmas Bojong I Kabupaten Pekalongan. </w:t>
      </w:r>
      <w:r>
        <w:rPr>
          <w:i/>
          <w:iCs/>
          <w:szCs w:val="24"/>
        </w:rPr>
        <w:t>Jurnal Ilmiah Kesehatan Keperawatan</w:t>
      </w:r>
      <w:r>
        <w:rPr>
          <w:szCs w:val="24"/>
        </w:rPr>
        <w:t xml:space="preserve">, </w:t>
      </w:r>
      <w:r>
        <w:rPr>
          <w:i/>
          <w:iCs/>
          <w:szCs w:val="24"/>
        </w:rPr>
        <w:t>14</w:t>
      </w:r>
      <w:r>
        <w:rPr>
          <w:szCs w:val="24"/>
        </w:rPr>
        <w:t>(1). https://doi.org/10.26753/jikk.v14i1.270</w:t>
      </w:r>
    </w:p>
    <w:p w:rsidR="009D678E" w:rsidRDefault="009D678E">
      <w:pPr>
        <w:widowControl w:val="0"/>
        <w:autoSpaceDE w:val="0"/>
        <w:autoSpaceDN w:val="0"/>
        <w:adjustRightInd w:val="0"/>
        <w:spacing w:after="0" w:line="240" w:lineRule="auto"/>
        <w:ind w:left="480" w:hanging="480"/>
        <w:jc w:val="both"/>
        <w:rPr>
          <w:szCs w:val="24"/>
        </w:rPr>
      </w:pPr>
    </w:p>
    <w:p w:rsidR="009D678E" w:rsidRDefault="00E07584">
      <w:pPr>
        <w:widowControl w:val="0"/>
        <w:autoSpaceDE w:val="0"/>
        <w:autoSpaceDN w:val="0"/>
        <w:adjustRightInd w:val="0"/>
        <w:spacing w:after="0" w:line="240" w:lineRule="auto"/>
        <w:ind w:left="480" w:hanging="480"/>
        <w:jc w:val="both"/>
        <w:rPr>
          <w:szCs w:val="24"/>
        </w:rPr>
      </w:pPr>
      <w:r>
        <w:rPr>
          <w:szCs w:val="24"/>
        </w:rPr>
        <w:t xml:space="preserve">Bruno, L. (2019). Kualitas Hidup Lansia. </w:t>
      </w:r>
      <w:r>
        <w:rPr>
          <w:i/>
          <w:iCs/>
          <w:szCs w:val="24"/>
        </w:rPr>
        <w:t>Journal of Chemical Information and Modeling</w:t>
      </w:r>
      <w:r>
        <w:rPr>
          <w:szCs w:val="24"/>
        </w:rPr>
        <w:t xml:space="preserve">, </w:t>
      </w:r>
      <w:r>
        <w:rPr>
          <w:i/>
          <w:iCs/>
          <w:szCs w:val="24"/>
        </w:rPr>
        <w:t>53</w:t>
      </w:r>
      <w:r>
        <w:rPr>
          <w:szCs w:val="24"/>
        </w:rPr>
        <w:t>(9), 1689–1699. https://doi.org/10.1017/CBO9781107415324.004</w:t>
      </w:r>
    </w:p>
    <w:p w:rsidR="009D678E" w:rsidRDefault="009D678E">
      <w:pPr>
        <w:widowControl w:val="0"/>
        <w:autoSpaceDE w:val="0"/>
        <w:autoSpaceDN w:val="0"/>
        <w:adjustRightInd w:val="0"/>
        <w:spacing w:after="0" w:line="240" w:lineRule="auto"/>
        <w:ind w:left="480" w:hanging="480"/>
        <w:jc w:val="both"/>
        <w:rPr>
          <w:szCs w:val="24"/>
        </w:rPr>
      </w:pPr>
    </w:p>
    <w:p w:rsidR="009D678E" w:rsidRDefault="00E07584">
      <w:pPr>
        <w:widowControl w:val="0"/>
        <w:autoSpaceDE w:val="0"/>
        <w:autoSpaceDN w:val="0"/>
        <w:adjustRightInd w:val="0"/>
        <w:spacing w:after="0" w:line="240" w:lineRule="auto"/>
        <w:ind w:left="480" w:hanging="480"/>
        <w:jc w:val="both"/>
        <w:rPr>
          <w:szCs w:val="24"/>
        </w:rPr>
      </w:pPr>
      <w:r>
        <w:rPr>
          <w:szCs w:val="24"/>
        </w:rPr>
        <w:t xml:space="preserve">Deborah, A. W. (2012). Hubungan kualitas Hidup dan Psychological Ownership. </w:t>
      </w:r>
      <w:r>
        <w:rPr>
          <w:i/>
          <w:iCs/>
          <w:szCs w:val="24"/>
        </w:rPr>
        <w:t>Kesehatan</w:t>
      </w:r>
      <w:r>
        <w:rPr>
          <w:szCs w:val="24"/>
        </w:rPr>
        <w:t>, 1–91. Retrieved from http://lib.ui.ac.id/file?file=digital/20354499-S-Angela Wulan Deborah.pdf</w:t>
      </w:r>
    </w:p>
    <w:p w:rsidR="009D678E" w:rsidRDefault="009D678E">
      <w:pPr>
        <w:widowControl w:val="0"/>
        <w:autoSpaceDE w:val="0"/>
        <w:autoSpaceDN w:val="0"/>
        <w:adjustRightInd w:val="0"/>
        <w:spacing w:after="0" w:line="240" w:lineRule="auto"/>
        <w:ind w:left="480" w:hanging="480"/>
        <w:jc w:val="both"/>
        <w:rPr>
          <w:szCs w:val="24"/>
        </w:rPr>
      </w:pPr>
    </w:p>
    <w:p w:rsidR="009D678E" w:rsidRDefault="00E07584">
      <w:pPr>
        <w:widowControl w:val="0"/>
        <w:autoSpaceDE w:val="0"/>
        <w:autoSpaceDN w:val="0"/>
        <w:adjustRightInd w:val="0"/>
        <w:spacing w:after="0" w:line="240" w:lineRule="auto"/>
        <w:ind w:left="480" w:hanging="480"/>
        <w:jc w:val="both"/>
        <w:rPr>
          <w:szCs w:val="24"/>
        </w:rPr>
      </w:pPr>
      <w:r>
        <w:rPr>
          <w:szCs w:val="24"/>
        </w:rPr>
        <w:t xml:space="preserve">Delwien Esther Jacob, S. (2018). Faktor Faktor Yang Mempengaruhi Kualitas Hidup Masyarakat Karubaga District Sub District TolikaraPropinsi Papua. </w:t>
      </w:r>
      <w:r>
        <w:rPr>
          <w:i/>
          <w:iCs/>
          <w:szCs w:val="24"/>
        </w:rPr>
        <w:t>Jurnal Nasional Ilmu Kesehatan (JNIK) LP2M Unhas</w:t>
      </w:r>
      <w:r>
        <w:rPr>
          <w:szCs w:val="24"/>
        </w:rPr>
        <w:t xml:space="preserve">, </w:t>
      </w:r>
      <w:r>
        <w:rPr>
          <w:i/>
          <w:iCs/>
          <w:szCs w:val="24"/>
        </w:rPr>
        <w:t>1</w:t>
      </w:r>
      <w:r>
        <w:rPr>
          <w:szCs w:val="24"/>
        </w:rPr>
        <w:t>(69), 1–16.</w:t>
      </w:r>
    </w:p>
    <w:p w:rsidR="009D678E" w:rsidRDefault="009D678E">
      <w:pPr>
        <w:widowControl w:val="0"/>
        <w:autoSpaceDE w:val="0"/>
        <w:autoSpaceDN w:val="0"/>
        <w:adjustRightInd w:val="0"/>
        <w:spacing w:after="0" w:line="240" w:lineRule="auto"/>
        <w:ind w:left="480" w:hanging="480"/>
        <w:jc w:val="both"/>
        <w:rPr>
          <w:szCs w:val="24"/>
        </w:rPr>
      </w:pPr>
    </w:p>
    <w:p w:rsidR="009D678E" w:rsidRDefault="00E07584">
      <w:pPr>
        <w:widowControl w:val="0"/>
        <w:autoSpaceDE w:val="0"/>
        <w:autoSpaceDN w:val="0"/>
        <w:adjustRightInd w:val="0"/>
        <w:spacing w:after="0" w:line="240" w:lineRule="auto"/>
        <w:ind w:left="480" w:hanging="480"/>
        <w:jc w:val="both"/>
        <w:rPr>
          <w:szCs w:val="24"/>
        </w:rPr>
      </w:pPr>
      <w:r>
        <w:rPr>
          <w:szCs w:val="24"/>
        </w:rPr>
        <w:t xml:space="preserve">Dian Kusumawardhani, P. A. (2018). Peran Posyandu Lansia Terhadap Kesehatan Lansia Di Perumahan Bina Griya Indah Kota Pekalongan. </w:t>
      </w:r>
      <w:r>
        <w:rPr>
          <w:i/>
          <w:iCs/>
          <w:szCs w:val="24"/>
        </w:rPr>
        <w:t>Jurnal Siklus</w:t>
      </w:r>
      <w:r>
        <w:rPr>
          <w:szCs w:val="24"/>
        </w:rPr>
        <w:t xml:space="preserve">, </w:t>
      </w:r>
      <w:r>
        <w:rPr>
          <w:i/>
          <w:iCs/>
          <w:szCs w:val="24"/>
        </w:rPr>
        <w:t>7</w:t>
      </w:r>
      <w:r>
        <w:rPr>
          <w:szCs w:val="24"/>
        </w:rPr>
        <w:t>.</w:t>
      </w:r>
    </w:p>
    <w:p w:rsidR="009D678E" w:rsidRDefault="009D678E">
      <w:pPr>
        <w:widowControl w:val="0"/>
        <w:autoSpaceDE w:val="0"/>
        <w:autoSpaceDN w:val="0"/>
        <w:adjustRightInd w:val="0"/>
        <w:spacing w:after="0" w:line="240" w:lineRule="auto"/>
        <w:ind w:left="480" w:hanging="480"/>
        <w:jc w:val="both"/>
        <w:rPr>
          <w:szCs w:val="24"/>
        </w:rPr>
      </w:pPr>
    </w:p>
    <w:p w:rsidR="009D678E" w:rsidRDefault="00E07584">
      <w:pPr>
        <w:widowControl w:val="0"/>
        <w:autoSpaceDE w:val="0"/>
        <w:autoSpaceDN w:val="0"/>
        <w:adjustRightInd w:val="0"/>
        <w:spacing w:after="0" w:line="240" w:lineRule="auto"/>
        <w:ind w:left="480" w:hanging="480"/>
        <w:jc w:val="both"/>
        <w:rPr>
          <w:szCs w:val="24"/>
        </w:rPr>
      </w:pPr>
      <w:r>
        <w:rPr>
          <w:szCs w:val="24"/>
        </w:rPr>
        <w:t xml:space="preserve">Ekananta, D. P. (2018). Konsep Diri Lansia yang Tinggal di Panti Tresna Werdha dengan Lansia yang Tinggal Bersama Keluarga. In </w:t>
      </w:r>
      <w:r>
        <w:rPr>
          <w:i/>
          <w:iCs/>
          <w:szCs w:val="24"/>
        </w:rPr>
        <w:t>Monopoli Dan Persainganm Usaha Tidak Sehat Pada Perdagangan Produk Air Minum Dalam Kemasan</w:t>
      </w:r>
      <w:r>
        <w:rPr>
          <w:szCs w:val="24"/>
        </w:rPr>
        <w:t xml:space="preserve"> (Vol. 1).</w:t>
      </w:r>
    </w:p>
    <w:p w:rsidR="009D678E" w:rsidRDefault="009D678E">
      <w:pPr>
        <w:widowControl w:val="0"/>
        <w:autoSpaceDE w:val="0"/>
        <w:autoSpaceDN w:val="0"/>
        <w:adjustRightInd w:val="0"/>
        <w:spacing w:after="0" w:line="240" w:lineRule="auto"/>
        <w:ind w:left="480" w:hanging="480"/>
        <w:jc w:val="both"/>
        <w:rPr>
          <w:szCs w:val="24"/>
        </w:rPr>
      </w:pPr>
    </w:p>
    <w:p w:rsidR="009D678E" w:rsidRDefault="00E07584">
      <w:pPr>
        <w:widowControl w:val="0"/>
        <w:autoSpaceDE w:val="0"/>
        <w:autoSpaceDN w:val="0"/>
        <w:adjustRightInd w:val="0"/>
        <w:spacing w:after="0" w:line="240" w:lineRule="auto"/>
        <w:ind w:left="480" w:hanging="480"/>
        <w:jc w:val="both"/>
        <w:rPr>
          <w:szCs w:val="24"/>
        </w:rPr>
      </w:pPr>
      <w:r>
        <w:rPr>
          <w:szCs w:val="24"/>
        </w:rPr>
        <w:t xml:space="preserve">Fitri, Z. (2018). Hubungan Dukungan Keluarga Dengan Kualitas Hidup LAnsia yang Mengalami Hipertensi. </w:t>
      </w:r>
      <w:r>
        <w:rPr>
          <w:i/>
          <w:iCs/>
          <w:szCs w:val="24"/>
        </w:rPr>
        <w:t>J</w:t>
      </w:r>
      <w:r>
        <w:rPr>
          <w:szCs w:val="24"/>
        </w:rPr>
        <w:t>.</w:t>
      </w:r>
    </w:p>
    <w:p w:rsidR="009D678E" w:rsidRDefault="009D678E">
      <w:pPr>
        <w:widowControl w:val="0"/>
        <w:autoSpaceDE w:val="0"/>
        <w:autoSpaceDN w:val="0"/>
        <w:adjustRightInd w:val="0"/>
        <w:spacing w:after="0" w:line="240" w:lineRule="auto"/>
        <w:ind w:left="480" w:hanging="480"/>
        <w:jc w:val="both"/>
        <w:rPr>
          <w:szCs w:val="24"/>
        </w:rPr>
      </w:pPr>
    </w:p>
    <w:p w:rsidR="009D678E" w:rsidRDefault="00E07584">
      <w:pPr>
        <w:widowControl w:val="0"/>
        <w:autoSpaceDE w:val="0"/>
        <w:autoSpaceDN w:val="0"/>
        <w:adjustRightInd w:val="0"/>
        <w:spacing w:after="0" w:line="240" w:lineRule="auto"/>
        <w:ind w:left="480" w:hanging="480"/>
        <w:jc w:val="both"/>
        <w:rPr>
          <w:szCs w:val="24"/>
        </w:rPr>
      </w:pPr>
      <w:r>
        <w:rPr>
          <w:szCs w:val="24"/>
        </w:rPr>
        <w:t xml:space="preserve">Gunawan, D. N. (2018). </w:t>
      </w:r>
      <w:r>
        <w:rPr>
          <w:i/>
          <w:iCs/>
          <w:szCs w:val="24"/>
        </w:rPr>
        <w:t>Hubungan Strategi Koping dengan Kualitas Hidup Caregiver Keluarga Penderita Skizpfrenia di RSJ Dr. Radjiman Wediodiningrat Lawangai</w:t>
      </w:r>
      <w:r>
        <w:rPr>
          <w:szCs w:val="24"/>
        </w:rPr>
        <w:t>.</w:t>
      </w:r>
    </w:p>
    <w:p w:rsidR="009D678E" w:rsidRDefault="009D678E">
      <w:pPr>
        <w:widowControl w:val="0"/>
        <w:autoSpaceDE w:val="0"/>
        <w:autoSpaceDN w:val="0"/>
        <w:adjustRightInd w:val="0"/>
        <w:spacing w:after="0" w:line="240" w:lineRule="auto"/>
        <w:ind w:left="480" w:hanging="480"/>
        <w:jc w:val="both"/>
        <w:rPr>
          <w:szCs w:val="24"/>
        </w:rPr>
      </w:pPr>
    </w:p>
    <w:p w:rsidR="009D678E" w:rsidRDefault="00E07584">
      <w:pPr>
        <w:widowControl w:val="0"/>
        <w:autoSpaceDE w:val="0"/>
        <w:autoSpaceDN w:val="0"/>
        <w:adjustRightInd w:val="0"/>
        <w:spacing w:after="0" w:line="240" w:lineRule="auto"/>
        <w:ind w:left="480" w:hanging="480"/>
        <w:jc w:val="both"/>
        <w:rPr>
          <w:szCs w:val="24"/>
        </w:rPr>
      </w:pPr>
      <w:r>
        <w:rPr>
          <w:szCs w:val="24"/>
        </w:rPr>
        <w:t xml:space="preserve">Helin Ardiani. (2014). </w:t>
      </w:r>
      <w:r>
        <w:rPr>
          <w:i/>
          <w:iCs/>
          <w:szCs w:val="24"/>
        </w:rPr>
        <w:t>Faktor-Faktor Yang Berhubungan Dengan Kualitas Hidup Lansia Di Kelurahan Mugarsari Kecamatan Tamansari Kota Tasikmalaya</w:t>
      </w:r>
      <w:r>
        <w:rPr>
          <w:szCs w:val="24"/>
        </w:rPr>
        <w:t>. 42–50.</w:t>
      </w:r>
    </w:p>
    <w:p w:rsidR="009D678E" w:rsidRDefault="009D678E">
      <w:pPr>
        <w:widowControl w:val="0"/>
        <w:autoSpaceDE w:val="0"/>
        <w:autoSpaceDN w:val="0"/>
        <w:adjustRightInd w:val="0"/>
        <w:spacing w:after="0" w:line="240" w:lineRule="auto"/>
        <w:ind w:left="480" w:hanging="480"/>
        <w:jc w:val="both"/>
        <w:rPr>
          <w:szCs w:val="24"/>
        </w:rPr>
      </w:pPr>
    </w:p>
    <w:p w:rsidR="009D678E" w:rsidRDefault="00E07584">
      <w:pPr>
        <w:widowControl w:val="0"/>
        <w:autoSpaceDE w:val="0"/>
        <w:autoSpaceDN w:val="0"/>
        <w:adjustRightInd w:val="0"/>
        <w:spacing w:after="0" w:line="240" w:lineRule="auto"/>
        <w:ind w:left="480" w:hanging="480"/>
        <w:jc w:val="both"/>
        <w:rPr>
          <w:szCs w:val="24"/>
        </w:rPr>
      </w:pPr>
      <w:r>
        <w:rPr>
          <w:szCs w:val="24"/>
        </w:rPr>
        <w:t xml:space="preserve">Heri, L., &amp; Cicih, M. I. S. (2019). </w:t>
      </w:r>
      <w:r>
        <w:rPr>
          <w:i/>
          <w:iCs/>
          <w:szCs w:val="24"/>
        </w:rPr>
        <w:t>INFO DEMOGRAFI</w:t>
      </w:r>
      <w:r>
        <w:rPr>
          <w:szCs w:val="24"/>
        </w:rPr>
        <w:t xml:space="preserve">. </w:t>
      </w:r>
      <w:r>
        <w:rPr>
          <w:i/>
          <w:iCs/>
          <w:szCs w:val="24"/>
        </w:rPr>
        <w:t>1</w:t>
      </w:r>
      <w:r>
        <w:rPr>
          <w:szCs w:val="24"/>
        </w:rPr>
        <w:t>.</w:t>
      </w:r>
    </w:p>
    <w:p w:rsidR="009D678E" w:rsidRDefault="009D678E">
      <w:pPr>
        <w:widowControl w:val="0"/>
        <w:autoSpaceDE w:val="0"/>
        <w:autoSpaceDN w:val="0"/>
        <w:adjustRightInd w:val="0"/>
        <w:spacing w:after="0" w:line="240" w:lineRule="auto"/>
        <w:ind w:left="480" w:hanging="480"/>
        <w:jc w:val="both"/>
        <w:rPr>
          <w:szCs w:val="24"/>
        </w:rPr>
      </w:pPr>
    </w:p>
    <w:p w:rsidR="009D678E" w:rsidRDefault="00E07584">
      <w:pPr>
        <w:widowControl w:val="0"/>
        <w:autoSpaceDE w:val="0"/>
        <w:autoSpaceDN w:val="0"/>
        <w:adjustRightInd w:val="0"/>
        <w:spacing w:after="0" w:line="240" w:lineRule="auto"/>
        <w:ind w:left="480" w:hanging="480"/>
        <w:jc w:val="both"/>
        <w:rPr>
          <w:szCs w:val="24"/>
        </w:rPr>
      </w:pPr>
      <w:r>
        <w:rPr>
          <w:szCs w:val="24"/>
        </w:rPr>
        <w:t xml:space="preserve">Huda Saifullah. (2016). Pengaruh Sense Of Belonging Terhadap Kualitas Hidup Lansia Di Panti Wreda. </w:t>
      </w:r>
      <w:r>
        <w:rPr>
          <w:i/>
          <w:iCs/>
          <w:szCs w:val="24"/>
        </w:rPr>
        <w:t>Jurnal Ilmiah Kesehatan Keperawatan</w:t>
      </w:r>
      <w:r>
        <w:rPr>
          <w:szCs w:val="24"/>
        </w:rPr>
        <w:t>.</w:t>
      </w:r>
    </w:p>
    <w:p w:rsidR="009D678E" w:rsidRDefault="009D678E">
      <w:pPr>
        <w:widowControl w:val="0"/>
        <w:autoSpaceDE w:val="0"/>
        <w:autoSpaceDN w:val="0"/>
        <w:adjustRightInd w:val="0"/>
        <w:spacing w:after="0" w:line="240" w:lineRule="auto"/>
        <w:ind w:left="480" w:hanging="480"/>
        <w:jc w:val="both"/>
        <w:rPr>
          <w:szCs w:val="24"/>
        </w:rPr>
      </w:pPr>
    </w:p>
    <w:p w:rsidR="009D678E" w:rsidRDefault="009D678E">
      <w:pPr>
        <w:widowControl w:val="0"/>
        <w:autoSpaceDE w:val="0"/>
        <w:autoSpaceDN w:val="0"/>
        <w:adjustRightInd w:val="0"/>
        <w:spacing w:after="0" w:line="240" w:lineRule="auto"/>
        <w:ind w:left="480" w:hanging="480"/>
        <w:jc w:val="both"/>
        <w:rPr>
          <w:szCs w:val="24"/>
        </w:rPr>
      </w:pPr>
    </w:p>
    <w:p w:rsidR="009D678E" w:rsidRDefault="00E07584">
      <w:pPr>
        <w:widowControl w:val="0"/>
        <w:autoSpaceDE w:val="0"/>
        <w:autoSpaceDN w:val="0"/>
        <w:adjustRightInd w:val="0"/>
        <w:spacing w:after="0" w:line="240" w:lineRule="auto"/>
        <w:ind w:left="480" w:hanging="480"/>
        <w:jc w:val="both"/>
        <w:rPr>
          <w:szCs w:val="24"/>
        </w:rPr>
      </w:pPr>
      <w:r>
        <w:rPr>
          <w:szCs w:val="24"/>
        </w:rPr>
        <w:lastRenderedPageBreak/>
        <w:t xml:space="preserve">Ilmi, A. A., Fatimah, N., &amp; Patima, P. (2018). Self-Management Dan Dukungan Keluarga Pada Lanjut Usia Dengan Penyakit Kronis. </w:t>
      </w:r>
      <w:r>
        <w:rPr>
          <w:i/>
          <w:iCs/>
          <w:szCs w:val="24"/>
        </w:rPr>
        <w:t>Journal of Islamic Nursing</w:t>
      </w:r>
      <w:r>
        <w:rPr>
          <w:szCs w:val="24"/>
        </w:rPr>
        <w:t xml:space="preserve">, </w:t>
      </w:r>
      <w:r>
        <w:rPr>
          <w:i/>
          <w:iCs/>
          <w:szCs w:val="24"/>
        </w:rPr>
        <w:t>3</w:t>
      </w:r>
      <w:r>
        <w:rPr>
          <w:szCs w:val="24"/>
        </w:rPr>
        <w:t>(2), 36. https://doi.org/10.24252/join.v3i2.6834</w:t>
      </w:r>
    </w:p>
    <w:p w:rsidR="009D678E" w:rsidRDefault="009D678E">
      <w:pPr>
        <w:widowControl w:val="0"/>
        <w:autoSpaceDE w:val="0"/>
        <w:autoSpaceDN w:val="0"/>
        <w:adjustRightInd w:val="0"/>
        <w:spacing w:after="0" w:line="240" w:lineRule="auto"/>
        <w:ind w:left="480" w:hanging="480"/>
        <w:jc w:val="both"/>
        <w:rPr>
          <w:szCs w:val="24"/>
        </w:rPr>
      </w:pPr>
    </w:p>
    <w:p w:rsidR="009D678E" w:rsidRDefault="00E07584">
      <w:pPr>
        <w:widowControl w:val="0"/>
        <w:autoSpaceDE w:val="0"/>
        <w:autoSpaceDN w:val="0"/>
        <w:adjustRightInd w:val="0"/>
        <w:spacing w:after="0" w:line="240" w:lineRule="auto"/>
        <w:ind w:left="480" w:hanging="480"/>
        <w:jc w:val="both"/>
        <w:rPr>
          <w:szCs w:val="24"/>
        </w:rPr>
      </w:pPr>
      <w:r>
        <w:rPr>
          <w:szCs w:val="24"/>
        </w:rPr>
        <w:t xml:space="preserve">Indah, G. (2017). Pengaruh Self Management Ability Terhadap Kualitas Hidup Pasien Hipertensi. </w:t>
      </w:r>
      <w:r>
        <w:rPr>
          <w:i/>
          <w:iCs/>
          <w:szCs w:val="24"/>
        </w:rPr>
        <w:t>Jurnal Ilmu Kesehatan</w:t>
      </w:r>
      <w:r>
        <w:rPr>
          <w:szCs w:val="24"/>
        </w:rPr>
        <w:t>, (2012), 1–14.</w:t>
      </w:r>
    </w:p>
    <w:p w:rsidR="009D678E" w:rsidRDefault="009D678E">
      <w:pPr>
        <w:widowControl w:val="0"/>
        <w:autoSpaceDE w:val="0"/>
        <w:autoSpaceDN w:val="0"/>
        <w:adjustRightInd w:val="0"/>
        <w:spacing w:after="0" w:line="240" w:lineRule="auto"/>
        <w:ind w:left="480" w:hanging="480"/>
        <w:jc w:val="both"/>
        <w:rPr>
          <w:szCs w:val="24"/>
        </w:rPr>
      </w:pPr>
    </w:p>
    <w:p w:rsidR="009D678E" w:rsidRDefault="00E07584">
      <w:pPr>
        <w:widowControl w:val="0"/>
        <w:autoSpaceDE w:val="0"/>
        <w:autoSpaceDN w:val="0"/>
        <w:adjustRightInd w:val="0"/>
        <w:spacing w:after="0" w:line="240" w:lineRule="auto"/>
        <w:ind w:left="480" w:hanging="480"/>
        <w:jc w:val="both"/>
        <w:rPr>
          <w:szCs w:val="24"/>
        </w:rPr>
      </w:pPr>
      <w:r>
        <w:rPr>
          <w:szCs w:val="24"/>
        </w:rPr>
        <w:t xml:space="preserve">Indrayani, S. R. (2018). Faktor-Faktor Yang Berhubungan Dengan Kualitas Hidup Lansia Di Desa Cipasung Kabupaten Kuningan. </w:t>
      </w:r>
      <w:r>
        <w:rPr>
          <w:i/>
          <w:iCs/>
          <w:szCs w:val="24"/>
        </w:rPr>
        <w:t>Jurnal Kesehatan Reproduksi</w:t>
      </w:r>
      <w:r>
        <w:rPr>
          <w:szCs w:val="24"/>
        </w:rPr>
        <w:t xml:space="preserve">, </w:t>
      </w:r>
      <w:r>
        <w:rPr>
          <w:i/>
          <w:iCs/>
          <w:szCs w:val="24"/>
        </w:rPr>
        <w:t>9</w:t>
      </w:r>
      <w:r>
        <w:rPr>
          <w:szCs w:val="24"/>
        </w:rPr>
        <w:t>(1), 69–78. https://doi.org/10.22435/kespro.v9i1.892.69-78</w:t>
      </w:r>
    </w:p>
    <w:p w:rsidR="009D678E" w:rsidRDefault="009D678E">
      <w:pPr>
        <w:widowControl w:val="0"/>
        <w:autoSpaceDE w:val="0"/>
        <w:autoSpaceDN w:val="0"/>
        <w:adjustRightInd w:val="0"/>
        <w:spacing w:after="0" w:line="240" w:lineRule="auto"/>
        <w:ind w:left="480" w:hanging="480"/>
        <w:jc w:val="both"/>
        <w:rPr>
          <w:szCs w:val="24"/>
        </w:rPr>
      </w:pPr>
    </w:p>
    <w:p w:rsidR="009D678E" w:rsidRDefault="00E07584">
      <w:pPr>
        <w:widowControl w:val="0"/>
        <w:autoSpaceDE w:val="0"/>
        <w:autoSpaceDN w:val="0"/>
        <w:adjustRightInd w:val="0"/>
        <w:spacing w:after="0" w:line="240" w:lineRule="auto"/>
        <w:ind w:left="480" w:hanging="480"/>
        <w:jc w:val="both"/>
        <w:rPr>
          <w:szCs w:val="24"/>
        </w:rPr>
      </w:pPr>
      <w:r>
        <w:rPr>
          <w:szCs w:val="24"/>
        </w:rPr>
        <w:t xml:space="preserve">Intan Kusumawardhani. (2016). </w:t>
      </w:r>
      <w:r>
        <w:rPr>
          <w:i/>
          <w:iCs/>
          <w:szCs w:val="24"/>
        </w:rPr>
        <w:t>Faktor - Faktor yang Mempengaruhi Kualitas Hidup</w:t>
      </w:r>
      <w:r>
        <w:rPr>
          <w:szCs w:val="24"/>
        </w:rPr>
        <w:t xml:space="preserve">. </w:t>
      </w:r>
      <w:r>
        <w:rPr>
          <w:i/>
          <w:iCs/>
          <w:szCs w:val="24"/>
        </w:rPr>
        <w:t>4</w:t>
      </w:r>
      <w:r>
        <w:rPr>
          <w:szCs w:val="24"/>
        </w:rPr>
        <w:t>(2), 2–3. Retrieved from http://eprints.poltekkesjogja.ac.id/239/</w:t>
      </w:r>
    </w:p>
    <w:p w:rsidR="009D678E" w:rsidRDefault="009D678E">
      <w:pPr>
        <w:widowControl w:val="0"/>
        <w:autoSpaceDE w:val="0"/>
        <w:autoSpaceDN w:val="0"/>
        <w:adjustRightInd w:val="0"/>
        <w:spacing w:after="0" w:line="240" w:lineRule="auto"/>
        <w:ind w:left="480" w:hanging="480"/>
        <w:jc w:val="both"/>
        <w:rPr>
          <w:szCs w:val="24"/>
        </w:rPr>
      </w:pPr>
    </w:p>
    <w:p w:rsidR="009D678E" w:rsidRDefault="00E07584">
      <w:pPr>
        <w:widowControl w:val="0"/>
        <w:autoSpaceDE w:val="0"/>
        <w:autoSpaceDN w:val="0"/>
        <w:adjustRightInd w:val="0"/>
        <w:spacing w:after="0" w:line="240" w:lineRule="auto"/>
        <w:ind w:left="480" w:hanging="480"/>
        <w:jc w:val="both"/>
        <w:rPr>
          <w:szCs w:val="24"/>
        </w:rPr>
      </w:pPr>
      <w:r>
        <w:rPr>
          <w:szCs w:val="24"/>
        </w:rPr>
        <w:t xml:space="preserve">Kurt, B. (2013). Teknik Self-Management dalam Mereduksi Body Dysmorphic Disorder. </w:t>
      </w:r>
      <w:r>
        <w:rPr>
          <w:i/>
          <w:iCs/>
          <w:szCs w:val="24"/>
        </w:rPr>
        <w:t>Journal of Chemical Information and Modeling</w:t>
      </w:r>
      <w:r>
        <w:rPr>
          <w:szCs w:val="24"/>
        </w:rPr>
        <w:t xml:space="preserve">, </w:t>
      </w:r>
      <w:r>
        <w:rPr>
          <w:i/>
          <w:iCs/>
          <w:szCs w:val="24"/>
        </w:rPr>
        <w:t>12 Suppl 1</w:t>
      </w:r>
      <w:r>
        <w:rPr>
          <w:szCs w:val="24"/>
        </w:rPr>
        <w:t>(9), 1–29. https://doi.org/10.1007/978-1-4614-7990-1</w:t>
      </w:r>
    </w:p>
    <w:p w:rsidR="009D678E" w:rsidRDefault="009D678E">
      <w:pPr>
        <w:widowControl w:val="0"/>
        <w:autoSpaceDE w:val="0"/>
        <w:autoSpaceDN w:val="0"/>
        <w:adjustRightInd w:val="0"/>
        <w:spacing w:after="0" w:line="240" w:lineRule="auto"/>
        <w:ind w:left="480" w:hanging="480"/>
        <w:jc w:val="both"/>
        <w:rPr>
          <w:szCs w:val="24"/>
        </w:rPr>
      </w:pPr>
    </w:p>
    <w:p w:rsidR="009D678E" w:rsidRDefault="00E07584">
      <w:pPr>
        <w:widowControl w:val="0"/>
        <w:autoSpaceDE w:val="0"/>
        <w:autoSpaceDN w:val="0"/>
        <w:adjustRightInd w:val="0"/>
        <w:spacing w:after="0" w:line="240" w:lineRule="auto"/>
        <w:ind w:left="480" w:hanging="480"/>
        <w:jc w:val="both"/>
        <w:rPr>
          <w:szCs w:val="24"/>
        </w:rPr>
      </w:pPr>
      <w:r>
        <w:rPr>
          <w:szCs w:val="24"/>
        </w:rPr>
        <w:t xml:space="preserve">Leis Yigibalom, Nicolas Kandowangko, N. J. W. (2013). Peran Interaksi Anggota Keluarga dalam Upaya Mempertahankan Kehidupan Keluarga. </w:t>
      </w:r>
      <w:r>
        <w:rPr>
          <w:i/>
          <w:iCs/>
          <w:szCs w:val="24"/>
        </w:rPr>
        <w:t>Journal Volume II. No. 4. Tahun 2013</w:t>
      </w:r>
      <w:r>
        <w:rPr>
          <w:szCs w:val="24"/>
        </w:rPr>
        <w:t xml:space="preserve">, </w:t>
      </w:r>
      <w:r>
        <w:rPr>
          <w:i/>
          <w:iCs/>
          <w:szCs w:val="24"/>
        </w:rPr>
        <w:t>II</w:t>
      </w:r>
      <w:r>
        <w:rPr>
          <w:szCs w:val="24"/>
        </w:rPr>
        <w:t>(4), 19.</w:t>
      </w:r>
    </w:p>
    <w:p w:rsidR="009D678E" w:rsidRDefault="009D678E">
      <w:pPr>
        <w:widowControl w:val="0"/>
        <w:autoSpaceDE w:val="0"/>
        <w:autoSpaceDN w:val="0"/>
        <w:adjustRightInd w:val="0"/>
        <w:spacing w:after="0" w:line="240" w:lineRule="auto"/>
        <w:ind w:left="480" w:hanging="480"/>
        <w:jc w:val="both"/>
        <w:rPr>
          <w:szCs w:val="24"/>
        </w:rPr>
      </w:pPr>
    </w:p>
    <w:p w:rsidR="009D678E" w:rsidRDefault="00E07584">
      <w:pPr>
        <w:widowControl w:val="0"/>
        <w:autoSpaceDE w:val="0"/>
        <w:autoSpaceDN w:val="0"/>
        <w:adjustRightInd w:val="0"/>
        <w:spacing w:after="0" w:line="240" w:lineRule="auto"/>
        <w:ind w:left="480" w:hanging="480"/>
        <w:jc w:val="both"/>
        <w:rPr>
          <w:szCs w:val="24"/>
        </w:rPr>
      </w:pPr>
      <w:r>
        <w:rPr>
          <w:szCs w:val="24"/>
        </w:rPr>
        <w:t xml:space="preserve">Luh Putu Wiwin,  dkk. (2016). Peran Interaksi Sosial Terhadap Kualitas Hidup Lanjut Usia. </w:t>
      </w:r>
      <w:r>
        <w:rPr>
          <w:i/>
          <w:iCs/>
          <w:szCs w:val="24"/>
        </w:rPr>
        <w:t>Jurnal Psikologi Udayana</w:t>
      </w:r>
      <w:r>
        <w:rPr>
          <w:szCs w:val="24"/>
        </w:rPr>
        <w:t xml:space="preserve">, </w:t>
      </w:r>
      <w:r>
        <w:rPr>
          <w:i/>
          <w:iCs/>
          <w:szCs w:val="24"/>
        </w:rPr>
        <w:t>3</w:t>
      </w:r>
      <w:r>
        <w:rPr>
          <w:szCs w:val="24"/>
        </w:rPr>
        <w:t>(2), 332–341. https://doi.org/10.24843/jpu.2016.v03.i02.p15</w:t>
      </w:r>
    </w:p>
    <w:p w:rsidR="009D678E" w:rsidRDefault="009D678E">
      <w:pPr>
        <w:widowControl w:val="0"/>
        <w:autoSpaceDE w:val="0"/>
        <w:autoSpaceDN w:val="0"/>
        <w:adjustRightInd w:val="0"/>
        <w:spacing w:after="0" w:line="240" w:lineRule="auto"/>
        <w:ind w:left="480" w:hanging="480"/>
        <w:jc w:val="both"/>
        <w:rPr>
          <w:szCs w:val="24"/>
        </w:rPr>
      </w:pPr>
    </w:p>
    <w:p w:rsidR="009D678E" w:rsidRDefault="00E07584">
      <w:pPr>
        <w:widowControl w:val="0"/>
        <w:autoSpaceDE w:val="0"/>
        <w:autoSpaceDN w:val="0"/>
        <w:adjustRightInd w:val="0"/>
        <w:spacing w:after="0" w:line="240" w:lineRule="auto"/>
        <w:ind w:left="480" w:hanging="480"/>
        <w:jc w:val="both"/>
        <w:rPr>
          <w:szCs w:val="24"/>
        </w:rPr>
      </w:pPr>
      <w:r>
        <w:rPr>
          <w:szCs w:val="24"/>
        </w:rPr>
        <w:t xml:space="preserve">Magee, R. V., م.سلامة, Magee, R. V., Crowder, R., Winters, D. E., Beerbower, E., … Gorski, P. C. (2017). Pengaruh Dukungan Keluarga terhadap Kualitas Hidup Lansia. </w:t>
      </w:r>
      <w:r>
        <w:rPr>
          <w:i/>
          <w:iCs/>
          <w:szCs w:val="24"/>
        </w:rPr>
        <w:t>ABA Journal</w:t>
      </w:r>
      <w:r>
        <w:rPr>
          <w:szCs w:val="24"/>
        </w:rPr>
        <w:t xml:space="preserve">, </w:t>
      </w:r>
      <w:r>
        <w:rPr>
          <w:i/>
          <w:iCs/>
          <w:szCs w:val="24"/>
        </w:rPr>
        <w:t>102</w:t>
      </w:r>
      <w:r>
        <w:rPr>
          <w:szCs w:val="24"/>
        </w:rPr>
        <w:t>(4), 24–25. https://doi.org/10.1002/ejsp.2570</w:t>
      </w:r>
    </w:p>
    <w:p w:rsidR="009D678E" w:rsidRDefault="009D678E">
      <w:pPr>
        <w:widowControl w:val="0"/>
        <w:autoSpaceDE w:val="0"/>
        <w:autoSpaceDN w:val="0"/>
        <w:adjustRightInd w:val="0"/>
        <w:spacing w:after="0" w:line="240" w:lineRule="auto"/>
        <w:ind w:left="480" w:hanging="480"/>
        <w:jc w:val="both"/>
        <w:rPr>
          <w:szCs w:val="24"/>
        </w:rPr>
      </w:pPr>
    </w:p>
    <w:p w:rsidR="009D678E" w:rsidRDefault="00E07584">
      <w:pPr>
        <w:widowControl w:val="0"/>
        <w:autoSpaceDE w:val="0"/>
        <w:autoSpaceDN w:val="0"/>
        <w:adjustRightInd w:val="0"/>
        <w:spacing w:after="0" w:line="240" w:lineRule="auto"/>
        <w:ind w:left="480" w:hanging="480"/>
        <w:jc w:val="both"/>
        <w:rPr>
          <w:szCs w:val="24"/>
        </w:rPr>
      </w:pPr>
      <w:r>
        <w:rPr>
          <w:szCs w:val="24"/>
        </w:rPr>
        <w:t xml:space="preserve">Mayasari, A. C., Hasdianah, Siyoto, S., &amp; Azri, M. Z. A. R. (2015). </w:t>
      </w:r>
      <w:r>
        <w:rPr>
          <w:i/>
          <w:iCs/>
          <w:szCs w:val="24"/>
        </w:rPr>
        <w:t>Metode Penelitian Keperawatan dan Statistik</w:t>
      </w:r>
      <w:r>
        <w:rPr>
          <w:szCs w:val="24"/>
        </w:rPr>
        <w:t>. MNC Publishing Malang.</w:t>
      </w:r>
    </w:p>
    <w:p w:rsidR="009D678E" w:rsidRDefault="009D678E">
      <w:pPr>
        <w:widowControl w:val="0"/>
        <w:autoSpaceDE w:val="0"/>
        <w:autoSpaceDN w:val="0"/>
        <w:adjustRightInd w:val="0"/>
        <w:spacing w:after="0" w:line="240" w:lineRule="auto"/>
        <w:ind w:left="480" w:hanging="480"/>
        <w:jc w:val="both"/>
        <w:rPr>
          <w:szCs w:val="24"/>
        </w:rPr>
      </w:pPr>
    </w:p>
    <w:p w:rsidR="009D678E" w:rsidRDefault="00E07584">
      <w:pPr>
        <w:widowControl w:val="0"/>
        <w:autoSpaceDE w:val="0"/>
        <w:autoSpaceDN w:val="0"/>
        <w:adjustRightInd w:val="0"/>
        <w:spacing w:after="0" w:line="240" w:lineRule="auto"/>
        <w:ind w:left="480" w:hanging="480"/>
        <w:jc w:val="both"/>
        <w:rPr>
          <w:szCs w:val="24"/>
        </w:rPr>
      </w:pPr>
      <w:r>
        <w:rPr>
          <w:szCs w:val="24"/>
        </w:rPr>
        <w:t xml:space="preserve">Mustayah, &amp; Wulandari, E. (2016). Demensia Dengan Kemampuan Pemenuhan Kebutuhan Adl (Activity Of Daily Living) Pada Lansia Di Desa Kalirejo Wilayah Kerja Puskesmas Lawang - Malang. </w:t>
      </w:r>
      <w:r>
        <w:rPr>
          <w:i/>
          <w:iCs/>
          <w:szCs w:val="24"/>
        </w:rPr>
        <w:t>The 3rd University Research Colloquium 2016</w:t>
      </w:r>
      <w:r>
        <w:rPr>
          <w:szCs w:val="24"/>
        </w:rPr>
        <w:t>, 170–181. https://doi.org/10.1017/CBO9781107415324.004</w:t>
      </w:r>
    </w:p>
    <w:p w:rsidR="009D678E" w:rsidRDefault="009D678E">
      <w:pPr>
        <w:widowControl w:val="0"/>
        <w:autoSpaceDE w:val="0"/>
        <w:autoSpaceDN w:val="0"/>
        <w:adjustRightInd w:val="0"/>
        <w:spacing w:after="0" w:line="240" w:lineRule="auto"/>
        <w:ind w:left="480" w:hanging="480"/>
        <w:jc w:val="both"/>
        <w:rPr>
          <w:szCs w:val="24"/>
        </w:rPr>
      </w:pPr>
    </w:p>
    <w:p w:rsidR="009D678E" w:rsidRDefault="00E07584">
      <w:pPr>
        <w:widowControl w:val="0"/>
        <w:autoSpaceDE w:val="0"/>
        <w:autoSpaceDN w:val="0"/>
        <w:adjustRightInd w:val="0"/>
        <w:spacing w:after="0" w:line="240" w:lineRule="auto"/>
        <w:ind w:left="480" w:hanging="480"/>
        <w:jc w:val="both"/>
        <w:rPr>
          <w:szCs w:val="24"/>
        </w:rPr>
      </w:pPr>
      <w:r>
        <w:rPr>
          <w:szCs w:val="24"/>
        </w:rPr>
        <w:t xml:space="preserve">Naftali, A. R., Ranimpi, Y. Y., &amp; Anwar, M. A. (2017). Kesehatan Spiritual dan Kesiapan Lansia dalam Menghadapi Kematian. </w:t>
      </w:r>
      <w:r>
        <w:rPr>
          <w:i/>
          <w:iCs/>
          <w:szCs w:val="24"/>
        </w:rPr>
        <w:t>Buletin Psikologi</w:t>
      </w:r>
      <w:r>
        <w:rPr>
          <w:szCs w:val="24"/>
        </w:rPr>
        <w:t xml:space="preserve">, </w:t>
      </w:r>
      <w:r>
        <w:rPr>
          <w:i/>
          <w:iCs/>
          <w:szCs w:val="24"/>
        </w:rPr>
        <w:t>25</w:t>
      </w:r>
      <w:r>
        <w:rPr>
          <w:szCs w:val="24"/>
        </w:rPr>
        <w:t>(2), 124–135. https://doi.org/10.22146/buletinpsikologi.28992</w:t>
      </w:r>
    </w:p>
    <w:p w:rsidR="009D678E" w:rsidRDefault="009D678E">
      <w:pPr>
        <w:widowControl w:val="0"/>
        <w:autoSpaceDE w:val="0"/>
        <w:autoSpaceDN w:val="0"/>
        <w:adjustRightInd w:val="0"/>
        <w:spacing w:after="0" w:line="240" w:lineRule="auto"/>
        <w:ind w:left="480" w:hanging="480"/>
        <w:jc w:val="both"/>
        <w:rPr>
          <w:szCs w:val="24"/>
        </w:rPr>
      </w:pPr>
    </w:p>
    <w:p w:rsidR="009D678E" w:rsidRDefault="00E07584">
      <w:pPr>
        <w:widowControl w:val="0"/>
        <w:autoSpaceDE w:val="0"/>
        <w:autoSpaceDN w:val="0"/>
        <w:adjustRightInd w:val="0"/>
        <w:spacing w:after="0" w:line="240" w:lineRule="auto"/>
        <w:ind w:left="480" w:hanging="480"/>
        <w:jc w:val="both"/>
        <w:rPr>
          <w:szCs w:val="24"/>
        </w:rPr>
      </w:pPr>
      <w:r>
        <w:rPr>
          <w:szCs w:val="24"/>
        </w:rPr>
        <w:t xml:space="preserve">Nofitri. (2009a). </w:t>
      </w:r>
      <w:r>
        <w:rPr>
          <w:i/>
          <w:iCs/>
          <w:szCs w:val="24"/>
        </w:rPr>
        <w:t>Gambaran kualitas hidup</w:t>
      </w:r>
      <w:r>
        <w:rPr>
          <w:szCs w:val="24"/>
        </w:rPr>
        <w:t>. (2001), 9–26.</w:t>
      </w:r>
    </w:p>
    <w:p w:rsidR="009D678E" w:rsidRDefault="009D678E">
      <w:pPr>
        <w:widowControl w:val="0"/>
        <w:autoSpaceDE w:val="0"/>
        <w:autoSpaceDN w:val="0"/>
        <w:adjustRightInd w:val="0"/>
        <w:spacing w:after="0" w:line="240" w:lineRule="auto"/>
        <w:ind w:left="480" w:hanging="480"/>
        <w:jc w:val="both"/>
        <w:rPr>
          <w:szCs w:val="24"/>
        </w:rPr>
      </w:pPr>
    </w:p>
    <w:p w:rsidR="009D678E" w:rsidRDefault="00E07584">
      <w:pPr>
        <w:widowControl w:val="0"/>
        <w:autoSpaceDE w:val="0"/>
        <w:autoSpaceDN w:val="0"/>
        <w:adjustRightInd w:val="0"/>
        <w:spacing w:after="0" w:line="240" w:lineRule="auto"/>
        <w:ind w:left="480" w:hanging="480"/>
        <w:jc w:val="both"/>
        <w:rPr>
          <w:szCs w:val="24"/>
        </w:rPr>
      </w:pPr>
      <w:r>
        <w:rPr>
          <w:szCs w:val="24"/>
        </w:rPr>
        <w:t xml:space="preserve">Nofitri, N. F. M. (2009b). Gambaran Kualitas Hidup Penduduk Dewasa pada Lima Wilayah di Jakarta. </w:t>
      </w:r>
      <w:r>
        <w:rPr>
          <w:i/>
          <w:iCs/>
          <w:szCs w:val="24"/>
        </w:rPr>
        <w:t>Psikologi</w:t>
      </w:r>
      <w:r>
        <w:rPr>
          <w:szCs w:val="24"/>
        </w:rPr>
        <w:t>. https://doi.org/096517489400095Y [pii]</w:t>
      </w:r>
    </w:p>
    <w:p w:rsidR="009D678E" w:rsidRDefault="009D678E">
      <w:pPr>
        <w:widowControl w:val="0"/>
        <w:autoSpaceDE w:val="0"/>
        <w:autoSpaceDN w:val="0"/>
        <w:adjustRightInd w:val="0"/>
        <w:spacing w:after="0" w:line="240" w:lineRule="auto"/>
        <w:ind w:left="480" w:hanging="480"/>
        <w:jc w:val="both"/>
        <w:rPr>
          <w:szCs w:val="24"/>
        </w:rPr>
      </w:pPr>
    </w:p>
    <w:p w:rsidR="009D678E" w:rsidRDefault="009D678E">
      <w:pPr>
        <w:widowControl w:val="0"/>
        <w:autoSpaceDE w:val="0"/>
        <w:autoSpaceDN w:val="0"/>
        <w:adjustRightInd w:val="0"/>
        <w:spacing w:after="0" w:line="240" w:lineRule="auto"/>
        <w:ind w:left="480" w:hanging="480"/>
        <w:jc w:val="both"/>
        <w:rPr>
          <w:szCs w:val="24"/>
        </w:rPr>
      </w:pPr>
    </w:p>
    <w:p w:rsidR="009D678E" w:rsidRDefault="00E07584">
      <w:pPr>
        <w:widowControl w:val="0"/>
        <w:autoSpaceDE w:val="0"/>
        <w:autoSpaceDN w:val="0"/>
        <w:adjustRightInd w:val="0"/>
        <w:spacing w:after="0" w:line="240" w:lineRule="auto"/>
        <w:ind w:left="480" w:hanging="480"/>
        <w:jc w:val="both"/>
        <w:rPr>
          <w:szCs w:val="24"/>
        </w:rPr>
      </w:pPr>
      <w:r>
        <w:rPr>
          <w:szCs w:val="24"/>
        </w:rPr>
        <w:lastRenderedPageBreak/>
        <w:t xml:space="preserve">Nur Rohmah, A. I. (2012). Kualitas Hidup Lanjut Usia. </w:t>
      </w:r>
      <w:r>
        <w:rPr>
          <w:i/>
          <w:iCs/>
          <w:szCs w:val="24"/>
        </w:rPr>
        <w:t>Jurnal Keperawatan</w:t>
      </w:r>
      <w:r>
        <w:rPr>
          <w:szCs w:val="24"/>
        </w:rPr>
        <w:t xml:space="preserve">, </w:t>
      </w:r>
      <w:r>
        <w:rPr>
          <w:i/>
          <w:iCs/>
          <w:szCs w:val="24"/>
        </w:rPr>
        <w:t>3</w:t>
      </w:r>
      <w:r>
        <w:rPr>
          <w:szCs w:val="24"/>
        </w:rPr>
        <w:t>(2), 120–132.</w:t>
      </w:r>
    </w:p>
    <w:p w:rsidR="009D678E" w:rsidRDefault="009D678E">
      <w:pPr>
        <w:widowControl w:val="0"/>
        <w:autoSpaceDE w:val="0"/>
        <w:autoSpaceDN w:val="0"/>
        <w:adjustRightInd w:val="0"/>
        <w:spacing w:after="0" w:line="240" w:lineRule="auto"/>
        <w:ind w:left="480" w:hanging="480"/>
        <w:jc w:val="both"/>
        <w:rPr>
          <w:szCs w:val="24"/>
        </w:rPr>
      </w:pPr>
    </w:p>
    <w:p w:rsidR="009D678E" w:rsidRDefault="00E07584">
      <w:pPr>
        <w:widowControl w:val="0"/>
        <w:autoSpaceDE w:val="0"/>
        <w:autoSpaceDN w:val="0"/>
        <w:adjustRightInd w:val="0"/>
        <w:spacing w:after="0" w:line="240" w:lineRule="auto"/>
        <w:ind w:left="480" w:hanging="480"/>
        <w:jc w:val="both"/>
        <w:rPr>
          <w:szCs w:val="24"/>
        </w:rPr>
      </w:pPr>
      <w:r>
        <w:rPr>
          <w:szCs w:val="24"/>
        </w:rPr>
        <w:t xml:space="preserve">Nurbasari, N. A., Gondodiputro, S., &amp; Dwipa, L. (2019). </w:t>
      </w:r>
      <w:r>
        <w:rPr>
          <w:i/>
          <w:iCs/>
          <w:szCs w:val="24"/>
        </w:rPr>
        <w:t>The Elderly’s Quality of Life in The Panti Werda and The Community of Bandunga City : WHOQOL-BREF and WHOQOL-OLD Indonesia Version</w:t>
      </w:r>
      <w:r>
        <w:rPr>
          <w:szCs w:val="24"/>
        </w:rPr>
        <w:t xml:space="preserve">. </w:t>
      </w:r>
      <w:r>
        <w:rPr>
          <w:i/>
          <w:iCs/>
          <w:szCs w:val="24"/>
        </w:rPr>
        <w:t>0042</w:t>
      </w:r>
      <w:r>
        <w:rPr>
          <w:szCs w:val="24"/>
        </w:rPr>
        <w:t>, 219–228. https://doi.org/10.24198/share.v9i2.25611</w:t>
      </w:r>
    </w:p>
    <w:p w:rsidR="009D678E" w:rsidRDefault="009D678E">
      <w:pPr>
        <w:widowControl w:val="0"/>
        <w:autoSpaceDE w:val="0"/>
        <w:autoSpaceDN w:val="0"/>
        <w:adjustRightInd w:val="0"/>
        <w:spacing w:after="0" w:line="240" w:lineRule="auto"/>
        <w:ind w:left="480" w:hanging="480"/>
        <w:jc w:val="both"/>
        <w:rPr>
          <w:szCs w:val="24"/>
        </w:rPr>
      </w:pPr>
    </w:p>
    <w:p w:rsidR="009D678E" w:rsidRDefault="00E07584">
      <w:pPr>
        <w:widowControl w:val="0"/>
        <w:autoSpaceDE w:val="0"/>
        <w:autoSpaceDN w:val="0"/>
        <w:adjustRightInd w:val="0"/>
        <w:spacing w:after="0" w:line="240" w:lineRule="auto"/>
        <w:ind w:left="480" w:hanging="480"/>
        <w:jc w:val="both"/>
        <w:rPr>
          <w:szCs w:val="24"/>
        </w:rPr>
      </w:pPr>
      <w:r>
        <w:rPr>
          <w:szCs w:val="24"/>
        </w:rPr>
        <w:t xml:space="preserve">Nursalam. (2015). </w:t>
      </w:r>
      <w:r>
        <w:rPr>
          <w:i/>
          <w:iCs/>
          <w:szCs w:val="24"/>
        </w:rPr>
        <w:t>Metodelogi Penelitian Ilmu Keperawatan Pendekatan Praktis</w:t>
      </w:r>
      <w:r>
        <w:rPr>
          <w:szCs w:val="24"/>
        </w:rPr>
        <w:t xml:space="preserve"> (Peni Puji Lestari, ed.). Retrieved from http://www.penerbitsalemba.com</w:t>
      </w:r>
    </w:p>
    <w:p w:rsidR="009D678E" w:rsidRDefault="009D678E">
      <w:pPr>
        <w:widowControl w:val="0"/>
        <w:autoSpaceDE w:val="0"/>
        <w:autoSpaceDN w:val="0"/>
        <w:adjustRightInd w:val="0"/>
        <w:spacing w:after="0" w:line="240" w:lineRule="auto"/>
        <w:ind w:left="480" w:hanging="480"/>
        <w:jc w:val="both"/>
        <w:rPr>
          <w:szCs w:val="24"/>
        </w:rPr>
      </w:pPr>
    </w:p>
    <w:p w:rsidR="009D678E" w:rsidRDefault="00E07584">
      <w:pPr>
        <w:widowControl w:val="0"/>
        <w:autoSpaceDE w:val="0"/>
        <w:autoSpaceDN w:val="0"/>
        <w:adjustRightInd w:val="0"/>
        <w:spacing w:after="0" w:line="240" w:lineRule="auto"/>
        <w:ind w:left="480" w:hanging="480"/>
        <w:jc w:val="both"/>
        <w:rPr>
          <w:szCs w:val="24"/>
        </w:rPr>
      </w:pPr>
      <w:r>
        <w:rPr>
          <w:szCs w:val="24"/>
        </w:rPr>
        <w:t xml:space="preserve">Prawitasari, J. E. (2016). Aspek Sosio-Psikologis Lansia Di Indonesia. </w:t>
      </w:r>
      <w:r>
        <w:rPr>
          <w:i/>
          <w:iCs/>
          <w:szCs w:val="24"/>
        </w:rPr>
        <w:t>Buletin Psikologi</w:t>
      </w:r>
      <w:r>
        <w:rPr>
          <w:szCs w:val="24"/>
        </w:rPr>
        <w:t xml:space="preserve">, </w:t>
      </w:r>
      <w:r>
        <w:rPr>
          <w:i/>
          <w:iCs/>
          <w:szCs w:val="24"/>
        </w:rPr>
        <w:t>2</w:t>
      </w:r>
      <w:r>
        <w:rPr>
          <w:szCs w:val="24"/>
        </w:rPr>
        <w:t>(1), 27–34. https://doi.org/10.22146/bpsi.13240</w:t>
      </w:r>
    </w:p>
    <w:p w:rsidR="009D678E" w:rsidRDefault="009D678E">
      <w:pPr>
        <w:widowControl w:val="0"/>
        <w:autoSpaceDE w:val="0"/>
        <w:autoSpaceDN w:val="0"/>
        <w:adjustRightInd w:val="0"/>
        <w:spacing w:after="0" w:line="240" w:lineRule="auto"/>
        <w:ind w:left="480" w:hanging="480"/>
        <w:jc w:val="both"/>
        <w:rPr>
          <w:szCs w:val="24"/>
        </w:rPr>
      </w:pPr>
    </w:p>
    <w:p w:rsidR="009D678E" w:rsidRDefault="00E07584">
      <w:pPr>
        <w:widowControl w:val="0"/>
        <w:autoSpaceDE w:val="0"/>
        <w:autoSpaceDN w:val="0"/>
        <w:adjustRightInd w:val="0"/>
        <w:spacing w:after="0" w:line="240" w:lineRule="auto"/>
        <w:ind w:left="480" w:hanging="480"/>
        <w:jc w:val="both"/>
        <w:rPr>
          <w:szCs w:val="24"/>
        </w:rPr>
      </w:pPr>
      <w:r>
        <w:rPr>
          <w:szCs w:val="24"/>
        </w:rPr>
        <w:t xml:space="preserve">Putri, K. (2014). Self-Management Abilities Untuk Meningkatkan Subjective Well-Being Perempuan Lanjut Usia Di Panti Werda. </w:t>
      </w:r>
      <w:r>
        <w:rPr>
          <w:i/>
          <w:iCs/>
          <w:szCs w:val="24"/>
        </w:rPr>
        <w:t>Calyptra: Jurnal Ilmiah Mahasiswa Universitas Surabaya</w:t>
      </w:r>
      <w:r>
        <w:rPr>
          <w:szCs w:val="24"/>
        </w:rPr>
        <w:t xml:space="preserve">, </w:t>
      </w:r>
      <w:r>
        <w:rPr>
          <w:i/>
          <w:iCs/>
          <w:szCs w:val="24"/>
        </w:rPr>
        <w:t>3</w:t>
      </w:r>
      <w:r>
        <w:rPr>
          <w:szCs w:val="24"/>
        </w:rPr>
        <w:t>(1), 1–14.</w:t>
      </w:r>
    </w:p>
    <w:p w:rsidR="009D678E" w:rsidRDefault="009D678E">
      <w:pPr>
        <w:widowControl w:val="0"/>
        <w:autoSpaceDE w:val="0"/>
        <w:autoSpaceDN w:val="0"/>
        <w:adjustRightInd w:val="0"/>
        <w:spacing w:after="0" w:line="240" w:lineRule="auto"/>
        <w:ind w:left="480" w:hanging="480"/>
        <w:jc w:val="both"/>
        <w:rPr>
          <w:szCs w:val="24"/>
        </w:rPr>
      </w:pPr>
    </w:p>
    <w:p w:rsidR="009D678E" w:rsidRDefault="00E07584">
      <w:pPr>
        <w:widowControl w:val="0"/>
        <w:autoSpaceDE w:val="0"/>
        <w:autoSpaceDN w:val="0"/>
        <w:adjustRightInd w:val="0"/>
        <w:spacing w:after="0" w:line="240" w:lineRule="auto"/>
        <w:ind w:left="480" w:hanging="480"/>
        <w:jc w:val="both"/>
        <w:rPr>
          <w:szCs w:val="24"/>
        </w:rPr>
      </w:pPr>
      <w:r>
        <w:rPr>
          <w:szCs w:val="24"/>
        </w:rPr>
        <w:t xml:space="preserve">Rokicka. (2014). </w:t>
      </w:r>
      <w:r>
        <w:rPr>
          <w:i/>
          <w:iCs/>
          <w:szCs w:val="24"/>
        </w:rPr>
        <w:t>Kualitas Hidup Lansia</w:t>
      </w:r>
      <w:r>
        <w:rPr>
          <w:szCs w:val="24"/>
        </w:rPr>
        <w:t>. (1994), 7–37.</w:t>
      </w:r>
    </w:p>
    <w:p w:rsidR="009D678E" w:rsidRDefault="009D678E">
      <w:pPr>
        <w:widowControl w:val="0"/>
        <w:autoSpaceDE w:val="0"/>
        <w:autoSpaceDN w:val="0"/>
        <w:adjustRightInd w:val="0"/>
        <w:spacing w:after="0" w:line="240" w:lineRule="auto"/>
        <w:ind w:left="480" w:hanging="480"/>
        <w:jc w:val="both"/>
        <w:rPr>
          <w:szCs w:val="24"/>
        </w:rPr>
      </w:pPr>
    </w:p>
    <w:p w:rsidR="009D678E" w:rsidRDefault="00E07584">
      <w:pPr>
        <w:widowControl w:val="0"/>
        <w:autoSpaceDE w:val="0"/>
        <w:autoSpaceDN w:val="0"/>
        <w:adjustRightInd w:val="0"/>
        <w:spacing w:after="0" w:line="240" w:lineRule="auto"/>
        <w:ind w:left="480" w:hanging="480"/>
        <w:jc w:val="both"/>
        <w:rPr>
          <w:szCs w:val="24"/>
        </w:rPr>
      </w:pPr>
      <w:r>
        <w:rPr>
          <w:szCs w:val="24"/>
        </w:rPr>
        <w:t xml:space="preserve">Sabil, F. A., Kadar, K. S., &amp; Sjattar, E. L. (2019). Faktor-Faktor Pendukung Self Care Management diabetes Mellitus Tipe 2: A literature Review. </w:t>
      </w:r>
      <w:r>
        <w:rPr>
          <w:i/>
          <w:iCs/>
          <w:szCs w:val="24"/>
        </w:rPr>
        <w:t>P- Issn: 2086-3071, E-Issn: 2443-0900</w:t>
      </w:r>
      <w:r>
        <w:rPr>
          <w:szCs w:val="24"/>
        </w:rPr>
        <w:t xml:space="preserve">, </w:t>
      </w:r>
      <w:r>
        <w:rPr>
          <w:i/>
          <w:iCs/>
          <w:szCs w:val="24"/>
        </w:rPr>
        <w:t>10</w:t>
      </w:r>
      <w:r>
        <w:rPr>
          <w:szCs w:val="24"/>
        </w:rPr>
        <w:t>(1), 48–57.</w:t>
      </w:r>
    </w:p>
    <w:p w:rsidR="009D678E" w:rsidRDefault="009D678E">
      <w:pPr>
        <w:widowControl w:val="0"/>
        <w:autoSpaceDE w:val="0"/>
        <w:autoSpaceDN w:val="0"/>
        <w:adjustRightInd w:val="0"/>
        <w:spacing w:after="0" w:line="240" w:lineRule="auto"/>
        <w:ind w:left="480" w:hanging="480"/>
        <w:jc w:val="both"/>
        <w:rPr>
          <w:szCs w:val="24"/>
        </w:rPr>
      </w:pPr>
    </w:p>
    <w:p w:rsidR="009D678E" w:rsidRDefault="00E07584">
      <w:pPr>
        <w:widowControl w:val="0"/>
        <w:autoSpaceDE w:val="0"/>
        <w:autoSpaceDN w:val="0"/>
        <w:adjustRightInd w:val="0"/>
        <w:spacing w:after="0" w:line="240" w:lineRule="auto"/>
        <w:ind w:left="480" w:hanging="480"/>
        <w:jc w:val="both"/>
        <w:rPr>
          <w:szCs w:val="24"/>
        </w:rPr>
      </w:pPr>
      <w:r>
        <w:rPr>
          <w:szCs w:val="24"/>
        </w:rPr>
        <w:t xml:space="preserve">Safaie, E., Farahi, M. H., Cichella, V., Kaminer, I., Walton, C., Hovakimyan, N., … Farahi, M. H. (2018). Hubungan Self Management dengan Kualitas Hidup Pasien Gagal Jantung Kongestif. </w:t>
      </w:r>
      <w:r>
        <w:rPr>
          <w:i/>
          <w:iCs/>
          <w:szCs w:val="24"/>
        </w:rPr>
        <w:t>Jurnal Ilmiah Kesehatan Keperawatan</w:t>
      </w:r>
      <w:r>
        <w:rPr>
          <w:szCs w:val="24"/>
        </w:rPr>
        <w:t xml:space="preserve">, </w:t>
      </w:r>
      <w:r>
        <w:rPr>
          <w:i/>
          <w:iCs/>
          <w:szCs w:val="24"/>
        </w:rPr>
        <w:t>12</w:t>
      </w:r>
      <w:r>
        <w:rPr>
          <w:szCs w:val="24"/>
        </w:rPr>
        <w:t>(3), 1–13. https://doi.org/10.1093/imamci/dnt037</w:t>
      </w:r>
    </w:p>
    <w:p w:rsidR="009D678E" w:rsidRDefault="009D678E">
      <w:pPr>
        <w:widowControl w:val="0"/>
        <w:autoSpaceDE w:val="0"/>
        <w:autoSpaceDN w:val="0"/>
        <w:adjustRightInd w:val="0"/>
        <w:spacing w:after="0" w:line="240" w:lineRule="auto"/>
        <w:ind w:left="480" w:hanging="480"/>
        <w:jc w:val="both"/>
        <w:rPr>
          <w:szCs w:val="24"/>
        </w:rPr>
      </w:pPr>
    </w:p>
    <w:p w:rsidR="009D678E" w:rsidRDefault="00E07584">
      <w:pPr>
        <w:widowControl w:val="0"/>
        <w:autoSpaceDE w:val="0"/>
        <w:autoSpaceDN w:val="0"/>
        <w:adjustRightInd w:val="0"/>
        <w:spacing w:after="0" w:line="240" w:lineRule="auto"/>
        <w:ind w:left="480" w:hanging="480"/>
        <w:jc w:val="both"/>
        <w:rPr>
          <w:szCs w:val="24"/>
        </w:rPr>
      </w:pPr>
      <w:r>
        <w:rPr>
          <w:szCs w:val="24"/>
        </w:rPr>
        <w:t xml:space="preserve">Samaran, E., Situmorang, P., &amp; Sorong, P. K. (2018). </w:t>
      </w:r>
      <w:r>
        <w:rPr>
          <w:i/>
          <w:iCs/>
          <w:szCs w:val="24"/>
        </w:rPr>
        <w:t>Self Manajement Activity Daily Living, Efiensi, Interaksi Sosial dan Kepuasan Lansia</w:t>
      </w:r>
      <w:r>
        <w:rPr>
          <w:szCs w:val="24"/>
        </w:rPr>
        <w:t>. (April), 51–70.</w:t>
      </w:r>
    </w:p>
    <w:p w:rsidR="009D678E" w:rsidRDefault="009D678E">
      <w:pPr>
        <w:widowControl w:val="0"/>
        <w:autoSpaceDE w:val="0"/>
        <w:autoSpaceDN w:val="0"/>
        <w:adjustRightInd w:val="0"/>
        <w:spacing w:after="0" w:line="240" w:lineRule="auto"/>
        <w:ind w:left="480" w:hanging="480"/>
        <w:jc w:val="both"/>
        <w:rPr>
          <w:szCs w:val="24"/>
        </w:rPr>
      </w:pPr>
    </w:p>
    <w:p w:rsidR="009D678E" w:rsidRDefault="00E07584">
      <w:pPr>
        <w:widowControl w:val="0"/>
        <w:autoSpaceDE w:val="0"/>
        <w:autoSpaceDN w:val="0"/>
        <w:adjustRightInd w:val="0"/>
        <w:spacing w:after="0" w:line="240" w:lineRule="auto"/>
        <w:ind w:left="480" w:hanging="480"/>
        <w:jc w:val="both"/>
        <w:rPr>
          <w:szCs w:val="24"/>
        </w:rPr>
      </w:pPr>
      <w:r>
        <w:rPr>
          <w:szCs w:val="24"/>
        </w:rPr>
        <w:t xml:space="preserve">Santiya. (2015). Gambaran Kualitas Hidup Lansia Dengan Hipertensi Di Wilayah Kerja Puskesmas Rendang Pada Periode 27 Februari Sampai 14 Maret 2015. </w:t>
      </w:r>
      <w:r>
        <w:rPr>
          <w:i/>
          <w:iCs/>
          <w:szCs w:val="24"/>
        </w:rPr>
        <w:t>Intisari Sains Medis</w:t>
      </w:r>
      <w:r>
        <w:rPr>
          <w:szCs w:val="24"/>
        </w:rPr>
        <w:t xml:space="preserve">, </w:t>
      </w:r>
      <w:r>
        <w:rPr>
          <w:i/>
          <w:iCs/>
          <w:szCs w:val="24"/>
        </w:rPr>
        <w:t>4</w:t>
      </w:r>
      <w:r>
        <w:rPr>
          <w:szCs w:val="24"/>
        </w:rPr>
        <w:t>(1), 113. https://doi.org/10.15562/ism.v4i1.57</w:t>
      </w:r>
    </w:p>
    <w:p w:rsidR="009D678E" w:rsidRDefault="009D678E">
      <w:pPr>
        <w:widowControl w:val="0"/>
        <w:autoSpaceDE w:val="0"/>
        <w:autoSpaceDN w:val="0"/>
        <w:adjustRightInd w:val="0"/>
        <w:spacing w:after="0" w:line="240" w:lineRule="auto"/>
        <w:ind w:left="480" w:hanging="480"/>
        <w:jc w:val="both"/>
        <w:rPr>
          <w:szCs w:val="24"/>
        </w:rPr>
      </w:pPr>
    </w:p>
    <w:p w:rsidR="009D678E" w:rsidRDefault="00E07584">
      <w:pPr>
        <w:widowControl w:val="0"/>
        <w:autoSpaceDE w:val="0"/>
        <w:autoSpaceDN w:val="0"/>
        <w:adjustRightInd w:val="0"/>
        <w:spacing w:after="0" w:line="240" w:lineRule="auto"/>
        <w:ind w:left="480" w:hanging="480"/>
        <w:jc w:val="both"/>
        <w:rPr>
          <w:szCs w:val="24"/>
        </w:rPr>
      </w:pPr>
      <w:r>
        <w:rPr>
          <w:szCs w:val="24"/>
        </w:rPr>
        <w:t xml:space="preserve">Setianingrum, M. E., Yuliastuti, R., &amp; Kusumiati, E. (2017). Quality Of Life Janda Lanjut Usia Yang Tinggal Sendiri di Pedesaan. </w:t>
      </w:r>
      <w:r>
        <w:rPr>
          <w:i/>
          <w:iCs/>
          <w:szCs w:val="24"/>
        </w:rPr>
        <w:t>Psikologi</w:t>
      </w:r>
      <w:r>
        <w:rPr>
          <w:szCs w:val="24"/>
        </w:rPr>
        <w:t>, (Agustus 2017), 215–223.</w:t>
      </w:r>
    </w:p>
    <w:p w:rsidR="009D678E" w:rsidRDefault="009D678E">
      <w:pPr>
        <w:widowControl w:val="0"/>
        <w:autoSpaceDE w:val="0"/>
        <w:autoSpaceDN w:val="0"/>
        <w:adjustRightInd w:val="0"/>
        <w:spacing w:after="0" w:line="240" w:lineRule="auto"/>
        <w:ind w:left="480" w:hanging="480"/>
        <w:jc w:val="both"/>
        <w:rPr>
          <w:szCs w:val="24"/>
        </w:rPr>
      </w:pPr>
    </w:p>
    <w:p w:rsidR="009D678E" w:rsidRDefault="00E07584">
      <w:pPr>
        <w:widowControl w:val="0"/>
        <w:autoSpaceDE w:val="0"/>
        <w:autoSpaceDN w:val="0"/>
        <w:adjustRightInd w:val="0"/>
        <w:spacing w:after="0" w:line="240" w:lineRule="auto"/>
        <w:ind w:left="480" w:hanging="480"/>
        <w:jc w:val="both"/>
        <w:rPr>
          <w:szCs w:val="24"/>
        </w:rPr>
      </w:pPr>
      <w:r>
        <w:rPr>
          <w:szCs w:val="24"/>
        </w:rPr>
        <w:t xml:space="preserve">Setiowati, E. W. (2012). </w:t>
      </w:r>
      <w:r>
        <w:rPr>
          <w:i/>
          <w:iCs/>
          <w:szCs w:val="24"/>
        </w:rPr>
        <w:t>Analisa Konsep Diri Pada Lanjut Usia yang di Rawat di Panti Werdha Darma Bakti surakarta</w:t>
      </w:r>
      <w:r>
        <w:rPr>
          <w:szCs w:val="24"/>
        </w:rPr>
        <w:t>.</w:t>
      </w:r>
    </w:p>
    <w:p w:rsidR="009D678E" w:rsidRDefault="009D678E">
      <w:pPr>
        <w:widowControl w:val="0"/>
        <w:autoSpaceDE w:val="0"/>
        <w:autoSpaceDN w:val="0"/>
        <w:adjustRightInd w:val="0"/>
        <w:spacing w:after="0" w:line="240" w:lineRule="auto"/>
        <w:ind w:left="480" w:hanging="480"/>
        <w:jc w:val="both"/>
        <w:rPr>
          <w:szCs w:val="24"/>
        </w:rPr>
      </w:pPr>
    </w:p>
    <w:p w:rsidR="009D678E" w:rsidRDefault="00E07584">
      <w:pPr>
        <w:widowControl w:val="0"/>
        <w:autoSpaceDE w:val="0"/>
        <w:autoSpaceDN w:val="0"/>
        <w:adjustRightInd w:val="0"/>
        <w:spacing w:after="0" w:line="240" w:lineRule="auto"/>
        <w:ind w:left="480" w:hanging="480"/>
        <w:jc w:val="both"/>
        <w:rPr>
          <w:szCs w:val="24"/>
        </w:rPr>
      </w:pPr>
      <w:r>
        <w:rPr>
          <w:szCs w:val="24"/>
        </w:rPr>
        <w:t xml:space="preserve">Sherly, R. (2015). </w:t>
      </w:r>
      <w:r>
        <w:rPr>
          <w:i/>
          <w:iCs/>
          <w:szCs w:val="24"/>
        </w:rPr>
        <w:t>Analisa Faktor-Faktor yang Berhubungan dengan Kualitas Hidup Pasien Penyakit Ginjal Kronik yang Menjalani Hemodialisis di Rumah Sakit Islam Fatimah</w:t>
      </w:r>
      <w:r>
        <w:rPr>
          <w:szCs w:val="24"/>
        </w:rPr>
        <w:t>.</w:t>
      </w:r>
    </w:p>
    <w:p w:rsidR="009D678E" w:rsidRDefault="009D678E">
      <w:pPr>
        <w:widowControl w:val="0"/>
        <w:autoSpaceDE w:val="0"/>
        <w:autoSpaceDN w:val="0"/>
        <w:adjustRightInd w:val="0"/>
        <w:spacing w:after="0" w:line="240" w:lineRule="auto"/>
        <w:ind w:left="480" w:hanging="480"/>
        <w:jc w:val="both"/>
        <w:rPr>
          <w:szCs w:val="24"/>
        </w:rPr>
      </w:pPr>
    </w:p>
    <w:p w:rsidR="009D678E" w:rsidRDefault="009D678E">
      <w:pPr>
        <w:widowControl w:val="0"/>
        <w:autoSpaceDE w:val="0"/>
        <w:autoSpaceDN w:val="0"/>
        <w:adjustRightInd w:val="0"/>
        <w:spacing w:after="0" w:line="240" w:lineRule="auto"/>
        <w:ind w:left="480" w:hanging="480"/>
        <w:jc w:val="both"/>
        <w:rPr>
          <w:szCs w:val="24"/>
        </w:rPr>
      </w:pPr>
    </w:p>
    <w:p w:rsidR="009D678E" w:rsidRDefault="00E07584">
      <w:pPr>
        <w:widowControl w:val="0"/>
        <w:autoSpaceDE w:val="0"/>
        <w:autoSpaceDN w:val="0"/>
        <w:adjustRightInd w:val="0"/>
        <w:spacing w:after="0" w:line="240" w:lineRule="auto"/>
        <w:ind w:left="480" w:hanging="480"/>
        <w:jc w:val="both"/>
        <w:rPr>
          <w:szCs w:val="24"/>
        </w:rPr>
      </w:pPr>
      <w:r>
        <w:rPr>
          <w:szCs w:val="24"/>
        </w:rPr>
        <w:lastRenderedPageBreak/>
        <w:t xml:space="preserve">Siswoyo, D. (2014). Pendidikan Untuk Perubahan Masyarakat Bermatabat. In </w:t>
      </w:r>
      <w:r>
        <w:rPr>
          <w:i/>
          <w:iCs/>
          <w:szCs w:val="24"/>
        </w:rPr>
        <w:t>PROCEEDING Seminar Nasional PENDIDIKAN UNTUK PERUBAHAN MASYARAKAT BERMARTABAT</w:t>
      </w:r>
      <w:r>
        <w:rPr>
          <w:szCs w:val="24"/>
        </w:rPr>
        <w:t>. Retrieved from http://staffnew.uny.ac.id/upload/198108052009122005/penelitian/proceedingpendidikan-untuk-perubahan-masyarakat-bermartabat.pdf#page=58</w:t>
      </w:r>
    </w:p>
    <w:p w:rsidR="009D678E" w:rsidRDefault="009D678E">
      <w:pPr>
        <w:widowControl w:val="0"/>
        <w:autoSpaceDE w:val="0"/>
        <w:autoSpaceDN w:val="0"/>
        <w:adjustRightInd w:val="0"/>
        <w:spacing w:after="0" w:line="240" w:lineRule="auto"/>
        <w:ind w:left="480" w:hanging="480"/>
        <w:jc w:val="both"/>
        <w:rPr>
          <w:szCs w:val="24"/>
        </w:rPr>
      </w:pPr>
    </w:p>
    <w:p w:rsidR="009D678E" w:rsidRDefault="00E07584">
      <w:pPr>
        <w:widowControl w:val="0"/>
        <w:autoSpaceDE w:val="0"/>
        <w:autoSpaceDN w:val="0"/>
        <w:adjustRightInd w:val="0"/>
        <w:spacing w:after="0" w:line="240" w:lineRule="auto"/>
        <w:ind w:left="480" w:hanging="480"/>
        <w:jc w:val="both"/>
        <w:rPr>
          <w:szCs w:val="24"/>
        </w:rPr>
      </w:pPr>
      <w:r>
        <w:rPr>
          <w:szCs w:val="24"/>
        </w:rPr>
        <w:t xml:space="preserve">Siti Nur Kholifa. (2016). Keperawatan Gerontik. In M. K. Mutimanda Dwisatyadini, Ns. (Ed.), </w:t>
      </w:r>
      <w:r>
        <w:rPr>
          <w:i/>
          <w:iCs/>
          <w:szCs w:val="24"/>
        </w:rPr>
        <w:t>Pusdik SDM Kesehatan Badan Pengembangan dan Pemberdayaan Sumber Daya MAnusia Kesehatan</w:t>
      </w:r>
      <w:r>
        <w:rPr>
          <w:szCs w:val="24"/>
        </w:rPr>
        <w:t>. Retrieved from www.pusdiknakes.com</w:t>
      </w:r>
    </w:p>
    <w:p w:rsidR="009D678E" w:rsidRDefault="009D678E">
      <w:pPr>
        <w:widowControl w:val="0"/>
        <w:autoSpaceDE w:val="0"/>
        <w:autoSpaceDN w:val="0"/>
        <w:adjustRightInd w:val="0"/>
        <w:spacing w:after="0" w:line="240" w:lineRule="auto"/>
        <w:ind w:left="480" w:hanging="480"/>
        <w:jc w:val="both"/>
        <w:rPr>
          <w:szCs w:val="24"/>
        </w:rPr>
      </w:pPr>
    </w:p>
    <w:p w:rsidR="009D678E" w:rsidRDefault="00E07584">
      <w:pPr>
        <w:widowControl w:val="0"/>
        <w:autoSpaceDE w:val="0"/>
        <w:autoSpaceDN w:val="0"/>
        <w:adjustRightInd w:val="0"/>
        <w:spacing w:after="0" w:line="240" w:lineRule="auto"/>
        <w:ind w:left="480" w:hanging="480"/>
        <w:jc w:val="both"/>
        <w:rPr>
          <w:szCs w:val="24"/>
        </w:rPr>
      </w:pPr>
      <w:r>
        <w:rPr>
          <w:szCs w:val="24"/>
        </w:rPr>
        <w:t xml:space="preserve">Srikandi Waluyo. (2010). </w:t>
      </w:r>
      <w:r>
        <w:rPr>
          <w:i/>
          <w:iCs/>
          <w:szCs w:val="24"/>
        </w:rPr>
        <w:t>The Book Of Antiaging (Mind-Body-Spirit)</w:t>
      </w:r>
      <w:r>
        <w:rPr>
          <w:szCs w:val="24"/>
        </w:rPr>
        <w:t>. https://doi.org/170100323</w:t>
      </w:r>
    </w:p>
    <w:p w:rsidR="009D678E" w:rsidRDefault="009D678E">
      <w:pPr>
        <w:widowControl w:val="0"/>
        <w:autoSpaceDE w:val="0"/>
        <w:autoSpaceDN w:val="0"/>
        <w:adjustRightInd w:val="0"/>
        <w:spacing w:after="0" w:line="240" w:lineRule="auto"/>
        <w:ind w:left="480" w:hanging="480"/>
        <w:jc w:val="both"/>
        <w:rPr>
          <w:szCs w:val="24"/>
        </w:rPr>
      </w:pPr>
    </w:p>
    <w:p w:rsidR="009D678E" w:rsidRDefault="00E07584">
      <w:pPr>
        <w:widowControl w:val="0"/>
        <w:autoSpaceDE w:val="0"/>
        <w:autoSpaceDN w:val="0"/>
        <w:adjustRightInd w:val="0"/>
        <w:spacing w:after="0" w:line="240" w:lineRule="auto"/>
        <w:ind w:left="480" w:hanging="480"/>
        <w:jc w:val="both"/>
        <w:rPr>
          <w:szCs w:val="24"/>
        </w:rPr>
      </w:pPr>
      <w:r>
        <w:rPr>
          <w:szCs w:val="24"/>
        </w:rPr>
        <w:t xml:space="preserve">Steverink, N., Lindenberg, S., &amp; Slaets, J. P. J. (2005). How to understand and improve older people’s self-management of wellbeing. </w:t>
      </w:r>
      <w:r>
        <w:rPr>
          <w:i/>
          <w:iCs/>
          <w:szCs w:val="24"/>
        </w:rPr>
        <w:t>European Journal of Ageing</w:t>
      </w:r>
      <w:r>
        <w:rPr>
          <w:szCs w:val="24"/>
        </w:rPr>
        <w:t xml:space="preserve">, </w:t>
      </w:r>
      <w:r>
        <w:rPr>
          <w:i/>
          <w:iCs/>
          <w:szCs w:val="24"/>
        </w:rPr>
        <w:t>2</w:t>
      </w:r>
      <w:r>
        <w:rPr>
          <w:szCs w:val="24"/>
        </w:rPr>
        <w:t>(4), 235–244. https://doi.org/10.1007/s10433-005-0012-y</w:t>
      </w:r>
    </w:p>
    <w:p w:rsidR="009D678E" w:rsidRDefault="009D678E">
      <w:pPr>
        <w:widowControl w:val="0"/>
        <w:autoSpaceDE w:val="0"/>
        <w:autoSpaceDN w:val="0"/>
        <w:adjustRightInd w:val="0"/>
        <w:spacing w:after="0" w:line="240" w:lineRule="auto"/>
        <w:ind w:left="480" w:hanging="480"/>
        <w:jc w:val="both"/>
        <w:rPr>
          <w:szCs w:val="24"/>
        </w:rPr>
      </w:pPr>
    </w:p>
    <w:p w:rsidR="009D678E" w:rsidRDefault="00E07584">
      <w:pPr>
        <w:widowControl w:val="0"/>
        <w:autoSpaceDE w:val="0"/>
        <w:autoSpaceDN w:val="0"/>
        <w:adjustRightInd w:val="0"/>
        <w:spacing w:after="0" w:line="240" w:lineRule="auto"/>
        <w:ind w:left="480" w:hanging="480"/>
        <w:jc w:val="both"/>
        <w:rPr>
          <w:szCs w:val="24"/>
        </w:rPr>
      </w:pPr>
      <w:r>
        <w:rPr>
          <w:szCs w:val="24"/>
        </w:rPr>
        <w:t xml:space="preserve">Sulaiman, A. (2018). Pkm Pemanfaatan Posyandu Lansia Di Desa Sukaraya Kecamatan Pancurbatu Tahun 2017. </w:t>
      </w:r>
      <w:r>
        <w:rPr>
          <w:i/>
          <w:iCs/>
          <w:szCs w:val="24"/>
        </w:rPr>
        <w:t>Amaliah: Jurnal Pengabdian Kepada Masyarakat</w:t>
      </w:r>
      <w:r>
        <w:rPr>
          <w:szCs w:val="24"/>
        </w:rPr>
        <w:t xml:space="preserve">, </w:t>
      </w:r>
      <w:r>
        <w:rPr>
          <w:i/>
          <w:iCs/>
          <w:szCs w:val="24"/>
        </w:rPr>
        <w:t>2</w:t>
      </w:r>
      <w:r>
        <w:rPr>
          <w:szCs w:val="24"/>
        </w:rPr>
        <w:t>(1), 161–164. https://doi.org/10.32696/ajpkm.v2i1.109</w:t>
      </w:r>
    </w:p>
    <w:p w:rsidR="009D678E" w:rsidRDefault="009D678E">
      <w:pPr>
        <w:widowControl w:val="0"/>
        <w:autoSpaceDE w:val="0"/>
        <w:autoSpaceDN w:val="0"/>
        <w:adjustRightInd w:val="0"/>
        <w:spacing w:after="0" w:line="240" w:lineRule="auto"/>
        <w:ind w:left="480" w:hanging="480"/>
        <w:jc w:val="both"/>
        <w:rPr>
          <w:szCs w:val="24"/>
        </w:rPr>
      </w:pPr>
    </w:p>
    <w:p w:rsidR="009D678E" w:rsidRDefault="00E07584">
      <w:pPr>
        <w:widowControl w:val="0"/>
        <w:autoSpaceDE w:val="0"/>
        <w:autoSpaceDN w:val="0"/>
        <w:adjustRightInd w:val="0"/>
        <w:spacing w:after="0" w:line="240" w:lineRule="auto"/>
        <w:ind w:left="480" w:hanging="480"/>
        <w:jc w:val="both"/>
        <w:rPr>
          <w:szCs w:val="24"/>
        </w:rPr>
      </w:pPr>
      <w:r>
        <w:rPr>
          <w:szCs w:val="24"/>
        </w:rPr>
        <w:t xml:space="preserve">Sya’diyah, H. (2018). </w:t>
      </w:r>
      <w:r>
        <w:rPr>
          <w:i/>
          <w:iCs/>
          <w:szCs w:val="24"/>
        </w:rPr>
        <w:t>Keperawatan Lanjut Usia Teori dan Aplikasi</w:t>
      </w:r>
      <w:r>
        <w:rPr>
          <w:szCs w:val="24"/>
        </w:rPr>
        <w:t>.</w:t>
      </w:r>
    </w:p>
    <w:p w:rsidR="009D678E" w:rsidRDefault="009D678E">
      <w:pPr>
        <w:widowControl w:val="0"/>
        <w:autoSpaceDE w:val="0"/>
        <w:autoSpaceDN w:val="0"/>
        <w:adjustRightInd w:val="0"/>
        <w:spacing w:after="0" w:line="240" w:lineRule="auto"/>
        <w:ind w:left="480" w:hanging="480"/>
        <w:jc w:val="both"/>
        <w:rPr>
          <w:szCs w:val="24"/>
        </w:rPr>
      </w:pPr>
    </w:p>
    <w:p w:rsidR="009D678E" w:rsidRDefault="00E07584">
      <w:pPr>
        <w:widowControl w:val="0"/>
        <w:autoSpaceDE w:val="0"/>
        <w:autoSpaceDN w:val="0"/>
        <w:adjustRightInd w:val="0"/>
        <w:spacing w:after="0" w:line="240" w:lineRule="auto"/>
        <w:ind w:left="480" w:hanging="480"/>
        <w:jc w:val="both"/>
        <w:rPr>
          <w:szCs w:val="24"/>
        </w:rPr>
      </w:pPr>
      <w:r>
        <w:rPr>
          <w:szCs w:val="24"/>
        </w:rPr>
        <w:t xml:space="preserve">Utami, A. W., Gusyaliza, R., &amp; Ashal, T. (2018). Hubungan Kemungkinan Depresi dengan Kualitas Hidup pada Lanjut Usia di Kelurahan Surau Gadang Wilayah Kerja Puskesmas Nanggalo Padang. </w:t>
      </w:r>
      <w:r>
        <w:rPr>
          <w:i/>
          <w:iCs/>
          <w:szCs w:val="24"/>
        </w:rPr>
        <w:t>Jurnal Kesehatan Andalas</w:t>
      </w:r>
      <w:r>
        <w:rPr>
          <w:szCs w:val="24"/>
        </w:rPr>
        <w:t xml:space="preserve">, </w:t>
      </w:r>
      <w:r>
        <w:rPr>
          <w:i/>
          <w:iCs/>
          <w:szCs w:val="24"/>
        </w:rPr>
        <w:t>7</w:t>
      </w:r>
      <w:r>
        <w:rPr>
          <w:szCs w:val="24"/>
        </w:rPr>
        <w:t>(3), 417. https://doi.org/10.25077/jka.v7.i3.p417-423.2018</w:t>
      </w:r>
    </w:p>
    <w:p w:rsidR="009D678E" w:rsidRDefault="009D678E">
      <w:pPr>
        <w:widowControl w:val="0"/>
        <w:autoSpaceDE w:val="0"/>
        <w:autoSpaceDN w:val="0"/>
        <w:adjustRightInd w:val="0"/>
        <w:spacing w:after="0" w:line="240" w:lineRule="auto"/>
        <w:ind w:left="480" w:hanging="480"/>
        <w:jc w:val="both"/>
        <w:rPr>
          <w:szCs w:val="24"/>
        </w:rPr>
      </w:pPr>
    </w:p>
    <w:p w:rsidR="009D678E" w:rsidRDefault="00E07584">
      <w:pPr>
        <w:widowControl w:val="0"/>
        <w:autoSpaceDE w:val="0"/>
        <w:autoSpaceDN w:val="0"/>
        <w:adjustRightInd w:val="0"/>
        <w:spacing w:after="0" w:line="240" w:lineRule="auto"/>
        <w:ind w:left="480" w:hanging="480"/>
        <w:jc w:val="both"/>
        <w:rPr>
          <w:szCs w:val="24"/>
        </w:rPr>
      </w:pPr>
      <w:r>
        <w:rPr>
          <w:szCs w:val="24"/>
        </w:rPr>
        <w:t xml:space="preserve">Utami, M. (2016). </w:t>
      </w:r>
      <w:r>
        <w:rPr>
          <w:i/>
          <w:iCs/>
          <w:szCs w:val="24"/>
        </w:rPr>
        <w:t>Hubungan Aspek Spiritual dan Kualitas Hidup pada Pasien Kanker dengan Kemoterapi</w:t>
      </w:r>
      <w:r>
        <w:rPr>
          <w:szCs w:val="24"/>
        </w:rPr>
        <w:t>.</w:t>
      </w:r>
    </w:p>
    <w:p w:rsidR="009D678E" w:rsidRDefault="009D678E">
      <w:pPr>
        <w:widowControl w:val="0"/>
        <w:autoSpaceDE w:val="0"/>
        <w:autoSpaceDN w:val="0"/>
        <w:adjustRightInd w:val="0"/>
        <w:spacing w:after="0" w:line="240" w:lineRule="auto"/>
        <w:ind w:left="480" w:hanging="480"/>
        <w:jc w:val="both"/>
        <w:rPr>
          <w:szCs w:val="24"/>
        </w:rPr>
      </w:pPr>
    </w:p>
    <w:p w:rsidR="009D678E" w:rsidRDefault="00E07584">
      <w:pPr>
        <w:widowControl w:val="0"/>
        <w:autoSpaceDE w:val="0"/>
        <w:autoSpaceDN w:val="0"/>
        <w:adjustRightInd w:val="0"/>
        <w:spacing w:after="0" w:line="240" w:lineRule="auto"/>
        <w:ind w:left="480" w:hanging="480"/>
        <w:jc w:val="both"/>
      </w:pPr>
      <w:r>
        <w:rPr>
          <w:szCs w:val="24"/>
        </w:rPr>
        <w:t xml:space="preserve">Wikananda, G. (2017). Hubungan Kualitas Hidup dan Faktor Resiko pada Usia Lanjut di Wilayah Kerja Puskesmas Tampaksiring 1 Kabupaten Gianyar Bali 2015. </w:t>
      </w:r>
      <w:r>
        <w:rPr>
          <w:i/>
          <w:iCs/>
          <w:szCs w:val="24"/>
        </w:rPr>
        <w:t>Intisari Sains Medis</w:t>
      </w:r>
      <w:r>
        <w:rPr>
          <w:szCs w:val="24"/>
        </w:rPr>
        <w:t xml:space="preserve">, </w:t>
      </w:r>
      <w:r>
        <w:rPr>
          <w:i/>
          <w:iCs/>
          <w:szCs w:val="24"/>
        </w:rPr>
        <w:t>8</w:t>
      </w:r>
      <w:r>
        <w:rPr>
          <w:szCs w:val="24"/>
        </w:rPr>
        <w:t>(1), 1–12. https://doi.org/10.15562/ism.v8i1.112</w:t>
      </w:r>
    </w:p>
    <w:p w:rsidR="009D678E" w:rsidRDefault="00E07584">
      <w:pPr>
        <w:widowControl w:val="0"/>
        <w:autoSpaceDE w:val="0"/>
        <w:autoSpaceDN w:val="0"/>
        <w:adjustRightInd w:val="0"/>
        <w:spacing w:after="0" w:line="240" w:lineRule="auto"/>
        <w:ind w:left="480" w:hanging="480"/>
        <w:jc w:val="both"/>
        <w:rPr>
          <w:b/>
          <w:szCs w:val="24"/>
          <w:lang w:val="zh-CN"/>
        </w:rPr>
      </w:pPr>
      <w:r>
        <w:rPr>
          <w:b/>
          <w:szCs w:val="24"/>
          <w:lang w:val="zh-CN"/>
        </w:rPr>
        <w:fldChar w:fldCharType="end"/>
      </w:r>
    </w:p>
    <w:p w:rsidR="009D678E" w:rsidRDefault="009D678E">
      <w:pPr>
        <w:spacing w:after="0" w:line="240" w:lineRule="auto"/>
        <w:rPr>
          <w:lang w:val="zh-CN"/>
        </w:rPr>
      </w:pPr>
    </w:p>
    <w:p w:rsidR="009D678E" w:rsidRDefault="00E07584">
      <w:pPr>
        <w:spacing w:after="0" w:line="240" w:lineRule="auto"/>
        <w:rPr>
          <w:szCs w:val="24"/>
          <w:lang w:val="zh-CN"/>
        </w:rPr>
      </w:pPr>
      <w:r>
        <w:rPr>
          <w:szCs w:val="24"/>
          <w:lang w:val="zh-CN"/>
        </w:rPr>
        <w:br w:type="page"/>
      </w:r>
    </w:p>
    <w:p w:rsidR="009D678E" w:rsidRDefault="009D678E">
      <w:pPr>
        <w:pStyle w:val="Heading1"/>
        <w:rPr>
          <w:lang w:val="zh-CN"/>
        </w:rPr>
        <w:sectPr w:rsidR="009D678E">
          <w:pgSz w:w="12191" w:h="16840"/>
          <w:pgMar w:top="1701" w:right="1701" w:bottom="1701" w:left="2268" w:header="709" w:footer="709" w:gutter="0"/>
          <w:cols w:space="708"/>
          <w:docGrid w:linePitch="360"/>
        </w:sectPr>
      </w:pPr>
    </w:p>
    <w:p w:rsidR="009D678E" w:rsidRDefault="00E07584">
      <w:pPr>
        <w:pStyle w:val="Heading1"/>
        <w:jc w:val="left"/>
        <w:rPr>
          <w:lang w:val="zh-CN"/>
        </w:rPr>
      </w:pPr>
      <w:bookmarkStart w:id="265" w:name="_Toc43494575"/>
      <w:bookmarkStart w:id="266" w:name="_Toc43495359"/>
      <w:bookmarkStart w:id="267" w:name="_Toc34460809"/>
      <w:r>
        <w:rPr>
          <w:lang w:val="zh-CN"/>
        </w:rPr>
        <w:lastRenderedPageBreak/>
        <w:t>Lampiran 1</w:t>
      </w:r>
      <w:bookmarkEnd w:id="265"/>
      <w:bookmarkEnd w:id="266"/>
      <w:bookmarkEnd w:id="267"/>
    </w:p>
    <w:p w:rsidR="009D678E" w:rsidRDefault="009D678E">
      <w:pPr>
        <w:rPr>
          <w:lang w:val="zh-CN"/>
        </w:rPr>
      </w:pPr>
    </w:p>
    <w:p w:rsidR="009D678E" w:rsidRDefault="00E07584">
      <w:pPr>
        <w:jc w:val="center"/>
        <w:rPr>
          <w:b/>
          <w:i/>
          <w:lang w:val="zh-CN"/>
        </w:rPr>
      </w:pPr>
      <w:r>
        <w:rPr>
          <w:b/>
          <w:i/>
          <w:lang w:val="zh-CN"/>
        </w:rPr>
        <w:t>CURRICULUM VITAE</w:t>
      </w:r>
    </w:p>
    <w:p w:rsidR="009D678E" w:rsidRDefault="009D678E">
      <w:pPr>
        <w:spacing w:after="0" w:line="480" w:lineRule="auto"/>
        <w:ind w:left="357" w:hanging="357"/>
        <w:jc w:val="center"/>
        <w:rPr>
          <w:b/>
          <w:szCs w:val="24"/>
          <w:lang w:val="id-ID"/>
        </w:rPr>
      </w:pPr>
    </w:p>
    <w:p w:rsidR="009D678E" w:rsidRDefault="00E07584">
      <w:pPr>
        <w:spacing w:after="0" w:line="480" w:lineRule="auto"/>
        <w:ind w:left="357" w:hanging="357"/>
        <w:jc w:val="both"/>
        <w:rPr>
          <w:szCs w:val="24"/>
          <w:lang w:val="zh-CN"/>
        </w:rPr>
      </w:pPr>
      <w:r>
        <w:rPr>
          <w:szCs w:val="24"/>
          <w:lang w:val="id-ID"/>
        </w:rPr>
        <w:t>Nama</w:t>
      </w:r>
      <w:r>
        <w:rPr>
          <w:szCs w:val="24"/>
          <w:lang w:val="id-ID"/>
        </w:rPr>
        <w:tab/>
      </w:r>
      <w:r>
        <w:rPr>
          <w:szCs w:val="24"/>
          <w:lang w:val="id-ID"/>
        </w:rPr>
        <w:tab/>
      </w:r>
      <w:r>
        <w:rPr>
          <w:szCs w:val="24"/>
          <w:lang w:val="id-ID"/>
        </w:rPr>
        <w:tab/>
      </w:r>
      <w:r>
        <w:rPr>
          <w:szCs w:val="24"/>
          <w:lang w:val="id-ID"/>
        </w:rPr>
        <w:tab/>
        <w:t xml:space="preserve">: </w:t>
      </w:r>
      <w:r>
        <w:rPr>
          <w:szCs w:val="24"/>
          <w:lang w:val="zh-CN"/>
        </w:rPr>
        <w:t>Amelia Khairani Damayanti</w:t>
      </w:r>
    </w:p>
    <w:p w:rsidR="009D678E" w:rsidRDefault="00E07584">
      <w:pPr>
        <w:spacing w:after="0" w:line="480" w:lineRule="auto"/>
        <w:ind w:left="357" w:hanging="357"/>
        <w:jc w:val="both"/>
        <w:rPr>
          <w:szCs w:val="24"/>
          <w:lang w:val="zh-CN"/>
        </w:rPr>
      </w:pPr>
      <w:r>
        <w:rPr>
          <w:szCs w:val="24"/>
          <w:lang w:val="zh-CN"/>
        </w:rPr>
        <w:t>NIM</w:t>
      </w:r>
      <w:r>
        <w:rPr>
          <w:szCs w:val="24"/>
          <w:lang w:val="zh-CN"/>
        </w:rPr>
        <w:tab/>
      </w:r>
      <w:r>
        <w:rPr>
          <w:szCs w:val="24"/>
          <w:lang w:val="zh-CN"/>
        </w:rPr>
        <w:tab/>
      </w:r>
      <w:r>
        <w:rPr>
          <w:szCs w:val="24"/>
          <w:lang w:val="zh-CN"/>
        </w:rPr>
        <w:tab/>
      </w:r>
      <w:r>
        <w:rPr>
          <w:szCs w:val="24"/>
          <w:lang w:val="zh-CN"/>
        </w:rPr>
        <w:tab/>
        <w:t>: 1610012</w:t>
      </w:r>
    </w:p>
    <w:p w:rsidR="009D678E" w:rsidRDefault="00E07584">
      <w:pPr>
        <w:spacing w:after="0" w:line="480" w:lineRule="auto"/>
        <w:ind w:left="357" w:hanging="357"/>
        <w:jc w:val="both"/>
        <w:rPr>
          <w:szCs w:val="24"/>
          <w:lang w:val="zh-CN"/>
        </w:rPr>
      </w:pPr>
      <w:r>
        <w:rPr>
          <w:szCs w:val="24"/>
          <w:lang w:val="zh-CN"/>
        </w:rPr>
        <w:t>Program Studi</w:t>
      </w:r>
      <w:r>
        <w:rPr>
          <w:szCs w:val="24"/>
          <w:lang w:val="zh-CN"/>
        </w:rPr>
        <w:tab/>
      </w:r>
      <w:r>
        <w:rPr>
          <w:szCs w:val="24"/>
          <w:lang w:val="zh-CN"/>
        </w:rPr>
        <w:tab/>
      </w:r>
      <w:r>
        <w:rPr>
          <w:szCs w:val="24"/>
          <w:lang w:val="zh-CN"/>
        </w:rPr>
        <w:tab/>
        <w:t>: S-1 Keperawatan</w:t>
      </w:r>
    </w:p>
    <w:p w:rsidR="009D678E" w:rsidRDefault="00E07584">
      <w:pPr>
        <w:spacing w:after="0" w:line="480" w:lineRule="auto"/>
        <w:ind w:left="357" w:hanging="357"/>
        <w:jc w:val="both"/>
        <w:rPr>
          <w:szCs w:val="24"/>
          <w:lang w:val="zh-CN"/>
        </w:rPr>
      </w:pPr>
      <w:r>
        <w:rPr>
          <w:szCs w:val="24"/>
          <w:lang w:val="id-ID"/>
        </w:rPr>
        <w:t>Tempat, Tanggal Lahir</w:t>
      </w:r>
      <w:r>
        <w:rPr>
          <w:szCs w:val="24"/>
          <w:lang w:val="id-ID"/>
        </w:rPr>
        <w:tab/>
        <w:t xml:space="preserve">: Surabaya, </w:t>
      </w:r>
      <w:r>
        <w:rPr>
          <w:szCs w:val="24"/>
          <w:lang w:val="zh-CN"/>
        </w:rPr>
        <w:t>26 Februari 1998</w:t>
      </w:r>
    </w:p>
    <w:p w:rsidR="009D678E" w:rsidRDefault="00E07584">
      <w:pPr>
        <w:spacing w:after="0" w:line="480" w:lineRule="auto"/>
        <w:ind w:left="357" w:hanging="357"/>
        <w:jc w:val="both"/>
        <w:rPr>
          <w:szCs w:val="24"/>
          <w:lang w:val="zh-CN"/>
        </w:rPr>
      </w:pPr>
      <w:r>
        <w:rPr>
          <w:szCs w:val="24"/>
          <w:lang w:val="zh-CN"/>
        </w:rPr>
        <w:t>Umur</w:t>
      </w:r>
      <w:r>
        <w:rPr>
          <w:szCs w:val="24"/>
          <w:lang w:val="zh-CN"/>
        </w:rPr>
        <w:tab/>
      </w:r>
      <w:r>
        <w:rPr>
          <w:szCs w:val="24"/>
          <w:lang w:val="zh-CN"/>
        </w:rPr>
        <w:tab/>
      </w:r>
      <w:r>
        <w:rPr>
          <w:szCs w:val="24"/>
          <w:lang w:val="zh-CN"/>
        </w:rPr>
        <w:tab/>
      </w:r>
      <w:r>
        <w:rPr>
          <w:szCs w:val="24"/>
          <w:lang w:val="zh-CN"/>
        </w:rPr>
        <w:tab/>
        <w:t>: 22 Tahun</w:t>
      </w:r>
    </w:p>
    <w:p w:rsidR="009D678E" w:rsidRDefault="00E07584">
      <w:pPr>
        <w:spacing w:after="0" w:line="480" w:lineRule="auto"/>
        <w:ind w:left="357" w:hanging="357"/>
        <w:jc w:val="both"/>
        <w:rPr>
          <w:szCs w:val="24"/>
          <w:lang w:val="zh-CN"/>
        </w:rPr>
      </w:pPr>
      <w:r>
        <w:rPr>
          <w:szCs w:val="24"/>
          <w:lang w:val="zh-CN"/>
        </w:rPr>
        <w:t>Jenis Kelamin</w:t>
      </w:r>
      <w:r>
        <w:rPr>
          <w:szCs w:val="24"/>
          <w:lang w:val="zh-CN"/>
        </w:rPr>
        <w:tab/>
      </w:r>
      <w:r>
        <w:rPr>
          <w:szCs w:val="24"/>
          <w:lang w:val="zh-CN"/>
        </w:rPr>
        <w:tab/>
      </w:r>
      <w:r>
        <w:rPr>
          <w:szCs w:val="24"/>
          <w:lang w:val="zh-CN"/>
        </w:rPr>
        <w:tab/>
        <w:t>: Perempuan</w:t>
      </w:r>
    </w:p>
    <w:p w:rsidR="009D678E" w:rsidRDefault="00E07584">
      <w:pPr>
        <w:spacing w:after="0" w:line="480" w:lineRule="auto"/>
        <w:ind w:left="357" w:hanging="357"/>
        <w:jc w:val="both"/>
        <w:rPr>
          <w:szCs w:val="24"/>
          <w:lang w:val="zh-CN"/>
        </w:rPr>
      </w:pPr>
      <w:r>
        <w:rPr>
          <w:szCs w:val="24"/>
          <w:lang w:val="zh-CN"/>
        </w:rPr>
        <w:t>Nama Orang Tua</w:t>
      </w:r>
      <w:r>
        <w:rPr>
          <w:szCs w:val="24"/>
          <w:lang w:val="zh-CN"/>
        </w:rPr>
        <w:tab/>
      </w:r>
      <w:r>
        <w:rPr>
          <w:szCs w:val="24"/>
          <w:lang w:val="zh-CN"/>
        </w:rPr>
        <w:tab/>
        <w:t>: Khairul Syafri dan Yuni Ismaryati</w:t>
      </w:r>
    </w:p>
    <w:p w:rsidR="009D678E" w:rsidRDefault="00E07584">
      <w:pPr>
        <w:spacing w:after="0" w:line="480" w:lineRule="auto"/>
        <w:ind w:left="357" w:hanging="357"/>
        <w:jc w:val="both"/>
        <w:rPr>
          <w:szCs w:val="24"/>
          <w:lang w:val="zh-CN"/>
        </w:rPr>
      </w:pPr>
      <w:r>
        <w:rPr>
          <w:szCs w:val="24"/>
          <w:lang w:val="zh-CN"/>
        </w:rPr>
        <w:t>Agama</w:t>
      </w:r>
      <w:r>
        <w:rPr>
          <w:szCs w:val="24"/>
          <w:lang w:val="zh-CN"/>
        </w:rPr>
        <w:tab/>
      </w:r>
      <w:r>
        <w:rPr>
          <w:szCs w:val="24"/>
          <w:lang w:val="zh-CN"/>
        </w:rPr>
        <w:tab/>
      </w:r>
      <w:r>
        <w:rPr>
          <w:szCs w:val="24"/>
          <w:lang w:val="zh-CN"/>
        </w:rPr>
        <w:tab/>
      </w:r>
      <w:r>
        <w:rPr>
          <w:szCs w:val="24"/>
          <w:lang w:val="zh-CN"/>
        </w:rPr>
        <w:tab/>
        <w:t>: Islam</w:t>
      </w:r>
    </w:p>
    <w:p w:rsidR="009D678E" w:rsidRDefault="00E07584">
      <w:pPr>
        <w:spacing w:after="0" w:line="480" w:lineRule="auto"/>
        <w:ind w:left="357" w:hanging="357"/>
        <w:jc w:val="both"/>
        <w:rPr>
          <w:szCs w:val="24"/>
          <w:lang w:val="zh-CN"/>
        </w:rPr>
      </w:pPr>
      <w:r>
        <w:rPr>
          <w:szCs w:val="24"/>
          <w:lang w:val="id-ID"/>
        </w:rPr>
        <w:t>Alamat</w:t>
      </w:r>
      <w:r>
        <w:rPr>
          <w:szCs w:val="24"/>
          <w:lang w:val="id-ID"/>
        </w:rPr>
        <w:tab/>
      </w:r>
      <w:r>
        <w:rPr>
          <w:szCs w:val="24"/>
          <w:lang w:val="id-ID"/>
        </w:rPr>
        <w:tab/>
      </w:r>
      <w:r>
        <w:rPr>
          <w:szCs w:val="24"/>
          <w:lang w:val="id-ID"/>
        </w:rPr>
        <w:tab/>
      </w:r>
      <w:r>
        <w:rPr>
          <w:szCs w:val="24"/>
          <w:lang w:val="id-ID"/>
        </w:rPr>
        <w:tab/>
        <w:t xml:space="preserve">: </w:t>
      </w:r>
      <w:r>
        <w:rPr>
          <w:szCs w:val="24"/>
          <w:lang w:val="zh-CN"/>
        </w:rPr>
        <w:t>Jl. Nagapasa No. 16 Wonosari Besar Ujung Surabaya</w:t>
      </w:r>
    </w:p>
    <w:p w:rsidR="009D678E" w:rsidRDefault="00E07584">
      <w:pPr>
        <w:spacing w:after="0" w:line="480" w:lineRule="auto"/>
        <w:ind w:left="357" w:hanging="357"/>
        <w:jc w:val="both"/>
        <w:rPr>
          <w:szCs w:val="24"/>
          <w:lang w:val="zh-CN"/>
        </w:rPr>
      </w:pPr>
      <w:r>
        <w:rPr>
          <w:szCs w:val="24"/>
          <w:lang w:val="zh-CN"/>
        </w:rPr>
        <w:t>No. Hp</w:t>
      </w:r>
      <w:r>
        <w:rPr>
          <w:szCs w:val="24"/>
          <w:lang w:val="zh-CN"/>
        </w:rPr>
        <w:tab/>
      </w:r>
      <w:r>
        <w:rPr>
          <w:szCs w:val="24"/>
          <w:lang w:val="zh-CN"/>
        </w:rPr>
        <w:tab/>
      </w:r>
      <w:r>
        <w:rPr>
          <w:szCs w:val="24"/>
          <w:lang w:val="zh-CN"/>
        </w:rPr>
        <w:tab/>
      </w:r>
      <w:r>
        <w:rPr>
          <w:szCs w:val="24"/>
          <w:lang w:val="zh-CN"/>
        </w:rPr>
        <w:tab/>
        <w:t>: 081358550145</w:t>
      </w:r>
    </w:p>
    <w:p w:rsidR="009D678E" w:rsidRDefault="00E07584">
      <w:pPr>
        <w:spacing w:after="0" w:line="480" w:lineRule="auto"/>
        <w:ind w:left="357" w:hanging="357"/>
        <w:jc w:val="both"/>
        <w:rPr>
          <w:szCs w:val="24"/>
          <w:lang w:val="id-ID"/>
        </w:rPr>
      </w:pPr>
      <w:r>
        <w:rPr>
          <w:szCs w:val="24"/>
          <w:lang w:val="id-ID"/>
        </w:rPr>
        <w:t xml:space="preserve">Email </w:t>
      </w:r>
      <w:r>
        <w:rPr>
          <w:szCs w:val="24"/>
          <w:lang w:val="id-ID"/>
        </w:rPr>
        <w:tab/>
      </w:r>
      <w:r>
        <w:rPr>
          <w:szCs w:val="24"/>
          <w:lang w:val="id-ID"/>
        </w:rPr>
        <w:tab/>
      </w:r>
      <w:r>
        <w:rPr>
          <w:szCs w:val="24"/>
          <w:lang w:val="id-ID"/>
        </w:rPr>
        <w:tab/>
      </w:r>
      <w:r>
        <w:rPr>
          <w:szCs w:val="24"/>
          <w:lang w:val="id-ID"/>
        </w:rPr>
        <w:tab/>
        <w:t xml:space="preserve">: </w:t>
      </w:r>
      <w:hyperlink r:id="rId34" w:history="1">
        <w:r>
          <w:rPr>
            <w:rStyle w:val="Hyperlink"/>
            <w:color w:val="auto"/>
            <w:szCs w:val="24"/>
            <w:lang w:val="zh-CN"/>
          </w:rPr>
          <w:t>ameliakhairani6@gmail.com</w:t>
        </w:r>
      </w:hyperlink>
      <w:r>
        <w:rPr>
          <w:szCs w:val="24"/>
          <w:lang w:val="id-ID"/>
        </w:rPr>
        <w:t xml:space="preserve">  </w:t>
      </w:r>
    </w:p>
    <w:p w:rsidR="009D678E" w:rsidRDefault="00E07584">
      <w:pPr>
        <w:spacing w:after="0" w:line="480" w:lineRule="auto"/>
        <w:ind w:left="357" w:hanging="357"/>
        <w:jc w:val="both"/>
        <w:rPr>
          <w:szCs w:val="24"/>
          <w:lang w:val="id-ID"/>
        </w:rPr>
      </w:pPr>
      <w:r>
        <w:rPr>
          <w:szCs w:val="24"/>
          <w:lang w:val="id-ID"/>
        </w:rPr>
        <w:t>Riwayat Pendidikan</w:t>
      </w:r>
      <w:r>
        <w:rPr>
          <w:szCs w:val="24"/>
          <w:lang w:val="id-ID"/>
        </w:rPr>
        <w:tab/>
      </w:r>
      <w:r>
        <w:rPr>
          <w:szCs w:val="24"/>
          <w:lang w:val="id-ID"/>
        </w:rPr>
        <w:tab/>
        <w:t>:</w:t>
      </w:r>
    </w:p>
    <w:p w:rsidR="009D678E" w:rsidRDefault="00E07584">
      <w:pPr>
        <w:numPr>
          <w:ilvl w:val="0"/>
          <w:numId w:val="76"/>
        </w:numPr>
        <w:spacing w:after="0" w:line="480" w:lineRule="auto"/>
        <w:ind w:left="426" w:hanging="426"/>
        <w:jc w:val="both"/>
        <w:rPr>
          <w:szCs w:val="24"/>
          <w:lang w:val="id-ID"/>
        </w:rPr>
      </w:pPr>
      <w:r>
        <w:rPr>
          <w:szCs w:val="24"/>
          <w:lang w:val="id-ID"/>
        </w:rPr>
        <w:t>Taman Kanak-kanak</w:t>
      </w:r>
      <w:r>
        <w:rPr>
          <w:szCs w:val="24"/>
          <w:lang w:val="zh-CN"/>
        </w:rPr>
        <w:t xml:space="preserve"> Aisyiah Bustanul Athfal Bandar Lampung Tahun 2002-2004</w:t>
      </w:r>
    </w:p>
    <w:p w:rsidR="009D678E" w:rsidRDefault="00E07584">
      <w:pPr>
        <w:numPr>
          <w:ilvl w:val="0"/>
          <w:numId w:val="76"/>
        </w:numPr>
        <w:spacing w:after="0" w:line="480" w:lineRule="auto"/>
        <w:ind w:left="426" w:hanging="426"/>
        <w:jc w:val="both"/>
        <w:rPr>
          <w:szCs w:val="24"/>
          <w:lang w:val="id-ID"/>
        </w:rPr>
      </w:pPr>
      <w:r>
        <w:rPr>
          <w:szCs w:val="24"/>
          <w:lang w:val="id-ID"/>
        </w:rPr>
        <w:t>SDN K</w:t>
      </w:r>
      <w:r>
        <w:rPr>
          <w:szCs w:val="24"/>
          <w:lang w:val="zh-CN"/>
        </w:rPr>
        <w:t xml:space="preserve">rembangan Utara II/ 57 Tahun 2004-2010 </w:t>
      </w:r>
    </w:p>
    <w:p w:rsidR="009D678E" w:rsidRDefault="00E07584">
      <w:pPr>
        <w:numPr>
          <w:ilvl w:val="0"/>
          <w:numId w:val="76"/>
        </w:numPr>
        <w:spacing w:after="0" w:line="480" w:lineRule="auto"/>
        <w:ind w:left="426" w:hanging="426"/>
        <w:jc w:val="both"/>
        <w:rPr>
          <w:szCs w:val="24"/>
          <w:lang w:val="id-ID"/>
        </w:rPr>
      </w:pPr>
      <w:r>
        <w:rPr>
          <w:szCs w:val="24"/>
          <w:lang w:val="id-ID"/>
        </w:rPr>
        <w:t>SMP</w:t>
      </w:r>
      <w:r>
        <w:rPr>
          <w:szCs w:val="24"/>
          <w:lang w:val="zh-CN"/>
        </w:rPr>
        <w:t xml:space="preserve"> Hangtuah 4 Surabaya Tahun 2010-2013</w:t>
      </w:r>
    </w:p>
    <w:p w:rsidR="009D678E" w:rsidRDefault="00E07584">
      <w:pPr>
        <w:numPr>
          <w:ilvl w:val="0"/>
          <w:numId w:val="76"/>
        </w:numPr>
        <w:spacing w:after="200" w:line="480" w:lineRule="auto"/>
        <w:ind w:left="357" w:hanging="357"/>
        <w:jc w:val="both"/>
        <w:rPr>
          <w:rFonts w:ascii="Calibri" w:hAnsi="Calibri"/>
          <w:sz w:val="22"/>
          <w:lang w:val="id-ID"/>
        </w:rPr>
      </w:pPr>
      <w:r>
        <w:rPr>
          <w:szCs w:val="24"/>
          <w:lang w:val="zh-CN"/>
        </w:rPr>
        <w:t xml:space="preserve"> </w:t>
      </w:r>
      <w:r>
        <w:rPr>
          <w:szCs w:val="24"/>
          <w:lang w:val="id-ID"/>
        </w:rPr>
        <w:t>SM</w:t>
      </w:r>
      <w:r>
        <w:rPr>
          <w:szCs w:val="24"/>
          <w:lang w:val="zh-CN"/>
        </w:rPr>
        <w:t>A Negeri 8 Surabaya 2013-2016</w:t>
      </w:r>
    </w:p>
    <w:p w:rsidR="009D678E" w:rsidRDefault="009D678E">
      <w:pPr>
        <w:jc w:val="center"/>
        <w:rPr>
          <w:b/>
          <w:lang w:val="zh-CN"/>
        </w:rPr>
      </w:pPr>
    </w:p>
    <w:p w:rsidR="009D678E" w:rsidRDefault="00E07584">
      <w:pPr>
        <w:spacing w:after="200" w:line="276" w:lineRule="auto"/>
        <w:rPr>
          <w:lang w:val="zh-CN"/>
        </w:rPr>
        <w:sectPr w:rsidR="009D678E">
          <w:headerReference w:type="default" r:id="rId35"/>
          <w:footerReference w:type="default" r:id="rId36"/>
          <w:pgSz w:w="12191" w:h="16840"/>
          <w:pgMar w:top="1701" w:right="1701" w:bottom="1701" w:left="2268" w:header="709" w:footer="709" w:gutter="0"/>
          <w:cols w:space="708"/>
          <w:docGrid w:linePitch="360"/>
        </w:sectPr>
      </w:pPr>
      <w:r>
        <w:rPr>
          <w:lang w:val="zh-CN"/>
        </w:rPr>
        <w:br w:type="page"/>
      </w:r>
    </w:p>
    <w:p w:rsidR="009D678E" w:rsidRDefault="00E07584">
      <w:pPr>
        <w:pStyle w:val="Heading1"/>
        <w:jc w:val="left"/>
        <w:rPr>
          <w:lang w:val="zh-CN"/>
        </w:rPr>
      </w:pPr>
      <w:bookmarkStart w:id="268" w:name="_Toc43494576"/>
      <w:bookmarkStart w:id="269" w:name="_Toc43495360"/>
      <w:bookmarkStart w:id="270" w:name="_Toc34460810"/>
      <w:r>
        <w:rPr>
          <w:lang w:val="zh-CN"/>
        </w:rPr>
        <w:lastRenderedPageBreak/>
        <w:t>Lampiran 2</w:t>
      </w:r>
      <w:bookmarkEnd w:id="268"/>
      <w:bookmarkEnd w:id="269"/>
      <w:bookmarkEnd w:id="270"/>
    </w:p>
    <w:p w:rsidR="009D678E" w:rsidRDefault="009D678E">
      <w:pPr>
        <w:spacing w:after="200" w:line="276" w:lineRule="auto"/>
        <w:rPr>
          <w:lang w:val="zh-CN"/>
        </w:rPr>
      </w:pPr>
    </w:p>
    <w:p w:rsidR="009D678E" w:rsidRDefault="00E07584">
      <w:pPr>
        <w:spacing w:after="200" w:line="276" w:lineRule="auto"/>
        <w:jc w:val="center"/>
        <w:rPr>
          <w:b/>
          <w:lang w:val="zh-CN"/>
        </w:rPr>
      </w:pPr>
      <w:r>
        <w:rPr>
          <w:b/>
          <w:lang w:val="zh-CN"/>
        </w:rPr>
        <w:t>MOTTO DAN PERSEMBAHAN</w:t>
      </w:r>
    </w:p>
    <w:p w:rsidR="009D678E" w:rsidRDefault="00E07584">
      <w:pPr>
        <w:spacing w:after="200" w:line="480" w:lineRule="auto"/>
        <w:jc w:val="center"/>
        <w:rPr>
          <w:b/>
          <w:sz w:val="28"/>
          <w:szCs w:val="28"/>
          <w:lang w:val="zh-CN"/>
        </w:rPr>
      </w:pPr>
      <w:r>
        <w:rPr>
          <w:b/>
          <w:sz w:val="28"/>
          <w:szCs w:val="28"/>
          <w:lang w:val="zh-CN"/>
        </w:rPr>
        <w:t>“Do Your Best At Any Moment That You Have”</w:t>
      </w:r>
    </w:p>
    <w:p w:rsidR="009D678E" w:rsidRDefault="00E07584">
      <w:pPr>
        <w:spacing w:after="200" w:line="480" w:lineRule="auto"/>
        <w:ind w:firstLine="720"/>
        <w:rPr>
          <w:lang w:val="zh-CN"/>
        </w:rPr>
      </w:pPr>
      <w:r>
        <w:rPr>
          <w:szCs w:val="24"/>
        </w:rPr>
        <w:t xml:space="preserve">Puji syukur kehadirat Tuhan Yang Maha Esa atas segala rahmat dan hidayahNya yang telah memberikan kekuatan, kesehatan dan kesabaran untuk saya sehingga proposal ini dapat saya persembahkan </w:t>
      </w:r>
      <w:proofErr w:type="gramStart"/>
      <w:r>
        <w:rPr>
          <w:szCs w:val="24"/>
        </w:rPr>
        <w:t xml:space="preserve">untuk </w:t>
      </w:r>
      <w:r>
        <w:rPr>
          <w:lang w:val="zh-CN"/>
        </w:rPr>
        <w:t>:</w:t>
      </w:r>
      <w:proofErr w:type="gramEnd"/>
    </w:p>
    <w:p w:rsidR="009D678E" w:rsidRDefault="00E07584">
      <w:pPr>
        <w:numPr>
          <w:ilvl w:val="0"/>
          <w:numId w:val="77"/>
        </w:numPr>
        <w:spacing w:after="0" w:line="480" w:lineRule="auto"/>
        <w:ind w:left="709" w:right="206" w:hanging="709"/>
        <w:jc w:val="both"/>
      </w:pPr>
      <w:r>
        <w:t xml:space="preserve">Kedua orangtuaku, mama dan ayah yang selalu mendoakan untuk kesuksesanku, terima kasih atas segala </w:t>
      </w:r>
      <w:proofErr w:type="gramStart"/>
      <w:r>
        <w:t>doa</w:t>
      </w:r>
      <w:proofErr w:type="gramEnd"/>
      <w:r>
        <w:t>, kasih sayang, dukungan, bimbingan, dan perhatian yang telah diberikan kepada saya selama ini.</w:t>
      </w:r>
    </w:p>
    <w:p w:rsidR="009D678E" w:rsidRDefault="00E07584">
      <w:pPr>
        <w:numPr>
          <w:ilvl w:val="0"/>
          <w:numId w:val="77"/>
        </w:numPr>
        <w:spacing w:after="0" w:line="480" w:lineRule="auto"/>
        <w:ind w:left="709" w:right="206" w:hanging="709"/>
        <w:jc w:val="both"/>
      </w:pPr>
      <w:r>
        <w:t>Sahabatku tercinta Navy Vira, Rada, Lina, Miftachul, Sinta, Esty, Intan, Selvina, Avita yang selalu senantiasa memberikan semangat disetiap harinya.</w:t>
      </w:r>
    </w:p>
    <w:p w:rsidR="009D678E" w:rsidRDefault="00E07584">
      <w:pPr>
        <w:numPr>
          <w:ilvl w:val="0"/>
          <w:numId w:val="77"/>
        </w:numPr>
        <w:spacing w:after="0" w:line="480" w:lineRule="auto"/>
        <w:ind w:left="709" w:right="206" w:hanging="709"/>
        <w:jc w:val="both"/>
      </w:pPr>
      <w:r>
        <w:t>Teman-teman satu kelompok bimbingan Lina, Elfira, Norma, Kahita, dan Pandu terimakasih telah saling memberikan semangat satu sama lain dan berjuang bersama</w:t>
      </w:r>
    </w:p>
    <w:p w:rsidR="009D678E" w:rsidRDefault="00E07584">
      <w:pPr>
        <w:numPr>
          <w:ilvl w:val="0"/>
          <w:numId w:val="77"/>
        </w:numPr>
        <w:spacing w:after="0" w:line="480" w:lineRule="auto"/>
        <w:ind w:left="709" w:right="206" w:hanging="709"/>
        <w:jc w:val="both"/>
      </w:pPr>
      <w:r>
        <w:t xml:space="preserve">Lelaki terhebat yang selalu sabar yang menjadi </w:t>
      </w:r>
      <w:r>
        <w:rPr>
          <w:i/>
        </w:rPr>
        <w:t xml:space="preserve">support system </w:t>
      </w:r>
      <w:r>
        <w:t>dan sangat membantu dalam hal apapun sangat baik untukku dan selalu bersedia menjadi tempatku berkeluh kesah Yudha Bayu Firmansyah.</w:t>
      </w:r>
    </w:p>
    <w:p w:rsidR="009D678E" w:rsidRDefault="00E07584">
      <w:pPr>
        <w:numPr>
          <w:ilvl w:val="0"/>
          <w:numId w:val="77"/>
        </w:numPr>
        <w:spacing w:after="0" w:line="480" w:lineRule="auto"/>
        <w:ind w:left="709" w:right="206" w:hanging="709"/>
        <w:jc w:val="both"/>
      </w:pPr>
      <w:r>
        <w:t>Teman-teman S1 Keperawatan STIKES Hang Tuah Surabaya Angkatan 22, terima kasih sudah berjuang bersama-sama dalam menempuh pendidikan ini. Semoga ilmu kami bermanfaat.</w:t>
      </w:r>
    </w:p>
    <w:p w:rsidR="009D678E" w:rsidRDefault="009D678E">
      <w:pPr>
        <w:spacing w:after="200" w:line="276" w:lineRule="auto"/>
        <w:rPr>
          <w:lang w:val="zh-CN"/>
        </w:rPr>
        <w:sectPr w:rsidR="009D678E">
          <w:headerReference w:type="default" r:id="rId37"/>
          <w:footerReference w:type="default" r:id="rId38"/>
          <w:pgSz w:w="12191" w:h="16840"/>
          <w:pgMar w:top="1701" w:right="1701" w:bottom="1701" w:left="2268" w:header="709" w:footer="709" w:gutter="0"/>
          <w:cols w:space="708"/>
          <w:docGrid w:linePitch="360"/>
        </w:sectPr>
      </w:pPr>
      <w:bookmarkStart w:id="271" w:name="_Toc34460811"/>
    </w:p>
    <w:p w:rsidR="009D678E" w:rsidRDefault="00E07584">
      <w:pPr>
        <w:pStyle w:val="Heading1"/>
        <w:jc w:val="left"/>
        <w:rPr>
          <w:lang w:val="zh-CN"/>
        </w:rPr>
      </w:pPr>
      <w:bookmarkStart w:id="272" w:name="_Toc43494577"/>
      <w:bookmarkStart w:id="273" w:name="_Toc43495361"/>
      <w:r>
        <w:rPr>
          <w:lang w:val="zh-CN"/>
        </w:rPr>
        <w:lastRenderedPageBreak/>
        <w:t>Lampiran 3</w:t>
      </w:r>
      <w:bookmarkEnd w:id="271"/>
      <w:bookmarkEnd w:id="272"/>
      <w:bookmarkEnd w:id="273"/>
    </w:p>
    <w:p w:rsidR="009D678E" w:rsidRDefault="00E07584">
      <w:pPr>
        <w:spacing w:after="0"/>
        <w:jc w:val="center"/>
      </w:pPr>
      <w:r>
        <w:rPr>
          <w:b/>
          <w:bCs/>
        </w:rPr>
        <w:t>SURAT LAIK ETIK PENELITIAN KESEHATAN</w:t>
      </w:r>
    </w:p>
    <w:p w:rsidR="009D678E" w:rsidRDefault="00E07584">
      <w:pPr>
        <w:spacing w:after="0"/>
        <w:jc w:val="center"/>
        <w:rPr>
          <w:b/>
          <w:bCs/>
        </w:rPr>
      </w:pPr>
      <w:r>
        <w:rPr>
          <w:b/>
          <w:bCs/>
        </w:rPr>
        <w:t>STIKES HANG TUAH SURABAYA</w:t>
      </w:r>
    </w:p>
    <w:p w:rsidR="009D678E" w:rsidRDefault="00E07584">
      <w:pPr>
        <w:spacing w:after="0"/>
        <w:jc w:val="center"/>
        <w:rPr>
          <w:b/>
          <w:bCs/>
        </w:rPr>
        <w:sectPr w:rsidR="009D678E">
          <w:pgSz w:w="12191" w:h="16840"/>
          <w:pgMar w:top="1701" w:right="1701" w:bottom="1701" w:left="2268" w:header="709" w:footer="709" w:gutter="0"/>
          <w:cols w:space="708"/>
          <w:docGrid w:linePitch="360"/>
        </w:sectPr>
      </w:pPr>
      <w:r>
        <w:rPr>
          <w:noProof/>
        </w:rPr>
        <w:drawing>
          <wp:anchor distT="0" distB="0" distL="114300" distR="114300" simplePos="0" relativeHeight="251696128" behindDoc="1" locked="0" layoutInCell="1" allowOverlap="1">
            <wp:simplePos x="0" y="0"/>
            <wp:positionH relativeFrom="column">
              <wp:posOffset>-1905</wp:posOffset>
            </wp:positionH>
            <wp:positionV relativeFrom="paragraph">
              <wp:posOffset>257810</wp:posOffset>
            </wp:positionV>
            <wp:extent cx="5220970" cy="7383780"/>
            <wp:effectExtent l="0" t="0" r="0" b="0"/>
            <wp:wrapThrough wrapText="bothSides">
              <wp:wrapPolygon edited="0">
                <wp:start x="0" y="0"/>
                <wp:lineTo x="0" y="21567"/>
                <wp:lineTo x="21516" y="21567"/>
                <wp:lineTo x="21516" y="0"/>
                <wp:lineTo x="0" y="0"/>
              </wp:wrapPolygon>
            </wp:wrapThrough>
            <wp:docPr id="55" name="Picture 10" descr="Description: Description: Description: Description: Description: Description: Description: D:\Task\JURNAL SKRIPSI\SURAT\WhatsApp Image 2020-06-28 at 11.3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0" descr="Description: Description: Description: Description: Description: Description: Description: D:\Task\JURNAL SKRIPSI\SURAT\WhatsApp Image 2020-06-28 at 11.31.51.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220970" cy="7383780"/>
                    </a:xfrm>
                    <a:prstGeom prst="rect">
                      <a:avLst/>
                    </a:prstGeom>
                    <a:noFill/>
                    <a:ln>
                      <a:noFill/>
                    </a:ln>
                  </pic:spPr>
                </pic:pic>
              </a:graphicData>
            </a:graphic>
          </wp:anchor>
        </w:drawing>
      </w:r>
    </w:p>
    <w:p w:rsidR="009D678E" w:rsidRDefault="00E07584">
      <w:pPr>
        <w:pStyle w:val="Heading1"/>
        <w:jc w:val="left"/>
        <w:rPr>
          <w:lang w:val="zh-CN"/>
        </w:rPr>
      </w:pPr>
      <w:bookmarkStart w:id="274" w:name="_Toc43495362"/>
      <w:bookmarkStart w:id="275" w:name="_Toc43494578"/>
      <w:r>
        <w:rPr>
          <w:lang w:val="zh-CN"/>
        </w:rPr>
        <w:lastRenderedPageBreak/>
        <w:t>Lampiran 4</w:t>
      </w:r>
      <w:bookmarkEnd w:id="274"/>
      <w:bookmarkEnd w:id="275"/>
    </w:p>
    <w:p w:rsidR="009D678E" w:rsidRDefault="00E07584">
      <w:pPr>
        <w:spacing w:after="0" w:line="276" w:lineRule="auto"/>
        <w:jc w:val="center"/>
      </w:pPr>
      <w:r>
        <w:rPr>
          <w:noProof/>
        </w:rPr>
        <w:drawing>
          <wp:anchor distT="0" distB="0" distL="114300" distR="114300" simplePos="0" relativeHeight="251629568" behindDoc="1" locked="0" layoutInCell="0" allowOverlap="1">
            <wp:simplePos x="0" y="0"/>
            <wp:positionH relativeFrom="page">
              <wp:posOffset>1643380</wp:posOffset>
            </wp:positionH>
            <wp:positionV relativeFrom="page">
              <wp:posOffset>2184400</wp:posOffset>
            </wp:positionV>
            <wp:extent cx="4934585" cy="6579235"/>
            <wp:effectExtent l="0" t="0" r="0" b="0"/>
            <wp:wrapNone/>
            <wp:docPr id="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6"/>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4934585" cy="6579235"/>
                    </a:xfrm>
                    <a:prstGeom prst="rect">
                      <a:avLst/>
                    </a:prstGeom>
                    <a:noFill/>
                    <a:ln>
                      <a:noFill/>
                    </a:ln>
                  </pic:spPr>
                </pic:pic>
              </a:graphicData>
            </a:graphic>
          </wp:anchor>
        </w:drawing>
      </w:r>
      <w:bookmarkStart w:id="276" w:name="page1"/>
      <w:bookmarkEnd w:id="276"/>
      <w:r>
        <w:rPr>
          <w:b/>
          <w:bCs/>
        </w:rPr>
        <w:t xml:space="preserve">SURAT PERMOHONAN IJIN PENGAMBILAN DATA DARI </w:t>
      </w:r>
    </w:p>
    <w:p w:rsidR="009D678E" w:rsidRDefault="00E07584">
      <w:pPr>
        <w:spacing w:after="0" w:line="276" w:lineRule="auto"/>
        <w:jc w:val="center"/>
        <w:rPr>
          <w:b/>
          <w:bCs/>
        </w:rPr>
        <w:sectPr w:rsidR="009D678E">
          <w:pgSz w:w="12191" w:h="16840"/>
          <w:pgMar w:top="1701" w:right="1701" w:bottom="1701" w:left="2268" w:header="709" w:footer="709" w:gutter="0"/>
          <w:cols w:space="708"/>
          <w:docGrid w:linePitch="360"/>
        </w:sectPr>
      </w:pPr>
      <w:r>
        <w:rPr>
          <w:b/>
          <w:bCs/>
        </w:rPr>
        <w:t>SEKOLAH TINGGI IL</w:t>
      </w:r>
      <w:bookmarkStart w:id="277" w:name="_Toc34460812"/>
      <w:r>
        <w:rPr>
          <w:b/>
          <w:bCs/>
        </w:rPr>
        <w:t>MU KESEHATAN HANG TUAH SURABAYA</w:t>
      </w:r>
    </w:p>
    <w:p w:rsidR="009D678E" w:rsidRDefault="00E07584">
      <w:pPr>
        <w:pStyle w:val="Heading1"/>
        <w:jc w:val="left"/>
        <w:rPr>
          <w:lang w:val="zh-CN"/>
        </w:rPr>
      </w:pPr>
      <w:bookmarkStart w:id="278" w:name="_Toc43495363"/>
      <w:bookmarkStart w:id="279" w:name="_Toc43494579"/>
      <w:r>
        <w:rPr>
          <w:lang w:val="zh-CN"/>
        </w:rPr>
        <w:lastRenderedPageBreak/>
        <w:t xml:space="preserve">Lampiran </w:t>
      </w:r>
      <w:bookmarkEnd w:id="277"/>
      <w:r>
        <w:rPr>
          <w:lang w:val="zh-CN"/>
        </w:rPr>
        <w:t>5</w:t>
      </w:r>
      <w:bookmarkEnd w:id="278"/>
      <w:bookmarkEnd w:id="279"/>
    </w:p>
    <w:p w:rsidR="009D678E" w:rsidRDefault="009D678E">
      <w:pPr>
        <w:rPr>
          <w:lang w:val="zh-CN"/>
        </w:rPr>
      </w:pPr>
    </w:p>
    <w:p w:rsidR="009D678E" w:rsidRDefault="00E07584">
      <w:pPr>
        <w:spacing w:after="0" w:line="240" w:lineRule="auto"/>
        <w:jc w:val="center"/>
        <w:rPr>
          <w:b/>
        </w:rPr>
      </w:pPr>
      <w:r>
        <w:rPr>
          <w:b/>
        </w:rPr>
        <w:t>SURAT PERMOHONAN IJIN PENGAMBILAN DATA DARI</w:t>
      </w:r>
    </w:p>
    <w:p w:rsidR="009D678E" w:rsidRDefault="00E07584">
      <w:pPr>
        <w:spacing w:after="0" w:line="240" w:lineRule="auto"/>
        <w:jc w:val="center"/>
        <w:rPr>
          <w:b/>
        </w:rPr>
      </w:pPr>
      <w:r>
        <w:rPr>
          <w:b/>
        </w:rPr>
        <w:t xml:space="preserve">BAKESBANGPOL KOTA SURABAYA </w:t>
      </w:r>
    </w:p>
    <w:p w:rsidR="009D678E" w:rsidRDefault="009D678E">
      <w:pPr>
        <w:spacing w:after="0" w:line="240" w:lineRule="auto"/>
        <w:jc w:val="center"/>
        <w:rPr>
          <w:b/>
        </w:rPr>
      </w:pPr>
    </w:p>
    <w:p w:rsidR="009D678E" w:rsidRDefault="00E07584">
      <w:pPr>
        <w:spacing w:after="0" w:line="240" w:lineRule="auto"/>
        <w:jc w:val="center"/>
        <w:rPr>
          <w:lang w:val="zh-CN"/>
        </w:rPr>
        <w:sectPr w:rsidR="009D678E">
          <w:pgSz w:w="12191" w:h="16840"/>
          <w:pgMar w:top="1701" w:right="1701" w:bottom="1701" w:left="2268" w:header="709" w:footer="709" w:gutter="0"/>
          <w:cols w:space="708"/>
          <w:docGrid w:linePitch="360"/>
        </w:sectPr>
      </w:pPr>
      <w:r>
        <w:rPr>
          <w:noProof/>
        </w:rPr>
        <w:drawing>
          <wp:anchor distT="0" distB="0" distL="114300" distR="114300" simplePos="0" relativeHeight="251632640" behindDoc="1" locked="0" layoutInCell="1" allowOverlap="1">
            <wp:simplePos x="0" y="0"/>
            <wp:positionH relativeFrom="column">
              <wp:posOffset>153035</wp:posOffset>
            </wp:positionH>
            <wp:positionV relativeFrom="paragraph">
              <wp:posOffset>191135</wp:posOffset>
            </wp:positionV>
            <wp:extent cx="5220970" cy="7376795"/>
            <wp:effectExtent l="0" t="0" r="0" b="0"/>
            <wp:wrapThrough wrapText="bothSides">
              <wp:wrapPolygon edited="0">
                <wp:start x="0" y="0"/>
                <wp:lineTo x="0" y="21531"/>
                <wp:lineTo x="21516" y="21531"/>
                <wp:lineTo x="21516" y="0"/>
                <wp:lineTo x="0" y="0"/>
              </wp:wrapPolygon>
            </wp:wrapThrough>
            <wp:docPr id="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220970" cy="7376795"/>
                    </a:xfrm>
                    <a:prstGeom prst="rect">
                      <a:avLst/>
                    </a:prstGeom>
                    <a:noFill/>
                    <a:ln>
                      <a:noFill/>
                    </a:ln>
                  </pic:spPr>
                </pic:pic>
              </a:graphicData>
            </a:graphic>
          </wp:anchor>
        </w:drawing>
      </w:r>
    </w:p>
    <w:p w:rsidR="009D678E" w:rsidRDefault="00E07584">
      <w:pPr>
        <w:pStyle w:val="Heading1"/>
        <w:jc w:val="left"/>
        <w:rPr>
          <w:i/>
          <w:lang w:val="zh-CN"/>
        </w:rPr>
      </w:pPr>
      <w:bookmarkStart w:id="280" w:name="_Toc43495364"/>
      <w:bookmarkStart w:id="281" w:name="_Toc43494580"/>
      <w:r>
        <w:rPr>
          <w:lang w:val="zh-CN"/>
        </w:rPr>
        <w:lastRenderedPageBreak/>
        <w:t>Lampiran 6</w:t>
      </w:r>
      <w:bookmarkEnd w:id="280"/>
      <w:bookmarkEnd w:id="281"/>
    </w:p>
    <w:p w:rsidR="009D678E" w:rsidRDefault="009D678E">
      <w:pPr>
        <w:spacing w:after="0" w:line="139" w:lineRule="exact"/>
        <w:rPr>
          <w:rFonts w:cs="Arial"/>
          <w:sz w:val="20"/>
          <w:szCs w:val="20"/>
        </w:rPr>
      </w:pPr>
    </w:p>
    <w:p w:rsidR="009D678E" w:rsidRDefault="00E07584">
      <w:pPr>
        <w:spacing w:after="0" w:line="240" w:lineRule="atLeast"/>
        <w:jc w:val="center"/>
        <w:rPr>
          <w:rFonts w:cs="Arial"/>
          <w:b/>
          <w:szCs w:val="20"/>
        </w:rPr>
      </w:pPr>
      <w:r>
        <w:rPr>
          <w:rFonts w:cs="Arial"/>
          <w:b/>
          <w:szCs w:val="20"/>
        </w:rPr>
        <w:t xml:space="preserve">SURAT PERMOHONAN IJIN PENGAMBILAN </w:t>
      </w:r>
    </w:p>
    <w:p w:rsidR="009D678E" w:rsidRDefault="00E07584">
      <w:pPr>
        <w:spacing w:after="0" w:line="240" w:lineRule="atLeast"/>
        <w:jc w:val="center"/>
      </w:pPr>
      <w:r>
        <w:rPr>
          <w:rFonts w:cs="Arial"/>
          <w:b/>
          <w:szCs w:val="20"/>
        </w:rPr>
        <w:t>DATA DARI DINAS KESEHATAN KOTA SURABAYA</w:t>
      </w:r>
      <w:bookmarkStart w:id="282" w:name="_Toc34460813"/>
    </w:p>
    <w:p w:rsidR="009D678E" w:rsidRDefault="00E07584">
      <w:pPr>
        <w:spacing w:after="0" w:line="240" w:lineRule="atLeast"/>
        <w:rPr>
          <w:rFonts w:cs="Arial"/>
          <w:b/>
          <w:szCs w:val="20"/>
        </w:rPr>
        <w:sectPr w:rsidR="009D678E">
          <w:pgSz w:w="12191" w:h="16840"/>
          <w:pgMar w:top="1701" w:right="1701" w:bottom="1701" w:left="2268" w:header="709" w:footer="709" w:gutter="0"/>
          <w:cols w:space="708"/>
          <w:docGrid w:linePitch="360"/>
        </w:sectPr>
      </w:pPr>
      <w:r>
        <w:rPr>
          <w:noProof/>
        </w:rPr>
        <w:drawing>
          <wp:anchor distT="0" distB="0" distL="114300" distR="114300" simplePos="0" relativeHeight="251697152" behindDoc="1" locked="0" layoutInCell="1" allowOverlap="1">
            <wp:simplePos x="0" y="0"/>
            <wp:positionH relativeFrom="column">
              <wp:posOffset>188595</wp:posOffset>
            </wp:positionH>
            <wp:positionV relativeFrom="paragraph">
              <wp:posOffset>294005</wp:posOffset>
            </wp:positionV>
            <wp:extent cx="5220970" cy="6961505"/>
            <wp:effectExtent l="0" t="0" r="0" b="0"/>
            <wp:wrapThrough wrapText="bothSides">
              <wp:wrapPolygon edited="0">
                <wp:start x="0" y="0"/>
                <wp:lineTo x="0" y="21515"/>
                <wp:lineTo x="21516" y="21515"/>
                <wp:lineTo x="21516" y="0"/>
                <wp:lineTo x="0" y="0"/>
              </wp:wrapPolygon>
            </wp:wrapThrough>
            <wp:docPr id="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220970" cy="6961505"/>
                    </a:xfrm>
                    <a:prstGeom prst="rect">
                      <a:avLst/>
                    </a:prstGeom>
                    <a:noFill/>
                    <a:ln>
                      <a:noFill/>
                    </a:ln>
                  </pic:spPr>
                </pic:pic>
              </a:graphicData>
            </a:graphic>
          </wp:anchor>
        </w:drawing>
      </w:r>
    </w:p>
    <w:p w:rsidR="009D678E" w:rsidRDefault="00E07584">
      <w:pPr>
        <w:pStyle w:val="Heading1"/>
        <w:jc w:val="left"/>
        <w:rPr>
          <w:lang w:val="zh-CN"/>
        </w:rPr>
      </w:pPr>
      <w:bookmarkStart w:id="283" w:name="_Toc43495365"/>
      <w:bookmarkStart w:id="284" w:name="_Toc43494581"/>
      <w:r>
        <w:rPr>
          <w:lang w:val="zh-CN"/>
        </w:rPr>
        <w:lastRenderedPageBreak/>
        <w:t xml:space="preserve">Lampiran </w:t>
      </w:r>
      <w:bookmarkEnd w:id="282"/>
      <w:r>
        <w:rPr>
          <w:lang w:val="zh-CN"/>
        </w:rPr>
        <w:t>7</w:t>
      </w:r>
      <w:bookmarkEnd w:id="283"/>
      <w:bookmarkEnd w:id="284"/>
    </w:p>
    <w:p w:rsidR="009D678E" w:rsidRDefault="00E07584">
      <w:pPr>
        <w:spacing w:after="0"/>
        <w:jc w:val="center"/>
      </w:pPr>
      <w:r>
        <w:rPr>
          <w:b/>
          <w:bCs/>
        </w:rPr>
        <w:t>SURAT PERNYATAAN SELESAI PENGAMBILAN DATA PENELITIAN</w:t>
      </w:r>
    </w:p>
    <w:p w:rsidR="009D678E" w:rsidRDefault="00E07584">
      <w:pPr>
        <w:spacing w:after="0"/>
        <w:jc w:val="center"/>
        <w:rPr>
          <w:b/>
          <w:bCs/>
        </w:rPr>
      </w:pPr>
      <w:r>
        <w:rPr>
          <w:b/>
          <w:bCs/>
        </w:rPr>
        <w:t>DARI PUSKESMAS KENJERAN SURABAYA</w:t>
      </w:r>
    </w:p>
    <w:p w:rsidR="009D678E" w:rsidRDefault="00E07584">
      <w:pPr>
        <w:spacing w:after="0"/>
        <w:jc w:val="center"/>
        <w:rPr>
          <w:b/>
          <w:bCs/>
        </w:rPr>
      </w:pPr>
      <w:r>
        <w:rPr>
          <w:noProof/>
        </w:rPr>
        <w:drawing>
          <wp:anchor distT="0" distB="0" distL="114300" distR="114300" simplePos="0" relativeHeight="251698176" behindDoc="1" locked="0" layoutInCell="1" allowOverlap="1">
            <wp:simplePos x="0" y="0"/>
            <wp:positionH relativeFrom="column">
              <wp:posOffset>150495</wp:posOffset>
            </wp:positionH>
            <wp:positionV relativeFrom="paragraph">
              <wp:posOffset>254000</wp:posOffset>
            </wp:positionV>
            <wp:extent cx="5220970" cy="6961505"/>
            <wp:effectExtent l="0" t="0" r="0" b="0"/>
            <wp:wrapThrough wrapText="bothSides">
              <wp:wrapPolygon edited="0">
                <wp:start x="0" y="0"/>
                <wp:lineTo x="0" y="21515"/>
                <wp:lineTo x="21516" y="21515"/>
                <wp:lineTo x="21516" y="0"/>
                <wp:lineTo x="0" y="0"/>
              </wp:wrapPolygon>
            </wp:wrapThrough>
            <wp:docPr id="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5220970" cy="6961505"/>
                    </a:xfrm>
                    <a:prstGeom prst="rect">
                      <a:avLst/>
                    </a:prstGeom>
                    <a:noFill/>
                    <a:ln>
                      <a:noFill/>
                    </a:ln>
                  </pic:spPr>
                </pic:pic>
              </a:graphicData>
            </a:graphic>
          </wp:anchor>
        </w:drawing>
      </w:r>
    </w:p>
    <w:p w:rsidR="009D678E" w:rsidRDefault="009D678E">
      <w:pPr>
        <w:spacing w:after="0"/>
        <w:jc w:val="center"/>
        <w:rPr>
          <w:b/>
          <w:bCs/>
        </w:rPr>
        <w:sectPr w:rsidR="009D678E">
          <w:pgSz w:w="12191" w:h="16840"/>
          <w:pgMar w:top="1701" w:right="1701" w:bottom="1701" w:left="2268" w:header="709" w:footer="709" w:gutter="0"/>
          <w:cols w:space="708"/>
          <w:docGrid w:linePitch="360"/>
        </w:sectPr>
      </w:pPr>
    </w:p>
    <w:p w:rsidR="009D678E" w:rsidRDefault="00E07584">
      <w:pPr>
        <w:pStyle w:val="Heading1"/>
        <w:jc w:val="left"/>
        <w:rPr>
          <w:lang w:val="zh-CN"/>
        </w:rPr>
      </w:pPr>
      <w:bookmarkStart w:id="285" w:name="_Toc43494582"/>
      <w:bookmarkStart w:id="286" w:name="_Toc43495366"/>
      <w:r>
        <w:rPr>
          <w:lang w:val="zh-CN"/>
        </w:rPr>
        <w:lastRenderedPageBreak/>
        <w:t>Lampiran 8</w:t>
      </w:r>
      <w:bookmarkEnd w:id="285"/>
      <w:bookmarkEnd w:id="286"/>
    </w:p>
    <w:p w:rsidR="009D678E" w:rsidRDefault="009D678E">
      <w:pPr>
        <w:rPr>
          <w:lang w:val="zh-CN"/>
        </w:rPr>
      </w:pPr>
    </w:p>
    <w:p w:rsidR="009D678E" w:rsidRDefault="00E07584">
      <w:pPr>
        <w:spacing w:after="200" w:line="276" w:lineRule="auto"/>
        <w:jc w:val="center"/>
        <w:rPr>
          <w:lang w:val="zh-CN"/>
        </w:rPr>
      </w:pPr>
      <w:r>
        <w:rPr>
          <w:b/>
          <w:i/>
          <w:lang w:val="zh-CN"/>
        </w:rPr>
        <w:t>INFORMATION FOR CONSENT</w:t>
      </w:r>
      <w:r>
        <w:rPr>
          <w:lang w:val="zh-CN"/>
        </w:rPr>
        <w:t xml:space="preserve"> </w:t>
      </w:r>
    </w:p>
    <w:p w:rsidR="009D678E" w:rsidRDefault="00E07584">
      <w:pPr>
        <w:spacing w:after="0" w:line="360" w:lineRule="auto"/>
        <w:jc w:val="both"/>
      </w:pPr>
      <w:r>
        <w:t>Kepada Yth.</w:t>
      </w:r>
    </w:p>
    <w:p w:rsidR="009D678E" w:rsidRDefault="00E07584">
      <w:pPr>
        <w:spacing w:after="0" w:line="360" w:lineRule="auto"/>
        <w:jc w:val="both"/>
      </w:pPr>
      <w:r>
        <w:t>Calon Responden Penelitian</w:t>
      </w:r>
    </w:p>
    <w:p w:rsidR="009D678E" w:rsidRDefault="00E07584">
      <w:pPr>
        <w:spacing w:after="0" w:line="360" w:lineRule="auto"/>
        <w:jc w:val="both"/>
      </w:pPr>
      <w:r>
        <w:t>Di Posyandu Lansia Kelurahan Kedung Cowek Surabaya</w:t>
      </w:r>
    </w:p>
    <w:p w:rsidR="009D678E" w:rsidRDefault="009D678E">
      <w:pPr>
        <w:spacing w:after="0" w:line="360" w:lineRule="auto"/>
        <w:ind w:right="206"/>
        <w:jc w:val="both"/>
      </w:pPr>
    </w:p>
    <w:p w:rsidR="009D678E" w:rsidRDefault="00E07584">
      <w:pPr>
        <w:spacing w:after="0" w:line="360" w:lineRule="auto"/>
        <w:ind w:right="206" w:firstLine="720"/>
        <w:jc w:val="both"/>
      </w:pPr>
      <w:r>
        <w:t xml:space="preserve">Saya adalah mahasiswa Prodi S1 Keperawatan STIKES Hang Tuah Surabaya </w:t>
      </w:r>
      <w:proofErr w:type="gramStart"/>
      <w:r>
        <w:t>akan</w:t>
      </w:r>
      <w:proofErr w:type="gramEnd"/>
      <w:r>
        <w:t xml:space="preserve"> mengadakan penelitian sebagai syarat untuk memperoleh gelar Sarjana Keperawatan (S.Kep). </w:t>
      </w:r>
      <w:proofErr w:type="gramStart"/>
      <w:r>
        <w:t xml:space="preserve">Penelitian ini bertujuan untuk mengetahui “Hubungan </w:t>
      </w:r>
      <w:r>
        <w:rPr>
          <w:i/>
        </w:rPr>
        <w:t>Self Care Management</w:t>
      </w:r>
      <w:r>
        <w:t xml:space="preserve"> dan Kualitas Hidup Lansia di Kelurahan Kedung Cowek Surabaya”.</w:t>
      </w:r>
      <w:proofErr w:type="gramEnd"/>
      <w:r>
        <w:t xml:space="preserve"> Partisipasi saudara dalam penelitian ini </w:t>
      </w:r>
      <w:proofErr w:type="gramStart"/>
      <w:r>
        <w:t>akan</w:t>
      </w:r>
      <w:proofErr w:type="gramEnd"/>
      <w:r>
        <w:t xml:space="preserve"> bermanfaat bagi peneliti dan membawa dampak positif dalam meningkatkan </w:t>
      </w:r>
      <w:r>
        <w:rPr>
          <w:i/>
        </w:rPr>
        <w:t>Self Care Management</w:t>
      </w:r>
      <w:r>
        <w:t xml:space="preserve"> dan kualitas hidup lansia. Saya mengharapkan tanggapan atau jawaban yang anda berikan sesuai dengan yang terjadi pada saudara sendiri tanpa ada pengaruh atau paksaan dari orang lain. </w:t>
      </w:r>
      <w:proofErr w:type="gramStart"/>
      <w:r>
        <w:t>Dalam penelitian ini partisipasi saudara bersifat bebas artinya saudara ikut atau tidak ikut tidak ada sanksi apapun.</w:t>
      </w:r>
      <w:proofErr w:type="gramEnd"/>
      <w:r>
        <w:t xml:space="preserve"> </w:t>
      </w:r>
      <w:proofErr w:type="gramStart"/>
      <w:r>
        <w:t>Jika saudara bersedia menjadi responden silahkan untuk menandatangani lembar persetujuan yang telah disediakan.</w:t>
      </w:r>
      <w:proofErr w:type="gramEnd"/>
      <w:r>
        <w:t xml:space="preserve"> Informasi atau keterangan yang saudara berikan </w:t>
      </w:r>
      <w:proofErr w:type="gramStart"/>
      <w:r>
        <w:t>akan</w:t>
      </w:r>
      <w:proofErr w:type="gramEnd"/>
      <w:r>
        <w:t xml:space="preserve"> dijamin kerahasiannya dan akan digunakan untuk kepentingan ini saja. Apabila penelitian ini telah selesai, pernyataan saudara </w:t>
      </w:r>
      <w:proofErr w:type="gramStart"/>
      <w:r>
        <w:t>akan</w:t>
      </w:r>
      <w:proofErr w:type="gramEnd"/>
      <w:r>
        <w:t xml:space="preserve"> kami hanguskan.</w:t>
      </w:r>
    </w:p>
    <w:p w:rsidR="009D678E" w:rsidRDefault="009D678E">
      <w:pPr>
        <w:spacing w:after="0" w:line="360" w:lineRule="auto"/>
        <w:ind w:right="206" w:firstLine="720"/>
        <w:jc w:val="both"/>
      </w:pPr>
    </w:p>
    <w:p w:rsidR="009D678E" w:rsidRDefault="009D678E">
      <w:pPr>
        <w:spacing w:after="0" w:line="360" w:lineRule="auto"/>
        <w:ind w:right="206" w:firstLine="720"/>
        <w:jc w:val="both"/>
      </w:pPr>
    </w:p>
    <w:p w:rsidR="009D678E" w:rsidRDefault="00E07584">
      <w:pPr>
        <w:tabs>
          <w:tab w:val="left" w:pos="6379"/>
        </w:tabs>
        <w:spacing w:after="0" w:line="360" w:lineRule="auto"/>
        <w:jc w:val="center"/>
        <w:rPr>
          <w:sz w:val="23"/>
        </w:rPr>
      </w:pPr>
      <w:r>
        <w:rPr>
          <w:noProof/>
        </w:rPr>
        <w:drawing>
          <wp:anchor distT="0" distB="0" distL="114300" distR="114300" simplePos="0" relativeHeight="251625472" behindDoc="1" locked="0" layoutInCell="1" allowOverlap="1">
            <wp:simplePos x="0" y="0"/>
            <wp:positionH relativeFrom="column">
              <wp:posOffset>321945</wp:posOffset>
            </wp:positionH>
            <wp:positionV relativeFrom="paragraph">
              <wp:posOffset>144780</wp:posOffset>
            </wp:positionV>
            <wp:extent cx="1114425" cy="790575"/>
            <wp:effectExtent l="0" t="0" r="0" b="0"/>
            <wp:wrapNone/>
            <wp:docPr id="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2"/>
                    <pic:cNvPicPr>
                      <a:picLocks noChangeAspect="1" noChangeArrowheads="1"/>
                    </pic:cNvPicPr>
                  </pic:nvPicPr>
                  <pic:blipFill>
                    <a:blip r:embed="rId12">
                      <a:biLevel thresh="50000"/>
                      <a:grayscl/>
                      <a:extLst>
                        <a:ext uri="{28A0092B-C50C-407E-A947-70E740481C1C}">
                          <a14:useLocalDpi xmlns:a14="http://schemas.microsoft.com/office/drawing/2010/main" val="0"/>
                        </a:ext>
                      </a:extLst>
                    </a:blip>
                    <a:srcRect l="4491" t="29388" r="36736" b="27141"/>
                    <a:stretch>
                      <a:fillRect/>
                    </a:stretch>
                  </pic:blipFill>
                  <pic:spPr>
                    <a:xfrm>
                      <a:off x="0" y="0"/>
                      <a:ext cx="1114425" cy="790575"/>
                    </a:xfrm>
                    <a:prstGeom prst="rect">
                      <a:avLst/>
                    </a:prstGeom>
                    <a:noFill/>
                    <a:ln>
                      <a:noFill/>
                    </a:ln>
                  </pic:spPr>
                </pic:pic>
              </a:graphicData>
            </a:graphic>
          </wp:anchor>
        </w:drawing>
      </w:r>
      <w:r>
        <w:t xml:space="preserve">      Yang Menjelaskan</w:t>
      </w:r>
      <w:r>
        <w:tab/>
      </w:r>
      <w:r>
        <w:rPr>
          <w:sz w:val="23"/>
        </w:rPr>
        <w:t>Yang Dijelaskan</w:t>
      </w:r>
    </w:p>
    <w:p w:rsidR="009D678E" w:rsidRDefault="009D678E">
      <w:pPr>
        <w:spacing w:after="0" w:line="360" w:lineRule="auto"/>
        <w:jc w:val="both"/>
      </w:pPr>
    </w:p>
    <w:p w:rsidR="009D678E" w:rsidRDefault="009D678E">
      <w:pPr>
        <w:spacing w:after="0" w:line="360" w:lineRule="auto"/>
        <w:jc w:val="both"/>
      </w:pPr>
    </w:p>
    <w:p w:rsidR="009D678E" w:rsidRDefault="00E07584">
      <w:pPr>
        <w:spacing w:after="0" w:line="360" w:lineRule="auto"/>
        <w:jc w:val="both"/>
        <w:rPr>
          <w:b/>
          <w:u w:val="single"/>
        </w:rPr>
      </w:pPr>
      <w:r>
        <w:rPr>
          <w:noProof/>
        </w:rPr>
        <mc:AlternateContent>
          <mc:Choice Requires="wps">
            <w:drawing>
              <wp:anchor distT="0" distB="0" distL="114300" distR="114300" simplePos="0" relativeHeight="251666432" behindDoc="1" locked="0" layoutInCell="1" allowOverlap="1">
                <wp:simplePos x="0" y="0"/>
                <wp:positionH relativeFrom="column">
                  <wp:posOffset>3829050</wp:posOffset>
                </wp:positionH>
                <wp:positionV relativeFrom="paragraph">
                  <wp:posOffset>151130</wp:posOffset>
                </wp:positionV>
                <wp:extent cx="1371600" cy="0"/>
                <wp:effectExtent l="9525" t="8255" r="9525" b="10795"/>
                <wp:wrapNone/>
                <wp:docPr id="17"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144">
                          <a:solidFill>
                            <a:srgbClr val="000000"/>
                          </a:solidFill>
                          <a:round/>
                        </a:ln>
                      </wps:spPr>
                      <wps:bodyPr/>
                    </wps:wsp>
                  </a:graphicData>
                </a:graphic>
              </wp:anchor>
            </w:drawing>
          </mc:Choice>
          <mc:Fallback xmlns:w15="http://schemas.microsoft.com/office/word/2012/wordml" xmlns:wpsCustomData="http://www.wps.cn/officeDocument/2013/wpsCustomData">
            <w:pict>
              <v:line id="Line 60" o:spid="_x0000_s1026" o:spt="20" style="position:absolute;left:0pt;margin-left:301.5pt;margin-top:11.9pt;height:0pt;width:108pt;z-index:-251648000;mso-width-relative:page;mso-height-relative:page;" filled="f" stroked="t" coordsize="21600,21600" o:gfxdata="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v19k&#10;1gAAAAkBAAAPAAAAAAAAAAEAIAAAACIAAABkcnMvZG93bnJldi54bWxQSwECFAAUAAAACACHTuJA&#10;Jub6arEBAABTAwAADgAAAAAAAAABACAAAAAlAQAAZHJzL2Uyb0RvYy54bWxQSwUGAAAAAAYABgBZ&#10;AQAASAUAAAAA&#10;">
                <v:fill on="f" focussize="0,0"/>
                <v:stroke weight="0.72pt" color="#000000" joinstyle="round"/>
                <v:imagedata o:title=""/>
                <o:lock v:ext="edit" aspectratio="f"/>
              </v:line>
            </w:pict>
          </mc:Fallback>
        </mc:AlternateContent>
      </w:r>
      <w:r>
        <w:rPr>
          <w:b/>
          <w:u w:val="single"/>
        </w:rPr>
        <w:t>AMELIA KHAIRANI D.</w:t>
      </w:r>
    </w:p>
    <w:p w:rsidR="009D678E" w:rsidRDefault="009D678E">
      <w:pPr>
        <w:spacing w:after="0" w:line="360" w:lineRule="auto"/>
        <w:jc w:val="both"/>
        <w:rPr>
          <w:u w:val="single"/>
          <w:lang w:val="zh-CN"/>
        </w:rPr>
        <w:sectPr w:rsidR="009D678E">
          <w:pgSz w:w="12191" w:h="16840"/>
          <w:pgMar w:top="1701" w:right="1701" w:bottom="1701" w:left="2268" w:header="709" w:footer="709" w:gutter="0"/>
          <w:cols w:space="708"/>
          <w:docGrid w:linePitch="360"/>
        </w:sectPr>
      </w:pPr>
      <w:bookmarkStart w:id="287" w:name="_Toc34460814"/>
    </w:p>
    <w:p w:rsidR="009D678E" w:rsidRDefault="00E07584">
      <w:pPr>
        <w:pStyle w:val="Heading1"/>
        <w:jc w:val="left"/>
      </w:pPr>
      <w:bookmarkStart w:id="288" w:name="_Toc43494583"/>
      <w:bookmarkStart w:id="289" w:name="_Toc43495367"/>
      <w:r>
        <w:rPr>
          <w:lang w:val="zh-CN"/>
        </w:rPr>
        <w:lastRenderedPageBreak/>
        <w:t xml:space="preserve">Lampiran </w:t>
      </w:r>
      <w:bookmarkEnd w:id="287"/>
      <w:r>
        <w:rPr>
          <w:lang w:val="zh-CN"/>
        </w:rPr>
        <w:t>9</w:t>
      </w:r>
      <w:bookmarkEnd w:id="288"/>
      <w:bookmarkEnd w:id="289"/>
    </w:p>
    <w:p w:rsidR="009D678E" w:rsidRDefault="009D678E">
      <w:pPr>
        <w:spacing w:after="200" w:line="276" w:lineRule="auto"/>
        <w:rPr>
          <w:lang w:val="zh-CN"/>
        </w:rPr>
      </w:pPr>
    </w:p>
    <w:p w:rsidR="009D678E" w:rsidRDefault="00E07584">
      <w:pPr>
        <w:spacing w:after="0" w:line="276" w:lineRule="auto"/>
        <w:jc w:val="center"/>
        <w:rPr>
          <w:b/>
          <w:u w:val="single"/>
          <w:lang w:val="zh-CN"/>
        </w:rPr>
      </w:pPr>
      <w:r>
        <w:rPr>
          <w:b/>
          <w:u w:val="single"/>
          <w:lang w:val="zh-CN"/>
        </w:rPr>
        <w:t>LEMBAR PERSETUJUAN MENJADI RESPONDEN</w:t>
      </w:r>
    </w:p>
    <w:p w:rsidR="009D678E" w:rsidRDefault="009D678E">
      <w:pPr>
        <w:spacing w:after="0" w:line="276" w:lineRule="auto"/>
        <w:rPr>
          <w:b/>
          <w:lang w:val="zh-CN"/>
        </w:rPr>
      </w:pPr>
    </w:p>
    <w:p w:rsidR="009D678E" w:rsidRDefault="00E07584">
      <w:pPr>
        <w:spacing w:after="0" w:line="240" w:lineRule="auto"/>
        <w:jc w:val="both"/>
        <w:rPr>
          <w:bCs/>
          <w:color w:val="000000" w:themeColor="text1"/>
          <w:szCs w:val="28"/>
        </w:rPr>
      </w:pPr>
      <w:r>
        <w:rPr>
          <w:bCs/>
          <w:color w:val="000000" w:themeColor="text1"/>
          <w:szCs w:val="28"/>
        </w:rPr>
        <w:tab/>
        <w:t xml:space="preserve">Saya yang bertanda tangan di bawah ini bersedia untuk ikut berpartisipasi sebagai responden penelitianyang dilakukan oleh mahasiswa Prodi S1 keperawatan STIKES Hang Tuah Surabaya atas </w:t>
      </w:r>
      <w:proofErr w:type="gramStart"/>
      <w:r>
        <w:rPr>
          <w:bCs/>
          <w:color w:val="000000" w:themeColor="text1"/>
          <w:szCs w:val="28"/>
        </w:rPr>
        <w:t>nama :</w:t>
      </w:r>
      <w:proofErr w:type="gramEnd"/>
    </w:p>
    <w:p w:rsidR="009D678E" w:rsidRDefault="009D678E">
      <w:pPr>
        <w:tabs>
          <w:tab w:val="left" w:pos="993"/>
        </w:tabs>
        <w:spacing w:after="0" w:line="240" w:lineRule="auto"/>
        <w:jc w:val="both"/>
        <w:rPr>
          <w:bCs/>
          <w:color w:val="000000" w:themeColor="text1"/>
          <w:szCs w:val="28"/>
        </w:rPr>
      </w:pPr>
    </w:p>
    <w:p w:rsidR="009D678E" w:rsidRDefault="00E07584">
      <w:pPr>
        <w:tabs>
          <w:tab w:val="left" w:pos="993"/>
        </w:tabs>
        <w:spacing w:after="0" w:line="240" w:lineRule="auto"/>
        <w:jc w:val="both"/>
        <w:rPr>
          <w:bCs/>
          <w:color w:val="000000" w:themeColor="text1"/>
          <w:szCs w:val="28"/>
          <w:lang w:val="id-ID"/>
        </w:rPr>
      </w:pPr>
      <w:proofErr w:type="gramStart"/>
      <w:r>
        <w:rPr>
          <w:bCs/>
          <w:color w:val="000000" w:themeColor="text1"/>
          <w:szCs w:val="28"/>
        </w:rPr>
        <w:t>Nama :</w:t>
      </w:r>
      <w:proofErr w:type="gramEnd"/>
      <w:r>
        <w:rPr>
          <w:bCs/>
          <w:color w:val="000000" w:themeColor="text1"/>
          <w:szCs w:val="28"/>
        </w:rPr>
        <w:t xml:space="preserve"> Amelia Khairani Damayanti</w:t>
      </w:r>
    </w:p>
    <w:p w:rsidR="009D678E" w:rsidRDefault="00E07584">
      <w:pPr>
        <w:tabs>
          <w:tab w:val="left" w:pos="993"/>
        </w:tabs>
        <w:spacing w:after="0" w:line="240" w:lineRule="auto"/>
        <w:jc w:val="both"/>
        <w:rPr>
          <w:bCs/>
          <w:color w:val="000000" w:themeColor="text1"/>
          <w:szCs w:val="28"/>
        </w:rPr>
      </w:pPr>
      <w:r>
        <w:rPr>
          <w:bCs/>
          <w:color w:val="000000" w:themeColor="text1"/>
          <w:szCs w:val="28"/>
        </w:rPr>
        <w:t>NIM   : 161.0012</w:t>
      </w:r>
    </w:p>
    <w:p w:rsidR="009D678E" w:rsidRDefault="00E07584">
      <w:pPr>
        <w:tabs>
          <w:tab w:val="left" w:pos="993"/>
        </w:tabs>
        <w:spacing w:after="0" w:line="240" w:lineRule="auto"/>
        <w:jc w:val="both"/>
        <w:rPr>
          <w:bCs/>
          <w:color w:val="000000" w:themeColor="text1"/>
          <w:szCs w:val="28"/>
        </w:rPr>
      </w:pPr>
      <w:r>
        <w:rPr>
          <w:bCs/>
          <w:color w:val="000000" w:themeColor="text1"/>
          <w:szCs w:val="28"/>
        </w:rPr>
        <w:tab/>
      </w:r>
    </w:p>
    <w:p w:rsidR="009D678E" w:rsidRDefault="00E07584">
      <w:pPr>
        <w:spacing w:after="0" w:line="240" w:lineRule="auto"/>
        <w:ind w:firstLine="709"/>
        <w:jc w:val="both"/>
        <w:rPr>
          <w:bCs/>
          <w:color w:val="000000" w:themeColor="text1"/>
          <w:szCs w:val="28"/>
        </w:rPr>
      </w:pPr>
      <w:proofErr w:type="gramStart"/>
      <w:r>
        <w:rPr>
          <w:bCs/>
          <w:color w:val="000000" w:themeColor="text1"/>
          <w:szCs w:val="28"/>
        </w:rPr>
        <w:t>Yang mengetahui “</w:t>
      </w:r>
      <w:r>
        <w:rPr>
          <w:bCs/>
          <w:color w:val="000000" w:themeColor="text1"/>
          <w:szCs w:val="24"/>
          <w:lang w:val="zh-CN"/>
        </w:rPr>
        <w:t xml:space="preserve">Hubungan </w:t>
      </w:r>
      <w:r>
        <w:rPr>
          <w:bCs/>
          <w:i/>
          <w:color w:val="000000" w:themeColor="text1"/>
          <w:szCs w:val="24"/>
          <w:lang w:val="zh-CN"/>
        </w:rPr>
        <w:t xml:space="preserve">Self Care Management </w:t>
      </w:r>
      <w:r>
        <w:rPr>
          <w:bCs/>
          <w:color w:val="000000" w:themeColor="text1"/>
          <w:szCs w:val="24"/>
          <w:lang w:val="zh-CN"/>
        </w:rPr>
        <w:t>dan Kualitas Hidup Lansia di Kelurahan Kedung Cowek Surabaya</w:t>
      </w:r>
      <w:r>
        <w:rPr>
          <w:bCs/>
          <w:color w:val="000000" w:themeColor="text1"/>
          <w:szCs w:val="28"/>
        </w:rPr>
        <w:t>”.</w:t>
      </w:r>
      <w:proofErr w:type="gramEnd"/>
    </w:p>
    <w:p w:rsidR="009D678E" w:rsidRDefault="00E07584">
      <w:pPr>
        <w:tabs>
          <w:tab w:val="left" w:pos="993"/>
        </w:tabs>
        <w:spacing w:after="0" w:line="240" w:lineRule="auto"/>
        <w:jc w:val="both"/>
        <w:rPr>
          <w:bCs/>
          <w:color w:val="000000" w:themeColor="text1"/>
          <w:szCs w:val="28"/>
        </w:rPr>
      </w:pPr>
      <w:r>
        <w:rPr>
          <w:bCs/>
          <w:color w:val="000000" w:themeColor="text1"/>
          <w:szCs w:val="28"/>
        </w:rPr>
        <w:t xml:space="preserve">Tanda tangan saya menunjukkan </w:t>
      </w:r>
      <w:proofErr w:type="gramStart"/>
      <w:r>
        <w:rPr>
          <w:bCs/>
          <w:color w:val="000000" w:themeColor="text1"/>
          <w:szCs w:val="28"/>
        </w:rPr>
        <w:t>bahwa :</w:t>
      </w:r>
      <w:proofErr w:type="gramEnd"/>
    </w:p>
    <w:p w:rsidR="009D678E" w:rsidRDefault="00E07584">
      <w:pPr>
        <w:tabs>
          <w:tab w:val="left" w:pos="993"/>
        </w:tabs>
        <w:spacing w:after="0" w:line="240" w:lineRule="auto"/>
        <w:jc w:val="both"/>
        <w:rPr>
          <w:bCs/>
          <w:color w:val="000000" w:themeColor="text1"/>
          <w:szCs w:val="28"/>
        </w:rPr>
      </w:pPr>
      <w:r>
        <w:rPr>
          <w:bCs/>
          <w:color w:val="000000" w:themeColor="text1"/>
          <w:szCs w:val="28"/>
        </w:rPr>
        <w:t>1. Saya telah diberi informasi atau penjelasan tentang penelitian ini dan informasi peran saya.</w:t>
      </w:r>
    </w:p>
    <w:p w:rsidR="009D678E" w:rsidRDefault="00E07584">
      <w:pPr>
        <w:tabs>
          <w:tab w:val="left" w:pos="993"/>
        </w:tabs>
        <w:spacing w:after="0" w:line="240" w:lineRule="auto"/>
        <w:jc w:val="both"/>
        <w:rPr>
          <w:bCs/>
          <w:color w:val="000000" w:themeColor="text1"/>
          <w:szCs w:val="28"/>
        </w:rPr>
      </w:pPr>
      <w:r>
        <w:rPr>
          <w:bCs/>
          <w:color w:val="000000" w:themeColor="text1"/>
          <w:szCs w:val="28"/>
        </w:rPr>
        <w:t xml:space="preserve">2. Saya mengerti bahwa catatan tentang penelitian ini dijamin kerahasiaannya. </w:t>
      </w:r>
      <w:proofErr w:type="gramStart"/>
      <w:r>
        <w:rPr>
          <w:bCs/>
          <w:color w:val="000000" w:themeColor="text1"/>
          <w:szCs w:val="28"/>
        </w:rPr>
        <w:t>Semua berkas yang mencamtumkan identitas dan jawaban yang saya berikan hanya diperlukan untuk mengolah data.</w:t>
      </w:r>
      <w:proofErr w:type="gramEnd"/>
    </w:p>
    <w:p w:rsidR="009D678E" w:rsidRDefault="00E07584">
      <w:pPr>
        <w:tabs>
          <w:tab w:val="left" w:pos="993"/>
        </w:tabs>
        <w:spacing w:after="0" w:line="240" w:lineRule="auto"/>
        <w:jc w:val="both"/>
        <w:rPr>
          <w:bCs/>
          <w:color w:val="000000" w:themeColor="text1"/>
          <w:szCs w:val="28"/>
        </w:rPr>
      </w:pPr>
      <w:r>
        <w:rPr>
          <w:bCs/>
          <w:color w:val="000000" w:themeColor="text1"/>
          <w:szCs w:val="28"/>
        </w:rPr>
        <w:t xml:space="preserve">3. Saya mengerti bahwa penelitian ini </w:t>
      </w:r>
      <w:proofErr w:type="gramStart"/>
      <w:r>
        <w:rPr>
          <w:bCs/>
          <w:color w:val="000000" w:themeColor="text1"/>
          <w:szCs w:val="28"/>
        </w:rPr>
        <w:t>akan</w:t>
      </w:r>
      <w:proofErr w:type="gramEnd"/>
      <w:r>
        <w:rPr>
          <w:bCs/>
          <w:color w:val="000000" w:themeColor="text1"/>
          <w:szCs w:val="28"/>
        </w:rPr>
        <w:t xml:space="preserve"> mendorong pengembangan tentang mengetahui “</w:t>
      </w:r>
      <w:r>
        <w:rPr>
          <w:bCs/>
          <w:color w:val="000000" w:themeColor="text1"/>
          <w:szCs w:val="24"/>
          <w:lang w:val="zh-CN"/>
        </w:rPr>
        <w:t xml:space="preserve">Hubungan </w:t>
      </w:r>
      <w:r>
        <w:rPr>
          <w:bCs/>
          <w:i/>
          <w:color w:val="000000" w:themeColor="text1"/>
          <w:szCs w:val="24"/>
          <w:lang w:val="zh-CN"/>
        </w:rPr>
        <w:t xml:space="preserve">Self Care Management </w:t>
      </w:r>
      <w:r>
        <w:rPr>
          <w:bCs/>
          <w:color w:val="000000" w:themeColor="text1"/>
          <w:szCs w:val="24"/>
          <w:lang w:val="zh-CN"/>
        </w:rPr>
        <w:t>dan Kualitas Hidup Lansia di Kelurahan Kedung Cowek Surabaya</w:t>
      </w:r>
      <w:r>
        <w:rPr>
          <w:bCs/>
          <w:color w:val="000000" w:themeColor="text1"/>
          <w:szCs w:val="28"/>
        </w:rPr>
        <w:t>”.</w:t>
      </w:r>
    </w:p>
    <w:p w:rsidR="009D678E" w:rsidRDefault="00E07584">
      <w:pPr>
        <w:tabs>
          <w:tab w:val="left" w:pos="993"/>
        </w:tabs>
        <w:spacing w:after="0" w:line="240" w:lineRule="auto"/>
        <w:jc w:val="both"/>
        <w:rPr>
          <w:bCs/>
          <w:color w:val="000000" w:themeColor="text1"/>
          <w:szCs w:val="28"/>
        </w:rPr>
      </w:pPr>
      <w:proofErr w:type="gramStart"/>
      <w:r>
        <w:rPr>
          <w:bCs/>
          <w:color w:val="000000" w:themeColor="text1"/>
          <w:szCs w:val="28"/>
        </w:rPr>
        <w:t>Oleh karena itu saya secara sukarela menyatakan ikut berperan serta dalam penelitian ini.</w:t>
      </w:r>
      <w:proofErr w:type="gramEnd"/>
    </w:p>
    <w:p w:rsidR="009D678E" w:rsidRDefault="00E07584">
      <w:pPr>
        <w:tabs>
          <w:tab w:val="left" w:pos="1409"/>
        </w:tabs>
        <w:spacing w:after="0" w:line="480" w:lineRule="auto"/>
        <w:jc w:val="both"/>
        <w:rPr>
          <w:bCs/>
          <w:color w:val="000000" w:themeColor="text1"/>
          <w:szCs w:val="28"/>
          <w:lang w:val="id-ID"/>
        </w:rPr>
      </w:pPr>
      <w:r>
        <w:rPr>
          <w:noProof/>
        </w:rPr>
        <mc:AlternateContent>
          <mc:Choice Requires="wps">
            <w:drawing>
              <wp:anchor distT="0" distB="0" distL="114300" distR="114300" simplePos="0" relativeHeight="251657216" behindDoc="0" locked="0" layoutInCell="1" allowOverlap="1">
                <wp:simplePos x="0" y="0"/>
                <wp:positionH relativeFrom="column">
                  <wp:posOffset>3589020</wp:posOffset>
                </wp:positionH>
                <wp:positionV relativeFrom="paragraph">
                  <wp:posOffset>65405</wp:posOffset>
                </wp:positionV>
                <wp:extent cx="1520825" cy="377825"/>
                <wp:effectExtent l="0" t="0" r="3175" b="3175"/>
                <wp:wrapNone/>
                <wp:docPr id="96" name="Rectangle 96"/>
                <wp:cNvGraphicFramePr/>
                <a:graphic xmlns:a="http://schemas.openxmlformats.org/drawingml/2006/main">
                  <a:graphicData uri="http://schemas.microsoft.com/office/word/2010/wordprocessingShape">
                    <wps:wsp>
                      <wps:cNvSpPr/>
                      <wps:spPr>
                        <a:xfrm>
                          <a:off x="0" y="0"/>
                          <a:ext cx="1520825" cy="377825"/>
                        </a:xfrm>
                        <a:prstGeom prst="rect">
                          <a:avLst/>
                        </a:prstGeom>
                        <a:solidFill>
                          <a:sysClr val="window" lastClr="FFFFFF"/>
                        </a:solidFill>
                        <a:ln w="12700" cap="flat" cmpd="sng" algn="ctr">
                          <a:solidFill>
                            <a:sysClr val="window" lastClr="FFFFFF"/>
                          </a:solidFill>
                          <a:prstDash val="solid"/>
                        </a:ln>
                        <a:effectLst/>
                      </wps:spPr>
                      <wps:txbx>
                        <w:txbxContent>
                          <w:p w:rsidR="00E07584" w:rsidRDefault="00E0758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96" o:spid="_x0000_s1045" style="position:absolute;left:0;text-align:left;margin-left:282.6pt;margin-top:5.15pt;width:119.75pt;height:29.7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" fillcolor="window" strokecolor="window" strokeweight="1pt">
                <v:textbox>
                  <w:txbxContent>
                    <w:p w:rsidR="00E07584" w:rsidRDefault="00E07584">
                      <w:pPr>
                        <w:jc w:val="center"/>
                      </w:pPr>
                    </w:p>
                  </w:txbxContent>
                </v:textbox>
              </v:rect>
            </w:pict>
          </mc:Fallback>
        </mc:AlternateContent>
      </w:r>
    </w:p>
    <w:p w:rsidR="009D678E" w:rsidRDefault="00E07584">
      <w:pPr>
        <w:tabs>
          <w:tab w:val="left" w:pos="1409"/>
        </w:tabs>
        <w:spacing w:after="0" w:line="480" w:lineRule="auto"/>
        <w:jc w:val="both"/>
        <w:rPr>
          <w:bCs/>
          <w:color w:val="000000" w:themeColor="text1"/>
          <w:szCs w:val="28"/>
        </w:rPr>
      </w:pPr>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248285</wp:posOffset>
                </wp:positionV>
                <wp:extent cx="1520825" cy="377825"/>
                <wp:effectExtent l="0" t="0" r="3175" b="3175"/>
                <wp:wrapNone/>
                <wp:docPr id="97" name="Rectangle 97"/>
                <wp:cNvGraphicFramePr/>
                <a:graphic xmlns:a="http://schemas.openxmlformats.org/drawingml/2006/main">
                  <a:graphicData uri="http://schemas.microsoft.com/office/word/2010/wordprocessingShape">
                    <wps:wsp>
                      <wps:cNvSpPr/>
                      <wps:spPr>
                        <a:xfrm>
                          <a:off x="0" y="0"/>
                          <a:ext cx="1520825" cy="377825"/>
                        </a:xfrm>
                        <a:prstGeom prst="rect">
                          <a:avLst/>
                        </a:prstGeom>
                        <a:solidFill>
                          <a:sysClr val="window" lastClr="FFFFFF"/>
                        </a:solidFill>
                        <a:ln w="12700" cap="flat" cmpd="sng" algn="ctr">
                          <a:solidFill>
                            <a:sysClr val="window" lastClr="FFFFFF"/>
                          </a:solidFill>
                          <a:prstDash val="solid"/>
                        </a:ln>
                        <a:effectLst/>
                      </wps:spPr>
                      <wps:txbx>
                        <w:txbxContent>
                          <w:p w:rsidR="00E07584" w:rsidRDefault="00E07584">
                            <w:pPr>
                              <w:jc w:val="center"/>
                            </w:pPr>
                            <w:r>
                              <w:t>Peneliti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97" o:spid="_x0000_s1046" style="position:absolute;left:0;text-align:left;margin-left:0;margin-top:19.55pt;width:119.75pt;height:29.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" fillcolor="window" strokecolor="window" strokeweight="1pt">
                <v:textbox>
                  <w:txbxContent>
                    <w:p w:rsidR="00E07584" w:rsidRDefault="00E07584">
                      <w:pPr>
                        <w:jc w:val="center"/>
                      </w:pPr>
                      <w:r>
                        <w:t>Peneliti</w:t>
                      </w:r>
                    </w:p>
                  </w:txbxContent>
                </v:textbox>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3538220</wp:posOffset>
                </wp:positionH>
                <wp:positionV relativeFrom="paragraph">
                  <wp:posOffset>241300</wp:posOffset>
                </wp:positionV>
                <wp:extent cx="1520825" cy="377825"/>
                <wp:effectExtent l="0" t="0" r="3175" b="3175"/>
                <wp:wrapNone/>
                <wp:docPr id="98" name="Rectangle 98"/>
                <wp:cNvGraphicFramePr/>
                <a:graphic xmlns:a="http://schemas.openxmlformats.org/drawingml/2006/main">
                  <a:graphicData uri="http://schemas.microsoft.com/office/word/2010/wordprocessingShape">
                    <wps:wsp>
                      <wps:cNvSpPr/>
                      <wps:spPr>
                        <a:xfrm>
                          <a:off x="0" y="0"/>
                          <a:ext cx="1520825" cy="377825"/>
                        </a:xfrm>
                        <a:prstGeom prst="rect">
                          <a:avLst/>
                        </a:prstGeom>
                        <a:solidFill>
                          <a:sysClr val="window" lastClr="FFFFFF"/>
                        </a:solidFill>
                        <a:ln w="12700" cap="flat" cmpd="sng" algn="ctr">
                          <a:solidFill>
                            <a:sysClr val="window" lastClr="FFFFFF"/>
                          </a:solidFill>
                          <a:prstDash val="solid"/>
                        </a:ln>
                        <a:effectLst/>
                      </wps:spPr>
                      <wps:txbx>
                        <w:txbxContent>
                          <w:p w:rsidR="00E07584" w:rsidRDefault="00E07584">
                            <w:pPr>
                              <w:jc w:val="center"/>
                            </w:pPr>
                            <w:r>
                              <w:t>Responden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98" o:spid="_x0000_s1047" style="position:absolute;left:0;text-align:left;margin-left:278.6pt;margin-top:19pt;width:119.75pt;height:29.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" fillcolor="window" strokecolor="window" strokeweight="1pt">
                <v:textbox>
                  <w:txbxContent>
                    <w:p w:rsidR="00E07584" w:rsidRDefault="00E07584">
                      <w:pPr>
                        <w:jc w:val="center"/>
                      </w:pPr>
                      <w:r>
                        <w:t>Responden</w:t>
                      </w:r>
                    </w:p>
                  </w:txbxContent>
                </v:textbox>
              </v:rect>
            </w:pict>
          </mc:Fallback>
        </mc:AlternateContent>
      </w:r>
    </w:p>
    <w:p w:rsidR="009D678E" w:rsidRDefault="00E07584">
      <w:pPr>
        <w:tabs>
          <w:tab w:val="left" w:pos="1409"/>
        </w:tabs>
        <w:spacing w:after="0" w:line="480" w:lineRule="auto"/>
        <w:jc w:val="both"/>
        <w:rPr>
          <w:bCs/>
          <w:color w:val="000000" w:themeColor="text1"/>
          <w:szCs w:val="28"/>
        </w:rPr>
      </w:pPr>
      <w:r>
        <w:rPr>
          <w:noProof/>
        </w:rPr>
        <w:drawing>
          <wp:anchor distT="0" distB="0" distL="114300" distR="114300" simplePos="0" relativeHeight="251626496" behindDoc="1" locked="0" layoutInCell="1" allowOverlap="1">
            <wp:simplePos x="0" y="0"/>
            <wp:positionH relativeFrom="column">
              <wp:posOffset>198120</wp:posOffset>
            </wp:positionH>
            <wp:positionV relativeFrom="paragraph">
              <wp:posOffset>175260</wp:posOffset>
            </wp:positionV>
            <wp:extent cx="1020445" cy="723900"/>
            <wp:effectExtent l="0" t="0" r="0" b="0"/>
            <wp:wrapNone/>
            <wp:docPr id="6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2"/>
                    <pic:cNvPicPr>
                      <a:picLocks noChangeAspect="1" noChangeArrowheads="1"/>
                    </pic:cNvPicPr>
                  </pic:nvPicPr>
                  <pic:blipFill>
                    <a:blip r:embed="rId12">
                      <a:biLevel thresh="50000"/>
                      <a:grayscl/>
                      <a:extLst>
                        <a:ext uri="{28A0092B-C50C-407E-A947-70E740481C1C}">
                          <a14:useLocalDpi xmlns:a14="http://schemas.microsoft.com/office/drawing/2010/main" val="0"/>
                        </a:ext>
                      </a:extLst>
                    </a:blip>
                    <a:srcRect l="4491" t="29388" r="36736" b="27141"/>
                    <a:stretch>
                      <a:fillRect/>
                    </a:stretch>
                  </pic:blipFill>
                  <pic:spPr>
                    <a:xfrm>
                      <a:off x="0" y="0"/>
                      <a:ext cx="1020445" cy="723900"/>
                    </a:xfrm>
                    <a:prstGeom prst="rect">
                      <a:avLst/>
                    </a:prstGeom>
                    <a:noFill/>
                    <a:ln>
                      <a:noFill/>
                    </a:ln>
                  </pic:spPr>
                </pic:pic>
              </a:graphicData>
            </a:graphic>
          </wp:anchor>
        </w:drawing>
      </w:r>
      <w:r>
        <w:rPr>
          <w:noProof/>
        </w:rPr>
        <mc:AlternateContent>
          <mc:Choice Requires="wps">
            <w:drawing>
              <wp:anchor distT="0" distB="0" distL="114300" distR="114300" simplePos="0" relativeHeight="251665408" behindDoc="0" locked="0" layoutInCell="1" allowOverlap="1">
                <wp:simplePos x="0" y="0"/>
                <wp:positionH relativeFrom="column">
                  <wp:posOffset>3771265</wp:posOffset>
                </wp:positionH>
                <wp:positionV relativeFrom="paragraph">
                  <wp:posOffset>2131060</wp:posOffset>
                </wp:positionV>
                <wp:extent cx="1093470" cy="0"/>
                <wp:effectExtent l="0" t="0" r="0" b="0"/>
                <wp:wrapNone/>
                <wp:docPr id="99" name="Straight Connector 99"/>
                <wp:cNvGraphicFramePr/>
                <a:graphic xmlns:a="http://schemas.openxmlformats.org/drawingml/2006/main">
                  <a:graphicData uri="http://schemas.microsoft.com/office/word/2010/wordprocessingShape">
                    <wps:wsp>
                      <wps:cNvCnPr/>
                      <wps:spPr>
                        <a:xfrm>
                          <a:off x="0" y="0"/>
                          <a:ext cx="1093470" cy="0"/>
                        </a:xfrm>
                        <a:prstGeom prst="line">
                          <a:avLst/>
                        </a:prstGeom>
                        <a:noFill/>
                        <a:ln w="15875" cap="flat" cmpd="sng" algn="ctr">
                          <a:solidFill>
                            <a:sysClr val="windowText" lastClr="000000"/>
                          </a:solidFill>
                          <a:prstDash val="sysDot"/>
                        </a:ln>
                        <a:effectLst/>
                      </wps:spPr>
                      <wps:bodyPr/>
                    </wps:wsp>
                  </a:graphicData>
                </a:graphic>
              </wp:anchor>
            </w:drawing>
          </mc:Choice>
          <mc:Fallback xmlns:w15="http://schemas.microsoft.com/office/word/2012/wordml" xmlns:wpsCustomData="http://www.wps.cn/officeDocument/2013/wpsCustomData">
            <w:pict>
              <v:line id="Straight Connector 99" o:spid="_x0000_s1026" o:spt="20" style="position:absolute;left:0pt;margin-left:296.95pt;margin-top:167.8pt;height:0pt;width:86.1pt;z-index:251667456;mso-width-relative:page;mso-height-relative:page;" filled="f" stroked="t" coordsize="21600,21600" o:gfxdata="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rEzqNcAAAALAQAADwAAAAAAAAABACAAAAAiAAAAZHJzL2Rvd25yZXYu&#10;eG1sUEsBAhQAFAAAAAgAh07iQKHpTcvDAQAAdQMAAA4AAAAAAAAAAQAgAAAAJgEAAGRycy9lMm9E&#10;b2MueG1sUEsFBgAAAAAGAAYAWQEAAFsFAAAAAAAA&#10;">
                <v:fill on="f" focussize="0,0"/>
                <v:stroke weight="1.25pt" color="#000000" joinstyle="round" dashstyle="1 1"/>
                <v:imagedata o:title=""/>
                <o:lock v:ext="edit" aspectratio="f"/>
              </v:lin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208915</wp:posOffset>
                </wp:positionH>
                <wp:positionV relativeFrom="paragraph">
                  <wp:posOffset>2136140</wp:posOffset>
                </wp:positionV>
                <wp:extent cx="1093470" cy="0"/>
                <wp:effectExtent l="0" t="0" r="0" b="0"/>
                <wp:wrapNone/>
                <wp:docPr id="114" name="Straight Connector 114"/>
                <wp:cNvGraphicFramePr/>
                <a:graphic xmlns:a="http://schemas.openxmlformats.org/drawingml/2006/main">
                  <a:graphicData uri="http://schemas.microsoft.com/office/word/2010/wordprocessingShape">
                    <wps:wsp>
                      <wps:cNvCnPr/>
                      <wps:spPr>
                        <a:xfrm>
                          <a:off x="0" y="0"/>
                          <a:ext cx="1093470" cy="0"/>
                        </a:xfrm>
                        <a:prstGeom prst="line">
                          <a:avLst/>
                        </a:prstGeom>
                        <a:noFill/>
                        <a:ln w="15875" cap="flat" cmpd="sng" algn="ctr">
                          <a:solidFill>
                            <a:sysClr val="windowText" lastClr="000000"/>
                          </a:solidFill>
                          <a:prstDash val="sysDot"/>
                        </a:ln>
                        <a:effectLst/>
                      </wps:spPr>
                      <wps:bodyPr/>
                    </wps:wsp>
                  </a:graphicData>
                </a:graphic>
              </wp:anchor>
            </w:drawing>
          </mc:Choice>
          <mc:Fallback xmlns:w15="http://schemas.microsoft.com/office/word/2012/wordml" xmlns:wpsCustomData="http://www.wps.cn/officeDocument/2013/wpsCustomData">
            <w:pict>
              <v:line id="Straight Connector 114" o:spid="_x0000_s1026" o:spt="20" style="position:absolute;left:0pt;margin-left:16.45pt;margin-top:168.2pt;height:0pt;width:86.1pt;z-index:251666432;mso-width-relative:page;mso-height-relative:page;" filled="f" stroked="t" coordsize="21600,21600" o:gfxdata="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acFD51gAAAAoBAAAPAAAAAAAAAAEAIAAAACIAAABkcnMvZG93bnJldi54&#10;bWxQSwECFAAUAAAACACHTuJAIyQxwMMBAAB3AwAADgAAAAAAAAABACAAAAAlAQAAZHJzL2Uyb0Rv&#10;Yy54bWxQSwUGAAAAAAYABgBZAQAAWgUAAAAA&#10;">
                <v:fill on="f" focussize="0,0"/>
                <v:stroke weight="1.25pt" color="#000000" joinstyle="round" dashstyle="1 1"/>
                <v:imagedata o:title=""/>
                <o:lock v:ext="edit" aspectratio="f"/>
              </v:lin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3771265</wp:posOffset>
                </wp:positionH>
                <wp:positionV relativeFrom="paragraph">
                  <wp:posOffset>758825</wp:posOffset>
                </wp:positionV>
                <wp:extent cx="1093470" cy="0"/>
                <wp:effectExtent l="0" t="0" r="0" b="0"/>
                <wp:wrapNone/>
                <wp:docPr id="115" name="Straight Connector 115"/>
                <wp:cNvGraphicFramePr/>
                <a:graphic xmlns:a="http://schemas.openxmlformats.org/drawingml/2006/main">
                  <a:graphicData uri="http://schemas.microsoft.com/office/word/2010/wordprocessingShape">
                    <wps:wsp>
                      <wps:cNvCnPr/>
                      <wps:spPr>
                        <a:xfrm>
                          <a:off x="0" y="0"/>
                          <a:ext cx="1093470" cy="0"/>
                        </a:xfrm>
                        <a:prstGeom prst="line">
                          <a:avLst/>
                        </a:prstGeom>
                        <a:noFill/>
                        <a:ln w="15875" cap="flat" cmpd="sng" algn="ctr">
                          <a:solidFill>
                            <a:sysClr val="windowText" lastClr="000000"/>
                          </a:solidFill>
                          <a:prstDash val="sysDot"/>
                        </a:ln>
                        <a:effectLst/>
                      </wps:spPr>
                      <wps:bodyPr/>
                    </wps:wsp>
                  </a:graphicData>
                </a:graphic>
              </wp:anchor>
            </w:drawing>
          </mc:Choice>
          <mc:Fallback xmlns:w15="http://schemas.microsoft.com/office/word/2012/wordml" xmlns:wpsCustomData="http://www.wps.cn/officeDocument/2013/wpsCustomData">
            <w:pict>
              <v:line id="Straight Connector 115" o:spid="_x0000_s1026" o:spt="20" style="position:absolute;left:0pt;margin-left:296.95pt;margin-top:59.75pt;height:0pt;width:86.1pt;z-index:251665408;mso-width-relative:page;mso-height-relative:page;" filled="f" stroked="t" coordsize="21600,21600" o:gfxdata="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XPnbzVAAAACwEAAA8AAAAAAAAAAQAgAAAAIgAAAGRycy9kb3ducmV2Lnht&#10;bFBLAQIUABQAAAAIAIdO4kCaw1afwwEAAHcDAAAOAAAAAAAAAAEAIAAAACQBAABkcnMvZTJvRG9j&#10;LnhtbFBLBQYAAAAABgAGAFkBAABZBQAAAAAA&#10;">
                <v:fill on="f" focussize="0,0"/>
                <v:stroke weight="1.25pt" color="#000000" joinstyle="round" dashstyle="1 1"/>
                <v:imagedata o:title=""/>
                <o:lock v:ext="edit" aspectratio="f"/>
              </v:lin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209550</wp:posOffset>
                </wp:positionH>
                <wp:positionV relativeFrom="paragraph">
                  <wp:posOffset>755650</wp:posOffset>
                </wp:positionV>
                <wp:extent cx="1093470" cy="0"/>
                <wp:effectExtent l="0" t="0" r="0" b="0"/>
                <wp:wrapNone/>
                <wp:docPr id="102" name="Straight Connector 102"/>
                <wp:cNvGraphicFramePr/>
                <a:graphic xmlns:a="http://schemas.openxmlformats.org/drawingml/2006/main">
                  <a:graphicData uri="http://schemas.microsoft.com/office/word/2010/wordprocessingShape">
                    <wps:wsp>
                      <wps:cNvCnPr/>
                      <wps:spPr>
                        <a:xfrm>
                          <a:off x="0" y="0"/>
                          <a:ext cx="1093470" cy="0"/>
                        </a:xfrm>
                        <a:prstGeom prst="line">
                          <a:avLst/>
                        </a:prstGeom>
                        <a:noFill/>
                        <a:ln w="15875" cap="flat" cmpd="sng" algn="ctr">
                          <a:solidFill>
                            <a:sysClr val="windowText" lastClr="000000"/>
                          </a:solidFill>
                          <a:prstDash val="sysDot"/>
                        </a:ln>
                        <a:effectLst/>
                      </wps:spPr>
                      <wps:bodyPr/>
                    </wps:wsp>
                  </a:graphicData>
                </a:graphic>
              </wp:anchor>
            </w:drawing>
          </mc:Choice>
          <mc:Fallback xmlns:w15="http://schemas.microsoft.com/office/word/2012/wordml" xmlns:wpsCustomData="http://www.wps.cn/officeDocument/2013/wpsCustomData">
            <w:pict>
              <v:line id="Straight Connector 102" o:spid="_x0000_s1026" o:spt="20" style="position:absolute;left:0pt;margin-left:16.5pt;margin-top:59.5pt;height:0pt;width:86.1pt;z-index:251664384;mso-width-relative:page;mso-height-relative:page;" filled="f" stroked="t" coordsize="21600,21600" o:gfxdata="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N+ZzLdQAAAAKAQAADwAAAAAAAAABACAAAAAiAAAAZHJzL2Rvd25yZXYueG1s&#10;UEsBAhQAFAAAAAgAh07iQDsf8mrDAQAAdwMAAA4AAAAAAAAAAQAgAAAAIwEAAGRycy9lMm9Eb2Mu&#10;eG1sUEsFBgAAAAAGAAYAWQEAAFgFAAAAAAAA&#10;">
                <v:fill on="f" focussize="0,0"/>
                <v:stroke weight="1.25pt" color="#000000" joinstyle="round" dashstyle="1 1"/>
                <v:imagedata o:title=""/>
                <o:lock v:ext="edit" aspectratio="f"/>
              </v:lin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2540</wp:posOffset>
                </wp:positionH>
                <wp:positionV relativeFrom="paragraph">
                  <wp:posOffset>1135380</wp:posOffset>
                </wp:positionV>
                <wp:extent cx="1520825" cy="377825"/>
                <wp:effectExtent l="0" t="0" r="3175" b="3175"/>
                <wp:wrapNone/>
                <wp:docPr id="103" name="Rectangle 103"/>
                <wp:cNvGraphicFramePr/>
                <a:graphic xmlns:a="http://schemas.openxmlformats.org/drawingml/2006/main">
                  <a:graphicData uri="http://schemas.microsoft.com/office/word/2010/wordprocessingShape">
                    <wps:wsp>
                      <wps:cNvSpPr/>
                      <wps:spPr>
                        <a:xfrm>
                          <a:off x="0" y="0"/>
                          <a:ext cx="1520825" cy="377825"/>
                        </a:xfrm>
                        <a:prstGeom prst="rect">
                          <a:avLst/>
                        </a:prstGeom>
                        <a:solidFill>
                          <a:sysClr val="window" lastClr="FFFFFF"/>
                        </a:solidFill>
                        <a:ln w="12700" cap="flat" cmpd="sng" algn="ctr">
                          <a:solidFill>
                            <a:sysClr val="window" lastClr="FFFFFF"/>
                          </a:solidFill>
                          <a:prstDash val="solid"/>
                        </a:ln>
                        <a:effectLst/>
                      </wps:spPr>
                      <wps:txbx>
                        <w:txbxContent>
                          <w:p w:rsidR="00E07584" w:rsidRDefault="00E07584">
                            <w:pPr>
                              <w:jc w:val="center"/>
                            </w:pPr>
                            <w:r>
                              <w:t>Saksi Peneliti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48" style="position:absolute;left:0;text-align:left;margin-left:.2pt;margin-top:89.4pt;width:119.75pt;height:29.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" fillcolor="window" strokecolor="window" strokeweight="1pt">
                <v:textbox>
                  <w:txbxContent>
                    <w:p w:rsidR="00E07584" w:rsidRDefault="00E07584">
                      <w:pPr>
                        <w:jc w:val="center"/>
                      </w:pPr>
                      <w:r>
                        <w:t>Saksi Peneliti</w:t>
                      </w:r>
                    </w:p>
                  </w:txbxContent>
                </v:textbox>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3541395</wp:posOffset>
                </wp:positionH>
                <wp:positionV relativeFrom="paragraph">
                  <wp:posOffset>1136015</wp:posOffset>
                </wp:positionV>
                <wp:extent cx="1520825" cy="377825"/>
                <wp:effectExtent l="0" t="0" r="3175" b="3175"/>
                <wp:wrapNone/>
                <wp:docPr id="104" name="Rectangle 104"/>
                <wp:cNvGraphicFramePr/>
                <a:graphic xmlns:a="http://schemas.openxmlformats.org/drawingml/2006/main">
                  <a:graphicData uri="http://schemas.microsoft.com/office/word/2010/wordprocessingShape">
                    <wps:wsp>
                      <wps:cNvSpPr/>
                      <wps:spPr>
                        <a:xfrm>
                          <a:off x="0" y="0"/>
                          <a:ext cx="1520825" cy="377825"/>
                        </a:xfrm>
                        <a:prstGeom prst="rect">
                          <a:avLst/>
                        </a:prstGeom>
                        <a:solidFill>
                          <a:sysClr val="window" lastClr="FFFFFF"/>
                        </a:solidFill>
                        <a:ln w="12700" cap="flat" cmpd="sng" algn="ctr">
                          <a:solidFill>
                            <a:sysClr val="window" lastClr="FFFFFF"/>
                          </a:solidFill>
                          <a:prstDash val="solid"/>
                        </a:ln>
                        <a:effectLst/>
                      </wps:spPr>
                      <wps:txbx>
                        <w:txbxContent>
                          <w:p w:rsidR="00E07584" w:rsidRDefault="00E07584">
                            <w:pPr>
                              <w:jc w:val="center"/>
                            </w:pPr>
                            <w:r>
                              <w:t>Saksi Responden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04" o:spid="_x0000_s1049" style="position:absolute;left:0;text-align:left;margin-left:278.85pt;margin-top:89.45pt;width:119.75pt;height:29.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" fillcolor="window" strokecolor="window" strokeweight="1pt">
                <v:textbox>
                  <w:txbxContent>
                    <w:p w:rsidR="00E07584" w:rsidRDefault="00E07584">
                      <w:pPr>
                        <w:jc w:val="center"/>
                      </w:pPr>
                      <w:r>
                        <w:t>Saksi Responden</w:t>
                      </w:r>
                    </w:p>
                  </w:txbxContent>
                </v:textbox>
              </v:rect>
            </w:pict>
          </mc:Fallback>
        </mc:AlternateContent>
      </w:r>
    </w:p>
    <w:p w:rsidR="009D678E" w:rsidRDefault="009D678E">
      <w:pPr>
        <w:spacing w:after="0" w:line="480" w:lineRule="auto"/>
        <w:ind w:firstLine="709"/>
        <w:jc w:val="both"/>
        <w:rPr>
          <w:bCs/>
          <w:color w:val="000000" w:themeColor="text1"/>
          <w:szCs w:val="28"/>
        </w:rPr>
      </w:pPr>
    </w:p>
    <w:p w:rsidR="009D678E" w:rsidRDefault="009D678E">
      <w:pPr>
        <w:spacing w:after="0" w:line="480" w:lineRule="auto"/>
        <w:ind w:firstLine="709"/>
        <w:jc w:val="both"/>
        <w:rPr>
          <w:bCs/>
          <w:color w:val="000000" w:themeColor="text1"/>
          <w:szCs w:val="28"/>
        </w:rPr>
      </w:pPr>
    </w:p>
    <w:p w:rsidR="009D678E" w:rsidRDefault="009D678E">
      <w:pPr>
        <w:spacing w:after="0" w:line="480" w:lineRule="auto"/>
        <w:ind w:firstLine="709"/>
        <w:jc w:val="both"/>
        <w:rPr>
          <w:bCs/>
          <w:color w:val="000000" w:themeColor="text1"/>
          <w:szCs w:val="28"/>
        </w:rPr>
      </w:pPr>
    </w:p>
    <w:p w:rsidR="009D678E" w:rsidRDefault="009D678E">
      <w:pPr>
        <w:spacing w:after="0" w:line="480" w:lineRule="auto"/>
        <w:ind w:firstLine="709"/>
        <w:jc w:val="both"/>
        <w:rPr>
          <w:bCs/>
          <w:color w:val="000000" w:themeColor="text1"/>
          <w:szCs w:val="28"/>
        </w:rPr>
      </w:pPr>
    </w:p>
    <w:p w:rsidR="009D678E" w:rsidRDefault="009D678E">
      <w:pPr>
        <w:spacing w:after="0" w:line="480" w:lineRule="auto"/>
        <w:ind w:firstLine="709"/>
        <w:jc w:val="both"/>
        <w:rPr>
          <w:bCs/>
          <w:color w:val="000000" w:themeColor="text1"/>
          <w:szCs w:val="28"/>
        </w:rPr>
      </w:pPr>
    </w:p>
    <w:p w:rsidR="009D678E" w:rsidRDefault="009D678E">
      <w:pPr>
        <w:spacing w:after="200" w:line="276" w:lineRule="auto"/>
        <w:rPr>
          <w:lang w:val="zh-CN"/>
        </w:rPr>
        <w:sectPr w:rsidR="009D678E">
          <w:pgSz w:w="12191" w:h="16840"/>
          <w:pgMar w:top="1701" w:right="1701" w:bottom="1701" w:left="2268" w:header="709" w:footer="709" w:gutter="0"/>
          <w:cols w:space="708"/>
          <w:docGrid w:linePitch="360"/>
        </w:sectPr>
      </w:pPr>
    </w:p>
    <w:p w:rsidR="009D678E" w:rsidRDefault="00E07584">
      <w:pPr>
        <w:pStyle w:val="Heading1"/>
        <w:jc w:val="left"/>
        <w:rPr>
          <w:lang w:val="zh-CN"/>
        </w:rPr>
      </w:pPr>
      <w:bookmarkStart w:id="290" w:name="_Toc43495368"/>
      <w:bookmarkStart w:id="291" w:name="_Toc43494584"/>
      <w:r>
        <w:rPr>
          <w:lang w:val="zh-CN"/>
        </w:rPr>
        <w:lastRenderedPageBreak/>
        <w:t>Lampiran 10</w:t>
      </w:r>
      <w:bookmarkEnd w:id="290"/>
      <w:bookmarkEnd w:id="291"/>
    </w:p>
    <w:p w:rsidR="009D678E" w:rsidRDefault="009D678E">
      <w:pPr>
        <w:pStyle w:val="NoSpacing1"/>
        <w:rPr>
          <w:lang w:val="zh-CN"/>
        </w:rPr>
      </w:pPr>
    </w:p>
    <w:p w:rsidR="009D678E" w:rsidRDefault="00E07584">
      <w:pPr>
        <w:spacing w:after="0" w:line="480" w:lineRule="auto"/>
        <w:ind w:firstLine="709"/>
        <w:jc w:val="center"/>
        <w:rPr>
          <w:b/>
          <w:u w:val="single"/>
        </w:rPr>
      </w:pPr>
      <w:r>
        <w:rPr>
          <w:b/>
          <w:u w:val="single"/>
        </w:rPr>
        <w:t>LEMBAR PERMOHONAN MENJADI RESPONDEN</w:t>
      </w:r>
    </w:p>
    <w:p w:rsidR="009D678E" w:rsidRDefault="00E07584">
      <w:pPr>
        <w:spacing w:after="0" w:line="480" w:lineRule="auto"/>
        <w:jc w:val="both"/>
      </w:pPr>
      <w:r>
        <w:t>Kepada Yth.</w:t>
      </w:r>
    </w:p>
    <w:p w:rsidR="009D678E" w:rsidRDefault="00E07584">
      <w:pPr>
        <w:spacing w:after="0" w:line="480" w:lineRule="auto"/>
        <w:jc w:val="both"/>
      </w:pPr>
      <w:r>
        <w:t>Klien Calon Responden Penelitian</w:t>
      </w:r>
    </w:p>
    <w:p w:rsidR="009D678E" w:rsidRDefault="00E07584">
      <w:pPr>
        <w:spacing w:after="240" w:line="480" w:lineRule="auto"/>
        <w:jc w:val="both"/>
      </w:pPr>
      <w:r>
        <w:t>Di Puskesmas Kenjeran, Surabaya</w:t>
      </w:r>
    </w:p>
    <w:p w:rsidR="009D678E" w:rsidRDefault="00E07584">
      <w:pPr>
        <w:spacing w:after="0" w:line="360" w:lineRule="auto"/>
        <w:ind w:firstLine="720"/>
        <w:jc w:val="both"/>
      </w:pPr>
      <w:r>
        <w:t xml:space="preserve">Saya adalah mahasiswa Prodi S-1 Keperawatan STIKES Hang Tuah Surabaya </w:t>
      </w:r>
      <w:proofErr w:type="gramStart"/>
      <w:r>
        <w:t>akan</w:t>
      </w:r>
      <w:proofErr w:type="gramEnd"/>
      <w:r>
        <w:t xml:space="preserve"> mengadakan penelitian sebagai syarat untuk memperoleh gelar Sarjana Keperawatan. </w:t>
      </w:r>
      <w:proofErr w:type="gramStart"/>
      <w:r>
        <w:t>Penelitian ini bertujuan untuk mengetahui “</w:t>
      </w:r>
      <w:r>
        <w:rPr>
          <w:bCs/>
          <w:color w:val="000000" w:themeColor="text1"/>
          <w:szCs w:val="24"/>
          <w:lang w:val="zh-CN"/>
        </w:rPr>
        <w:t xml:space="preserve">Hubungan </w:t>
      </w:r>
      <w:r>
        <w:rPr>
          <w:bCs/>
          <w:i/>
          <w:color w:val="000000" w:themeColor="text1"/>
          <w:szCs w:val="24"/>
          <w:lang w:val="zh-CN"/>
        </w:rPr>
        <w:t xml:space="preserve">Self Care Management </w:t>
      </w:r>
      <w:r>
        <w:rPr>
          <w:bCs/>
          <w:color w:val="000000" w:themeColor="text1"/>
          <w:szCs w:val="24"/>
          <w:lang w:val="zh-CN"/>
        </w:rPr>
        <w:t>dan Kualitas Hidup Lansia di Kelurahan Kedung Cowek Surabaya</w:t>
      </w:r>
      <w:r>
        <w:t>”.</w:t>
      </w:r>
      <w:proofErr w:type="gramEnd"/>
    </w:p>
    <w:p w:rsidR="009D678E" w:rsidRDefault="00E07584">
      <w:pPr>
        <w:spacing w:after="0" w:line="360" w:lineRule="auto"/>
        <w:ind w:firstLine="720"/>
        <w:jc w:val="both"/>
      </w:pPr>
      <w:r>
        <w:t xml:space="preserve">Partisipasi saudara dalam penelitian ini </w:t>
      </w:r>
      <w:proofErr w:type="gramStart"/>
      <w:r>
        <w:t>akan</w:t>
      </w:r>
      <w:proofErr w:type="gramEnd"/>
      <w:r>
        <w:t xml:space="preserve"> bermanfaat bagi peneliti dan akan bisa menambah pengetahuan untuk saudara. Saya mengharapkan tanggapan atau jawaban yang saudara berikan sesuai dengan yang terjadi pada saudara sendiri tanpa ada pengaruh atau paksaan dari orang lain.</w:t>
      </w:r>
    </w:p>
    <w:p w:rsidR="009D678E" w:rsidRDefault="00E07584">
      <w:pPr>
        <w:spacing w:after="0" w:line="360" w:lineRule="auto"/>
        <w:ind w:firstLine="709"/>
        <w:jc w:val="both"/>
      </w:pPr>
      <w:proofErr w:type="gramStart"/>
      <w:r>
        <w:t>Dalam penelitian ini partisipasi saudara bersifat bebas artinya saudara ikut atau tidak, tidak ada sanksi apapun.</w:t>
      </w:r>
      <w:proofErr w:type="gramEnd"/>
      <w:r>
        <w:t xml:space="preserve"> </w:t>
      </w:r>
      <w:proofErr w:type="gramStart"/>
      <w:r>
        <w:t>Jika saudara bersedia menjadi responden silahkan untuk menanda tangani lembar persetujuan yang telah disediakan.</w:t>
      </w:r>
      <w:proofErr w:type="gramEnd"/>
    </w:p>
    <w:p w:rsidR="009D678E" w:rsidRDefault="00E07584">
      <w:pPr>
        <w:spacing w:after="0" w:line="360" w:lineRule="auto"/>
        <w:ind w:firstLine="709"/>
        <w:jc w:val="both"/>
      </w:pPr>
      <w:r>
        <w:t xml:space="preserve">Informasi atau keterangan yang saudara berikan </w:t>
      </w:r>
      <w:proofErr w:type="gramStart"/>
      <w:r>
        <w:t>akan</w:t>
      </w:r>
      <w:proofErr w:type="gramEnd"/>
      <w:r>
        <w:t xml:space="preserve"> dijamin kerahasiaannya dan akan digunakan untuk kepentingan ini saja.</w:t>
      </w:r>
    </w:p>
    <w:p w:rsidR="009D678E" w:rsidRDefault="009D678E">
      <w:pPr>
        <w:spacing w:after="0" w:line="360" w:lineRule="auto"/>
        <w:jc w:val="both"/>
      </w:pPr>
    </w:p>
    <w:p w:rsidR="009D678E" w:rsidRDefault="00E07584">
      <w:pPr>
        <w:spacing w:after="0" w:line="360" w:lineRule="auto"/>
        <w:jc w:val="both"/>
      </w:pPr>
      <w:r>
        <w:rPr>
          <w:noProof/>
        </w:rPr>
        <w:drawing>
          <wp:anchor distT="0" distB="0" distL="114300" distR="114300" simplePos="0" relativeHeight="251627520" behindDoc="1" locked="0" layoutInCell="1" allowOverlap="1">
            <wp:simplePos x="0" y="0"/>
            <wp:positionH relativeFrom="column">
              <wp:posOffset>279400</wp:posOffset>
            </wp:positionH>
            <wp:positionV relativeFrom="paragraph">
              <wp:posOffset>130810</wp:posOffset>
            </wp:positionV>
            <wp:extent cx="1203325" cy="853440"/>
            <wp:effectExtent l="0" t="0" r="0" b="0"/>
            <wp:wrapNone/>
            <wp:docPr id="7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22"/>
                    <pic:cNvPicPr>
                      <a:picLocks noChangeAspect="1" noChangeArrowheads="1"/>
                    </pic:cNvPicPr>
                  </pic:nvPicPr>
                  <pic:blipFill>
                    <a:blip r:embed="rId12">
                      <a:biLevel thresh="50000"/>
                      <a:grayscl/>
                      <a:extLst>
                        <a:ext uri="{28A0092B-C50C-407E-A947-70E740481C1C}">
                          <a14:useLocalDpi xmlns:a14="http://schemas.microsoft.com/office/drawing/2010/main" val="0"/>
                        </a:ext>
                      </a:extLst>
                    </a:blip>
                    <a:srcRect l="4491" t="29388" r="36736" b="27141"/>
                    <a:stretch>
                      <a:fillRect/>
                    </a:stretch>
                  </pic:blipFill>
                  <pic:spPr>
                    <a:xfrm>
                      <a:off x="0" y="0"/>
                      <a:ext cx="1203325" cy="853440"/>
                    </a:xfrm>
                    <a:prstGeom prst="rect">
                      <a:avLst/>
                    </a:prstGeom>
                    <a:noFill/>
                    <a:ln>
                      <a:noFill/>
                    </a:ln>
                  </pic:spPr>
                </pic:pic>
              </a:graphicData>
            </a:graphic>
          </wp:anchor>
        </w:drawing>
      </w:r>
      <w:r>
        <w:t xml:space="preserve">          Yang menjelaskan</w:t>
      </w:r>
      <w:r>
        <w:tab/>
      </w:r>
      <w:r>
        <w:tab/>
      </w:r>
      <w:r>
        <w:tab/>
      </w:r>
      <w:r>
        <w:tab/>
      </w:r>
      <w:r>
        <w:tab/>
        <w:t>Yang dijelaskan</w:t>
      </w:r>
    </w:p>
    <w:p w:rsidR="009D678E" w:rsidRDefault="009D678E">
      <w:pPr>
        <w:spacing w:after="0" w:line="360" w:lineRule="auto"/>
        <w:ind w:firstLine="720"/>
        <w:jc w:val="both"/>
      </w:pPr>
    </w:p>
    <w:p w:rsidR="009D678E" w:rsidRDefault="009D678E">
      <w:pPr>
        <w:spacing w:after="0" w:line="360" w:lineRule="auto"/>
        <w:ind w:firstLine="720"/>
        <w:jc w:val="both"/>
      </w:pPr>
    </w:p>
    <w:p w:rsidR="009D678E" w:rsidRDefault="00E07584">
      <w:pPr>
        <w:tabs>
          <w:tab w:val="left" w:pos="1409"/>
        </w:tabs>
        <w:spacing w:after="0" w:line="240" w:lineRule="auto"/>
        <w:jc w:val="both"/>
        <w:sectPr w:rsidR="009D678E">
          <w:pgSz w:w="12191" w:h="16840"/>
          <w:pgMar w:top="1701" w:right="1701" w:bottom="1701" w:left="2268" w:header="709" w:footer="709" w:gutter="0"/>
          <w:cols w:space="708"/>
          <w:docGrid w:linePitch="360"/>
        </w:sectPr>
      </w:pPr>
      <w:r>
        <w:rPr>
          <w:noProof/>
        </w:rPr>
        <w:drawing>
          <wp:anchor distT="0" distB="0" distL="114300" distR="114300" simplePos="0" relativeHeight="251628544" behindDoc="0" locked="0" layoutInCell="1" allowOverlap="1">
            <wp:simplePos x="0" y="0"/>
            <wp:positionH relativeFrom="column">
              <wp:posOffset>3655695</wp:posOffset>
            </wp:positionH>
            <wp:positionV relativeFrom="paragraph">
              <wp:posOffset>142240</wp:posOffset>
            </wp:positionV>
            <wp:extent cx="1123950" cy="28575"/>
            <wp:effectExtent l="0" t="0" r="0" b="0"/>
            <wp:wrapSquare wrapText="bothSides"/>
            <wp:docPr id="72"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123950" cy="28575"/>
                    </a:xfrm>
                    <a:prstGeom prst="rect">
                      <a:avLst/>
                    </a:prstGeom>
                    <a:noFill/>
                    <a:ln>
                      <a:noFill/>
                    </a:ln>
                  </pic:spPr>
                </pic:pic>
              </a:graphicData>
            </a:graphic>
          </wp:anchor>
        </w:drawing>
      </w:r>
      <w:r>
        <w:rPr>
          <w:u w:val="single"/>
        </w:rPr>
        <w:t>Amelia Khairani Damayanti</w:t>
      </w:r>
      <w:r>
        <w:tab/>
      </w:r>
      <w:r>
        <w:tab/>
      </w:r>
      <w:r>
        <w:tab/>
      </w:r>
      <w:r>
        <w:tab/>
      </w:r>
      <w:r>
        <w:tab/>
      </w:r>
      <w:r>
        <w:tab/>
      </w:r>
      <w:r>
        <w:tab/>
      </w:r>
      <w:r>
        <w:tab/>
      </w:r>
      <w:r>
        <w:tab/>
      </w:r>
      <w:r>
        <w:tab/>
      </w:r>
      <w:r>
        <w:tab/>
      </w:r>
    </w:p>
    <w:p w:rsidR="009D678E" w:rsidRDefault="00E07584">
      <w:pPr>
        <w:pStyle w:val="Heading1"/>
        <w:jc w:val="left"/>
      </w:pPr>
      <w:bookmarkStart w:id="292" w:name="_Toc43495369"/>
      <w:bookmarkStart w:id="293" w:name="_Toc43494585"/>
      <w:r>
        <w:lastRenderedPageBreak/>
        <w:t>Lampiran 11</w:t>
      </w:r>
      <w:bookmarkEnd w:id="292"/>
      <w:bookmarkEnd w:id="293"/>
    </w:p>
    <w:p w:rsidR="009D678E" w:rsidRDefault="009D678E">
      <w:pPr>
        <w:spacing w:after="0" w:line="240" w:lineRule="auto"/>
        <w:rPr>
          <w:bCs/>
        </w:rPr>
      </w:pPr>
    </w:p>
    <w:p w:rsidR="009D678E" w:rsidRDefault="00E07584">
      <w:pPr>
        <w:spacing w:after="0" w:line="240" w:lineRule="auto"/>
        <w:jc w:val="center"/>
        <w:rPr>
          <w:b/>
          <w:bCs/>
        </w:rPr>
      </w:pPr>
      <w:r>
        <w:rPr>
          <w:b/>
          <w:bCs/>
        </w:rPr>
        <w:t>KUEISIONER</w:t>
      </w:r>
    </w:p>
    <w:p w:rsidR="009D678E" w:rsidRDefault="00E07584">
      <w:pPr>
        <w:spacing w:after="0" w:line="240" w:lineRule="auto"/>
        <w:jc w:val="center"/>
      </w:pPr>
      <w:r>
        <w:rPr>
          <w:b/>
          <w:bCs/>
        </w:rPr>
        <w:t>LEMBAR KUESIONER PARA LANSIA DI POSYANDU LANSIA</w:t>
      </w:r>
    </w:p>
    <w:p w:rsidR="009D678E" w:rsidRDefault="00E07584">
      <w:pPr>
        <w:spacing w:after="0" w:line="240" w:lineRule="auto"/>
        <w:jc w:val="center"/>
        <w:rPr>
          <w:b/>
          <w:bCs/>
        </w:rPr>
      </w:pPr>
      <w:r>
        <w:rPr>
          <w:b/>
          <w:bCs/>
        </w:rPr>
        <w:t>KELURAHAN KEDUNG COWEK SURABAYA</w:t>
      </w:r>
    </w:p>
    <w:p w:rsidR="009D678E" w:rsidRDefault="00E07584">
      <w:pPr>
        <w:spacing w:line="360" w:lineRule="auto"/>
        <w:jc w:val="center"/>
        <w:rPr>
          <w:b/>
          <w:bCs/>
        </w:rPr>
      </w:pPr>
      <w:r>
        <w:rPr>
          <w:noProof/>
        </w:rPr>
        <mc:AlternateContent>
          <mc:Choice Requires="wps">
            <w:drawing>
              <wp:anchor distT="0" distB="0" distL="114300" distR="114300" simplePos="0" relativeHeight="251652096" behindDoc="0" locked="0" layoutInCell="1" allowOverlap="1">
                <wp:simplePos x="0" y="0"/>
                <wp:positionH relativeFrom="column">
                  <wp:posOffset>1255395</wp:posOffset>
                </wp:positionH>
                <wp:positionV relativeFrom="paragraph">
                  <wp:posOffset>328930</wp:posOffset>
                </wp:positionV>
                <wp:extent cx="695325" cy="323850"/>
                <wp:effectExtent l="0" t="0" r="9525" b="0"/>
                <wp:wrapNone/>
                <wp:docPr id="16" name="Text Box 11"/>
                <wp:cNvGraphicFramePr/>
                <a:graphic xmlns:a="http://schemas.openxmlformats.org/drawingml/2006/main">
                  <a:graphicData uri="http://schemas.microsoft.com/office/word/2010/wordprocessingShape">
                    <wps:wsp>
                      <wps:cNvSpPr txBox="1"/>
                      <wps:spPr>
                        <a:xfrm>
                          <a:off x="0" y="0"/>
                          <a:ext cx="69532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7584" w:rsidRDefault="00E0758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1" o:spid="_x0000_s1050" type="#_x0000_t202" style="position:absolute;left:0;text-align:left;margin-left:98.85pt;margin-top:25.9pt;width:54.75pt;height:25.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" fillcolor="white [3201]" strokeweight=".5pt">
                <v:textbox>
                  <w:txbxContent>
                    <w:p w:rsidR="00E07584" w:rsidRDefault="00E07584"/>
                  </w:txbxContent>
                </v:textbox>
              </v:shape>
            </w:pict>
          </mc:Fallback>
        </mc:AlternateContent>
      </w:r>
    </w:p>
    <w:p w:rsidR="009D678E" w:rsidRDefault="00E07584">
      <w:pPr>
        <w:spacing w:line="480" w:lineRule="auto"/>
        <w:jc w:val="both"/>
      </w:pPr>
      <w:proofErr w:type="gramStart"/>
      <w:r>
        <w:rPr>
          <w:b/>
          <w:bCs/>
        </w:rPr>
        <w:t>No.Responden :</w:t>
      </w:r>
      <w:proofErr w:type="gramEnd"/>
      <w:r>
        <w:rPr>
          <w:b/>
          <w:bCs/>
        </w:rPr>
        <w:t xml:space="preserve"> </w:t>
      </w:r>
    </w:p>
    <w:p w:rsidR="009D678E" w:rsidRDefault="00E07584">
      <w:pPr>
        <w:pStyle w:val="ListParagraph1"/>
        <w:numPr>
          <w:ilvl w:val="0"/>
          <w:numId w:val="78"/>
        </w:numPr>
        <w:spacing w:line="480" w:lineRule="auto"/>
        <w:ind w:left="284" w:hanging="284"/>
        <w:jc w:val="both"/>
      </w:pPr>
      <w:r>
        <w:rPr>
          <w:b/>
          <w:bCs/>
        </w:rPr>
        <w:t xml:space="preserve">Petunjuk pengisian identitas : </w:t>
      </w:r>
    </w:p>
    <w:p w:rsidR="009D678E" w:rsidRDefault="00E07584">
      <w:pPr>
        <w:pStyle w:val="ListParagraph1"/>
        <w:numPr>
          <w:ilvl w:val="0"/>
          <w:numId w:val="79"/>
        </w:numPr>
        <w:spacing w:line="480" w:lineRule="auto"/>
        <w:jc w:val="both"/>
      </w:pPr>
      <w:r>
        <w:t xml:space="preserve">Pertanyaan berikut ini adalah mengenai data pribadi dan data yang terkait dengan pekerjaan saudara </w:t>
      </w:r>
    </w:p>
    <w:p w:rsidR="009D678E" w:rsidRDefault="00E07584">
      <w:pPr>
        <w:pStyle w:val="ListParagraph1"/>
        <w:numPr>
          <w:ilvl w:val="0"/>
          <w:numId w:val="79"/>
        </w:numPr>
        <w:spacing w:line="480" w:lineRule="auto"/>
        <w:jc w:val="both"/>
      </w:pPr>
      <w:r>
        <w:t xml:space="preserve">Isilah jawaban yang tepat yang telah disediakan </w:t>
      </w:r>
    </w:p>
    <w:p w:rsidR="009D678E" w:rsidRDefault="00E07584">
      <w:pPr>
        <w:pStyle w:val="ListParagraph1"/>
        <w:numPr>
          <w:ilvl w:val="0"/>
          <w:numId w:val="79"/>
        </w:numPr>
        <w:spacing w:line="480" w:lineRule="auto"/>
        <w:jc w:val="both"/>
      </w:pPr>
      <w:r>
        <w:t xml:space="preserve">Berilah tanda (√) pada jawaban yang anda pilih </w:t>
      </w:r>
    </w:p>
    <w:p w:rsidR="009D678E" w:rsidRDefault="00E07584">
      <w:pPr>
        <w:spacing w:line="480" w:lineRule="auto"/>
        <w:ind w:left="360"/>
        <w:jc w:val="both"/>
      </w:pPr>
      <w:r>
        <w:t xml:space="preserve">Isilah jawaban yang sesuai </w:t>
      </w:r>
    </w:p>
    <w:p w:rsidR="009D678E" w:rsidRDefault="00E07584">
      <w:pPr>
        <w:pStyle w:val="ListParagraph1"/>
        <w:numPr>
          <w:ilvl w:val="0"/>
          <w:numId w:val="80"/>
        </w:numPr>
        <w:spacing w:line="480" w:lineRule="auto"/>
        <w:jc w:val="both"/>
      </w:pPr>
      <w:r>
        <w:rPr>
          <w:noProof/>
        </w:rPr>
        <mc:AlternateContent>
          <mc:Choice Requires="wps">
            <w:drawing>
              <wp:anchor distT="0" distB="0" distL="114300" distR="114300" simplePos="0" relativeHeight="251653120" behindDoc="0" locked="0" layoutInCell="1" allowOverlap="1">
                <wp:simplePos x="0" y="0"/>
                <wp:positionH relativeFrom="column">
                  <wp:posOffset>4817745</wp:posOffset>
                </wp:positionH>
                <wp:positionV relativeFrom="paragraph">
                  <wp:posOffset>248285</wp:posOffset>
                </wp:positionV>
                <wp:extent cx="628650" cy="257175"/>
                <wp:effectExtent l="0" t="0" r="0" b="9525"/>
                <wp:wrapNone/>
                <wp:docPr id="15" name="Text Box 12"/>
                <wp:cNvGraphicFramePr/>
                <a:graphic xmlns:a="http://schemas.openxmlformats.org/drawingml/2006/main">
                  <a:graphicData uri="http://schemas.microsoft.com/office/word/2010/wordprocessingShape">
                    <wps:wsp>
                      <wps:cNvSpPr txBox="1"/>
                      <wps:spPr>
                        <a:xfrm>
                          <a:off x="0" y="0"/>
                          <a:ext cx="6286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7584" w:rsidRDefault="00E0758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2" o:spid="_x0000_s1051" type="#_x0000_t202" style="position:absolute;left:0;text-align:left;margin-left:379.35pt;margin-top:19.55pt;width:49.5pt;height:20.2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" fillcolor="white [3201]" strokeweight=".5pt">
                <v:textbox>
                  <w:txbxContent>
                    <w:p w:rsidR="00E07584" w:rsidRDefault="00E07584"/>
                  </w:txbxContent>
                </v:textbox>
              </v:shape>
            </w:pict>
          </mc:Fallback>
        </mc:AlternateContent>
      </w:r>
      <w:r>
        <w:t xml:space="preserve">Usia : ........Tahun </w:t>
      </w:r>
    </w:p>
    <w:p w:rsidR="009D678E" w:rsidRDefault="00E07584">
      <w:pPr>
        <w:pStyle w:val="ListParagraph1"/>
        <w:numPr>
          <w:ilvl w:val="0"/>
          <w:numId w:val="80"/>
        </w:numPr>
        <w:spacing w:line="480" w:lineRule="auto"/>
        <w:jc w:val="both"/>
      </w:pPr>
      <w:r>
        <w:rPr>
          <w:noProof/>
        </w:rPr>
        <mc:AlternateContent>
          <mc:Choice Requires="wps">
            <w:drawing>
              <wp:anchor distT="0" distB="0" distL="114300" distR="114300" simplePos="0" relativeHeight="251654144" behindDoc="0" locked="0" layoutInCell="1" allowOverlap="1">
                <wp:simplePos x="0" y="0"/>
                <wp:positionH relativeFrom="column">
                  <wp:posOffset>4817745</wp:posOffset>
                </wp:positionH>
                <wp:positionV relativeFrom="paragraph">
                  <wp:posOffset>278765</wp:posOffset>
                </wp:positionV>
                <wp:extent cx="628650" cy="257175"/>
                <wp:effectExtent l="0" t="0" r="0" b="9525"/>
                <wp:wrapNone/>
                <wp:docPr id="14" name="Text Box 13"/>
                <wp:cNvGraphicFramePr/>
                <a:graphic xmlns:a="http://schemas.openxmlformats.org/drawingml/2006/main">
                  <a:graphicData uri="http://schemas.microsoft.com/office/word/2010/wordprocessingShape">
                    <wps:wsp>
                      <wps:cNvSpPr txBox="1"/>
                      <wps:spPr>
                        <a:xfrm>
                          <a:off x="0" y="0"/>
                          <a:ext cx="6286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7584" w:rsidRDefault="00E0758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3" o:spid="_x0000_s1052" type="#_x0000_t202" style="position:absolute;left:0;text-align:left;margin-left:379.35pt;margin-top:21.95pt;width:49.5pt;height:20.2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" fillcolor="white [3201]" strokeweight=".5pt">
                <v:textbox>
                  <w:txbxContent>
                    <w:p w:rsidR="00E07584" w:rsidRDefault="00E07584"/>
                  </w:txbxContent>
                </v:textbox>
              </v:shape>
            </w:pict>
          </mc:Fallback>
        </mc:AlternateContent>
      </w:r>
      <w:r>
        <w:t xml:space="preserve">Jenis kelamin : ( ) Laki-laki ( ) Perempuan </w:t>
      </w:r>
    </w:p>
    <w:p w:rsidR="009D678E" w:rsidRDefault="00E07584">
      <w:pPr>
        <w:pStyle w:val="ListParagraph1"/>
        <w:numPr>
          <w:ilvl w:val="0"/>
          <w:numId w:val="80"/>
        </w:numPr>
        <w:spacing w:line="480" w:lineRule="auto"/>
        <w:jc w:val="both"/>
      </w:pPr>
      <w:r>
        <w:rPr>
          <w:noProof/>
        </w:rPr>
        <mc:AlternateContent>
          <mc:Choice Requires="wps">
            <w:drawing>
              <wp:anchor distT="0" distB="0" distL="114300" distR="114300" simplePos="0" relativeHeight="251655168" behindDoc="0" locked="0" layoutInCell="1" allowOverlap="1">
                <wp:simplePos x="0" y="0"/>
                <wp:positionH relativeFrom="column">
                  <wp:posOffset>4817745</wp:posOffset>
                </wp:positionH>
                <wp:positionV relativeFrom="paragraph">
                  <wp:posOffset>300355</wp:posOffset>
                </wp:positionV>
                <wp:extent cx="628650" cy="257175"/>
                <wp:effectExtent l="0" t="0" r="0" b="9525"/>
                <wp:wrapNone/>
                <wp:docPr id="13" name="Text Box 4"/>
                <wp:cNvGraphicFramePr/>
                <a:graphic xmlns:a="http://schemas.openxmlformats.org/drawingml/2006/main">
                  <a:graphicData uri="http://schemas.microsoft.com/office/word/2010/wordprocessingShape">
                    <wps:wsp>
                      <wps:cNvSpPr txBox="1"/>
                      <wps:spPr>
                        <a:xfrm>
                          <a:off x="0" y="0"/>
                          <a:ext cx="6286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7584" w:rsidRDefault="00E0758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53" type="#_x0000_t202" style="position:absolute;left:0;text-align:left;margin-left:379.35pt;margin-top:23.65pt;width:49.5pt;height:20.2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" fillcolor="white [3201]" strokeweight=".5pt">
                <v:textbox>
                  <w:txbxContent>
                    <w:p w:rsidR="00E07584" w:rsidRDefault="00E07584"/>
                  </w:txbxContent>
                </v:textbox>
              </v:shape>
            </w:pict>
          </mc:Fallback>
        </mc:AlternateContent>
      </w:r>
      <w:r>
        <w:t xml:space="preserve">Status : ( ) Menikah ( ) Janda/duda ( ) Tidak menikah </w:t>
      </w:r>
    </w:p>
    <w:p w:rsidR="009D678E" w:rsidRDefault="00E07584">
      <w:pPr>
        <w:pStyle w:val="ListParagraph1"/>
        <w:numPr>
          <w:ilvl w:val="0"/>
          <w:numId w:val="80"/>
        </w:numPr>
        <w:spacing w:line="480" w:lineRule="auto"/>
        <w:jc w:val="both"/>
      </w:pPr>
      <w:r>
        <w:rPr>
          <w:noProof/>
        </w:rPr>
        <mc:AlternateContent>
          <mc:Choice Requires="wps">
            <w:drawing>
              <wp:anchor distT="0" distB="0" distL="114300" distR="114300" simplePos="0" relativeHeight="251695104" behindDoc="0" locked="0" layoutInCell="1" allowOverlap="1">
                <wp:simplePos x="0" y="0"/>
                <wp:positionH relativeFrom="column">
                  <wp:posOffset>4819015</wp:posOffset>
                </wp:positionH>
                <wp:positionV relativeFrom="paragraph">
                  <wp:posOffset>296545</wp:posOffset>
                </wp:positionV>
                <wp:extent cx="628650" cy="257175"/>
                <wp:effectExtent l="0" t="0" r="0" b="9525"/>
                <wp:wrapNone/>
                <wp:docPr id="11" name="Text Box 4"/>
                <wp:cNvGraphicFramePr/>
                <a:graphic xmlns:a="http://schemas.openxmlformats.org/drawingml/2006/main">
                  <a:graphicData uri="http://schemas.microsoft.com/office/word/2010/wordprocessingShape">
                    <wps:wsp>
                      <wps:cNvSpPr txBox="1"/>
                      <wps:spPr>
                        <a:xfrm>
                          <a:off x="0" y="0"/>
                          <a:ext cx="6286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7584" w:rsidRDefault="00E0758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54" type="#_x0000_t202" style="position:absolute;left:0;text-align:left;margin-left:379.45pt;margin-top:23.35pt;width:49.5pt;height:20.2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" fillcolor="white [3201]" strokeweight=".5pt">
                <v:textbox>
                  <w:txbxContent>
                    <w:p w:rsidR="00E07584" w:rsidRDefault="00E07584"/>
                  </w:txbxContent>
                </v:textbox>
              </v:shape>
            </w:pict>
          </mc:Fallback>
        </mc:AlternateContent>
      </w:r>
      <w:r>
        <w:t xml:space="preserve">Pendidikan : ( ) SD ( ) SMP ( ) SMU ( ) Sarjana </w:t>
      </w:r>
    </w:p>
    <w:p w:rsidR="009D678E" w:rsidRDefault="00E07584">
      <w:pPr>
        <w:pStyle w:val="ListParagraph1"/>
        <w:numPr>
          <w:ilvl w:val="0"/>
          <w:numId w:val="80"/>
        </w:numPr>
        <w:spacing w:line="480" w:lineRule="auto"/>
        <w:jc w:val="both"/>
      </w:pPr>
      <w:r>
        <w:t>Pekerjaan : () Bekerja () Tidak Bekerja</w:t>
      </w:r>
      <w:r>
        <w:rPr>
          <w:noProof/>
        </w:rPr>
        <mc:AlternateContent>
          <mc:Choice Requires="wps">
            <w:drawing>
              <wp:anchor distT="0" distB="0" distL="114300" distR="114300" simplePos="0" relativeHeight="251656192" behindDoc="0" locked="0" layoutInCell="1" allowOverlap="1">
                <wp:simplePos x="0" y="0"/>
                <wp:positionH relativeFrom="column">
                  <wp:posOffset>4817745</wp:posOffset>
                </wp:positionH>
                <wp:positionV relativeFrom="paragraph">
                  <wp:posOffset>334645</wp:posOffset>
                </wp:positionV>
                <wp:extent cx="628650" cy="257175"/>
                <wp:effectExtent l="0" t="0" r="0" b="9525"/>
                <wp:wrapNone/>
                <wp:docPr id="10" name="Text Box 6"/>
                <wp:cNvGraphicFramePr/>
                <a:graphic xmlns:a="http://schemas.openxmlformats.org/drawingml/2006/main">
                  <a:graphicData uri="http://schemas.microsoft.com/office/word/2010/wordprocessingShape">
                    <wps:wsp>
                      <wps:cNvSpPr txBox="1"/>
                      <wps:spPr>
                        <a:xfrm>
                          <a:off x="0" y="0"/>
                          <a:ext cx="6286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7584" w:rsidRDefault="00E0758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6" o:spid="_x0000_s1055" type="#_x0000_t202" style="position:absolute;left:0;text-align:left;margin-left:379.35pt;margin-top:26.35pt;width:49.5pt;height:20.2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" fillcolor="white [3201]" strokeweight=".5pt">
                <v:textbox>
                  <w:txbxContent>
                    <w:p w:rsidR="00E07584" w:rsidRDefault="00E07584"/>
                  </w:txbxContent>
                </v:textbox>
              </v:shape>
            </w:pict>
          </mc:Fallback>
        </mc:AlternateContent>
      </w:r>
      <w:r>
        <w:t xml:space="preserve"> </w:t>
      </w:r>
    </w:p>
    <w:p w:rsidR="009D678E" w:rsidRDefault="00E07584">
      <w:pPr>
        <w:pStyle w:val="ListParagraph1"/>
        <w:numPr>
          <w:ilvl w:val="0"/>
          <w:numId w:val="80"/>
        </w:numPr>
        <w:spacing w:line="480" w:lineRule="auto"/>
        <w:jc w:val="both"/>
      </w:pPr>
      <w:r>
        <w:t xml:space="preserve">Tinggal Bersama : ( ) Suami ( ) Istri ( ) Anak ( ) Cucu </w:t>
      </w:r>
    </w:p>
    <w:p w:rsidR="009D678E" w:rsidRDefault="00E07584">
      <w:pPr>
        <w:pStyle w:val="ListParagraph1"/>
        <w:spacing w:line="480" w:lineRule="auto"/>
        <w:ind w:left="1080"/>
        <w:jc w:val="both"/>
      </w:pPr>
      <w:r>
        <w:t xml:space="preserve">( ) </w:t>
      </w:r>
      <w:proofErr w:type="gramStart"/>
      <w:r>
        <w:t>Lainnya :</w:t>
      </w:r>
      <w:proofErr w:type="gramEnd"/>
      <w:r>
        <w:t xml:space="preserve"> Sebutkan ..........</w:t>
      </w:r>
    </w:p>
    <w:p w:rsidR="009D678E" w:rsidRDefault="009D678E">
      <w:pPr>
        <w:pStyle w:val="ListParagraph1"/>
        <w:spacing w:line="480" w:lineRule="auto"/>
        <w:ind w:left="1080"/>
        <w:jc w:val="both"/>
      </w:pPr>
    </w:p>
    <w:p w:rsidR="009D678E" w:rsidRDefault="009D678E">
      <w:pPr>
        <w:pStyle w:val="ListParagraph1"/>
        <w:spacing w:line="480" w:lineRule="auto"/>
        <w:ind w:left="1080"/>
        <w:jc w:val="both"/>
      </w:pPr>
    </w:p>
    <w:p w:rsidR="009D678E" w:rsidRDefault="009D678E">
      <w:pPr>
        <w:pStyle w:val="ListParagraph1"/>
        <w:spacing w:line="480" w:lineRule="auto"/>
        <w:ind w:left="1080"/>
        <w:jc w:val="both"/>
      </w:pPr>
    </w:p>
    <w:p w:rsidR="009D678E" w:rsidRDefault="009D678E">
      <w:pPr>
        <w:pStyle w:val="ListParagraph1"/>
        <w:spacing w:line="480" w:lineRule="auto"/>
        <w:ind w:left="1080"/>
        <w:jc w:val="both"/>
      </w:pPr>
    </w:p>
    <w:p w:rsidR="009D678E" w:rsidRDefault="00E07584">
      <w:pPr>
        <w:pStyle w:val="ListParagraph1"/>
        <w:spacing w:line="480" w:lineRule="auto"/>
        <w:ind w:left="1080"/>
        <w:jc w:val="both"/>
      </w:pPr>
      <w:r>
        <w:lastRenderedPageBreak/>
        <w:t xml:space="preserve"> </w:t>
      </w:r>
    </w:p>
    <w:p w:rsidR="009D678E" w:rsidRDefault="00E07584">
      <w:pPr>
        <w:pStyle w:val="ListParagraph1"/>
        <w:numPr>
          <w:ilvl w:val="0"/>
          <w:numId w:val="78"/>
        </w:numPr>
        <w:spacing w:line="480" w:lineRule="auto"/>
        <w:ind w:left="284" w:hanging="284"/>
        <w:jc w:val="both"/>
      </w:pPr>
      <w:r>
        <w:rPr>
          <w:b/>
        </w:rPr>
        <w:t>Petunjuk Pengisian Kuesioner</w:t>
      </w:r>
    </w:p>
    <w:p w:rsidR="009D678E" w:rsidRDefault="00E07584">
      <w:pPr>
        <w:pStyle w:val="ListParagraph1"/>
        <w:numPr>
          <w:ilvl w:val="0"/>
          <w:numId w:val="81"/>
        </w:numPr>
        <w:spacing w:line="480" w:lineRule="auto"/>
        <w:ind w:left="284" w:firstLine="0"/>
        <w:jc w:val="both"/>
      </w:pPr>
      <w:r>
        <w:t>Baca dengan cermat dan teliti setiap item pertanyaan dibawah ini</w:t>
      </w:r>
    </w:p>
    <w:p w:rsidR="009D678E" w:rsidRDefault="00E07584">
      <w:pPr>
        <w:pStyle w:val="ListParagraph1"/>
        <w:numPr>
          <w:ilvl w:val="0"/>
          <w:numId w:val="81"/>
        </w:numPr>
        <w:spacing w:line="480" w:lineRule="auto"/>
        <w:ind w:left="284" w:firstLine="0"/>
        <w:jc w:val="both"/>
      </w:pPr>
      <w:r>
        <w:rPr>
          <w:sz w:val="23"/>
          <w:szCs w:val="23"/>
        </w:rPr>
        <w:t xml:space="preserve">Pertanyaan dibawah ini adalah mengenai </w:t>
      </w:r>
      <w:r>
        <w:rPr>
          <w:i/>
          <w:sz w:val="23"/>
          <w:szCs w:val="23"/>
        </w:rPr>
        <w:t>self care management</w:t>
      </w:r>
      <w:r>
        <w:rPr>
          <w:sz w:val="23"/>
          <w:szCs w:val="23"/>
        </w:rPr>
        <w:t xml:space="preserve"> terhadap peningkatan kesehatan</w:t>
      </w:r>
    </w:p>
    <w:p w:rsidR="009D678E" w:rsidRDefault="00E07584">
      <w:pPr>
        <w:pStyle w:val="ListParagraph1"/>
        <w:numPr>
          <w:ilvl w:val="0"/>
          <w:numId w:val="81"/>
        </w:numPr>
        <w:spacing w:line="480" w:lineRule="auto"/>
        <w:ind w:left="284" w:firstLine="0"/>
        <w:jc w:val="both"/>
        <w:rPr>
          <w:sz w:val="23"/>
          <w:szCs w:val="23"/>
        </w:rPr>
      </w:pPr>
      <w:r>
        <w:rPr>
          <w:sz w:val="23"/>
          <w:szCs w:val="23"/>
        </w:rPr>
        <w:t xml:space="preserve">Jawab pertanyaan sesuai dengan kenyataan yang anda hadapi terhadap </w:t>
      </w:r>
      <w:r>
        <w:rPr>
          <w:i/>
          <w:sz w:val="23"/>
          <w:szCs w:val="23"/>
        </w:rPr>
        <w:t xml:space="preserve">self care management </w:t>
      </w:r>
      <w:r>
        <w:rPr>
          <w:sz w:val="23"/>
          <w:szCs w:val="23"/>
        </w:rPr>
        <w:t>anda</w:t>
      </w:r>
    </w:p>
    <w:p w:rsidR="009D678E" w:rsidRDefault="009D678E">
      <w:pPr>
        <w:pStyle w:val="ListParagraph1"/>
        <w:numPr>
          <w:ilvl w:val="0"/>
          <w:numId w:val="81"/>
        </w:numPr>
        <w:spacing w:line="480" w:lineRule="auto"/>
        <w:ind w:left="284" w:firstLine="0"/>
        <w:jc w:val="both"/>
        <w:rPr>
          <w:sz w:val="23"/>
          <w:szCs w:val="23"/>
        </w:rPr>
        <w:sectPr w:rsidR="009D678E">
          <w:pgSz w:w="11907" w:h="16840"/>
          <w:pgMar w:top="2268" w:right="1701" w:bottom="1701" w:left="2268" w:header="709" w:footer="709" w:gutter="0"/>
          <w:cols w:space="708"/>
          <w:docGrid w:linePitch="360"/>
        </w:sectPr>
      </w:pPr>
    </w:p>
    <w:p w:rsidR="009D678E" w:rsidRDefault="00E07584">
      <w:pPr>
        <w:spacing w:after="0" w:line="360" w:lineRule="auto"/>
        <w:ind w:left="284"/>
        <w:jc w:val="center"/>
        <w:rPr>
          <w:b/>
          <w:bCs/>
          <w:iCs/>
          <w:szCs w:val="24"/>
        </w:rPr>
      </w:pPr>
      <w:r>
        <w:rPr>
          <w:b/>
          <w:bCs/>
          <w:iCs/>
          <w:szCs w:val="24"/>
        </w:rPr>
        <w:lastRenderedPageBreak/>
        <w:t>LEMBAR KUESIONER</w:t>
      </w:r>
    </w:p>
    <w:p w:rsidR="009D678E" w:rsidRDefault="00E07584">
      <w:pPr>
        <w:spacing w:after="0" w:line="360" w:lineRule="auto"/>
        <w:ind w:left="284"/>
        <w:jc w:val="center"/>
        <w:rPr>
          <w:b/>
          <w:bCs/>
          <w:szCs w:val="24"/>
        </w:rPr>
      </w:pPr>
      <w:r>
        <w:rPr>
          <w:b/>
          <w:bCs/>
          <w:i/>
          <w:iCs/>
          <w:szCs w:val="24"/>
        </w:rPr>
        <w:t xml:space="preserve">SELF MANAGEMENT ABILITY SCALE </w:t>
      </w:r>
      <w:r>
        <w:rPr>
          <w:b/>
          <w:bCs/>
          <w:szCs w:val="24"/>
        </w:rPr>
        <w:t>(SMAS)</w:t>
      </w:r>
    </w:p>
    <w:p w:rsidR="009D678E" w:rsidRDefault="009D678E">
      <w:pPr>
        <w:spacing w:after="0" w:line="360" w:lineRule="auto"/>
        <w:ind w:left="284"/>
        <w:jc w:val="center"/>
        <w:rPr>
          <w:b/>
          <w:bCs/>
          <w:szCs w:val="24"/>
        </w:rPr>
      </w:pPr>
    </w:p>
    <w:p w:rsidR="009D678E" w:rsidRDefault="00E07584">
      <w:pPr>
        <w:spacing w:after="0" w:line="480" w:lineRule="auto"/>
        <w:ind w:firstLine="709"/>
        <w:jc w:val="both"/>
      </w:pPr>
      <w:proofErr w:type="gramStart"/>
      <w:r>
        <w:t>30 pertanyaan berikut ini tentang segala macam hal dalam kehidupan sehari-hari Anda.</w:t>
      </w:r>
      <w:proofErr w:type="gramEnd"/>
      <w:r>
        <w:t xml:space="preserve"> </w:t>
      </w:r>
      <w:proofErr w:type="gramStart"/>
      <w:r>
        <w:t>tentang</w:t>
      </w:r>
      <w:proofErr w:type="gramEnd"/>
      <w:r>
        <w:t xml:space="preserve"> hal-hal yang anda lakukan, tentang hobi, kontak dengan orang lain, keluarga, gerakan, dan sejenisnya. </w:t>
      </w:r>
      <w:proofErr w:type="gramStart"/>
      <w:r>
        <w:t>Pertanyaannya terkait dengan situasi anda secara umum.</w:t>
      </w:r>
      <w:proofErr w:type="gramEnd"/>
      <w:r>
        <w:t xml:space="preserve"> </w:t>
      </w:r>
      <w:proofErr w:type="gramStart"/>
      <w:r>
        <w:t>Silahkan beri tanda (√) pada jawaban yang sesuai menurut anda.</w:t>
      </w:r>
      <w:proofErr w:type="gramEnd"/>
    </w:p>
    <w:p w:rsidR="009D678E" w:rsidRDefault="00E07584">
      <w:pPr>
        <w:pStyle w:val="ListParagraph1"/>
        <w:spacing w:line="240" w:lineRule="auto"/>
        <w:ind w:left="0"/>
        <w:jc w:val="both"/>
        <w:rPr>
          <w:bCs/>
          <w:szCs w:val="23"/>
        </w:rPr>
      </w:pPr>
      <w:r>
        <w:rPr>
          <w:bCs/>
          <w:szCs w:val="23"/>
        </w:rPr>
        <w:t xml:space="preserve">1 = Sangat Tidak Setuju </w:t>
      </w:r>
    </w:p>
    <w:p w:rsidR="009D678E" w:rsidRDefault="00E07584">
      <w:pPr>
        <w:pStyle w:val="ListParagraph1"/>
        <w:spacing w:line="240" w:lineRule="auto"/>
        <w:ind w:left="0"/>
        <w:jc w:val="both"/>
        <w:rPr>
          <w:bCs/>
          <w:szCs w:val="23"/>
        </w:rPr>
      </w:pPr>
      <w:r>
        <w:rPr>
          <w:bCs/>
          <w:szCs w:val="23"/>
        </w:rPr>
        <w:t xml:space="preserve">2 = Tidak Setuju </w:t>
      </w:r>
    </w:p>
    <w:p w:rsidR="009D678E" w:rsidRDefault="00E07584">
      <w:pPr>
        <w:pStyle w:val="ListParagraph1"/>
        <w:spacing w:line="240" w:lineRule="auto"/>
        <w:ind w:left="0"/>
        <w:jc w:val="both"/>
        <w:rPr>
          <w:bCs/>
          <w:szCs w:val="23"/>
        </w:rPr>
      </w:pPr>
      <w:r>
        <w:rPr>
          <w:bCs/>
          <w:szCs w:val="23"/>
        </w:rPr>
        <w:t xml:space="preserve">3 = Netral </w:t>
      </w:r>
    </w:p>
    <w:p w:rsidR="009D678E" w:rsidRDefault="00E07584">
      <w:pPr>
        <w:pStyle w:val="ListParagraph1"/>
        <w:spacing w:after="0" w:line="240" w:lineRule="auto"/>
        <w:ind w:left="0"/>
        <w:jc w:val="both"/>
        <w:rPr>
          <w:bCs/>
          <w:szCs w:val="24"/>
        </w:rPr>
      </w:pPr>
      <w:r>
        <w:rPr>
          <w:bCs/>
          <w:szCs w:val="24"/>
        </w:rPr>
        <w:t xml:space="preserve">4 = Setuju </w:t>
      </w:r>
    </w:p>
    <w:tbl>
      <w:tblPr>
        <w:tblStyle w:val="TableGrid"/>
        <w:tblpPr w:leftFromText="180" w:rightFromText="180" w:vertAnchor="text" w:horzAnchor="margin" w:tblpX="-513" w:tblpY="618"/>
        <w:tblW w:w="8980" w:type="dxa"/>
        <w:tblLayout w:type="fixed"/>
        <w:tblLook w:val="04A0" w:firstRow="1" w:lastRow="0" w:firstColumn="1" w:lastColumn="0" w:noHBand="0" w:noVBand="1"/>
      </w:tblPr>
      <w:tblGrid>
        <w:gridCol w:w="630"/>
        <w:gridCol w:w="7"/>
        <w:gridCol w:w="4716"/>
        <w:gridCol w:w="709"/>
        <w:gridCol w:w="709"/>
        <w:gridCol w:w="708"/>
        <w:gridCol w:w="709"/>
        <w:gridCol w:w="792"/>
      </w:tblGrid>
      <w:tr w:rsidR="009D678E">
        <w:trPr>
          <w:trHeight w:val="346"/>
        </w:trPr>
        <w:tc>
          <w:tcPr>
            <w:tcW w:w="637" w:type="dxa"/>
            <w:gridSpan w:val="2"/>
            <w:vAlign w:val="center"/>
          </w:tcPr>
          <w:p w:rsidR="009D678E" w:rsidRDefault="00E07584">
            <w:pPr>
              <w:spacing w:line="276" w:lineRule="auto"/>
              <w:jc w:val="center"/>
              <w:rPr>
                <w:b/>
                <w:bCs/>
                <w:szCs w:val="24"/>
              </w:rPr>
            </w:pPr>
            <w:r>
              <w:rPr>
                <w:b/>
                <w:bCs/>
                <w:szCs w:val="24"/>
              </w:rPr>
              <w:t>NO.</w:t>
            </w:r>
          </w:p>
        </w:tc>
        <w:tc>
          <w:tcPr>
            <w:tcW w:w="4716" w:type="dxa"/>
            <w:vAlign w:val="center"/>
          </w:tcPr>
          <w:p w:rsidR="009D678E" w:rsidRDefault="00E07584">
            <w:pPr>
              <w:spacing w:line="276" w:lineRule="auto"/>
              <w:jc w:val="center"/>
              <w:rPr>
                <w:b/>
                <w:bCs/>
                <w:szCs w:val="24"/>
              </w:rPr>
            </w:pPr>
            <w:r>
              <w:rPr>
                <w:b/>
                <w:bCs/>
                <w:szCs w:val="24"/>
              </w:rPr>
              <w:t>PERTANYAAN</w:t>
            </w:r>
          </w:p>
          <w:p w:rsidR="009D678E" w:rsidRDefault="00E07584">
            <w:pPr>
              <w:spacing w:line="276" w:lineRule="auto"/>
              <w:jc w:val="center"/>
              <w:rPr>
                <w:b/>
                <w:bCs/>
                <w:szCs w:val="24"/>
              </w:rPr>
            </w:pPr>
            <w:r>
              <w:rPr>
                <w:b/>
                <w:bCs/>
                <w:szCs w:val="24"/>
              </w:rPr>
              <w:t>(MENGAMBIL INISIATIF)</w:t>
            </w:r>
          </w:p>
        </w:tc>
        <w:tc>
          <w:tcPr>
            <w:tcW w:w="709" w:type="dxa"/>
            <w:vAlign w:val="center"/>
          </w:tcPr>
          <w:p w:rsidR="009D678E" w:rsidRDefault="00E07584">
            <w:pPr>
              <w:spacing w:line="276" w:lineRule="auto"/>
              <w:jc w:val="center"/>
              <w:rPr>
                <w:b/>
                <w:bCs/>
                <w:szCs w:val="24"/>
              </w:rPr>
            </w:pPr>
            <w:r>
              <w:rPr>
                <w:b/>
                <w:bCs/>
                <w:szCs w:val="24"/>
              </w:rPr>
              <w:t>1</w:t>
            </w:r>
          </w:p>
        </w:tc>
        <w:tc>
          <w:tcPr>
            <w:tcW w:w="709" w:type="dxa"/>
            <w:vAlign w:val="center"/>
          </w:tcPr>
          <w:p w:rsidR="009D678E" w:rsidRDefault="00E07584">
            <w:pPr>
              <w:spacing w:line="276" w:lineRule="auto"/>
              <w:jc w:val="center"/>
              <w:rPr>
                <w:b/>
                <w:bCs/>
                <w:szCs w:val="24"/>
              </w:rPr>
            </w:pPr>
            <w:r>
              <w:rPr>
                <w:b/>
                <w:bCs/>
                <w:szCs w:val="24"/>
              </w:rPr>
              <w:t>2</w:t>
            </w:r>
          </w:p>
        </w:tc>
        <w:tc>
          <w:tcPr>
            <w:tcW w:w="708" w:type="dxa"/>
            <w:vAlign w:val="center"/>
          </w:tcPr>
          <w:p w:rsidR="009D678E" w:rsidRDefault="00E07584">
            <w:pPr>
              <w:spacing w:line="276" w:lineRule="auto"/>
              <w:jc w:val="center"/>
              <w:rPr>
                <w:b/>
                <w:bCs/>
                <w:szCs w:val="24"/>
              </w:rPr>
            </w:pPr>
            <w:r>
              <w:rPr>
                <w:b/>
                <w:bCs/>
                <w:szCs w:val="24"/>
              </w:rPr>
              <w:t>3</w:t>
            </w:r>
          </w:p>
        </w:tc>
        <w:tc>
          <w:tcPr>
            <w:tcW w:w="709" w:type="dxa"/>
            <w:vAlign w:val="center"/>
          </w:tcPr>
          <w:p w:rsidR="009D678E" w:rsidRDefault="00E07584">
            <w:pPr>
              <w:spacing w:line="276" w:lineRule="auto"/>
              <w:jc w:val="center"/>
              <w:rPr>
                <w:b/>
                <w:bCs/>
                <w:szCs w:val="24"/>
              </w:rPr>
            </w:pPr>
            <w:r>
              <w:rPr>
                <w:b/>
                <w:bCs/>
                <w:szCs w:val="24"/>
              </w:rPr>
              <w:t>4</w:t>
            </w:r>
          </w:p>
        </w:tc>
        <w:tc>
          <w:tcPr>
            <w:tcW w:w="792" w:type="dxa"/>
            <w:vAlign w:val="center"/>
          </w:tcPr>
          <w:p w:rsidR="009D678E" w:rsidRDefault="00E07584">
            <w:pPr>
              <w:spacing w:line="276" w:lineRule="auto"/>
              <w:jc w:val="center"/>
              <w:rPr>
                <w:b/>
                <w:bCs/>
                <w:szCs w:val="24"/>
              </w:rPr>
            </w:pPr>
            <w:r>
              <w:rPr>
                <w:b/>
                <w:bCs/>
                <w:szCs w:val="24"/>
              </w:rPr>
              <w:t>5</w:t>
            </w:r>
          </w:p>
        </w:tc>
      </w:tr>
      <w:tr w:rsidR="009D678E">
        <w:trPr>
          <w:trHeight w:val="489"/>
        </w:trPr>
        <w:tc>
          <w:tcPr>
            <w:tcW w:w="637" w:type="dxa"/>
            <w:gridSpan w:val="2"/>
            <w:vAlign w:val="center"/>
          </w:tcPr>
          <w:p w:rsidR="009D678E" w:rsidRDefault="00E07584">
            <w:pPr>
              <w:spacing w:line="276" w:lineRule="auto"/>
              <w:jc w:val="center"/>
              <w:rPr>
                <w:bCs/>
                <w:szCs w:val="24"/>
              </w:rPr>
            </w:pPr>
            <w:r>
              <w:rPr>
                <w:bCs/>
                <w:szCs w:val="24"/>
              </w:rPr>
              <w:t>1.</w:t>
            </w:r>
          </w:p>
        </w:tc>
        <w:tc>
          <w:tcPr>
            <w:tcW w:w="4716" w:type="dxa"/>
            <w:vAlign w:val="center"/>
          </w:tcPr>
          <w:p w:rsidR="009D678E" w:rsidRDefault="00E07584">
            <w:pPr>
              <w:pStyle w:val="Default"/>
              <w:spacing w:line="276" w:lineRule="auto"/>
              <w:rPr>
                <w:sz w:val="22"/>
              </w:rPr>
            </w:pPr>
            <w:r>
              <w:rPr>
                <w:sz w:val="22"/>
              </w:rPr>
              <w:t xml:space="preserve">Seberapa sering Anda mengambil inisiatif untuk menghubungi orang lain? </w:t>
            </w:r>
          </w:p>
        </w:tc>
        <w:tc>
          <w:tcPr>
            <w:tcW w:w="709" w:type="dxa"/>
            <w:vAlign w:val="center"/>
          </w:tcPr>
          <w:p w:rsidR="009D678E" w:rsidRDefault="009D678E">
            <w:pPr>
              <w:spacing w:line="276" w:lineRule="auto"/>
              <w:jc w:val="center"/>
              <w:rPr>
                <w:bCs/>
                <w:szCs w:val="24"/>
              </w:rPr>
            </w:pPr>
          </w:p>
        </w:tc>
        <w:tc>
          <w:tcPr>
            <w:tcW w:w="709" w:type="dxa"/>
            <w:vAlign w:val="center"/>
          </w:tcPr>
          <w:p w:rsidR="009D678E" w:rsidRDefault="009D678E">
            <w:pPr>
              <w:spacing w:line="276" w:lineRule="auto"/>
              <w:jc w:val="center"/>
              <w:rPr>
                <w:bCs/>
                <w:szCs w:val="24"/>
              </w:rPr>
            </w:pPr>
          </w:p>
        </w:tc>
        <w:tc>
          <w:tcPr>
            <w:tcW w:w="708" w:type="dxa"/>
            <w:vAlign w:val="center"/>
          </w:tcPr>
          <w:p w:rsidR="009D678E" w:rsidRDefault="009D678E">
            <w:pPr>
              <w:spacing w:line="276" w:lineRule="auto"/>
              <w:jc w:val="center"/>
              <w:rPr>
                <w:bCs/>
                <w:szCs w:val="24"/>
              </w:rPr>
            </w:pPr>
          </w:p>
        </w:tc>
        <w:tc>
          <w:tcPr>
            <w:tcW w:w="709" w:type="dxa"/>
            <w:vAlign w:val="center"/>
          </w:tcPr>
          <w:p w:rsidR="009D678E" w:rsidRDefault="009D678E">
            <w:pPr>
              <w:spacing w:line="276" w:lineRule="auto"/>
              <w:jc w:val="center"/>
              <w:rPr>
                <w:bCs/>
                <w:szCs w:val="24"/>
              </w:rPr>
            </w:pPr>
          </w:p>
        </w:tc>
        <w:tc>
          <w:tcPr>
            <w:tcW w:w="792" w:type="dxa"/>
            <w:vAlign w:val="center"/>
          </w:tcPr>
          <w:p w:rsidR="009D678E" w:rsidRDefault="009D678E">
            <w:pPr>
              <w:spacing w:line="276" w:lineRule="auto"/>
              <w:jc w:val="center"/>
              <w:rPr>
                <w:bCs/>
                <w:szCs w:val="24"/>
              </w:rPr>
            </w:pPr>
          </w:p>
        </w:tc>
      </w:tr>
      <w:tr w:rsidR="009D678E">
        <w:trPr>
          <w:trHeight w:val="502"/>
        </w:trPr>
        <w:tc>
          <w:tcPr>
            <w:tcW w:w="637" w:type="dxa"/>
            <w:gridSpan w:val="2"/>
            <w:vAlign w:val="center"/>
          </w:tcPr>
          <w:p w:rsidR="009D678E" w:rsidRDefault="00E07584">
            <w:pPr>
              <w:spacing w:line="276" w:lineRule="auto"/>
              <w:jc w:val="center"/>
              <w:rPr>
                <w:bCs/>
                <w:szCs w:val="24"/>
              </w:rPr>
            </w:pPr>
            <w:r>
              <w:rPr>
                <w:bCs/>
                <w:szCs w:val="24"/>
              </w:rPr>
              <w:t>2.</w:t>
            </w:r>
          </w:p>
        </w:tc>
        <w:tc>
          <w:tcPr>
            <w:tcW w:w="4716" w:type="dxa"/>
            <w:vAlign w:val="center"/>
          </w:tcPr>
          <w:p w:rsidR="009D678E" w:rsidRDefault="00E07584">
            <w:pPr>
              <w:pStyle w:val="Default"/>
              <w:spacing w:line="276" w:lineRule="auto"/>
              <w:rPr>
                <w:sz w:val="22"/>
              </w:rPr>
            </w:pPr>
            <w:r>
              <w:rPr>
                <w:sz w:val="22"/>
              </w:rPr>
              <w:t xml:space="preserve">Seberapa sering Anda mengambil inisiatif untuk memiliki hubungan yang baik dengan orang lain? </w:t>
            </w:r>
          </w:p>
        </w:tc>
        <w:tc>
          <w:tcPr>
            <w:tcW w:w="709" w:type="dxa"/>
            <w:vAlign w:val="center"/>
          </w:tcPr>
          <w:p w:rsidR="009D678E" w:rsidRDefault="009D678E">
            <w:pPr>
              <w:spacing w:line="276" w:lineRule="auto"/>
              <w:jc w:val="center"/>
              <w:rPr>
                <w:bCs/>
                <w:szCs w:val="24"/>
              </w:rPr>
            </w:pPr>
          </w:p>
        </w:tc>
        <w:tc>
          <w:tcPr>
            <w:tcW w:w="709" w:type="dxa"/>
            <w:vAlign w:val="center"/>
          </w:tcPr>
          <w:p w:rsidR="009D678E" w:rsidRDefault="009D678E">
            <w:pPr>
              <w:spacing w:line="276" w:lineRule="auto"/>
              <w:jc w:val="center"/>
              <w:rPr>
                <w:bCs/>
                <w:szCs w:val="24"/>
              </w:rPr>
            </w:pPr>
          </w:p>
        </w:tc>
        <w:tc>
          <w:tcPr>
            <w:tcW w:w="708" w:type="dxa"/>
            <w:vAlign w:val="center"/>
          </w:tcPr>
          <w:p w:rsidR="009D678E" w:rsidRDefault="009D678E">
            <w:pPr>
              <w:spacing w:line="276" w:lineRule="auto"/>
              <w:jc w:val="center"/>
              <w:rPr>
                <w:bCs/>
                <w:szCs w:val="24"/>
              </w:rPr>
            </w:pPr>
          </w:p>
        </w:tc>
        <w:tc>
          <w:tcPr>
            <w:tcW w:w="709" w:type="dxa"/>
            <w:vAlign w:val="center"/>
          </w:tcPr>
          <w:p w:rsidR="009D678E" w:rsidRDefault="009D678E">
            <w:pPr>
              <w:spacing w:line="276" w:lineRule="auto"/>
              <w:jc w:val="center"/>
              <w:rPr>
                <w:bCs/>
                <w:szCs w:val="24"/>
              </w:rPr>
            </w:pPr>
          </w:p>
        </w:tc>
        <w:tc>
          <w:tcPr>
            <w:tcW w:w="792" w:type="dxa"/>
            <w:vAlign w:val="center"/>
          </w:tcPr>
          <w:p w:rsidR="009D678E" w:rsidRDefault="009D678E">
            <w:pPr>
              <w:spacing w:line="276" w:lineRule="auto"/>
              <w:jc w:val="center"/>
              <w:rPr>
                <w:bCs/>
                <w:szCs w:val="24"/>
              </w:rPr>
            </w:pPr>
          </w:p>
        </w:tc>
      </w:tr>
      <w:tr w:rsidR="009D678E">
        <w:trPr>
          <w:trHeight w:val="489"/>
        </w:trPr>
        <w:tc>
          <w:tcPr>
            <w:tcW w:w="637" w:type="dxa"/>
            <w:gridSpan w:val="2"/>
            <w:vAlign w:val="center"/>
          </w:tcPr>
          <w:p w:rsidR="009D678E" w:rsidRDefault="00E07584">
            <w:pPr>
              <w:spacing w:line="276" w:lineRule="auto"/>
              <w:jc w:val="center"/>
              <w:rPr>
                <w:bCs/>
                <w:szCs w:val="24"/>
              </w:rPr>
            </w:pPr>
            <w:r>
              <w:rPr>
                <w:bCs/>
                <w:szCs w:val="24"/>
              </w:rPr>
              <w:t xml:space="preserve">3. </w:t>
            </w:r>
          </w:p>
        </w:tc>
        <w:tc>
          <w:tcPr>
            <w:tcW w:w="4716" w:type="dxa"/>
            <w:vAlign w:val="center"/>
          </w:tcPr>
          <w:p w:rsidR="009D678E" w:rsidRDefault="00E07584">
            <w:pPr>
              <w:pStyle w:val="Default"/>
              <w:spacing w:line="276" w:lineRule="auto"/>
              <w:rPr>
                <w:sz w:val="22"/>
              </w:rPr>
            </w:pPr>
            <w:r>
              <w:rPr>
                <w:sz w:val="22"/>
              </w:rPr>
              <w:t xml:space="preserve">Seberapa sering Anda mengambil inisiatif untuk aktif dengan sesuatu kegiatan? </w:t>
            </w:r>
          </w:p>
        </w:tc>
        <w:tc>
          <w:tcPr>
            <w:tcW w:w="709" w:type="dxa"/>
            <w:vAlign w:val="center"/>
          </w:tcPr>
          <w:p w:rsidR="009D678E" w:rsidRDefault="009D678E">
            <w:pPr>
              <w:spacing w:line="276" w:lineRule="auto"/>
              <w:jc w:val="center"/>
              <w:rPr>
                <w:bCs/>
                <w:szCs w:val="24"/>
              </w:rPr>
            </w:pPr>
          </w:p>
        </w:tc>
        <w:tc>
          <w:tcPr>
            <w:tcW w:w="709" w:type="dxa"/>
            <w:vAlign w:val="center"/>
          </w:tcPr>
          <w:p w:rsidR="009D678E" w:rsidRDefault="009D678E">
            <w:pPr>
              <w:spacing w:line="276" w:lineRule="auto"/>
              <w:jc w:val="center"/>
              <w:rPr>
                <w:bCs/>
                <w:szCs w:val="24"/>
              </w:rPr>
            </w:pPr>
          </w:p>
        </w:tc>
        <w:tc>
          <w:tcPr>
            <w:tcW w:w="708" w:type="dxa"/>
            <w:vAlign w:val="center"/>
          </w:tcPr>
          <w:p w:rsidR="009D678E" w:rsidRDefault="009D678E">
            <w:pPr>
              <w:spacing w:line="276" w:lineRule="auto"/>
              <w:jc w:val="center"/>
              <w:rPr>
                <w:bCs/>
                <w:szCs w:val="24"/>
              </w:rPr>
            </w:pPr>
          </w:p>
        </w:tc>
        <w:tc>
          <w:tcPr>
            <w:tcW w:w="709" w:type="dxa"/>
            <w:vAlign w:val="center"/>
          </w:tcPr>
          <w:p w:rsidR="009D678E" w:rsidRDefault="009D678E">
            <w:pPr>
              <w:spacing w:line="276" w:lineRule="auto"/>
              <w:jc w:val="center"/>
              <w:rPr>
                <w:bCs/>
                <w:szCs w:val="24"/>
              </w:rPr>
            </w:pPr>
          </w:p>
        </w:tc>
        <w:tc>
          <w:tcPr>
            <w:tcW w:w="792" w:type="dxa"/>
            <w:vAlign w:val="center"/>
          </w:tcPr>
          <w:p w:rsidR="009D678E" w:rsidRDefault="009D678E">
            <w:pPr>
              <w:spacing w:line="276" w:lineRule="auto"/>
              <w:jc w:val="center"/>
              <w:rPr>
                <w:bCs/>
                <w:szCs w:val="24"/>
              </w:rPr>
            </w:pPr>
          </w:p>
        </w:tc>
      </w:tr>
      <w:tr w:rsidR="009D678E">
        <w:trPr>
          <w:trHeight w:val="502"/>
        </w:trPr>
        <w:tc>
          <w:tcPr>
            <w:tcW w:w="637" w:type="dxa"/>
            <w:gridSpan w:val="2"/>
            <w:vAlign w:val="center"/>
          </w:tcPr>
          <w:p w:rsidR="009D678E" w:rsidRDefault="00E07584">
            <w:pPr>
              <w:spacing w:line="276" w:lineRule="auto"/>
              <w:jc w:val="center"/>
              <w:rPr>
                <w:bCs/>
                <w:szCs w:val="23"/>
              </w:rPr>
            </w:pPr>
            <w:r>
              <w:rPr>
                <w:bCs/>
                <w:szCs w:val="23"/>
              </w:rPr>
              <w:t>4.</w:t>
            </w:r>
          </w:p>
        </w:tc>
        <w:tc>
          <w:tcPr>
            <w:tcW w:w="4716" w:type="dxa"/>
            <w:vAlign w:val="center"/>
          </w:tcPr>
          <w:p w:rsidR="009D678E" w:rsidRDefault="00E07584">
            <w:pPr>
              <w:pStyle w:val="Default"/>
              <w:spacing w:line="276" w:lineRule="auto"/>
              <w:rPr>
                <w:sz w:val="22"/>
              </w:rPr>
            </w:pPr>
            <w:r>
              <w:rPr>
                <w:sz w:val="22"/>
                <w:szCs w:val="22"/>
              </w:rPr>
              <w:t xml:space="preserve">Seberapa sering Anda membuat rumah atau kamar anda senyaman mungkin (misalnya, dengan membersihkan atau membuatnya nyaman)? </w:t>
            </w:r>
          </w:p>
        </w:tc>
        <w:tc>
          <w:tcPr>
            <w:tcW w:w="709" w:type="dxa"/>
            <w:vAlign w:val="center"/>
          </w:tcPr>
          <w:p w:rsidR="009D678E" w:rsidRDefault="009D678E">
            <w:pPr>
              <w:spacing w:line="276" w:lineRule="auto"/>
              <w:jc w:val="center"/>
              <w:rPr>
                <w:bCs/>
                <w:szCs w:val="23"/>
              </w:rPr>
            </w:pPr>
          </w:p>
        </w:tc>
        <w:tc>
          <w:tcPr>
            <w:tcW w:w="709" w:type="dxa"/>
            <w:vAlign w:val="center"/>
          </w:tcPr>
          <w:p w:rsidR="009D678E" w:rsidRDefault="009D678E">
            <w:pPr>
              <w:spacing w:line="276" w:lineRule="auto"/>
              <w:jc w:val="center"/>
              <w:rPr>
                <w:bCs/>
                <w:szCs w:val="23"/>
              </w:rPr>
            </w:pPr>
          </w:p>
        </w:tc>
        <w:tc>
          <w:tcPr>
            <w:tcW w:w="708" w:type="dxa"/>
            <w:vAlign w:val="center"/>
          </w:tcPr>
          <w:p w:rsidR="009D678E" w:rsidRDefault="009D678E">
            <w:pPr>
              <w:spacing w:line="276" w:lineRule="auto"/>
              <w:jc w:val="center"/>
              <w:rPr>
                <w:bCs/>
                <w:szCs w:val="23"/>
              </w:rPr>
            </w:pPr>
          </w:p>
        </w:tc>
        <w:tc>
          <w:tcPr>
            <w:tcW w:w="709" w:type="dxa"/>
            <w:vAlign w:val="center"/>
          </w:tcPr>
          <w:p w:rsidR="009D678E" w:rsidRDefault="009D678E">
            <w:pPr>
              <w:spacing w:line="276" w:lineRule="auto"/>
              <w:jc w:val="center"/>
              <w:rPr>
                <w:bCs/>
                <w:szCs w:val="23"/>
              </w:rPr>
            </w:pPr>
          </w:p>
        </w:tc>
        <w:tc>
          <w:tcPr>
            <w:tcW w:w="792" w:type="dxa"/>
            <w:vAlign w:val="center"/>
          </w:tcPr>
          <w:p w:rsidR="009D678E" w:rsidRDefault="009D678E">
            <w:pPr>
              <w:spacing w:line="276" w:lineRule="auto"/>
              <w:jc w:val="center"/>
              <w:rPr>
                <w:bCs/>
                <w:szCs w:val="23"/>
              </w:rPr>
            </w:pPr>
          </w:p>
          <w:p w:rsidR="009D678E" w:rsidRDefault="009D678E">
            <w:pPr>
              <w:spacing w:line="276" w:lineRule="auto"/>
              <w:rPr>
                <w:bCs/>
                <w:szCs w:val="23"/>
              </w:rPr>
            </w:pPr>
          </w:p>
        </w:tc>
      </w:tr>
      <w:tr w:rsidR="009D678E">
        <w:trPr>
          <w:trHeight w:val="630"/>
        </w:trPr>
        <w:tc>
          <w:tcPr>
            <w:tcW w:w="630" w:type="dxa"/>
            <w:vAlign w:val="center"/>
          </w:tcPr>
          <w:p w:rsidR="009D678E" w:rsidRDefault="00E07584">
            <w:pPr>
              <w:spacing w:line="276" w:lineRule="auto"/>
              <w:jc w:val="center"/>
              <w:rPr>
                <w:bCs/>
                <w:szCs w:val="23"/>
              </w:rPr>
            </w:pPr>
            <w:r>
              <w:rPr>
                <w:bCs/>
                <w:szCs w:val="23"/>
              </w:rPr>
              <w:t>5.</w:t>
            </w:r>
          </w:p>
        </w:tc>
        <w:tc>
          <w:tcPr>
            <w:tcW w:w="4723" w:type="dxa"/>
            <w:gridSpan w:val="2"/>
            <w:vAlign w:val="center"/>
          </w:tcPr>
          <w:p w:rsidR="009D678E" w:rsidRDefault="00E07584">
            <w:pPr>
              <w:pStyle w:val="Default"/>
              <w:spacing w:line="276" w:lineRule="auto"/>
              <w:rPr>
                <w:sz w:val="22"/>
              </w:rPr>
            </w:pPr>
            <w:r>
              <w:rPr>
                <w:sz w:val="22"/>
                <w:szCs w:val="22"/>
              </w:rPr>
              <w:t xml:space="preserve">Seberapa sering anda akan mencoba berada di suatu keramaian (misalnya berkumpul dengan keluarga/ teman/ tetangga)? </w:t>
            </w:r>
          </w:p>
        </w:tc>
        <w:tc>
          <w:tcPr>
            <w:tcW w:w="709" w:type="dxa"/>
            <w:vAlign w:val="center"/>
          </w:tcPr>
          <w:p w:rsidR="009D678E" w:rsidRDefault="009D678E">
            <w:pPr>
              <w:spacing w:line="276" w:lineRule="auto"/>
              <w:jc w:val="center"/>
              <w:rPr>
                <w:bCs/>
                <w:szCs w:val="23"/>
              </w:rPr>
            </w:pPr>
          </w:p>
        </w:tc>
        <w:tc>
          <w:tcPr>
            <w:tcW w:w="709" w:type="dxa"/>
            <w:vAlign w:val="center"/>
          </w:tcPr>
          <w:p w:rsidR="009D678E" w:rsidRDefault="009D678E">
            <w:pPr>
              <w:spacing w:line="276" w:lineRule="auto"/>
              <w:jc w:val="center"/>
              <w:rPr>
                <w:bCs/>
                <w:szCs w:val="23"/>
              </w:rPr>
            </w:pPr>
          </w:p>
        </w:tc>
        <w:tc>
          <w:tcPr>
            <w:tcW w:w="708" w:type="dxa"/>
            <w:vAlign w:val="center"/>
          </w:tcPr>
          <w:p w:rsidR="009D678E" w:rsidRDefault="009D678E">
            <w:pPr>
              <w:spacing w:line="276" w:lineRule="auto"/>
              <w:jc w:val="center"/>
              <w:rPr>
                <w:bCs/>
                <w:szCs w:val="23"/>
              </w:rPr>
            </w:pPr>
          </w:p>
        </w:tc>
        <w:tc>
          <w:tcPr>
            <w:tcW w:w="709" w:type="dxa"/>
            <w:vAlign w:val="center"/>
          </w:tcPr>
          <w:p w:rsidR="009D678E" w:rsidRDefault="009D678E">
            <w:pPr>
              <w:spacing w:line="276" w:lineRule="auto"/>
              <w:jc w:val="center"/>
              <w:rPr>
                <w:bCs/>
                <w:szCs w:val="23"/>
              </w:rPr>
            </w:pPr>
          </w:p>
        </w:tc>
        <w:tc>
          <w:tcPr>
            <w:tcW w:w="792" w:type="dxa"/>
            <w:vAlign w:val="center"/>
          </w:tcPr>
          <w:p w:rsidR="009D678E" w:rsidRDefault="009D678E">
            <w:pPr>
              <w:spacing w:line="276" w:lineRule="auto"/>
              <w:jc w:val="center"/>
              <w:rPr>
                <w:bCs/>
                <w:szCs w:val="23"/>
              </w:rPr>
            </w:pPr>
          </w:p>
        </w:tc>
      </w:tr>
    </w:tbl>
    <w:p w:rsidR="009D678E" w:rsidRDefault="00E07584">
      <w:pPr>
        <w:pStyle w:val="ListParagraph1"/>
        <w:spacing w:after="0" w:line="240" w:lineRule="auto"/>
        <w:ind w:left="0"/>
        <w:jc w:val="both"/>
        <w:rPr>
          <w:bCs/>
          <w:szCs w:val="24"/>
        </w:rPr>
      </w:pPr>
      <w:r>
        <w:rPr>
          <w:bCs/>
          <w:szCs w:val="24"/>
        </w:rPr>
        <w:t>5 = Sangat Setuju</w:t>
      </w:r>
    </w:p>
    <w:p w:rsidR="009D678E" w:rsidRDefault="009D678E">
      <w:pPr>
        <w:pStyle w:val="ListParagraph1"/>
        <w:spacing w:after="0" w:line="240" w:lineRule="auto"/>
        <w:ind w:left="0"/>
        <w:jc w:val="both"/>
        <w:rPr>
          <w:bCs/>
          <w:szCs w:val="24"/>
        </w:rPr>
      </w:pPr>
    </w:p>
    <w:p w:rsidR="009D678E" w:rsidRDefault="009D678E">
      <w:pPr>
        <w:pStyle w:val="ListParagraph1"/>
        <w:spacing w:after="0" w:line="240" w:lineRule="auto"/>
        <w:ind w:left="0"/>
        <w:jc w:val="both"/>
        <w:rPr>
          <w:bCs/>
          <w:szCs w:val="24"/>
        </w:rPr>
      </w:pPr>
    </w:p>
    <w:p w:rsidR="009D678E" w:rsidRDefault="009D678E">
      <w:pPr>
        <w:pStyle w:val="ListParagraph1"/>
        <w:spacing w:after="0" w:line="240" w:lineRule="auto"/>
        <w:ind w:left="0"/>
        <w:jc w:val="both"/>
        <w:rPr>
          <w:bCs/>
          <w:szCs w:val="24"/>
        </w:rPr>
      </w:pPr>
    </w:p>
    <w:p w:rsidR="009D678E" w:rsidRDefault="009D678E">
      <w:pPr>
        <w:pStyle w:val="ListParagraph1"/>
        <w:spacing w:after="0" w:line="240" w:lineRule="auto"/>
        <w:ind w:left="0"/>
        <w:jc w:val="both"/>
        <w:rPr>
          <w:bCs/>
          <w:szCs w:val="24"/>
        </w:rPr>
      </w:pPr>
    </w:p>
    <w:p w:rsidR="009D678E" w:rsidRDefault="009D678E">
      <w:pPr>
        <w:pStyle w:val="ListParagraph1"/>
        <w:spacing w:after="0" w:line="240" w:lineRule="auto"/>
        <w:ind w:left="0"/>
        <w:jc w:val="both"/>
        <w:rPr>
          <w:bCs/>
          <w:szCs w:val="24"/>
        </w:rPr>
      </w:pPr>
    </w:p>
    <w:p w:rsidR="009D678E" w:rsidRDefault="009D678E">
      <w:pPr>
        <w:pStyle w:val="ListParagraph1"/>
        <w:spacing w:after="0" w:line="240" w:lineRule="auto"/>
        <w:ind w:left="0"/>
        <w:rPr>
          <w:bCs/>
          <w:szCs w:val="24"/>
        </w:rPr>
      </w:pPr>
    </w:p>
    <w:p w:rsidR="009D678E" w:rsidRDefault="009D678E">
      <w:pPr>
        <w:pStyle w:val="ListParagraph1"/>
        <w:spacing w:after="0" w:line="240" w:lineRule="auto"/>
        <w:ind w:left="0"/>
        <w:rPr>
          <w:bCs/>
          <w:szCs w:val="24"/>
        </w:rPr>
      </w:pPr>
    </w:p>
    <w:p w:rsidR="009D678E" w:rsidRDefault="009D678E">
      <w:pPr>
        <w:pStyle w:val="ListParagraph1"/>
        <w:spacing w:after="0" w:line="240" w:lineRule="auto"/>
        <w:ind w:left="0"/>
        <w:rPr>
          <w:bCs/>
          <w:szCs w:val="24"/>
        </w:rPr>
      </w:pPr>
    </w:p>
    <w:p w:rsidR="009D678E" w:rsidRDefault="009D678E">
      <w:pPr>
        <w:pStyle w:val="ListParagraph1"/>
        <w:spacing w:after="0" w:line="240" w:lineRule="auto"/>
        <w:ind w:left="0"/>
        <w:rPr>
          <w:bCs/>
          <w:szCs w:val="24"/>
        </w:rPr>
      </w:pPr>
    </w:p>
    <w:p w:rsidR="009D678E" w:rsidRDefault="009D678E">
      <w:pPr>
        <w:pStyle w:val="ListParagraph1"/>
        <w:spacing w:after="0" w:line="240" w:lineRule="auto"/>
        <w:ind w:left="0"/>
        <w:rPr>
          <w:bCs/>
          <w:szCs w:val="24"/>
        </w:rPr>
      </w:pPr>
    </w:p>
    <w:p w:rsidR="009D678E" w:rsidRDefault="009D678E">
      <w:pPr>
        <w:pStyle w:val="ListParagraph1"/>
        <w:spacing w:after="0" w:line="240" w:lineRule="auto"/>
        <w:ind w:left="0"/>
        <w:rPr>
          <w:bCs/>
          <w:szCs w:val="24"/>
        </w:rPr>
      </w:pPr>
    </w:p>
    <w:p w:rsidR="009D678E" w:rsidRDefault="00E07584">
      <w:pPr>
        <w:pStyle w:val="ListParagraph1"/>
        <w:spacing w:after="0" w:line="240" w:lineRule="auto"/>
        <w:ind w:left="0"/>
        <w:rPr>
          <w:bCs/>
          <w:szCs w:val="24"/>
        </w:rPr>
      </w:pPr>
      <w:r>
        <w:rPr>
          <w:bCs/>
          <w:szCs w:val="24"/>
        </w:rPr>
        <w:t xml:space="preserve"> </w:t>
      </w:r>
    </w:p>
    <w:tbl>
      <w:tblPr>
        <w:tblStyle w:val="TableGrid"/>
        <w:tblpPr w:leftFromText="180" w:rightFromText="180" w:vertAnchor="text" w:horzAnchor="margin" w:tblpXSpec="center" w:tblpYSpec="inside"/>
        <w:tblW w:w="8755" w:type="dxa"/>
        <w:tblLayout w:type="fixed"/>
        <w:tblLook w:val="04A0" w:firstRow="1" w:lastRow="0" w:firstColumn="1" w:lastColumn="0" w:noHBand="0" w:noVBand="1"/>
      </w:tblPr>
      <w:tblGrid>
        <w:gridCol w:w="656"/>
        <w:gridCol w:w="7"/>
        <w:gridCol w:w="4548"/>
        <w:gridCol w:w="709"/>
        <w:gridCol w:w="709"/>
        <w:gridCol w:w="709"/>
        <w:gridCol w:w="708"/>
        <w:gridCol w:w="709"/>
      </w:tblGrid>
      <w:tr w:rsidR="009D678E">
        <w:trPr>
          <w:trHeight w:val="390"/>
        </w:trPr>
        <w:tc>
          <w:tcPr>
            <w:tcW w:w="663" w:type="dxa"/>
            <w:gridSpan w:val="2"/>
            <w:vAlign w:val="center"/>
          </w:tcPr>
          <w:p w:rsidR="009D678E" w:rsidRDefault="00E07584">
            <w:pPr>
              <w:spacing w:line="240" w:lineRule="auto"/>
              <w:jc w:val="center"/>
              <w:rPr>
                <w:b/>
                <w:bCs/>
              </w:rPr>
            </w:pPr>
            <w:r>
              <w:rPr>
                <w:b/>
                <w:bCs/>
              </w:rPr>
              <w:lastRenderedPageBreak/>
              <w:t>NO.</w:t>
            </w:r>
          </w:p>
        </w:tc>
        <w:tc>
          <w:tcPr>
            <w:tcW w:w="4548" w:type="dxa"/>
            <w:vAlign w:val="center"/>
          </w:tcPr>
          <w:p w:rsidR="009D678E" w:rsidRDefault="00E07584">
            <w:pPr>
              <w:spacing w:line="240" w:lineRule="auto"/>
              <w:jc w:val="center"/>
              <w:rPr>
                <w:b/>
                <w:bCs/>
              </w:rPr>
            </w:pPr>
            <w:r>
              <w:rPr>
                <w:b/>
                <w:bCs/>
              </w:rPr>
              <w:t>PERTANYAAN</w:t>
            </w:r>
          </w:p>
          <w:p w:rsidR="009D678E" w:rsidRDefault="00E07584">
            <w:pPr>
              <w:spacing w:line="240" w:lineRule="auto"/>
              <w:jc w:val="center"/>
              <w:rPr>
                <w:b/>
                <w:bCs/>
              </w:rPr>
            </w:pPr>
            <w:r>
              <w:rPr>
                <w:b/>
                <w:bCs/>
              </w:rPr>
              <w:t>(PERILAKU INVESTASI)</w:t>
            </w:r>
          </w:p>
        </w:tc>
        <w:tc>
          <w:tcPr>
            <w:tcW w:w="709" w:type="dxa"/>
            <w:vAlign w:val="center"/>
          </w:tcPr>
          <w:p w:rsidR="009D678E" w:rsidRDefault="00E07584">
            <w:pPr>
              <w:spacing w:line="240" w:lineRule="auto"/>
              <w:jc w:val="center"/>
              <w:rPr>
                <w:b/>
                <w:bCs/>
              </w:rPr>
            </w:pPr>
            <w:r>
              <w:rPr>
                <w:b/>
                <w:bCs/>
              </w:rPr>
              <w:t>1</w:t>
            </w:r>
          </w:p>
        </w:tc>
        <w:tc>
          <w:tcPr>
            <w:tcW w:w="709" w:type="dxa"/>
            <w:vAlign w:val="center"/>
          </w:tcPr>
          <w:p w:rsidR="009D678E" w:rsidRDefault="00E07584">
            <w:pPr>
              <w:spacing w:line="240" w:lineRule="auto"/>
              <w:jc w:val="center"/>
              <w:rPr>
                <w:b/>
                <w:bCs/>
              </w:rPr>
            </w:pPr>
            <w:r>
              <w:rPr>
                <w:b/>
                <w:bCs/>
              </w:rPr>
              <w:t>2</w:t>
            </w:r>
          </w:p>
        </w:tc>
        <w:tc>
          <w:tcPr>
            <w:tcW w:w="709" w:type="dxa"/>
            <w:vAlign w:val="center"/>
          </w:tcPr>
          <w:p w:rsidR="009D678E" w:rsidRDefault="00E07584">
            <w:pPr>
              <w:spacing w:line="240" w:lineRule="auto"/>
              <w:jc w:val="center"/>
              <w:rPr>
                <w:b/>
                <w:bCs/>
              </w:rPr>
            </w:pPr>
            <w:r>
              <w:rPr>
                <w:b/>
                <w:bCs/>
              </w:rPr>
              <w:t>3</w:t>
            </w:r>
          </w:p>
        </w:tc>
        <w:tc>
          <w:tcPr>
            <w:tcW w:w="708" w:type="dxa"/>
            <w:vAlign w:val="center"/>
          </w:tcPr>
          <w:p w:rsidR="009D678E" w:rsidRDefault="00E07584">
            <w:pPr>
              <w:spacing w:line="240" w:lineRule="auto"/>
              <w:jc w:val="center"/>
              <w:rPr>
                <w:b/>
                <w:bCs/>
              </w:rPr>
            </w:pPr>
            <w:r>
              <w:rPr>
                <w:b/>
                <w:bCs/>
              </w:rPr>
              <w:t>4</w:t>
            </w:r>
          </w:p>
        </w:tc>
        <w:tc>
          <w:tcPr>
            <w:tcW w:w="709" w:type="dxa"/>
            <w:vAlign w:val="center"/>
          </w:tcPr>
          <w:p w:rsidR="009D678E" w:rsidRDefault="00E07584">
            <w:pPr>
              <w:spacing w:line="240" w:lineRule="auto"/>
              <w:jc w:val="center"/>
              <w:rPr>
                <w:b/>
                <w:bCs/>
              </w:rPr>
            </w:pPr>
            <w:r>
              <w:rPr>
                <w:b/>
                <w:bCs/>
              </w:rPr>
              <w:t>5</w:t>
            </w:r>
          </w:p>
        </w:tc>
      </w:tr>
      <w:tr w:rsidR="009D678E">
        <w:trPr>
          <w:trHeight w:val="551"/>
        </w:trPr>
        <w:tc>
          <w:tcPr>
            <w:tcW w:w="663" w:type="dxa"/>
            <w:gridSpan w:val="2"/>
            <w:vAlign w:val="center"/>
          </w:tcPr>
          <w:p w:rsidR="009D678E" w:rsidRDefault="00E07584">
            <w:pPr>
              <w:spacing w:line="240" w:lineRule="auto"/>
              <w:rPr>
                <w:bCs/>
              </w:rPr>
            </w:pPr>
            <w:r>
              <w:rPr>
                <w:bCs/>
              </w:rPr>
              <w:t>1.</w:t>
            </w:r>
          </w:p>
        </w:tc>
        <w:tc>
          <w:tcPr>
            <w:tcW w:w="4548" w:type="dxa"/>
            <w:vAlign w:val="center"/>
          </w:tcPr>
          <w:p w:rsidR="009D678E" w:rsidRDefault="00E07584">
            <w:pPr>
              <w:pStyle w:val="Default"/>
              <w:rPr>
                <w:sz w:val="22"/>
                <w:szCs w:val="22"/>
              </w:rPr>
            </w:pPr>
            <w:r>
              <w:rPr>
                <w:sz w:val="22"/>
                <w:szCs w:val="22"/>
              </w:rPr>
              <w:t>Anda memastikan bahwa Anda memiliki cukup kepentingan secara teratur (seperti hobi) untuk membuat Anda</w:t>
            </w:r>
          </w:p>
          <w:p w:rsidR="009D678E" w:rsidRDefault="00E07584">
            <w:pPr>
              <w:pStyle w:val="Default"/>
              <w:rPr>
                <w:sz w:val="22"/>
                <w:szCs w:val="22"/>
              </w:rPr>
            </w:pPr>
            <w:proofErr w:type="gramStart"/>
            <w:r>
              <w:rPr>
                <w:sz w:val="22"/>
                <w:szCs w:val="22"/>
              </w:rPr>
              <w:t>aktif</w:t>
            </w:r>
            <w:proofErr w:type="gramEnd"/>
            <w:r>
              <w:rPr>
                <w:sz w:val="22"/>
                <w:szCs w:val="22"/>
              </w:rPr>
              <w:t>?</w:t>
            </w:r>
          </w:p>
        </w:tc>
        <w:tc>
          <w:tcPr>
            <w:tcW w:w="709" w:type="dxa"/>
            <w:vAlign w:val="center"/>
          </w:tcPr>
          <w:p w:rsidR="009D678E" w:rsidRDefault="009D678E">
            <w:pPr>
              <w:spacing w:line="240" w:lineRule="auto"/>
              <w:rPr>
                <w:bCs/>
              </w:rPr>
            </w:pPr>
          </w:p>
        </w:tc>
        <w:tc>
          <w:tcPr>
            <w:tcW w:w="709" w:type="dxa"/>
            <w:vAlign w:val="center"/>
          </w:tcPr>
          <w:p w:rsidR="009D678E" w:rsidRDefault="009D678E">
            <w:pPr>
              <w:spacing w:line="240" w:lineRule="auto"/>
              <w:rPr>
                <w:bCs/>
              </w:rPr>
            </w:pPr>
          </w:p>
        </w:tc>
        <w:tc>
          <w:tcPr>
            <w:tcW w:w="709" w:type="dxa"/>
            <w:vAlign w:val="center"/>
          </w:tcPr>
          <w:p w:rsidR="009D678E" w:rsidRDefault="009D678E">
            <w:pPr>
              <w:spacing w:line="240" w:lineRule="auto"/>
              <w:rPr>
                <w:bCs/>
              </w:rPr>
            </w:pPr>
          </w:p>
        </w:tc>
        <w:tc>
          <w:tcPr>
            <w:tcW w:w="708" w:type="dxa"/>
            <w:vAlign w:val="center"/>
          </w:tcPr>
          <w:p w:rsidR="009D678E" w:rsidRDefault="009D678E">
            <w:pPr>
              <w:spacing w:line="240" w:lineRule="auto"/>
              <w:rPr>
                <w:bCs/>
              </w:rPr>
            </w:pPr>
          </w:p>
        </w:tc>
        <w:tc>
          <w:tcPr>
            <w:tcW w:w="709" w:type="dxa"/>
            <w:vAlign w:val="center"/>
          </w:tcPr>
          <w:p w:rsidR="009D678E" w:rsidRDefault="009D678E">
            <w:pPr>
              <w:spacing w:line="240" w:lineRule="auto"/>
              <w:rPr>
                <w:bCs/>
              </w:rPr>
            </w:pPr>
          </w:p>
        </w:tc>
      </w:tr>
      <w:tr w:rsidR="009D678E">
        <w:trPr>
          <w:trHeight w:val="566"/>
        </w:trPr>
        <w:tc>
          <w:tcPr>
            <w:tcW w:w="663" w:type="dxa"/>
            <w:gridSpan w:val="2"/>
            <w:vAlign w:val="center"/>
          </w:tcPr>
          <w:p w:rsidR="009D678E" w:rsidRDefault="00E07584">
            <w:pPr>
              <w:spacing w:line="240" w:lineRule="auto"/>
              <w:rPr>
                <w:bCs/>
              </w:rPr>
            </w:pPr>
            <w:r>
              <w:rPr>
                <w:bCs/>
              </w:rPr>
              <w:t>2.</w:t>
            </w:r>
          </w:p>
        </w:tc>
        <w:tc>
          <w:tcPr>
            <w:tcW w:w="4548" w:type="dxa"/>
            <w:vAlign w:val="center"/>
          </w:tcPr>
          <w:p w:rsidR="009D678E" w:rsidRDefault="00E07584">
            <w:pPr>
              <w:pStyle w:val="Default"/>
              <w:rPr>
                <w:sz w:val="22"/>
                <w:szCs w:val="22"/>
              </w:rPr>
            </w:pPr>
            <w:r>
              <w:rPr>
                <w:sz w:val="22"/>
                <w:szCs w:val="22"/>
              </w:rPr>
              <w:t>Apakah Anda memastikan bahwa Anda mendapatkan latihan fisik yang cukup untuk tetap fit lagi?</w:t>
            </w:r>
          </w:p>
        </w:tc>
        <w:tc>
          <w:tcPr>
            <w:tcW w:w="709" w:type="dxa"/>
            <w:vAlign w:val="center"/>
          </w:tcPr>
          <w:p w:rsidR="009D678E" w:rsidRDefault="009D678E">
            <w:pPr>
              <w:spacing w:line="240" w:lineRule="auto"/>
              <w:rPr>
                <w:bCs/>
              </w:rPr>
            </w:pPr>
          </w:p>
        </w:tc>
        <w:tc>
          <w:tcPr>
            <w:tcW w:w="709" w:type="dxa"/>
            <w:vAlign w:val="center"/>
          </w:tcPr>
          <w:p w:rsidR="009D678E" w:rsidRDefault="009D678E">
            <w:pPr>
              <w:spacing w:line="240" w:lineRule="auto"/>
              <w:rPr>
                <w:bCs/>
              </w:rPr>
            </w:pPr>
          </w:p>
        </w:tc>
        <w:tc>
          <w:tcPr>
            <w:tcW w:w="709" w:type="dxa"/>
            <w:vAlign w:val="center"/>
          </w:tcPr>
          <w:p w:rsidR="009D678E" w:rsidRDefault="009D678E">
            <w:pPr>
              <w:spacing w:line="240" w:lineRule="auto"/>
              <w:rPr>
                <w:bCs/>
              </w:rPr>
            </w:pPr>
          </w:p>
        </w:tc>
        <w:tc>
          <w:tcPr>
            <w:tcW w:w="708" w:type="dxa"/>
            <w:vAlign w:val="center"/>
          </w:tcPr>
          <w:p w:rsidR="009D678E" w:rsidRDefault="009D678E">
            <w:pPr>
              <w:spacing w:line="240" w:lineRule="auto"/>
              <w:rPr>
                <w:bCs/>
              </w:rPr>
            </w:pPr>
          </w:p>
        </w:tc>
        <w:tc>
          <w:tcPr>
            <w:tcW w:w="709" w:type="dxa"/>
            <w:vAlign w:val="center"/>
          </w:tcPr>
          <w:p w:rsidR="009D678E" w:rsidRDefault="009D678E">
            <w:pPr>
              <w:spacing w:line="240" w:lineRule="auto"/>
              <w:rPr>
                <w:bCs/>
              </w:rPr>
            </w:pPr>
          </w:p>
        </w:tc>
      </w:tr>
      <w:tr w:rsidR="009D678E">
        <w:trPr>
          <w:trHeight w:val="551"/>
        </w:trPr>
        <w:tc>
          <w:tcPr>
            <w:tcW w:w="663" w:type="dxa"/>
            <w:gridSpan w:val="2"/>
            <w:vAlign w:val="center"/>
          </w:tcPr>
          <w:p w:rsidR="009D678E" w:rsidRDefault="00E07584">
            <w:pPr>
              <w:spacing w:line="240" w:lineRule="auto"/>
              <w:rPr>
                <w:bCs/>
              </w:rPr>
            </w:pPr>
            <w:r>
              <w:rPr>
                <w:bCs/>
              </w:rPr>
              <w:t xml:space="preserve">3. </w:t>
            </w:r>
          </w:p>
        </w:tc>
        <w:tc>
          <w:tcPr>
            <w:tcW w:w="4548" w:type="dxa"/>
            <w:vAlign w:val="center"/>
          </w:tcPr>
          <w:p w:rsidR="009D678E" w:rsidRDefault="00E07584">
            <w:pPr>
              <w:pStyle w:val="Default"/>
              <w:rPr>
                <w:sz w:val="22"/>
                <w:szCs w:val="22"/>
              </w:rPr>
            </w:pPr>
            <w:r>
              <w:rPr>
                <w:sz w:val="22"/>
                <w:szCs w:val="22"/>
              </w:rPr>
              <w:t>Apakah Anda kadang-kadang melakukan sesuatu sehingga kontak dengan kenalan Anda tetap baik?</w:t>
            </w:r>
          </w:p>
        </w:tc>
        <w:tc>
          <w:tcPr>
            <w:tcW w:w="709" w:type="dxa"/>
            <w:vAlign w:val="center"/>
          </w:tcPr>
          <w:p w:rsidR="009D678E" w:rsidRDefault="009D678E">
            <w:pPr>
              <w:spacing w:line="240" w:lineRule="auto"/>
              <w:rPr>
                <w:bCs/>
              </w:rPr>
            </w:pPr>
          </w:p>
        </w:tc>
        <w:tc>
          <w:tcPr>
            <w:tcW w:w="709" w:type="dxa"/>
            <w:vAlign w:val="center"/>
          </w:tcPr>
          <w:p w:rsidR="009D678E" w:rsidRDefault="009D678E">
            <w:pPr>
              <w:spacing w:line="240" w:lineRule="auto"/>
              <w:rPr>
                <w:bCs/>
              </w:rPr>
            </w:pPr>
          </w:p>
        </w:tc>
        <w:tc>
          <w:tcPr>
            <w:tcW w:w="709" w:type="dxa"/>
            <w:vAlign w:val="center"/>
          </w:tcPr>
          <w:p w:rsidR="009D678E" w:rsidRDefault="009D678E">
            <w:pPr>
              <w:spacing w:line="240" w:lineRule="auto"/>
              <w:rPr>
                <w:bCs/>
              </w:rPr>
            </w:pPr>
          </w:p>
        </w:tc>
        <w:tc>
          <w:tcPr>
            <w:tcW w:w="708" w:type="dxa"/>
            <w:vAlign w:val="center"/>
          </w:tcPr>
          <w:p w:rsidR="009D678E" w:rsidRDefault="009D678E">
            <w:pPr>
              <w:spacing w:line="240" w:lineRule="auto"/>
              <w:rPr>
                <w:bCs/>
              </w:rPr>
            </w:pPr>
          </w:p>
        </w:tc>
        <w:tc>
          <w:tcPr>
            <w:tcW w:w="709" w:type="dxa"/>
            <w:vAlign w:val="center"/>
          </w:tcPr>
          <w:p w:rsidR="009D678E" w:rsidRDefault="009D678E">
            <w:pPr>
              <w:spacing w:line="240" w:lineRule="auto"/>
              <w:rPr>
                <w:bCs/>
              </w:rPr>
            </w:pPr>
          </w:p>
        </w:tc>
      </w:tr>
      <w:tr w:rsidR="009D678E">
        <w:trPr>
          <w:trHeight w:val="628"/>
        </w:trPr>
        <w:tc>
          <w:tcPr>
            <w:tcW w:w="663" w:type="dxa"/>
            <w:gridSpan w:val="2"/>
            <w:vAlign w:val="center"/>
          </w:tcPr>
          <w:p w:rsidR="009D678E" w:rsidRDefault="00E07584">
            <w:pPr>
              <w:spacing w:line="240" w:lineRule="auto"/>
              <w:rPr>
                <w:bCs/>
              </w:rPr>
            </w:pPr>
            <w:r>
              <w:rPr>
                <w:bCs/>
              </w:rPr>
              <w:t>4.</w:t>
            </w:r>
          </w:p>
        </w:tc>
        <w:tc>
          <w:tcPr>
            <w:tcW w:w="4548" w:type="dxa"/>
            <w:vAlign w:val="center"/>
          </w:tcPr>
          <w:p w:rsidR="009D678E" w:rsidRDefault="00E07584">
            <w:pPr>
              <w:pStyle w:val="Default"/>
              <w:rPr>
                <w:sz w:val="22"/>
                <w:szCs w:val="22"/>
              </w:rPr>
            </w:pPr>
            <w:r>
              <w:rPr>
                <w:sz w:val="22"/>
                <w:szCs w:val="22"/>
              </w:rPr>
              <w:t>Apakah Anda mencurahkan waktu dan perhatian kepada mereka yang sayang kepada Anda untuk menjaga baik</w:t>
            </w:r>
          </w:p>
          <w:p w:rsidR="009D678E" w:rsidRDefault="00E07584">
            <w:pPr>
              <w:pStyle w:val="Default"/>
              <w:rPr>
                <w:sz w:val="22"/>
                <w:szCs w:val="22"/>
              </w:rPr>
            </w:pPr>
            <w:proofErr w:type="gramStart"/>
            <w:r>
              <w:rPr>
                <w:sz w:val="22"/>
                <w:szCs w:val="22"/>
              </w:rPr>
              <w:t>kontak</w:t>
            </w:r>
            <w:proofErr w:type="gramEnd"/>
            <w:r>
              <w:rPr>
                <w:sz w:val="22"/>
                <w:szCs w:val="22"/>
              </w:rPr>
              <w:t>?</w:t>
            </w:r>
          </w:p>
        </w:tc>
        <w:tc>
          <w:tcPr>
            <w:tcW w:w="709" w:type="dxa"/>
            <w:vAlign w:val="center"/>
          </w:tcPr>
          <w:p w:rsidR="009D678E" w:rsidRDefault="009D678E">
            <w:pPr>
              <w:spacing w:line="240" w:lineRule="auto"/>
              <w:rPr>
                <w:bCs/>
              </w:rPr>
            </w:pPr>
          </w:p>
        </w:tc>
        <w:tc>
          <w:tcPr>
            <w:tcW w:w="709" w:type="dxa"/>
            <w:vAlign w:val="center"/>
          </w:tcPr>
          <w:p w:rsidR="009D678E" w:rsidRDefault="009D678E">
            <w:pPr>
              <w:spacing w:line="240" w:lineRule="auto"/>
              <w:rPr>
                <w:bCs/>
              </w:rPr>
            </w:pPr>
          </w:p>
        </w:tc>
        <w:tc>
          <w:tcPr>
            <w:tcW w:w="709" w:type="dxa"/>
            <w:vAlign w:val="center"/>
          </w:tcPr>
          <w:p w:rsidR="009D678E" w:rsidRDefault="009D678E">
            <w:pPr>
              <w:spacing w:line="240" w:lineRule="auto"/>
              <w:rPr>
                <w:bCs/>
              </w:rPr>
            </w:pPr>
          </w:p>
        </w:tc>
        <w:tc>
          <w:tcPr>
            <w:tcW w:w="708" w:type="dxa"/>
            <w:vAlign w:val="center"/>
          </w:tcPr>
          <w:p w:rsidR="009D678E" w:rsidRDefault="009D678E">
            <w:pPr>
              <w:spacing w:line="240" w:lineRule="auto"/>
              <w:rPr>
                <w:bCs/>
              </w:rPr>
            </w:pPr>
          </w:p>
        </w:tc>
        <w:tc>
          <w:tcPr>
            <w:tcW w:w="709" w:type="dxa"/>
            <w:vAlign w:val="center"/>
          </w:tcPr>
          <w:p w:rsidR="009D678E" w:rsidRDefault="009D678E">
            <w:pPr>
              <w:spacing w:line="240" w:lineRule="auto"/>
              <w:rPr>
                <w:bCs/>
              </w:rPr>
            </w:pPr>
          </w:p>
          <w:p w:rsidR="009D678E" w:rsidRDefault="009D678E">
            <w:pPr>
              <w:spacing w:line="240" w:lineRule="auto"/>
              <w:rPr>
                <w:bCs/>
              </w:rPr>
            </w:pPr>
          </w:p>
        </w:tc>
      </w:tr>
      <w:tr w:rsidR="009D678E">
        <w:trPr>
          <w:trHeight w:val="651"/>
        </w:trPr>
        <w:tc>
          <w:tcPr>
            <w:tcW w:w="656" w:type="dxa"/>
          </w:tcPr>
          <w:p w:rsidR="009D678E" w:rsidRDefault="00E07584">
            <w:pPr>
              <w:pStyle w:val="ListParagraph1"/>
              <w:spacing w:line="240" w:lineRule="auto"/>
              <w:ind w:left="0"/>
              <w:rPr>
                <w:bCs/>
              </w:rPr>
            </w:pPr>
            <w:r>
              <w:rPr>
                <w:bCs/>
              </w:rPr>
              <w:t>5.</w:t>
            </w:r>
          </w:p>
        </w:tc>
        <w:tc>
          <w:tcPr>
            <w:tcW w:w="4555" w:type="dxa"/>
            <w:gridSpan w:val="2"/>
          </w:tcPr>
          <w:p w:rsidR="009D678E" w:rsidRDefault="00E07584">
            <w:pPr>
              <w:pStyle w:val="Default"/>
              <w:rPr>
                <w:sz w:val="22"/>
                <w:szCs w:val="22"/>
              </w:rPr>
            </w:pPr>
            <w:r>
              <w:rPr>
                <w:sz w:val="22"/>
                <w:szCs w:val="22"/>
              </w:rPr>
              <w:t>Apakah Anda tetap sibuk dengan hal-hal yang Anda kuasai sehingga Anda tetap baik pada mereka?</w:t>
            </w:r>
          </w:p>
        </w:tc>
        <w:tc>
          <w:tcPr>
            <w:tcW w:w="709" w:type="dxa"/>
          </w:tcPr>
          <w:p w:rsidR="009D678E" w:rsidRDefault="009D678E">
            <w:pPr>
              <w:pStyle w:val="ListParagraph1"/>
              <w:spacing w:line="240" w:lineRule="auto"/>
              <w:ind w:left="0"/>
              <w:rPr>
                <w:bCs/>
              </w:rPr>
            </w:pPr>
          </w:p>
        </w:tc>
        <w:tc>
          <w:tcPr>
            <w:tcW w:w="709" w:type="dxa"/>
          </w:tcPr>
          <w:p w:rsidR="009D678E" w:rsidRDefault="009D678E">
            <w:pPr>
              <w:pStyle w:val="ListParagraph1"/>
              <w:spacing w:line="240" w:lineRule="auto"/>
              <w:ind w:left="0"/>
              <w:rPr>
                <w:bCs/>
              </w:rPr>
            </w:pPr>
          </w:p>
        </w:tc>
        <w:tc>
          <w:tcPr>
            <w:tcW w:w="709" w:type="dxa"/>
          </w:tcPr>
          <w:p w:rsidR="009D678E" w:rsidRDefault="009D678E">
            <w:pPr>
              <w:pStyle w:val="ListParagraph1"/>
              <w:spacing w:line="240" w:lineRule="auto"/>
              <w:ind w:left="0"/>
              <w:rPr>
                <w:bCs/>
              </w:rPr>
            </w:pPr>
          </w:p>
        </w:tc>
        <w:tc>
          <w:tcPr>
            <w:tcW w:w="708" w:type="dxa"/>
          </w:tcPr>
          <w:p w:rsidR="009D678E" w:rsidRDefault="009D678E">
            <w:pPr>
              <w:pStyle w:val="ListParagraph1"/>
              <w:spacing w:line="240" w:lineRule="auto"/>
              <w:ind w:left="0"/>
              <w:rPr>
                <w:bCs/>
              </w:rPr>
            </w:pPr>
          </w:p>
        </w:tc>
        <w:tc>
          <w:tcPr>
            <w:tcW w:w="709" w:type="dxa"/>
          </w:tcPr>
          <w:p w:rsidR="009D678E" w:rsidRDefault="009D678E">
            <w:pPr>
              <w:pStyle w:val="ListParagraph1"/>
              <w:spacing w:line="240" w:lineRule="auto"/>
              <w:ind w:left="0"/>
              <w:rPr>
                <w:bCs/>
              </w:rPr>
            </w:pPr>
          </w:p>
        </w:tc>
      </w:tr>
    </w:tbl>
    <w:p w:rsidR="009D678E" w:rsidRDefault="009D678E">
      <w:pPr>
        <w:pStyle w:val="ListParagraph1"/>
        <w:spacing w:line="240" w:lineRule="auto"/>
        <w:ind w:left="0"/>
        <w:jc w:val="both"/>
        <w:rPr>
          <w:bCs/>
          <w:szCs w:val="24"/>
        </w:rPr>
      </w:pPr>
    </w:p>
    <w:tbl>
      <w:tblPr>
        <w:tblStyle w:val="TableGrid"/>
        <w:tblpPr w:leftFromText="180" w:rightFromText="180" w:vertAnchor="text" w:horzAnchor="margin" w:tblpXSpec="center" w:tblpY="646"/>
        <w:tblW w:w="8937" w:type="dxa"/>
        <w:tblLayout w:type="fixed"/>
        <w:tblLook w:val="04A0" w:firstRow="1" w:lastRow="0" w:firstColumn="1" w:lastColumn="0" w:noHBand="0" w:noVBand="1"/>
      </w:tblPr>
      <w:tblGrid>
        <w:gridCol w:w="627"/>
        <w:gridCol w:w="6"/>
        <w:gridCol w:w="4752"/>
        <w:gridCol w:w="812"/>
        <w:gridCol w:w="677"/>
        <w:gridCol w:w="677"/>
        <w:gridCol w:w="676"/>
        <w:gridCol w:w="710"/>
      </w:tblGrid>
      <w:tr w:rsidR="009D678E">
        <w:trPr>
          <w:trHeight w:val="346"/>
        </w:trPr>
        <w:tc>
          <w:tcPr>
            <w:tcW w:w="633" w:type="dxa"/>
            <w:gridSpan w:val="2"/>
            <w:vAlign w:val="center"/>
          </w:tcPr>
          <w:p w:rsidR="009D678E" w:rsidRDefault="00E07584">
            <w:pPr>
              <w:spacing w:line="240" w:lineRule="auto"/>
              <w:jc w:val="center"/>
              <w:rPr>
                <w:b/>
                <w:bCs/>
              </w:rPr>
            </w:pPr>
            <w:r>
              <w:rPr>
                <w:b/>
                <w:bCs/>
              </w:rPr>
              <w:t>NO.</w:t>
            </w:r>
          </w:p>
        </w:tc>
        <w:tc>
          <w:tcPr>
            <w:tcW w:w="4752" w:type="dxa"/>
            <w:vAlign w:val="center"/>
          </w:tcPr>
          <w:p w:rsidR="009D678E" w:rsidRDefault="00E07584">
            <w:pPr>
              <w:spacing w:line="240" w:lineRule="auto"/>
              <w:jc w:val="center"/>
              <w:rPr>
                <w:b/>
                <w:bCs/>
              </w:rPr>
            </w:pPr>
            <w:r>
              <w:rPr>
                <w:b/>
                <w:bCs/>
              </w:rPr>
              <w:t>PERTANYAAN</w:t>
            </w:r>
          </w:p>
          <w:p w:rsidR="009D678E" w:rsidRDefault="00E07584">
            <w:pPr>
              <w:spacing w:line="240" w:lineRule="auto"/>
              <w:jc w:val="center"/>
              <w:rPr>
                <w:b/>
                <w:bCs/>
              </w:rPr>
            </w:pPr>
            <w:r>
              <w:rPr>
                <w:b/>
                <w:bCs/>
              </w:rPr>
              <w:t>(MENGAMBIL KEPUTUSAN PERAWATAN DIRI)</w:t>
            </w:r>
          </w:p>
        </w:tc>
        <w:tc>
          <w:tcPr>
            <w:tcW w:w="812" w:type="dxa"/>
            <w:vAlign w:val="center"/>
          </w:tcPr>
          <w:p w:rsidR="009D678E" w:rsidRDefault="00E07584">
            <w:pPr>
              <w:spacing w:line="240" w:lineRule="auto"/>
              <w:jc w:val="center"/>
              <w:rPr>
                <w:b/>
                <w:bCs/>
              </w:rPr>
            </w:pPr>
            <w:r>
              <w:rPr>
                <w:b/>
                <w:bCs/>
              </w:rPr>
              <w:t>1</w:t>
            </w:r>
          </w:p>
        </w:tc>
        <w:tc>
          <w:tcPr>
            <w:tcW w:w="677" w:type="dxa"/>
            <w:vAlign w:val="center"/>
          </w:tcPr>
          <w:p w:rsidR="009D678E" w:rsidRDefault="00E07584">
            <w:pPr>
              <w:spacing w:line="240" w:lineRule="auto"/>
              <w:jc w:val="center"/>
              <w:rPr>
                <w:b/>
                <w:bCs/>
              </w:rPr>
            </w:pPr>
            <w:r>
              <w:rPr>
                <w:b/>
                <w:bCs/>
              </w:rPr>
              <w:t>2</w:t>
            </w:r>
          </w:p>
        </w:tc>
        <w:tc>
          <w:tcPr>
            <w:tcW w:w="677" w:type="dxa"/>
            <w:vAlign w:val="center"/>
          </w:tcPr>
          <w:p w:rsidR="009D678E" w:rsidRDefault="00E07584">
            <w:pPr>
              <w:spacing w:line="240" w:lineRule="auto"/>
              <w:jc w:val="center"/>
              <w:rPr>
                <w:b/>
                <w:bCs/>
              </w:rPr>
            </w:pPr>
            <w:r>
              <w:rPr>
                <w:b/>
                <w:bCs/>
              </w:rPr>
              <w:t>3</w:t>
            </w:r>
          </w:p>
        </w:tc>
        <w:tc>
          <w:tcPr>
            <w:tcW w:w="676" w:type="dxa"/>
            <w:vAlign w:val="center"/>
          </w:tcPr>
          <w:p w:rsidR="009D678E" w:rsidRDefault="00E07584">
            <w:pPr>
              <w:spacing w:line="240" w:lineRule="auto"/>
              <w:jc w:val="center"/>
              <w:rPr>
                <w:b/>
                <w:bCs/>
              </w:rPr>
            </w:pPr>
            <w:r>
              <w:rPr>
                <w:b/>
                <w:bCs/>
              </w:rPr>
              <w:t>4</w:t>
            </w:r>
          </w:p>
        </w:tc>
        <w:tc>
          <w:tcPr>
            <w:tcW w:w="710" w:type="dxa"/>
            <w:vAlign w:val="center"/>
          </w:tcPr>
          <w:p w:rsidR="009D678E" w:rsidRDefault="00E07584">
            <w:pPr>
              <w:spacing w:line="240" w:lineRule="auto"/>
              <w:jc w:val="center"/>
              <w:rPr>
                <w:b/>
                <w:bCs/>
              </w:rPr>
            </w:pPr>
            <w:r>
              <w:rPr>
                <w:b/>
                <w:bCs/>
              </w:rPr>
              <w:t>5</w:t>
            </w:r>
          </w:p>
        </w:tc>
      </w:tr>
      <w:tr w:rsidR="009D678E">
        <w:trPr>
          <w:trHeight w:val="490"/>
        </w:trPr>
        <w:tc>
          <w:tcPr>
            <w:tcW w:w="633" w:type="dxa"/>
            <w:gridSpan w:val="2"/>
            <w:vAlign w:val="center"/>
          </w:tcPr>
          <w:p w:rsidR="009D678E" w:rsidRDefault="00E07584">
            <w:pPr>
              <w:spacing w:line="240" w:lineRule="auto"/>
              <w:rPr>
                <w:bCs/>
              </w:rPr>
            </w:pPr>
            <w:r>
              <w:rPr>
                <w:bCs/>
              </w:rPr>
              <w:t>1.</w:t>
            </w:r>
          </w:p>
        </w:tc>
        <w:tc>
          <w:tcPr>
            <w:tcW w:w="4752" w:type="dxa"/>
            <w:vAlign w:val="center"/>
          </w:tcPr>
          <w:p w:rsidR="009D678E" w:rsidRDefault="00E07584">
            <w:pPr>
              <w:pStyle w:val="Default"/>
              <w:rPr>
                <w:sz w:val="22"/>
                <w:szCs w:val="22"/>
              </w:rPr>
            </w:pPr>
            <w:r>
              <w:rPr>
                <w:sz w:val="22"/>
                <w:szCs w:val="22"/>
              </w:rPr>
              <w:t>Berapa banyak hobi atau kegiatan yang Anda miliki secara teratur?</w:t>
            </w:r>
          </w:p>
        </w:tc>
        <w:tc>
          <w:tcPr>
            <w:tcW w:w="812" w:type="dxa"/>
            <w:vAlign w:val="center"/>
          </w:tcPr>
          <w:p w:rsidR="009D678E" w:rsidRDefault="009D678E">
            <w:pPr>
              <w:spacing w:line="240" w:lineRule="auto"/>
              <w:rPr>
                <w:bCs/>
              </w:rPr>
            </w:pPr>
          </w:p>
        </w:tc>
        <w:tc>
          <w:tcPr>
            <w:tcW w:w="677" w:type="dxa"/>
            <w:vAlign w:val="center"/>
          </w:tcPr>
          <w:p w:rsidR="009D678E" w:rsidRDefault="009D678E">
            <w:pPr>
              <w:spacing w:line="240" w:lineRule="auto"/>
              <w:rPr>
                <w:bCs/>
              </w:rPr>
            </w:pPr>
          </w:p>
        </w:tc>
        <w:tc>
          <w:tcPr>
            <w:tcW w:w="677" w:type="dxa"/>
            <w:vAlign w:val="center"/>
          </w:tcPr>
          <w:p w:rsidR="009D678E" w:rsidRDefault="009D678E">
            <w:pPr>
              <w:spacing w:line="240" w:lineRule="auto"/>
              <w:rPr>
                <w:bCs/>
              </w:rPr>
            </w:pPr>
          </w:p>
        </w:tc>
        <w:tc>
          <w:tcPr>
            <w:tcW w:w="676" w:type="dxa"/>
            <w:vAlign w:val="center"/>
          </w:tcPr>
          <w:p w:rsidR="009D678E" w:rsidRDefault="009D678E">
            <w:pPr>
              <w:spacing w:line="240" w:lineRule="auto"/>
              <w:rPr>
                <w:bCs/>
              </w:rPr>
            </w:pPr>
          </w:p>
        </w:tc>
        <w:tc>
          <w:tcPr>
            <w:tcW w:w="710" w:type="dxa"/>
            <w:vAlign w:val="center"/>
          </w:tcPr>
          <w:p w:rsidR="009D678E" w:rsidRDefault="009D678E">
            <w:pPr>
              <w:spacing w:line="240" w:lineRule="auto"/>
              <w:rPr>
                <w:bCs/>
              </w:rPr>
            </w:pPr>
          </w:p>
        </w:tc>
      </w:tr>
      <w:tr w:rsidR="009D678E">
        <w:trPr>
          <w:trHeight w:val="504"/>
        </w:trPr>
        <w:tc>
          <w:tcPr>
            <w:tcW w:w="633" w:type="dxa"/>
            <w:gridSpan w:val="2"/>
            <w:vAlign w:val="center"/>
          </w:tcPr>
          <w:p w:rsidR="009D678E" w:rsidRDefault="00E07584">
            <w:pPr>
              <w:spacing w:line="240" w:lineRule="auto"/>
              <w:rPr>
                <w:bCs/>
              </w:rPr>
            </w:pPr>
            <w:r>
              <w:rPr>
                <w:bCs/>
              </w:rPr>
              <w:t>2.</w:t>
            </w:r>
          </w:p>
        </w:tc>
        <w:tc>
          <w:tcPr>
            <w:tcW w:w="4752" w:type="dxa"/>
            <w:vAlign w:val="center"/>
          </w:tcPr>
          <w:p w:rsidR="009D678E" w:rsidRDefault="00E07584">
            <w:pPr>
              <w:pStyle w:val="Default"/>
              <w:rPr>
                <w:sz w:val="22"/>
                <w:szCs w:val="22"/>
              </w:rPr>
            </w:pPr>
            <w:r>
              <w:rPr>
                <w:sz w:val="22"/>
                <w:szCs w:val="22"/>
              </w:rPr>
              <w:t xml:space="preserve">Apakah Anda memiliki cara yang berbeda untuk bersantai, bila diperlukan?  </w:t>
            </w:r>
          </w:p>
        </w:tc>
        <w:tc>
          <w:tcPr>
            <w:tcW w:w="812" w:type="dxa"/>
            <w:vAlign w:val="center"/>
          </w:tcPr>
          <w:p w:rsidR="009D678E" w:rsidRDefault="009D678E">
            <w:pPr>
              <w:spacing w:line="240" w:lineRule="auto"/>
              <w:rPr>
                <w:bCs/>
              </w:rPr>
            </w:pPr>
          </w:p>
        </w:tc>
        <w:tc>
          <w:tcPr>
            <w:tcW w:w="677" w:type="dxa"/>
            <w:vAlign w:val="center"/>
          </w:tcPr>
          <w:p w:rsidR="009D678E" w:rsidRDefault="009D678E">
            <w:pPr>
              <w:spacing w:line="240" w:lineRule="auto"/>
              <w:rPr>
                <w:bCs/>
              </w:rPr>
            </w:pPr>
          </w:p>
        </w:tc>
        <w:tc>
          <w:tcPr>
            <w:tcW w:w="677" w:type="dxa"/>
            <w:vAlign w:val="center"/>
          </w:tcPr>
          <w:p w:rsidR="009D678E" w:rsidRDefault="009D678E">
            <w:pPr>
              <w:spacing w:line="240" w:lineRule="auto"/>
              <w:rPr>
                <w:bCs/>
              </w:rPr>
            </w:pPr>
          </w:p>
        </w:tc>
        <w:tc>
          <w:tcPr>
            <w:tcW w:w="676" w:type="dxa"/>
            <w:vAlign w:val="center"/>
          </w:tcPr>
          <w:p w:rsidR="009D678E" w:rsidRDefault="009D678E">
            <w:pPr>
              <w:spacing w:line="240" w:lineRule="auto"/>
              <w:rPr>
                <w:bCs/>
              </w:rPr>
            </w:pPr>
          </w:p>
        </w:tc>
        <w:tc>
          <w:tcPr>
            <w:tcW w:w="710" w:type="dxa"/>
            <w:vAlign w:val="center"/>
          </w:tcPr>
          <w:p w:rsidR="009D678E" w:rsidRDefault="009D678E">
            <w:pPr>
              <w:spacing w:line="240" w:lineRule="auto"/>
              <w:rPr>
                <w:bCs/>
              </w:rPr>
            </w:pPr>
          </w:p>
        </w:tc>
      </w:tr>
      <w:tr w:rsidR="009D678E">
        <w:trPr>
          <w:trHeight w:val="490"/>
        </w:trPr>
        <w:tc>
          <w:tcPr>
            <w:tcW w:w="633" w:type="dxa"/>
            <w:gridSpan w:val="2"/>
            <w:vAlign w:val="center"/>
          </w:tcPr>
          <w:p w:rsidR="009D678E" w:rsidRDefault="00E07584">
            <w:pPr>
              <w:spacing w:line="240" w:lineRule="auto"/>
              <w:rPr>
                <w:bCs/>
              </w:rPr>
            </w:pPr>
            <w:r>
              <w:rPr>
                <w:bCs/>
              </w:rPr>
              <w:t xml:space="preserve">3. </w:t>
            </w:r>
          </w:p>
        </w:tc>
        <w:tc>
          <w:tcPr>
            <w:tcW w:w="4752" w:type="dxa"/>
            <w:vAlign w:val="center"/>
          </w:tcPr>
          <w:p w:rsidR="009D678E" w:rsidRDefault="00E07584">
            <w:pPr>
              <w:pStyle w:val="Default"/>
              <w:rPr>
                <w:sz w:val="22"/>
                <w:szCs w:val="22"/>
              </w:rPr>
            </w:pPr>
            <w:r>
              <w:rPr>
                <w:sz w:val="22"/>
                <w:szCs w:val="22"/>
              </w:rPr>
              <w:t>Apakah Anda memiliki kesempatan yang berbeda di mana Anda memiliki kontak yang ramah dengan oranng lain?</w:t>
            </w:r>
          </w:p>
        </w:tc>
        <w:tc>
          <w:tcPr>
            <w:tcW w:w="812" w:type="dxa"/>
            <w:vAlign w:val="center"/>
          </w:tcPr>
          <w:p w:rsidR="009D678E" w:rsidRDefault="009D678E">
            <w:pPr>
              <w:spacing w:line="240" w:lineRule="auto"/>
              <w:rPr>
                <w:bCs/>
              </w:rPr>
            </w:pPr>
          </w:p>
        </w:tc>
        <w:tc>
          <w:tcPr>
            <w:tcW w:w="677" w:type="dxa"/>
            <w:vAlign w:val="center"/>
          </w:tcPr>
          <w:p w:rsidR="009D678E" w:rsidRDefault="009D678E">
            <w:pPr>
              <w:spacing w:line="240" w:lineRule="auto"/>
              <w:rPr>
                <w:bCs/>
              </w:rPr>
            </w:pPr>
          </w:p>
        </w:tc>
        <w:tc>
          <w:tcPr>
            <w:tcW w:w="677" w:type="dxa"/>
            <w:vAlign w:val="center"/>
          </w:tcPr>
          <w:p w:rsidR="009D678E" w:rsidRDefault="009D678E">
            <w:pPr>
              <w:spacing w:line="240" w:lineRule="auto"/>
              <w:rPr>
                <w:bCs/>
              </w:rPr>
            </w:pPr>
          </w:p>
        </w:tc>
        <w:tc>
          <w:tcPr>
            <w:tcW w:w="676" w:type="dxa"/>
            <w:vAlign w:val="center"/>
          </w:tcPr>
          <w:p w:rsidR="009D678E" w:rsidRDefault="009D678E">
            <w:pPr>
              <w:spacing w:line="240" w:lineRule="auto"/>
              <w:rPr>
                <w:bCs/>
              </w:rPr>
            </w:pPr>
          </w:p>
        </w:tc>
        <w:tc>
          <w:tcPr>
            <w:tcW w:w="710" w:type="dxa"/>
            <w:vAlign w:val="center"/>
          </w:tcPr>
          <w:p w:rsidR="009D678E" w:rsidRDefault="009D678E">
            <w:pPr>
              <w:spacing w:line="240" w:lineRule="auto"/>
              <w:rPr>
                <w:bCs/>
              </w:rPr>
            </w:pPr>
          </w:p>
        </w:tc>
      </w:tr>
      <w:tr w:rsidR="009D678E">
        <w:trPr>
          <w:trHeight w:val="558"/>
        </w:trPr>
        <w:tc>
          <w:tcPr>
            <w:tcW w:w="633" w:type="dxa"/>
            <w:gridSpan w:val="2"/>
            <w:vAlign w:val="center"/>
          </w:tcPr>
          <w:p w:rsidR="009D678E" w:rsidRDefault="00E07584">
            <w:pPr>
              <w:spacing w:line="240" w:lineRule="auto"/>
              <w:rPr>
                <w:bCs/>
              </w:rPr>
            </w:pPr>
            <w:r>
              <w:rPr>
                <w:bCs/>
              </w:rPr>
              <w:t>4.</w:t>
            </w:r>
          </w:p>
        </w:tc>
        <w:tc>
          <w:tcPr>
            <w:tcW w:w="4752" w:type="dxa"/>
            <w:vAlign w:val="center"/>
          </w:tcPr>
          <w:p w:rsidR="009D678E" w:rsidRDefault="00E07584">
            <w:pPr>
              <w:pStyle w:val="Default"/>
              <w:rPr>
                <w:sz w:val="22"/>
                <w:szCs w:val="22"/>
              </w:rPr>
            </w:pPr>
            <w:r>
              <w:rPr>
                <w:sz w:val="22"/>
                <w:szCs w:val="22"/>
              </w:rPr>
              <w:t xml:space="preserve">Apakah Anda mengikuti jadwal kegiatan yang perlu anda lakukan sehingga Anda tetap sehat? </w:t>
            </w:r>
          </w:p>
        </w:tc>
        <w:tc>
          <w:tcPr>
            <w:tcW w:w="812" w:type="dxa"/>
            <w:vAlign w:val="center"/>
          </w:tcPr>
          <w:p w:rsidR="009D678E" w:rsidRDefault="009D678E">
            <w:pPr>
              <w:spacing w:line="240" w:lineRule="auto"/>
              <w:rPr>
                <w:bCs/>
              </w:rPr>
            </w:pPr>
          </w:p>
        </w:tc>
        <w:tc>
          <w:tcPr>
            <w:tcW w:w="677" w:type="dxa"/>
            <w:vAlign w:val="center"/>
          </w:tcPr>
          <w:p w:rsidR="009D678E" w:rsidRDefault="009D678E">
            <w:pPr>
              <w:spacing w:line="240" w:lineRule="auto"/>
              <w:rPr>
                <w:bCs/>
              </w:rPr>
            </w:pPr>
          </w:p>
        </w:tc>
        <w:tc>
          <w:tcPr>
            <w:tcW w:w="677" w:type="dxa"/>
            <w:vAlign w:val="center"/>
          </w:tcPr>
          <w:p w:rsidR="009D678E" w:rsidRDefault="009D678E">
            <w:pPr>
              <w:spacing w:line="240" w:lineRule="auto"/>
              <w:rPr>
                <w:bCs/>
              </w:rPr>
            </w:pPr>
          </w:p>
        </w:tc>
        <w:tc>
          <w:tcPr>
            <w:tcW w:w="676" w:type="dxa"/>
            <w:vAlign w:val="center"/>
          </w:tcPr>
          <w:p w:rsidR="009D678E" w:rsidRDefault="009D678E">
            <w:pPr>
              <w:spacing w:line="240" w:lineRule="auto"/>
              <w:rPr>
                <w:bCs/>
              </w:rPr>
            </w:pPr>
          </w:p>
        </w:tc>
        <w:tc>
          <w:tcPr>
            <w:tcW w:w="710" w:type="dxa"/>
            <w:vAlign w:val="center"/>
          </w:tcPr>
          <w:p w:rsidR="009D678E" w:rsidRDefault="009D678E">
            <w:pPr>
              <w:spacing w:line="240" w:lineRule="auto"/>
              <w:rPr>
                <w:bCs/>
              </w:rPr>
            </w:pPr>
          </w:p>
          <w:p w:rsidR="009D678E" w:rsidRDefault="009D678E">
            <w:pPr>
              <w:spacing w:line="240" w:lineRule="auto"/>
              <w:rPr>
                <w:bCs/>
              </w:rPr>
            </w:pPr>
          </w:p>
        </w:tc>
      </w:tr>
      <w:tr w:rsidR="009D678E">
        <w:trPr>
          <w:trHeight w:val="579"/>
        </w:trPr>
        <w:tc>
          <w:tcPr>
            <w:tcW w:w="627" w:type="dxa"/>
          </w:tcPr>
          <w:p w:rsidR="009D678E" w:rsidRDefault="00E07584">
            <w:pPr>
              <w:pStyle w:val="ListParagraph1"/>
              <w:spacing w:line="240" w:lineRule="auto"/>
              <w:ind w:left="0"/>
              <w:rPr>
                <w:bCs/>
              </w:rPr>
            </w:pPr>
            <w:r>
              <w:rPr>
                <w:bCs/>
              </w:rPr>
              <w:t>5.</w:t>
            </w:r>
          </w:p>
        </w:tc>
        <w:tc>
          <w:tcPr>
            <w:tcW w:w="4758" w:type="dxa"/>
            <w:gridSpan w:val="2"/>
          </w:tcPr>
          <w:p w:rsidR="009D678E" w:rsidRDefault="00E07584">
            <w:pPr>
              <w:pStyle w:val="Default"/>
              <w:rPr>
                <w:sz w:val="22"/>
                <w:szCs w:val="22"/>
              </w:rPr>
            </w:pPr>
            <w:r>
              <w:rPr>
                <w:sz w:val="22"/>
                <w:szCs w:val="22"/>
              </w:rPr>
              <w:t xml:space="preserve">Apakah Anda melakukan latihan fisik yang cukup atau melakukan latihan agar tetap bugar lebih lama? </w:t>
            </w:r>
          </w:p>
        </w:tc>
        <w:tc>
          <w:tcPr>
            <w:tcW w:w="812" w:type="dxa"/>
          </w:tcPr>
          <w:p w:rsidR="009D678E" w:rsidRDefault="009D678E">
            <w:pPr>
              <w:pStyle w:val="ListParagraph1"/>
              <w:spacing w:line="240" w:lineRule="auto"/>
              <w:ind w:left="0"/>
              <w:rPr>
                <w:bCs/>
              </w:rPr>
            </w:pPr>
          </w:p>
        </w:tc>
        <w:tc>
          <w:tcPr>
            <w:tcW w:w="677" w:type="dxa"/>
          </w:tcPr>
          <w:p w:rsidR="009D678E" w:rsidRDefault="009D678E">
            <w:pPr>
              <w:pStyle w:val="ListParagraph1"/>
              <w:spacing w:line="240" w:lineRule="auto"/>
              <w:ind w:left="0"/>
              <w:rPr>
                <w:bCs/>
              </w:rPr>
            </w:pPr>
          </w:p>
        </w:tc>
        <w:tc>
          <w:tcPr>
            <w:tcW w:w="677" w:type="dxa"/>
          </w:tcPr>
          <w:p w:rsidR="009D678E" w:rsidRDefault="009D678E">
            <w:pPr>
              <w:pStyle w:val="ListParagraph1"/>
              <w:spacing w:line="240" w:lineRule="auto"/>
              <w:ind w:left="0"/>
              <w:rPr>
                <w:bCs/>
              </w:rPr>
            </w:pPr>
          </w:p>
        </w:tc>
        <w:tc>
          <w:tcPr>
            <w:tcW w:w="676" w:type="dxa"/>
          </w:tcPr>
          <w:p w:rsidR="009D678E" w:rsidRDefault="009D678E">
            <w:pPr>
              <w:pStyle w:val="ListParagraph1"/>
              <w:spacing w:line="240" w:lineRule="auto"/>
              <w:ind w:left="0"/>
              <w:rPr>
                <w:bCs/>
              </w:rPr>
            </w:pPr>
          </w:p>
        </w:tc>
        <w:tc>
          <w:tcPr>
            <w:tcW w:w="710" w:type="dxa"/>
          </w:tcPr>
          <w:p w:rsidR="009D678E" w:rsidRDefault="009D678E">
            <w:pPr>
              <w:pStyle w:val="ListParagraph1"/>
              <w:spacing w:line="240" w:lineRule="auto"/>
              <w:ind w:left="0"/>
              <w:rPr>
                <w:bCs/>
              </w:rPr>
            </w:pPr>
          </w:p>
        </w:tc>
      </w:tr>
    </w:tbl>
    <w:p w:rsidR="009D678E" w:rsidRDefault="009D678E">
      <w:pPr>
        <w:pStyle w:val="ListParagraph1"/>
        <w:ind w:left="0"/>
        <w:rPr>
          <w:bCs/>
          <w:szCs w:val="24"/>
        </w:rPr>
      </w:pPr>
    </w:p>
    <w:p w:rsidR="009D678E" w:rsidRDefault="009D678E">
      <w:pPr>
        <w:pStyle w:val="ListParagraph1"/>
        <w:ind w:left="0"/>
        <w:rPr>
          <w:bCs/>
          <w:szCs w:val="24"/>
        </w:rPr>
      </w:pPr>
    </w:p>
    <w:tbl>
      <w:tblPr>
        <w:tblStyle w:val="TableGrid"/>
        <w:tblpPr w:leftFromText="180" w:rightFromText="180" w:vertAnchor="text" w:horzAnchor="margin" w:tblpXSpec="center" w:tblpY="59"/>
        <w:tblW w:w="9072" w:type="dxa"/>
        <w:tblLayout w:type="fixed"/>
        <w:tblLook w:val="04A0" w:firstRow="1" w:lastRow="0" w:firstColumn="1" w:lastColumn="0" w:noHBand="0" w:noVBand="1"/>
      </w:tblPr>
      <w:tblGrid>
        <w:gridCol w:w="637"/>
        <w:gridCol w:w="6"/>
        <w:gridCol w:w="4823"/>
        <w:gridCol w:w="825"/>
        <w:gridCol w:w="687"/>
        <w:gridCol w:w="687"/>
        <w:gridCol w:w="686"/>
        <w:gridCol w:w="721"/>
      </w:tblGrid>
      <w:tr w:rsidR="009D678E">
        <w:trPr>
          <w:trHeight w:val="409"/>
        </w:trPr>
        <w:tc>
          <w:tcPr>
            <w:tcW w:w="643" w:type="dxa"/>
            <w:gridSpan w:val="2"/>
            <w:vAlign w:val="center"/>
          </w:tcPr>
          <w:p w:rsidR="009D678E" w:rsidRDefault="00E07584">
            <w:pPr>
              <w:spacing w:after="0" w:line="240" w:lineRule="auto"/>
              <w:jc w:val="center"/>
              <w:rPr>
                <w:b/>
                <w:bCs/>
              </w:rPr>
            </w:pPr>
            <w:r>
              <w:rPr>
                <w:b/>
                <w:bCs/>
              </w:rPr>
              <w:t>NO.</w:t>
            </w:r>
          </w:p>
        </w:tc>
        <w:tc>
          <w:tcPr>
            <w:tcW w:w="4823" w:type="dxa"/>
            <w:vAlign w:val="center"/>
          </w:tcPr>
          <w:p w:rsidR="009D678E" w:rsidRDefault="00E07584">
            <w:pPr>
              <w:spacing w:after="0" w:line="240" w:lineRule="auto"/>
              <w:jc w:val="center"/>
              <w:rPr>
                <w:b/>
                <w:bCs/>
              </w:rPr>
            </w:pPr>
            <w:r>
              <w:rPr>
                <w:b/>
                <w:bCs/>
              </w:rPr>
              <w:t>PERTANYAAN</w:t>
            </w:r>
          </w:p>
          <w:p w:rsidR="009D678E" w:rsidRDefault="00E07584">
            <w:pPr>
              <w:spacing w:after="0" w:line="240" w:lineRule="auto"/>
              <w:jc w:val="center"/>
              <w:rPr>
                <w:b/>
                <w:bCs/>
              </w:rPr>
            </w:pPr>
            <w:r>
              <w:rPr>
                <w:b/>
                <w:bCs/>
              </w:rPr>
              <w:t>(MULTIFUNGSI)</w:t>
            </w:r>
          </w:p>
        </w:tc>
        <w:tc>
          <w:tcPr>
            <w:tcW w:w="825" w:type="dxa"/>
            <w:vAlign w:val="center"/>
          </w:tcPr>
          <w:p w:rsidR="009D678E" w:rsidRDefault="00E07584">
            <w:pPr>
              <w:spacing w:after="0" w:line="240" w:lineRule="auto"/>
              <w:jc w:val="center"/>
              <w:rPr>
                <w:b/>
                <w:bCs/>
              </w:rPr>
            </w:pPr>
            <w:r>
              <w:rPr>
                <w:b/>
                <w:bCs/>
              </w:rPr>
              <w:t>1</w:t>
            </w:r>
          </w:p>
        </w:tc>
        <w:tc>
          <w:tcPr>
            <w:tcW w:w="687" w:type="dxa"/>
            <w:vAlign w:val="center"/>
          </w:tcPr>
          <w:p w:rsidR="009D678E" w:rsidRDefault="00E07584">
            <w:pPr>
              <w:spacing w:after="0" w:line="240" w:lineRule="auto"/>
              <w:jc w:val="center"/>
              <w:rPr>
                <w:b/>
                <w:bCs/>
              </w:rPr>
            </w:pPr>
            <w:r>
              <w:rPr>
                <w:b/>
                <w:bCs/>
              </w:rPr>
              <w:t>2</w:t>
            </w:r>
          </w:p>
        </w:tc>
        <w:tc>
          <w:tcPr>
            <w:tcW w:w="687" w:type="dxa"/>
            <w:vAlign w:val="center"/>
          </w:tcPr>
          <w:p w:rsidR="009D678E" w:rsidRDefault="00E07584">
            <w:pPr>
              <w:spacing w:after="0" w:line="240" w:lineRule="auto"/>
              <w:jc w:val="center"/>
              <w:rPr>
                <w:b/>
                <w:bCs/>
              </w:rPr>
            </w:pPr>
            <w:r>
              <w:rPr>
                <w:b/>
                <w:bCs/>
              </w:rPr>
              <w:t>3</w:t>
            </w:r>
          </w:p>
        </w:tc>
        <w:tc>
          <w:tcPr>
            <w:tcW w:w="686" w:type="dxa"/>
            <w:vAlign w:val="center"/>
          </w:tcPr>
          <w:p w:rsidR="009D678E" w:rsidRDefault="00E07584">
            <w:pPr>
              <w:spacing w:after="0" w:line="240" w:lineRule="auto"/>
              <w:jc w:val="center"/>
              <w:rPr>
                <w:b/>
                <w:bCs/>
              </w:rPr>
            </w:pPr>
            <w:r>
              <w:rPr>
                <w:b/>
                <w:bCs/>
              </w:rPr>
              <w:t>4</w:t>
            </w:r>
          </w:p>
        </w:tc>
        <w:tc>
          <w:tcPr>
            <w:tcW w:w="721" w:type="dxa"/>
            <w:vAlign w:val="center"/>
          </w:tcPr>
          <w:p w:rsidR="009D678E" w:rsidRDefault="00E07584">
            <w:pPr>
              <w:spacing w:after="0" w:line="240" w:lineRule="auto"/>
              <w:jc w:val="center"/>
              <w:rPr>
                <w:b/>
                <w:bCs/>
              </w:rPr>
            </w:pPr>
            <w:r>
              <w:rPr>
                <w:b/>
                <w:bCs/>
              </w:rPr>
              <w:t>5</w:t>
            </w:r>
          </w:p>
        </w:tc>
      </w:tr>
      <w:tr w:rsidR="009D678E">
        <w:trPr>
          <w:trHeight w:val="577"/>
        </w:trPr>
        <w:tc>
          <w:tcPr>
            <w:tcW w:w="643" w:type="dxa"/>
            <w:gridSpan w:val="2"/>
            <w:vAlign w:val="center"/>
          </w:tcPr>
          <w:p w:rsidR="009D678E" w:rsidRDefault="00E07584">
            <w:pPr>
              <w:spacing w:after="0" w:line="240" w:lineRule="auto"/>
              <w:rPr>
                <w:bCs/>
              </w:rPr>
            </w:pPr>
            <w:r>
              <w:rPr>
                <w:bCs/>
              </w:rPr>
              <w:t>1.</w:t>
            </w:r>
          </w:p>
        </w:tc>
        <w:tc>
          <w:tcPr>
            <w:tcW w:w="4823" w:type="dxa"/>
            <w:vAlign w:val="center"/>
          </w:tcPr>
          <w:p w:rsidR="009D678E" w:rsidRDefault="00E07584">
            <w:pPr>
              <w:pStyle w:val="Default"/>
              <w:rPr>
                <w:sz w:val="22"/>
                <w:szCs w:val="22"/>
              </w:rPr>
            </w:pPr>
            <w:r>
              <w:rPr>
                <w:sz w:val="22"/>
                <w:szCs w:val="22"/>
              </w:rPr>
              <w:t xml:space="preserve">Saya melakukan aktivitas yang saya senangi bersama orang lain </w:t>
            </w:r>
          </w:p>
        </w:tc>
        <w:tc>
          <w:tcPr>
            <w:tcW w:w="825" w:type="dxa"/>
            <w:vAlign w:val="center"/>
          </w:tcPr>
          <w:p w:rsidR="009D678E" w:rsidRDefault="009D678E">
            <w:pPr>
              <w:spacing w:after="0" w:line="240" w:lineRule="auto"/>
              <w:rPr>
                <w:bCs/>
              </w:rPr>
            </w:pPr>
          </w:p>
        </w:tc>
        <w:tc>
          <w:tcPr>
            <w:tcW w:w="687" w:type="dxa"/>
            <w:vAlign w:val="center"/>
          </w:tcPr>
          <w:p w:rsidR="009D678E" w:rsidRDefault="009D678E">
            <w:pPr>
              <w:spacing w:after="0" w:line="240" w:lineRule="auto"/>
              <w:rPr>
                <w:bCs/>
              </w:rPr>
            </w:pPr>
          </w:p>
        </w:tc>
        <w:tc>
          <w:tcPr>
            <w:tcW w:w="687" w:type="dxa"/>
            <w:vAlign w:val="center"/>
          </w:tcPr>
          <w:p w:rsidR="009D678E" w:rsidRDefault="009D678E">
            <w:pPr>
              <w:spacing w:after="0" w:line="240" w:lineRule="auto"/>
              <w:rPr>
                <w:bCs/>
              </w:rPr>
            </w:pPr>
          </w:p>
        </w:tc>
        <w:tc>
          <w:tcPr>
            <w:tcW w:w="686" w:type="dxa"/>
            <w:vAlign w:val="center"/>
          </w:tcPr>
          <w:p w:rsidR="009D678E" w:rsidRDefault="009D678E">
            <w:pPr>
              <w:spacing w:after="0" w:line="240" w:lineRule="auto"/>
              <w:rPr>
                <w:bCs/>
              </w:rPr>
            </w:pPr>
          </w:p>
        </w:tc>
        <w:tc>
          <w:tcPr>
            <w:tcW w:w="721" w:type="dxa"/>
            <w:vAlign w:val="center"/>
          </w:tcPr>
          <w:p w:rsidR="009D678E" w:rsidRDefault="009D678E">
            <w:pPr>
              <w:spacing w:after="0" w:line="240" w:lineRule="auto"/>
              <w:rPr>
                <w:bCs/>
              </w:rPr>
            </w:pPr>
          </w:p>
        </w:tc>
      </w:tr>
      <w:tr w:rsidR="009D678E">
        <w:trPr>
          <w:trHeight w:val="593"/>
        </w:trPr>
        <w:tc>
          <w:tcPr>
            <w:tcW w:w="643" w:type="dxa"/>
            <w:gridSpan w:val="2"/>
            <w:vAlign w:val="center"/>
          </w:tcPr>
          <w:p w:rsidR="009D678E" w:rsidRDefault="00E07584">
            <w:pPr>
              <w:spacing w:after="0" w:line="240" w:lineRule="auto"/>
              <w:rPr>
                <w:bCs/>
              </w:rPr>
            </w:pPr>
            <w:r>
              <w:rPr>
                <w:bCs/>
              </w:rPr>
              <w:t>2.</w:t>
            </w:r>
          </w:p>
        </w:tc>
        <w:tc>
          <w:tcPr>
            <w:tcW w:w="4823" w:type="dxa"/>
            <w:vAlign w:val="center"/>
          </w:tcPr>
          <w:p w:rsidR="009D678E" w:rsidRDefault="00E07584">
            <w:pPr>
              <w:pStyle w:val="Default"/>
              <w:rPr>
                <w:sz w:val="22"/>
                <w:szCs w:val="22"/>
              </w:rPr>
            </w:pPr>
            <w:r>
              <w:rPr>
                <w:sz w:val="22"/>
                <w:szCs w:val="22"/>
              </w:rPr>
              <w:t xml:space="preserve">Saya dapat melakukan Aktivitas yang saya senangi bersama orang lain sehingga dapat memberikan </w:t>
            </w:r>
            <w:r>
              <w:rPr>
                <w:sz w:val="22"/>
                <w:szCs w:val="22"/>
              </w:rPr>
              <w:lastRenderedPageBreak/>
              <w:t xml:space="preserve">kesenangan dalam diri saya </w:t>
            </w:r>
          </w:p>
        </w:tc>
        <w:tc>
          <w:tcPr>
            <w:tcW w:w="825" w:type="dxa"/>
            <w:vAlign w:val="center"/>
          </w:tcPr>
          <w:p w:rsidR="009D678E" w:rsidRDefault="009D678E">
            <w:pPr>
              <w:spacing w:after="0" w:line="240" w:lineRule="auto"/>
              <w:rPr>
                <w:bCs/>
              </w:rPr>
            </w:pPr>
          </w:p>
        </w:tc>
        <w:tc>
          <w:tcPr>
            <w:tcW w:w="687" w:type="dxa"/>
            <w:vAlign w:val="center"/>
          </w:tcPr>
          <w:p w:rsidR="009D678E" w:rsidRDefault="009D678E">
            <w:pPr>
              <w:spacing w:after="0" w:line="240" w:lineRule="auto"/>
              <w:rPr>
                <w:bCs/>
              </w:rPr>
            </w:pPr>
          </w:p>
        </w:tc>
        <w:tc>
          <w:tcPr>
            <w:tcW w:w="687" w:type="dxa"/>
            <w:vAlign w:val="center"/>
          </w:tcPr>
          <w:p w:rsidR="009D678E" w:rsidRDefault="009D678E">
            <w:pPr>
              <w:spacing w:after="0" w:line="240" w:lineRule="auto"/>
              <w:rPr>
                <w:bCs/>
              </w:rPr>
            </w:pPr>
          </w:p>
        </w:tc>
        <w:tc>
          <w:tcPr>
            <w:tcW w:w="686" w:type="dxa"/>
            <w:vAlign w:val="center"/>
          </w:tcPr>
          <w:p w:rsidR="009D678E" w:rsidRDefault="009D678E">
            <w:pPr>
              <w:spacing w:after="0" w:line="240" w:lineRule="auto"/>
              <w:rPr>
                <w:bCs/>
              </w:rPr>
            </w:pPr>
          </w:p>
        </w:tc>
        <w:tc>
          <w:tcPr>
            <w:tcW w:w="721" w:type="dxa"/>
            <w:vAlign w:val="center"/>
          </w:tcPr>
          <w:p w:rsidR="009D678E" w:rsidRDefault="009D678E">
            <w:pPr>
              <w:spacing w:after="0" w:line="240" w:lineRule="auto"/>
              <w:rPr>
                <w:bCs/>
              </w:rPr>
            </w:pPr>
          </w:p>
        </w:tc>
      </w:tr>
      <w:tr w:rsidR="009D678E">
        <w:trPr>
          <w:trHeight w:val="577"/>
        </w:trPr>
        <w:tc>
          <w:tcPr>
            <w:tcW w:w="643" w:type="dxa"/>
            <w:gridSpan w:val="2"/>
            <w:vAlign w:val="center"/>
          </w:tcPr>
          <w:p w:rsidR="009D678E" w:rsidRDefault="00E07584">
            <w:pPr>
              <w:spacing w:after="0" w:line="240" w:lineRule="auto"/>
              <w:rPr>
                <w:bCs/>
              </w:rPr>
            </w:pPr>
            <w:r>
              <w:rPr>
                <w:bCs/>
              </w:rPr>
              <w:lastRenderedPageBreak/>
              <w:t xml:space="preserve">3. </w:t>
            </w:r>
          </w:p>
        </w:tc>
        <w:tc>
          <w:tcPr>
            <w:tcW w:w="4823" w:type="dxa"/>
            <w:vAlign w:val="center"/>
          </w:tcPr>
          <w:p w:rsidR="009D678E" w:rsidRDefault="00E07584">
            <w:pPr>
              <w:pStyle w:val="Default"/>
              <w:rPr>
                <w:sz w:val="22"/>
                <w:szCs w:val="22"/>
              </w:rPr>
            </w:pPr>
            <w:r>
              <w:rPr>
                <w:sz w:val="22"/>
                <w:szCs w:val="22"/>
              </w:rPr>
              <w:t>Saya senang melakukan hobi saya dengan orang lain</w:t>
            </w:r>
          </w:p>
        </w:tc>
        <w:tc>
          <w:tcPr>
            <w:tcW w:w="825" w:type="dxa"/>
            <w:vAlign w:val="center"/>
          </w:tcPr>
          <w:p w:rsidR="009D678E" w:rsidRDefault="009D678E">
            <w:pPr>
              <w:spacing w:after="0" w:line="240" w:lineRule="auto"/>
              <w:rPr>
                <w:bCs/>
              </w:rPr>
            </w:pPr>
          </w:p>
        </w:tc>
        <w:tc>
          <w:tcPr>
            <w:tcW w:w="687" w:type="dxa"/>
            <w:vAlign w:val="center"/>
          </w:tcPr>
          <w:p w:rsidR="009D678E" w:rsidRDefault="009D678E">
            <w:pPr>
              <w:spacing w:after="0" w:line="240" w:lineRule="auto"/>
              <w:rPr>
                <w:bCs/>
              </w:rPr>
            </w:pPr>
          </w:p>
        </w:tc>
        <w:tc>
          <w:tcPr>
            <w:tcW w:w="687" w:type="dxa"/>
            <w:vAlign w:val="center"/>
          </w:tcPr>
          <w:p w:rsidR="009D678E" w:rsidRDefault="009D678E">
            <w:pPr>
              <w:spacing w:after="0" w:line="240" w:lineRule="auto"/>
              <w:rPr>
                <w:bCs/>
              </w:rPr>
            </w:pPr>
          </w:p>
        </w:tc>
        <w:tc>
          <w:tcPr>
            <w:tcW w:w="686" w:type="dxa"/>
            <w:vAlign w:val="center"/>
          </w:tcPr>
          <w:p w:rsidR="009D678E" w:rsidRDefault="009D678E">
            <w:pPr>
              <w:spacing w:after="0" w:line="240" w:lineRule="auto"/>
              <w:rPr>
                <w:bCs/>
              </w:rPr>
            </w:pPr>
          </w:p>
        </w:tc>
        <w:tc>
          <w:tcPr>
            <w:tcW w:w="721" w:type="dxa"/>
            <w:vAlign w:val="center"/>
          </w:tcPr>
          <w:p w:rsidR="009D678E" w:rsidRDefault="009D678E">
            <w:pPr>
              <w:spacing w:after="0" w:line="240" w:lineRule="auto"/>
              <w:rPr>
                <w:bCs/>
              </w:rPr>
            </w:pPr>
          </w:p>
        </w:tc>
      </w:tr>
      <w:tr w:rsidR="009D678E">
        <w:trPr>
          <w:trHeight w:val="658"/>
        </w:trPr>
        <w:tc>
          <w:tcPr>
            <w:tcW w:w="643" w:type="dxa"/>
            <w:gridSpan w:val="2"/>
            <w:vAlign w:val="center"/>
          </w:tcPr>
          <w:p w:rsidR="009D678E" w:rsidRDefault="00E07584">
            <w:pPr>
              <w:spacing w:after="0" w:line="240" w:lineRule="auto"/>
              <w:rPr>
                <w:bCs/>
              </w:rPr>
            </w:pPr>
            <w:r>
              <w:rPr>
                <w:bCs/>
              </w:rPr>
              <w:t>4.</w:t>
            </w:r>
          </w:p>
        </w:tc>
        <w:tc>
          <w:tcPr>
            <w:tcW w:w="4823" w:type="dxa"/>
            <w:vAlign w:val="center"/>
          </w:tcPr>
          <w:p w:rsidR="009D678E" w:rsidRDefault="00E07584">
            <w:pPr>
              <w:pStyle w:val="Default"/>
              <w:rPr>
                <w:sz w:val="22"/>
                <w:szCs w:val="22"/>
              </w:rPr>
            </w:pPr>
            <w:r>
              <w:rPr>
                <w:sz w:val="22"/>
                <w:szCs w:val="22"/>
              </w:rPr>
              <w:t xml:space="preserve">Saya dapat melakukan hal-hal baik dengan orang-orang di sekitar saya </w:t>
            </w:r>
          </w:p>
        </w:tc>
        <w:tc>
          <w:tcPr>
            <w:tcW w:w="825" w:type="dxa"/>
            <w:vAlign w:val="center"/>
          </w:tcPr>
          <w:p w:rsidR="009D678E" w:rsidRDefault="009D678E">
            <w:pPr>
              <w:spacing w:after="0" w:line="240" w:lineRule="auto"/>
              <w:rPr>
                <w:bCs/>
              </w:rPr>
            </w:pPr>
          </w:p>
        </w:tc>
        <w:tc>
          <w:tcPr>
            <w:tcW w:w="687" w:type="dxa"/>
            <w:vAlign w:val="center"/>
          </w:tcPr>
          <w:p w:rsidR="009D678E" w:rsidRDefault="009D678E">
            <w:pPr>
              <w:spacing w:after="0" w:line="240" w:lineRule="auto"/>
              <w:rPr>
                <w:bCs/>
              </w:rPr>
            </w:pPr>
          </w:p>
        </w:tc>
        <w:tc>
          <w:tcPr>
            <w:tcW w:w="687" w:type="dxa"/>
            <w:vAlign w:val="center"/>
          </w:tcPr>
          <w:p w:rsidR="009D678E" w:rsidRDefault="009D678E">
            <w:pPr>
              <w:spacing w:after="0" w:line="240" w:lineRule="auto"/>
              <w:rPr>
                <w:bCs/>
              </w:rPr>
            </w:pPr>
          </w:p>
        </w:tc>
        <w:tc>
          <w:tcPr>
            <w:tcW w:w="686" w:type="dxa"/>
            <w:vAlign w:val="center"/>
          </w:tcPr>
          <w:p w:rsidR="009D678E" w:rsidRDefault="009D678E">
            <w:pPr>
              <w:spacing w:after="0" w:line="240" w:lineRule="auto"/>
              <w:rPr>
                <w:bCs/>
              </w:rPr>
            </w:pPr>
          </w:p>
        </w:tc>
        <w:tc>
          <w:tcPr>
            <w:tcW w:w="721" w:type="dxa"/>
            <w:vAlign w:val="center"/>
          </w:tcPr>
          <w:p w:rsidR="009D678E" w:rsidRDefault="009D678E">
            <w:pPr>
              <w:spacing w:after="0" w:line="240" w:lineRule="auto"/>
              <w:rPr>
                <w:bCs/>
              </w:rPr>
            </w:pPr>
          </w:p>
          <w:p w:rsidR="009D678E" w:rsidRDefault="009D678E">
            <w:pPr>
              <w:spacing w:after="0" w:line="240" w:lineRule="auto"/>
              <w:rPr>
                <w:bCs/>
              </w:rPr>
            </w:pPr>
          </w:p>
        </w:tc>
      </w:tr>
      <w:tr w:rsidR="009D678E">
        <w:trPr>
          <w:trHeight w:val="431"/>
        </w:trPr>
        <w:tc>
          <w:tcPr>
            <w:tcW w:w="637" w:type="dxa"/>
          </w:tcPr>
          <w:p w:rsidR="009D678E" w:rsidRDefault="00E07584">
            <w:pPr>
              <w:pStyle w:val="ListParagraph1"/>
              <w:spacing w:after="0" w:line="240" w:lineRule="auto"/>
              <w:ind w:left="0"/>
              <w:rPr>
                <w:bCs/>
              </w:rPr>
            </w:pPr>
            <w:r>
              <w:rPr>
                <w:bCs/>
              </w:rPr>
              <w:t>5.</w:t>
            </w:r>
          </w:p>
        </w:tc>
        <w:tc>
          <w:tcPr>
            <w:tcW w:w="4829" w:type="dxa"/>
            <w:gridSpan w:val="2"/>
          </w:tcPr>
          <w:p w:rsidR="009D678E" w:rsidRDefault="00E07584">
            <w:pPr>
              <w:pStyle w:val="Default"/>
              <w:rPr>
                <w:sz w:val="22"/>
                <w:szCs w:val="22"/>
              </w:rPr>
            </w:pPr>
            <w:r>
              <w:rPr>
                <w:sz w:val="22"/>
                <w:szCs w:val="22"/>
              </w:rPr>
              <w:t xml:space="preserve">Saya terkadang membantu orang-orang di sekitar </w:t>
            </w:r>
          </w:p>
        </w:tc>
        <w:tc>
          <w:tcPr>
            <w:tcW w:w="825" w:type="dxa"/>
          </w:tcPr>
          <w:p w:rsidR="009D678E" w:rsidRDefault="009D678E">
            <w:pPr>
              <w:pStyle w:val="ListParagraph1"/>
              <w:spacing w:after="0" w:line="240" w:lineRule="auto"/>
              <w:ind w:left="0"/>
              <w:rPr>
                <w:bCs/>
              </w:rPr>
            </w:pPr>
          </w:p>
        </w:tc>
        <w:tc>
          <w:tcPr>
            <w:tcW w:w="687" w:type="dxa"/>
          </w:tcPr>
          <w:p w:rsidR="009D678E" w:rsidRDefault="009D678E">
            <w:pPr>
              <w:pStyle w:val="ListParagraph1"/>
              <w:spacing w:after="0" w:line="240" w:lineRule="auto"/>
              <w:ind w:left="0"/>
              <w:rPr>
                <w:bCs/>
              </w:rPr>
            </w:pPr>
          </w:p>
        </w:tc>
        <w:tc>
          <w:tcPr>
            <w:tcW w:w="687" w:type="dxa"/>
          </w:tcPr>
          <w:p w:rsidR="009D678E" w:rsidRDefault="009D678E">
            <w:pPr>
              <w:pStyle w:val="ListParagraph1"/>
              <w:spacing w:after="0" w:line="240" w:lineRule="auto"/>
              <w:ind w:left="0"/>
              <w:rPr>
                <w:bCs/>
              </w:rPr>
            </w:pPr>
          </w:p>
        </w:tc>
        <w:tc>
          <w:tcPr>
            <w:tcW w:w="686" w:type="dxa"/>
          </w:tcPr>
          <w:p w:rsidR="009D678E" w:rsidRDefault="009D678E">
            <w:pPr>
              <w:pStyle w:val="ListParagraph1"/>
              <w:spacing w:after="0" w:line="240" w:lineRule="auto"/>
              <w:ind w:left="0"/>
              <w:rPr>
                <w:bCs/>
              </w:rPr>
            </w:pPr>
          </w:p>
        </w:tc>
        <w:tc>
          <w:tcPr>
            <w:tcW w:w="721" w:type="dxa"/>
          </w:tcPr>
          <w:p w:rsidR="009D678E" w:rsidRDefault="009D678E">
            <w:pPr>
              <w:pStyle w:val="ListParagraph1"/>
              <w:spacing w:after="0" w:line="240" w:lineRule="auto"/>
              <w:ind w:left="0"/>
              <w:rPr>
                <w:bCs/>
              </w:rPr>
            </w:pPr>
          </w:p>
        </w:tc>
      </w:tr>
    </w:tbl>
    <w:p w:rsidR="009D678E" w:rsidRDefault="009D678E">
      <w:pPr>
        <w:pStyle w:val="ListParagraph1"/>
        <w:ind w:left="0"/>
        <w:rPr>
          <w:bCs/>
          <w:szCs w:val="24"/>
        </w:rPr>
      </w:pPr>
    </w:p>
    <w:tbl>
      <w:tblPr>
        <w:tblStyle w:val="TableGrid"/>
        <w:tblpPr w:leftFromText="180" w:rightFromText="180" w:vertAnchor="text" w:horzAnchor="margin" w:tblpXSpec="center" w:tblpY="59"/>
        <w:tblW w:w="9357" w:type="dxa"/>
        <w:tblLayout w:type="fixed"/>
        <w:tblLook w:val="04A0" w:firstRow="1" w:lastRow="0" w:firstColumn="1" w:lastColumn="0" w:noHBand="0" w:noVBand="1"/>
      </w:tblPr>
      <w:tblGrid>
        <w:gridCol w:w="656"/>
        <w:gridCol w:w="7"/>
        <w:gridCol w:w="4974"/>
        <w:gridCol w:w="850"/>
        <w:gridCol w:w="709"/>
        <w:gridCol w:w="709"/>
        <w:gridCol w:w="708"/>
        <w:gridCol w:w="744"/>
      </w:tblGrid>
      <w:tr w:rsidR="009D678E">
        <w:trPr>
          <w:trHeight w:val="390"/>
        </w:trPr>
        <w:tc>
          <w:tcPr>
            <w:tcW w:w="663" w:type="dxa"/>
            <w:gridSpan w:val="2"/>
            <w:vAlign w:val="center"/>
          </w:tcPr>
          <w:p w:rsidR="009D678E" w:rsidRDefault="00E07584">
            <w:pPr>
              <w:spacing w:after="0" w:line="240" w:lineRule="auto"/>
              <w:jc w:val="center"/>
              <w:rPr>
                <w:b/>
                <w:bCs/>
              </w:rPr>
            </w:pPr>
            <w:r>
              <w:rPr>
                <w:b/>
                <w:bCs/>
              </w:rPr>
              <w:t>NO.</w:t>
            </w:r>
          </w:p>
        </w:tc>
        <w:tc>
          <w:tcPr>
            <w:tcW w:w="4974" w:type="dxa"/>
            <w:vAlign w:val="center"/>
          </w:tcPr>
          <w:p w:rsidR="009D678E" w:rsidRDefault="00E07584">
            <w:pPr>
              <w:spacing w:after="0" w:line="240" w:lineRule="auto"/>
              <w:jc w:val="center"/>
              <w:rPr>
                <w:b/>
                <w:bCs/>
              </w:rPr>
            </w:pPr>
            <w:r>
              <w:rPr>
                <w:b/>
                <w:bCs/>
              </w:rPr>
              <w:t>PERTANYAAN</w:t>
            </w:r>
          </w:p>
          <w:p w:rsidR="009D678E" w:rsidRDefault="00E07584">
            <w:pPr>
              <w:spacing w:after="0" w:line="240" w:lineRule="auto"/>
              <w:jc w:val="center"/>
              <w:rPr>
                <w:b/>
                <w:bCs/>
              </w:rPr>
            </w:pPr>
            <w:r>
              <w:rPr>
                <w:b/>
                <w:bCs/>
              </w:rPr>
              <w:t>(EFIKASI DIRI)</w:t>
            </w:r>
          </w:p>
        </w:tc>
        <w:tc>
          <w:tcPr>
            <w:tcW w:w="850" w:type="dxa"/>
            <w:vAlign w:val="center"/>
          </w:tcPr>
          <w:p w:rsidR="009D678E" w:rsidRDefault="00E07584">
            <w:pPr>
              <w:spacing w:after="0" w:line="240" w:lineRule="auto"/>
              <w:jc w:val="center"/>
              <w:rPr>
                <w:b/>
                <w:bCs/>
              </w:rPr>
            </w:pPr>
            <w:r>
              <w:rPr>
                <w:b/>
                <w:bCs/>
              </w:rPr>
              <w:t>1</w:t>
            </w:r>
          </w:p>
        </w:tc>
        <w:tc>
          <w:tcPr>
            <w:tcW w:w="709" w:type="dxa"/>
            <w:vAlign w:val="center"/>
          </w:tcPr>
          <w:p w:rsidR="009D678E" w:rsidRDefault="00E07584">
            <w:pPr>
              <w:spacing w:after="0" w:line="240" w:lineRule="auto"/>
              <w:jc w:val="center"/>
              <w:rPr>
                <w:b/>
                <w:bCs/>
              </w:rPr>
            </w:pPr>
            <w:r>
              <w:rPr>
                <w:b/>
                <w:bCs/>
              </w:rPr>
              <w:t>2</w:t>
            </w:r>
          </w:p>
        </w:tc>
        <w:tc>
          <w:tcPr>
            <w:tcW w:w="709" w:type="dxa"/>
            <w:vAlign w:val="center"/>
          </w:tcPr>
          <w:p w:rsidR="009D678E" w:rsidRDefault="00E07584">
            <w:pPr>
              <w:spacing w:after="0" w:line="240" w:lineRule="auto"/>
              <w:jc w:val="center"/>
              <w:rPr>
                <w:b/>
                <w:bCs/>
              </w:rPr>
            </w:pPr>
            <w:r>
              <w:rPr>
                <w:b/>
                <w:bCs/>
              </w:rPr>
              <w:t>3</w:t>
            </w:r>
          </w:p>
        </w:tc>
        <w:tc>
          <w:tcPr>
            <w:tcW w:w="708" w:type="dxa"/>
            <w:vAlign w:val="center"/>
          </w:tcPr>
          <w:p w:rsidR="009D678E" w:rsidRDefault="00E07584">
            <w:pPr>
              <w:spacing w:after="0" w:line="240" w:lineRule="auto"/>
              <w:jc w:val="center"/>
              <w:rPr>
                <w:b/>
                <w:bCs/>
              </w:rPr>
            </w:pPr>
            <w:r>
              <w:rPr>
                <w:b/>
                <w:bCs/>
              </w:rPr>
              <w:t>4</w:t>
            </w:r>
          </w:p>
        </w:tc>
        <w:tc>
          <w:tcPr>
            <w:tcW w:w="744" w:type="dxa"/>
            <w:vAlign w:val="center"/>
          </w:tcPr>
          <w:p w:rsidR="009D678E" w:rsidRDefault="00E07584">
            <w:pPr>
              <w:spacing w:after="0" w:line="240" w:lineRule="auto"/>
              <w:jc w:val="center"/>
              <w:rPr>
                <w:b/>
                <w:bCs/>
              </w:rPr>
            </w:pPr>
            <w:r>
              <w:rPr>
                <w:b/>
                <w:bCs/>
              </w:rPr>
              <w:t>5</w:t>
            </w:r>
          </w:p>
        </w:tc>
      </w:tr>
      <w:tr w:rsidR="009D678E">
        <w:trPr>
          <w:trHeight w:val="551"/>
        </w:trPr>
        <w:tc>
          <w:tcPr>
            <w:tcW w:w="663" w:type="dxa"/>
            <w:gridSpan w:val="2"/>
            <w:vAlign w:val="center"/>
          </w:tcPr>
          <w:p w:rsidR="009D678E" w:rsidRDefault="00E07584">
            <w:pPr>
              <w:spacing w:after="0" w:line="240" w:lineRule="auto"/>
              <w:rPr>
                <w:bCs/>
              </w:rPr>
            </w:pPr>
            <w:r>
              <w:rPr>
                <w:bCs/>
              </w:rPr>
              <w:t>1.</w:t>
            </w:r>
          </w:p>
        </w:tc>
        <w:tc>
          <w:tcPr>
            <w:tcW w:w="4974" w:type="dxa"/>
            <w:vAlign w:val="center"/>
          </w:tcPr>
          <w:p w:rsidR="009D678E" w:rsidRDefault="00E07584">
            <w:pPr>
              <w:pStyle w:val="Default"/>
              <w:rPr>
                <w:sz w:val="22"/>
                <w:szCs w:val="22"/>
              </w:rPr>
            </w:pPr>
            <w:r>
              <w:rPr>
                <w:sz w:val="22"/>
                <w:szCs w:val="22"/>
              </w:rPr>
              <w:t>Apakah Anda dapat menemukan kegiatan menyenangkan?</w:t>
            </w:r>
          </w:p>
        </w:tc>
        <w:tc>
          <w:tcPr>
            <w:tcW w:w="850" w:type="dxa"/>
            <w:vAlign w:val="center"/>
          </w:tcPr>
          <w:p w:rsidR="009D678E" w:rsidRDefault="009D678E">
            <w:pPr>
              <w:spacing w:after="0" w:line="240" w:lineRule="auto"/>
              <w:rPr>
                <w:bCs/>
              </w:rPr>
            </w:pPr>
          </w:p>
        </w:tc>
        <w:tc>
          <w:tcPr>
            <w:tcW w:w="709" w:type="dxa"/>
            <w:vAlign w:val="center"/>
          </w:tcPr>
          <w:p w:rsidR="009D678E" w:rsidRDefault="009D678E">
            <w:pPr>
              <w:spacing w:after="0" w:line="240" w:lineRule="auto"/>
              <w:rPr>
                <w:bCs/>
              </w:rPr>
            </w:pPr>
          </w:p>
        </w:tc>
        <w:tc>
          <w:tcPr>
            <w:tcW w:w="709" w:type="dxa"/>
            <w:vAlign w:val="center"/>
          </w:tcPr>
          <w:p w:rsidR="009D678E" w:rsidRDefault="009D678E">
            <w:pPr>
              <w:spacing w:after="0" w:line="240" w:lineRule="auto"/>
              <w:rPr>
                <w:bCs/>
              </w:rPr>
            </w:pPr>
          </w:p>
        </w:tc>
        <w:tc>
          <w:tcPr>
            <w:tcW w:w="708" w:type="dxa"/>
            <w:vAlign w:val="center"/>
          </w:tcPr>
          <w:p w:rsidR="009D678E" w:rsidRDefault="009D678E">
            <w:pPr>
              <w:spacing w:after="0" w:line="240" w:lineRule="auto"/>
              <w:rPr>
                <w:bCs/>
              </w:rPr>
            </w:pPr>
          </w:p>
        </w:tc>
        <w:tc>
          <w:tcPr>
            <w:tcW w:w="744" w:type="dxa"/>
            <w:vAlign w:val="center"/>
          </w:tcPr>
          <w:p w:rsidR="009D678E" w:rsidRDefault="009D678E">
            <w:pPr>
              <w:spacing w:after="0" w:line="240" w:lineRule="auto"/>
              <w:rPr>
                <w:bCs/>
              </w:rPr>
            </w:pPr>
          </w:p>
        </w:tc>
      </w:tr>
      <w:tr w:rsidR="009D678E">
        <w:trPr>
          <w:trHeight w:val="566"/>
        </w:trPr>
        <w:tc>
          <w:tcPr>
            <w:tcW w:w="663" w:type="dxa"/>
            <w:gridSpan w:val="2"/>
            <w:vAlign w:val="center"/>
          </w:tcPr>
          <w:p w:rsidR="009D678E" w:rsidRDefault="00E07584">
            <w:pPr>
              <w:spacing w:after="0" w:line="240" w:lineRule="auto"/>
              <w:rPr>
                <w:bCs/>
              </w:rPr>
            </w:pPr>
            <w:r>
              <w:rPr>
                <w:bCs/>
              </w:rPr>
              <w:t>2.</w:t>
            </w:r>
          </w:p>
        </w:tc>
        <w:tc>
          <w:tcPr>
            <w:tcW w:w="4974" w:type="dxa"/>
            <w:vAlign w:val="center"/>
          </w:tcPr>
          <w:p w:rsidR="009D678E" w:rsidRDefault="00E07584">
            <w:pPr>
              <w:pStyle w:val="Default"/>
              <w:rPr>
                <w:sz w:val="22"/>
                <w:szCs w:val="22"/>
              </w:rPr>
            </w:pPr>
            <w:r>
              <w:rPr>
                <w:sz w:val="22"/>
                <w:szCs w:val="22"/>
              </w:rPr>
              <w:t>Apakah Anda mampu merawat diri sendiri?</w:t>
            </w:r>
          </w:p>
        </w:tc>
        <w:tc>
          <w:tcPr>
            <w:tcW w:w="850" w:type="dxa"/>
            <w:vAlign w:val="center"/>
          </w:tcPr>
          <w:p w:rsidR="009D678E" w:rsidRDefault="009D678E">
            <w:pPr>
              <w:spacing w:after="0" w:line="240" w:lineRule="auto"/>
              <w:rPr>
                <w:bCs/>
              </w:rPr>
            </w:pPr>
          </w:p>
        </w:tc>
        <w:tc>
          <w:tcPr>
            <w:tcW w:w="709" w:type="dxa"/>
            <w:vAlign w:val="center"/>
          </w:tcPr>
          <w:p w:rsidR="009D678E" w:rsidRDefault="009D678E">
            <w:pPr>
              <w:spacing w:after="0" w:line="240" w:lineRule="auto"/>
              <w:rPr>
                <w:bCs/>
              </w:rPr>
            </w:pPr>
          </w:p>
        </w:tc>
        <w:tc>
          <w:tcPr>
            <w:tcW w:w="709" w:type="dxa"/>
            <w:vAlign w:val="center"/>
          </w:tcPr>
          <w:p w:rsidR="009D678E" w:rsidRDefault="009D678E">
            <w:pPr>
              <w:spacing w:after="0" w:line="240" w:lineRule="auto"/>
              <w:rPr>
                <w:bCs/>
              </w:rPr>
            </w:pPr>
          </w:p>
        </w:tc>
        <w:tc>
          <w:tcPr>
            <w:tcW w:w="708" w:type="dxa"/>
            <w:vAlign w:val="center"/>
          </w:tcPr>
          <w:p w:rsidR="009D678E" w:rsidRDefault="009D678E">
            <w:pPr>
              <w:spacing w:after="0" w:line="240" w:lineRule="auto"/>
              <w:rPr>
                <w:bCs/>
              </w:rPr>
            </w:pPr>
          </w:p>
        </w:tc>
        <w:tc>
          <w:tcPr>
            <w:tcW w:w="744" w:type="dxa"/>
            <w:vAlign w:val="center"/>
          </w:tcPr>
          <w:p w:rsidR="009D678E" w:rsidRDefault="009D678E">
            <w:pPr>
              <w:spacing w:after="0" w:line="240" w:lineRule="auto"/>
              <w:rPr>
                <w:bCs/>
              </w:rPr>
            </w:pPr>
          </w:p>
        </w:tc>
      </w:tr>
      <w:tr w:rsidR="009D678E">
        <w:trPr>
          <w:trHeight w:val="551"/>
        </w:trPr>
        <w:tc>
          <w:tcPr>
            <w:tcW w:w="663" w:type="dxa"/>
            <w:gridSpan w:val="2"/>
            <w:vAlign w:val="center"/>
          </w:tcPr>
          <w:p w:rsidR="009D678E" w:rsidRDefault="00E07584">
            <w:pPr>
              <w:spacing w:after="0" w:line="240" w:lineRule="auto"/>
              <w:rPr>
                <w:bCs/>
              </w:rPr>
            </w:pPr>
            <w:r>
              <w:rPr>
                <w:bCs/>
              </w:rPr>
              <w:t xml:space="preserve">3. </w:t>
            </w:r>
          </w:p>
        </w:tc>
        <w:tc>
          <w:tcPr>
            <w:tcW w:w="4974" w:type="dxa"/>
            <w:vAlign w:val="center"/>
          </w:tcPr>
          <w:p w:rsidR="009D678E" w:rsidRDefault="00E07584">
            <w:pPr>
              <w:pStyle w:val="Default"/>
              <w:rPr>
                <w:sz w:val="22"/>
                <w:szCs w:val="22"/>
              </w:rPr>
            </w:pPr>
            <w:r>
              <w:rPr>
                <w:sz w:val="22"/>
                <w:szCs w:val="22"/>
              </w:rPr>
              <w:t>Apakah Anda dapat memiliki kontak ramah dengan orang lain?</w:t>
            </w:r>
          </w:p>
        </w:tc>
        <w:tc>
          <w:tcPr>
            <w:tcW w:w="850" w:type="dxa"/>
            <w:vAlign w:val="center"/>
          </w:tcPr>
          <w:p w:rsidR="009D678E" w:rsidRDefault="009D678E">
            <w:pPr>
              <w:spacing w:after="0" w:line="240" w:lineRule="auto"/>
              <w:rPr>
                <w:bCs/>
              </w:rPr>
            </w:pPr>
          </w:p>
        </w:tc>
        <w:tc>
          <w:tcPr>
            <w:tcW w:w="709" w:type="dxa"/>
            <w:vAlign w:val="center"/>
          </w:tcPr>
          <w:p w:rsidR="009D678E" w:rsidRDefault="009D678E">
            <w:pPr>
              <w:spacing w:after="0" w:line="240" w:lineRule="auto"/>
              <w:rPr>
                <w:bCs/>
              </w:rPr>
            </w:pPr>
          </w:p>
        </w:tc>
        <w:tc>
          <w:tcPr>
            <w:tcW w:w="709" w:type="dxa"/>
            <w:vAlign w:val="center"/>
          </w:tcPr>
          <w:p w:rsidR="009D678E" w:rsidRDefault="009D678E">
            <w:pPr>
              <w:spacing w:after="0" w:line="240" w:lineRule="auto"/>
              <w:rPr>
                <w:bCs/>
              </w:rPr>
            </w:pPr>
          </w:p>
        </w:tc>
        <w:tc>
          <w:tcPr>
            <w:tcW w:w="708" w:type="dxa"/>
            <w:vAlign w:val="center"/>
          </w:tcPr>
          <w:p w:rsidR="009D678E" w:rsidRDefault="009D678E">
            <w:pPr>
              <w:spacing w:after="0" w:line="240" w:lineRule="auto"/>
              <w:rPr>
                <w:bCs/>
              </w:rPr>
            </w:pPr>
          </w:p>
        </w:tc>
        <w:tc>
          <w:tcPr>
            <w:tcW w:w="744" w:type="dxa"/>
            <w:vAlign w:val="center"/>
          </w:tcPr>
          <w:p w:rsidR="009D678E" w:rsidRDefault="009D678E">
            <w:pPr>
              <w:spacing w:after="0" w:line="240" w:lineRule="auto"/>
              <w:rPr>
                <w:bCs/>
              </w:rPr>
            </w:pPr>
          </w:p>
        </w:tc>
      </w:tr>
      <w:tr w:rsidR="009D678E">
        <w:trPr>
          <w:trHeight w:val="628"/>
        </w:trPr>
        <w:tc>
          <w:tcPr>
            <w:tcW w:w="663" w:type="dxa"/>
            <w:gridSpan w:val="2"/>
            <w:vAlign w:val="center"/>
          </w:tcPr>
          <w:p w:rsidR="009D678E" w:rsidRDefault="00E07584">
            <w:pPr>
              <w:spacing w:after="0" w:line="240" w:lineRule="auto"/>
              <w:rPr>
                <w:bCs/>
              </w:rPr>
            </w:pPr>
            <w:r>
              <w:rPr>
                <w:bCs/>
              </w:rPr>
              <w:t>4.</w:t>
            </w:r>
          </w:p>
        </w:tc>
        <w:tc>
          <w:tcPr>
            <w:tcW w:w="4974" w:type="dxa"/>
            <w:vAlign w:val="center"/>
          </w:tcPr>
          <w:p w:rsidR="009D678E" w:rsidRDefault="00E07584">
            <w:pPr>
              <w:pStyle w:val="Default"/>
              <w:rPr>
                <w:sz w:val="22"/>
                <w:szCs w:val="22"/>
              </w:rPr>
            </w:pPr>
            <w:r>
              <w:rPr>
                <w:sz w:val="22"/>
                <w:szCs w:val="22"/>
              </w:rPr>
              <w:t>Apakah Anda dapat membiarkan orang lain tahu bahwa Anda peduli tentang mereka</w:t>
            </w:r>
          </w:p>
        </w:tc>
        <w:tc>
          <w:tcPr>
            <w:tcW w:w="850" w:type="dxa"/>
            <w:vAlign w:val="center"/>
          </w:tcPr>
          <w:p w:rsidR="009D678E" w:rsidRDefault="009D678E">
            <w:pPr>
              <w:spacing w:after="0" w:line="240" w:lineRule="auto"/>
              <w:rPr>
                <w:bCs/>
              </w:rPr>
            </w:pPr>
          </w:p>
        </w:tc>
        <w:tc>
          <w:tcPr>
            <w:tcW w:w="709" w:type="dxa"/>
            <w:vAlign w:val="center"/>
          </w:tcPr>
          <w:p w:rsidR="009D678E" w:rsidRDefault="009D678E">
            <w:pPr>
              <w:spacing w:after="0" w:line="240" w:lineRule="auto"/>
              <w:rPr>
                <w:bCs/>
              </w:rPr>
            </w:pPr>
          </w:p>
        </w:tc>
        <w:tc>
          <w:tcPr>
            <w:tcW w:w="709" w:type="dxa"/>
            <w:vAlign w:val="center"/>
          </w:tcPr>
          <w:p w:rsidR="009D678E" w:rsidRDefault="009D678E">
            <w:pPr>
              <w:spacing w:after="0" w:line="240" w:lineRule="auto"/>
              <w:rPr>
                <w:bCs/>
              </w:rPr>
            </w:pPr>
          </w:p>
        </w:tc>
        <w:tc>
          <w:tcPr>
            <w:tcW w:w="708" w:type="dxa"/>
            <w:vAlign w:val="center"/>
          </w:tcPr>
          <w:p w:rsidR="009D678E" w:rsidRDefault="009D678E">
            <w:pPr>
              <w:spacing w:after="0" w:line="240" w:lineRule="auto"/>
              <w:rPr>
                <w:bCs/>
              </w:rPr>
            </w:pPr>
          </w:p>
        </w:tc>
        <w:tc>
          <w:tcPr>
            <w:tcW w:w="744" w:type="dxa"/>
            <w:vAlign w:val="center"/>
          </w:tcPr>
          <w:p w:rsidR="009D678E" w:rsidRDefault="009D678E">
            <w:pPr>
              <w:spacing w:after="0" w:line="240" w:lineRule="auto"/>
              <w:rPr>
                <w:bCs/>
              </w:rPr>
            </w:pPr>
          </w:p>
          <w:p w:rsidR="009D678E" w:rsidRDefault="009D678E">
            <w:pPr>
              <w:spacing w:after="0" w:line="240" w:lineRule="auto"/>
              <w:rPr>
                <w:bCs/>
              </w:rPr>
            </w:pPr>
          </w:p>
        </w:tc>
      </w:tr>
      <w:tr w:rsidR="009D678E">
        <w:trPr>
          <w:trHeight w:val="416"/>
        </w:trPr>
        <w:tc>
          <w:tcPr>
            <w:tcW w:w="656" w:type="dxa"/>
          </w:tcPr>
          <w:p w:rsidR="009D678E" w:rsidRDefault="00E07584">
            <w:pPr>
              <w:pStyle w:val="ListParagraph1"/>
              <w:spacing w:after="0" w:line="240" w:lineRule="auto"/>
              <w:ind w:left="0"/>
              <w:rPr>
                <w:bCs/>
              </w:rPr>
            </w:pPr>
            <w:r>
              <w:rPr>
                <w:bCs/>
              </w:rPr>
              <w:t>5.</w:t>
            </w:r>
          </w:p>
        </w:tc>
        <w:tc>
          <w:tcPr>
            <w:tcW w:w="4981" w:type="dxa"/>
            <w:gridSpan w:val="2"/>
          </w:tcPr>
          <w:p w:rsidR="009D678E" w:rsidRDefault="00E07584">
            <w:pPr>
              <w:pStyle w:val="Default"/>
              <w:rPr>
                <w:sz w:val="22"/>
                <w:szCs w:val="22"/>
              </w:rPr>
            </w:pPr>
            <w:r>
              <w:rPr>
                <w:sz w:val="22"/>
                <w:szCs w:val="22"/>
              </w:rPr>
              <w:t>Apakah Anda baik dalam melakukan sesuatu?</w:t>
            </w:r>
          </w:p>
        </w:tc>
        <w:tc>
          <w:tcPr>
            <w:tcW w:w="850" w:type="dxa"/>
          </w:tcPr>
          <w:p w:rsidR="009D678E" w:rsidRDefault="009D678E">
            <w:pPr>
              <w:pStyle w:val="ListParagraph1"/>
              <w:spacing w:after="0" w:line="240" w:lineRule="auto"/>
              <w:ind w:left="0"/>
              <w:rPr>
                <w:bCs/>
              </w:rPr>
            </w:pPr>
          </w:p>
        </w:tc>
        <w:tc>
          <w:tcPr>
            <w:tcW w:w="709" w:type="dxa"/>
          </w:tcPr>
          <w:p w:rsidR="009D678E" w:rsidRDefault="009D678E">
            <w:pPr>
              <w:pStyle w:val="ListParagraph1"/>
              <w:spacing w:after="0" w:line="240" w:lineRule="auto"/>
              <w:ind w:left="0"/>
              <w:rPr>
                <w:bCs/>
              </w:rPr>
            </w:pPr>
          </w:p>
        </w:tc>
        <w:tc>
          <w:tcPr>
            <w:tcW w:w="709" w:type="dxa"/>
          </w:tcPr>
          <w:p w:rsidR="009D678E" w:rsidRDefault="009D678E">
            <w:pPr>
              <w:pStyle w:val="ListParagraph1"/>
              <w:spacing w:after="0" w:line="240" w:lineRule="auto"/>
              <w:ind w:left="0"/>
              <w:rPr>
                <w:bCs/>
              </w:rPr>
            </w:pPr>
          </w:p>
        </w:tc>
        <w:tc>
          <w:tcPr>
            <w:tcW w:w="708" w:type="dxa"/>
          </w:tcPr>
          <w:p w:rsidR="009D678E" w:rsidRDefault="009D678E">
            <w:pPr>
              <w:pStyle w:val="ListParagraph1"/>
              <w:spacing w:after="0" w:line="240" w:lineRule="auto"/>
              <w:ind w:left="0"/>
              <w:rPr>
                <w:bCs/>
              </w:rPr>
            </w:pPr>
          </w:p>
        </w:tc>
        <w:tc>
          <w:tcPr>
            <w:tcW w:w="744" w:type="dxa"/>
          </w:tcPr>
          <w:p w:rsidR="009D678E" w:rsidRDefault="009D678E">
            <w:pPr>
              <w:pStyle w:val="ListParagraph1"/>
              <w:spacing w:after="0" w:line="240" w:lineRule="auto"/>
              <w:ind w:left="0"/>
              <w:rPr>
                <w:bCs/>
              </w:rPr>
            </w:pPr>
          </w:p>
        </w:tc>
      </w:tr>
    </w:tbl>
    <w:p w:rsidR="009D678E" w:rsidRDefault="009D678E">
      <w:pPr>
        <w:pStyle w:val="ListParagraph1"/>
        <w:ind w:left="0"/>
        <w:jc w:val="both"/>
        <w:rPr>
          <w:bCs/>
          <w:szCs w:val="24"/>
        </w:rPr>
      </w:pPr>
    </w:p>
    <w:tbl>
      <w:tblPr>
        <w:tblStyle w:val="TableGrid"/>
        <w:tblpPr w:leftFromText="180" w:rightFromText="180" w:vertAnchor="text" w:horzAnchor="margin" w:tblpXSpec="center" w:tblpY="59"/>
        <w:tblW w:w="9357" w:type="dxa"/>
        <w:tblLayout w:type="fixed"/>
        <w:tblLook w:val="04A0" w:firstRow="1" w:lastRow="0" w:firstColumn="1" w:lastColumn="0" w:noHBand="0" w:noVBand="1"/>
      </w:tblPr>
      <w:tblGrid>
        <w:gridCol w:w="656"/>
        <w:gridCol w:w="7"/>
        <w:gridCol w:w="4974"/>
        <w:gridCol w:w="850"/>
        <w:gridCol w:w="709"/>
        <w:gridCol w:w="709"/>
        <w:gridCol w:w="708"/>
        <w:gridCol w:w="744"/>
      </w:tblGrid>
      <w:tr w:rsidR="009D678E">
        <w:trPr>
          <w:trHeight w:val="390"/>
        </w:trPr>
        <w:tc>
          <w:tcPr>
            <w:tcW w:w="663" w:type="dxa"/>
            <w:gridSpan w:val="2"/>
            <w:vAlign w:val="center"/>
          </w:tcPr>
          <w:p w:rsidR="009D678E" w:rsidRDefault="00E07584">
            <w:pPr>
              <w:spacing w:after="0" w:line="240" w:lineRule="auto"/>
              <w:jc w:val="center"/>
              <w:rPr>
                <w:b/>
                <w:bCs/>
              </w:rPr>
            </w:pPr>
            <w:r>
              <w:rPr>
                <w:b/>
                <w:bCs/>
              </w:rPr>
              <w:t>NO.</w:t>
            </w:r>
          </w:p>
        </w:tc>
        <w:tc>
          <w:tcPr>
            <w:tcW w:w="4974" w:type="dxa"/>
            <w:vAlign w:val="center"/>
          </w:tcPr>
          <w:p w:rsidR="009D678E" w:rsidRDefault="00E07584">
            <w:pPr>
              <w:spacing w:after="0" w:line="240" w:lineRule="auto"/>
              <w:jc w:val="center"/>
              <w:rPr>
                <w:b/>
                <w:bCs/>
              </w:rPr>
            </w:pPr>
            <w:r>
              <w:rPr>
                <w:b/>
                <w:bCs/>
              </w:rPr>
              <w:t>PERTANYAAN</w:t>
            </w:r>
          </w:p>
          <w:p w:rsidR="009D678E" w:rsidRDefault="00E07584">
            <w:pPr>
              <w:spacing w:after="0" w:line="240" w:lineRule="auto"/>
              <w:jc w:val="center"/>
              <w:rPr>
                <w:b/>
                <w:bCs/>
              </w:rPr>
            </w:pPr>
            <w:r>
              <w:rPr>
                <w:b/>
                <w:bCs/>
              </w:rPr>
              <w:t>(BERPIKIR POSITIF)</w:t>
            </w:r>
          </w:p>
        </w:tc>
        <w:tc>
          <w:tcPr>
            <w:tcW w:w="850" w:type="dxa"/>
            <w:vAlign w:val="center"/>
          </w:tcPr>
          <w:p w:rsidR="009D678E" w:rsidRDefault="00E07584">
            <w:pPr>
              <w:spacing w:after="0" w:line="240" w:lineRule="auto"/>
              <w:jc w:val="center"/>
              <w:rPr>
                <w:b/>
                <w:bCs/>
              </w:rPr>
            </w:pPr>
            <w:r>
              <w:rPr>
                <w:b/>
                <w:bCs/>
              </w:rPr>
              <w:t>1</w:t>
            </w:r>
          </w:p>
        </w:tc>
        <w:tc>
          <w:tcPr>
            <w:tcW w:w="709" w:type="dxa"/>
            <w:vAlign w:val="center"/>
          </w:tcPr>
          <w:p w:rsidR="009D678E" w:rsidRDefault="00E07584">
            <w:pPr>
              <w:spacing w:after="0" w:line="240" w:lineRule="auto"/>
              <w:jc w:val="center"/>
              <w:rPr>
                <w:b/>
                <w:bCs/>
              </w:rPr>
            </w:pPr>
            <w:r>
              <w:rPr>
                <w:b/>
                <w:bCs/>
              </w:rPr>
              <w:t>2</w:t>
            </w:r>
          </w:p>
        </w:tc>
        <w:tc>
          <w:tcPr>
            <w:tcW w:w="709" w:type="dxa"/>
            <w:vAlign w:val="center"/>
          </w:tcPr>
          <w:p w:rsidR="009D678E" w:rsidRDefault="00E07584">
            <w:pPr>
              <w:spacing w:after="0" w:line="240" w:lineRule="auto"/>
              <w:jc w:val="center"/>
              <w:rPr>
                <w:b/>
                <w:bCs/>
              </w:rPr>
            </w:pPr>
            <w:r>
              <w:rPr>
                <w:b/>
                <w:bCs/>
              </w:rPr>
              <w:t>3</w:t>
            </w:r>
          </w:p>
        </w:tc>
        <w:tc>
          <w:tcPr>
            <w:tcW w:w="708" w:type="dxa"/>
            <w:vAlign w:val="center"/>
          </w:tcPr>
          <w:p w:rsidR="009D678E" w:rsidRDefault="00E07584">
            <w:pPr>
              <w:spacing w:after="0" w:line="240" w:lineRule="auto"/>
              <w:jc w:val="center"/>
              <w:rPr>
                <w:b/>
                <w:bCs/>
              </w:rPr>
            </w:pPr>
            <w:r>
              <w:rPr>
                <w:b/>
                <w:bCs/>
              </w:rPr>
              <w:t>4</w:t>
            </w:r>
          </w:p>
        </w:tc>
        <w:tc>
          <w:tcPr>
            <w:tcW w:w="744" w:type="dxa"/>
            <w:vAlign w:val="center"/>
          </w:tcPr>
          <w:p w:rsidR="009D678E" w:rsidRDefault="00E07584">
            <w:pPr>
              <w:spacing w:after="0" w:line="240" w:lineRule="auto"/>
              <w:jc w:val="center"/>
              <w:rPr>
                <w:b/>
                <w:bCs/>
              </w:rPr>
            </w:pPr>
            <w:r>
              <w:rPr>
                <w:b/>
                <w:bCs/>
              </w:rPr>
              <w:t>5</w:t>
            </w:r>
          </w:p>
        </w:tc>
      </w:tr>
      <w:tr w:rsidR="009D678E">
        <w:trPr>
          <w:trHeight w:val="551"/>
        </w:trPr>
        <w:tc>
          <w:tcPr>
            <w:tcW w:w="663" w:type="dxa"/>
            <w:gridSpan w:val="2"/>
            <w:vAlign w:val="center"/>
          </w:tcPr>
          <w:p w:rsidR="009D678E" w:rsidRDefault="00E07584">
            <w:pPr>
              <w:spacing w:after="0" w:line="240" w:lineRule="auto"/>
              <w:rPr>
                <w:bCs/>
              </w:rPr>
            </w:pPr>
            <w:r>
              <w:rPr>
                <w:bCs/>
              </w:rPr>
              <w:t>1.</w:t>
            </w:r>
          </w:p>
        </w:tc>
        <w:tc>
          <w:tcPr>
            <w:tcW w:w="4974" w:type="dxa"/>
            <w:vAlign w:val="center"/>
          </w:tcPr>
          <w:p w:rsidR="009D678E" w:rsidRDefault="00E07584">
            <w:pPr>
              <w:pStyle w:val="Default"/>
              <w:rPr>
                <w:sz w:val="22"/>
                <w:szCs w:val="22"/>
              </w:rPr>
            </w:pPr>
            <w:r>
              <w:rPr>
                <w:sz w:val="22"/>
                <w:szCs w:val="22"/>
              </w:rPr>
              <w:t>Seberapa sering Anda dapat melihat sisi positif dari situasi ketika sesuatu tidak menyenangkan terjadi?</w:t>
            </w:r>
          </w:p>
        </w:tc>
        <w:tc>
          <w:tcPr>
            <w:tcW w:w="850" w:type="dxa"/>
            <w:vAlign w:val="center"/>
          </w:tcPr>
          <w:p w:rsidR="009D678E" w:rsidRDefault="009D678E">
            <w:pPr>
              <w:spacing w:after="0" w:line="240" w:lineRule="auto"/>
              <w:rPr>
                <w:bCs/>
              </w:rPr>
            </w:pPr>
          </w:p>
        </w:tc>
        <w:tc>
          <w:tcPr>
            <w:tcW w:w="709" w:type="dxa"/>
            <w:vAlign w:val="center"/>
          </w:tcPr>
          <w:p w:rsidR="009D678E" w:rsidRDefault="009D678E">
            <w:pPr>
              <w:spacing w:after="0" w:line="240" w:lineRule="auto"/>
              <w:rPr>
                <w:bCs/>
              </w:rPr>
            </w:pPr>
          </w:p>
        </w:tc>
        <w:tc>
          <w:tcPr>
            <w:tcW w:w="709" w:type="dxa"/>
            <w:vAlign w:val="center"/>
          </w:tcPr>
          <w:p w:rsidR="009D678E" w:rsidRDefault="009D678E">
            <w:pPr>
              <w:spacing w:after="0" w:line="240" w:lineRule="auto"/>
              <w:rPr>
                <w:bCs/>
              </w:rPr>
            </w:pPr>
          </w:p>
        </w:tc>
        <w:tc>
          <w:tcPr>
            <w:tcW w:w="708" w:type="dxa"/>
            <w:vAlign w:val="center"/>
          </w:tcPr>
          <w:p w:rsidR="009D678E" w:rsidRDefault="009D678E">
            <w:pPr>
              <w:spacing w:after="0" w:line="240" w:lineRule="auto"/>
              <w:rPr>
                <w:bCs/>
              </w:rPr>
            </w:pPr>
          </w:p>
        </w:tc>
        <w:tc>
          <w:tcPr>
            <w:tcW w:w="744" w:type="dxa"/>
            <w:vAlign w:val="center"/>
          </w:tcPr>
          <w:p w:rsidR="009D678E" w:rsidRDefault="009D678E">
            <w:pPr>
              <w:spacing w:after="0" w:line="240" w:lineRule="auto"/>
              <w:rPr>
                <w:bCs/>
              </w:rPr>
            </w:pPr>
          </w:p>
        </w:tc>
      </w:tr>
      <w:tr w:rsidR="009D678E">
        <w:trPr>
          <w:trHeight w:val="566"/>
        </w:trPr>
        <w:tc>
          <w:tcPr>
            <w:tcW w:w="663" w:type="dxa"/>
            <w:gridSpan w:val="2"/>
            <w:vAlign w:val="center"/>
          </w:tcPr>
          <w:p w:rsidR="009D678E" w:rsidRDefault="00E07584">
            <w:pPr>
              <w:spacing w:after="0" w:line="240" w:lineRule="auto"/>
              <w:rPr>
                <w:bCs/>
              </w:rPr>
            </w:pPr>
            <w:r>
              <w:rPr>
                <w:bCs/>
              </w:rPr>
              <w:t>2.</w:t>
            </w:r>
          </w:p>
        </w:tc>
        <w:tc>
          <w:tcPr>
            <w:tcW w:w="4974" w:type="dxa"/>
            <w:vAlign w:val="center"/>
          </w:tcPr>
          <w:p w:rsidR="009D678E" w:rsidRDefault="00E07584">
            <w:pPr>
              <w:pStyle w:val="Default"/>
              <w:rPr>
                <w:sz w:val="22"/>
                <w:szCs w:val="22"/>
              </w:rPr>
            </w:pPr>
            <w:r>
              <w:rPr>
                <w:sz w:val="22"/>
                <w:szCs w:val="22"/>
              </w:rPr>
              <w:t>Ketika hal-hal melawan Anda, seberapa sering Anda berpikir bahwa itu bisa selalu lebih buruk?</w:t>
            </w:r>
          </w:p>
        </w:tc>
        <w:tc>
          <w:tcPr>
            <w:tcW w:w="850" w:type="dxa"/>
            <w:vAlign w:val="center"/>
          </w:tcPr>
          <w:p w:rsidR="009D678E" w:rsidRDefault="009D678E">
            <w:pPr>
              <w:spacing w:after="0" w:line="240" w:lineRule="auto"/>
              <w:rPr>
                <w:bCs/>
              </w:rPr>
            </w:pPr>
          </w:p>
        </w:tc>
        <w:tc>
          <w:tcPr>
            <w:tcW w:w="709" w:type="dxa"/>
            <w:vAlign w:val="center"/>
          </w:tcPr>
          <w:p w:rsidR="009D678E" w:rsidRDefault="009D678E">
            <w:pPr>
              <w:spacing w:after="0" w:line="240" w:lineRule="auto"/>
              <w:rPr>
                <w:bCs/>
              </w:rPr>
            </w:pPr>
          </w:p>
        </w:tc>
        <w:tc>
          <w:tcPr>
            <w:tcW w:w="709" w:type="dxa"/>
            <w:vAlign w:val="center"/>
          </w:tcPr>
          <w:p w:rsidR="009D678E" w:rsidRDefault="009D678E">
            <w:pPr>
              <w:spacing w:after="0" w:line="240" w:lineRule="auto"/>
              <w:rPr>
                <w:bCs/>
              </w:rPr>
            </w:pPr>
          </w:p>
        </w:tc>
        <w:tc>
          <w:tcPr>
            <w:tcW w:w="708" w:type="dxa"/>
            <w:vAlign w:val="center"/>
          </w:tcPr>
          <w:p w:rsidR="009D678E" w:rsidRDefault="009D678E">
            <w:pPr>
              <w:spacing w:after="0" w:line="240" w:lineRule="auto"/>
              <w:rPr>
                <w:bCs/>
              </w:rPr>
            </w:pPr>
          </w:p>
        </w:tc>
        <w:tc>
          <w:tcPr>
            <w:tcW w:w="744" w:type="dxa"/>
            <w:vAlign w:val="center"/>
          </w:tcPr>
          <w:p w:rsidR="009D678E" w:rsidRDefault="009D678E">
            <w:pPr>
              <w:spacing w:after="0" w:line="240" w:lineRule="auto"/>
              <w:rPr>
                <w:bCs/>
              </w:rPr>
            </w:pPr>
          </w:p>
        </w:tc>
      </w:tr>
      <w:tr w:rsidR="009D678E">
        <w:trPr>
          <w:trHeight w:val="551"/>
        </w:trPr>
        <w:tc>
          <w:tcPr>
            <w:tcW w:w="663" w:type="dxa"/>
            <w:gridSpan w:val="2"/>
            <w:vAlign w:val="center"/>
          </w:tcPr>
          <w:p w:rsidR="009D678E" w:rsidRDefault="00E07584">
            <w:pPr>
              <w:spacing w:after="0" w:line="240" w:lineRule="auto"/>
              <w:rPr>
                <w:bCs/>
              </w:rPr>
            </w:pPr>
            <w:r>
              <w:rPr>
                <w:bCs/>
              </w:rPr>
              <w:t xml:space="preserve">3. </w:t>
            </w:r>
          </w:p>
        </w:tc>
        <w:tc>
          <w:tcPr>
            <w:tcW w:w="4974" w:type="dxa"/>
            <w:vAlign w:val="center"/>
          </w:tcPr>
          <w:p w:rsidR="009D678E" w:rsidRDefault="00E07584">
            <w:pPr>
              <w:pStyle w:val="Default"/>
              <w:rPr>
                <w:sz w:val="22"/>
                <w:szCs w:val="22"/>
              </w:rPr>
            </w:pPr>
            <w:r>
              <w:rPr>
                <w:sz w:val="22"/>
                <w:szCs w:val="22"/>
              </w:rPr>
              <w:t xml:space="preserve">Bila Anda tidak melakukan dengan baik, seberapa sering Anda berpikir bahwa ada orang </w:t>
            </w:r>
            <w:proofErr w:type="gramStart"/>
            <w:r>
              <w:rPr>
                <w:sz w:val="22"/>
                <w:szCs w:val="22"/>
              </w:rPr>
              <w:t>lain</w:t>
            </w:r>
            <w:proofErr w:type="gramEnd"/>
            <w:r>
              <w:rPr>
                <w:sz w:val="22"/>
                <w:szCs w:val="22"/>
              </w:rPr>
              <w:t xml:space="preserve"> yang lebih buruk?</w:t>
            </w:r>
          </w:p>
        </w:tc>
        <w:tc>
          <w:tcPr>
            <w:tcW w:w="850" w:type="dxa"/>
            <w:vAlign w:val="center"/>
          </w:tcPr>
          <w:p w:rsidR="009D678E" w:rsidRDefault="009D678E">
            <w:pPr>
              <w:spacing w:after="0" w:line="240" w:lineRule="auto"/>
              <w:rPr>
                <w:bCs/>
              </w:rPr>
            </w:pPr>
          </w:p>
        </w:tc>
        <w:tc>
          <w:tcPr>
            <w:tcW w:w="709" w:type="dxa"/>
            <w:vAlign w:val="center"/>
          </w:tcPr>
          <w:p w:rsidR="009D678E" w:rsidRDefault="009D678E">
            <w:pPr>
              <w:spacing w:after="0" w:line="240" w:lineRule="auto"/>
              <w:rPr>
                <w:bCs/>
              </w:rPr>
            </w:pPr>
          </w:p>
        </w:tc>
        <w:tc>
          <w:tcPr>
            <w:tcW w:w="709" w:type="dxa"/>
            <w:vAlign w:val="center"/>
          </w:tcPr>
          <w:p w:rsidR="009D678E" w:rsidRDefault="009D678E">
            <w:pPr>
              <w:spacing w:after="0" w:line="240" w:lineRule="auto"/>
              <w:rPr>
                <w:bCs/>
              </w:rPr>
            </w:pPr>
          </w:p>
        </w:tc>
        <w:tc>
          <w:tcPr>
            <w:tcW w:w="708" w:type="dxa"/>
            <w:vAlign w:val="center"/>
          </w:tcPr>
          <w:p w:rsidR="009D678E" w:rsidRDefault="009D678E">
            <w:pPr>
              <w:spacing w:after="0" w:line="240" w:lineRule="auto"/>
              <w:rPr>
                <w:bCs/>
              </w:rPr>
            </w:pPr>
          </w:p>
        </w:tc>
        <w:tc>
          <w:tcPr>
            <w:tcW w:w="744" w:type="dxa"/>
            <w:vAlign w:val="center"/>
          </w:tcPr>
          <w:p w:rsidR="009D678E" w:rsidRDefault="009D678E">
            <w:pPr>
              <w:spacing w:after="0" w:line="240" w:lineRule="auto"/>
              <w:rPr>
                <w:bCs/>
              </w:rPr>
            </w:pPr>
          </w:p>
        </w:tc>
      </w:tr>
      <w:tr w:rsidR="009D678E">
        <w:trPr>
          <w:trHeight w:val="628"/>
        </w:trPr>
        <w:tc>
          <w:tcPr>
            <w:tcW w:w="663" w:type="dxa"/>
            <w:gridSpan w:val="2"/>
            <w:vAlign w:val="center"/>
          </w:tcPr>
          <w:p w:rsidR="009D678E" w:rsidRDefault="00E07584">
            <w:pPr>
              <w:spacing w:after="0" w:line="240" w:lineRule="auto"/>
              <w:rPr>
                <w:bCs/>
              </w:rPr>
            </w:pPr>
            <w:r>
              <w:rPr>
                <w:bCs/>
              </w:rPr>
              <w:t>4.</w:t>
            </w:r>
          </w:p>
        </w:tc>
        <w:tc>
          <w:tcPr>
            <w:tcW w:w="4974" w:type="dxa"/>
            <w:vAlign w:val="center"/>
          </w:tcPr>
          <w:p w:rsidR="009D678E" w:rsidRDefault="00E07584">
            <w:pPr>
              <w:pStyle w:val="Default"/>
              <w:rPr>
                <w:sz w:val="22"/>
                <w:szCs w:val="22"/>
              </w:rPr>
            </w:pPr>
            <w:r>
              <w:rPr>
                <w:sz w:val="22"/>
                <w:szCs w:val="22"/>
              </w:rPr>
              <w:t>Bila Anda memiliki hari yang buruk, seberapa sering Anda berpikir bahwa hal-hal akan lebih baik besok?</w:t>
            </w:r>
          </w:p>
        </w:tc>
        <w:tc>
          <w:tcPr>
            <w:tcW w:w="850" w:type="dxa"/>
            <w:vAlign w:val="center"/>
          </w:tcPr>
          <w:p w:rsidR="009D678E" w:rsidRDefault="009D678E">
            <w:pPr>
              <w:spacing w:after="0" w:line="240" w:lineRule="auto"/>
              <w:rPr>
                <w:bCs/>
              </w:rPr>
            </w:pPr>
          </w:p>
        </w:tc>
        <w:tc>
          <w:tcPr>
            <w:tcW w:w="709" w:type="dxa"/>
            <w:vAlign w:val="center"/>
          </w:tcPr>
          <w:p w:rsidR="009D678E" w:rsidRDefault="009D678E">
            <w:pPr>
              <w:spacing w:after="0" w:line="240" w:lineRule="auto"/>
              <w:rPr>
                <w:bCs/>
              </w:rPr>
            </w:pPr>
          </w:p>
        </w:tc>
        <w:tc>
          <w:tcPr>
            <w:tcW w:w="709" w:type="dxa"/>
            <w:vAlign w:val="center"/>
          </w:tcPr>
          <w:p w:rsidR="009D678E" w:rsidRDefault="009D678E">
            <w:pPr>
              <w:spacing w:after="0" w:line="240" w:lineRule="auto"/>
              <w:rPr>
                <w:bCs/>
              </w:rPr>
            </w:pPr>
          </w:p>
        </w:tc>
        <w:tc>
          <w:tcPr>
            <w:tcW w:w="708" w:type="dxa"/>
            <w:vAlign w:val="center"/>
          </w:tcPr>
          <w:p w:rsidR="009D678E" w:rsidRDefault="009D678E">
            <w:pPr>
              <w:spacing w:after="0" w:line="240" w:lineRule="auto"/>
              <w:rPr>
                <w:bCs/>
              </w:rPr>
            </w:pPr>
          </w:p>
        </w:tc>
        <w:tc>
          <w:tcPr>
            <w:tcW w:w="744" w:type="dxa"/>
            <w:vAlign w:val="center"/>
          </w:tcPr>
          <w:p w:rsidR="009D678E" w:rsidRDefault="009D678E">
            <w:pPr>
              <w:spacing w:after="0" w:line="240" w:lineRule="auto"/>
              <w:rPr>
                <w:bCs/>
              </w:rPr>
            </w:pPr>
          </w:p>
          <w:p w:rsidR="009D678E" w:rsidRDefault="009D678E">
            <w:pPr>
              <w:spacing w:after="0" w:line="240" w:lineRule="auto"/>
              <w:rPr>
                <w:bCs/>
              </w:rPr>
            </w:pPr>
          </w:p>
        </w:tc>
      </w:tr>
      <w:tr w:rsidR="009D678E">
        <w:trPr>
          <w:trHeight w:val="651"/>
        </w:trPr>
        <w:tc>
          <w:tcPr>
            <w:tcW w:w="656" w:type="dxa"/>
          </w:tcPr>
          <w:p w:rsidR="009D678E" w:rsidRDefault="00E07584">
            <w:pPr>
              <w:pStyle w:val="ListParagraph1"/>
              <w:spacing w:after="0" w:line="240" w:lineRule="auto"/>
              <w:ind w:left="0"/>
              <w:rPr>
                <w:bCs/>
              </w:rPr>
            </w:pPr>
            <w:r>
              <w:rPr>
                <w:bCs/>
              </w:rPr>
              <w:t>5.</w:t>
            </w:r>
          </w:p>
        </w:tc>
        <w:tc>
          <w:tcPr>
            <w:tcW w:w="4981" w:type="dxa"/>
            <w:gridSpan w:val="2"/>
          </w:tcPr>
          <w:p w:rsidR="009D678E" w:rsidRDefault="00E07584">
            <w:pPr>
              <w:pStyle w:val="Default"/>
              <w:rPr>
                <w:sz w:val="22"/>
                <w:szCs w:val="22"/>
              </w:rPr>
            </w:pPr>
            <w:r>
              <w:rPr>
                <w:sz w:val="22"/>
                <w:szCs w:val="22"/>
              </w:rPr>
              <w:t>Ketika hal-hal yang tidak akan begitu baik, seberapa sering Anda berhasil dalam berpikir positif?</w:t>
            </w:r>
          </w:p>
        </w:tc>
        <w:tc>
          <w:tcPr>
            <w:tcW w:w="850" w:type="dxa"/>
          </w:tcPr>
          <w:p w:rsidR="009D678E" w:rsidRDefault="009D678E">
            <w:pPr>
              <w:pStyle w:val="ListParagraph1"/>
              <w:spacing w:after="0" w:line="240" w:lineRule="auto"/>
              <w:ind w:left="0"/>
              <w:rPr>
                <w:bCs/>
              </w:rPr>
            </w:pPr>
          </w:p>
        </w:tc>
        <w:tc>
          <w:tcPr>
            <w:tcW w:w="709" w:type="dxa"/>
          </w:tcPr>
          <w:p w:rsidR="009D678E" w:rsidRDefault="009D678E">
            <w:pPr>
              <w:pStyle w:val="ListParagraph1"/>
              <w:spacing w:after="0" w:line="240" w:lineRule="auto"/>
              <w:ind w:left="0"/>
              <w:rPr>
                <w:bCs/>
              </w:rPr>
            </w:pPr>
          </w:p>
        </w:tc>
        <w:tc>
          <w:tcPr>
            <w:tcW w:w="709" w:type="dxa"/>
          </w:tcPr>
          <w:p w:rsidR="009D678E" w:rsidRDefault="009D678E">
            <w:pPr>
              <w:pStyle w:val="ListParagraph1"/>
              <w:spacing w:after="0" w:line="240" w:lineRule="auto"/>
              <w:ind w:left="0"/>
              <w:rPr>
                <w:bCs/>
              </w:rPr>
            </w:pPr>
          </w:p>
        </w:tc>
        <w:tc>
          <w:tcPr>
            <w:tcW w:w="708" w:type="dxa"/>
          </w:tcPr>
          <w:p w:rsidR="009D678E" w:rsidRDefault="009D678E">
            <w:pPr>
              <w:pStyle w:val="ListParagraph1"/>
              <w:spacing w:after="0" w:line="240" w:lineRule="auto"/>
              <w:ind w:left="0"/>
              <w:rPr>
                <w:bCs/>
              </w:rPr>
            </w:pPr>
          </w:p>
        </w:tc>
        <w:tc>
          <w:tcPr>
            <w:tcW w:w="744" w:type="dxa"/>
          </w:tcPr>
          <w:p w:rsidR="009D678E" w:rsidRDefault="009D678E">
            <w:pPr>
              <w:pStyle w:val="ListParagraph1"/>
              <w:spacing w:after="0" w:line="240" w:lineRule="auto"/>
              <w:ind w:left="0"/>
              <w:rPr>
                <w:bCs/>
              </w:rPr>
            </w:pPr>
          </w:p>
        </w:tc>
      </w:tr>
    </w:tbl>
    <w:p w:rsidR="009D678E" w:rsidRDefault="009D678E">
      <w:pPr>
        <w:spacing w:line="360" w:lineRule="auto"/>
        <w:jc w:val="both"/>
        <w:rPr>
          <w:szCs w:val="24"/>
        </w:rPr>
      </w:pPr>
    </w:p>
    <w:p w:rsidR="009D678E" w:rsidRDefault="009D678E">
      <w:pPr>
        <w:spacing w:line="360" w:lineRule="auto"/>
        <w:jc w:val="both"/>
        <w:rPr>
          <w:szCs w:val="24"/>
        </w:rPr>
      </w:pPr>
    </w:p>
    <w:p w:rsidR="009D678E" w:rsidRDefault="009D678E">
      <w:pPr>
        <w:spacing w:line="360" w:lineRule="auto"/>
        <w:jc w:val="both"/>
        <w:rPr>
          <w:szCs w:val="24"/>
        </w:rPr>
      </w:pPr>
    </w:p>
    <w:p w:rsidR="009D678E" w:rsidRDefault="009D678E">
      <w:pPr>
        <w:spacing w:line="360" w:lineRule="auto"/>
        <w:jc w:val="both"/>
        <w:rPr>
          <w:szCs w:val="24"/>
        </w:rPr>
      </w:pPr>
    </w:p>
    <w:p w:rsidR="009D678E" w:rsidRDefault="009D678E">
      <w:pPr>
        <w:spacing w:line="360" w:lineRule="auto"/>
        <w:jc w:val="both"/>
        <w:rPr>
          <w:szCs w:val="24"/>
        </w:rPr>
      </w:pPr>
    </w:p>
    <w:p w:rsidR="009D678E" w:rsidRDefault="009D678E">
      <w:pPr>
        <w:spacing w:after="0" w:line="360" w:lineRule="auto"/>
        <w:rPr>
          <w:b/>
          <w:bCs/>
          <w:iCs/>
          <w:szCs w:val="24"/>
        </w:rPr>
        <w:sectPr w:rsidR="009D678E">
          <w:pgSz w:w="11907" w:h="16840"/>
          <w:pgMar w:top="1701" w:right="1701" w:bottom="1701" w:left="2268" w:header="709" w:footer="709" w:gutter="0"/>
          <w:cols w:space="708"/>
          <w:docGrid w:linePitch="360"/>
        </w:sectPr>
      </w:pPr>
    </w:p>
    <w:p w:rsidR="009D678E" w:rsidRDefault="00E07584">
      <w:pPr>
        <w:spacing w:after="0" w:line="360" w:lineRule="auto"/>
        <w:jc w:val="center"/>
        <w:rPr>
          <w:b/>
          <w:bCs/>
          <w:iCs/>
          <w:szCs w:val="24"/>
        </w:rPr>
      </w:pPr>
      <w:r>
        <w:rPr>
          <w:b/>
          <w:bCs/>
          <w:iCs/>
          <w:szCs w:val="24"/>
        </w:rPr>
        <w:lastRenderedPageBreak/>
        <w:t>LEMBAR KUESIONER</w:t>
      </w:r>
    </w:p>
    <w:p w:rsidR="009D678E" w:rsidRDefault="00E07584">
      <w:pPr>
        <w:spacing w:after="0" w:line="360" w:lineRule="auto"/>
        <w:ind w:left="284"/>
        <w:jc w:val="center"/>
        <w:rPr>
          <w:b/>
          <w:bCs/>
          <w:iCs/>
          <w:szCs w:val="24"/>
        </w:rPr>
      </w:pPr>
      <w:r>
        <w:rPr>
          <w:b/>
          <w:bCs/>
          <w:iCs/>
          <w:szCs w:val="24"/>
        </w:rPr>
        <w:t xml:space="preserve">SELF MANAGEMENT ABILITY SCALE (SMAS) </w:t>
      </w:r>
    </w:p>
    <w:p w:rsidR="009D678E" w:rsidRDefault="00E07584">
      <w:pPr>
        <w:spacing w:after="0" w:line="360" w:lineRule="auto"/>
        <w:ind w:left="284"/>
        <w:jc w:val="center"/>
        <w:rPr>
          <w:b/>
          <w:bCs/>
          <w:iCs/>
          <w:szCs w:val="24"/>
        </w:rPr>
      </w:pPr>
      <w:proofErr w:type="gramStart"/>
      <w:r>
        <w:rPr>
          <w:b/>
          <w:bCs/>
          <w:iCs/>
          <w:szCs w:val="24"/>
        </w:rPr>
        <w:t>yang</w:t>
      </w:r>
      <w:proofErr w:type="gramEnd"/>
      <w:r>
        <w:rPr>
          <w:b/>
          <w:bCs/>
          <w:iCs/>
          <w:szCs w:val="24"/>
        </w:rPr>
        <w:t xml:space="preserve"> terdiri dari enam kategori kemudian diperjelas oleh peneliti dengan menggunakan panduan pertanyaan yang sesuai</w:t>
      </w:r>
    </w:p>
    <w:p w:rsidR="009D678E" w:rsidRDefault="009D678E">
      <w:pPr>
        <w:spacing w:after="0" w:line="360" w:lineRule="auto"/>
        <w:ind w:left="284"/>
        <w:jc w:val="center"/>
        <w:rPr>
          <w:b/>
          <w:bCs/>
          <w:szCs w:val="24"/>
        </w:rPr>
      </w:pPr>
    </w:p>
    <w:p w:rsidR="009D678E" w:rsidRDefault="00E07584">
      <w:pPr>
        <w:spacing w:after="0" w:line="480" w:lineRule="auto"/>
        <w:ind w:firstLine="709"/>
        <w:jc w:val="both"/>
      </w:pPr>
      <w:proofErr w:type="gramStart"/>
      <w:r>
        <w:t>30 pertanyaan berikut ini tentang segala macam hal dalam kehidupan sehari-hari Anda.</w:t>
      </w:r>
      <w:proofErr w:type="gramEnd"/>
      <w:r>
        <w:t xml:space="preserve"> </w:t>
      </w:r>
      <w:proofErr w:type="gramStart"/>
      <w:r>
        <w:t>tentang</w:t>
      </w:r>
      <w:proofErr w:type="gramEnd"/>
      <w:r>
        <w:t xml:space="preserve"> hal-hal yang anda lakukan, tentang hobi, kontak dengan orang lain, keluarga, gerakan, dan sejenisnya. </w:t>
      </w:r>
      <w:proofErr w:type="gramStart"/>
      <w:r>
        <w:t>Pertanyaannya terkait dengan situasi anda secara umum.</w:t>
      </w:r>
      <w:proofErr w:type="gramEnd"/>
      <w:r>
        <w:t xml:space="preserve"> </w:t>
      </w:r>
      <w:proofErr w:type="gramStart"/>
      <w:r>
        <w:t>Silahkan beri tanda (√) pada jawaban yang sesuai menurut anda.</w:t>
      </w:r>
      <w:proofErr w:type="gramEnd"/>
    </w:p>
    <w:p w:rsidR="009D678E" w:rsidRDefault="00E07584">
      <w:pPr>
        <w:pStyle w:val="ListParagraph1"/>
        <w:spacing w:line="240" w:lineRule="auto"/>
        <w:ind w:left="0"/>
        <w:jc w:val="both"/>
        <w:rPr>
          <w:bCs/>
          <w:szCs w:val="23"/>
        </w:rPr>
      </w:pPr>
      <w:r>
        <w:rPr>
          <w:bCs/>
          <w:szCs w:val="23"/>
        </w:rPr>
        <w:t xml:space="preserve">1 = Sangat Tidak Setuju </w:t>
      </w:r>
    </w:p>
    <w:p w:rsidR="009D678E" w:rsidRDefault="00E07584">
      <w:pPr>
        <w:pStyle w:val="ListParagraph1"/>
        <w:spacing w:line="240" w:lineRule="auto"/>
        <w:ind w:left="0"/>
        <w:jc w:val="both"/>
        <w:rPr>
          <w:bCs/>
          <w:szCs w:val="23"/>
        </w:rPr>
      </w:pPr>
      <w:r>
        <w:rPr>
          <w:bCs/>
          <w:szCs w:val="23"/>
        </w:rPr>
        <w:t xml:space="preserve">2 = Tidak Setuju </w:t>
      </w:r>
    </w:p>
    <w:p w:rsidR="009D678E" w:rsidRDefault="00E07584">
      <w:pPr>
        <w:pStyle w:val="ListParagraph1"/>
        <w:spacing w:line="240" w:lineRule="auto"/>
        <w:ind w:left="0"/>
        <w:jc w:val="both"/>
        <w:rPr>
          <w:bCs/>
          <w:szCs w:val="23"/>
        </w:rPr>
      </w:pPr>
      <w:r>
        <w:rPr>
          <w:bCs/>
          <w:szCs w:val="23"/>
        </w:rPr>
        <w:t xml:space="preserve">3 = Netral </w:t>
      </w:r>
    </w:p>
    <w:p w:rsidR="009D678E" w:rsidRDefault="00E07584">
      <w:pPr>
        <w:pStyle w:val="ListParagraph1"/>
        <w:spacing w:after="0" w:line="240" w:lineRule="auto"/>
        <w:ind w:left="0"/>
        <w:jc w:val="both"/>
        <w:rPr>
          <w:bCs/>
          <w:szCs w:val="24"/>
        </w:rPr>
      </w:pPr>
      <w:r>
        <w:rPr>
          <w:bCs/>
          <w:szCs w:val="24"/>
        </w:rPr>
        <w:t xml:space="preserve">4 = Setuju </w:t>
      </w:r>
    </w:p>
    <w:tbl>
      <w:tblPr>
        <w:tblStyle w:val="TableGrid"/>
        <w:tblpPr w:leftFromText="180" w:rightFromText="180" w:vertAnchor="text" w:horzAnchor="margin" w:tblpX="-513" w:tblpY="618"/>
        <w:tblW w:w="8980" w:type="dxa"/>
        <w:tblLayout w:type="fixed"/>
        <w:tblLook w:val="04A0" w:firstRow="1" w:lastRow="0" w:firstColumn="1" w:lastColumn="0" w:noHBand="0" w:noVBand="1"/>
      </w:tblPr>
      <w:tblGrid>
        <w:gridCol w:w="630"/>
        <w:gridCol w:w="7"/>
        <w:gridCol w:w="4716"/>
        <w:gridCol w:w="709"/>
        <w:gridCol w:w="709"/>
        <w:gridCol w:w="708"/>
        <w:gridCol w:w="709"/>
        <w:gridCol w:w="792"/>
      </w:tblGrid>
      <w:tr w:rsidR="009D678E">
        <w:trPr>
          <w:trHeight w:val="346"/>
        </w:trPr>
        <w:tc>
          <w:tcPr>
            <w:tcW w:w="637" w:type="dxa"/>
            <w:gridSpan w:val="2"/>
            <w:vAlign w:val="center"/>
          </w:tcPr>
          <w:p w:rsidR="009D678E" w:rsidRDefault="00E07584">
            <w:pPr>
              <w:spacing w:after="0" w:line="276" w:lineRule="auto"/>
              <w:jc w:val="center"/>
              <w:rPr>
                <w:b/>
                <w:bCs/>
                <w:szCs w:val="24"/>
              </w:rPr>
            </w:pPr>
            <w:r>
              <w:rPr>
                <w:b/>
                <w:bCs/>
                <w:szCs w:val="24"/>
              </w:rPr>
              <w:t>NO.</w:t>
            </w:r>
          </w:p>
        </w:tc>
        <w:tc>
          <w:tcPr>
            <w:tcW w:w="4716" w:type="dxa"/>
            <w:vAlign w:val="center"/>
          </w:tcPr>
          <w:p w:rsidR="009D678E" w:rsidRDefault="00E07584">
            <w:pPr>
              <w:spacing w:after="0" w:line="276" w:lineRule="auto"/>
              <w:jc w:val="center"/>
              <w:rPr>
                <w:b/>
                <w:bCs/>
                <w:szCs w:val="24"/>
              </w:rPr>
            </w:pPr>
            <w:r>
              <w:rPr>
                <w:b/>
                <w:bCs/>
                <w:szCs w:val="24"/>
              </w:rPr>
              <w:t>PERTANYAAN</w:t>
            </w:r>
          </w:p>
          <w:p w:rsidR="009D678E" w:rsidRDefault="00E07584">
            <w:pPr>
              <w:spacing w:after="0" w:line="276" w:lineRule="auto"/>
              <w:jc w:val="center"/>
              <w:rPr>
                <w:b/>
                <w:bCs/>
                <w:szCs w:val="24"/>
              </w:rPr>
            </w:pPr>
            <w:r>
              <w:rPr>
                <w:b/>
                <w:bCs/>
                <w:szCs w:val="24"/>
              </w:rPr>
              <w:t>(MENGAMBIL INISIATIF)</w:t>
            </w:r>
          </w:p>
        </w:tc>
        <w:tc>
          <w:tcPr>
            <w:tcW w:w="709" w:type="dxa"/>
            <w:vAlign w:val="center"/>
          </w:tcPr>
          <w:p w:rsidR="009D678E" w:rsidRDefault="00E07584">
            <w:pPr>
              <w:spacing w:after="0" w:line="276" w:lineRule="auto"/>
              <w:jc w:val="center"/>
              <w:rPr>
                <w:b/>
                <w:bCs/>
                <w:szCs w:val="24"/>
              </w:rPr>
            </w:pPr>
            <w:r>
              <w:rPr>
                <w:b/>
                <w:bCs/>
                <w:szCs w:val="24"/>
              </w:rPr>
              <w:t>1</w:t>
            </w:r>
          </w:p>
        </w:tc>
        <w:tc>
          <w:tcPr>
            <w:tcW w:w="709" w:type="dxa"/>
            <w:vAlign w:val="center"/>
          </w:tcPr>
          <w:p w:rsidR="009D678E" w:rsidRDefault="00E07584">
            <w:pPr>
              <w:spacing w:after="0" w:line="276" w:lineRule="auto"/>
              <w:jc w:val="center"/>
              <w:rPr>
                <w:b/>
                <w:bCs/>
                <w:szCs w:val="24"/>
              </w:rPr>
            </w:pPr>
            <w:r>
              <w:rPr>
                <w:b/>
                <w:bCs/>
                <w:szCs w:val="24"/>
              </w:rPr>
              <w:t>2</w:t>
            </w:r>
          </w:p>
        </w:tc>
        <w:tc>
          <w:tcPr>
            <w:tcW w:w="708" w:type="dxa"/>
            <w:vAlign w:val="center"/>
          </w:tcPr>
          <w:p w:rsidR="009D678E" w:rsidRDefault="00E07584">
            <w:pPr>
              <w:spacing w:after="0" w:line="276" w:lineRule="auto"/>
              <w:jc w:val="center"/>
              <w:rPr>
                <w:b/>
                <w:bCs/>
                <w:szCs w:val="24"/>
              </w:rPr>
            </w:pPr>
            <w:r>
              <w:rPr>
                <w:b/>
                <w:bCs/>
                <w:szCs w:val="24"/>
              </w:rPr>
              <w:t>3</w:t>
            </w:r>
          </w:p>
        </w:tc>
        <w:tc>
          <w:tcPr>
            <w:tcW w:w="709" w:type="dxa"/>
            <w:vAlign w:val="center"/>
          </w:tcPr>
          <w:p w:rsidR="009D678E" w:rsidRDefault="00E07584">
            <w:pPr>
              <w:spacing w:after="0" w:line="276" w:lineRule="auto"/>
              <w:jc w:val="center"/>
              <w:rPr>
                <w:b/>
                <w:bCs/>
                <w:szCs w:val="24"/>
              </w:rPr>
            </w:pPr>
            <w:r>
              <w:rPr>
                <w:b/>
                <w:bCs/>
                <w:szCs w:val="24"/>
              </w:rPr>
              <w:t>4</w:t>
            </w:r>
          </w:p>
        </w:tc>
        <w:tc>
          <w:tcPr>
            <w:tcW w:w="792" w:type="dxa"/>
            <w:vAlign w:val="center"/>
          </w:tcPr>
          <w:p w:rsidR="009D678E" w:rsidRDefault="00E07584">
            <w:pPr>
              <w:spacing w:after="0" w:line="276" w:lineRule="auto"/>
              <w:jc w:val="center"/>
              <w:rPr>
                <w:b/>
                <w:bCs/>
                <w:szCs w:val="24"/>
              </w:rPr>
            </w:pPr>
            <w:r>
              <w:rPr>
                <w:b/>
                <w:bCs/>
                <w:szCs w:val="24"/>
              </w:rPr>
              <w:t>5</w:t>
            </w:r>
          </w:p>
        </w:tc>
      </w:tr>
      <w:tr w:rsidR="009D678E">
        <w:trPr>
          <w:trHeight w:val="489"/>
        </w:trPr>
        <w:tc>
          <w:tcPr>
            <w:tcW w:w="637" w:type="dxa"/>
            <w:gridSpan w:val="2"/>
            <w:vAlign w:val="center"/>
          </w:tcPr>
          <w:p w:rsidR="009D678E" w:rsidRDefault="00E07584">
            <w:pPr>
              <w:spacing w:after="0" w:line="276" w:lineRule="auto"/>
              <w:jc w:val="center"/>
              <w:rPr>
                <w:bCs/>
                <w:szCs w:val="24"/>
              </w:rPr>
            </w:pPr>
            <w:r>
              <w:rPr>
                <w:bCs/>
                <w:szCs w:val="24"/>
              </w:rPr>
              <w:t>1.</w:t>
            </w:r>
          </w:p>
        </w:tc>
        <w:tc>
          <w:tcPr>
            <w:tcW w:w="4716" w:type="dxa"/>
            <w:vAlign w:val="center"/>
          </w:tcPr>
          <w:p w:rsidR="009D678E" w:rsidRDefault="00E07584">
            <w:pPr>
              <w:pStyle w:val="Default"/>
              <w:spacing w:line="276" w:lineRule="auto"/>
              <w:rPr>
                <w:sz w:val="22"/>
              </w:rPr>
            </w:pPr>
            <w:r>
              <w:rPr>
                <w:sz w:val="22"/>
              </w:rPr>
              <w:t>Saya sering menghubungi orang lain</w:t>
            </w:r>
          </w:p>
        </w:tc>
        <w:tc>
          <w:tcPr>
            <w:tcW w:w="709" w:type="dxa"/>
            <w:vAlign w:val="center"/>
          </w:tcPr>
          <w:p w:rsidR="009D678E" w:rsidRDefault="009D678E">
            <w:pPr>
              <w:spacing w:after="0" w:line="276" w:lineRule="auto"/>
              <w:jc w:val="center"/>
              <w:rPr>
                <w:bCs/>
                <w:szCs w:val="24"/>
              </w:rPr>
            </w:pPr>
          </w:p>
        </w:tc>
        <w:tc>
          <w:tcPr>
            <w:tcW w:w="709" w:type="dxa"/>
            <w:vAlign w:val="center"/>
          </w:tcPr>
          <w:p w:rsidR="009D678E" w:rsidRDefault="009D678E">
            <w:pPr>
              <w:spacing w:after="0" w:line="276" w:lineRule="auto"/>
              <w:jc w:val="center"/>
              <w:rPr>
                <w:bCs/>
                <w:szCs w:val="24"/>
              </w:rPr>
            </w:pPr>
          </w:p>
        </w:tc>
        <w:tc>
          <w:tcPr>
            <w:tcW w:w="708" w:type="dxa"/>
            <w:vAlign w:val="center"/>
          </w:tcPr>
          <w:p w:rsidR="009D678E" w:rsidRDefault="009D678E">
            <w:pPr>
              <w:spacing w:after="0" w:line="276" w:lineRule="auto"/>
              <w:jc w:val="center"/>
              <w:rPr>
                <w:bCs/>
                <w:szCs w:val="24"/>
              </w:rPr>
            </w:pPr>
          </w:p>
        </w:tc>
        <w:tc>
          <w:tcPr>
            <w:tcW w:w="709" w:type="dxa"/>
            <w:vAlign w:val="center"/>
          </w:tcPr>
          <w:p w:rsidR="009D678E" w:rsidRDefault="009D678E">
            <w:pPr>
              <w:spacing w:after="0" w:line="276" w:lineRule="auto"/>
              <w:jc w:val="center"/>
              <w:rPr>
                <w:bCs/>
                <w:szCs w:val="24"/>
              </w:rPr>
            </w:pPr>
          </w:p>
        </w:tc>
        <w:tc>
          <w:tcPr>
            <w:tcW w:w="792" w:type="dxa"/>
            <w:vAlign w:val="center"/>
          </w:tcPr>
          <w:p w:rsidR="009D678E" w:rsidRDefault="009D678E">
            <w:pPr>
              <w:spacing w:after="0" w:line="276" w:lineRule="auto"/>
              <w:jc w:val="center"/>
              <w:rPr>
                <w:bCs/>
                <w:szCs w:val="24"/>
              </w:rPr>
            </w:pPr>
          </w:p>
        </w:tc>
      </w:tr>
      <w:tr w:rsidR="009D678E">
        <w:trPr>
          <w:trHeight w:val="502"/>
        </w:trPr>
        <w:tc>
          <w:tcPr>
            <w:tcW w:w="637" w:type="dxa"/>
            <w:gridSpan w:val="2"/>
            <w:vAlign w:val="center"/>
          </w:tcPr>
          <w:p w:rsidR="009D678E" w:rsidRDefault="00E07584">
            <w:pPr>
              <w:spacing w:after="0" w:line="276" w:lineRule="auto"/>
              <w:jc w:val="center"/>
              <w:rPr>
                <w:bCs/>
                <w:szCs w:val="24"/>
              </w:rPr>
            </w:pPr>
            <w:r>
              <w:rPr>
                <w:bCs/>
                <w:szCs w:val="24"/>
              </w:rPr>
              <w:t>2.</w:t>
            </w:r>
          </w:p>
        </w:tc>
        <w:tc>
          <w:tcPr>
            <w:tcW w:w="4716" w:type="dxa"/>
            <w:vAlign w:val="center"/>
          </w:tcPr>
          <w:p w:rsidR="009D678E" w:rsidRDefault="00E07584">
            <w:pPr>
              <w:pStyle w:val="Default"/>
              <w:spacing w:line="276" w:lineRule="auto"/>
              <w:rPr>
                <w:sz w:val="22"/>
              </w:rPr>
            </w:pPr>
            <w:r>
              <w:rPr>
                <w:sz w:val="22"/>
              </w:rPr>
              <w:t>Saya sering memiliki hubungan yang baik dengan orang lain</w:t>
            </w:r>
          </w:p>
        </w:tc>
        <w:tc>
          <w:tcPr>
            <w:tcW w:w="709" w:type="dxa"/>
            <w:vAlign w:val="center"/>
          </w:tcPr>
          <w:p w:rsidR="009D678E" w:rsidRDefault="009D678E">
            <w:pPr>
              <w:spacing w:after="0" w:line="276" w:lineRule="auto"/>
              <w:jc w:val="center"/>
              <w:rPr>
                <w:bCs/>
                <w:szCs w:val="24"/>
              </w:rPr>
            </w:pPr>
          </w:p>
        </w:tc>
        <w:tc>
          <w:tcPr>
            <w:tcW w:w="709" w:type="dxa"/>
            <w:vAlign w:val="center"/>
          </w:tcPr>
          <w:p w:rsidR="009D678E" w:rsidRDefault="009D678E">
            <w:pPr>
              <w:spacing w:after="0" w:line="276" w:lineRule="auto"/>
              <w:jc w:val="center"/>
              <w:rPr>
                <w:bCs/>
                <w:szCs w:val="24"/>
              </w:rPr>
            </w:pPr>
          </w:p>
        </w:tc>
        <w:tc>
          <w:tcPr>
            <w:tcW w:w="708" w:type="dxa"/>
            <w:vAlign w:val="center"/>
          </w:tcPr>
          <w:p w:rsidR="009D678E" w:rsidRDefault="009D678E">
            <w:pPr>
              <w:spacing w:after="0" w:line="276" w:lineRule="auto"/>
              <w:jc w:val="center"/>
              <w:rPr>
                <w:bCs/>
                <w:szCs w:val="24"/>
              </w:rPr>
            </w:pPr>
          </w:p>
        </w:tc>
        <w:tc>
          <w:tcPr>
            <w:tcW w:w="709" w:type="dxa"/>
            <w:vAlign w:val="center"/>
          </w:tcPr>
          <w:p w:rsidR="009D678E" w:rsidRDefault="009D678E">
            <w:pPr>
              <w:spacing w:after="0" w:line="276" w:lineRule="auto"/>
              <w:jc w:val="center"/>
              <w:rPr>
                <w:bCs/>
                <w:szCs w:val="24"/>
              </w:rPr>
            </w:pPr>
          </w:p>
        </w:tc>
        <w:tc>
          <w:tcPr>
            <w:tcW w:w="792" w:type="dxa"/>
            <w:vAlign w:val="center"/>
          </w:tcPr>
          <w:p w:rsidR="009D678E" w:rsidRDefault="009D678E">
            <w:pPr>
              <w:spacing w:after="0" w:line="276" w:lineRule="auto"/>
              <w:jc w:val="center"/>
              <w:rPr>
                <w:bCs/>
                <w:szCs w:val="24"/>
              </w:rPr>
            </w:pPr>
          </w:p>
        </w:tc>
      </w:tr>
      <w:tr w:rsidR="009D678E">
        <w:trPr>
          <w:trHeight w:val="489"/>
        </w:trPr>
        <w:tc>
          <w:tcPr>
            <w:tcW w:w="637" w:type="dxa"/>
            <w:gridSpan w:val="2"/>
            <w:vAlign w:val="center"/>
          </w:tcPr>
          <w:p w:rsidR="009D678E" w:rsidRDefault="00E07584">
            <w:pPr>
              <w:spacing w:after="0" w:line="276" w:lineRule="auto"/>
              <w:jc w:val="center"/>
              <w:rPr>
                <w:bCs/>
                <w:szCs w:val="24"/>
              </w:rPr>
            </w:pPr>
            <w:r>
              <w:rPr>
                <w:bCs/>
                <w:szCs w:val="24"/>
              </w:rPr>
              <w:t xml:space="preserve">3. </w:t>
            </w:r>
          </w:p>
        </w:tc>
        <w:tc>
          <w:tcPr>
            <w:tcW w:w="4716" w:type="dxa"/>
            <w:vAlign w:val="center"/>
          </w:tcPr>
          <w:p w:rsidR="009D678E" w:rsidRDefault="00E07584">
            <w:pPr>
              <w:pStyle w:val="Default"/>
              <w:spacing w:line="276" w:lineRule="auto"/>
              <w:rPr>
                <w:sz w:val="22"/>
              </w:rPr>
            </w:pPr>
            <w:r>
              <w:rPr>
                <w:sz w:val="22"/>
              </w:rPr>
              <w:t>Saya aktif mengikuti sesuatu kegiatan</w:t>
            </w:r>
          </w:p>
        </w:tc>
        <w:tc>
          <w:tcPr>
            <w:tcW w:w="709" w:type="dxa"/>
            <w:vAlign w:val="center"/>
          </w:tcPr>
          <w:p w:rsidR="009D678E" w:rsidRDefault="009D678E">
            <w:pPr>
              <w:spacing w:after="0" w:line="276" w:lineRule="auto"/>
              <w:jc w:val="center"/>
              <w:rPr>
                <w:bCs/>
                <w:szCs w:val="24"/>
              </w:rPr>
            </w:pPr>
          </w:p>
        </w:tc>
        <w:tc>
          <w:tcPr>
            <w:tcW w:w="709" w:type="dxa"/>
            <w:vAlign w:val="center"/>
          </w:tcPr>
          <w:p w:rsidR="009D678E" w:rsidRDefault="009D678E">
            <w:pPr>
              <w:spacing w:after="0" w:line="276" w:lineRule="auto"/>
              <w:jc w:val="center"/>
              <w:rPr>
                <w:bCs/>
                <w:szCs w:val="24"/>
              </w:rPr>
            </w:pPr>
          </w:p>
        </w:tc>
        <w:tc>
          <w:tcPr>
            <w:tcW w:w="708" w:type="dxa"/>
            <w:vAlign w:val="center"/>
          </w:tcPr>
          <w:p w:rsidR="009D678E" w:rsidRDefault="009D678E">
            <w:pPr>
              <w:spacing w:after="0" w:line="276" w:lineRule="auto"/>
              <w:jc w:val="center"/>
              <w:rPr>
                <w:bCs/>
                <w:szCs w:val="24"/>
              </w:rPr>
            </w:pPr>
          </w:p>
        </w:tc>
        <w:tc>
          <w:tcPr>
            <w:tcW w:w="709" w:type="dxa"/>
            <w:vAlign w:val="center"/>
          </w:tcPr>
          <w:p w:rsidR="009D678E" w:rsidRDefault="009D678E">
            <w:pPr>
              <w:spacing w:after="0" w:line="276" w:lineRule="auto"/>
              <w:jc w:val="center"/>
              <w:rPr>
                <w:bCs/>
                <w:szCs w:val="24"/>
              </w:rPr>
            </w:pPr>
          </w:p>
        </w:tc>
        <w:tc>
          <w:tcPr>
            <w:tcW w:w="792" w:type="dxa"/>
            <w:vAlign w:val="center"/>
          </w:tcPr>
          <w:p w:rsidR="009D678E" w:rsidRDefault="009D678E">
            <w:pPr>
              <w:spacing w:after="0" w:line="276" w:lineRule="auto"/>
              <w:jc w:val="center"/>
              <w:rPr>
                <w:bCs/>
                <w:szCs w:val="24"/>
              </w:rPr>
            </w:pPr>
          </w:p>
        </w:tc>
      </w:tr>
      <w:tr w:rsidR="009D678E">
        <w:trPr>
          <w:trHeight w:val="502"/>
        </w:trPr>
        <w:tc>
          <w:tcPr>
            <w:tcW w:w="637" w:type="dxa"/>
            <w:gridSpan w:val="2"/>
            <w:vAlign w:val="center"/>
          </w:tcPr>
          <w:p w:rsidR="009D678E" w:rsidRDefault="00E07584">
            <w:pPr>
              <w:spacing w:after="0" w:line="276" w:lineRule="auto"/>
              <w:jc w:val="center"/>
              <w:rPr>
                <w:bCs/>
                <w:szCs w:val="23"/>
              </w:rPr>
            </w:pPr>
            <w:r>
              <w:rPr>
                <w:bCs/>
                <w:szCs w:val="23"/>
              </w:rPr>
              <w:t>4.</w:t>
            </w:r>
          </w:p>
        </w:tc>
        <w:tc>
          <w:tcPr>
            <w:tcW w:w="4716" w:type="dxa"/>
            <w:vAlign w:val="center"/>
          </w:tcPr>
          <w:p w:rsidR="009D678E" w:rsidRDefault="00E07584">
            <w:pPr>
              <w:pStyle w:val="Default"/>
              <w:spacing w:line="276" w:lineRule="auto"/>
              <w:rPr>
                <w:sz w:val="22"/>
              </w:rPr>
            </w:pPr>
            <w:r>
              <w:rPr>
                <w:sz w:val="22"/>
                <w:szCs w:val="22"/>
              </w:rPr>
              <w:t>Saya membuat suasana rumah dengan senyaman mungkin</w:t>
            </w:r>
          </w:p>
        </w:tc>
        <w:tc>
          <w:tcPr>
            <w:tcW w:w="709" w:type="dxa"/>
            <w:vAlign w:val="center"/>
          </w:tcPr>
          <w:p w:rsidR="009D678E" w:rsidRDefault="009D678E">
            <w:pPr>
              <w:spacing w:after="0" w:line="276" w:lineRule="auto"/>
              <w:jc w:val="center"/>
              <w:rPr>
                <w:bCs/>
                <w:szCs w:val="23"/>
              </w:rPr>
            </w:pPr>
          </w:p>
        </w:tc>
        <w:tc>
          <w:tcPr>
            <w:tcW w:w="709" w:type="dxa"/>
            <w:vAlign w:val="center"/>
          </w:tcPr>
          <w:p w:rsidR="009D678E" w:rsidRDefault="009D678E">
            <w:pPr>
              <w:spacing w:after="0" w:line="276" w:lineRule="auto"/>
              <w:jc w:val="center"/>
              <w:rPr>
                <w:bCs/>
                <w:szCs w:val="23"/>
              </w:rPr>
            </w:pPr>
          </w:p>
        </w:tc>
        <w:tc>
          <w:tcPr>
            <w:tcW w:w="708" w:type="dxa"/>
            <w:vAlign w:val="center"/>
          </w:tcPr>
          <w:p w:rsidR="009D678E" w:rsidRDefault="009D678E">
            <w:pPr>
              <w:spacing w:after="0" w:line="276" w:lineRule="auto"/>
              <w:jc w:val="center"/>
              <w:rPr>
                <w:bCs/>
                <w:szCs w:val="23"/>
              </w:rPr>
            </w:pPr>
          </w:p>
        </w:tc>
        <w:tc>
          <w:tcPr>
            <w:tcW w:w="709" w:type="dxa"/>
            <w:vAlign w:val="center"/>
          </w:tcPr>
          <w:p w:rsidR="009D678E" w:rsidRDefault="009D678E">
            <w:pPr>
              <w:spacing w:after="0" w:line="276" w:lineRule="auto"/>
              <w:jc w:val="center"/>
              <w:rPr>
                <w:bCs/>
                <w:szCs w:val="23"/>
              </w:rPr>
            </w:pPr>
          </w:p>
        </w:tc>
        <w:tc>
          <w:tcPr>
            <w:tcW w:w="792" w:type="dxa"/>
            <w:vAlign w:val="center"/>
          </w:tcPr>
          <w:p w:rsidR="009D678E" w:rsidRDefault="009D678E">
            <w:pPr>
              <w:spacing w:after="0" w:line="276" w:lineRule="auto"/>
              <w:jc w:val="center"/>
              <w:rPr>
                <w:bCs/>
                <w:szCs w:val="23"/>
              </w:rPr>
            </w:pPr>
          </w:p>
          <w:p w:rsidR="009D678E" w:rsidRDefault="009D678E">
            <w:pPr>
              <w:spacing w:after="0" w:line="276" w:lineRule="auto"/>
              <w:rPr>
                <w:bCs/>
                <w:szCs w:val="23"/>
              </w:rPr>
            </w:pPr>
          </w:p>
        </w:tc>
      </w:tr>
      <w:tr w:rsidR="009D678E">
        <w:trPr>
          <w:trHeight w:val="630"/>
        </w:trPr>
        <w:tc>
          <w:tcPr>
            <w:tcW w:w="630" w:type="dxa"/>
            <w:vAlign w:val="center"/>
          </w:tcPr>
          <w:p w:rsidR="009D678E" w:rsidRDefault="00E07584">
            <w:pPr>
              <w:spacing w:after="0" w:line="276" w:lineRule="auto"/>
              <w:jc w:val="center"/>
              <w:rPr>
                <w:bCs/>
                <w:szCs w:val="23"/>
              </w:rPr>
            </w:pPr>
            <w:r>
              <w:rPr>
                <w:bCs/>
                <w:szCs w:val="23"/>
              </w:rPr>
              <w:t>5.</w:t>
            </w:r>
          </w:p>
        </w:tc>
        <w:tc>
          <w:tcPr>
            <w:tcW w:w="4723" w:type="dxa"/>
            <w:gridSpan w:val="2"/>
            <w:vAlign w:val="center"/>
          </w:tcPr>
          <w:p w:rsidR="009D678E" w:rsidRDefault="00E07584">
            <w:pPr>
              <w:pStyle w:val="Default"/>
              <w:spacing w:line="276" w:lineRule="auto"/>
              <w:rPr>
                <w:sz w:val="22"/>
              </w:rPr>
            </w:pPr>
            <w:r>
              <w:rPr>
                <w:sz w:val="22"/>
                <w:szCs w:val="22"/>
              </w:rPr>
              <w:t>Saya senang bisa berkumpul dengan keluarga</w:t>
            </w:r>
          </w:p>
        </w:tc>
        <w:tc>
          <w:tcPr>
            <w:tcW w:w="709" w:type="dxa"/>
            <w:vAlign w:val="center"/>
          </w:tcPr>
          <w:p w:rsidR="009D678E" w:rsidRDefault="009D678E">
            <w:pPr>
              <w:spacing w:after="0" w:line="276" w:lineRule="auto"/>
              <w:jc w:val="center"/>
              <w:rPr>
                <w:bCs/>
                <w:szCs w:val="23"/>
              </w:rPr>
            </w:pPr>
          </w:p>
        </w:tc>
        <w:tc>
          <w:tcPr>
            <w:tcW w:w="709" w:type="dxa"/>
            <w:vAlign w:val="center"/>
          </w:tcPr>
          <w:p w:rsidR="009D678E" w:rsidRDefault="009D678E">
            <w:pPr>
              <w:spacing w:after="0" w:line="276" w:lineRule="auto"/>
              <w:jc w:val="center"/>
              <w:rPr>
                <w:bCs/>
                <w:szCs w:val="23"/>
              </w:rPr>
            </w:pPr>
          </w:p>
        </w:tc>
        <w:tc>
          <w:tcPr>
            <w:tcW w:w="708" w:type="dxa"/>
            <w:vAlign w:val="center"/>
          </w:tcPr>
          <w:p w:rsidR="009D678E" w:rsidRDefault="009D678E">
            <w:pPr>
              <w:spacing w:after="0" w:line="276" w:lineRule="auto"/>
              <w:jc w:val="center"/>
              <w:rPr>
                <w:bCs/>
                <w:szCs w:val="23"/>
              </w:rPr>
            </w:pPr>
          </w:p>
        </w:tc>
        <w:tc>
          <w:tcPr>
            <w:tcW w:w="709" w:type="dxa"/>
            <w:vAlign w:val="center"/>
          </w:tcPr>
          <w:p w:rsidR="009D678E" w:rsidRDefault="009D678E">
            <w:pPr>
              <w:spacing w:after="0" w:line="276" w:lineRule="auto"/>
              <w:jc w:val="center"/>
              <w:rPr>
                <w:bCs/>
                <w:szCs w:val="23"/>
              </w:rPr>
            </w:pPr>
          </w:p>
        </w:tc>
        <w:tc>
          <w:tcPr>
            <w:tcW w:w="792" w:type="dxa"/>
            <w:vAlign w:val="center"/>
          </w:tcPr>
          <w:p w:rsidR="009D678E" w:rsidRDefault="009D678E">
            <w:pPr>
              <w:spacing w:after="0" w:line="276" w:lineRule="auto"/>
              <w:jc w:val="center"/>
              <w:rPr>
                <w:bCs/>
                <w:szCs w:val="23"/>
              </w:rPr>
            </w:pPr>
          </w:p>
        </w:tc>
      </w:tr>
    </w:tbl>
    <w:p w:rsidR="009D678E" w:rsidRDefault="00E07584">
      <w:pPr>
        <w:pStyle w:val="ListParagraph1"/>
        <w:spacing w:after="0" w:line="240" w:lineRule="auto"/>
        <w:ind w:left="0"/>
        <w:jc w:val="both"/>
        <w:rPr>
          <w:bCs/>
          <w:szCs w:val="24"/>
        </w:rPr>
      </w:pPr>
      <w:r>
        <w:rPr>
          <w:bCs/>
          <w:szCs w:val="24"/>
        </w:rPr>
        <w:t>5 = Sangat Setuju</w:t>
      </w:r>
    </w:p>
    <w:p w:rsidR="009D678E" w:rsidRDefault="009D678E">
      <w:pPr>
        <w:pStyle w:val="ListParagraph1"/>
        <w:spacing w:after="0" w:line="240" w:lineRule="auto"/>
        <w:ind w:left="0"/>
        <w:jc w:val="both"/>
        <w:rPr>
          <w:bCs/>
          <w:szCs w:val="24"/>
        </w:rPr>
      </w:pPr>
    </w:p>
    <w:p w:rsidR="009D678E" w:rsidRDefault="009D678E">
      <w:pPr>
        <w:pStyle w:val="ListParagraph1"/>
        <w:spacing w:after="0" w:line="240" w:lineRule="auto"/>
        <w:ind w:left="0"/>
        <w:jc w:val="both"/>
        <w:rPr>
          <w:bCs/>
          <w:szCs w:val="24"/>
        </w:rPr>
      </w:pPr>
    </w:p>
    <w:tbl>
      <w:tblPr>
        <w:tblStyle w:val="TableGrid"/>
        <w:tblpPr w:leftFromText="180" w:rightFromText="180" w:vertAnchor="text" w:horzAnchor="margin" w:tblpXSpec="center" w:tblpY="671"/>
        <w:tblW w:w="9025" w:type="dxa"/>
        <w:tblLayout w:type="fixed"/>
        <w:tblLook w:val="04A0" w:firstRow="1" w:lastRow="0" w:firstColumn="1" w:lastColumn="0" w:noHBand="0" w:noVBand="1"/>
      </w:tblPr>
      <w:tblGrid>
        <w:gridCol w:w="676"/>
        <w:gridCol w:w="7"/>
        <w:gridCol w:w="4688"/>
        <w:gridCol w:w="731"/>
        <w:gridCol w:w="731"/>
        <w:gridCol w:w="731"/>
        <w:gridCol w:w="730"/>
        <w:gridCol w:w="731"/>
      </w:tblGrid>
      <w:tr w:rsidR="009D678E">
        <w:trPr>
          <w:trHeight w:val="401"/>
        </w:trPr>
        <w:tc>
          <w:tcPr>
            <w:tcW w:w="683" w:type="dxa"/>
            <w:gridSpan w:val="2"/>
            <w:vAlign w:val="center"/>
          </w:tcPr>
          <w:p w:rsidR="009D678E" w:rsidRDefault="00E07584">
            <w:pPr>
              <w:spacing w:after="0" w:line="240" w:lineRule="auto"/>
              <w:jc w:val="center"/>
              <w:rPr>
                <w:b/>
                <w:bCs/>
                <w:szCs w:val="24"/>
              </w:rPr>
            </w:pPr>
            <w:r>
              <w:rPr>
                <w:b/>
                <w:bCs/>
                <w:szCs w:val="24"/>
              </w:rPr>
              <w:t>NO.</w:t>
            </w:r>
          </w:p>
        </w:tc>
        <w:tc>
          <w:tcPr>
            <w:tcW w:w="4688" w:type="dxa"/>
            <w:vAlign w:val="center"/>
          </w:tcPr>
          <w:p w:rsidR="009D678E" w:rsidRDefault="00E07584">
            <w:pPr>
              <w:spacing w:after="0" w:line="240" w:lineRule="auto"/>
              <w:jc w:val="center"/>
              <w:rPr>
                <w:b/>
                <w:bCs/>
                <w:szCs w:val="24"/>
              </w:rPr>
            </w:pPr>
            <w:r>
              <w:rPr>
                <w:b/>
                <w:bCs/>
                <w:szCs w:val="24"/>
              </w:rPr>
              <w:t>PERTANYAAN</w:t>
            </w:r>
          </w:p>
          <w:p w:rsidR="009D678E" w:rsidRDefault="00E07584">
            <w:pPr>
              <w:spacing w:after="0" w:line="240" w:lineRule="auto"/>
              <w:jc w:val="center"/>
              <w:rPr>
                <w:b/>
                <w:bCs/>
                <w:szCs w:val="24"/>
              </w:rPr>
            </w:pPr>
            <w:r>
              <w:rPr>
                <w:b/>
                <w:bCs/>
                <w:szCs w:val="24"/>
              </w:rPr>
              <w:t>(PERILAKU INVESTASI)</w:t>
            </w:r>
          </w:p>
        </w:tc>
        <w:tc>
          <w:tcPr>
            <w:tcW w:w="731" w:type="dxa"/>
            <w:vAlign w:val="center"/>
          </w:tcPr>
          <w:p w:rsidR="009D678E" w:rsidRDefault="00E07584">
            <w:pPr>
              <w:spacing w:after="0" w:line="240" w:lineRule="auto"/>
              <w:jc w:val="center"/>
              <w:rPr>
                <w:b/>
                <w:bCs/>
                <w:szCs w:val="24"/>
              </w:rPr>
            </w:pPr>
            <w:r>
              <w:rPr>
                <w:b/>
                <w:bCs/>
                <w:szCs w:val="24"/>
              </w:rPr>
              <w:t>1</w:t>
            </w:r>
          </w:p>
        </w:tc>
        <w:tc>
          <w:tcPr>
            <w:tcW w:w="731" w:type="dxa"/>
            <w:vAlign w:val="center"/>
          </w:tcPr>
          <w:p w:rsidR="009D678E" w:rsidRDefault="00E07584">
            <w:pPr>
              <w:spacing w:after="0" w:line="240" w:lineRule="auto"/>
              <w:jc w:val="center"/>
              <w:rPr>
                <w:b/>
                <w:bCs/>
                <w:szCs w:val="24"/>
              </w:rPr>
            </w:pPr>
            <w:r>
              <w:rPr>
                <w:b/>
                <w:bCs/>
                <w:szCs w:val="24"/>
              </w:rPr>
              <w:t>2</w:t>
            </w:r>
          </w:p>
        </w:tc>
        <w:tc>
          <w:tcPr>
            <w:tcW w:w="731" w:type="dxa"/>
            <w:vAlign w:val="center"/>
          </w:tcPr>
          <w:p w:rsidR="009D678E" w:rsidRDefault="00E07584">
            <w:pPr>
              <w:spacing w:after="0" w:line="240" w:lineRule="auto"/>
              <w:jc w:val="center"/>
              <w:rPr>
                <w:b/>
                <w:bCs/>
                <w:szCs w:val="24"/>
              </w:rPr>
            </w:pPr>
            <w:r>
              <w:rPr>
                <w:b/>
                <w:bCs/>
                <w:szCs w:val="24"/>
              </w:rPr>
              <w:t>3</w:t>
            </w:r>
          </w:p>
        </w:tc>
        <w:tc>
          <w:tcPr>
            <w:tcW w:w="730" w:type="dxa"/>
            <w:vAlign w:val="center"/>
          </w:tcPr>
          <w:p w:rsidR="009D678E" w:rsidRDefault="00E07584">
            <w:pPr>
              <w:spacing w:after="0" w:line="240" w:lineRule="auto"/>
              <w:jc w:val="center"/>
              <w:rPr>
                <w:b/>
                <w:bCs/>
                <w:szCs w:val="24"/>
              </w:rPr>
            </w:pPr>
            <w:r>
              <w:rPr>
                <w:b/>
                <w:bCs/>
                <w:szCs w:val="24"/>
              </w:rPr>
              <w:t>4</w:t>
            </w:r>
          </w:p>
        </w:tc>
        <w:tc>
          <w:tcPr>
            <w:tcW w:w="731" w:type="dxa"/>
            <w:vAlign w:val="center"/>
          </w:tcPr>
          <w:p w:rsidR="009D678E" w:rsidRDefault="00E07584">
            <w:pPr>
              <w:spacing w:after="0" w:line="240" w:lineRule="auto"/>
              <w:jc w:val="center"/>
              <w:rPr>
                <w:b/>
                <w:bCs/>
                <w:szCs w:val="24"/>
              </w:rPr>
            </w:pPr>
            <w:r>
              <w:rPr>
                <w:b/>
                <w:bCs/>
                <w:szCs w:val="24"/>
              </w:rPr>
              <w:t>5</w:t>
            </w:r>
          </w:p>
        </w:tc>
      </w:tr>
      <w:tr w:rsidR="009D678E">
        <w:trPr>
          <w:trHeight w:val="567"/>
        </w:trPr>
        <w:tc>
          <w:tcPr>
            <w:tcW w:w="683" w:type="dxa"/>
            <w:gridSpan w:val="2"/>
            <w:vAlign w:val="center"/>
          </w:tcPr>
          <w:p w:rsidR="009D678E" w:rsidRDefault="00E07584">
            <w:pPr>
              <w:spacing w:after="0" w:line="240" w:lineRule="auto"/>
              <w:rPr>
                <w:bCs/>
                <w:szCs w:val="24"/>
              </w:rPr>
            </w:pPr>
            <w:r>
              <w:rPr>
                <w:bCs/>
                <w:szCs w:val="24"/>
              </w:rPr>
              <w:t>1.</w:t>
            </w:r>
          </w:p>
        </w:tc>
        <w:tc>
          <w:tcPr>
            <w:tcW w:w="4688" w:type="dxa"/>
            <w:vAlign w:val="center"/>
          </w:tcPr>
          <w:p w:rsidR="009D678E" w:rsidRDefault="00E07584">
            <w:pPr>
              <w:pStyle w:val="Default"/>
              <w:rPr>
                <w:sz w:val="22"/>
              </w:rPr>
            </w:pPr>
            <w:r>
              <w:rPr>
                <w:sz w:val="22"/>
              </w:rPr>
              <w:t>Saya memiliki hobi yg saya lakukan secara teratur</w:t>
            </w:r>
          </w:p>
        </w:tc>
        <w:tc>
          <w:tcPr>
            <w:tcW w:w="731" w:type="dxa"/>
            <w:vAlign w:val="center"/>
          </w:tcPr>
          <w:p w:rsidR="009D678E" w:rsidRDefault="009D678E">
            <w:pPr>
              <w:spacing w:after="0" w:line="240" w:lineRule="auto"/>
              <w:rPr>
                <w:bCs/>
                <w:szCs w:val="24"/>
              </w:rPr>
            </w:pPr>
          </w:p>
        </w:tc>
        <w:tc>
          <w:tcPr>
            <w:tcW w:w="731" w:type="dxa"/>
            <w:vAlign w:val="center"/>
          </w:tcPr>
          <w:p w:rsidR="009D678E" w:rsidRDefault="009D678E">
            <w:pPr>
              <w:spacing w:after="0" w:line="240" w:lineRule="auto"/>
              <w:rPr>
                <w:bCs/>
                <w:szCs w:val="24"/>
              </w:rPr>
            </w:pPr>
          </w:p>
        </w:tc>
        <w:tc>
          <w:tcPr>
            <w:tcW w:w="731" w:type="dxa"/>
            <w:vAlign w:val="center"/>
          </w:tcPr>
          <w:p w:rsidR="009D678E" w:rsidRDefault="009D678E">
            <w:pPr>
              <w:spacing w:after="0" w:line="240" w:lineRule="auto"/>
              <w:rPr>
                <w:bCs/>
                <w:szCs w:val="24"/>
              </w:rPr>
            </w:pPr>
          </w:p>
        </w:tc>
        <w:tc>
          <w:tcPr>
            <w:tcW w:w="730" w:type="dxa"/>
            <w:vAlign w:val="center"/>
          </w:tcPr>
          <w:p w:rsidR="009D678E" w:rsidRDefault="009D678E">
            <w:pPr>
              <w:spacing w:after="0" w:line="240" w:lineRule="auto"/>
              <w:rPr>
                <w:bCs/>
                <w:szCs w:val="24"/>
              </w:rPr>
            </w:pPr>
          </w:p>
        </w:tc>
        <w:tc>
          <w:tcPr>
            <w:tcW w:w="731" w:type="dxa"/>
            <w:vAlign w:val="center"/>
          </w:tcPr>
          <w:p w:rsidR="009D678E" w:rsidRDefault="009D678E">
            <w:pPr>
              <w:spacing w:after="0" w:line="240" w:lineRule="auto"/>
              <w:rPr>
                <w:bCs/>
                <w:szCs w:val="24"/>
              </w:rPr>
            </w:pPr>
          </w:p>
        </w:tc>
      </w:tr>
      <w:tr w:rsidR="009D678E">
        <w:trPr>
          <w:trHeight w:val="582"/>
        </w:trPr>
        <w:tc>
          <w:tcPr>
            <w:tcW w:w="683" w:type="dxa"/>
            <w:gridSpan w:val="2"/>
            <w:vAlign w:val="center"/>
          </w:tcPr>
          <w:p w:rsidR="009D678E" w:rsidRDefault="00E07584">
            <w:pPr>
              <w:spacing w:after="0" w:line="240" w:lineRule="auto"/>
              <w:rPr>
                <w:bCs/>
                <w:szCs w:val="24"/>
              </w:rPr>
            </w:pPr>
            <w:r>
              <w:rPr>
                <w:bCs/>
                <w:szCs w:val="24"/>
              </w:rPr>
              <w:t>2.</w:t>
            </w:r>
          </w:p>
        </w:tc>
        <w:tc>
          <w:tcPr>
            <w:tcW w:w="4688" w:type="dxa"/>
            <w:vAlign w:val="center"/>
          </w:tcPr>
          <w:p w:rsidR="009D678E" w:rsidRDefault="00E07584">
            <w:pPr>
              <w:pStyle w:val="Default"/>
              <w:rPr>
                <w:sz w:val="22"/>
              </w:rPr>
            </w:pPr>
            <w:r>
              <w:rPr>
                <w:sz w:val="22"/>
              </w:rPr>
              <w:t>Saya melakukan latihan fisik untuk tetap sehat</w:t>
            </w:r>
          </w:p>
        </w:tc>
        <w:tc>
          <w:tcPr>
            <w:tcW w:w="731" w:type="dxa"/>
            <w:vAlign w:val="center"/>
          </w:tcPr>
          <w:p w:rsidR="009D678E" w:rsidRDefault="009D678E">
            <w:pPr>
              <w:spacing w:after="0" w:line="240" w:lineRule="auto"/>
              <w:rPr>
                <w:bCs/>
                <w:szCs w:val="24"/>
              </w:rPr>
            </w:pPr>
          </w:p>
        </w:tc>
        <w:tc>
          <w:tcPr>
            <w:tcW w:w="731" w:type="dxa"/>
            <w:vAlign w:val="center"/>
          </w:tcPr>
          <w:p w:rsidR="009D678E" w:rsidRDefault="009D678E">
            <w:pPr>
              <w:spacing w:after="0" w:line="240" w:lineRule="auto"/>
              <w:rPr>
                <w:bCs/>
                <w:szCs w:val="24"/>
              </w:rPr>
            </w:pPr>
          </w:p>
        </w:tc>
        <w:tc>
          <w:tcPr>
            <w:tcW w:w="731" w:type="dxa"/>
            <w:vAlign w:val="center"/>
          </w:tcPr>
          <w:p w:rsidR="009D678E" w:rsidRDefault="009D678E">
            <w:pPr>
              <w:spacing w:after="0" w:line="240" w:lineRule="auto"/>
              <w:rPr>
                <w:bCs/>
                <w:szCs w:val="24"/>
              </w:rPr>
            </w:pPr>
          </w:p>
        </w:tc>
        <w:tc>
          <w:tcPr>
            <w:tcW w:w="730" w:type="dxa"/>
            <w:vAlign w:val="center"/>
          </w:tcPr>
          <w:p w:rsidR="009D678E" w:rsidRDefault="009D678E">
            <w:pPr>
              <w:spacing w:after="0" w:line="240" w:lineRule="auto"/>
              <w:rPr>
                <w:bCs/>
                <w:szCs w:val="24"/>
              </w:rPr>
            </w:pPr>
          </w:p>
        </w:tc>
        <w:tc>
          <w:tcPr>
            <w:tcW w:w="731" w:type="dxa"/>
            <w:vAlign w:val="center"/>
          </w:tcPr>
          <w:p w:rsidR="009D678E" w:rsidRDefault="009D678E">
            <w:pPr>
              <w:spacing w:after="0" w:line="240" w:lineRule="auto"/>
              <w:rPr>
                <w:bCs/>
                <w:szCs w:val="24"/>
              </w:rPr>
            </w:pPr>
          </w:p>
        </w:tc>
      </w:tr>
      <w:tr w:rsidR="009D678E">
        <w:trPr>
          <w:trHeight w:val="567"/>
        </w:trPr>
        <w:tc>
          <w:tcPr>
            <w:tcW w:w="683" w:type="dxa"/>
            <w:gridSpan w:val="2"/>
            <w:vAlign w:val="center"/>
          </w:tcPr>
          <w:p w:rsidR="009D678E" w:rsidRDefault="00E07584">
            <w:pPr>
              <w:spacing w:after="0" w:line="240" w:lineRule="auto"/>
              <w:rPr>
                <w:bCs/>
                <w:szCs w:val="24"/>
              </w:rPr>
            </w:pPr>
            <w:r>
              <w:rPr>
                <w:bCs/>
                <w:szCs w:val="24"/>
              </w:rPr>
              <w:t xml:space="preserve">3. </w:t>
            </w:r>
          </w:p>
        </w:tc>
        <w:tc>
          <w:tcPr>
            <w:tcW w:w="4688" w:type="dxa"/>
            <w:vAlign w:val="center"/>
          </w:tcPr>
          <w:p w:rsidR="009D678E" w:rsidRDefault="00E07584">
            <w:pPr>
              <w:pStyle w:val="Default"/>
              <w:rPr>
                <w:sz w:val="22"/>
              </w:rPr>
            </w:pPr>
            <w:r>
              <w:rPr>
                <w:sz w:val="22"/>
              </w:rPr>
              <w:t>Saya membantu orang lain ketika mereka membutuhkan saya</w:t>
            </w:r>
          </w:p>
        </w:tc>
        <w:tc>
          <w:tcPr>
            <w:tcW w:w="731" w:type="dxa"/>
            <w:vAlign w:val="center"/>
          </w:tcPr>
          <w:p w:rsidR="009D678E" w:rsidRDefault="009D678E">
            <w:pPr>
              <w:spacing w:after="0" w:line="240" w:lineRule="auto"/>
              <w:rPr>
                <w:bCs/>
                <w:szCs w:val="24"/>
              </w:rPr>
            </w:pPr>
          </w:p>
        </w:tc>
        <w:tc>
          <w:tcPr>
            <w:tcW w:w="731" w:type="dxa"/>
            <w:vAlign w:val="center"/>
          </w:tcPr>
          <w:p w:rsidR="009D678E" w:rsidRDefault="009D678E">
            <w:pPr>
              <w:spacing w:after="0" w:line="240" w:lineRule="auto"/>
              <w:rPr>
                <w:bCs/>
                <w:szCs w:val="24"/>
              </w:rPr>
            </w:pPr>
          </w:p>
        </w:tc>
        <w:tc>
          <w:tcPr>
            <w:tcW w:w="731" w:type="dxa"/>
            <w:vAlign w:val="center"/>
          </w:tcPr>
          <w:p w:rsidR="009D678E" w:rsidRDefault="009D678E">
            <w:pPr>
              <w:spacing w:after="0" w:line="240" w:lineRule="auto"/>
              <w:rPr>
                <w:bCs/>
                <w:szCs w:val="24"/>
              </w:rPr>
            </w:pPr>
          </w:p>
        </w:tc>
        <w:tc>
          <w:tcPr>
            <w:tcW w:w="730" w:type="dxa"/>
            <w:vAlign w:val="center"/>
          </w:tcPr>
          <w:p w:rsidR="009D678E" w:rsidRDefault="009D678E">
            <w:pPr>
              <w:spacing w:after="0" w:line="240" w:lineRule="auto"/>
              <w:rPr>
                <w:bCs/>
                <w:szCs w:val="24"/>
              </w:rPr>
            </w:pPr>
          </w:p>
        </w:tc>
        <w:tc>
          <w:tcPr>
            <w:tcW w:w="731" w:type="dxa"/>
            <w:vAlign w:val="center"/>
          </w:tcPr>
          <w:p w:rsidR="009D678E" w:rsidRDefault="009D678E">
            <w:pPr>
              <w:spacing w:after="0" w:line="240" w:lineRule="auto"/>
              <w:rPr>
                <w:bCs/>
                <w:szCs w:val="24"/>
              </w:rPr>
            </w:pPr>
          </w:p>
        </w:tc>
      </w:tr>
      <w:tr w:rsidR="009D678E">
        <w:trPr>
          <w:trHeight w:val="646"/>
        </w:trPr>
        <w:tc>
          <w:tcPr>
            <w:tcW w:w="683" w:type="dxa"/>
            <w:gridSpan w:val="2"/>
            <w:vAlign w:val="center"/>
          </w:tcPr>
          <w:p w:rsidR="009D678E" w:rsidRDefault="00E07584">
            <w:pPr>
              <w:spacing w:after="0" w:line="240" w:lineRule="auto"/>
              <w:rPr>
                <w:bCs/>
                <w:szCs w:val="24"/>
              </w:rPr>
            </w:pPr>
            <w:r>
              <w:rPr>
                <w:bCs/>
                <w:szCs w:val="24"/>
              </w:rPr>
              <w:lastRenderedPageBreak/>
              <w:t>4.</w:t>
            </w:r>
          </w:p>
        </w:tc>
        <w:tc>
          <w:tcPr>
            <w:tcW w:w="4688" w:type="dxa"/>
            <w:vAlign w:val="center"/>
          </w:tcPr>
          <w:p w:rsidR="009D678E" w:rsidRDefault="00E07584">
            <w:pPr>
              <w:pStyle w:val="Default"/>
              <w:rPr>
                <w:sz w:val="22"/>
              </w:rPr>
            </w:pPr>
            <w:r>
              <w:rPr>
                <w:sz w:val="22"/>
              </w:rPr>
              <w:t>Saya mencurahkan waktu kepada keluarga untuk tetap menjaga hubungan baik dengan mereka</w:t>
            </w:r>
          </w:p>
        </w:tc>
        <w:tc>
          <w:tcPr>
            <w:tcW w:w="731" w:type="dxa"/>
            <w:vAlign w:val="center"/>
          </w:tcPr>
          <w:p w:rsidR="009D678E" w:rsidRDefault="009D678E">
            <w:pPr>
              <w:spacing w:after="0" w:line="240" w:lineRule="auto"/>
              <w:rPr>
                <w:bCs/>
                <w:szCs w:val="24"/>
              </w:rPr>
            </w:pPr>
          </w:p>
        </w:tc>
        <w:tc>
          <w:tcPr>
            <w:tcW w:w="731" w:type="dxa"/>
            <w:vAlign w:val="center"/>
          </w:tcPr>
          <w:p w:rsidR="009D678E" w:rsidRDefault="009D678E">
            <w:pPr>
              <w:spacing w:after="0" w:line="240" w:lineRule="auto"/>
              <w:rPr>
                <w:bCs/>
                <w:szCs w:val="24"/>
              </w:rPr>
            </w:pPr>
          </w:p>
        </w:tc>
        <w:tc>
          <w:tcPr>
            <w:tcW w:w="731" w:type="dxa"/>
            <w:vAlign w:val="center"/>
          </w:tcPr>
          <w:p w:rsidR="009D678E" w:rsidRDefault="009D678E">
            <w:pPr>
              <w:spacing w:after="0" w:line="240" w:lineRule="auto"/>
              <w:rPr>
                <w:bCs/>
                <w:szCs w:val="24"/>
              </w:rPr>
            </w:pPr>
          </w:p>
        </w:tc>
        <w:tc>
          <w:tcPr>
            <w:tcW w:w="730" w:type="dxa"/>
            <w:vAlign w:val="center"/>
          </w:tcPr>
          <w:p w:rsidR="009D678E" w:rsidRDefault="009D678E">
            <w:pPr>
              <w:spacing w:after="0" w:line="240" w:lineRule="auto"/>
              <w:rPr>
                <w:bCs/>
                <w:szCs w:val="24"/>
              </w:rPr>
            </w:pPr>
          </w:p>
        </w:tc>
        <w:tc>
          <w:tcPr>
            <w:tcW w:w="731" w:type="dxa"/>
            <w:vAlign w:val="center"/>
          </w:tcPr>
          <w:p w:rsidR="009D678E" w:rsidRDefault="009D678E">
            <w:pPr>
              <w:spacing w:after="0" w:line="240" w:lineRule="auto"/>
              <w:rPr>
                <w:bCs/>
                <w:szCs w:val="24"/>
              </w:rPr>
            </w:pPr>
          </w:p>
          <w:p w:rsidR="009D678E" w:rsidRDefault="009D678E">
            <w:pPr>
              <w:spacing w:after="0" w:line="240" w:lineRule="auto"/>
              <w:rPr>
                <w:bCs/>
                <w:szCs w:val="24"/>
              </w:rPr>
            </w:pPr>
          </w:p>
        </w:tc>
      </w:tr>
      <w:tr w:rsidR="009D678E">
        <w:trPr>
          <w:trHeight w:val="670"/>
        </w:trPr>
        <w:tc>
          <w:tcPr>
            <w:tcW w:w="676" w:type="dxa"/>
          </w:tcPr>
          <w:p w:rsidR="009D678E" w:rsidRDefault="00E07584">
            <w:pPr>
              <w:pStyle w:val="ListParagraph1"/>
              <w:spacing w:after="0" w:line="240" w:lineRule="auto"/>
              <w:ind w:left="0"/>
              <w:rPr>
                <w:bCs/>
                <w:szCs w:val="24"/>
              </w:rPr>
            </w:pPr>
            <w:r>
              <w:rPr>
                <w:bCs/>
                <w:szCs w:val="24"/>
              </w:rPr>
              <w:t>5.</w:t>
            </w:r>
          </w:p>
        </w:tc>
        <w:tc>
          <w:tcPr>
            <w:tcW w:w="4695" w:type="dxa"/>
            <w:gridSpan w:val="2"/>
          </w:tcPr>
          <w:p w:rsidR="009D678E" w:rsidRDefault="00E07584">
            <w:pPr>
              <w:pStyle w:val="Default"/>
              <w:rPr>
                <w:sz w:val="22"/>
              </w:rPr>
            </w:pPr>
            <w:r>
              <w:rPr>
                <w:sz w:val="22"/>
                <w:szCs w:val="22"/>
              </w:rPr>
              <w:t>Saya dengan senang hati meluangkan waktu untuk orang lain</w:t>
            </w:r>
          </w:p>
        </w:tc>
        <w:tc>
          <w:tcPr>
            <w:tcW w:w="731" w:type="dxa"/>
          </w:tcPr>
          <w:p w:rsidR="009D678E" w:rsidRDefault="009D678E">
            <w:pPr>
              <w:pStyle w:val="ListParagraph1"/>
              <w:spacing w:after="0" w:line="240" w:lineRule="auto"/>
              <w:ind w:left="0"/>
              <w:rPr>
                <w:bCs/>
                <w:szCs w:val="24"/>
              </w:rPr>
            </w:pPr>
          </w:p>
        </w:tc>
        <w:tc>
          <w:tcPr>
            <w:tcW w:w="731" w:type="dxa"/>
          </w:tcPr>
          <w:p w:rsidR="009D678E" w:rsidRDefault="009D678E">
            <w:pPr>
              <w:pStyle w:val="ListParagraph1"/>
              <w:spacing w:after="0" w:line="240" w:lineRule="auto"/>
              <w:ind w:left="0"/>
              <w:rPr>
                <w:bCs/>
                <w:szCs w:val="24"/>
              </w:rPr>
            </w:pPr>
          </w:p>
        </w:tc>
        <w:tc>
          <w:tcPr>
            <w:tcW w:w="731" w:type="dxa"/>
          </w:tcPr>
          <w:p w:rsidR="009D678E" w:rsidRDefault="009D678E">
            <w:pPr>
              <w:pStyle w:val="ListParagraph1"/>
              <w:spacing w:after="0" w:line="240" w:lineRule="auto"/>
              <w:ind w:left="0"/>
              <w:rPr>
                <w:bCs/>
                <w:szCs w:val="24"/>
              </w:rPr>
            </w:pPr>
          </w:p>
        </w:tc>
        <w:tc>
          <w:tcPr>
            <w:tcW w:w="730" w:type="dxa"/>
          </w:tcPr>
          <w:p w:rsidR="009D678E" w:rsidRDefault="009D678E">
            <w:pPr>
              <w:pStyle w:val="ListParagraph1"/>
              <w:spacing w:after="0" w:line="240" w:lineRule="auto"/>
              <w:ind w:left="0"/>
              <w:rPr>
                <w:bCs/>
                <w:szCs w:val="24"/>
              </w:rPr>
            </w:pPr>
          </w:p>
        </w:tc>
        <w:tc>
          <w:tcPr>
            <w:tcW w:w="731" w:type="dxa"/>
          </w:tcPr>
          <w:p w:rsidR="009D678E" w:rsidRDefault="009D678E">
            <w:pPr>
              <w:pStyle w:val="ListParagraph1"/>
              <w:spacing w:after="0" w:line="240" w:lineRule="auto"/>
              <w:ind w:left="0"/>
              <w:rPr>
                <w:bCs/>
                <w:szCs w:val="24"/>
              </w:rPr>
            </w:pPr>
          </w:p>
        </w:tc>
      </w:tr>
    </w:tbl>
    <w:p w:rsidR="009D678E" w:rsidRDefault="009D678E">
      <w:pPr>
        <w:pStyle w:val="ListParagraph1"/>
        <w:spacing w:after="0" w:line="240" w:lineRule="auto"/>
        <w:ind w:left="0"/>
        <w:rPr>
          <w:bCs/>
          <w:szCs w:val="24"/>
        </w:rPr>
      </w:pPr>
    </w:p>
    <w:p w:rsidR="009D678E" w:rsidRDefault="009D678E">
      <w:pPr>
        <w:pStyle w:val="ListParagraph1"/>
        <w:spacing w:after="0" w:line="240" w:lineRule="auto"/>
        <w:ind w:left="0"/>
        <w:rPr>
          <w:bCs/>
          <w:szCs w:val="24"/>
        </w:rPr>
      </w:pPr>
    </w:p>
    <w:tbl>
      <w:tblPr>
        <w:tblStyle w:val="TableGrid"/>
        <w:tblpPr w:leftFromText="180" w:rightFromText="180" w:vertAnchor="text" w:horzAnchor="margin" w:tblpXSpec="center" w:tblpY="174"/>
        <w:tblW w:w="8903" w:type="dxa"/>
        <w:tblLayout w:type="fixed"/>
        <w:tblLook w:val="04A0" w:firstRow="1" w:lastRow="0" w:firstColumn="1" w:lastColumn="0" w:noHBand="0" w:noVBand="1"/>
      </w:tblPr>
      <w:tblGrid>
        <w:gridCol w:w="629"/>
        <w:gridCol w:w="7"/>
        <w:gridCol w:w="4730"/>
        <w:gridCol w:w="808"/>
        <w:gridCol w:w="674"/>
        <w:gridCol w:w="674"/>
        <w:gridCol w:w="673"/>
        <w:gridCol w:w="708"/>
      </w:tblGrid>
      <w:tr w:rsidR="009D678E">
        <w:trPr>
          <w:trHeight w:val="389"/>
        </w:trPr>
        <w:tc>
          <w:tcPr>
            <w:tcW w:w="636" w:type="dxa"/>
            <w:gridSpan w:val="2"/>
            <w:vAlign w:val="center"/>
          </w:tcPr>
          <w:p w:rsidR="009D678E" w:rsidRDefault="00E07584">
            <w:pPr>
              <w:spacing w:after="0" w:line="240" w:lineRule="auto"/>
              <w:jc w:val="center"/>
              <w:rPr>
                <w:b/>
                <w:bCs/>
                <w:szCs w:val="24"/>
              </w:rPr>
            </w:pPr>
            <w:r>
              <w:rPr>
                <w:b/>
                <w:bCs/>
                <w:szCs w:val="24"/>
              </w:rPr>
              <w:t>NO.</w:t>
            </w:r>
          </w:p>
        </w:tc>
        <w:tc>
          <w:tcPr>
            <w:tcW w:w="4730" w:type="dxa"/>
            <w:vAlign w:val="center"/>
          </w:tcPr>
          <w:p w:rsidR="009D678E" w:rsidRDefault="00E07584">
            <w:pPr>
              <w:spacing w:after="0" w:line="240" w:lineRule="auto"/>
              <w:jc w:val="center"/>
              <w:rPr>
                <w:b/>
                <w:bCs/>
                <w:szCs w:val="24"/>
              </w:rPr>
            </w:pPr>
            <w:r>
              <w:rPr>
                <w:b/>
                <w:bCs/>
                <w:szCs w:val="24"/>
              </w:rPr>
              <w:t>PERTANYAAN</w:t>
            </w:r>
          </w:p>
          <w:p w:rsidR="009D678E" w:rsidRDefault="00E07584">
            <w:pPr>
              <w:spacing w:after="0" w:line="240" w:lineRule="auto"/>
              <w:jc w:val="center"/>
              <w:rPr>
                <w:b/>
                <w:bCs/>
                <w:szCs w:val="24"/>
              </w:rPr>
            </w:pPr>
            <w:r>
              <w:rPr>
                <w:b/>
                <w:bCs/>
                <w:szCs w:val="24"/>
              </w:rPr>
              <w:t>(MENGAMBIL KEPUTUSAN PERAWATAN DIRI)</w:t>
            </w:r>
          </w:p>
        </w:tc>
        <w:tc>
          <w:tcPr>
            <w:tcW w:w="808" w:type="dxa"/>
            <w:vAlign w:val="center"/>
          </w:tcPr>
          <w:p w:rsidR="009D678E" w:rsidRDefault="00E07584">
            <w:pPr>
              <w:spacing w:after="0" w:line="240" w:lineRule="auto"/>
              <w:jc w:val="center"/>
              <w:rPr>
                <w:b/>
                <w:bCs/>
                <w:szCs w:val="24"/>
              </w:rPr>
            </w:pPr>
            <w:r>
              <w:rPr>
                <w:b/>
                <w:bCs/>
                <w:szCs w:val="24"/>
              </w:rPr>
              <w:t>1</w:t>
            </w:r>
          </w:p>
        </w:tc>
        <w:tc>
          <w:tcPr>
            <w:tcW w:w="674" w:type="dxa"/>
            <w:vAlign w:val="center"/>
          </w:tcPr>
          <w:p w:rsidR="009D678E" w:rsidRDefault="00E07584">
            <w:pPr>
              <w:spacing w:after="0" w:line="240" w:lineRule="auto"/>
              <w:jc w:val="center"/>
              <w:rPr>
                <w:b/>
                <w:bCs/>
                <w:szCs w:val="24"/>
              </w:rPr>
            </w:pPr>
            <w:r>
              <w:rPr>
                <w:b/>
                <w:bCs/>
                <w:szCs w:val="24"/>
              </w:rPr>
              <w:t>2</w:t>
            </w:r>
          </w:p>
        </w:tc>
        <w:tc>
          <w:tcPr>
            <w:tcW w:w="674" w:type="dxa"/>
            <w:vAlign w:val="center"/>
          </w:tcPr>
          <w:p w:rsidR="009D678E" w:rsidRDefault="00E07584">
            <w:pPr>
              <w:spacing w:after="0" w:line="240" w:lineRule="auto"/>
              <w:jc w:val="center"/>
              <w:rPr>
                <w:b/>
                <w:bCs/>
                <w:szCs w:val="24"/>
              </w:rPr>
            </w:pPr>
            <w:r>
              <w:rPr>
                <w:b/>
                <w:bCs/>
                <w:szCs w:val="24"/>
              </w:rPr>
              <w:t>3</w:t>
            </w:r>
          </w:p>
        </w:tc>
        <w:tc>
          <w:tcPr>
            <w:tcW w:w="673" w:type="dxa"/>
            <w:vAlign w:val="center"/>
          </w:tcPr>
          <w:p w:rsidR="009D678E" w:rsidRDefault="00E07584">
            <w:pPr>
              <w:spacing w:after="0" w:line="240" w:lineRule="auto"/>
              <w:jc w:val="center"/>
              <w:rPr>
                <w:b/>
                <w:bCs/>
                <w:szCs w:val="24"/>
              </w:rPr>
            </w:pPr>
            <w:r>
              <w:rPr>
                <w:b/>
                <w:bCs/>
                <w:szCs w:val="24"/>
              </w:rPr>
              <w:t>4</w:t>
            </w:r>
          </w:p>
        </w:tc>
        <w:tc>
          <w:tcPr>
            <w:tcW w:w="708" w:type="dxa"/>
            <w:vAlign w:val="center"/>
          </w:tcPr>
          <w:p w:rsidR="009D678E" w:rsidRDefault="00E07584">
            <w:pPr>
              <w:spacing w:after="0" w:line="240" w:lineRule="auto"/>
              <w:jc w:val="center"/>
              <w:rPr>
                <w:b/>
                <w:bCs/>
                <w:szCs w:val="24"/>
              </w:rPr>
            </w:pPr>
            <w:r>
              <w:rPr>
                <w:b/>
                <w:bCs/>
                <w:szCs w:val="24"/>
              </w:rPr>
              <w:t>5</w:t>
            </w:r>
          </w:p>
        </w:tc>
      </w:tr>
      <w:tr w:rsidR="009D678E">
        <w:trPr>
          <w:trHeight w:val="551"/>
        </w:trPr>
        <w:tc>
          <w:tcPr>
            <w:tcW w:w="636" w:type="dxa"/>
            <w:gridSpan w:val="2"/>
            <w:vAlign w:val="center"/>
          </w:tcPr>
          <w:p w:rsidR="009D678E" w:rsidRDefault="00E07584">
            <w:pPr>
              <w:spacing w:after="0" w:line="240" w:lineRule="auto"/>
              <w:rPr>
                <w:bCs/>
                <w:szCs w:val="24"/>
              </w:rPr>
            </w:pPr>
            <w:r>
              <w:rPr>
                <w:bCs/>
                <w:szCs w:val="24"/>
              </w:rPr>
              <w:t>1.</w:t>
            </w:r>
          </w:p>
        </w:tc>
        <w:tc>
          <w:tcPr>
            <w:tcW w:w="4730" w:type="dxa"/>
            <w:vAlign w:val="center"/>
          </w:tcPr>
          <w:p w:rsidR="009D678E" w:rsidRDefault="00E07584">
            <w:pPr>
              <w:pStyle w:val="Default"/>
              <w:rPr>
                <w:sz w:val="22"/>
              </w:rPr>
            </w:pPr>
            <w:r>
              <w:rPr>
                <w:sz w:val="22"/>
              </w:rPr>
              <w:t>Beberapa hobi saya lakukan secara teratur</w:t>
            </w:r>
          </w:p>
        </w:tc>
        <w:tc>
          <w:tcPr>
            <w:tcW w:w="808" w:type="dxa"/>
            <w:vAlign w:val="center"/>
          </w:tcPr>
          <w:p w:rsidR="009D678E" w:rsidRDefault="009D678E">
            <w:pPr>
              <w:spacing w:after="0" w:line="240" w:lineRule="auto"/>
              <w:rPr>
                <w:bCs/>
                <w:szCs w:val="24"/>
              </w:rPr>
            </w:pPr>
          </w:p>
        </w:tc>
        <w:tc>
          <w:tcPr>
            <w:tcW w:w="674" w:type="dxa"/>
            <w:vAlign w:val="center"/>
          </w:tcPr>
          <w:p w:rsidR="009D678E" w:rsidRDefault="009D678E">
            <w:pPr>
              <w:spacing w:after="0" w:line="240" w:lineRule="auto"/>
              <w:rPr>
                <w:bCs/>
                <w:szCs w:val="24"/>
              </w:rPr>
            </w:pPr>
          </w:p>
        </w:tc>
        <w:tc>
          <w:tcPr>
            <w:tcW w:w="674" w:type="dxa"/>
            <w:vAlign w:val="center"/>
          </w:tcPr>
          <w:p w:rsidR="009D678E" w:rsidRDefault="009D678E">
            <w:pPr>
              <w:spacing w:after="0" w:line="240" w:lineRule="auto"/>
              <w:rPr>
                <w:bCs/>
                <w:szCs w:val="24"/>
              </w:rPr>
            </w:pPr>
          </w:p>
        </w:tc>
        <w:tc>
          <w:tcPr>
            <w:tcW w:w="673" w:type="dxa"/>
            <w:vAlign w:val="center"/>
          </w:tcPr>
          <w:p w:rsidR="009D678E" w:rsidRDefault="009D678E">
            <w:pPr>
              <w:spacing w:after="0" w:line="240" w:lineRule="auto"/>
              <w:rPr>
                <w:bCs/>
                <w:szCs w:val="24"/>
              </w:rPr>
            </w:pPr>
          </w:p>
        </w:tc>
        <w:tc>
          <w:tcPr>
            <w:tcW w:w="708" w:type="dxa"/>
            <w:vAlign w:val="center"/>
          </w:tcPr>
          <w:p w:rsidR="009D678E" w:rsidRDefault="009D678E">
            <w:pPr>
              <w:spacing w:after="0" w:line="240" w:lineRule="auto"/>
              <w:rPr>
                <w:bCs/>
                <w:szCs w:val="24"/>
              </w:rPr>
            </w:pPr>
          </w:p>
        </w:tc>
      </w:tr>
      <w:tr w:rsidR="009D678E">
        <w:trPr>
          <w:trHeight w:val="566"/>
        </w:trPr>
        <w:tc>
          <w:tcPr>
            <w:tcW w:w="636" w:type="dxa"/>
            <w:gridSpan w:val="2"/>
            <w:vAlign w:val="center"/>
          </w:tcPr>
          <w:p w:rsidR="009D678E" w:rsidRDefault="00E07584">
            <w:pPr>
              <w:spacing w:after="0" w:line="240" w:lineRule="auto"/>
              <w:rPr>
                <w:bCs/>
                <w:szCs w:val="24"/>
              </w:rPr>
            </w:pPr>
            <w:r>
              <w:rPr>
                <w:bCs/>
                <w:szCs w:val="24"/>
              </w:rPr>
              <w:t>2.</w:t>
            </w:r>
          </w:p>
        </w:tc>
        <w:tc>
          <w:tcPr>
            <w:tcW w:w="4730" w:type="dxa"/>
            <w:vAlign w:val="center"/>
          </w:tcPr>
          <w:p w:rsidR="009D678E" w:rsidRDefault="00E07584">
            <w:pPr>
              <w:pStyle w:val="Default"/>
              <w:rPr>
                <w:sz w:val="22"/>
              </w:rPr>
            </w:pPr>
            <w:r>
              <w:rPr>
                <w:sz w:val="22"/>
              </w:rPr>
              <w:t>Saya memiliki cara yang berbeda untuk bersantai jika memiliki waktu luang</w:t>
            </w:r>
          </w:p>
        </w:tc>
        <w:tc>
          <w:tcPr>
            <w:tcW w:w="808" w:type="dxa"/>
            <w:vAlign w:val="center"/>
          </w:tcPr>
          <w:p w:rsidR="009D678E" w:rsidRDefault="009D678E">
            <w:pPr>
              <w:spacing w:after="0" w:line="240" w:lineRule="auto"/>
              <w:rPr>
                <w:bCs/>
                <w:szCs w:val="24"/>
              </w:rPr>
            </w:pPr>
          </w:p>
        </w:tc>
        <w:tc>
          <w:tcPr>
            <w:tcW w:w="674" w:type="dxa"/>
            <w:vAlign w:val="center"/>
          </w:tcPr>
          <w:p w:rsidR="009D678E" w:rsidRDefault="009D678E">
            <w:pPr>
              <w:spacing w:after="0" w:line="240" w:lineRule="auto"/>
              <w:rPr>
                <w:bCs/>
                <w:szCs w:val="24"/>
              </w:rPr>
            </w:pPr>
          </w:p>
        </w:tc>
        <w:tc>
          <w:tcPr>
            <w:tcW w:w="674" w:type="dxa"/>
            <w:vAlign w:val="center"/>
          </w:tcPr>
          <w:p w:rsidR="009D678E" w:rsidRDefault="009D678E">
            <w:pPr>
              <w:spacing w:after="0" w:line="240" w:lineRule="auto"/>
              <w:rPr>
                <w:bCs/>
                <w:szCs w:val="24"/>
              </w:rPr>
            </w:pPr>
          </w:p>
        </w:tc>
        <w:tc>
          <w:tcPr>
            <w:tcW w:w="673" w:type="dxa"/>
            <w:vAlign w:val="center"/>
          </w:tcPr>
          <w:p w:rsidR="009D678E" w:rsidRDefault="009D678E">
            <w:pPr>
              <w:spacing w:after="0" w:line="240" w:lineRule="auto"/>
              <w:rPr>
                <w:bCs/>
                <w:szCs w:val="24"/>
              </w:rPr>
            </w:pPr>
          </w:p>
        </w:tc>
        <w:tc>
          <w:tcPr>
            <w:tcW w:w="708" w:type="dxa"/>
            <w:vAlign w:val="center"/>
          </w:tcPr>
          <w:p w:rsidR="009D678E" w:rsidRDefault="009D678E">
            <w:pPr>
              <w:spacing w:after="0" w:line="240" w:lineRule="auto"/>
              <w:rPr>
                <w:bCs/>
                <w:szCs w:val="24"/>
              </w:rPr>
            </w:pPr>
          </w:p>
        </w:tc>
      </w:tr>
      <w:tr w:rsidR="009D678E">
        <w:trPr>
          <w:trHeight w:val="551"/>
        </w:trPr>
        <w:tc>
          <w:tcPr>
            <w:tcW w:w="636" w:type="dxa"/>
            <w:gridSpan w:val="2"/>
            <w:vAlign w:val="center"/>
          </w:tcPr>
          <w:p w:rsidR="009D678E" w:rsidRDefault="00E07584">
            <w:pPr>
              <w:spacing w:after="0" w:line="240" w:lineRule="auto"/>
              <w:rPr>
                <w:bCs/>
                <w:szCs w:val="24"/>
              </w:rPr>
            </w:pPr>
            <w:r>
              <w:rPr>
                <w:bCs/>
                <w:szCs w:val="24"/>
              </w:rPr>
              <w:t xml:space="preserve">3. </w:t>
            </w:r>
          </w:p>
        </w:tc>
        <w:tc>
          <w:tcPr>
            <w:tcW w:w="4730" w:type="dxa"/>
            <w:vAlign w:val="center"/>
          </w:tcPr>
          <w:p w:rsidR="009D678E" w:rsidRDefault="00E07584">
            <w:pPr>
              <w:pStyle w:val="Default"/>
              <w:rPr>
                <w:sz w:val="22"/>
              </w:rPr>
            </w:pPr>
            <w:r>
              <w:rPr>
                <w:sz w:val="22"/>
              </w:rPr>
              <w:t>Saya memiliki kontak yang ramah dengan oranng lain</w:t>
            </w:r>
          </w:p>
        </w:tc>
        <w:tc>
          <w:tcPr>
            <w:tcW w:w="808" w:type="dxa"/>
            <w:vAlign w:val="center"/>
          </w:tcPr>
          <w:p w:rsidR="009D678E" w:rsidRDefault="009D678E">
            <w:pPr>
              <w:spacing w:after="0" w:line="240" w:lineRule="auto"/>
              <w:rPr>
                <w:bCs/>
                <w:szCs w:val="24"/>
              </w:rPr>
            </w:pPr>
          </w:p>
        </w:tc>
        <w:tc>
          <w:tcPr>
            <w:tcW w:w="674" w:type="dxa"/>
            <w:vAlign w:val="center"/>
          </w:tcPr>
          <w:p w:rsidR="009D678E" w:rsidRDefault="009D678E">
            <w:pPr>
              <w:spacing w:after="0" w:line="240" w:lineRule="auto"/>
              <w:rPr>
                <w:bCs/>
                <w:szCs w:val="24"/>
              </w:rPr>
            </w:pPr>
          </w:p>
        </w:tc>
        <w:tc>
          <w:tcPr>
            <w:tcW w:w="674" w:type="dxa"/>
            <w:vAlign w:val="center"/>
          </w:tcPr>
          <w:p w:rsidR="009D678E" w:rsidRDefault="009D678E">
            <w:pPr>
              <w:spacing w:after="0" w:line="240" w:lineRule="auto"/>
              <w:rPr>
                <w:bCs/>
                <w:szCs w:val="24"/>
              </w:rPr>
            </w:pPr>
          </w:p>
        </w:tc>
        <w:tc>
          <w:tcPr>
            <w:tcW w:w="673" w:type="dxa"/>
            <w:vAlign w:val="center"/>
          </w:tcPr>
          <w:p w:rsidR="009D678E" w:rsidRDefault="009D678E">
            <w:pPr>
              <w:spacing w:after="0" w:line="240" w:lineRule="auto"/>
              <w:rPr>
                <w:bCs/>
                <w:szCs w:val="24"/>
              </w:rPr>
            </w:pPr>
          </w:p>
        </w:tc>
        <w:tc>
          <w:tcPr>
            <w:tcW w:w="708" w:type="dxa"/>
            <w:vAlign w:val="center"/>
          </w:tcPr>
          <w:p w:rsidR="009D678E" w:rsidRDefault="009D678E">
            <w:pPr>
              <w:spacing w:after="0" w:line="240" w:lineRule="auto"/>
              <w:rPr>
                <w:bCs/>
                <w:szCs w:val="24"/>
              </w:rPr>
            </w:pPr>
          </w:p>
        </w:tc>
      </w:tr>
      <w:tr w:rsidR="009D678E">
        <w:trPr>
          <w:trHeight w:val="628"/>
        </w:trPr>
        <w:tc>
          <w:tcPr>
            <w:tcW w:w="636" w:type="dxa"/>
            <w:gridSpan w:val="2"/>
            <w:vAlign w:val="center"/>
          </w:tcPr>
          <w:p w:rsidR="009D678E" w:rsidRDefault="00E07584">
            <w:pPr>
              <w:spacing w:after="0" w:line="240" w:lineRule="auto"/>
              <w:rPr>
                <w:bCs/>
                <w:szCs w:val="24"/>
              </w:rPr>
            </w:pPr>
            <w:r>
              <w:rPr>
                <w:bCs/>
                <w:szCs w:val="24"/>
              </w:rPr>
              <w:t>4.</w:t>
            </w:r>
          </w:p>
        </w:tc>
        <w:tc>
          <w:tcPr>
            <w:tcW w:w="4730" w:type="dxa"/>
            <w:vAlign w:val="center"/>
          </w:tcPr>
          <w:p w:rsidR="009D678E" w:rsidRDefault="00E07584">
            <w:pPr>
              <w:pStyle w:val="Default"/>
              <w:rPr>
                <w:sz w:val="22"/>
              </w:rPr>
            </w:pPr>
            <w:r>
              <w:rPr>
                <w:sz w:val="22"/>
              </w:rPr>
              <w:t xml:space="preserve">Saya mengikuti jadwal kegiatan (posyandu lansia) agar tetap sehat </w:t>
            </w:r>
          </w:p>
        </w:tc>
        <w:tc>
          <w:tcPr>
            <w:tcW w:w="808" w:type="dxa"/>
            <w:vAlign w:val="center"/>
          </w:tcPr>
          <w:p w:rsidR="009D678E" w:rsidRDefault="009D678E">
            <w:pPr>
              <w:spacing w:after="0" w:line="240" w:lineRule="auto"/>
              <w:rPr>
                <w:bCs/>
                <w:szCs w:val="24"/>
              </w:rPr>
            </w:pPr>
          </w:p>
        </w:tc>
        <w:tc>
          <w:tcPr>
            <w:tcW w:w="674" w:type="dxa"/>
            <w:vAlign w:val="center"/>
          </w:tcPr>
          <w:p w:rsidR="009D678E" w:rsidRDefault="009D678E">
            <w:pPr>
              <w:spacing w:after="0" w:line="240" w:lineRule="auto"/>
              <w:rPr>
                <w:bCs/>
                <w:szCs w:val="24"/>
              </w:rPr>
            </w:pPr>
          </w:p>
        </w:tc>
        <w:tc>
          <w:tcPr>
            <w:tcW w:w="674" w:type="dxa"/>
            <w:vAlign w:val="center"/>
          </w:tcPr>
          <w:p w:rsidR="009D678E" w:rsidRDefault="009D678E">
            <w:pPr>
              <w:spacing w:after="0" w:line="240" w:lineRule="auto"/>
              <w:rPr>
                <w:bCs/>
                <w:szCs w:val="24"/>
              </w:rPr>
            </w:pPr>
          </w:p>
        </w:tc>
        <w:tc>
          <w:tcPr>
            <w:tcW w:w="673" w:type="dxa"/>
            <w:vAlign w:val="center"/>
          </w:tcPr>
          <w:p w:rsidR="009D678E" w:rsidRDefault="009D678E">
            <w:pPr>
              <w:spacing w:after="0" w:line="240" w:lineRule="auto"/>
              <w:rPr>
                <w:bCs/>
                <w:szCs w:val="24"/>
              </w:rPr>
            </w:pPr>
          </w:p>
        </w:tc>
        <w:tc>
          <w:tcPr>
            <w:tcW w:w="708" w:type="dxa"/>
            <w:vAlign w:val="center"/>
          </w:tcPr>
          <w:p w:rsidR="009D678E" w:rsidRDefault="009D678E">
            <w:pPr>
              <w:spacing w:after="0" w:line="240" w:lineRule="auto"/>
              <w:rPr>
                <w:bCs/>
                <w:szCs w:val="24"/>
              </w:rPr>
            </w:pPr>
          </w:p>
          <w:p w:rsidR="009D678E" w:rsidRDefault="009D678E">
            <w:pPr>
              <w:spacing w:after="0" w:line="240" w:lineRule="auto"/>
              <w:rPr>
                <w:bCs/>
                <w:szCs w:val="24"/>
              </w:rPr>
            </w:pPr>
          </w:p>
        </w:tc>
      </w:tr>
      <w:tr w:rsidR="009D678E">
        <w:trPr>
          <w:trHeight w:val="651"/>
        </w:trPr>
        <w:tc>
          <w:tcPr>
            <w:tcW w:w="629" w:type="dxa"/>
          </w:tcPr>
          <w:p w:rsidR="009D678E" w:rsidRDefault="00E07584">
            <w:pPr>
              <w:pStyle w:val="ListParagraph1"/>
              <w:spacing w:after="0" w:line="240" w:lineRule="auto"/>
              <w:ind w:left="0"/>
              <w:rPr>
                <w:bCs/>
                <w:szCs w:val="24"/>
              </w:rPr>
            </w:pPr>
            <w:r>
              <w:rPr>
                <w:bCs/>
                <w:szCs w:val="24"/>
              </w:rPr>
              <w:t>5.</w:t>
            </w:r>
          </w:p>
        </w:tc>
        <w:tc>
          <w:tcPr>
            <w:tcW w:w="4737" w:type="dxa"/>
            <w:gridSpan w:val="2"/>
          </w:tcPr>
          <w:p w:rsidR="009D678E" w:rsidRDefault="00E07584">
            <w:pPr>
              <w:pStyle w:val="Default"/>
              <w:rPr>
                <w:sz w:val="22"/>
              </w:rPr>
            </w:pPr>
            <w:r>
              <w:rPr>
                <w:sz w:val="22"/>
                <w:szCs w:val="22"/>
              </w:rPr>
              <w:t>Saya melakukan aktivitas fisik yang cukup agar tetap bugar</w:t>
            </w:r>
          </w:p>
        </w:tc>
        <w:tc>
          <w:tcPr>
            <w:tcW w:w="808" w:type="dxa"/>
          </w:tcPr>
          <w:p w:rsidR="009D678E" w:rsidRDefault="009D678E">
            <w:pPr>
              <w:pStyle w:val="ListParagraph1"/>
              <w:spacing w:after="0" w:line="240" w:lineRule="auto"/>
              <w:ind w:left="0"/>
              <w:rPr>
                <w:bCs/>
                <w:szCs w:val="24"/>
              </w:rPr>
            </w:pPr>
          </w:p>
        </w:tc>
        <w:tc>
          <w:tcPr>
            <w:tcW w:w="674" w:type="dxa"/>
          </w:tcPr>
          <w:p w:rsidR="009D678E" w:rsidRDefault="009D678E">
            <w:pPr>
              <w:pStyle w:val="ListParagraph1"/>
              <w:spacing w:after="0" w:line="240" w:lineRule="auto"/>
              <w:ind w:left="0"/>
              <w:rPr>
                <w:bCs/>
                <w:szCs w:val="24"/>
              </w:rPr>
            </w:pPr>
          </w:p>
        </w:tc>
        <w:tc>
          <w:tcPr>
            <w:tcW w:w="674" w:type="dxa"/>
          </w:tcPr>
          <w:p w:rsidR="009D678E" w:rsidRDefault="009D678E">
            <w:pPr>
              <w:pStyle w:val="ListParagraph1"/>
              <w:spacing w:after="0" w:line="240" w:lineRule="auto"/>
              <w:ind w:left="0"/>
              <w:rPr>
                <w:bCs/>
                <w:szCs w:val="24"/>
              </w:rPr>
            </w:pPr>
          </w:p>
        </w:tc>
        <w:tc>
          <w:tcPr>
            <w:tcW w:w="673" w:type="dxa"/>
          </w:tcPr>
          <w:p w:rsidR="009D678E" w:rsidRDefault="009D678E">
            <w:pPr>
              <w:pStyle w:val="ListParagraph1"/>
              <w:spacing w:after="0" w:line="240" w:lineRule="auto"/>
              <w:ind w:left="0"/>
              <w:rPr>
                <w:bCs/>
                <w:szCs w:val="24"/>
              </w:rPr>
            </w:pPr>
          </w:p>
        </w:tc>
        <w:tc>
          <w:tcPr>
            <w:tcW w:w="708" w:type="dxa"/>
          </w:tcPr>
          <w:p w:rsidR="009D678E" w:rsidRDefault="009D678E">
            <w:pPr>
              <w:pStyle w:val="ListParagraph1"/>
              <w:spacing w:after="0" w:line="240" w:lineRule="auto"/>
              <w:ind w:left="0"/>
              <w:rPr>
                <w:bCs/>
                <w:szCs w:val="24"/>
              </w:rPr>
            </w:pPr>
          </w:p>
        </w:tc>
      </w:tr>
    </w:tbl>
    <w:p w:rsidR="009D678E" w:rsidRDefault="009D678E">
      <w:pPr>
        <w:pStyle w:val="ListParagraph1"/>
        <w:spacing w:after="0" w:line="240" w:lineRule="auto"/>
        <w:ind w:left="0"/>
        <w:rPr>
          <w:bCs/>
          <w:szCs w:val="24"/>
        </w:rPr>
      </w:pPr>
    </w:p>
    <w:p w:rsidR="009D678E" w:rsidRDefault="009D678E">
      <w:pPr>
        <w:pStyle w:val="ListParagraph1"/>
        <w:spacing w:after="0" w:line="240" w:lineRule="auto"/>
        <w:ind w:left="0"/>
        <w:rPr>
          <w:bCs/>
          <w:szCs w:val="24"/>
        </w:rPr>
      </w:pPr>
    </w:p>
    <w:p w:rsidR="009D678E" w:rsidRDefault="009D678E">
      <w:pPr>
        <w:pStyle w:val="ListParagraph1"/>
        <w:spacing w:after="0" w:line="240" w:lineRule="auto"/>
        <w:ind w:left="0"/>
        <w:rPr>
          <w:bCs/>
          <w:szCs w:val="24"/>
        </w:rPr>
      </w:pPr>
    </w:p>
    <w:tbl>
      <w:tblPr>
        <w:tblStyle w:val="TableGrid"/>
        <w:tblpPr w:leftFromText="180" w:rightFromText="180" w:vertAnchor="text" w:horzAnchor="margin" w:tblpXSpec="center" w:tblpY="84"/>
        <w:tblW w:w="9004" w:type="dxa"/>
        <w:tblLayout w:type="fixed"/>
        <w:tblLook w:val="04A0" w:firstRow="1" w:lastRow="0" w:firstColumn="1" w:lastColumn="0" w:noHBand="0" w:noVBand="1"/>
      </w:tblPr>
      <w:tblGrid>
        <w:gridCol w:w="631"/>
        <w:gridCol w:w="7"/>
        <w:gridCol w:w="4787"/>
        <w:gridCol w:w="818"/>
        <w:gridCol w:w="682"/>
        <w:gridCol w:w="682"/>
        <w:gridCol w:w="681"/>
        <w:gridCol w:w="716"/>
      </w:tblGrid>
      <w:tr w:rsidR="009D678E">
        <w:trPr>
          <w:trHeight w:val="391"/>
        </w:trPr>
        <w:tc>
          <w:tcPr>
            <w:tcW w:w="638" w:type="dxa"/>
            <w:gridSpan w:val="2"/>
            <w:vAlign w:val="center"/>
          </w:tcPr>
          <w:p w:rsidR="009D678E" w:rsidRDefault="00E07584">
            <w:pPr>
              <w:spacing w:after="0" w:line="240" w:lineRule="auto"/>
              <w:jc w:val="center"/>
              <w:rPr>
                <w:b/>
                <w:bCs/>
                <w:szCs w:val="24"/>
              </w:rPr>
            </w:pPr>
            <w:r>
              <w:rPr>
                <w:b/>
                <w:bCs/>
                <w:szCs w:val="24"/>
              </w:rPr>
              <w:t>NO.</w:t>
            </w:r>
          </w:p>
        </w:tc>
        <w:tc>
          <w:tcPr>
            <w:tcW w:w="4787" w:type="dxa"/>
            <w:vAlign w:val="center"/>
          </w:tcPr>
          <w:p w:rsidR="009D678E" w:rsidRDefault="00E07584">
            <w:pPr>
              <w:spacing w:after="0" w:line="240" w:lineRule="auto"/>
              <w:jc w:val="center"/>
              <w:rPr>
                <w:b/>
                <w:bCs/>
                <w:szCs w:val="24"/>
              </w:rPr>
            </w:pPr>
            <w:r>
              <w:rPr>
                <w:b/>
                <w:bCs/>
                <w:szCs w:val="24"/>
              </w:rPr>
              <w:t>PERTANYAAN</w:t>
            </w:r>
          </w:p>
          <w:p w:rsidR="009D678E" w:rsidRDefault="00E07584">
            <w:pPr>
              <w:spacing w:after="0" w:line="240" w:lineRule="auto"/>
              <w:jc w:val="center"/>
              <w:rPr>
                <w:b/>
                <w:bCs/>
                <w:szCs w:val="24"/>
              </w:rPr>
            </w:pPr>
            <w:r>
              <w:rPr>
                <w:b/>
                <w:bCs/>
                <w:szCs w:val="24"/>
              </w:rPr>
              <w:t>(MULTIFUNGSI)</w:t>
            </w:r>
          </w:p>
        </w:tc>
        <w:tc>
          <w:tcPr>
            <w:tcW w:w="818" w:type="dxa"/>
            <w:vAlign w:val="center"/>
          </w:tcPr>
          <w:p w:rsidR="009D678E" w:rsidRDefault="00E07584">
            <w:pPr>
              <w:spacing w:after="0" w:line="240" w:lineRule="auto"/>
              <w:jc w:val="center"/>
              <w:rPr>
                <w:b/>
                <w:bCs/>
                <w:szCs w:val="24"/>
              </w:rPr>
            </w:pPr>
            <w:r>
              <w:rPr>
                <w:b/>
                <w:bCs/>
                <w:szCs w:val="24"/>
              </w:rPr>
              <w:t>1</w:t>
            </w:r>
          </w:p>
        </w:tc>
        <w:tc>
          <w:tcPr>
            <w:tcW w:w="682" w:type="dxa"/>
            <w:vAlign w:val="center"/>
          </w:tcPr>
          <w:p w:rsidR="009D678E" w:rsidRDefault="00E07584">
            <w:pPr>
              <w:spacing w:after="0" w:line="240" w:lineRule="auto"/>
              <w:jc w:val="center"/>
              <w:rPr>
                <w:b/>
                <w:bCs/>
                <w:szCs w:val="24"/>
              </w:rPr>
            </w:pPr>
            <w:r>
              <w:rPr>
                <w:b/>
                <w:bCs/>
                <w:szCs w:val="24"/>
              </w:rPr>
              <w:t>2</w:t>
            </w:r>
          </w:p>
        </w:tc>
        <w:tc>
          <w:tcPr>
            <w:tcW w:w="682" w:type="dxa"/>
            <w:vAlign w:val="center"/>
          </w:tcPr>
          <w:p w:rsidR="009D678E" w:rsidRDefault="00E07584">
            <w:pPr>
              <w:spacing w:after="0" w:line="240" w:lineRule="auto"/>
              <w:jc w:val="center"/>
              <w:rPr>
                <w:b/>
                <w:bCs/>
                <w:szCs w:val="24"/>
              </w:rPr>
            </w:pPr>
            <w:r>
              <w:rPr>
                <w:b/>
                <w:bCs/>
                <w:szCs w:val="24"/>
              </w:rPr>
              <w:t>3</w:t>
            </w:r>
          </w:p>
        </w:tc>
        <w:tc>
          <w:tcPr>
            <w:tcW w:w="681" w:type="dxa"/>
            <w:vAlign w:val="center"/>
          </w:tcPr>
          <w:p w:rsidR="009D678E" w:rsidRDefault="00E07584">
            <w:pPr>
              <w:spacing w:after="0" w:line="240" w:lineRule="auto"/>
              <w:jc w:val="center"/>
              <w:rPr>
                <w:b/>
                <w:bCs/>
                <w:szCs w:val="24"/>
              </w:rPr>
            </w:pPr>
            <w:r>
              <w:rPr>
                <w:b/>
                <w:bCs/>
                <w:szCs w:val="24"/>
              </w:rPr>
              <w:t>4</w:t>
            </w:r>
          </w:p>
        </w:tc>
        <w:tc>
          <w:tcPr>
            <w:tcW w:w="716" w:type="dxa"/>
            <w:vAlign w:val="center"/>
          </w:tcPr>
          <w:p w:rsidR="009D678E" w:rsidRDefault="00E07584">
            <w:pPr>
              <w:spacing w:after="0" w:line="240" w:lineRule="auto"/>
              <w:jc w:val="center"/>
              <w:rPr>
                <w:b/>
                <w:bCs/>
                <w:szCs w:val="24"/>
              </w:rPr>
            </w:pPr>
            <w:r>
              <w:rPr>
                <w:b/>
                <w:bCs/>
                <w:szCs w:val="24"/>
              </w:rPr>
              <w:t>5</w:t>
            </w:r>
          </w:p>
        </w:tc>
      </w:tr>
      <w:tr w:rsidR="009D678E">
        <w:trPr>
          <w:trHeight w:val="552"/>
        </w:trPr>
        <w:tc>
          <w:tcPr>
            <w:tcW w:w="638" w:type="dxa"/>
            <w:gridSpan w:val="2"/>
            <w:vAlign w:val="center"/>
          </w:tcPr>
          <w:p w:rsidR="009D678E" w:rsidRDefault="00E07584">
            <w:pPr>
              <w:spacing w:after="0" w:line="240" w:lineRule="auto"/>
              <w:rPr>
                <w:bCs/>
                <w:szCs w:val="24"/>
              </w:rPr>
            </w:pPr>
            <w:r>
              <w:rPr>
                <w:bCs/>
                <w:szCs w:val="24"/>
              </w:rPr>
              <w:t>1.</w:t>
            </w:r>
          </w:p>
        </w:tc>
        <w:tc>
          <w:tcPr>
            <w:tcW w:w="4787" w:type="dxa"/>
            <w:vAlign w:val="center"/>
          </w:tcPr>
          <w:p w:rsidR="009D678E" w:rsidRDefault="00E07584">
            <w:pPr>
              <w:pStyle w:val="Default"/>
              <w:rPr>
                <w:sz w:val="22"/>
              </w:rPr>
            </w:pPr>
            <w:r>
              <w:rPr>
                <w:sz w:val="22"/>
              </w:rPr>
              <w:t xml:space="preserve">Saya melakukan aktivitas yang saya senangi bersama orang lain </w:t>
            </w:r>
          </w:p>
        </w:tc>
        <w:tc>
          <w:tcPr>
            <w:tcW w:w="818" w:type="dxa"/>
            <w:vAlign w:val="center"/>
          </w:tcPr>
          <w:p w:rsidR="009D678E" w:rsidRDefault="009D678E">
            <w:pPr>
              <w:spacing w:after="0" w:line="240" w:lineRule="auto"/>
              <w:rPr>
                <w:bCs/>
                <w:szCs w:val="24"/>
              </w:rPr>
            </w:pPr>
          </w:p>
        </w:tc>
        <w:tc>
          <w:tcPr>
            <w:tcW w:w="682" w:type="dxa"/>
            <w:vAlign w:val="center"/>
          </w:tcPr>
          <w:p w:rsidR="009D678E" w:rsidRDefault="009D678E">
            <w:pPr>
              <w:spacing w:after="0" w:line="240" w:lineRule="auto"/>
              <w:rPr>
                <w:bCs/>
                <w:szCs w:val="24"/>
              </w:rPr>
            </w:pPr>
          </w:p>
        </w:tc>
        <w:tc>
          <w:tcPr>
            <w:tcW w:w="682" w:type="dxa"/>
            <w:vAlign w:val="center"/>
          </w:tcPr>
          <w:p w:rsidR="009D678E" w:rsidRDefault="009D678E">
            <w:pPr>
              <w:spacing w:after="0" w:line="240" w:lineRule="auto"/>
              <w:rPr>
                <w:bCs/>
                <w:szCs w:val="24"/>
              </w:rPr>
            </w:pPr>
          </w:p>
        </w:tc>
        <w:tc>
          <w:tcPr>
            <w:tcW w:w="681" w:type="dxa"/>
            <w:vAlign w:val="center"/>
          </w:tcPr>
          <w:p w:rsidR="009D678E" w:rsidRDefault="009D678E">
            <w:pPr>
              <w:spacing w:after="0" w:line="240" w:lineRule="auto"/>
              <w:rPr>
                <w:bCs/>
                <w:szCs w:val="24"/>
              </w:rPr>
            </w:pPr>
          </w:p>
        </w:tc>
        <w:tc>
          <w:tcPr>
            <w:tcW w:w="716" w:type="dxa"/>
            <w:vAlign w:val="center"/>
          </w:tcPr>
          <w:p w:rsidR="009D678E" w:rsidRDefault="009D678E">
            <w:pPr>
              <w:spacing w:after="0" w:line="240" w:lineRule="auto"/>
              <w:rPr>
                <w:bCs/>
                <w:szCs w:val="24"/>
              </w:rPr>
            </w:pPr>
          </w:p>
        </w:tc>
      </w:tr>
      <w:tr w:rsidR="009D678E">
        <w:trPr>
          <w:trHeight w:val="567"/>
        </w:trPr>
        <w:tc>
          <w:tcPr>
            <w:tcW w:w="638" w:type="dxa"/>
            <w:gridSpan w:val="2"/>
            <w:vAlign w:val="center"/>
          </w:tcPr>
          <w:p w:rsidR="009D678E" w:rsidRDefault="00E07584">
            <w:pPr>
              <w:spacing w:after="0" w:line="240" w:lineRule="auto"/>
              <w:rPr>
                <w:bCs/>
                <w:szCs w:val="24"/>
              </w:rPr>
            </w:pPr>
            <w:r>
              <w:rPr>
                <w:bCs/>
                <w:szCs w:val="24"/>
              </w:rPr>
              <w:t>2.</w:t>
            </w:r>
          </w:p>
        </w:tc>
        <w:tc>
          <w:tcPr>
            <w:tcW w:w="4787" w:type="dxa"/>
            <w:vAlign w:val="center"/>
          </w:tcPr>
          <w:p w:rsidR="009D678E" w:rsidRDefault="00E07584">
            <w:pPr>
              <w:pStyle w:val="Default"/>
              <w:rPr>
                <w:sz w:val="22"/>
              </w:rPr>
            </w:pPr>
            <w:r>
              <w:rPr>
                <w:sz w:val="22"/>
              </w:rPr>
              <w:t>Saya banyak melakukan aktivitas bersama teman-teman saya diluar rumah</w:t>
            </w:r>
          </w:p>
        </w:tc>
        <w:tc>
          <w:tcPr>
            <w:tcW w:w="818" w:type="dxa"/>
            <w:vAlign w:val="center"/>
          </w:tcPr>
          <w:p w:rsidR="009D678E" w:rsidRDefault="009D678E">
            <w:pPr>
              <w:spacing w:after="0" w:line="240" w:lineRule="auto"/>
              <w:rPr>
                <w:bCs/>
                <w:szCs w:val="24"/>
              </w:rPr>
            </w:pPr>
          </w:p>
        </w:tc>
        <w:tc>
          <w:tcPr>
            <w:tcW w:w="682" w:type="dxa"/>
            <w:vAlign w:val="center"/>
          </w:tcPr>
          <w:p w:rsidR="009D678E" w:rsidRDefault="009D678E">
            <w:pPr>
              <w:spacing w:after="0" w:line="240" w:lineRule="auto"/>
              <w:rPr>
                <w:bCs/>
                <w:szCs w:val="24"/>
              </w:rPr>
            </w:pPr>
          </w:p>
        </w:tc>
        <w:tc>
          <w:tcPr>
            <w:tcW w:w="682" w:type="dxa"/>
            <w:vAlign w:val="center"/>
          </w:tcPr>
          <w:p w:rsidR="009D678E" w:rsidRDefault="009D678E">
            <w:pPr>
              <w:spacing w:after="0" w:line="240" w:lineRule="auto"/>
              <w:rPr>
                <w:bCs/>
                <w:szCs w:val="24"/>
              </w:rPr>
            </w:pPr>
          </w:p>
        </w:tc>
        <w:tc>
          <w:tcPr>
            <w:tcW w:w="681" w:type="dxa"/>
            <w:vAlign w:val="center"/>
          </w:tcPr>
          <w:p w:rsidR="009D678E" w:rsidRDefault="009D678E">
            <w:pPr>
              <w:spacing w:after="0" w:line="240" w:lineRule="auto"/>
              <w:rPr>
                <w:bCs/>
                <w:szCs w:val="24"/>
              </w:rPr>
            </w:pPr>
          </w:p>
        </w:tc>
        <w:tc>
          <w:tcPr>
            <w:tcW w:w="716" w:type="dxa"/>
            <w:vAlign w:val="center"/>
          </w:tcPr>
          <w:p w:rsidR="009D678E" w:rsidRDefault="009D678E">
            <w:pPr>
              <w:spacing w:after="0" w:line="240" w:lineRule="auto"/>
              <w:rPr>
                <w:bCs/>
                <w:szCs w:val="24"/>
              </w:rPr>
            </w:pPr>
          </w:p>
        </w:tc>
      </w:tr>
      <w:tr w:rsidR="009D678E">
        <w:trPr>
          <w:trHeight w:val="552"/>
        </w:trPr>
        <w:tc>
          <w:tcPr>
            <w:tcW w:w="638" w:type="dxa"/>
            <w:gridSpan w:val="2"/>
            <w:vAlign w:val="center"/>
          </w:tcPr>
          <w:p w:rsidR="009D678E" w:rsidRDefault="00E07584">
            <w:pPr>
              <w:spacing w:after="0" w:line="240" w:lineRule="auto"/>
              <w:rPr>
                <w:bCs/>
                <w:szCs w:val="24"/>
              </w:rPr>
            </w:pPr>
            <w:r>
              <w:rPr>
                <w:bCs/>
                <w:szCs w:val="24"/>
              </w:rPr>
              <w:t xml:space="preserve">3. </w:t>
            </w:r>
          </w:p>
        </w:tc>
        <w:tc>
          <w:tcPr>
            <w:tcW w:w="4787" w:type="dxa"/>
            <w:vAlign w:val="center"/>
          </w:tcPr>
          <w:p w:rsidR="009D678E" w:rsidRDefault="00E07584">
            <w:pPr>
              <w:pStyle w:val="Default"/>
              <w:rPr>
                <w:sz w:val="22"/>
              </w:rPr>
            </w:pPr>
            <w:r>
              <w:rPr>
                <w:sz w:val="22"/>
              </w:rPr>
              <w:t>Saya senang melakukan hobi saya dengan orang lain</w:t>
            </w:r>
          </w:p>
        </w:tc>
        <w:tc>
          <w:tcPr>
            <w:tcW w:w="818" w:type="dxa"/>
            <w:vAlign w:val="center"/>
          </w:tcPr>
          <w:p w:rsidR="009D678E" w:rsidRDefault="009D678E">
            <w:pPr>
              <w:spacing w:after="0" w:line="240" w:lineRule="auto"/>
              <w:rPr>
                <w:bCs/>
                <w:szCs w:val="24"/>
              </w:rPr>
            </w:pPr>
          </w:p>
        </w:tc>
        <w:tc>
          <w:tcPr>
            <w:tcW w:w="682" w:type="dxa"/>
            <w:vAlign w:val="center"/>
          </w:tcPr>
          <w:p w:rsidR="009D678E" w:rsidRDefault="009D678E">
            <w:pPr>
              <w:spacing w:after="0" w:line="240" w:lineRule="auto"/>
              <w:rPr>
                <w:bCs/>
                <w:szCs w:val="24"/>
              </w:rPr>
            </w:pPr>
          </w:p>
        </w:tc>
        <w:tc>
          <w:tcPr>
            <w:tcW w:w="682" w:type="dxa"/>
            <w:vAlign w:val="center"/>
          </w:tcPr>
          <w:p w:rsidR="009D678E" w:rsidRDefault="009D678E">
            <w:pPr>
              <w:spacing w:after="0" w:line="240" w:lineRule="auto"/>
              <w:rPr>
                <w:bCs/>
                <w:szCs w:val="24"/>
              </w:rPr>
            </w:pPr>
          </w:p>
        </w:tc>
        <w:tc>
          <w:tcPr>
            <w:tcW w:w="681" w:type="dxa"/>
            <w:vAlign w:val="center"/>
          </w:tcPr>
          <w:p w:rsidR="009D678E" w:rsidRDefault="009D678E">
            <w:pPr>
              <w:spacing w:after="0" w:line="240" w:lineRule="auto"/>
              <w:rPr>
                <w:bCs/>
                <w:szCs w:val="24"/>
              </w:rPr>
            </w:pPr>
          </w:p>
        </w:tc>
        <w:tc>
          <w:tcPr>
            <w:tcW w:w="716" w:type="dxa"/>
            <w:vAlign w:val="center"/>
          </w:tcPr>
          <w:p w:rsidR="009D678E" w:rsidRDefault="009D678E">
            <w:pPr>
              <w:spacing w:after="0" w:line="240" w:lineRule="auto"/>
              <w:rPr>
                <w:bCs/>
                <w:szCs w:val="24"/>
              </w:rPr>
            </w:pPr>
          </w:p>
        </w:tc>
      </w:tr>
      <w:tr w:rsidR="009D678E">
        <w:trPr>
          <w:trHeight w:val="629"/>
        </w:trPr>
        <w:tc>
          <w:tcPr>
            <w:tcW w:w="638" w:type="dxa"/>
            <w:gridSpan w:val="2"/>
            <w:vAlign w:val="center"/>
          </w:tcPr>
          <w:p w:rsidR="009D678E" w:rsidRDefault="00E07584">
            <w:pPr>
              <w:spacing w:after="0" w:line="240" w:lineRule="auto"/>
              <w:rPr>
                <w:bCs/>
                <w:szCs w:val="24"/>
              </w:rPr>
            </w:pPr>
            <w:r>
              <w:rPr>
                <w:bCs/>
                <w:szCs w:val="24"/>
              </w:rPr>
              <w:t>4.</w:t>
            </w:r>
          </w:p>
        </w:tc>
        <w:tc>
          <w:tcPr>
            <w:tcW w:w="4787" w:type="dxa"/>
            <w:vAlign w:val="center"/>
          </w:tcPr>
          <w:p w:rsidR="009D678E" w:rsidRDefault="00E07584">
            <w:pPr>
              <w:pStyle w:val="Default"/>
              <w:rPr>
                <w:sz w:val="22"/>
              </w:rPr>
            </w:pPr>
            <w:r>
              <w:rPr>
                <w:sz w:val="22"/>
              </w:rPr>
              <w:t xml:space="preserve">Saya dapat melakukan hal-hal baik dengan orang-orang di sekitar saya </w:t>
            </w:r>
          </w:p>
        </w:tc>
        <w:tc>
          <w:tcPr>
            <w:tcW w:w="818" w:type="dxa"/>
            <w:vAlign w:val="center"/>
          </w:tcPr>
          <w:p w:rsidR="009D678E" w:rsidRDefault="009D678E">
            <w:pPr>
              <w:spacing w:after="0" w:line="240" w:lineRule="auto"/>
              <w:rPr>
                <w:bCs/>
                <w:szCs w:val="24"/>
              </w:rPr>
            </w:pPr>
          </w:p>
        </w:tc>
        <w:tc>
          <w:tcPr>
            <w:tcW w:w="682" w:type="dxa"/>
            <w:vAlign w:val="center"/>
          </w:tcPr>
          <w:p w:rsidR="009D678E" w:rsidRDefault="009D678E">
            <w:pPr>
              <w:spacing w:after="0" w:line="240" w:lineRule="auto"/>
              <w:rPr>
                <w:bCs/>
                <w:szCs w:val="24"/>
              </w:rPr>
            </w:pPr>
          </w:p>
        </w:tc>
        <w:tc>
          <w:tcPr>
            <w:tcW w:w="682" w:type="dxa"/>
            <w:vAlign w:val="center"/>
          </w:tcPr>
          <w:p w:rsidR="009D678E" w:rsidRDefault="009D678E">
            <w:pPr>
              <w:spacing w:after="0" w:line="240" w:lineRule="auto"/>
              <w:rPr>
                <w:bCs/>
                <w:szCs w:val="24"/>
              </w:rPr>
            </w:pPr>
          </w:p>
        </w:tc>
        <w:tc>
          <w:tcPr>
            <w:tcW w:w="681" w:type="dxa"/>
            <w:vAlign w:val="center"/>
          </w:tcPr>
          <w:p w:rsidR="009D678E" w:rsidRDefault="009D678E">
            <w:pPr>
              <w:spacing w:after="0" w:line="240" w:lineRule="auto"/>
              <w:rPr>
                <w:bCs/>
                <w:szCs w:val="24"/>
              </w:rPr>
            </w:pPr>
          </w:p>
        </w:tc>
        <w:tc>
          <w:tcPr>
            <w:tcW w:w="716" w:type="dxa"/>
            <w:vAlign w:val="center"/>
          </w:tcPr>
          <w:p w:rsidR="009D678E" w:rsidRDefault="009D678E">
            <w:pPr>
              <w:spacing w:after="0" w:line="240" w:lineRule="auto"/>
              <w:rPr>
                <w:bCs/>
                <w:szCs w:val="24"/>
              </w:rPr>
            </w:pPr>
          </w:p>
          <w:p w:rsidR="009D678E" w:rsidRDefault="009D678E">
            <w:pPr>
              <w:spacing w:after="0" w:line="240" w:lineRule="auto"/>
              <w:rPr>
                <w:bCs/>
                <w:szCs w:val="24"/>
              </w:rPr>
            </w:pPr>
          </w:p>
        </w:tc>
      </w:tr>
      <w:tr w:rsidR="009D678E">
        <w:trPr>
          <w:trHeight w:val="488"/>
        </w:trPr>
        <w:tc>
          <w:tcPr>
            <w:tcW w:w="631" w:type="dxa"/>
          </w:tcPr>
          <w:p w:rsidR="009D678E" w:rsidRDefault="00E07584">
            <w:pPr>
              <w:pStyle w:val="ListParagraph1"/>
              <w:spacing w:after="0" w:line="240" w:lineRule="auto"/>
              <w:ind w:left="0"/>
              <w:rPr>
                <w:bCs/>
                <w:szCs w:val="24"/>
              </w:rPr>
            </w:pPr>
            <w:r>
              <w:rPr>
                <w:bCs/>
                <w:szCs w:val="24"/>
              </w:rPr>
              <w:t>5.</w:t>
            </w:r>
          </w:p>
        </w:tc>
        <w:tc>
          <w:tcPr>
            <w:tcW w:w="4794" w:type="dxa"/>
            <w:gridSpan w:val="2"/>
          </w:tcPr>
          <w:p w:rsidR="009D678E" w:rsidRDefault="00E07584">
            <w:pPr>
              <w:pStyle w:val="Default"/>
              <w:rPr>
                <w:sz w:val="22"/>
              </w:rPr>
            </w:pPr>
            <w:r>
              <w:rPr>
                <w:sz w:val="22"/>
              </w:rPr>
              <w:t xml:space="preserve">Saya terkadang membantu orang-orang di sekitar </w:t>
            </w:r>
          </w:p>
        </w:tc>
        <w:tc>
          <w:tcPr>
            <w:tcW w:w="818" w:type="dxa"/>
          </w:tcPr>
          <w:p w:rsidR="009D678E" w:rsidRDefault="009D678E">
            <w:pPr>
              <w:pStyle w:val="ListParagraph1"/>
              <w:spacing w:after="0" w:line="240" w:lineRule="auto"/>
              <w:ind w:left="0"/>
              <w:rPr>
                <w:bCs/>
                <w:szCs w:val="24"/>
              </w:rPr>
            </w:pPr>
          </w:p>
        </w:tc>
        <w:tc>
          <w:tcPr>
            <w:tcW w:w="682" w:type="dxa"/>
          </w:tcPr>
          <w:p w:rsidR="009D678E" w:rsidRDefault="009D678E">
            <w:pPr>
              <w:pStyle w:val="ListParagraph1"/>
              <w:spacing w:after="0" w:line="240" w:lineRule="auto"/>
              <w:ind w:left="0"/>
              <w:rPr>
                <w:bCs/>
                <w:szCs w:val="24"/>
              </w:rPr>
            </w:pPr>
          </w:p>
        </w:tc>
        <w:tc>
          <w:tcPr>
            <w:tcW w:w="682" w:type="dxa"/>
          </w:tcPr>
          <w:p w:rsidR="009D678E" w:rsidRDefault="009D678E">
            <w:pPr>
              <w:pStyle w:val="ListParagraph1"/>
              <w:spacing w:after="0" w:line="240" w:lineRule="auto"/>
              <w:ind w:left="0"/>
              <w:rPr>
                <w:bCs/>
                <w:szCs w:val="24"/>
              </w:rPr>
            </w:pPr>
          </w:p>
        </w:tc>
        <w:tc>
          <w:tcPr>
            <w:tcW w:w="681" w:type="dxa"/>
          </w:tcPr>
          <w:p w:rsidR="009D678E" w:rsidRDefault="009D678E">
            <w:pPr>
              <w:pStyle w:val="ListParagraph1"/>
              <w:spacing w:after="0" w:line="240" w:lineRule="auto"/>
              <w:ind w:left="0"/>
              <w:rPr>
                <w:bCs/>
                <w:szCs w:val="24"/>
              </w:rPr>
            </w:pPr>
          </w:p>
        </w:tc>
        <w:tc>
          <w:tcPr>
            <w:tcW w:w="716" w:type="dxa"/>
          </w:tcPr>
          <w:p w:rsidR="009D678E" w:rsidRDefault="009D678E">
            <w:pPr>
              <w:pStyle w:val="ListParagraph1"/>
              <w:spacing w:after="0" w:line="240" w:lineRule="auto"/>
              <w:ind w:left="0"/>
              <w:rPr>
                <w:bCs/>
                <w:szCs w:val="24"/>
              </w:rPr>
            </w:pPr>
          </w:p>
        </w:tc>
      </w:tr>
    </w:tbl>
    <w:p w:rsidR="009D678E" w:rsidRDefault="009D678E">
      <w:pPr>
        <w:pStyle w:val="ListParagraph1"/>
        <w:ind w:left="0"/>
        <w:rPr>
          <w:bCs/>
          <w:szCs w:val="24"/>
        </w:rPr>
      </w:pPr>
    </w:p>
    <w:p w:rsidR="009D678E" w:rsidRDefault="009D678E">
      <w:pPr>
        <w:pStyle w:val="ListParagraph1"/>
        <w:ind w:left="0"/>
        <w:rPr>
          <w:bCs/>
          <w:szCs w:val="24"/>
        </w:rPr>
      </w:pPr>
    </w:p>
    <w:tbl>
      <w:tblPr>
        <w:tblStyle w:val="TableGrid"/>
        <w:tblpPr w:leftFromText="180" w:rightFromText="180" w:vertAnchor="text" w:horzAnchor="margin" w:tblpXSpec="center" w:tblpY="59"/>
        <w:tblW w:w="9055" w:type="dxa"/>
        <w:tblLayout w:type="fixed"/>
        <w:tblLook w:val="04A0" w:firstRow="1" w:lastRow="0" w:firstColumn="1" w:lastColumn="0" w:noHBand="0" w:noVBand="1"/>
      </w:tblPr>
      <w:tblGrid>
        <w:gridCol w:w="635"/>
        <w:gridCol w:w="7"/>
        <w:gridCol w:w="4813"/>
        <w:gridCol w:w="823"/>
        <w:gridCol w:w="686"/>
        <w:gridCol w:w="686"/>
        <w:gridCol w:w="685"/>
        <w:gridCol w:w="720"/>
      </w:tblGrid>
      <w:tr w:rsidR="009D678E">
        <w:trPr>
          <w:trHeight w:val="387"/>
        </w:trPr>
        <w:tc>
          <w:tcPr>
            <w:tcW w:w="642" w:type="dxa"/>
            <w:gridSpan w:val="2"/>
            <w:vAlign w:val="center"/>
          </w:tcPr>
          <w:p w:rsidR="009D678E" w:rsidRDefault="00E07584">
            <w:pPr>
              <w:spacing w:after="0" w:line="240" w:lineRule="auto"/>
              <w:jc w:val="center"/>
              <w:rPr>
                <w:b/>
                <w:bCs/>
                <w:szCs w:val="24"/>
              </w:rPr>
            </w:pPr>
            <w:r>
              <w:rPr>
                <w:b/>
                <w:bCs/>
                <w:szCs w:val="24"/>
              </w:rPr>
              <w:t>NO.</w:t>
            </w:r>
          </w:p>
        </w:tc>
        <w:tc>
          <w:tcPr>
            <w:tcW w:w="4813" w:type="dxa"/>
            <w:vAlign w:val="center"/>
          </w:tcPr>
          <w:p w:rsidR="009D678E" w:rsidRDefault="00E07584">
            <w:pPr>
              <w:spacing w:after="0" w:line="240" w:lineRule="auto"/>
              <w:jc w:val="center"/>
              <w:rPr>
                <w:b/>
                <w:bCs/>
                <w:szCs w:val="24"/>
              </w:rPr>
            </w:pPr>
            <w:r>
              <w:rPr>
                <w:b/>
                <w:bCs/>
                <w:szCs w:val="24"/>
              </w:rPr>
              <w:t>PERTANYAAN</w:t>
            </w:r>
          </w:p>
          <w:p w:rsidR="009D678E" w:rsidRDefault="00E07584">
            <w:pPr>
              <w:spacing w:after="0" w:line="240" w:lineRule="auto"/>
              <w:jc w:val="center"/>
              <w:rPr>
                <w:b/>
                <w:bCs/>
                <w:szCs w:val="24"/>
              </w:rPr>
            </w:pPr>
            <w:r>
              <w:rPr>
                <w:b/>
                <w:bCs/>
                <w:szCs w:val="24"/>
              </w:rPr>
              <w:t>(EFIKASI DIRI)</w:t>
            </w:r>
          </w:p>
        </w:tc>
        <w:tc>
          <w:tcPr>
            <w:tcW w:w="823" w:type="dxa"/>
            <w:vAlign w:val="center"/>
          </w:tcPr>
          <w:p w:rsidR="009D678E" w:rsidRDefault="00E07584">
            <w:pPr>
              <w:spacing w:after="0" w:line="240" w:lineRule="auto"/>
              <w:jc w:val="center"/>
              <w:rPr>
                <w:b/>
                <w:bCs/>
                <w:szCs w:val="24"/>
              </w:rPr>
            </w:pPr>
            <w:r>
              <w:rPr>
                <w:b/>
                <w:bCs/>
                <w:szCs w:val="24"/>
              </w:rPr>
              <w:t>1</w:t>
            </w:r>
          </w:p>
        </w:tc>
        <w:tc>
          <w:tcPr>
            <w:tcW w:w="686" w:type="dxa"/>
            <w:vAlign w:val="center"/>
          </w:tcPr>
          <w:p w:rsidR="009D678E" w:rsidRDefault="00E07584">
            <w:pPr>
              <w:spacing w:after="0" w:line="240" w:lineRule="auto"/>
              <w:jc w:val="center"/>
              <w:rPr>
                <w:b/>
                <w:bCs/>
                <w:szCs w:val="24"/>
              </w:rPr>
            </w:pPr>
            <w:r>
              <w:rPr>
                <w:b/>
                <w:bCs/>
                <w:szCs w:val="24"/>
              </w:rPr>
              <w:t>2</w:t>
            </w:r>
          </w:p>
        </w:tc>
        <w:tc>
          <w:tcPr>
            <w:tcW w:w="686" w:type="dxa"/>
            <w:vAlign w:val="center"/>
          </w:tcPr>
          <w:p w:rsidR="009D678E" w:rsidRDefault="00E07584">
            <w:pPr>
              <w:spacing w:after="0" w:line="240" w:lineRule="auto"/>
              <w:jc w:val="center"/>
              <w:rPr>
                <w:b/>
                <w:bCs/>
                <w:szCs w:val="24"/>
              </w:rPr>
            </w:pPr>
            <w:r>
              <w:rPr>
                <w:b/>
                <w:bCs/>
                <w:szCs w:val="24"/>
              </w:rPr>
              <w:t>3</w:t>
            </w:r>
          </w:p>
        </w:tc>
        <w:tc>
          <w:tcPr>
            <w:tcW w:w="685" w:type="dxa"/>
            <w:vAlign w:val="center"/>
          </w:tcPr>
          <w:p w:rsidR="009D678E" w:rsidRDefault="00E07584">
            <w:pPr>
              <w:spacing w:after="0" w:line="240" w:lineRule="auto"/>
              <w:jc w:val="center"/>
              <w:rPr>
                <w:b/>
                <w:bCs/>
                <w:szCs w:val="24"/>
              </w:rPr>
            </w:pPr>
            <w:r>
              <w:rPr>
                <w:b/>
                <w:bCs/>
                <w:szCs w:val="24"/>
              </w:rPr>
              <w:t>4</w:t>
            </w:r>
          </w:p>
        </w:tc>
        <w:tc>
          <w:tcPr>
            <w:tcW w:w="720" w:type="dxa"/>
            <w:vAlign w:val="center"/>
          </w:tcPr>
          <w:p w:rsidR="009D678E" w:rsidRDefault="00E07584">
            <w:pPr>
              <w:spacing w:after="0" w:line="240" w:lineRule="auto"/>
              <w:jc w:val="center"/>
              <w:rPr>
                <w:b/>
                <w:bCs/>
                <w:szCs w:val="24"/>
              </w:rPr>
            </w:pPr>
            <w:r>
              <w:rPr>
                <w:b/>
                <w:bCs/>
                <w:szCs w:val="24"/>
              </w:rPr>
              <w:t>5</w:t>
            </w:r>
          </w:p>
        </w:tc>
      </w:tr>
      <w:tr w:rsidR="009D678E">
        <w:trPr>
          <w:trHeight w:val="546"/>
        </w:trPr>
        <w:tc>
          <w:tcPr>
            <w:tcW w:w="642" w:type="dxa"/>
            <w:gridSpan w:val="2"/>
            <w:vAlign w:val="center"/>
          </w:tcPr>
          <w:p w:rsidR="009D678E" w:rsidRDefault="00E07584">
            <w:pPr>
              <w:spacing w:after="0" w:line="240" w:lineRule="auto"/>
              <w:rPr>
                <w:bCs/>
                <w:szCs w:val="24"/>
              </w:rPr>
            </w:pPr>
            <w:r>
              <w:rPr>
                <w:bCs/>
                <w:szCs w:val="24"/>
              </w:rPr>
              <w:t>1.</w:t>
            </w:r>
          </w:p>
        </w:tc>
        <w:tc>
          <w:tcPr>
            <w:tcW w:w="4813" w:type="dxa"/>
            <w:vAlign w:val="center"/>
          </w:tcPr>
          <w:p w:rsidR="009D678E" w:rsidRDefault="00E07584">
            <w:pPr>
              <w:pStyle w:val="Default"/>
              <w:rPr>
                <w:sz w:val="22"/>
              </w:rPr>
            </w:pPr>
            <w:r>
              <w:rPr>
                <w:sz w:val="22"/>
                <w:szCs w:val="22"/>
              </w:rPr>
              <w:t>Saya senang jika saya menemukan hal baru yang dapat saya lakukan</w:t>
            </w:r>
          </w:p>
        </w:tc>
        <w:tc>
          <w:tcPr>
            <w:tcW w:w="823" w:type="dxa"/>
            <w:vAlign w:val="center"/>
          </w:tcPr>
          <w:p w:rsidR="009D678E" w:rsidRDefault="009D678E">
            <w:pPr>
              <w:spacing w:after="0" w:line="240" w:lineRule="auto"/>
              <w:rPr>
                <w:bCs/>
                <w:szCs w:val="24"/>
              </w:rPr>
            </w:pPr>
          </w:p>
        </w:tc>
        <w:tc>
          <w:tcPr>
            <w:tcW w:w="686" w:type="dxa"/>
            <w:vAlign w:val="center"/>
          </w:tcPr>
          <w:p w:rsidR="009D678E" w:rsidRDefault="009D678E">
            <w:pPr>
              <w:spacing w:after="0" w:line="240" w:lineRule="auto"/>
              <w:rPr>
                <w:bCs/>
                <w:szCs w:val="24"/>
              </w:rPr>
            </w:pPr>
          </w:p>
        </w:tc>
        <w:tc>
          <w:tcPr>
            <w:tcW w:w="686" w:type="dxa"/>
            <w:vAlign w:val="center"/>
          </w:tcPr>
          <w:p w:rsidR="009D678E" w:rsidRDefault="009D678E">
            <w:pPr>
              <w:spacing w:after="0" w:line="240" w:lineRule="auto"/>
              <w:rPr>
                <w:bCs/>
                <w:szCs w:val="24"/>
              </w:rPr>
            </w:pPr>
          </w:p>
        </w:tc>
        <w:tc>
          <w:tcPr>
            <w:tcW w:w="685" w:type="dxa"/>
            <w:vAlign w:val="center"/>
          </w:tcPr>
          <w:p w:rsidR="009D678E" w:rsidRDefault="009D678E">
            <w:pPr>
              <w:spacing w:after="0" w:line="240" w:lineRule="auto"/>
              <w:rPr>
                <w:bCs/>
                <w:szCs w:val="24"/>
              </w:rPr>
            </w:pPr>
          </w:p>
        </w:tc>
        <w:tc>
          <w:tcPr>
            <w:tcW w:w="720" w:type="dxa"/>
            <w:vAlign w:val="center"/>
          </w:tcPr>
          <w:p w:rsidR="009D678E" w:rsidRDefault="009D678E">
            <w:pPr>
              <w:spacing w:after="0" w:line="240" w:lineRule="auto"/>
              <w:rPr>
                <w:bCs/>
                <w:szCs w:val="24"/>
              </w:rPr>
            </w:pPr>
          </w:p>
        </w:tc>
      </w:tr>
      <w:tr w:rsidR="009D678E">
        <w:trPr>
          <w:trHeight w:val="561"/>
        </w:trPr>
        <w:tc>
          <w:tcPr>
            <w:tcW w:w="642" w:type="dxa"/>
            <w:gridSpan w:val="2"/>
            <w:vAlign w:val="center"/>
          </w:tcPr>
          <w:p w:rsidR="009D678E" w:rsidRDefault="00E07584">
            <w:pPr>
              <w:spacing w:after="0" w:line="240" w:lineRule="auto"/>
              <w:rPr>
                <w:bCs/>
                <w:szCs w:val="24"/>
              </w:rPr>
            </w:pPr>
            <w:r>
              <w:rPr>
                <w:bCs/>
                <w:szCs w:val="24"/>
              </w:rPr>
              <w:t>2.</w:t>
            </w:r>
          </w:p>
        </w:tc>
        <w:tc>
          <w:tcPr>
            <w:tcW w:w="4813" w:type="dxa"/>
            <w:vAlign w:val="center"/>
          </w:tcPr>
          <w:p w:rsidR="009D678E" w:rsidRDefault="00E07584">
            <w:pPr>
              <w:pStyle w:val="Default"/>
              <w:rPr>
                <w:sz w:val="22"/>
              </w:rPr>
            </w:pPr>
            <w:r>
              <w:rPr>
                <w:sz w:val="22"/>
              </w:rPr>
              <w:t>Saya mampu merawat diri sendiri</w:t>
            </w:r>
          </w:p>
        </w:tc>
        <w:tc>
          <w:tcPr>
            <w:tcW w:w="823" w:type="dxa"/>
            <w:vAlign w:val="center"/>
          </w:tcPr>
          <w:p w:rsidR="009D678E" w:rsidRDefault="009D678E">
            <w:pPr>
              <w:spacing w:after="0" w:line="240" w:lineRule="auto"/>
              <w:rPr>
                <w:bCs/>
                <w:szCs w:val="24"/>
              </w:rPr>
            </w:pPr>
          </w:p>
        </w:tc>
        <w:tc>
          <w:tcPr>
            <w:tcW w:w="686" w:type="dxa"/>
            <w:vAlign w:val="center"/>
          </w:tcPr>
          <w:p w:rsidR="009D678E" w:rsidRDefault="009D678E">
            <w:pPr>
              <w:spacing w:after="0" w:line="240" w:lineRule="auto"/>
              <w:rPr>
                <w:bCs/>
                <w:szCs w:val="24"/>
              </w:rPr>
            </w:pPr>
          </w:p>
        </w:tc>
        <w:tc>
          <w:tcPr>
            <w:tcW w:w="686" w:type="dxa"/>
            <w:vAlign w:val="center"/>
          </w:tcPr>
          <w:p w:rsidR="009D678E" w:rsidRDefault="009D678E">
            <w:pPr>
              <w:spacing w:after="0" w:line="240" w:lineRule="auto"/>
              <w:rPr>
                <w:bCs/>
                <w:szCs w:val="24"/>
              </w:rPr>
            </w:pPr>
          </w:p>
        </w:tc>
        <w:tc>
          <w:tcPr>
            <w:tcW w:w="685" w:type="dxa"/>
            <w:vAlign w:val="center"/>
          </w:tcPr>
          <w:p w:rsidR="009D678E" w:rsidRDefault="009D678E">
            <w:pPr>
              <w:spacing w:after="0" w:line="240" w:lineRule="auto"/>
              <w:rPr>
                <w:bCs/>
                <w:szCs w:val="24"/>
              </w:rPr>
            </w:pPr>
          </w:p>
        </w:tc>
        <w:tc>
          <w:tcPr>
            <w:tcW w:w="720" w:type="dxa"/>
            <w:vAlign w:val="center"/>
          </w:tcPr>
          <w:p w:rsidR="009D678E" w:rsidRDefault="009D678E">
            <w:pPr>
              <w:spacing w:after="0" w:line="240" w:lineRule="auto"/>
              <w:rPr>
                <w:bCs/>
                <w:szCs w:val="24"/>
              </w:rPr>
            </w:pPr>
          </w:p>
        </w:tc>
      </w:tr>
      <w:tr w:rsidR="009D678E">
        <w:trPr>
          <w:trHeight w:val="546"/>
        </w:trPr>
        <w:tc>
          <w:tcPr>
            <w:tcW w:w="642" w:type="dxa"/>
            <w:gridSpan w:val="2"/>
            <w:vAlign w:val="center"/>
          </w:tcPr>
          <w:p w:rsidR="009D678E" w:rsidRDefault="00E07584">
            <w:pPr>
              <w:spacing w:after="0" w:line="240" w:lineRule="auto"/>
              <w:rPr>
                <w:bCs/>
                <w:szCs w:val="24"/>
              </w:rPr>
            </w:pPr>
            <w:r>
              <w:rPr>
                <w:bCs/>
                <w:szCs w:val="24"/>
              </w:rPr>
              <w:t xml:space="preserve">3. </w:t>
            </w:r>
          </w:p>
        </w:tc>
        <w:tc>
          <w:tcPr>
            <w:tcW w:w="4813" w:type="dxa"/>
            <w:vAlign w:val="center"/>
          </w:tcPr>
          <w:p w:rsidR="009D678E" w:rsidRDefault="00E07584">
            <w:pPr>
              <w:pStyle w:val="Default"/>
              <w:rPr>
                <w:sz w:val="22"/>
              </w:rPr>
            </w:pPr>
            <w:r>
              <w:rPr>
                <w:sz w:val="22"/>
              </w:rPr>
              <w:t>Saya mampu mempunyai hubungan yang ramah dengan orang lain</w:t>
            </w:r>
          </w:p>
        </w:tc>
        <w:tc>
          <w:tcPr>
            <w:tcW w:w="823" w:type="dxa"/>
            <w:vAlign w:val="center"/>
          </w:tcPr>
          <w:p w:rsidR="009D678E" w:rsidRDefault="009D678E">
            <w:pPr>
              <w:spacing w:after="0" w:line="240" w:lineRule="auto"/>
              <w:rPr>
                <w:bCs/>
                <w:szCs w:val="24"/>
              </w:rPr>
            </w:pPr>
          </w:p>
        </w:tc>
        <w:tc>
          <w:tcPr>
            <w:tcW w:w="686" w:type="dxa"/>
            <w:vAlign w:val="center"/>
          </w:tcPr>
          <w:p w:rsidR="009D678E" w:rsidRDefault="009D678E">
            <w:pPr>
              <w:spacing w:after="0" w:line="240" w:lineRule="auto"/>
              <w:rPr>
                <w:bCs/>
                <w:szCs w:val="24"/>
              </w:rPr>
            </w:pPr>
          </w:p>
        </w:tc>
        <w:tc>
          <w:tcPr>
            <w:tcW w:w="686" w:type="dxa"/>
            <w:vAlign w:val="center"/>
          </w:tcPr>
          <w:p w:rsidR="009D678E" w:rsidRDefault="009D678E">
            <w:pPr>
              <w:spacing w:after="0" w:line="240" w:lineRule="auto"/>
              <w:rPr>
                <w:bCs/>
                <w:szCs w:val="24"/>
              </w:rPr>
            </w:pPr>
          </w:p>
        </w:tc>
        <w:tc>
          <w:tcPr>
            <w:tcW w:w="685" w:type="dxa"/>
            <w:vAlign w:val="center"/>
          </w:tcPr>
          <w:p w:rsidR="009D678E" w:rsidRDefault="009D678E">
            <w:pPr>
              <w:spacing w:after="0" w:line="240" w:lineRule="auto"/>
              <w:rPr>
                <w:bCs/>
                <w:szCs w:val="24"/>
              </w:rPr>
            </w:pPr>
          </w:p>
        </w:tc>
        <w:tc>
          <w:tcPr>
            <w:tcW w:w="720" w:type="dxa"/>
            <w:vAlign w:val="center"/>
          </w:tcPr>
          <w:p w:rsidR="009D678E" w:rsidRDefault="009D678E">
            <w:pPr>
              <w:spacing w:after="0" w:line="240" w:lineRule="auto"/>
              <w:rPr>
                <w:bCs/>
                <w:szCs w:val="24"/>
              </w:rPr>
            </w:pPr>
          </w:p>
        </w:tc>
      </w:tr>
      <w:tr w:rsidR="009D678E">
        <w:trPr>
          <w:trHeight w:val="622"/>
        </w:trPr>
        <w:tc>
          <w:tcPr>
            <w:tcW w:w="642" w:type="dxa"/>
            <w:gridSpan w:val="2"/>
            <w:vAlign w:val="center"/>
          </w:tcPr>
          <w:p w:rsidR="009D678E" w:rsidRDefault="00E07584">
            <w:pPr>
              <w:spacing w:after="0" w:line="240" w:lineRule="auto"/>
              <w:rPr>
                <w:bCs/>
                <w:szCs w:val="24"/>
              </w:rPr>
            </w:pPr>
            <w:r>
              <w:rPr>
                <w:bCs/>
                <w:szCs w:val="24"/>
              </w:rPr>
              <w:lastRenderedPageBreak/>
              <w:t>4.</w:t>
            </w:r>
          </w:p>
        </w:tc>
        <w:tc>
          <w:tcPr>
            <w:tcW w:w="4813" w:type="dxa"/>
            <w:vAlign w:val="center"/>
          </w:tcPr>
          <w:p w:rsidR="009D678E" w:rsidRDefault="00E07584">
            <w:pPr>
              <w:pStyle w:val="Default"/>
              <w:rPr>
                <w:sz w:val="22"/>
              </w:rPr>
            </w:pPr>
            <w:r>
              <w:rPr>
                <w:sz w:val="22"/>
                <w:szCs w:val="22"/>
              </w:rPr>
              <w:t>Saya senang jika orang lain tahu bahwa saya peduli kepada mereka</w:t>
            </w:r>
          </w:p>
        </w:tc>
        <w:tc>
          <w:tcPr>
            <w:tcW w:w="823" w:type="dxa"/>
            <w:vAlign w:val="center"/>
          </w:tcPr>
          <w:p w:rsidR="009D678E" w:rsidRDefault="009D678E">
            <w:pPr>
              <w:spacing w:after="0" w:line="240" w:lineRule="auto"/>
              <w:rPr>
                <w:bCs/>
                <w:szCs w:val="24"/>
              </w:rPr>
            </w:pPr>
          </w:p>
        </w:tc>
        <w:tc>
          <w:tcPr>
            <w:tcW w:w="686" w:type="dxa"/>
            <w:vAlign w:val="center"/>
          </w:tcPr>
          <w:p w:rsidR="009D678E" w:rsidRDefault="009D678E">
            <w:pPr>
              <w:spacing w:after="0" w:line="240" w:lineRule="auto"/>
              <w:rPr>
                <w:bCs/>
                <w:szCs w:val="24"/>
              </w:rPr>
            </w:pPr>
          </w:p>
        </w:tc>
        <w:tc>
          <w:tcPr>
            <w:tcW w:w="686" w:type="dxa"/>
            <w:vAlign w:val="center"/>
          </w:tcPr>
          <w:p w:rsidR="009D678E" w:rsidRDefault="009D678E">
            <w:pPr>
              <w:spacing w:after="0" w:line="240" w:lineRule="auto"/>
              <w:rPr>
                <w:bCs/>
                <w:szCs w:val="24"/>
              </w:rPr>
            </w:pPr>
          </w:p>
        </w:tc>
        <w:tc>
          <w:tcPr>
            <w:tcW w:w="685" w:type="dxa"/>
            <w:vAlign w:val="center"/>
          </w:tcPr>
          <w:p w:rsidR="009D678E" w:rsidRDefault="009D678E">
            <w:pPr>
              <w:spacing w:after="0" w:line="240" w:lineRule="auto"/>
              <w:rPr>
                <w:bCs/>
                <w:szCs w:val="24"/>
              </w:rPr>
            </w:pPr>
          </w:p>
        </w:tc>
        <w:tc>
          <w:tcPr>
            <w:tcW w:w="720" w:type="dxa"/>
            <w:vAlign w:val="center"/>
          </w:tcPr>
          <w:p w:rsidR="009D678E" w:rsidRDefault="009D678E">
            <w:pPr>
              <w:spacing w:after="0" w:line="240" w:lineRule="auto"/>
              <w:rPr>
                <w:bCs/>
                <w:szCs w:val="24"/>
              </w:rPr>
            </w:pPr>
          </w:p>
          <w:p w:rsidR="009D678E" w:rsidRDefault="009D678E">
            <w:pPr>
              <w:spacing w:after="0" w:line="240" w:lineRule="auto"/>
              <w:rPr>
                <w:bCs/>
                <w:szCs w:val="24"/>
              </w:rPr>
            </w:pPr>
          </w:p>
        </w:tc>
      </w:tr>
      <w:tr w:rsidR="009D678E">
        <w:trPr>
          <w:trHeight w:val="412"/>
        </w:trPr>
        <w:tc>
          <w:tcPr>
            <w:tcW w:w="635" w:type="dxa"/>
          </w:tcPr>
          <w:p w:rsidR="009D678E" w:rsidRDefault="00E07584">
            <w:pPr>
              <w:pStyle w:val="ListParagraph1"/>
              <w:spacing w:after="0" w:line="240" w:lineRule="auto"/>
              <w:ind w:left="0"/>
              <w:rPr>
                <w:bCs/>
                <w:szCs w:val="24"/>
              </w:rPr>
            </w:pPr>
            <w:r>
              <w:rPr>
                <w:bCs/>
                <w:szCs w:val="24"/>
              </w:rPr>
              <w:t>5.</w:t>
            </w:r>
          </w:p>
        </w:tc>
        <w:tc>
          <w:tcPr>
            <w:tcW w:w="4820" w:type="dxa"/>
            <w:gridSpan w:val="2"/>
          </w:tcPr>
          <w:p w:rsidR="009D678E" w:rsidRDefault="00E07584">
            <w:pPr>
              <w:pStyle w:val="Default"/>
              <w:rPr>
                <w:sz w:val="22"/>
              </w:rPr>
            </w:pPr>
            <w:r>
              <w:rPr>
                <w:sz w:val="22"/>
              </w:rPr>
              <w:t>Saya baik dalam melakukan sesuatu</w:t>
            </w:r>
          </w:p>
        </w:tc>
        <w:tc>
          <w:tcPr>
            <w:tcW w:w="823" w:type="dxa"/>
          </w:tcPr>
          <w:p w:rsidR="009D678E" w:rsidRDefault="009D678E">
            <w:pPr>
              <w:pStyle w:val="ListParagraph1"/>
              <w:spacing w:after="0" w:line="240" w:lineRule="auto"/>
              <w:ind w:left="0"/>
              <w:rPr>
                <w:bCs/>
                <w:szCs w:val="24"/>
              </w:rPr>
            </w:pPr>
          </w:p>
        </w:tc>
        <w:tc>
          <w:tcPr>
            <w:tcW w:w="686" w:type="dxa"/>
          </w:tcPr>
          <w:p w:rsidR="009D678E" w:rsidRDefault="009D678E">
            <w:pPr>
              <w:pStyle w:val="ListParagraph1"/>
              <w:spacing w:after="0" w:line="240" w:lineRule="auto"/>
              <w:ind w:left="0"/>
              <w:rPr>
                <w:bCs/>
                <w:szCs w:val="24"/>
              </w:rPr>
            </w:pPr>
          </w:p>
        </w:tc>
        <w:tc>
          <w:tcPr>
            <w:tcW w:w="686" w:type="dxa"/>
          </w:tcPr>
          <w:p w:rsidR="009D678E" w:rsidRDefault="009D678E">
            <w:pPr>
              <w:pStyle w:val="ListParagraph1"/>
              <w:spacing w:after="0" w:line="240" w:lineRule="auto"/>
              <w:ind w:left="0"/>
              <w:rPr>
                <w:bCs/>
                <w:szCs w:val="24"/>
              </w:rPr>
            </w:pPr>
          </w:p>
        </w:tc>
        <w:tc>
          <w:tcPr>
            <w:tcW w:w="685" w:type="dxa"/>
          </w:tcPr>
          <w:p w:rsidR="009D678E" w:rsidRDefault="009D678E">
            <w:pPr>
              <w:pStyle w:val="ListParagraph1"/>
              <w:spacing w:after="0" w:line="240" w:lineRule="auto"/>
              <w:ind w:left="0"/>
              <w:rPr>
                <w:bCs/>
                <w:szCs w:val="24"/>
              </w:rPr>
            </w:pPr>
          </w:p>
        </w:tc>
        <w:tc>
          <w:tcPr>
            <w:tcW w:w="720" w:type="dxa"/>
          </w:tcPr>
          <w:p w:rsidR="009D678E" w:rsidRDefault="009D678E">
            <w:pPr>
              <w:pStyle w:val="ListParagraph1"/>
              <w:spacing w:after="0" w:line="240" w:lineRule="auto"/>
              <w:ind w:left="0"/>
              <w:rPr>
                <w:bCs/>
                <w:szCs w:val="24"/>
              </w:rPr>
            </w:pPr>
          </w:p>
        </w:tc>
      </w:tr>
    </w:tbl>
    <w:p w:rsidR="009D678E" w:rsidRDefault="009D678E">
      <w:pPr>
        <w:pStyle w:val="ListParagraph1"/>
        <w:ind w:left="0"/>
        <w:jc w:val="both"/>
        <w:rPr>
          <w:bCs/>
          <w:szCs w:val="24"/>
        </w:rPr>
      </w:pPr>
    </w:p>
    <w:tbl>
      <w:tblPr>
        <w:tblStyle w:val="TableGrid"/>
        <w:tblpPr w:leftFromText="180" w:rightFromText="180" w:vertAnchor="text" w:horzAnchor="margin" w:tblpXSpec="center" w:tblpY="59"/>
        <w:tblW w:w="9141" w:type="dxa"/>
        <w:tblLayout w:type="fixed"/>
        <w:tblLook w:val="04A0" w:firstRow="1" w:lastRow="0" w:firstColumn="1" w:lastColumn="0" w:noHBand="0" w:noVBand="1"/>
      </w:tblPr>
      <w:tblGrid>
        <w:gridCol w:w="641"/>
        <w:gridCol w:w="7"/>
        <w:gridCol w:w="4858"/>
        <w:gridCol w:w="830"/>
        <w:gridCol w:w="693"/>
        <w:gridCol w:w="693"/>
        <w:gridCol w:w="692"/>
        <w:gridCol w:w="727"/>
      </w:tblGrid>
      <w:tr w:rsidR="009D678E">
        <w:trPr>
          <w:trHeight w:val="395"/>
        </w:trPr>
        <w:tc>
          <w:tcPr>
            <w:tcW w:w="648" w:type="dxa"/>
            <w:gridSpan w:val="2"/>
            <w:vAlign w:val="center"/>
          </w:tcPr>
          <w:p w:rsidR="009D678E" w:rsidRDefault="00E07584">
            <w:pPr>
              <w:spacing w:line="240" w:lineRule="auto"/>
              <w:jc w:val="center"/>
              <w:rPr>
                <w:b/>
                <w:bCs/>
                <w:szCs w:val="24"/>
              </w:rPr>
            </w:pPr>
            <w:r>
              <w:rPr>
                <w:b/>
                <w:bCs/>
                <w:szCs w:val="24"/>
              </w:rPr>
              <w:t>NO.</w:t>
            </w:r>
          </w:p>
        </w:tc>
        <w:tc>
          <w:tcPr>
            <w:tcW w:w="4858" w:type="dxa"/>
            <w:vAlign w:val="center"/>
          </w:tcPr>
          <w:p w:rsidR="009D678E" w:rsidRDefault="00E07584">
            <w:pPr>
              <w:spacing w:line="240" w:lineRule="auto"/>
              <w:jc w:val="center"/>
              <w:rPr>
                <w:b/>
                <w:bCs/>
                <w:szCs w:val="24"/>
              </w:rPr>
            </w:pPr>
            <w:r>
              <w:rPr>
                <w:b/>
                <w:bCs/>
                <w:szCs w:val="24"/>
              </w:rPr>
              <w:t>PERTANYAAN</w:t>
            </w:r>
          </w:p>
          <w:p w:rsidR="009D678E" w:rsidRDefault="00E07584">
            <w:pPr>
              <w:spacing w:line="240" w:lineRule="auto"/>
              <w:jc w:val="center"/>
              <w:rPr>
                <w:b/>
                <w:bCs/>
                <w:szCs w:val="24"/>
              </w:rPr>
            </w:pPr>
            <w:r>
              <w:rPr>
                <w:b/>
                <w:bCs/>
                <w:szCs w:val="24"/>
              </w:rPr>
              <w:t>(BERPIKIR POSITIF)</w:t>
            </w:r>
          </w:p>
        </w:tc>
        <w:tc>
          <w:tcPr>
            <w:tcW w:w="830" w:type="dxa"/>
            <w:vAlign w:val="center"/>
          </w:tcPr>
          <w:p w:rsidR="009D678E" w:rsidRDefault="00E07584">
            <w:pPr>
              <w:spacing w:line="240" w:lineRule="auto"/>
              <w:jc w:val="center"/>
              <w:rPr>
                <w:b/>
                <w:bCs/>
                <w:szCs w:val="24"/>
              </w:rPr>
            </w:pPr>
            <w:r>
              <w:rPr>
                <w:b/>
                <w:bCs/>
                <w:szCs w:val="24"/>
              </w:rPr>
              <w:t>1</w:t>
            </w:r>
          </w:p>
        </w:tc>
        <w:tc>
          <w:tcPr>
            <w:tcW w:w="693" w:type="dxa"/>
            <w:vAlign w:val="center"/>
          </w:tcPr>
          <w:p w:rsidR="009D678E" w:rsidRDefault="00E07584">
            <w:pPr>
              <w:spacing w:line="240" w:lineRule="auto"/>
              <w:jc w:val="center"/>
              <w:rPr>
                <w:b/>
                <w:bCs/>
                <w:szCs w:val="24"/>
              </w:rPr>
            </w:pPr>
            <w:r>
              <w:rPr>
                <w:b/>
                <w:bCs/>
                <w:szCs w:val="24"/>
              </w:rPr>
              <w:t>2</w:t>
            </w:r>
          </w:p>
        </w:tc>
        <w:tc>
          <w:tcPr>
            <w:tcW w:w="693" w:type="dxa"/>
            <w:vAlign w:val="center"/>
          </w:tcPr>
          <w:p w:rsidR="009D678E" w:rsidRDefault="00E07584">
            <w:pPr>
              <w:spacing w:line="240" w:lineRule="auto"/>
              <w:jc w:val="center"/>
              <w:rPr>
                <w:b/>
                <w:bCs/>
                <w:szCs w:val="24"/>
              </w:rPr>
            </w:pPr>
            <w:r>
              <w:rPr>
                <w:b/>
                <w:bCs/>
                <w:szCs w:val="24"/>
              </w:rPr>
              <w:t>3</w:t>
            </w:r>
          </w:p>
        </w:tc>
        <w:tc>
          <w:tcPr>
            <w:tcW w:w="692" w:type="dxa"/>
            <w:vAlign w:val="center"/>
          </w:tcPr>
          <w:p w:rsidR="009D678E" w:rsidRDefault="00E07584">
            <w:pPr>
              <w:spacing w:line="240" w:lineRule="auto"/>
              <w:jc w:val="center"/>
              <w:rPr>
                <w:b/>
                <w:bCs/>
                <w:szCs w:val="24"/>
              </w:rPr>
            </w:pPr>
            <w:r>
              <w:rPr>
                <w:b/>
                <w:bCs/>
                <w:szCs w:val="24"/>
              </w:rPr>
              <w:t>4</w:t>
            </w:r>
          </w:p>
        </w:tc>
        <w:tc>
          <w:tcPr>
            <w:tcW w:w="727" w:type="dxa"/>
            <w:vAlign w:val="center"/>
          </w:tcPr>
          <w:p w:rsidR="009D678E" w:rsidRDefault="00E07584">
            <w:pPr>
              <w:spacing w:line="240" w:lineRule="auto"/>
              <w:jc w:val="center"/>
              <w:rPr>
                <w:b/>
                <w:bCs/>
                <w:szCs w:val="24"/>
              </w:rPr>
            </w:pPr>
            <w:r>
              <w:rPr>
                <w:b/>
                <w:bCs/>
                <w:szCs w:val="24"/>
              </w:rPr>
              <w:t>5</w:t>
            </w:r>
          </w:p>
        </w:tc>
      </w:tr>
      <w:tr w:rsidR="009D678E">
        <w:trPr>
          <w:trHeight w:val="559"/>
        </w:trPr>
        <w:tc>
          <w:tcPr>
            <w:tcW w:w="648" w:type="dxa"/>
            <w:gridSpan w:val="2"/>
            <w:vAlign w:val="center"/>
          </w:tcPr>
          <w:p w:rsidR="009D678E" w:rsidRDefault="00E07584">
            <w:pPr>
              <w:spacing w:line="240" w:lineRule="auto"/>
              <w:rPr>
                <w:bCs/>
                <w:szCs w:val="24"/>
              </w:rPr>
            </w:pPr>
            <w:r>
              <w:rPr>
                <w:bCs/>
                <w:szCs w:val="24"/>
              </w:rPr>
              <w:t>1.</w:t>
            </w:r>
          </w:p>
        </w:tc>
        <w:tc>
          <w:tcPr>
            <w:tcW w:w="4858" w:type="dxa"/>
            <w:vAlign w:val="center"/>
          </w:tcPr>
          <w:p w:rsidR="009D678E" w:rsidRDefault="00E07584">
            <w:pPr>
              <w:pStyle w:val="Default"/>
              <w:rPr>
                <w:sz w:val="22"/>
              </w:rPr>
            </w:pPr>
            <w:r>
              <w:rPr>
                <w:sz w:val="22"/>
                <w:szCs w:val="22"/>
              </w:rPr>
              <w:t>Saya dapat mengambil hikmah dari apa yang saya alami selama ini</w:t>
            </w:r>
          </w:p>
        </w:tc>
        <w:tc>
          <w:tcPr>
            <w:tcW w:w="830" w:type="dxa"/>
            <w:vAlign w:val="center"/>
          </w:tcPr>
          <w:p w:rsidR="009D678E" w:rsidRDefault="009D678E">
            <w:pPr>
              <w:spacing w:line="240" w:lineRule="auto"/>
              <w:rPr>
                <w:bCs/>
                <w:szCs w:val="24"/>
              </w:rPr>
            </w:pPr>
          </w:p>
        </w:tc>
        <w:tc>
          <w:tcPr>
            <w:tcW w:w="693" w:type="dxa"/>
            <w:vAlign w:val="center"/>
          </w:tcPr>
          <w:p w:rsidR="009D678E" w:rsidRDefault="009D678E">
            <w:pPr>
              <w:spacing w:line="240" w:lineRule="auto"/>
              <w:rPr>
                <w:bCs/>
                <w:szCs w:val="24"/>
              </w:rPr>
            </w:pPr>
          </w:p>
        </w:tc>
        <w:tc>
          <w:tcPr>
            <w:tcW w:w="693" w:type="dxa"/>
            <w:vAlign w:val="center"/>
          </w:tcPr>
          <w:p w:rsidR="009D678E" w:rsidRDefault="009D678E">
            <w:pPr>
              <w:spacing w:line="240" w:lineRule="auto"/>
              <w:rPr>
                <w:bCs/>
                <w:szCs w:val="24"/>
              </w:rPr>
            </w:pPr>
          </w:p>
        </w:tc>
        <w:tc>
          <w:tcPr>
            <w:tcW w:w="692" w:type="dxa"/>
            <w:vAlign w:val="center"/>
          </w:tcPr>
          <w:p w:rsidR="009D678E" w:rsidRDefault="009D678E">
            <w:pPr>
              <w:spacing w:line="240" w:lineRule="auto"/>
              <w:rPr>
                <w:bCs/>
                <w:szCs w:val="24"/>
              </w:rPr>
            </w:pPr>
          </w:p>
        </w:tc>
        <w:tc>
          <w:tcPr>
            <w:tcW w:w="727" w:type="dxa"/>
            <w:vAlign w:val="center"/>
          </w:tcPr>
          <w:p w:rsidR="009D678E" w:rsidRDefault="009D678E">
            <w:pPr>
              <w:spacing w:line="240" w:lineRule="auto"/>
              <w:rPr>
                <w:bCs/>
                <w:szCs w:val="24"/>
              </w:rPr>
            </w:pPr>
          </w:p>
        </w:tc>
      </w:tr>
      <w:tr w:rsidR="009D678E">
        <w:trPr>
          <w:trHeight w:val="574"/>
        </w:trPr>
        <w:tc>
          <w:tcPr>
            <w:tcW w:w="648" w:type="dxa"/>
            <w:gridSpan w:val="2"/>
            <w:vAlign w:val="center"/>
          </w:tcPr>
          <w:p w:rsidR="009D678E" w:rsidRDefault="00E07584">
            <w:pPr>
              <w:spacing w:line="240" w:lineRule="auto"/>
              <w:rPr>
                <w:bCs/>
                <w:szCs w:val="24"/>
              </w:rPr>
            </w:pPr>
            <w:r>
              <w:rPr>
                <w:bCs/>
                <w:szCs w:val="24"/>
              </w:rPr>
              <w:t>2.</w:t>
            </w:r>
          </w:p>
        </w:tc>
        <w:tc>
          <w:tcPr>
            <w:tcW w:w="4858" w:type="dxa"/>
            <w:vAlign w:val="center"/>
          </w:tcPr>
          <w:p w:rsidR="009D678E" w:rsidRDefault="00E07584">
            <w:pPr>
              <w:pStyle w:val="Default"/>
              <w:rPr>
                <w:sz w:val="22"/>
              </w:rPr>
            </w:pPr>
            <w:r>
              <w:rPr>
                <w:sz w:val="22"/>
                <w:szCs w:val="22"/>
              </w:rPr>
              <w:t>Ketika saya terpuruk saya mampu bangkit kembali</w:t>
            </w:r>
          </w:p>
        </w:tc>
        <w:tc>
          <w:tcPr>
            <w:tcW w:w="830" w:type="dxa"/>
            <w:vAlign w:val="center"/>
          </w:tcPr>
          <w:p w:rsidR="009D678E" w:rsidRDefault="009D678E">
            <w:pPr>
              <w:spacing w:line="240" w:lineRule="auto"/>
              <w:rPr>
                <w:bCs/>
                <w:szCs w:val="24"/>
              </w:rPr>
            </w:pPr>
          </w:p>
        </w:tc>
        <w:tc>
          <w:tcPr>
            <w:tcW w:w="693" w:type="dxa"/>
            <w:vAlign w:val="center"/>
          </w:tcPr>
          <w:p w:rsidR="009D678E" w:rsidRDefault="009D678E">
            <w:pPr>
              <w:spacing w:line="240" w:lineRule="auto"/>
              <w:rPr>
                <w:bCs/>
                <w:szCs w:val="24"/>
              </w:rPr>
            </w:pPr>
          </w:p>
        </w:tc>
        <w:tc>
          <w:tcPr>
            <w:tcW w:w="693" w:type="dxa"/>
            <w:vAlign w:val="center"/>
          </w:tcPr>
          <w:p w:rsidR="009D678E" w:rsidRDefault="009D678E">
            <w:pPr>
              <w:spacing w:line="240" w:lineRule="auto"/>
              <w:rPr>
                <w:bCs/>
                <w:szCs w:val="24"/>
              </w:rPr>
            </w:pPr>
          </w:p>
        </w:tc>
        <w:tc>
          <w:tcPr>
            <w:tcW w:w="692" w:type="dxa"/>
            <w:vAlign w:val="center"/>
          </w:tcPr>
          <w:p w:rsidR="009D678E" w:rsidRDefault="009D678E">
            <w:pPr>
              <w:spacing w:line="240" w:lineRule="auto"/>
              <w:rPr>
                <w:bCs/>
                <w:szCs w:val="24"/>
              </w:rPr>
            </w:pPr>
          </w:p>
        </w:tc>
        <w:tc>
          <w:tcPr>
            <w:tcW w:w="727" w:type="dxa"/>
            <w:vAlign w:val="center"/>
          </w:tcPr>
          <w:p w:rsidR="009D678E" w:rsidRDefault="009D678E">
            <w:pPr>
              <w:spacing w:line="240" w:lineRule="auto"/>
              <w:rPr>
                <w:bCs/>
                <w:szCs w:val="24"/>
              </w:rPr>
            </w:pPr>
          </w:p>
        </w:tc>
      </w:tr>
      <w:tr w:rsidR="009D678E">
        <w:trPr>
          <w:trHeight w:val="559"/>
        </w:trPr>
        <w:tc>
          <w:tcPr>
            <w:tcW w:w="648" w:type="dxa"/>
            <w:gridSpan w:val="2"/>
            <w:vAlign w:val="center"/>
          </w:tcPr>
          <w:p w:rsidR="009D678E" w:rsidRDefault="00E07584">
            <w:pPr>
              <w:spacing w:line="240" w:lineRule="auto"/>
              <w:rPr>
                <w:bCs/>
                <w:szCs w:val="24"/>
              </w:rPr>
            </w:pPr>
            <w:r>
              <w:rPr>
                <w:bCs/>
                <w:szCs w:val="24"/>
              </w:rPr>
              <w:t xml:space="preserve">3. </w:t>
            </w:r>
          </w:p>
        </w:tc>
        <w:tc>
          <w:tcPr>
            <w:tcW w:w="4858" w:type="dxa"/>
            <w:vAlign w:val="center"/>
          </w:tcPr>
          <w:p w:rsidR="009D678E" w:rsidRDefault="00E07584">
            <w:pPr>
              <w:pStyle w:val="Default"/>
              <w:rPr>
                <w:sz w:val="22"/>
              </w:rPr>
            </w:pPr>
            <w:r>
              <w:rPr>
                <w:sz w:val="22"/>
                <w:szCs w:val="22"/>
              </w:rPr>
              <w:t>Setiap niat baik yang dikerjakan akan diikuti dengan hasil yang baik pula</w:t>
            </w:r>
          </w:p>
        </w:tc>
        <w:tc>
          <w:tcPr>
            <w:tcW w:w="830" w:type="dxa"/>
            <w:vAlign w:val="center"/>
          </w:tcPr>
          <w:p w:rsidR="009D678E" w:rsidRDefault="009D678E">
            <w:pPr>
              <w:spacing w:line="240" w:lineRule="auto"/>
              <w:rPr>
                <w:bCs/>
                <w:szCs w:val="24"/>
              </w:rPr>
            </w:pPr>
          </w:p>
        </w:tc>
        <w:tc>
          <w:tcPr>
            <w:tcW w:w="693" w:type="dxa"/>
            <w:vAlign w:val="center"/>
          </w:tcPr>
          <w:p w:rsidR="009D678E" w:rsidRDefault="009D678E">
            <w:pPr>
              <w:spacing w:line="240" w:lineRule="auto"/>
              <w:rPr>
                <w:bCs/>
                <w:szCs w:val="24"/>
              </w:rPr>
            </w:pPr>
          </w:p>
        </w:tc>
        <w:tc>
          <w:tcPr>
            <w:tcW w:w="693" w:type="dxa"/>
            <w:vAlign w:val="center"/>
          </w:tcPr>
          <w:p w:rsidR="009D678E" w:rsidRDefault="009D678E">
            <w:pPr>
              <w:spacing w:line="240" w:lineRule="auto"/>
              <w:rPr>
                <w:bCs/>
                <w:szCs w:val="24"/>
              </w:rPr>
            </w:pPr>
          </w:p>
        </w:tc>
        <w:tc>
          <w:tcPr>
            <w:tcW w:w="692" w:type="dxa"/>
            <w:vAlign w:val="center"/>
          </w:tcPr>
          <w:p w:rsidR="009D678E" w:rsidRDefault="009D678E">
            <w:pPr>
              <w:spacing w:line="240" w:lineRule="auto"/>
              <w:rPr>
                <w:bCs/>
                <w:szCs w:val="24"/>
              </w:rPr>
            </w:pPr>
          </w:p>
        </w:tc>
        <w:tc>
          <w:tcPr>
            <w:tcW w:w="727" w:type="dxa"/>
            <w:vAlign w:val="center"/>
          </w:tcPr>
          <w:p w:rsidR="009D678E" w:rsidRDefault="009D678E">
            <w:pPr>
              <w:spacing w:line="240" w:lineRule="auto"/>
              <w:rPr>
                <w:bCs/>
                <w:szCs w:val="24"/>
              </w:rPr>
            </w:pPr>
          </w:p>
        </w:tc>
      </w:tr>
      <w:tr w:rsidR="009D678E">
        <w:trPr>
          <w:trHeight w:val="637"/>
        </w:trPr>
        <w:tc>
          <w:tcPr>
            <w:tcW w:w="648" w:type="dxa"/>
            <w:gridSpan w:val="2"/>
            <w:vAlign w:val="center"/>
          </w:tcPr>
          <w:p w:rsidR="009D678E" w:rsidRDefault="00E07584">
            <w:pPr>
              <w:spacing w:line="240" w:lineRule="auto"/>
              <w:rPr>
                <w:bCs/>
                <w:szCs w:val="24"/>
              </w:rPr>
            </w:pPr>
            <w:r>
              <w:rPr>
                <w:bCs/>
                <w:szCs w:val="24"/>
              </w:rPr>
              <w:t>4.</w:t>
            </w:r>
          </w:p>
        </w:tc>
        <w:tc>
          <w:tcPr>
            <w:tcW w:w="4858" w:type="dxa"/>
            <w:vAlign w:val="center"/>
          </w:tcPr>
          <w:p w:rsidR="009D678E" w:rsidRDefault="00E07584">
            <w:pPr>
              <w:pStyle w:val="Default"/>
              <w:rPr>
                <w:sz w:val="22"/>
              </w:rPr>
            </w:pPr>
            <w:r>
              <w:rPr>
                <w:sz w:val="22"/>
                <w:szCs w:val="22"/>
              </w:rPr>
              <w:t>Saya berpikir bahwa hal-hal yang baik akan datang kepada saya jika saya berusaha</w:t>
            </w:r>
          </w:p>
        </w:tc>
        <w:tc>
          <w:tcPr>
            <w:tcW w:w="830" w:type="dxa"/>
            <w:vAlign w:val="center"/>
          </w:tcPr>
          <w:p w:rsidR="009D678E" w:rsidRDefault="009D678E">
            <w:pPr>
              <w:spacing w:line="240" w:lineRule="auto"/>
              <w:rPr>
                <w:bCs/>
                <w:szCs w:val="24"/>
              </w:rPr>
            </w:pPr>
          </w:p>
        </w:tc>
        <w:tc>
          <w:tcPr>
            <w:tcW w:w="693" w:type="dxa"/>
            <w:vAlign w:val="center"/>
          </w:tcPr>
          <w:p w:rsidR="009D678E" w:rsidRDefault="009D678E">
            <w:pPr>
              <w:spacing w:line="240" w:lineRule="auto"/>
              <w:rPr>
                <w:bCs/>
                <w:szCs w:val="24"/>
              </w:rPr>
            </w:pPr>
          </w:p>
        </w:tc>
        <w:tc>
          <w:tcPr>
            <w:tcW w:w="693" w:type="dxa"/>
            <w:vAlign w:val="center"/>
          </w:tcPr>
          <w:p w:rsidR="009D678E" w:rsidRDefault="009D678E">
            <w:pPr>
              <w:spacing w:line="240" w:lineRule="auto"/>
              <w:rPr>
                <w:bCs/>
                <w:szCs w:val="24"/>
              </w:rPr>
            </w:pPr>
          </w:p>
        </w:tc>
        <w:tc>
          <w:tcPr>
            <w:tcW w:w="692" w:type="dxa"/>
            <w:vAlign w:val="center"/>
          </w:tcPr>
          <w:p w:rsidR="009D678E" w:rsidRDefault="009D678E">
            <w:pPr>
              <w:spacing w:line="240" w:lineRule="auto"/>
              <w:rPr>
                <w:bCs/>
                <w:szCs w:val="24"/>
              </w:rPr>
            </w:pPr>
          </w:p>
        </w:tc>
        <w:tc>
          <w:tcPr>
            <w:tcW w:w="727" w:type="dxa"/>
            <w:vAlign w:val="center"/>
          </w:tcPr>
          <w:p w:rsidR="009D678E" w:rsidRDefault="009D678E">
            <w:pPr>
              <w:spacing w:line="240" w:lineRule="auto"/>
              <w:rPr>
                <w:bCs/>
                <w:szCs w:val="24"/>
              </w:rPr>
            </w:pPr>
          </w:p>
          <w:p w:rsidR="009D678E" w:rsidRDefault="009D678E">
            <w:pPr>
              <w:spacing w:line="240" w:lineRule="auto"/>
              <w:rPr>
                <w:bCs/>
                <w:szCs w:val="24"/>
              </w:rPr>
            </w:pPr>
          </w:p>
        </w:tc>
      </w:tr>
      <w:tr w:rsidR="009D678E">
        <w:trPr>
          <w:trHeight w:val="660"/>
        </w:trPr>
        <w:tc>
          <w:tcPr>
            <w:tcW w:w="641" w:type="dxa"/>
          </w:tcPr>
          <w:p w:rsidR="009D678E" w:rsidRDefault="00E07584">
            <w:pPr>
              <w:pStyle w:val="ListParagraph1"/>
              <w:spacing w:line="240" w:lineRule="auto"/>
              <w:ind w:left="0"/>
              <w:rPr>
                <w:bCs/>
                <w:szCs w:val="24"/>
              </w:rPr>
            </w:pPr>
            <w:r>
              <w:rPr>
                <w:bCs/>
                <w:szCs w:val="24"/>
              </w:rPr>
              <w:t>5.</w:t>
            </w:r>
          </w:p>
        </w:tc>
        <w:tc>
          <w:tcPr>
            <w:tcW w:w="4865" w:type="dxa"/>
            <w:gridSpan w:val="2"/>
          </w:tcPr>
          <w:p w:rsidR="009D678E" w:rsidRDefault="00E07584">
            <w:pPr>
              <w:pStyle w:val="Default"/>
              <w:rPr>
                <w:sz w:val="22"/>
              </w:rPr>
            </w:pPr>
            <w:r>
              <w:rPr>
                <w:sz w:val="22"/>
                <w:szCs w:val="22"/>
              </w:rPr>
              <w:t>Saya percaya bahwa keluarga saya dapat merawat saya dengan baik</w:t>
            </w:r>
          </w:p>
        </w:tc>
        <w:tc>
          <w:tcPr>
            <w:tcW w:w="830" w:type="dxa"/>
          </w:tcPr>
          <w:p w:rsidR="009D678E" w:rsidRDefault="009D678E">
            <w:pPr>
              <w:pStyle w:val="ListParagraph1"/>
              <w:spacing w:line="240" w:lineRule="auto"/>
              <w:ind w:left="0"/>
              <w:rPr>
                <w:bCs/>
                <w:szCs w:val="24"/>
              </w:rPr>
            </w:pPr>
          </w:p>
        </w:tc>
        <w:tc>
          <w:tcPr>
            <w:tcW w:w="693" w:type="dxa"/>
          </w:tcPr>
          <w:p w:rsidR="009D678E" w:rsidRDefault="009D678E">
            <w:pPr>
              <w:pStyle w:val="ListParagraph1"/>
              <w:spacing w:line="240" w:lineRule="auto"/>
              <w:ind w:left="0"/>
              <w:rPr>
                <w:bCs/>
                <w:szCs w:val="24"/>
              </w:rPr>
            </w:pPr>
          </w:p>
        </w:tc>
        <w:tc>
          <w:tcPr>
            <w:tcW w:w="693" w:type="dxa"/>
          </w:tcPr>
          <w:p w:rsidR="009D678E" w:rsidRDefault="009D678E">
            <w:pPr>
              <w:pStyle w:val="ListParagraph1"/>
              <w:spacing w:line="240" w:lineRule="auto"/>
              <w:ind w:left="0"/>
              <w:rPr>
                <w:bCs/>
                <w:szCs w:val="24"/>
              </w:rPr>
            </w:pPr>
          </w:p>
        </w:tc>
        <w:tc>
          <w:tcPr>
            <w:tcW w:w="692" w:type="dxa"/>
          </w:tcPr>
          <w:p w:rsidR="009D678E" w:rsidRDefault="009D678E">
            <w:pPr>
              <w:pStyle w:val="ListParagraph1"/>
              <w:spacing w:line="240" w:lineRule="auto"/>
              <w:ind w:left="0"/>
              <w:rPr>
                <w:bCs/>
                <w:szCs w:val="24"/>
              </w:rPr>
            </w:pPr>
          </w:p>
        </w:tc>
        <w:tc>
          <w:tcPr>
            <w:tcW w:w="727" w:type="dxa"/>
          </w:tcPr>
          <w:p w:rsidR="009D678E" w:rsidRDefault="009D678E">
            <w:pPr>
              <w:pStyle w:val="ListParagraph1"/>
              <w:spacing w:line="240" w:lineRule="auto"/>
              <w:ind w:left="0"/>
              <w:rPr>
                <w:bCs/>
                <w:szCs w:val="24"/>
              </w:rPr>
            </w:pPr>
          </w:p>
        </w:tc>
      </w:tr>
    </w:tbl>
    <w:p w:rsidR="009D678E" w:rsidRDefault="009D678E">
      <w:pPr>
        <w:spacing w:line="360" w:lineRule="auto"/>
        <w:jc w:val="both"/>
        <w:rPr>
          <w:szCs w:val="24"/>
        </w:rPr>
        <w:sectPr w:rsidR="009D678E">
          <w:pgSz w:w="11907" w:h="16840"/>
          <w:pgMar w:top="1701" w:right="1701" w:bottom="1701" w:left="2268" w:header="709" w:footer="709" w:gutter="0"/>
          <w:cols w:space="708"/>
          <w:docGrid w:linePitch="360"/>
        </w:sectPr>
      </w:pPr>
    </w:p>
    <w:p w:rsidR="009D678E" w:rsidRDefault="00E07584">
      <w:pPr>
        <w:spacing w:after="0" w:line="360" w:lineRule="auto"/>
        <w:jc w:val="center"/>
        <w:rPr>
          <w:b/>
          <w:szCs w:val="24"/>
        </w:rPr>
      </w:pPr>
      <w:r>
        <w:rPr>
          <w:b/>
          <w:szCs w:val="24"/>
        </w:rPr>
        <w:lastRenderedPageBreak/>
        <w:t>LEMBAR KUESIONER</w:t>
      </w:r>
    </w:p>
    <w:p w:rsidR="009D678E" w:rsidRDefault="00E07584">
      <w:pPr>
        <w:spacing w:after="0" w:line="480" w:lineRule="auto"/>
        <w:jc w:val="center"/>
        <w:rPr>
          <w:b/>
          <w:szCs w:val="24"/>
        </w:rPr>
      </w:pPr>
      <w:r>
        <w:rPr>
          <w:b/>
          <w:szCs w:val="24"/>
        </w:rPr>
        <w:t>KUALITAS HIDUP</w:t>
      </w:r>
    </w:p>
    <w:p w:rsidR="009D678E" w:rsidRDefault="00E07584">
      <w:pPr>
        <w:spacing w:after="0" w:line="360" w:lineRule="auto"/>
        <w:ind w:firstLine="709"/>
        <w:jc w:val="both"/>
        <w:rPr>
          <w:szCs w:val="24"/>
        </w:rPr>
      </w:pPr>
      <w:proofErr w:type="gramStart"/>
      <w:r>
        <w:rPr>
          <w:szCs w:val="24"/>
        </w:rPr>
        <w:t>Berilah tanda checklist (√) pada jawaban yang sesuai dengan kondisi yang dialami.</w:t>
      </w:r>
      <w:proofErr w:type="gramEnd"/>
      <w:r>
        <w:rPr>
          <w:szCs w:val="24"/>
        </w:rPr>
        <w:t xml:space="preserve"> Setiap pernyataan memiliki ketentuan sebagai berikut </w:t>
      </w:r>
    </w:p>
    <w:p w:rsidR="009D678E" w:rsidRDefault="00E07584">
      <w:pPr>
        <w:pStyle w:val="ListParagraph1"/>
        <w:spacing w:line="360" w:lineRule="auto"/>
        <w:ind w:left="0"/>
        <w:jc w:val="both"/>
        <w:rPr>
          <w:bCs/>
          <w:szCs w:val="23"/>
        </w:rPr>
      </w:pPr>
      <w:r>
        <w:rPr>
          <w:bCs/>
          <w:szCs w:val="23"/>
        </w:rPr>
        <w:t xml:space="preserve">1 = sangat tidak setuju </w:t>
      </w:r>
    </w:p>
    <w:p w:rsidR="009D678E" w:rsidRDefault="00E07584">
      <w:pPr>
        <w:pStyle w:val="ListParagraph1"/>
        <w:spacing w:line="360" w:lineRule="auto"/>
        <w:ind w:left="0"/>
        <w:jc w:val="both"/>
        <w:rPr>
          <w:bCs/>
          <w:szCs w:val="23"/>
        </w:rPr>
      </w:pPr>
      <w:r>
        <w:rPr>
          <w:bCs/>
          <w:szCs w:val="23"/>
        </w:rPr>
        <w:t xml:space="preserve">2 = tidak setuju </w:t>
      </w:r>
    </w:p>
    <w:p w:rsidR="009D678E" w:rsidRDefault="00E07584">
      <w:pPr>
        <w:pStyle w:val="ListParagraph1"/>
        <w:spacing w:line="360" w:lineRule="auto"/>
        <w:ind w:left="0"/>
        <w:jc w:val="both"/>
        <w:rPr>
          <w:bCs/>
          <w:szCs w:val="23"/>
        </w:rPr>
      </w:pPr>
      <w:r>
        <w:rPr>
          <w:bCs/>
          <w:szCs w:val="23"/>
        </w:rPr>
        <w:t xml:space="preserve">3 = biasa saja </w:t>
      </w:r>
    </w:p>
    <w:p w:rsidR="009D678E" w:rsidRDefault="00E07584">
      <w:pPr>
        <w:pStyle w:val="ListParagraph1"/>
        <w:spacing w:line="360" w:lineRule="auto"/>
        <w:ind w:left="0"/>
        <w:jc w:val="both"/>
        <w:rPr>
          <w:bCs/>
          <w:szCs w:val="24"/>
        </w:rPr>
      </w:pPr>
      <w:r>
        <w:rPr>
          <w:bCs/>
          <w:szCs w:val="24"/>
        </w:rPr>
        <w:t>4 = setuju</w:t>
      </w:r>
    </w:p>
    <w:p w:rsidR="009D678E" w:rsidRDefault="00E07584">
      <w:pPr>
        <w:pStyle w:val="ListParagraph1"/>
        <w:spacing w:line="360" w:lineRule="auto"/>
        <w:ind w:left="0"/>
        <w:jc w:val="both"/>
        <w:rPr>
          <w:bCs/>
          <w:szCs w:val="24"/>
        </w:rPr>
      </w:pPr>
      <w:r>
        <w:rPr>
          <w:bCs/>
          <w:szCs w:val="24"/>
        </w:rPr>
        <w:t>5 = sangat setuju</w:t>
      </w:r>
    </w:p>
    <w:tbl>
      <w:tblPr>
        <w:tblStyle w:val="TableGrid"/>
        <w:tblpPr w:leftFromText="180" w:rightFromText="180" w:vertAnchor="text" w:horzAnchor="margin" w:tblpXSpec="center" w:tblpY="59"/>
        <w:tblW w:w="9357" w:type="dxa"/>
        <w:tblLayout w:type="fixed"/>
        <w:tblLook w:val="04A0" w:firstRow="1" w:lastRow="0" w:firstColumn="1" w:lastColumn="0" w:noHBand="0" w:noVBand="1"/>
      </w:tblPr>
      <w:tblGrid>
        <w:gridCol w:w="656"/>
        <w:gridCol w:w="7"/>
        <w:gridCol w:w="4024"/>
        <w:gridCol w:w="1032"/>
        <w:gridCol w:w="889"/>
        <w:gridCol w:w="891"/>
        <w:gridCol w:w="875"/>
        <w:gridCol w:w="11"/>
        <w:gridCol w:w="972"/>
      </w:tblGrid>
      <w:tr w:rsidR="009D678E">
        <w:trPr>
          <w:trHeight w:val="390"/>
        </w:trPr>
        <w:tc>
          <w:tcPr>
            <w:tcW w:w="663" w:type="dxa"/>
            <w:gridSpan w:val="2"/>
            <w:vAlign w:val="center"/>
          </w:tcPr>
          <w:p w:rsidR="009D678E" w:rsidRDefault="00E07584">
            <w:pPr>
              <w:spacing w:after="0" w:line="276" w:lineRule="auto"/>
              <w:jc w:val="center"/>
              <w:rPr>
                <w:b/>
                <w:bCs/>
                <w:szCs w:val="24"/>
              </w:rPr>
            </w:pPr>
            <w:r>
              <w:rPr>
                <w:b/>
                <w:bCs/>
                <w:szCs w:val="24"/>
              </w:rPr>
              <w:t>NO.</w:t>
            </w:r>
          </w:p>
        </w:tc>
        <w:tc>
          <w:tcPr>
            <w:tcW w:w="4024" w:type="dxa"/>
            <w:vAlign w:val="center"/>
          </w:tcPr>
          <w:p w:rsidR="009D678E" w:rsidRDefault="00E07584">
            <w:pPr>
              <w:spacing w:after="0" w:line="276" w:lineRule="auto"/>
              <w:jc w:val="center"/>
              <w:rPr>
                <w:b/>
                <w:bCs/>
                <w:szCs w:val="24"/>
              </w:rPr>
            </w:pPr>
            <w:r>
              <w:rPr>
                <w:b/>
                <w:bCs/>
                <w:szCs w:val="24"/>
              </w:rPr>
              <w:t>PERTANYAAN</w:t>
            </w:r>
          </w:p>
        </w:tc>
        <w:tc>
          <w:tcPr>
            <w:tcW w:w="1032" w:type="dxa"/>
            <w:vAlign w:val="center"/>
          </w:tcPr>
          <w:p w:rsidR="009D678E" w:rsidRDefault="00E07584">
            <w:pPr>
              <w:spacing w:after="0" w:line="276" w:lineRule="auto"/>
              <w:jc w:val="center"/>
              <w:rPr>
                <w:b/>
                <w:bCs/>
                <w:szCs w:val="24"/>
              </w:rPr>
            </w:pPr>
            <w:r>
              <w:rPr>
                <w:b/>
                <w:bCs/>
                <w:szCs w:val="24"/>
              </w:rPr>
              <w:t>1</w:t>
            </w:r>
          </w:p>
        </w:tc>
        <w:tc>
          <w:tcPr>
            <w:tcW w:w="889" w:type="dxa"/>
            <w:vAlign w:val="center"/>
          </w:tcPr>
          <w:p w:rsidR="009D678E" w:rsidRDefault="00E07584">
            <w:pPr>
              <w:spacing w:after="0" w:line="276" w:lineRule="auto"/>
              <w:jc w:val="center"/>
              <w:rPr>
                <w:b/>
                <w:bCs/>
                <w:szCs w:val="24"/>
              </w:rPr>
            </w:pPr>
            <w:r>
              <w:rPr>
                <w:b/>
                <w:bCs/>
                <w:szCs w:val="24"/>
              </w:rPr>
              <w:t>2</w:t>
            </w:r>
          </w:p>
        </w:tc>
        <w:tc>
          <w:tcPr>
            <w:tcW w:w="891" w:type="dxa"/>
            <w:vAlign w:val="center"/>
          </w:tcPr>
          <w:p w:rsidR="009D678E" w:rsidRDefault="00E07584">
            <w:pPr>
              <w:spacing w:after="0" w:line="276" w:lineRule="auto"/>
              <w:jc w:val="center"/>
              <w:rPr>
                <w:b/>
                <w:bCs/>
                <w:szCs w:val="24"/>
              </w:rPr>
            </w:pPr>
            <w:r>
              <w:rPr>
                <w:b/>
                <w:bCs/>
                <w:szCs w:val="24"/>
              </w:rPr>
              <w:t>3</w:t>
            </w:r>
          </w:p>
        </w:tc>
        <w:tc>
          <w:tcPr>
            <w:tcW w:w="886" w:type="dxa"/>
            <w:gridSpan w:val="2"/>
            <w:vAlign w:val="center"/>
          </w:tcPr>
          <w:p w:rsidR="009D678E" w:rsidRDefault="00E07584">
            <w:pPr>
              <w:spacing w:after="0" w:line="276" w:lineRule="auto"/>
              <w:jc w:val="center"/>
              <w:rPr>
                <w:b/>
                <w:bCs/>
                <w:szCs w:val="24"/>
              </w:rPr>
            </w:pPr>
            <w:r>
              <w:rPr>
                <w:b/>
                <w:bCs/>
                <w:szCs w:val="24"/>
              </w:rPr>
              <w:t>4</w:t>
            </w:r>
          </w:p>
        </w:tc>
        <w:tc>
          <w:tcPr>
            <w:tcW w:w="972" w:type="dxa"/>
            <w:vAlign w:val="center"/>
          </w:tcPr>
          <w:p w:rsidR="009D678E" w:rsidRDefault="00E07584">
            <w:pPr>
              <w:spacing w:after="0" w:line="276" w:lineRule="auto"/>
              <w:jc w:val="center"/>
              <w:rPr>
                <w:b/>
                <w:bCs/>
                <w:szCs w:val="24"/>
              </w:rPr>
            </w:pPr>
            <w:r>
              <w:rPr>
                <w:b/>
                <w:bCs/>
                <w:szCs w:val="24"/>
              </w:rPr>
              <w:t>5</w:t>
            </w:r>
          </w:p>
        </w:tc>
      </w:tr>
      <w:tr w:rsidR="009D678E">
        <w:trPr>
          <w:trHeight w:val="551"/>
        </w:trPr>
        <w:tc>
          <w:tcPr>
            <w:tcW w:w="663" w:type="dxa"/>
            <w:gridSpan w:val="2"/>
            <w:vAlign w:val="center"/>
          </w:tcPr>
          <w:p w:rsidR="009D678E" w:rsidRDefault="00E07584">
            <w:pPr>
              <w:spacing w:after="0" w:line="276" w:lineRule="auto"/>
              <w:rPr>
                <w:bCs/>
                <w:szCs w:val="24"/>
              </w:rPr>
            </w:pPr>
            <w:r>
              <w:rPr>
                <w:bCs/>
                <w:szCs w:val="24"/>
              </w:rPr>
              <w:t>1.</w:t>
            </w:r>
          </w:p>
        </w:tc>
        <w:tc>
          <w:tcPr>
            <w:tcW w:w="4024" w:type="dxa"/>
            <w:vAlign w:val="center"/>
          </w:tcPr>
          <w:p w:rsidR="009D678E" w:rsidRDefault="00E07584">
            <w:pPr>
              <w:pStyle w:val="Default"/>
              <w:spacing w:line="276" w:lineRule="auto"/>
            </w:pPr>
            <w:r>
              <w:t>Saya menikmati kehidupan saya secara</w:t>
            </w:r>
          </w:p>
          <w:p w:rsidR="009D678E" w:rsidRDefault="00E07584">
            <w:pPr>
              <w:pStyle w:val="Default"/>
              <w:spacing w:line="276" w:lineRule="auto"/>
            </w:pPr>
            <w:r>
              <w:t>Keseluruhan</w:t>
            </w:r>
          </w:p>
        </w:tc>
        <w:tc>
          <w:tcPr>
            <w:tcW w:w="1032" w:type="dxa"/>
            <w:vAlign w:val="center"/>
          </w:tcPr>
          <w:p w:rsidR="009D678E" w:rsidRDefault="009D678E">
            <w:pPr>
              <w:spacing w:after="0" w:line="360" w:lineRule="auto"/>
              <w:rPr>
                <w:bCs/>
                <w:szCs w:val="24"/>
              </w:rPr>
            </w:pPr>
          </w:p>
        </w:tc>
        <w:tc>
          <w:tcPr>
            <w:tcW w:w="889" w:type="dxa"/>
            <w:vAlign w:val="center"/>
          </w:tcPr>
          <w:p w:rsidR="009D678E" w:rsidRDefault="009D678E">
            <w:pPr>
              <w:spacing w:after="0" w:line="360" w:lineRule="auto"/>
              <w:rPr>
                <w:bCs/>
                <w:szCs w:val="24"/>
              </w:rPr>
            </w:pPr>
          </w:p>
        </w:tc>
        <w:tc>
          <w:tcPr>
            <w:tcW w:w="891" w:type="dxa"/>
            <w:vAlign w:val="center"/>
          </w:tcPr>
          <w:p w:rsidR="009D678E" w:rsidRDefault="009D678E">
            <w:pPr>
              <w:spacing w:after="0" w:line="360" w:lineRule="auto"/>
              <w:rPr>
                <w:bCs/>
                <w:szCs w:val="24"/>
              </w:rPr>
            </w:pPr>
          </w:p>
        </w:tc>
        <w:tc>
          <w:tcPr>
            <w:tcW w:w="886" w:type="dxa"/>
            <w:gridSpan w:val="2"/>
            <w:vAlign w:val="center"/>
          </w:tcPr>
          <w:p w:rsidR="009D678E" w:rsidRDefault="009D678E">
            <w:pPr>
              <w:spacing w:after="0" w:line="360" w:lineRule="auto"/>
              <w:rPr>
                <w:bCs/>
                <w:szCs w:val="24"/>
              </w:rPr>
            </w:pPr>
          </w:p>
        </w:tc>
        <w:tc>
          <w:tcPr>
            <w:tcW w:w="972" w:type="dxa"/>
            <w:vAlign w:val="center"/>
          </w:tcPr>
          <w:p w:rsidR="009D678E" w:rsidRDefault="009D678E">
            <w:pPr>
              <w:spacing w:after="0" w:line="360" w:lineRule="auto"/>
              <w:rPr>
                <w:bCs/>
                <w:szCs w:val="24"/>
              </w:rPr>
            </w:pPr>
          </w:p>
        </w:tc>
      </w:tr>
      <w:tr w:rsidR="009D678E">
        <w:trPr>
          <w:trHeight w:val="566"/>
        </w:trPr>
        <w:tc>
          <w:tcPr>
            <w:tcW w:w="663" w:type="dxa"/>
            <w:gridSpan w:val="2"/>
            <w:vAlign w:val="center"/>
          </w:tcPr>
          <w:p w:rsidR="009D678E" w:rsidRDefault="00E07584">
            <w:pPr>
              <w:spacing w:after="0" w:line="276" w:lineRule="auto"/>
              <w:rPr>
                <w:bCs/>
                <w:szCs w:val="24"/>
              </w:rPr>
            </w:pPr>
            <w:r>
              <w:rPr>
                <w:bCs/>
                <w:szCs w:val="24"/>
              </w:rPr>
              <w:t>2.</w:t>
            </w:r>
          </w:p>
        </w:tc>
        <w:tc>
          <w:tcPr>
            <w:tcW w:w="4024" w:type="dxa"/>
            <w:vAlign w:val="center"/>
          </w:tcPr>
          <w:p w:rsidR="009D678E" w:rsidRDefault="00E07584">
            <w:pPr>
              <w:pStyle w:val="Default"/>
              <w:spacing w:line="276" w:lineRule="auto"/>
            </w:pPr>
            <w:r>
              <w:t>Saya menjalani hidup dengan penuh semangat</w:t>
            </w:r>
          </w:p>
        </w:tc>
        <w:tc>
          <w:tcPr>
            <w:tcW w:w="1032" w:type="dxa"/>
            <w:vAlign w:val="center"/>
          </w:tcPr>
          <w:p w:rsidR="009D678E" w:rsidRDefault="009D678E">
            <w:pPr>
              <w:spacing w:after="0" w:line="360" w:lineRule="auto"/>
              <w:rPr>
                <w:bCs/>
                <w:szCs w:val="24"/>
              </w:rPr>
            </w:pPr>
          </w:p>
        </w:tc>
        <w:tc>
          <w:tcPr>
            <w:tcW w:w="889" w:type="dxa"/>
            <w:vAlign w:val="center"/>
          </w:tcPr>
          <w:p w:rsidR="009D678E" w:rsidRDefault="009D678E">
            <w:pPr>
              <w:spacing w:after="0" w:line="360" w:lineRule="auto"/>
              <w:rPr>
                <w:bCs/>
                <w:szCs w:val="24"/>
              </w:rPr>
            </w:pPr>
          </w:p>
        </w:tc>
        <w:tc>
          <w:tcPr>
            <w:tcW w:w="891" w:type="dxa"/>
            <w:vAlign w:val="center"/>
          </w:tcPr>
          <w:p w:rsidR="009D678E" w:rsidRDefault="009D678E">
            <w:pPr>
              <w:spacing w:after="0" w:line="360" w:lineRule="auto"/>
              <w:rPr>
                <w:bCs/>
                <w:szCs w:val="24"/>
              </w:rPr>
            </w:pPr>
          </w:p>
        </w:tc>
        <w:tc>
          <w:tcPr>
            <w:tcW w:w="886" w:type="dxa"/>
            <w:gridSpan w:val="2"/>
            <w:vAlign w:val="center"/>
          </w:tcPr>
          <w:p w:rsidR="009D678E" w:rsidRDefault="009D678E">
            <w:pPr>
              <w:spacing w:after="0" w:line="360" w:lineRule="auto"/>
              <w:rPr>
                <w:bCs/>
                <w:szCs w:val="24"/>
              </w:rPr>
            </w:pPr>
          </w:p>
        </w:tc>
        <w:tc>
          <w:tcPr>
            <w:tcW w:w="972" w:type="dxa"/>
            <w:vAlign w:val="center"/>
          </w:tcPr>
          <w:p w:rsidR="009D678E" w:rsidRDefault="009D678E">
            <w:pPr>
              <w:spacing w:after="0" w:line="360" w:lineRule="auto"/>
              <w:rPr>
                <w:bCs/>
                <w:szCs w:val="24"/>
              </w:rPr>
            </w:pPr>
          </w:p>
        </w:tc>
      </w:tr>
      <w:tr w:rsidR="009D678E">
        <w:trPr>
          <w:trHeight w:val="551"/>
        </w:trPr>
        <w:tc>
          <w:tcPr>
            <w:tcW w:w="663" w:type="dxa"/>
            <w:gridSpan w:val="2"/>
            <w:vAlign w:val="center"/>
          </w:tcPr>
          <w:p w:rsidR="009D678E" w:rsidRDefault="00E07584">
            <w:pPr>
              <w:spacing w:after="0" w:line="276" w:lineRule="auto"/>
              <w:rPr>
                <w:bCs/>
                <w:szCs w:val="24"/>
              </w:rPr>
            </w:pPr>
            <w:r>
              <w:rPr>
                <w:bCs/>
                <w:szCs w:val="24"/>
              </w:rPr>
              <w:t xml:space="preserve">3. </w:t>
            </w:r>
          </w:p>
        </w:tc>
        <w:tc>
          <w:tcPr>
            <w:tcW w:w="4024" w:type="dxa"/>
            <w:vAlign w:val="center"/>
          </w:tcPr>
          <w:p w:rsidR="009D678E" w:rsidRDefault="00E07584">
            <w:pPr>
              <w:pStyle w:val="Default"/>
              <w:spacing w:line="276" w:lineRule="auto"/>
            </w:pPr>
            <w:r>
              <w:t>Saya memiliki kesehatan yang baik untuk keluar rumah dan melakukan</w:t>
            </w:r>
          </w:p>
          <w:p w:rsidR="009D678E" w:rsidRDefault="00E07584">
            <w:pPr>
              <w:pStyle w:val="Default"/>
              <w:spacing w:line="276" w:lineRule="auto"/>
            </w:pPr>
            <w:r>
              <w:t>hobi saya</w:t>
            </w:r>
          </w:p>
        </w:tc>
        <w:tc>
          <w:tcPr>
            <w:tcW w:w="1032" w:type="dxa"/>
            <w:vAlign w:val="center"/>
          </w:tcPr>
          <w:p w:rsidR="009D678E" w:rsidRDefault="009D678E">
            <w:pPr>
              <w:spacing w:after="0" w:line="360" w:lineRule="auto"/>
              <w:rPr>
                <w:bCs/>
                <w:szCs w:val="24"/>
              </w:rPr>
            </w:pPr>
          </w:p>
        </w:tc>
        <w:tc>
          <w:tcPr>
            <w:tcW w:w="889" w:type="dxa"/>
            <w:vAlign w:val="center"/>
          </w:tcPr>
          <w:p w:rsidR="009D678E" w:rsidRDefault="009D678E">
            <w:pPr>
              <w:spacing w:after="0" w:line="360" w:lineRule="auto"/>
              <w:rPr>
                <w:bCs/>
                <w:szCs w:val="24"/>
              </w:rPr>
            </w:pPr>
          </w:p>
        </w:tc>
        <w:tc>
          <w:tcPr>
            <w:tcW w:w="891" w:type="dxa"/>
            <w:vAlign w:val="center"/>
          </w:tcPr>
          <w:p w:rsidR="009D678E" w:rsidRDefault="009D678E">
            <w:pPr>
              <w:spacing w:after="0" w:line="360" w:lineRule="auto"/>
              <w:rPr>
                <w:bCs/>
                <w:szCs w:val="24"/>
              </w:rPr>
            </w:pPr>
          </w:p>
        </w:tc>
        <w:tc>
          <w:tcPr>
            <w:tcW w:w="886" w:type="dxa"/>
            <w:gridSpan w:val="2"/>
            <w:vAlign w:val="center"/>
          </w:tcPr>
          <w:p w:rsidR="009D678E" w:rsidRDefault="009D678E">
            <w:pPr>
              <w:spacing w:after="0" w:line="360" w:lineRule="auto"/>
              <w:rPr>
                <w:bCs/>
                <w:szCs w:val="24"/>
              </w:rPr>
            </w:pPr>
          </w:p>
        </w:tc>
        <w:tc>
          <w:tcPr>
            <w:tcW w:w="972" w:type="dxa"/>
            <w:vAlign w:val="center"/>
          </w:tcPr>
          <w:p w:rsidR="009D678E" w:rsidRDefault="009D678E">
            <w:pPr>
              <w:spacing w:after="0" w:line="360" w:lineRule="auto"/>
              <w:rPr>
                <w:bCs/>
                <w:szCs w:val="24"/>
              </w:rPr>
            </w:pPr>
          </w:p>
        </w:tc>
      </w:tr>
      <w:tr w:rsidR="009D678E">
        <w:trPr>
          <w:trHeight w:val="628"/>
        </w:trPr>
        <w:tc>
          <w:tcPr>
            <w:tcW w:w="663" w:type="dxa"/>
            <w:gridSpan w:val="2"/>
            <w:vAlign w:val="center"/>
          </w:tcPr>
          <w:p w:rsidR="009D678E" w:rsidRDefault="00E07584">
            <w:pPr>
              <w:spacing w:after="0" w:line="276" w:lineRule="auto"/>
              <w:rPr>
                <w:bCs/>
                <w:szCs w:val="24"/>
              </w:rPr>
            </w:pPr>
            <w:r>
              <w:rPr>
                <w:bCs/>
                <w:szCs w:val="24"/>
              </w:rPr>
              <w:t>4.</w:t>
            </w:r>
          </w:p>
        </w:tc>
        <w:tc>
          <w:tcPr>
            <w:tcW w:w="4024" w:type="dxa"/>
            <w:vAlign w:val="center"/>
          </w:tcPr>
          <w:p w:rsidR="009D678E" w:rsidRDefault="00E07584">
            <w:pPr>
              <w:pStyle w:val="Default"/>
              <w:spacing w:line="276" w:lineRule="auto"/>
            </w:pPr>
            <w:r>
              <w:t>Jika saya memerlukan bantuan, keluarga, teman atau tetangga saya akan membantu saya</w:t>
            </w:r>
          </w:p>
        </w:tc>
        <w:tc>
          <w:tcPr>
            <w:tcW w:w="1032" w:type="dxa"/>
            <w:vAlign w:val="center"/>
          </w:tcPr>
          <w:p w:rsidR="009D678E" w:rsidRDefault="009D678E">
            <w:pPr>
              <w:spacing w:after="0" w:line="360" w:lineRule="auto"/>
              <w:rPr>
                <w:bCs/>
                <w:szCs w:val="24"/>
              </w:rPr>
            </w:pPr>
          </w:p>
        </w:tc>
        <w:tc>
          <w:tcPr>
            <w:tcW w:w="889" w:type="dxa"/>
            <w:vAlign w:val="center"/>
          </w:tcPr>
          <w:p w:rsidR="009D678E" w:rsidRDefault="009D678E">
            <w:pPr>
              <w:spacing w:after="0" w:line="360" w:lineRule="auto"/>
              <w:rPr>
                <w:bCs/>
                <w:szCs w:val="24"/>
              </w:rPr>
            </w:pPr>
          </w:p>
        </w:tc>
        <w:tc>
          <w:tcPr>
            <w:tcW w:w="891" w:type="dxa"/>
            <w:vAlign w:val="center"/>
          </w:tcPr>
          <w:p w:rsidR="009D678E" w:rsidRDefault="009D678E">
            <w:pPr>
              <w:spacing w:after="0" w:line="360" w:lineRule="auto"/>
              <w:rPr>
                <w:bCs/>
                <w:szCs w:val="24"/>
              </w:rPr>
            </w:pPr>
          </w:p>
        </w:tc>
        <w:tc>
          <w:tcPr>
            <w:tcW w:w="886" w:type="dxa"/>
            <w:gridSpan w:val="2"/>
            <w:vAlign w:val="center"/>
          </w:tcPr>
          <w:p w:rsidR="009D678E" w:rsidRDefault="009D678E">
            <w:pPr>
              <w:spacing w:after="0" w:line="360" w:lineRule="auto"/>
              <w:rPr>
                <w:bCs/>
                <w:szCs w:val="24"/>
              </w:rPr>
            </w:pPr>
          </w:p>
        </w:tc>
        <w:tc>
          <w:tcPr>
            <w:tcW w:w="972" w:type="dxa"/>
            <w:vAlign w:val="center"/>
          </w:tcPr>
          <w:p w:rsidR="009D678E" w:rsidRDefault="009D678E">
            <w:pPr>
              <w:spacing w:after="0" w:line="360" w:lineRule="auto"/>
              <w:rPr>
                <w:bCs/>
                <w:szCs w:val="24"/>
              </w:rPr>
            </w:pPr>
          </w:p>
          <w:p w:rsidR="009D678E" w:rsidRDefault="009D678E">
            <w:pPr>
              <w:spacing w:after="0" w:line="360" w:lineRule="auto"/>
              <w:rPr>
                <w:bCs/>
                <w:szCs w:val="24"/>
              </w:rPr>
            </w:pPr>
          </w:p>
        </w:tc>
      </w:tr>
      <w:tr w:rsidR="009D678E">
        <w:trPr>
          <w:trHeight w:val="651"/>
        </w:trPr>
        <w:tc>
          <w:tcPr>
            <w:tcW w:w="656" w:type="dxa"/>
          </w:tcPr>
          <w:p w:rsidR="009D678E" w:rsidRDefault="00E07584">
            <w:pPr>
              <w:pStyle w:val="ListParagraph1"/>
              <w:spacing w:after="0"/>
              <w:ind w:left="0"/>
              <w:rPr>
                <w:bCs/>
                <w:szCs w:val="24"/>
              </w:rPr>
            </w:pPr>
            <w:r>
              <w:rPr>
                <w:bCs/>
                <w:szCs w:val="24"/>
              </w:rPr>
              <w:t>5.</w:t>
            </w:r>
          </w:p>
        </w:tc>
        <w:tc>
          <w:tcPr>
            <w:tcW w:w="4031" w:type="dxa"/>
            <w:gridSpan w:val="2"/>
          </w:tcPr>
          <w:p w:rsidR="009D678E" w:rsidRDefault="00E07584">
            <w:pPr>
              <w:autoSpaceDE w:val="0"/>
              <w:autoSpaceDN w:val="0"/>
              <w:adjustRightInd w:val="0"/>
              <w:spacing w:after="0" w:line="276" w:lineRule="auto"/>
              <w:rPr>
                <w:szCs w:val="24"/>
              </w:rPr>
            </w:pPr>
            <w:r>
              <w:rPr>
                <w:szCs w:val="24"/>
              </w:rPr>
              <w:t>Saya memiliki kesehatan yang baik untuk bisa mandiri</w:t>
            </w:r>
          </w:p>
        </w:tc>
        <w:tc>
          <w:tcPr>
            <w:tcW w:w="1032" w:type="dxa"/>
          </w:tcPr>
          <w:p w:rsidR="009D678E" w:rsidRDefault="009D678E">
            <w:pPr>
              <w:pStyle w:val="ListParagraph1"/>
              <w:spacing w:after="0" w:line="360" w:lineRule="auto"/>
              <w:ind w:left="0"/>
              <w:rPr>
                <w:bCs/>
                <w:szCs w:val="24"/>
              </w:rPr>
            </w:pPr>
          </w:p>
        </w:tc>
        <w:tc>
          <w:tcPr>
            <w:tcW w:w="889" w:type="dxa"/>
          </w:tcPr>
          <w:p w:rsidR="009D678E" w:rsidRDefault="009D678E">
            <w:pPr>
              <w:pStyle w:val="ListParagraph1"/>
              <w:spacing w:after="0" w:line="360" w:lineRule="auto"/>
              <w:ind w:left="0"/>
              <w:rPr>
                <w:bCs/>
                <w:szCs w:val="24"/>
              </w:rPr>
            </w:pPr>
          </w:p>
        </w:tc>
        <w:tc>
          <w:tcPr>
            <w:tcW w:w="891" w:type="dxa"/>
          </w:tcPr>
          <w:p w:rsidR="009D678E" w:rsidRDefault="009D678E">
            <w:pPr>
              <w:pStyle w:val="ListParagraph1"/>
              <w:spacing w:after="0" w:line="360" w:lineRule="auto"/>
              <w:ind w:left="0"/>
              <w:rPr>
                <w:bCs/>
                <w:szCs w:val="24"/>
              </w:rPr>
            </w:pPr>
          </w:p>
        </w:tc>
        <w:tc>
          <w:tcPr>
            <w:tcW w:w="875" w:type="dxa"/>
          </w:tcPr>
          <w:p w:rsidR="009D678E" w:rsidRDefault="009D678E">
            <w:pPr>
              <w:pStyle w:val="ListParagraph1"/>
              <w:spacing w:after="0" w:line="360" w:lineRule="auto"/>
              <w:ind w:left="0"/>
              <w:rPr>
                <w:bCs/>
                <w:szCs w:val="24"/>
              </w:rPr>
            </w:pPr>
          </w:p>
        </w:tc>
        <w:tc>
          <w:tcPr>
            <w:tcW w:w="983" w:type="dxa"/>
            <w:gridSpan w:val="2"/>
          </w:tcPr>
          <w:p w:rsidR="009D678E" w:rsidRDefault="009D678E">
            <w:pPr>
              <w:pStyle w:val="ListParagraph1"/>
              <w:spacing w:after="0" w:line="360" w:lineRule="auto"/>
              <w:ind w:left="0"/>
              <w:rPr>
                <w:bCs/>
                <w:szCs w:val="24"/>
              </w:rPr>
            </w:pPr>
          </w:p>
        </w:tc>
      </w:tr>
      <w:tr w:rsidR="009D678E">
        <w:trPr>
          <w:trHeight w:val="651"/>
        </w:trPr>
        <w:tc>
          <w:tcPr>
            <w:tcW w:w="656" w:type="dxa"/>
          </w:tcPr>
          <w:p w:rsidR="009D678E" w:rsidRDefault="00E07584">
            <w:pPr>
              <w:pStyle w:val="ListParagraph1"/>
              <w:spacing w:after="0"/>
              <w:ind w:left="0"/>
              <w:rPr>
                <w:bCs/>
                <w:szCs w:val="24"/>
              </w:rPr>
            </w:pPr>
            <w:r>
              <w:rPr>
                <w:bCs/>
                <w:szCs w:val="24"/>
              </w:rPr>
              <w:t>6.</w:t>
            </w:r>
          </w:p>
        </w:tc>
        <w:tc>
          <w:tcPr>
            <w:tcW w:w="4031" w:type="dxa"/>
            <w:gridSpan w:val="2"/>
          </w:tcPr>
          <w:p w:rsidR="009D678E" w:rsidRDefault="00E07584">
            <w:pPr>
              <w:autoSpaceDE w:val="0"/>
              <w:autoSpaceDN w:val="0"/>
              <w:adjustRightInd w:val="0"/>
              <w:spacing w:after="0"/>
              <w:rPr>
                <w:szCs w:val="24"/>
              </w:rPr>
            </w:pPr>
            <w:r>
              <w:rPr>
                <w:szCs w:val="24"/>
              </w:rPr>
              <w:t>Saya puas dengan kemampuan yang saya miliki</w:t>
            </w:r>
          </w:p>
        </w:tc>
        <w:tc>
          <w:tcPr>
            <w:tcW w:w="1032" w:type="dxa"/>
          </w:tcPr>
          <w:p w:rsidR="009D678E" w:rsidRDefault="009D678E">
            <w:pPr>
              <w:pStyle w:val="ListParagraph1"/>
              <w:spacing w:after="0" w:line="360" w:lineRule="auto"/>
              <w:ind w:left="0"/>
              <w:rPr>
                <w:bCs/>
                <w:szCs w:val="24"/>
              </w:rPr>
            </w:pPr>
          </w:p>
        </w:tc>
        <w:tc>
          <w:tcPr>
            <w:tcW w:w="889" w:type="dxa"/>
          </w:tcPr>
          <w:p w:rsidR="009D678E" w:rsidRDefault="009D678E">
            <w:pPr>
              <w:pStyle w:val="ListParagraph1"/>
              <w:spacing w:after="0" w:line="360" w:lineRule="auto"/>
              <w:ind w:left="0"/>
              <w:rPr>
                <w:bCs/>
                <w:szCs w:val="24"/>
              </w:rPr>
            </w:pPr>
          </w:p>
        </w:tc>
        <w:tc>
          <w:tcPr>
            <w:tcW w:w="891" w:type="dxa"/>
          </w:tcPr>
          <w:p w:rsidR="009D678E" w:rsidRDefault="009D678E">
            <w:pPr>
              <w:pStyle w:val="ListParagraph1"/>
              <w:spacing w:after="0" w:line="360" w:lineRule="auto"/>
              <w:ind w:left="0"/>
              <w:rPr>
                <w:bCs/>
                <w:szCs w:val="24"/>
              </w:rPr>
            </w:pPr>
          </w:p>
        </w:tc>
        <w:tc>
          <w:tcPr>
            <w:tcW w:w="875" w:type="dxa"/>
          </w:tcPr>
          <w:p w:rsidR="009D678E" w:rsidRDefault="009D678E">
            <w:pPr>
              <w:pStyle w:val="ListParagraph1"/>
              <w:spacing w:after="0" w:line="360" w:lineRule="auto"/>
              <w:ind w:left="0"/>
              <w:rPr>
                <w:bCs/>
                <w:szCs w:val="24"/>
              </w:rPr>
            </w:pPr>
          </w:p>
        </w:tc>
        <w:tc>
          <w:tcPr>
            <w:tcW w:w="983" w:type="dxa"/>
            <w:gridSpan w:val="2"/>
          </w:tcPr>
          <w:p w:rsidR="009D678E" w:rsidRDefault="009D678E">
            <w:pPr>
              <w:pStyle w:val="ListParagraph1"/>
              <w:spacing w:after="0" w:line="360" w:lineRule="auto"/>
              <w:ind w:left="0"/>
              <w:rPr>
                <w:bCs/>
                <w:szCs w:val="24"/>
              </w:rPr>
            </w:pPr>
          </w:p>
        </w:tc>
      </w:tr>
      <w:tr w:rsidR="009D678E">
        <w:trPr>
          <w:trHeight w:val="651"/>
        </w:trPr>
        <w:tc>
          <w:tcPr>
            <w:tcW w:w="656" w:type="dxa"/>
          </w:tcPr>
          <w:p w:rsidR="009D678E" w:rsidRDefault="00E07584">
            <w:pPr>
              <w:pStyle w:val="ListParagraph1"/>
              <w:spacing w:after="0"/>
              <w:ind w:left="0"/>
              <w:rPr>
                <w:bCs/>
                <w:szCs w:val="24"/>
              </w:rPr>
            </w:pPr>
            <w:r>
              <w:rPr>
                <w:bCs/>
                <w:szCs w:val="24"/>
              </w:rPr>
              <w:t>7.</w:t>
            </w:r>
          </w:p>
        </w:tc>
        <w:tc>
          <w:tcPr>
            <w:tcW w:w="4031" w:type="dxa"/>
            <w:gridSpan w:val="2"/>
          </w:tcPr>
          <w:p w:rsidR="009D678E" w:rsidRDefault="00E07584">
            <w:pPr>
              <w:autoSpaceDE w:val="0"/>
              <w:autoSpaceDN w:val="0"/>
              <w:adjustRightInd w:val="0"/>
              <w:spacing w:after="0"/>
              <w:rPr>
                <w:szCs w:val="24"/>
              </w:rPr>
            </w:pPr>
            <w:r>
              <w:rPr>
                <w:szCs w:val="24"/>
              </w:rPr>
              <w:t>Saya merasa aman berada di tempat tinggal saya</w:t>
            </w:r>
          </w:p>
        </w:tc>
        <w:tc>
          <w:tcPr>
            <w:tcW w:w="1032" w:type="dxa"/>
          </w:tcPr>
          <w:p w:rsidR="009D678E" w:rsidRDefault="009D678E">
            <w:pPr>
              <w:pStyle w:val="ListParagraph1"/>
              <w:spacing w:after="0" w:line="360" w:lineRule="auto"/>
              <w:ind w:left="0"/>
              <w:rPr>
                <w:bCs/>
                <w:szCs w:val="24"/>
              </w:rPr>
            </w:pPr>
          </w:p>
        </w:tc>
        <w:tc>
          <w:tcPr>
            <w:tcW w:w="889" w:type="dxa"/>
          </w:tcPr>
          <w:p w:rsidR="009D678E" w:rsidRDefault="009D678E">
            <w:pPr>
              <w:pStyle w:val="ListParagraph1"/>
              <w:spacing w:after="0" w:line="360" w:lineRule="auto"/>
              <w:ind w:left="0"/>
              <w:rPr>
                <w:bCs/>
                <w:szCs w:val="24"/>
              </w:rPr>
            </w:pPr>
          </w:p>
        </w:tc>
        <w:tc>
          <w:tcPr>
            <w:tcW w:w="891" w:type="dxa"/>
          </w:tcPr>
          <w:p w:rsidR="009D678E" w:rsidRDefault="009D678E">
            <w:pPr>
              <w:pStyle w:val="ListParagraph1"/>
              <w:spacing w:after="0" w:line="360" w:lineRule="auto"/>
              <w:ind w:left="0"/>
              <w:rPr>
                <w:bCs/>
                <w:szCs w:val="24"/>
              </w:rPr>
            </w:pPr>
          </w:p>
        </w:tc>
        <w:tc>
          <w:tcPr>
            <w:tcW w:w="875" w:type="dxa"/>
          </w:tcPr>
          <w:p w:rsidR="009D678E" w:rsidRDefault="009D678E">
            <w:pPr>
              <w:pStyle w:val="ListParagraph1"/>
              <w:spacing w:after="0" w:line="360" w:lineRule="auto"/>
              <w:ind w:left="0"/>
              <w:rPr>
                <w:bCs/>
                <w:szCs w:val="24"/>
              </w:rPr>
            </w:pPr>
          </w:p>
        </w:tc>
        <w:tc>
          <w:tcPr>
            <w:tcW w:w="983" w:type="dxa"/>
            <w:gridSpan w:val="2"/>
          </w:tcPr>
          <w:p w:rsidR="009D678E" w:rsidRDefault="009D678E">
            <w:pPr>
              <w:pStyle w:val="ListParagraph1"/>
              <w:spacing w:after="0" w:line="360" w:lineRule="auto"/>
              <w:ind w:left="0"/>
              <w:rPr>
                <w:bCs/>
                <w:szCs w:val="24"/>
              </w:rPr>
            </w:pPr>
          </w:p>
        </w:tc>
      </w:tr>
      <w:tr w:rsidR="009D678E">
        <w:trPr>
          <w:trHeight w:val="651"/>
        </w:trPr>
        <w:tc>
          <w:tcPr>
            <w:tcW w:w="656" w:type="dxa"/>
          </w:tcPr>
          <w:p w:rsidR="009D678E" w:rsidRDefault="00E07584">
            <w:pPr>
              <w:pStyle w:val="ListParagraph1"/>
              <w:spacing w:after="0"/>
              <w:ind w:left="0"/>
              <w:rPr>
                <w:bCs/>
                <w:szCs w:val="24"/>
              </w:rPr>
            </w:pPr>
            <w:r>
              <w:rPr>
                <w:bCs/>
                <w:szCs w:val="24"/>
              </w:rPr>
              <w:t>8.</w:t>
            </w:r>
          </w:p>
        </w:tc>
        <w:tc>
          <w:tcPr>
            <w:tcW w:w="4031" w:type="dxa"/>
            <w:gridSpan w:val="2"/>
          </w:tcPr>
          <w:p w:rsidR="009D678E" w:rsidRDefault="00E07584">
            <w:pPr>
              <w:autoSpaceDE w:val="0"/>
              <w:autoSpaceDN w:val="0"/>
              <w:adjustRightInd w:val="0"/>
              <w:spacing w:after="0"/>
              <w:rPr>
                <w:szCs w:val="24"/>
              </w:rPr>
            </w:pPr>
            <w:r>
              <w:rPr>
                <w:szCs w:val="24"/>
              </w:rPr>
              <w:t>Saya puas dengan tempat tinggal saya saat ini</w:t>
            </w:r>
          </w:p>
        </w:tc>
        <w:tc>
          <w:tcPr>
            <w:tcW w:w="1032" w:type="dxa"/>
          </w:tcPr>
          <w:p w:rsidR="009D678E" w:rsidRDefault="009D678E">
            <w:pPr>
              <w:pStyle w:val="ListParagraph1"/>
              <w:spacing w:after="0" w:line="360" w:lineRule="auto"/>
              <w:ind w:left="0"/>
              <w:rPr>
                <w:bCs/>
                <w:szCs w:val="24"/>
              </w:rPr>
            </w:pPr>
          </w:p>
        </w:tc>
        <w:tc>
          <w:tcPr>
            <w:tcW w:w="889" w:type="dxa"/>
          </w:tcPr>
          <w:p w:rsidR="009D678E" w:rsidRDefault="009D678E">
            <w:pPr>
              <w:pStyle w:val="ListParagraph1"/>
              <w:spacing w:after="0" w:line="360" w:lineRule="auto"/>
              <w:ind w:left="0"/>
              <w:rPr>
                <w:bCs/>
                <w:szCs w:val="24"/>
              </w:rPr>
            </w:pPr>
          </w:p>
        </w:tc>
        <w:tc>
          <w:tcPr>
            <w:tcW w:w="891" w:type="dxa"/>
          </w:tcPr>
          <w:p w:rsidR="009D678E" w:rsidRDefault="009D678E">
            <w:pPr>
              <w:pStyle w:val="ListParagraph1"/>
              <w:spacing w:after="0" w:line="360" w:lineRule="auto"/>
              <w:ind w:left="0"/>
              <w:rPr>
                <w:bCs/>
                <w:szCs w:val="24"/>
              </w:rPr>
            </w:pPr>
          </w:p>
        </w:tc>
        <w:tc>
          <w:tcPr>
            <w:tcW w:w="875" w:type="dxa"/>
          </w:tcPr>
          <w:p w:rsidR="009D678E" w:rsidRDefault="009D678E">
            <w:pPr>
              <w:pStyle w:val="ListParagraph1"/>
              <w:spacing w:after="0" w:line="360" w:lineRule="auto"/>
              <w:ind w:left="0"/>
              <w:rPr>
                <w:bCs/>
                <w:szCs w:val="24"/>
              </w:rPr>
            </w:pPr>
          </w:p>
        </w:tc>
        <w:tc>
          <w:tcPr>
            <w:tcW w:w="983" w:type="dxa"/>
            <w:gridSpan w:val="2"/>
          </w:tcPr>
          <w:p w:rsidR="009D678E" w:rsidRDefault="009D678E">
            <w:pPr>
              <w:pStyle w:val="ListParagraph1"/>
              <w:spacing w:after="0" w:line="360" w:lineRule="auto"/>
              <w:ind w:left="0"/>
              <w:rPr>
                <w:bCs/>
                <w:szCs w:val="24"/>
              </w:rPr>
            </w:pPr>
          </w:p>
        </w:tc>
      </w:tr>
      <w:tr w:rsidR="009D678E">
        <w:trPr>
          <w:trHeight w:val="651"/>
        </w:trPr>
        <w:tc>
          <w:tcPr>
            <w:tcW w:w="656" w:type="dxa"/>
          </w:tcPr>
          <w:p w:rsidR="009D678E" w:rsidRDefault="00E07584">
            <w:pPr>
              <w:pStyle w:val="ListParagraph1"/>
              <w:spacing w:after="0"/>
              <w:ind w:left="0"/>
              <w:rPr>
                <w:bCs/>
                <w:szCs w:val="24"/>
              </w:rPr>
            </w:pPr>
            <w:r>
              <w:rPr>
                <w:bCs/>
                <w:szCs w:val="24"/>
              </w:rPr>
              <w:t>9.</w:t>
            </w:r>
          </w:p>
        </w:tc>
        <w:tc>
          <w:tcPr>
            <w:tcW w:w="4031" w:type="dxa"/>
            <w:gridSpan w:val="2"/>
          </w:tcPr>
          <w:p w:rsidR="009D678E" w:rsidRDefault="00E07584">
            <w:pPr>
              <w:autoSpaceDE w:val="0"/>
              <w:autoSpaceDN w:val="0"/>
              <w:adjustRightInd w:val="0"/>
              <w:spacing w:after="0"/>
              <w:rPr>
                <w:szCs w:val="24"/>
              </w:rPr>
            </w:pPr>
            <w:r>
              <w:rPr>
                <w:szCs w:val="24"/>
              </w:rPr>
              <w:t>Saya menerima kenyataan dalam hidup</w:t>
            </w:r>
          </w:p>
        </w:tc>
        <w:tc>
          <w:tcPr>
            <w:tcW w:w="1032" w:type="dxa"/>
          </w:tcPr>
          <w:p w:rsidR="009D678E" w:rsidRDefault="009D678E">
            <w:pPr>
              <w:pStyle w:val="ListParagraph1"/>
              <w:spacing w:after="0" w:line="360" w:lineRule="auto"/>
              <w:ind w:left="0"/>
              <w:rPr>
                <w:bCs/>
                <w:szCs w:val="24"/>
              </w:rPr>
            </w:pPr>
          </w:p>
        </w:tc>
        <w:tc>
          <w:tcPr>
            <w:tcW w:w="889" w:type="dxa"/>
          </w:tcPr>
          <w:p w:rsidR="009D678E" w:rsidRDefault="009D678E">
            <w:pPr>
              <w:pStyle w:val="ListParagraph1"/>
              <w:spacing w:after="0" w:line="360" w:lineRule="auto"/>
              <w:ind w:left="0"/>
              <w:rPr>
                <w:bCs/>
                <w:szCs w:val="24"/>
              </w:rPr>
            </w:pPr>
          </w:p>
        </w:tc>
        <w:tc>
          <w:tcPr>
            <w:tcW w:w="891" w:type="dxa"/>
          </w:tcPr>
          <w:p w:rsidR="009D678E" w:rsidRDefault="009D678E">
            <w:pPr>
              <w:pStyle w:val="ListParagraph1"/>
              <w:spacing w:after="0" w:line="360" w:lineRule="auto"/>
              <w:ind w:left="0"/>
              <w:rPr>
                <w:bCs/>
                <w:szCs w:val="24"/>
              </w:rPr>
            </w:pPr>
          </w:p>
        </w:tc>
        <w:tc>
          <w:tcPr>
            <w:tcW w:w="875" w:type="dxa"/>
          </w:tcPr>
          <w:p w:rsidR="009D678E" w:rsidRDefault="009D678E">
            <w:pPr>
              <w:pStyle w:val="ListParagraph1"/>
              <w:spacing w:after="0" w:line="360" w:lineRule="auto"/>
              <w:ind w:left="0"/>
              <w:rPr>
                <w:bCs/>
                <w:szCs w:val="24"/>
              </w:rPr>
            </w:pPr>
          </w:p>
        </w:tc>
        <w:tc>
          <w:tcPr>
            <w:tcW w:w="983" w:type="dxa"/>
            <w:gridSpan w:val="2"/>
          </w:tcPr>
          <w:p w:rsidR="009D678E" w:rsidRDefault="009D678E">
            <w:pPr>
              <w:pStyle w:val="ListParagraph1"/>
              <w:spacing w:after="0" w:line="360" w:lineRule="auto"/>
              <w:ind w:left="0"/>
              <w:rPr>
                <w:bCs/>
                <w:szCs w:val="24"/>
              </w:rPr>
            </w:pPr>
          </w:p>
        </w:tc>
      </w:tr>
      <w:tr w:rsidR="009D678E">
        <w:trPr>
          <w:trHeight w:val="651"/>
        </w:trPr>
        <w:tc>
          <w:tcPr>
            <w:tcW w:w="656" w:type="dxa"/>
          </w:tcPr>
          <w:p w:rsidR="009D678E" w:rsidRDefault="00E07584">
            <w:pPr>
              <w:pStyle w:val="ListParagraph1"/>
              <w:spacing w:after="0"/>
              <w:ind w:left="0"/>
              <w:rPr>
                <w:bCs/>
                <w:szCs w:val="24"/>
              </w:rPr>
            </w:pPr>
            <w:r>
              <w:rPr>
                <w:bCs/>
                <w:szCs w:val="24"/>
              </w:rPr>
              <w:t>10.</w:t>
            </w:r>
          </w:p>
        </w:tc>
        <w:tc>
          <w:tcPr>
            <w:tcW w:w="4031" w:type="dxa"/>
            <w:gridSpan w:val="2"/>
          </w:tcPr>
          <w:p w:rsidR="009D678E" w:rsidRDefault="00E07584">
            <w:pPr>
              <w:autoSpaceDE w:val="0"/>
              <w:autoSpaceDN w:val="0"/>
              <w:adjustRightInd w:val="0"/>
              <w:spacing w:after="0"/>
              <w:rPr>
                <w:szCs w:val="24"/>
              </w:rPr>
            </w:pPr>
            <w:r>
              <w:rPr>
                <w:szCs w:val="24"/>
              </w:rPr>
              <w:t>Saya merasa beruntung dibandingkan kebanyakan orang</w:t>
            </w:r>
          </w:p>
        </w:tc>
        <w:tc>
          <w:tcPr>
            <w:tcW w:w="1032" w:type="dxa"/>
          </w:tcPr>
          <w:p w:rsidR="009D678E" w:rsidRDefault="009D678E">
            <w:pPr>
              <w:pStyle w:val="ListParagraph1"/>
              <w:spacing w:after="0" w:line="360" w:lineRule="auto"/>
              <w:ind w:left="0"/>
              <w:rPr>
                <w:bCs/>
                <w:szCs w:val="24"/>
              </w:rPr>
            </w:pPr>
          </w:p>
        </w:tc>
        <w:tc>
          <w:tcPr>
            <w:tcW w:w="889" w:type="dxa"/>
          </w:tcPr>
          <w:p w:rsidR="009D678E" w:rsidRDefault="009D678E">
            <w:pPr>
              <w:pStyle w:val="ListParagraph1"/>
              <w:spacing w:after="0" w:line="360" w:lineRule="auto"/>
              <w:ind w:left="0"/>
              <w:rPr>
                <w:bCs/>
                <w:szCs w:val="24"/>
              </w:rPr>
            </w:pPr>
          </w:p>
        </w:tc>
        <w:tc>
          <w:tcPr>
            <w:tcW w:w="891" w:type="dxa"/>
          </w:tcPr>
          <w:p w:rsidR="009D678E" w:rsidRDefault="009D678E">
            <w:pPr>
              <w:pStyle w:val="ListParagraph1"/>
              <w:spacing w:after="0" w:line="360" w:lineRule="auto"/>
              <w:ind w:left="0"/>
              <w:rPr>
                <w:bCs/>
                <w:szCs w:val="24"/>
              </w:rPr>
            </w:pPr>
          </w:p>
        </w:tc>
        <w:tc>
          <w:tcPr>
            <w:tcW w:w="875" w:type="dxa"/>
          </w:tcPr>
          <w:p w:rsidR="009D678E" w:rsidRDefault="009D678E">
            <w:pPr>
              <w:pStyle w:val="ListParagraph1"/>
              <w:spacing w:after="0" w:line="360" w:lineRule="auto"/>
              <w:ind w:left="0"/>
              <w:rPr>
                <w:bCs/>
                <w:szCs w:val="24"/>
              </w:rPr>
            </w:pPr>
          </w:p>
        </w:tc>
        <w:tc>
          <w:tcPr>
            <w:tcW w:w="983" w:type="dxa"/>
            <w:gridSpan w:val="2"/>
          </w:tcPr>
          <w:p w:rsidR="009D678E" w:rsidRDefault="009D678E">
            <w:pPr>
              <w:pStyle w:val="ListParagraph1"/>
              <w:spacing w:after="0" w:line="360" w:lineRule="auto"/>
              <w:ind w:left="0"/>
              <w:rPr>
                <w:bCs/>
                <w:szCs w:val="24"/>
              </w:rPr>
            </w:pPr>
          </w:p>
        </w:tc>
      </w:tr>
      <w:tr w:rsidR="009D678E">
        <w:trPr>
          <w:trHeight w:val="651"/>
        </w:trPr>
        <w:tc>
          <w:tcPr>
            <w:tcW w:w="656" w:type="dxa"/>
          </w:tcPr>
          <w:p w:rsidR="009D678E" w:rsidRDefault="00E07584">
            <w:pPr>
              <w:pStyle w:val="ListParagraph1"/>
              <w:spacing w:after="0"/>
              <w:ind w:left="0"/>
              <w:rPr>
                <w:bCs/>
                <w:szCs w:val="24"/>
              </w:rPr>
            </w:pPr>
            <w:r>
              <w:rPr>
                <w:bCs/>
                <w:szCs w:val="24"/>
              </w:rPr>
              <w:t>11.</w:t>
            </w:r>
          </w:p>
        </w:tc>
        <w:tc>
          <w:tcPr>
            <w:tcW w:w="4031" w:type="dxa"/>
            <w:gridSpan w:val="2"/>
          </w:tcPr>
          <w:p w:rsidR="009D678E" w:rsidRDefault="00E07584">
            <w:pPr>
              <w:autoSpaceDE w:val="0"/>
              <w:autoSpaceDN w:val="0"/>
              <w:adjustRightInd w:val="0"/>
              <w:spacing w:after="0"/>
              <w:rPr>
                <w:szCs w:val="24"/>
              </w:rPr>
            </w:pPr>
            <w:r>
              <w:rPr>
                <w:szCs w:val="24"/>
              </w:rPr>
              <w:t>Saya memiliki cukup uang untuk membayar tagihan</w:t>
            </w:r>
          </w:p>
        </w:tc>
        <w:tc>
          <w:tcPr>
            <w:tcW w:w="1032" w:type="dxa"/>
          </w:tcPr>
          <w:p w:rsidR="009D678E" w:rsidRDefault="009D678E">
            <w:pPr>
              <w:pStyle w:val="ListParagraph1"/>
              <w:spacing w:after="0" w:line="360" w:lineRule="auto"/>
              <w:ind w:left="0"/>
              <w:rPr>
                <w:bCs/>
                <w:szCs w:val="24"/>
              </w:rPr>
            </w:pPr>
          </w:p>
        </w:tc>
        <w:tc>
          <w:tcPr>
            <w:tcW w:w="889" w:type="dxa"/>
          </w:tcPr>
          <w:p w:rsidR="009D678E" w:rsidRDefault="009D678E">
            <w:pPr>
              <w:pStyle w:val="ListParagraph1"/>
              <w:spacing w:after="0" w:line="360" w:lineRule="auto"/>
              <w:ind w:left="0"/>
              <w:rPr>
                <w:bCs/>
                <w:szCs w:val="24"/>
              </w:rPr>
            </w:pPr>
          </w:p>
        </w:tc>
        <w:tc>
          <w:tcPr>
            <w:tcW w:w="891" w:type="dxa"/>
          </w:tcPr>
          <w:p w:rsidR="009D678E" w:rsidRDefault="009D678E">
            <w:pPr>
              <w:pStyle w:val="ListParagraph1"/>
              <w:spacing w:after="0" w:line="360" w:lineRule="auto"/>
              <w:ind w:left="0"/>
              <w:rPr>
                <w:bCs/>
                <w:szCs w:val="24"/>
              </w:rPr>
            </w:pPr>
          </w:p>
        </w:tc>
        <w:tc>
          <w:tcPr>
            <w:tcW w:w="875" w:type="dxa"/>
          </w:tcPr>
          <w:p w:rsidR="009D678E" w:rsidRDefault="009D678E">
            <w:pPr>
              <w:pStyle w:val="ListParagraph1"/>
              <w:spacing w:after="0" w:line="360" w:lineRule="auto"/>
              <w:ind w:left="0"/>
              <w:rPr>
                <w:bCs/>
                <w:szCs w:val="24"/>
              </w:rPr>
            </w:pPr>
          </w:p>
        </w:tc>
        <w:tc>
          <w:tcPr>
            <w:tcW w:w="983" w:type="dxa"/>
            <w:gridSpan w:val="2"/>
          </w:tcPr>
          <w:p w:rsidR="009D678E" w:rsidRDefault="009D678E">
            <w:pPr>
              <w:pStyle w:val="ListParagraph1"/>
              <w:spacing w:after="0" w:line="360" w:lineRule="auto"/>
              <w:ind w:left="0"/>
              <w:rPr>
                <w:bCs/>
                <w:szCs w:val="24"/>
              </w:rPr>
            </w:pPr>
          </w:p>
        </w:tc>
      </w:tr>
      <w:tr w:rsidR="009D678E">
        <w:trPr>
          <w:trHeight w:val="651"/>
        </w:trPr>
        <w:tc>
          <w:tcPr>
            <w:tcW w:w="656" w:type="dxa"/>
          </w:tcPr>
          <w:p w:rsidR="009D678E" w:rsidRDefault="00E07584">
            <w:pPr>
              <w:pStyle w:val="ListParagraph1"/>
              <w:spacing w:after="0"/>
              <w:ind w:left="0"/>
              <w:rPr>
                <w:bCs/>
                <w:szCs w:val="24"/>
              </w:rPr>
            </w:pPr>
            <w:r>
              <w:rPr>
                <w:bCs/>
                <w:szCs w:val="24"/>
              </w:rPr>
              <w:lastRenderedPageBreak/>
              <w:t>12.</w:t>
            </w:r>
          </w:p>
        </w:tc>
        <w:tc>
          <w:tcPr>
            <w:tcW w:w="4031" w:type="dxa"/>
            <w:gridSpan w:val="2"/>
          </w:tcPr>
          <w:p w:rsidR="009D678E" w:rsidRDefault="00E07584">
            <w:pPr>
              <w:autoSpaceDE w:val="0"/>
              <w:autoSpaceDN w:val="0"/>
              <w:adjustRightInd w:val="0"/>
              <w:spacing w:after="0"/>
              <w:rPr>
                <w:szCs w:val="24"/>
              </w:rPr>
            </w:pPr>
            <w:r>
              <w:rPr>
                <w:szCs w:val="24"/>
              </w:rPr>
              <w:t>Saya menghabiskan waktu luang dengan melakukan hobi atau aktivitas lainnya</w:t>
            </w:r>
          </w:p>
        </w:tc>
        <w:tc>
          <w:tcPr>
            <w:tcW w:w="1032" w:type="dxa"/>
          </w:tcPr>
          <w:p w:rsidR="009D678E" w:rsidRDefault="009D678E">
            <w:pPr>
              <w:pStyle w:val="ListParagraph1"/>
              <w:spacing w:after="0" w:line="360" w:lineRule="auto"/>
              <w:ind w:left="0"/>
              <w:rPr>
                <w:bCs/>
                <w:szCs w:val="24"/>
              </w:rPr>
            </w:pPr>
          </w:p>
        </w:tc>
        <w:tc>
          <w:tcPr>
            <w:tcW w:w="889" w:type="dxa"/>
          </w:tcPr>
          <w:p w:rsidR="009D678E" w:rsidRDefault="009D678E">
            <w:pPr>
              <w:pStyle w:val="ListParagraph1"/>
              <w:spacing w:after="0" w:line="360" w:lineRule="auto"/>
              <w:ind w:left="0"/>
              <w:rPr>
                <w:bCs/>
                <w:szCs w:val="24"/>
              </w:rPr>
            </w:pPr>
          </w:p>
        </w:tc>
        <w:tc>
          <w:tcPr>
            <w:tcW w:w="891" w:type="dxa"/>
          </w:tcPr>
          <w:p w:rsidR="009D678E" w:rsidRDefault="009D678E">
            <w:pPr>
              <w:pStyle w:val="ListParagraph1"/>
              <w:spacing w:after="0" w:line="360" w:lineRule="auto"/>
              <w:ind w:left="0"/>
              <w:rPr>
                <w:bCs/>
                <w:szCs w:val="24"/>
              </w:rPr>
            </w:pPr>
          </w:p>
        </w:tc>
        <w:tc>
          <w:tcPr>
            <w:tcW w:w="875" w:type="dxa"/>
          </w:tcPr>
          <w:p w:rsidR="009D678E" w:rsidRDefault="009D678E">
            <w:pPr>
              <w:pStyle w:val="ListParagraph1"/>
              <w:spacing w:after="0" w:line="360" w:lineRule="auto"/>
              <w:ind w:left="0"/>
              <w:rPr>
                <w:bCs/>
                <w:szCs w:val="24"/>
              </w:rPr>
            </w:pPr>
          </w:p>
        </w:tc>
        <w:tc>
          <w:tcPr>
            <w:tcW w:w="983" w:type="dxa"/>
            <w:gridSpan w:val="2"/>
          </w:tcPr>
          <w:p w:rsidR="009D678E" w:rsidRDefault="009D678E">
            <w:pPr>
              <w:pStyle w:val="ListParagraph1"/>
              <w:spacing w:after="0" w:line="360" w:lineRule="auto"/>
              <w:ind w:left="0"/>
              <w:rPr>
                <w:bCs/>
                <w:szCs w:val="24"/>
              </w:rPr>
            </w:pPr>
          </w:p>
        </w:tc>
      </w:tr>
      <w:tr w:rsidR="009D678E">
        <w:trPr>
          <w:trHeight w:val="651"/>
        </w:trPr>
        <w:tc>
          <w:tcPr>
            <w:tcW w:w="656" w:type="dxa"/>
          </w:tcPr>
          <w:p w:rsidR="009D678E" w:rsidRDefault="00E07584">
            <w:pPr>
              <w:pStyle w:val="ListParagraph1"/>
              <w:spacing w:after="0"/>
              <w:ind w:left="0"/>
              <w:rPr>
                <w:bCs/>
                <w:szCs w:val="24"/>
              </w:rPr>
            </w:pPr>
            <w:r>
              <w:rPr>
                <w:bCs/>
                <w:szCs w:val="24"/>
              </w:rPr>
              <w:t>13.</w:t>
            </w:r>
          </w:p>
        </w:tc>
        <w:tc>
          <w:tcPr>
            <w:tcW w:w="4031" w:type="dxa"/>
            <w:gridSpan w:val="2"/>
          </w:tcPr>
          <w:p w:rsidR="009D678E" w:rsidRDefault="00E07584">
            <w:pPr>
              <w:autoSpaceDE w:val="0"/>
              <w:autoSpaceDN w:val="0"/>
              <w:adjustRightInd w:val="0"/>
              <w:spacing w:after="0"/>
              <w:rPr>
                <w:szCs w:val="24"/>
              </w:rPr>
            </w:pPr>
            <w:r>
              <w:rPr>
                <w:szCs w:val="24"/>
              </w:rPr>
              <w:t>Saya mencoba untuk terlibat dengan kegiatan-kegiatan social</w:t>
            </w:r>
          </w:p>
        </w:tc>
        <w:tc>
          <w:tcPr>
            <w:tcW w:w="1032" w:type="dxa"/>
          </w:tcPr>
          <w:p w:rsidR="009D678E" w:rsidRDefault="009D678E">
            <w:pPr>
              <w:pStyle w:val="ListParagraph1"/>
              <w:spacing w:after="0" w:line="360" w:lineRule="auto"/>
              <w:ind w:left="0"/>
              <w:rPr>
                <w:bCs/>
                <w:szCs w:val="24"/>
              </w:rPr>
            </w:pPr>
          </w:p>
        </w:tc>
        <w:tc>
          <w:tcPr>
            <w:tcW w:w="889" w:type="dxa"/>
          </w:tcPr>
          <w:p w:rsidR="009D678E" w:rsidRDefault="009D678E">
            <w:pPr>
              <w:pStyle w:val="ListParagraph1"/>
              <w:spacing w:after="0" w:line="360" w:lineRule="auto"/>
              <w:ind w:left="0"/>
              <w:rPr>
                <w:bCs/>
                <w:szCs w:val="24"/>
              </w:rPr>
            </w:pPr>
          </w:p>
        </w:tc>
        <w:tc>
          <w:tcPr>
            <w:tcW w:w="891" w:type="dxa"/>
          </w:tcPr>
          <w:p w:rsidR="009D678E" w:rsidRDefault="009D678E">
            <w:pPr>
              <w:pStyle w:val="ListParagraph1"/>
              <w:spacing w:after="0" w:line="360" w:lineRule="auto"/>
              <w:ind w:left="0"/>
              <w:rPr>
                <w:bCs/>
                <w:szCs w:val="24"/>
              </w:rPr>
            </w:pPr>
          </w:p>
        </w:tc>
        <w:tc>
          <w:tcPr>
            <w:tcW w:w="875" w:type="dxa"/>
          </w:tcPr>
          <w:p w:rsidR="009D678E" w:rsidRDefault="009D678E">
            <w:pPr>
              <w:pStyle w:val="ListParagraph1"/>
              <w:spacing w:after="0" w:line="360" w:lineRule="auto"/>
              <w:ind w:left="0"/>
              <w:rPr>
                <w:bCs/>
                <w:szCs w:val="24"/>
              </w:rPr>
            </w:pPr>
          </w:p>
        </w:tc>
        <w:tc>
          <w:tcPr>
            <w:tcW w:w="983" w:type="dxa"/>
            <w:gridSpan w:val="2"/>
          </w:tcPr>
          <w:p w:rsidR="009D678E" w:rsidRDefault="009D678E">
            <w:pPr>
              <w:pStyle w:val="ListParagraph1"/>
              <w:spacing w:after="0" w:line="360" w:lineRule="auto"/>
              <w:ind w:left="0"/>
              <w:rPr>
                <w:bCs/>
                <w:szCs w:val="24"/>
              </w:rPr>
            </w:pPr>
          </w:p>
        </w:tc>
      </w:tr>
    </w:tbl>
    <w:p w:rsidR="009D678E" w:rsidRDefault="009D678E">
      <w:pPr>
        <w:rPr>
          <w:b/>
          <w:lang w:val="zh-CN"/>
        </w:rPr>
        <w:sectPr w:rsidR="009D678E">
          <w:pgSz w:w="11907" w:h="16840"/>
          <w:pgMar w:top="2268" w:right="1701" w:bottom="1701" w:left="2268" w:header="709" w:footer="709" w:gutter="0"/>
          <w:cols w:space="708"/>
          <w:docGrid w:linePitch="360"/>
        </w:sectPr>
      </w:pPr>
    </w:p>
    <w:p w:rsidR="009D678E" w:rsidRDefault="00E07584">
      <w:pPr>
        <w:pStyle w:val="Heading1"/>
        <w:jc w:val="left"/>
        <w:rPr>
          <w:lang w:val="zh-CN"/>
        </w:rPr>
      </w:pPr>
      <w:bookmarkStart w:id="294" w:name="_Toc43495370"/>
      <w:bookmarkStart w:id="295" w:name="_Toc43494586"/>
      <w:r>
        <w:rPr>
          <w:lang w:val="zh-CN"/>
        </w:rPr>
        <w:lastRenderedPageBreak/>
        <w:t>Lampiran 12</w:t>
      </w:r>
      <w:bookmarkEnd w:id="294"/>
      <w:bookmarkEnd w:id="295"/>
    </w:p>
    <w:p w:rsidR="009D678E" w:rsidRDefault="00E07584">
      <w:pPr>
        <w:jc w:val="center"/>
        <w:rPr>
          <w:b/>
          <w:lang w:val="zh-CN"/>
        </w:rPr>
      </w:pPr>
      <w:r>
        <w:rPr>
          <w:b/>
          <w:lang w:val="zh-CN"/>
        </w:rPr>
        <w:t xml:space="preserve">TABULASI DATA </w:t>
      </w:r>
      <w:r>
        <w:rPr>
          <w:b/>
          <w:i/>
          <w:lang w:val="zh-CN"/>
        </w:rPr>
        <w:t>SELF CARE MANAGEMENT</w:t>
      </w:r>
    </w:p>
    <w:p w:rsidR="009D678E" w:rsidRDefault="009D678E">
      <w:pPr>
        <w:jc w:val="center"/>
        <w:rPr>
          <w:b/>
          <w:lang w:val="zh-CN"/>
        </w:rPr>
      </w:pPr>
    </w:p>
    <w:p w:rsidR="009D678E" w:rsidRDefault="00E07584">
      <w:pPr>
        <w:jc w:val="center"/>
        <w:rPr>
          <w:b/>
          <w:lang w:val="zh-CN"/>
        </w:rPr>
      </w:pPr>
      <w:r>
        <w:rPr>
          <w:noProof/>
        </w:rPr>
        <w:drawing>
          <wp:anchor distT="0" distB="0" distL="114300" distR="114300" simplePos="0" relativeHeight="251624448" behindDoc="1" locked="0" layoutInCell="1" allowOverlap="1">
            <wp:simplePos x="0" y="0"/>
            <wp:positionH relativeFrom="column">
              <wp:posOffset>-295275</wp:posOffset>
            </wp:positionH>
            <wp:positionV relativeFrom="paragraph">
              <wp:posOffset>161290</wp:posOffset>
            </wp:positionV>
            <wp:extent cx="5572125" cy="6792595"/>
            <wp:effectExtent l="0" t="0" r="0" b="0"/>
            <wp:wrapNone/>
            <wp:docPr id="7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572125" cy="6792595"/>
                    </a:xfrm>
                    <a:prstGeom prst="rect">
                      <a:avLst/>
                    </a:prstGeom>
                    <a:noFill/>
                    <a:ln>
                      <a:noFill/>
                    </a:ln>
                  </pic:spPr>
                </pic:pic>
              </a:graphicData>
            </a:graphic>
          </wp:anchor>
        </w:drawing>
      </w:r>
    </w:p>
    <w:p w:rsidR="009D678E" w:rsidRDefault="009D678E">
      <w:pPr>
        <w:jc w:val="center"/>
      </w:pPr>
    </w:p>
    <w:p w:rsidR="009D678E" w:rsidRDefault="009D678E">
      <w:pPr>
        <w:jc w:val="center"/>
      </w:pPr>
    </w:p>
    <w:p w:rsidR="009D678E" w:rsidRDefault="009D678E">
      <w:pPr>
        <w:jc w:val="center"/>
      </w:pPr>
    </w:p>
    <w:p w:rsidR="009D678E" w:rsidRDefault="009D678E">
      <w:pPr>
        <w:jc w:val="center"/>
      </w:pPr>
    </w:p>
    <w:p w:rsidR="009D678E" w:rsidRDefault="009D678E">
      <w:pPr>
        <w:jc w:val="center"/>
      </w:pPr>
    </w:p>
    <w:p w:rsidR="009D678E" w:rsidRDefault="009D678E">
      <w:pPr>
        <w:jc w:val="center"/>
      </w:pPr>
    </w:p>
    <w:p w:rsidR="009D678E" w:rsidRDefault="009D678E">
      <w:pPr>
        <w:jc w:val="center"/>
      </w:pPr>
    </w:p>
    <w:p w:rsidR="009D678E" w:rsidRDefault="009D678E">
      <w:pPr>
        <w:jc w:val="center"/>
      </w:pPr>
    </w:p>
    <w:p w:rsidR="009D678E" w:rsidRDefault="009D678E">
      <w:pPr>
        <w:jc w:val="center"/>
      </w:pPr>
    </w:p>
    <w:p w:rsidR="009D678E" w:rsidRDefault="009D678E">
      <w:pPr>
        <w:jc w:val="center"/>
      </w:pPr>
    </w:p>
    <w:p w:rsidR="009D678E" w:rsidRDefault="009D678E">
      <w:pPr>
        <w:jc w:val="center"/>
      </w:pPr>
    </w:p>
    <w:p w:rsidR="009D678E" w:rsidRDefault="009D678E">
      <w:pPr>
        <w:jc w:val="center"/>
      </w:pPr>
    </w:p>
    <w:p w:rsidR="009D678E" w:rsidRDefault="009D678E">
      <w:pPr>
        <w:jc w:val="center"/>
      </w:pPr>
    </w:p>
    <w:p w:rsidR="009D678E" w:rsidRDefault="009D678E">
      <w:pPr>
        <w:jc w:val="center"/>
      </w:pPr>
    </w:p>
    <w:p w:rsidR="009D678E" w:rsidRDefault="009D678E">
      <w:pPr>
        <w:jc w:val="center"/>
      </w:pPr>
    </w:p>
    <w:p w:rsidR="009D678E" w:rsidRDefault="009D678E">
      <w:pPr>
        <w:jc w:val="center"/>
      </w:pPr>
    </w:p>
    <w:p w:rsidR="009D678E" w:rsidRDefault="009D678E">
      <w:pPr>
        <w:jc w:val="center"/>
      </w:pPr>
    </w:p>
    <w:p w:rsidR="009D678E" w:rsidRDefault="009D678E">
      <w:pPr>
        <w:jc w:val="center"/>
      </w:pPr>
    </w:p>
    <w:p w:rsidR="009D678E" w:rsidRDefault="009D678E">
      <w:pPr>
        <w:jc w:val="center"/>
      </w:pPr>
    </w:p>
    <w:p w:rsidR="009D678E" w:rsidRDefault="009D678E">
      <w:pPr>
        <w:jc w:val="center"/>
      </w:pPr>
    </w:p>
    <w:p w:rsidR="009D678E" w:rsidRDefault="009D678E">
      <w:pPr>
        <w:jc w:val="center"/>
      </w:pPr>
    </w:p>
    <w:p w:rsidR="009D678E" w:rsidRDefault="009D678E">
      <w:pPr>
        <w:jc w:val="center"/>
      </w:pPr>
    </w:p>
    <w:p w:rsidR="009D678E" w:rsidRDefault="009D678E">
      <w:pPr>
        <w:jc w:val="center"/>
      </w:pPr>
    </w:p>
    <w:p w:rsidR="009D678E" w:rsidRDefault="009D678E">
      <w:pPr>
        <w:jc w:val="center"/>
      </w:pPr>
    </w:p>
    <w:p w:rsidR="009D678E" w:rsidRDefault="00E07584">
      <w:pPr>
        <w:jc w:val="center"/>
      </w:pPr>
      <w:r>
        <w:rPr>
          <w:noProof/>
        </w:rPr>
        <w:lastRenderedPageBreak/>
        <w:drawing>
          <wp:anchor distT="0" distB="0" distL="114300" distR="114300" simplePos="0" relativeHeight="251631616" behindDoc="0" locked="0" layoutInCell="1" allowOverlap="1">
            <wp:simplePos x="0" y="0"/>
            <wp:positionH relativeFrom="column">
              <wp:posOffset>-373380</wp:posOffset>
            </wp:positionH>
            <wp:positionV relativeFrom="paragraph">
              <wp:posOffset>179070</wp:posOffset>
            </wp:positionV>
            <wp:extent cx="5591175" cy="6895465"/>
            <wp:effectExtent l="0" t="0" r="0" b="0"/>
            <wp:wrapTopAndBottom/>
            <wp:docPr id="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591175" cy="6895465"/>
                    </a:xfrm>
                    <a:prstGeom prst="rect">
                      <a:avLst/>
                    </a:prstGeom>
                    <a:noFill/>
                    <a:ln>
                      <a:noFill/>
                    </a:ln>
                  </pic:spPr>
                </pic:pic>
              </a:graphicData>
            </a:graphic>
          </wp:anchor>
        </w:drawing>
      </w:r>
    </w:p>
    <w:p w:rsidR="009D678E" w:rsidRDefault="009D678E">
      <w:pPr>
        <w:pStyle w:val="Heading1"/>
        <w:jc w:val="left"/>
        <w:sectPr w:rsidR="009D678E">
          <w:pgSz w:w="11907" w:h="16840"/>
          <w:pgMar w:top="2268" w:right="1701" w:bottom="1701" w:left="2268" w:header="709" w:footer="709" w:gutter="0"/>
          <w:cols w:space="708"/>
          <w:docGrid w:linePitch="360"/>
        </w:sectPr>
      </w:pPr>
    </w:p>
    <w:p w:rsidR="009D678E" w:rsidRDefault="00E07584">
      <w:pPr>
        <w:pStyle w:val="Heading1"/>
        <w:jc w:val="left"/>
      </w:pPr>
      <w:bookmarkStart w:id="296" w:name="_Toc43494587"/>
      <w:bookmarkStart w:id="297" w:name="_Toc43495371"/>
      <w:r>
        <w:lastRenderedPageBreak/>
        <w:t>Lampiran 13</w:t>
      </w:r>
      <w:bookmarkEnd w:id="296"/>
      <w:bookmarkEnd w:id="297"/>
    </w:p>
    <w:p w:rsidR="009D678E" w:rsidRDefault="00E07584">
      <w:pPr>
        <w:jc w:val="center"/>
        <w:rPr>
          <w:b/>
        </w:rPr>
      </w:pPr>
      <w:r>
        <w:rPr>
          <w:b/>
        </w:rPr>
        <w:t>TABULASI DATA KUALITAS HIDUP</w:t>
      </w:r>
    </w:p>
    <w:p w:rsidR="009D678E" w:rsidRDefault="00E07584">
      <w:pPr>
        <w:sectPr w:rsidR="009D678E">
          <w:pgSz w:w="11907" w:h="16840"/>
          <w:pgMar w:top="2268" w:right="1701" w:bottom="1701" w:left="2268" w:header="709" w:footer="709" w:gutter="0"/>
          <w:cols w:space="708"/>
          <w:docGrid w:linePitch="360"/>
        </w:sectPr>
      </w:pPr>
      <w:r>
        <w:rPr>
          <w:noProof/>
        </w:rPr>
        <w:drawing>
          <wp:anchor distT="0" distB="0" distL="114300" distR="114300" simplePos="0" relativeHeight="251630592" behindDoc="1" locked="0" layoutInCell="1" allowOverlap="1">
            <wp:simplePos x="0" y="0"/>
            <wp:positionH relativeFrom="column">
              <wp:posOffset>-249555</wp:posOffset>
            </wp:positionH>
            <wp:positionV relativeFrom="paragraph">
              <wp:posOffset>223520</wp:posOffset>
            </wp:positionV>
            <wp:extent cx="5543550" cy="7510780"/>
            <wp:effectExtent l="0" t="0" r="0" b="0"/>
            <wp:wrapThrough wrapText="bothSides">
              <wp:wrapPolygon edited="0">
                <wp:start x="0" y="0"/>
                <wp:lineTo x="0" y="21531"/>
                <wp:lineTo x="20190" y="21531"/>
                <wp:lineTo x="21452" y="21476"/>
                <wp:lineTo x="21526" y="21202"/>
                <wp:lineTo x="21526" y="20380"/>
                <wp:lineTo x="21080" y="20161"/>
                <wp:lineTo x="21526" y="20161"/>
                <wp:lineTo x="21526" y="19504"/>
                <wp:lineTo x="21080" y="19284"/>
                <wp:lineTo x="21526" y="19284"/>
                <wp:lineTo x="21526" y="11395"/>
                <wp:lineTo x="21006" y="11395"/>
                <wp:lineTo x="21526" y="11176"/>
                <wp:lineTo x="21526" y="10574"/>
                <wp:lineTo x="21080" y="10519"/>
                <wp:lineTo x="21526" y="10300"/>
                <wp:lineTo x="21526" y="4602"/>
                <wp:lineTo x="21080" y="4383"/>
                <wp:lineTo x="21526" y="4383"/>
                <wp:lineTo x="21526" y="3725"/>
                <wp:lineTo x="21080" y="3506"/>
                <wp:lineTo x="21526" y="3506"/>
                <wp:lineTo x="21526" y="0"/>
                <wp:lineTo x="0" y="0"/>
              </wp:wrapPolygon>
            </wp:wrapThrough>
            <wp:docPr id="8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5543550" cy="7510780"/>
                    </a:xfrm>
                    <a:prstGeom prst="rect">
                      <a:avLst/>
                    </a:prstGeom>
                    <a:noFill/>
                    <a:ln>
                      <a:noFill/>
                    </a:ln>
                  </pic:spPr>
                </pic:pic>
              </a:graphicData>
            </a:graphic>
          </wp:anchor>
        </w:drawing>
      </w:r>
    </w:p>
    <w:p w:rsidR="009D678E" w:rsidRDefault="00E07584">
      <w:pPr>
        <w:pStyle w:val="Heading1"/>
        <w:jc w:val="left"/>
      </w:pPr>
      <w:bookmarkStart w:id="298" w:name="_Toc43494588"/>
      <w:bookmarkStart w:id="299" w:name="_Toc43495372"/>
      <w:r>
        <w:lastRenderedPageBreak/>
        <w:t>Lampiran 14</w:t>
      </w:r>
      <w:bookmarkEnd w:id="298"/>
      <w:bookmarkEnd w:id="299"/>
    </w:p>
    <w:p w:rsidR="009D678E" w:rsidRDefault="00E07584">
      <w:pPr>
        <w:jc w:val="center"/>
        <w:rPr>
          <w:b/>
        </w:rPr>
      </w:pPr>
      <w:r>
        <w:rPr>
          <w:b/>
        </w:rPr>
        <w:t xml:space="preserve">HASIL UJI VALIDITAS DAN RELIABILITAS </w:t>
      </w:r>
    </w:p>
    <w:p w:rsidR="009D678E" w:rsidRDefault="00E07584">
      <w:pPr>
        <w:jc w:val="center"/>
        <w:rPr>
          <w:b/>
          <w:i/>
        </w:rPr>
      </w:pPr>
      <w:r>
        <w:rPr>
          <w:b/>
          <w:i/>
        </w:rPr>
        <w:t xml:space="preserve">SELF CARE MANAGEMENT </w:t>
      </w:r>
    </w:p>
    <w:p w:rsidR="009D678E" w:rsidRDefault="009D678E">
      <w:pPr>
        <w:rPr>
          <w:b/>
        </w:rPr>
      </w:pPr>
    </w:p>
    <w:tbl>
      <w:tblPr>
        <w:tblW w:w="4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75"/>
        <w:gridCol w:w="1174"/>
        <w:gridCol w:w="1048"/>
        <w:gridCol w:w="1011"/>
        <w:gridCol w:w="37"/>
      </w:tblGrid>
      <w:tr w:rsidR="009D678E">
        <w:trPr>
          <w:cantSplit/>
        </w:trPr>
        <w:tc>
          <w:tcPr>
            <w:tcW w:w="4145" w:type="dxa"/>
            <w:gridSpan w:val="5"/>
            <w:tcBorders>
              <w:top w:val="nil"/>
              <w:left w:val="nil"/>
              <w:bottom w:val="nil"/>
              <w:right w:val="nil"/>
            </w:tcBorders>
            <w:shd w:val="clear" w:color="auto" w:fill="FFFFFF"/>
            <w:vAlign w:val="center"/>
          </w:tcPr>
          <w:p w:rsidR="009D678E" w:rsidRDefault="00E07584">
            <w:pPr>
              <w:spacing w:line="240" w:lineRule="auto"/>
              <w:ind w:left="60" w:right="60"/>
              <w:jc w:val="center"/>
              <w:rPr>
                <w:rFonts w:ascii="Arial" w:hAnsi="Arial" w:cs="Arial"/>
                <w:color w:val="010205"/>
                <w:sz w:val="22"/>
              </w:rPr>
            </w:pPr>
            <w:r>
              <w:rPr>
                <w:rFonts w:ascii="Arial" w:hAnsi="Arial" w:cs="Arial"/>
                <w:b/>
                <w:bCs/>
                <w:color w:val="010205"/>
                <w:sz w:val="22"/>
              </w:rPr>
              <w:t>Case Processing Summary</w:t>
            </w:r>
          </w:p>
        </w:tc>
      </w:tr>
      <w:tr w:rsidR="009D678E">
        <w:trPr>
          <w:cantSplit/>
        </w:trPr>
        <w:tc>
          <w:tcPr>
            <w:tcW w:w="2049" w:type="dxa"/>
            <w:gridSpan w:val="2"/>
            <w:tcBorders>
              <w:top w:val="nil"/>
              <w:left w:val="nil"/>
              <w:bottom w:val="single" w:sz="8" w:space="0" w:color="152935"/>
              <w:right w:val="nil"/>
            </w:tcBorders>
            <w:shd w:val="clear" w:color="auto" w:fill="FFFFFF"/>
            <w:vAlign w:val="bottom"/>
          </w:tcPr>
          <w:p w:rsidR="009D678E" w:rsidRDefault="009D678E">
            <w:pPr>
              <w:spacing w:line="240" w:lineRule="auto"/>
              <w:rPr>
                <w:szCs w:val="24"/>
              </w:rPr>
            </w:pPr>
          </w:p>
        </w:tc>
        <w:tc>
          <w:tcPr>
            <w:tcW w:w="1048" w:type="dxa"/>
            <w:tcBorders>
              <w:top w:val="nil"/>
              <w:left w:val="nil"/>
              <w:bottom w:val="single" w:sz="8" w:space="0" w:color="152935"/>
              <w:right w:val="single" w:sz="8" w:space="0" w:color="E0E0E0"/>
            </w:tcBorders>
            <w:shd w:val="clear" w:color="auto" w:fill="FFFFFF"/>
            <w:vAlign w:val="bottom"/>
          </w:tcPr>
          <w:p w:rsidR="009D678E" w:rsidRDefault="00E07584">
            <w:pPr>
              <w:spacing w:line="240" w:lineRule="auto"/>
              <w:ind w:left="60" w:right="60"/>
              <w:jc w:val="center"/>
              <w:rPr>
                <w:rFonts w:ascii="Arial" w:hAnsi="Arial" w:cs="Arial"/>
                <w:color w:val="264A60"/>
                <w:sz w:val="18"/>
                <w:szCs w:val="18"/>
              </w:rPr>
            </w:pPr>
            <w:r>
              <w:rPr>
                <w:rFonts w:ascii="Arial" w:hAnsi="Arial" w:cs="Arial"/>
                <w:color w:val="264A60"/>
                <w:sz w:val="18"/>
                <w:szCs w:val="18"/>
              </w:rPr>
              <w:t>N</w:t>
            </w:r>
          </w:p>
        </w:tc>
        <w:tc>
          <w:tcPr>
            <w:tcW w:w="1048" w:type="dxa"/>
            <w:gridSpan w:val="2"/>
            <w:tcBorders>
              <w:top w:val="nil"/>
              <w:left w:val="single" w:sz="8" w:space="0" w:color="E0E0E0"/>
              <w:bottom w:val="single" w:sz="8" w:space="0" w:color="152935"/>
              <w:right w:val="nil"/>
            </w:tcBorders>
            <w:shd w:val="clear" w:color="auto" w:fill="FFFFFF"/>
            <w:vAlign w:val="bottom"/>
          </w:tcPr>
          <w:p w:rsidR="009D678E" w:rsidRDefault="00E07584">
            <w:pPr>
              <w:spacing w:line="240" w:lineRule="auto"/>
              <w:ind w:left="60" w:right="60"/>
              <w:jc w:val="center"/>
              <w:rPr>
                <w:rFonts w:ascii="Arial" w:hAnsi="Arial" w:cs="Arial"/>
                <w:color w:val="264A60"/>
                <w:sz w:val="18"/>
                <w:szCs w:val="18"/>
              </w:rPr>
            </w:pPr>
            <w:r>
              <w:rPr>
                <w:rFonts w:ascii="Arial" w:hAnsi="Arial" w:cs="Arial"/>
                <w:color w:val="264A60"/>
                <w:sz w:val="18"/>
                <w:szCs w:val="18"/>
              </w:rPr>
              <w:t>%</w:t>
            </w:r>
          </w:p>
        </w:tc>
      </w:tr>
      <w:tr w:rsidR="009D678E">
        <w:trPr>
          <w:cantSplit/>
        </w:trPr>
        <w:tc>
          <w:tcPr>
            <w:tcW w:w="875" w:type="dxa"/>
            <w:vMerge w:val="restart"/>
            <w:tcBorders>
              <w:top w:val="single" w:sz="8" w:space="0" w:color="152935"/>
              <w:left w:val="nil"/>
              <w:bottom w:val="single" w:sz="8" w:space="0" w:color="152935"/>
              <w:right w:val="nil"/>
            </w:tcBorders>
            <w:shd w:val="clear" w:color="auto" w:fill="E0E0E0"/>
          </w:tcPr>
          <w:p w:rsidR="009D678E" w:rsidRDefault="00E07584">
            <w:pPr>
              <w:spacing w:line="240" w:lineRule="auto"/>
              <w:ind w:left="60" w:right="60"/>
              <w:rPr>
                <w:rFonts w:ascii="Arial" w:hAnsi="Arial" w:cs="Arial"/>
                <w:color w:val="264A60"/>
                <w:sz w:val="18"/>
                <w:szCs w:val="18"/>
              </w:rPr>
            </w:pPr>
            <w:r>
              <w:rPr>
                <w:rFonts w:ascii="Arial" w:hAnsi="Arial" w:cs="Arial"/>
                <w:color w:val="264A60"/>
                <w:sz w:val="18"/>
                <w:szCs w:val="18"/>
              </w:rPr>
              <w:t>Cases</w:t>
            </w:r>
          </w:p>
        </w:tc>
        <w:tc>
          <w:tcPr>
            <w:tcW w:w="1174" w:type="dxa"/>
            <w:tcBorders>
              <w:top w:val="single" w:sz="8" w:space="0" w:color="152935"/>
              <w:left w:val="nil"/>
              <w:bottom w:val="single" w:sz="8" w:space="0" w:color="AEAEAE"/>
              <w:right w:val="nil"/>
            </w:tcBorders>
            <w:shd w:val="clear" w:color="auto" w:fill="E0E0E0"/>
          </w:tcPr>
          <w:p w:rsidR="009D678E" w:rsidRDefault="00E07584">
            <w:pPr>
              <w:spacing w:line="240" w:lineRule="auto"/>
              <w:ind w:left="60" w:right="60"/>
              <w:rPr>
                <w:rFonts w:ascii="Arial" w:hAnsi="Arial" w:cs="Arial"/>
                <w:color w:val="264A60"/>
                <w:sz w:val="18"/>
                <w:szCs w:val="18"/>
              </w:rPr>
            </w:pPr>
            <w:r>
              <w:rPr>
                <w:rFonts w:ascii="Arial" w:hAnsi="Arial" w:cs="Arial"/>
                <w:color w:val="264A60"/>
                <w:sz w:val="18"/>
                <w:szCs w:val="18"/>
              </w:rPr>
              <w:t>Valid</w:t>
            </w:r>
          </w:p>
        </w:tc>
        <w:tc>
          <w:tcPr>
            <w:tcW w:w="1048" w:type="dxa"/>
            <w:tcBorders>
              <w:top w:val="single" w:sz="8" w:space="0" w:color="152935"/>
              <w:left w:val="nil"/>
              <w:bottom w:val="single" w:sz="8" w:space="0" w:color="AEAEAE"/>
              <w:right w:val="single" w:sz="8" w:space="0" w:color="E0E0E0"/>
            </w:tcBorders>
            <w:shd w:val="clear" w:color="auto" w:fill="FFFFFF"/>
          </w:tcPr>
          <w:p w:rsidR="009D678E" w:rsidRDefault="00E07584">
            <w:pPr>
              <w:spacing w:line="240" w:lineRule="auto"/>
              <w:ind w:left="60" w:right="60"/>
              <w:jc w:val="right"/>
              <w:rPr>
                <w:rFonts w:ascii="Arial" w:hAnsi="Arial" w:cs="Arial"/>
                <w:color w:val="010205"/>
                <w:sz w:val="18"/>
                <w:szCs w:val="18"/>
              </w:rPr>
            </w:pPr>
            <w:r>
              <w:rPr>
                <w:rFonts w:ascii="Arial" w:hAnsi="Arial" w:cs="Arial"/>
                <w:color w:val="010205"/>
                <w:sz w:val="18"/>
                <w:szCs w:val="18"/>
              </w:rPr>
              <w:t>30</w:t>
            </w:r>
          </w:p>
        </w:tc>
        <w:tc>
          <w:tcPr>
            <w:tcW w:w="1048" w:type="dxa"/>
            <w:gridSpan w:val="2"/>
            <w:tcBorders>
              <w:top w:val="single" w:sz="8" w:space="0" w:color="152935"/>
              <w:left w:val="single" w:sz="8" w:space="0" w:color="E0E0E0"/>
              <w:bottom w:val="single" w:sz="8" w:space="0" w:color="AEAEAE"/>
              <w:right w:val="nil"/>
            </w:tcBorders>
            <w:shd w:val="clear" w:color="auto" w:fill="FFFFFF"/>
          </w:tcPr>
          <w:p w:rsidR="009D678E" w:rsidRDefault="00E07584">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9D678E">
        <w:trPr>
          <w:cantSplit/>
        </w:trPr>
        <w:tc>
          <w:tcPr>
            <w:tcW w:w="875" w:type="dxa"/>
            <w:vMerge/>
            <w:tcBorders>
              <w:top w:val="single" w:sz="8" w:space="0" w:color="152935"/>
              <w:left w:val="nil"/>
              <w:bottom w:val="single" w:sz="8" w:space="0" w:color="152935"/>
              <w:right w:val="nil"/>
            </w:tcBorders>
            <w:shd w:val="clear" w:color="auto" w:fill="E0E0E0"/>
          </w:tcPr>
          <w:p w:rsidR="009D678E" w:rsidRDefault="009D678E">
            <w:pPr>
              <w:spacing w:line="240" w:lineRule="auto"/>
              <w:rPr>
                <w:rFonts w:ascii="Arial" w:hAnsi="Arial" w:cs="Arial"/>
                <w:color w:val="010205"/>
                <w:sz w:val="18"/>
                <w:szCs w:val="18"/>
              </w:rPr>
            </w:pPr>
          </w:p>
        </w:tc>
        <w:tc>
          <w:tcPr>
            <w:tcW w:w="1174" w:type="dxa"/>
            <w:tcBorders>
              <w:top w:val="single" w:sz="8" w:space="0" w:color="AEAEAE"/>
              <w:left w:val="nil"/>
              <w:bottom w:val="single" w:sz="8" w:space="0" w:color="AEAEAE"/>
              <w:right w:val="nil"/>
            </w:tcBorders>
            <w:shd w:val="clear" w:color="auto" w:fill="E0E0E0"/>
          </w:tcPr>
          <w:p w:rsidR="009D678E" w:rsidRDefault="00E07584">
            <w:pPr>
              <w:spacing w:line="240" w:lineRule="auto"/>
              <w:ind w:left="60" w:right="60"/>
              <w:rPr>
                <w:rFonts w:ascii="Arial" w:hAnsi="Arial" w:cs="Arial"/>
                <w:color w:val="264A60"/>
                <w:sz w:val="18"/>
                <w:szCs w:val="18"/>
              </w:rPr>
            </w:pPr>
            <w:r>
              <w:rPr>
                <w:rFonts w:ascii="Arial" w:hAnsi="Arial" w:cs="Arial"/>
                <w:color w:val="264A60"/>
                <w:sz w:val="18"/>
                <w:szCs w:val="18"/>
              </w:rPr>
              <w:t>Excluded</w:t>
            </w:r>
            <w:r>
              <w:rPr>
                <w:rFonts w:ascii="Arial" w:hAnsi="Arial" w:cs="Arial"/>
                <w:color w:val="264A60"/>
                <w:sz w:val="18"/>
                <w:szCs w:val="18"/>
                <w:vertAlign w:val="superscript"/>
              </w:rPr>
              <w:t>a</w:t>
            </w:r>
          </w:p>
        </w:tc>
        <w:tc>
          <w:tcPr>
            <w:tcW w:w="1048" w:type="dxa"/>
            <w:tcBorders>
              <w:top w:val="single" w:sz="8" w:space="0" w:color="AEAEAE"/>
              <w:left w:val="nil"/>
              <w:bottom w:val="single" w:sz="8" w:space="0" w:color="AEAEAE"/>
              <w:right w:val="single" w:sz="8" w:space="0" w:color="E0E0E0"/>
            </w:tcBorders>
            <w:shd w:val="clear" w:color="auto" w:fill="FFFFFF"/>
          </w:tcPr>
          <w:p w:rsidR="009D678E" w:rsidRDefault="00E07584">
            <w:pPr>
              <w:spacing w:line="240" w:lineRule="auto"/>
              <w:ind w:left="60" w:right="60"/>
              <w:jc w:val="right"/>
              <w:rPr>
                <w:rFonts w:ascii="Arial" w:hAnsi="Arial" w:cs="Arial"/>
                <w:color w:val="010205"/>
                <w:sz w:val="18"/>
                <w:szCs w:val="18"/>
              </w:rPr>
            </w:pPr>
            <w:r>
              <w:rPr>
                <w:rFonts w:ascii="Arial" w:hAnsi="Arial" w:cs="Arial"/>
                <w:color w:val="010205"/>
                <w:sz w:val="18"/>
                <w:szCs w:val="18"/>
              </w:rPr>
              <w:t>0</w:t>
            </w:r>
          </w:p>
        </w:tc>
        <w:tc>
          <w:tcPr>
            <w:tcW w:w="1048" w:type="dxa"/>
            <w:gridSpan w:val="2"/>
            <w:tcBorders>
              <w:top w:val="single" w:sz="8" w:space="0" w:color="AEAEAE"/>
              <w:left w:val="single" w:sz="8" w:space="0" w:color="E0E0E0"/>
              <w:bottom w:val="single" w:sz="8" w:space="0" w:color="AEAEAE"/>
              <w:right w:val="nil"/>
            </w:tcBorders>
            <w:shd w:val="clear" w:color="auto" w:fill="FFFFFF"/>
          </w:tcPr>
          <w:p w:rsidR="009D678E" w:rsidRDefault="00E07584">
            <w:pPr>
              <w:spacing w:line="240" w:lineRule="auto"/>
              <w:ind w:left="60" w:right="60"/>
              <w:jc w:val="right"/>
              <w:rPr>
                <w:rFonts w:ascii="Arial" w:hAnsi="Arial" w:cs="Arial"/>
                <w:color w:val="010205"/>
                <w:sz w:val="18"/>
                <w:szCs w:val="18"/>
              </w:rPr>
            </w:pPr>
            <w:r>
              <w:rPr>
                <w:rFonts w:ascii="Arial" w:hAnsi="Arial" w:cs="Arial"/>
                <w:color w:val="010205"/>
                <w:sz w:val="18"/>
                <w:szCs w:val="18"/>
              </w:rPr>
              <w:t>.0</w:t>
            </w:r>
          </w:p>
        </w:tc>
      </w:tr>
      <w:tr w:rsidR="009D678E">
        <w:trPr>
          <w:cantSplit/>
        </w:trPr>
        <w:tc>
          <w:tcPr>
            <w:tcW w:w="875" w:type="dxa"/>
            <w:vMerge/>
            <w:tcBorders>
              <w:top w:val="single" w:sz="8" w:space="0" w:color="152935"/>
              <w:left w:val="nil"/>
              <w:bottom w:val="single" w:sz="8" w:space="0" w:color="152935"/>
              <w:right w:val="nil"/>
            </w:tcBorders>
            <w:shd w:val="clear" w:color="auto" w:fill="E0E0E0"/>
          </w:tcPr>
          <w:p w:rsidR="009D678E" w:rsidRDefault="009D678E">
            <w:pPr>
              <w:spacing w:line="240" w:lineRule="auto"/>
              <w:rPr>
                <w:rFonts w:ascii="Arial" w:hAnsi="Arial" w:cs="Arial"/>
                <w:color w:val="010205"/>
                <w:sz w:val="18"/>
                <w:szCs w:val="18"/>
              </w:rPr>
            </w:pPr>
          </w:p>
        </w:tc>
        <w:tc>
          <w:tcPr>
            <w:tcW w:w="1174" w:type="dxa"/>
            <w:tcBorders>
              <w:top w:val="single" w:sz="8" w:space="0" w:color="AEAEAE"/>
              <w:left w:val="nil"/>
              <w:bottom w:val="single" w:sz="8" w:space="0" w:color="152935"/>
              <w:right w:val="nil"/>
            </w:tcBorders>
            <w:shd w:val="clear" w:color="auto" w:fill="E0E0E0"/>
          </w:tcPr>
          <w:p w:rsidR="009D678E" w:rsidRDefault="00E07584">
            <w:pPr>
              <w:spacing w:line="240" w:lineRule="auto"/>
              <w:ind w:left="60" w:right="60"/>
              <w:rPr>
                <w:rFonts w:ascii="Arial" w:hAnsi="Arial" w:cs="Arial"/>
                <w:color w:val="264A60"/>
                <w:sz w:val="18"/>
                <w:szCs w:val="18"/>
              </w:rPr>
            </w:pPr>
            <w:r>
              <w:rPr>
                <w:rFonts w:ascii="Arial" w:hAnsi="Arial" w:cs="Arial"/>
                <w:color w:val="264A60"/>
                <w:sz w:val="18"/>
                <w:szCs w:val="18"/>
              </w:rPr>
              <w:t>Total</w:t>
            </w:r>
          </w:p>
        </w:tc>
        <w:tc>
          <w:tcPr>
            <w:tcW w:w="1048" w:type="dxa"/>
            <w:tcBorders>
              <w:top w:val="single" w:sz="8" w:space="0" w:color="AEAEAE"/>
              <w:left w:val="nil"/>
              <w:bottom w:val="single" w:sz="8" w:space="0" w:color="152935"/>
              <w:right w:val="single" w:sz="8" w:space="0" w:color="E0E0E0"/>
            </w:tcBorders>
            <w:shd w:val="clear" w:color="auto" w:fill="FFFFFF"/>
          </w:tcPr>
          <w:p w:rsidR="009D678E" w:rsidRDefault="00E07584">
            <w:pPr>
              <w:spacing w:line="240" w:lineRule="auto"/>
              <w:ind w:left="60" w:right="60"/>
              <w:jc w:val="right"/>
              <w:rPr>
                <w:rFonts w:ascii="Arial" w:hAnsi="Arial" w:cs="Arial"/>
                <w:color w:val="010205"/>
                <w:sz w:val="18"/>
                <w:szCs w:val="18"/>
              </w:rPr>
            </w:pPr>
            <w:r>
              <w:rPr>
                <w:rFonts w:ascii="Arial" w:hAnsi="Arial" w:cs="Arial"/>
                <w:color w:val="010205"/>
                <w:sz w:val="18"/>
                <w:szCs w:val="18"/>
              </w:rPr>
              <w:t>30</w:t>
            </w:r>
          </w:p>
        </w:tc>
        <w:tc>
          <w:tcPr>
            <w:tcW w:w="1048" w:type="dxa"/>
            <w:gridSpan w:val="2"/>
            <w:tcBorders>
              <w:top w:val="single" w:sz="8" w:space="0" w:color="AEAEAE"/>
              <w:left w:val="single" w:sz="8" w:space="0" w:color="E0E0E0"/>
              <w:bottom w:val="single" w:sz="8" w:space="0" w:color="152935"/>
              <w:right w:val="nil"/>
            </w:tcBorders>
            <w:shd w:val="clear" w:color="auto" w:fill="FFFFFF"/>
          </w:tcPr>
          <w:p w:rsidR="009D678E" w:rsidRDefault="00E07584">
            <w:pPr>
              <w:spacing w:line="240" w:lineRule="auto"/>
              <w:ind w:left="60" w:right="60"/>
              <w:jc w:val="right"/>
              <w:rPr>
                <w:rFonts w:ascii="Arial" w:hAnsi="Arial" w:cs="Arial"/>
                <w:color w:val="010205"/>
                <w:sz w:val="18"/>
                <w:szCs w:val="18"/>
              </w:rPr>
            </w:pPr>
            <w:r>
              <w:rPr>
                <w:rFonts w:ascii="Arial" w:hAnsi="Arial" w:cs="Arial"/>
                <w:color w:val="010205"/>
                <w:sz w:val="18"/>
                <w:szCs w:val="18"/>
              </w:rPr>
              <w:t>100.0</w:t>
            </w:r>
          </w:p>
        </w:tc>
      </w:tr>
      <w:tr w:rsidR="009D678E">
        <w:trPr>
          <w:gridAfter w:val="1"/>
          <w:wAfter w:w="37" w:type="dxa"/>
          <w:cantSplit/>
        </w:trPr>
        <w:tc>
          <w:tcPr>
            <w:tcW w:w="4108" w:type="dxa"/>
            <w:gridSpan w:val="4"/>
            <w:tcBorders>
              <w:top w:val="nil"/>
              <w:left w:val="nil"/>
              <w:bottom w:val="nil"/>
              <w:right w:val="nil"/>
            </w:tcBorders>
            <w:shd w:val="clear" w:color="auto" w:fill="FFFFFF"/>
          </w:tcPr>
          <w:p w:rsidR="009D678E" w:rsidRDefault="00E07584">
            <w:pPr>
              <w:widowControl w:val="0"/>
              <w:autoSpaceDE w:val="0"/>
              <w:autoSpaceDN w:val="0"/>
              <w:adjustRightInd w:val="0"/>
              <w:spacing w:after="0" w:line="240" w:lineRule="auto"/>
              <w:ind w:left="60" w:right="60"/>
              <w:rPr>
                <w:rFonts w:ascii="Arial" w:hAnsi="Arial" w:cs="Arial"/>
                <w:color w:val="010205"/>
                <w:sz w:val="18"/>
                <w:szCs w:val="18"/>
              </w:rPr>
            </w:pPr>
            <w:r>
              <w:rPr>
                <w:rFonts w:ascii="Arial" w:hAnsi="Arial" w:cs="Arial"/>
                <w:color w:val="010205"/>
                <w:sz w:val="18"/>
                <w:szCs w:val="18"/>
              </w:rPr>
              <w:t>a. Listwise deletion based on all variables in the procedure.</w:t>
            </w:r>
          </w:p>
        </w:tc>
      </w:tr>
    </w:tbl>
    <w:p w:rsidR="009D678E" w:rsidRDefault="009D678E">
      <w:pPr>
        <w:widowControl w:val="0"/>
        <w:autoSpaceDE w:val="0"/>
        <w:autoSpaceDN w:val="0"/>
        <w:adjustRightInd w:val="0"/>
        <w:spacing w:after="0" w:line="240" w:lineRule="auto"/>
        <w:rPr>
          <w:szCs w:val="24"/>
        </w:rPr>
      </w:pPr>
    </w:p>
    <w:p w:rsidR="009D678E" w:rsidRDefault="009D678E">
      <w:pPr>
        <w:widowControl w:val="0"/>
        <w:autoSpaceDE w:val="0"/>
        <w:autoSpaceDN w:val="0"/>
        <w:adjustRightInd w:val="0"/>
        <w:spacing w:after="0" w:line="240" w:lineRule="auto"/>
        <w:rPr>
          <w:szCs w:val="24"/>
        </w:rPr>
      </w:pPr>
    </w:p>
    <w:tbl>
      <w:tblPr>
        <w:tblW w:w="4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02"/>
        <w:gridCol w:w="1501"/>
        <w:gridCol w:w="1173"/>
      </w:tblGrid>
      <w:tr w:rsidR="009D678E">
        <w:trPr>
          <w:cantSplit/>
        </w:trPr>
        <w:tc>
          <w:tcPr>
            <w:tcW w:w="4176" w:type="dxa"/>
            <w:gridSpan w:val="3"/>
            <w:tcBorders>
              <w:top w:val="nil"/>
              <w:left w:val="nil"/>
              <w:bottom w:val="nil"/>
              <w:right w:val="nil"/>
            </w:tcBorders>
            <w:shd w:val="clear" w:color="auto" w:fill="FFFFFF"/>
            <w:vAlign w:val="center"/>
          </w:tcPr>
          <w:p w:rsidR="009D678E" w:rsidRDefault="009D678E">
            <w:pPr>
              <w:spacing w:line="240" w:lineRule="auto"/>
              <w:ind w:left="60" w:right="60"/>
              <w:jc w:val="center"/>
              <w:rPr>
                <w:rFonts w:ascii="Arial" w:hAnsi="Arial" w:cs="Arial"/>
                <w:b/>
                <w:bCs/>
                <w:color w:val="010205"/>
                <w:sz w:val="22"/>
              </w:rPr>
            </w:pPr>
          </w:p>
          <w:p w:rsidR="009D678E" w:rsidRDefault="00E07584">
            <w:pPr>
              <w:spacing w:line="240" w:lineRule="auto"/>
              <w:ind w:left="60" w:right="60"/>
              <w:jc w:val="center"/>
              <w:rPr>
                <w:rFonts w:ascii="Arial" w:hAnsi="Arial" w:cs="Arial"/>
                <w:color w:val="010205"/>
                <w:sz w:val="22"/>
              </w:rPr>
            </w:pPr>
            <w:r>
              <w:rPr>
                <w:rFonts w:ascii="Arial" w:hAnsi="Arial" w:cs="Arial"/>
                <w:b/>
                <w:bCs/>
                <w:color w:val="010205"/>
                <w:sz w:val="22"/>
              </w:rPr>
              <w:t>Reliability Statistics</w:t>
            </w:r>
          </w:p>
        </w:tc>
      </w:tr>
      <w:tr w:rsidR="009D678E">
        <w:trPr>
          <w:cantSplit/>
        </w:trPr>
        <w:tc>
          <w:tcPr>
            <w:tcW w:w="1502" w:type="dxa"/>
            <w:tcBorders>
              <w:top w:val="nil"/>
              <w:left w:val="nil"/>
              <w:bottom w:val="single" w:sz="8" w:space="0" w:color="152935"/>
              <w:right w:val="single" w:sz="8" w:space="0" w:color="E0E0E0"/>
            </w:tcBorders>
            <w:shd w:val="clear" w:color="auto" w:fill="FFFFFF"/>
            <w:vAlign w:val="bottom"/>
          </w:tcPr>
          <w:p w:rsidR="009D678E" w:rsidRDefault="00E07584">
            <w:pPr>
              <w:spacing w:line="240" w:lineRule="auto"/>
              <w:ind w:left="60" w:right="60"/>
              <w:jc w:val="center"/>
              <w:rPr>
                <w:rFonts w:ascii="Arial" w:hAnsi="Arial" w:cs="Arial"/>
                <w:color w:val="264A60"/>
                <w:sz w:val="18"/>
                <w:szCs w:val="18"/>
              </w:rPr>
            </w:pPr>
            <w:r>
              <w:rPr>
                <w:rFonts w:ascii="Arial" w:hAnsi="Arial" w:cs="Arial"/>
                <w:color w:val="264A60"/>
                <w:sz w:val="18"/>
                <w:szCs w:val="18"/>
              </w:rPr>
              <w:t>Cronbach's Alpha</w:t>
            </w:r>
          </w:p>
        </w:tc>
        <w:tc>
          <w:tcPr>
            <w:tcW w:w="1501" w:type="dxa"/>
            <w:tcBorders>
              <w:top w:val="nil"/>
              <w:left w:val="single" w:sz="8" w:space="0" w:color="E0E0E0"/>
              <w:bottom w:val="single" w:sz="8" w:space="0" w:color="152935"/>
              <w:right w:val="single" w:sz="8" w:space="0" w:color="E0E0E0"/>
            </w:tcBorders>
            <w:shd w:val="clear" w:color="auto" w:fill="FFFFFF"/>
            <w:vAlign w:val="bottom"/>
          </w:tcPr>
          <w:p w:rsidR="009D678E" w:rsidRDefault="00E07584">
            <w:pPr>
              <w:spacing w:line="240" w:lineRule="auto"/>
              <w:ind w:left="60" w:right="60"/>
              <w:jc w:val="center"/>
              <w:rPr>
                <w:rFonts w:ascii="Arial" w:hAnsi="Arial" w:cs="Arial"/>
                <w:color w:val="264A60"/>
                <w:sz w:val="18"/>
                <w:szCs w:val="18"/>
                <w:highlight w:val="yellow"/>
              </w:rPr>
            </w:pPr>
            <w:r>
              <w:rPr>
                <w:rFonts w:ascii="Arial" w:hAnsi="Arial" w:cs="Arial"/>
                <w:color w:val="264A60"/>
                <w:sz w:val="18"/>
                <w:szCs w:val="18"/>
                <w:highlight w:val="yellow"/>
              </w:rPr>
              <w:t>Cronbach's Alpha Based on Standardized Items</w:t>
            </w:r>
          </w:p>
        </w:tc>
        <w:tc>
          <w:tcPr>
            <w:tcW w:w="1173" w:type="dxa"/>
            <w:tcBorders>
              <w:top w:val="nil"/>
              <w:left w:val="single" w:sz="8" w:space="0" w:color="E0E0E0"/>
              <w:bottom w:val="single" w:sz="8" w:space="0" w:color="152935"/>
              <w:right w:val="nil"/>
            </w:tcBorders>
            <w:shd w:val="clear" w:color="auto" w:fill="FFFFFF"/>
            <w:vAlign w:val="bottom"/>
          </w:tcPr>
          <w:p w:rsidR="009D678E" w:rsidRDefault="00E07584">
            <w:pPr>
              <w:spacing w:line="240" w:lineRule="auto"/>
              <w:ind w:left="60" w:right="60"/>
              <w:jc w:val="center"/>
              <w:rPr>
                <w:rFonts w:ascii="Arial" w:hAnsi="Arial" w:cs="Arial"/>
                <w:color w:val="264A60"/>
                <w:sz w:val="18"/>
                <w:szCs w:val="18"/>
              </w:rPr>
            </w:pPr>
            <w:r>
              <w:rPr>
                <w:rFonts w:ascii="Arial" w:hAnsi="Arial" w:cs="Arial"/>
                <w:color w:val="264A60"/>
                <w:sz w:val="18"/>
                <w:szCs w:val="18"/>
              </w:rPr>
              <w:t>N of Items</w:t>
            </w:r>
          </w:p>
        </w:tc>
      </w:tr>
      <w:tr w:rsidR="009D678E">
        <w:trPr>
          <w:cantSplit/>
        </w:trPr>
        <w:tc>
          <w:tcPr>
            <w:tcW w:w="1502" w:type="dxa"/>
            <w:tcBorders>
              <w:top w:val="single" w:sz="8" w:space="0" w:color="152935"/>
              <w:left w:val="nil"/>
              <w:bottom w:val="single" w:sz="8" w:space="0" w:color="152935"/>
              <w:right w:val="single" w:sz="8" w:space="0" w:color="E0E0E0"/>
            </w:tcBorders>
            <w:shd w:val="clear" w:color="auto" w:fill="FFFFFF"/>
          </w:tcPr>
          <w:p w:rsidR="009D678E" w:rsidRDefault="00E07584">
            <w:pPr>
              <w:spacing w:line="240" w:lineRule="auto"/>
              <w:ind w:left="60" w:right="60"/>
              <w:jc w:val="right"/>
              <w:rPr>
                <w:rFonts w:ascii="Arial" w:hAnsi="Arial" w:cs="Arial"/>
                <w:color w:val="010205"/>
                <w:sz w:val="18"/>
                <w:szCs w:val="18"/>
              </w:rPr>
            </w:pPr>
            <w:r>
              <w:rPr>
                <w:rFonts w:ascii="Arial" w:hAnsi="Arial" w:cs="Arial"/>
                <w:color w:val="010205"/>
                <w:sz w:val="18"/>
                <w:szCs w:val="18"/>
              </w:rPr>
              <w:t>.892</w:t>
            </w:r>
          </w:p>
        </w:tc>
        <w:tc>
          <w:tcPr>
            <w:tcW w:w="1501" w:type="dxa"/>
            <w:tcBorders>
              <w:top w:val="single" w:sz="8" w:space="0" w:color="152935"/>
              <w:left w:val="single" w:sz="8" w:space="0" w:color="E0E0E0"/>
              <w:bottom w:val="single" w:sz="8" w:space="0" w:color="152935"/>
              <w:right w:val="single" w:sz="8" w:space="0" w:color="E0E0E0"/>
            </w:tcBorders>
            <w:shd w:val="clear" w:color="auto" w:fill="FFFFFF"/>
          </w:tcPr>
          <w:p w:rsidR="009D678E" w:rsidRDefault="00E07584">
            <w:pPr>
              <w:spacing w:line="240" w:lineRule="auto"/>
              <w:ind w:left="60" w:right="60"/>
              <w:jc w:val="right"/>
              <w:rPr>
                <w:rFonts w:ascii="Arial" w:hAnsi="Arial" w:cs="Arial"/>
                <w:color w:val="010205"/>
                <w:sz w:val="18"/>
                <w:szCs w:val="18"/>
                <w:highlight w:val="yellow"/>
              </w:rPr>
            </w:pPr>
            <w:r>
              <w:rPr>
                <w:rFonts w:ascii="Arial" w:hAnsi="Arial" w:cs="Arial"/>
                <w:color w:val="010205"/>
                <w:sz w:val="18"/>
                <w:szCs w:val="18"/>
                <w:highlight w:val="yellow"/>
              </w:rPr>
              <w:t>.885</w:t>
            </w:r>
          </w:p>
        </w:tc>
        <w:tc>
          <w:tcPr>
            <w:tcW w:w="1173" w:type="dxa"/>
            <w:tcBorders>
              <w:top w:val="single" w:sz="8" w:space="0" w:color="152935"/>
              <w:left w:val="single" w:sz="8" w:space="0" w:color="E0E0E0"/>
              <w:bottom w:val="single" w:sz="8" w:space="0" w:color="152935"/>
              <w:right w:val="nil"/>
            </w:tcBorders>
            <w:shd w:val="clear" w:color="auto" w:fill="FFFFFF"/>
          </w:tcPr>
          <w:p w:rsidR="009D678E" w:rsidRDefault="00E07584">
            <w:pPr>
              <w:spacing w:line="240" w:lineRule="auto"/>
              <w:ind w:left="60" w:right="60"/>
              <w:jc w:val="right"/>
              <w:rPr>
                <w:rFonts w:ascii="Arial" w:hAnsi="Arial" w:cs="Arial"/>
                <w:color w:val="010205"/>
                <w:sz w:val="18"/>
                <w:szCs w:val="18"/>
              </w:rPr>
            </w:pPr>
            <w:r>
              <w:rPr>
                <w:rFonts w:ascii="Arial" w:hAnsi="Arial" w:cs="Arial"/>
                <w:color w:val="010205"/>
                <w:sz w:val="18"/>
                <w:szCs w:val="18"/>
              </w:rPr>
              <w:t>30</w:t>
            </w:r>
          </w:p>
        </w:tc>
      </w:tr>
    </w:tbl>
    <w:p w:rsidR="009D678E" w:rsidRDefault="00E07584">
      <w:pPr>
        <w:spacing w:line="240" w:lineRule="auto"/>
        <w:rPr>
          <w:szCs w:val="24"/>
        </w:rPr>
      </w:pPr>
      <w:r>
        <w:rPr>
          <w:szCs w:val="24"/>
        </w:rPr>
        <w:t>*Reliabilitas 0.885 &gt; 0.6</w:t>
      </w:r>
    </w:p>
    <w:tbl>
      <w:tblPr>
        <w:tblpPr w:leftFromText="180" w:rightFromText="180" w:vertAnchor="text" w:horzAnchor="margin" w:tblpXSpec="center" w:tblpY="273"/>
        <w:tblW w:w="89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211"/>
        <w:gridCol w:w="1036"/>
        <w:gridCol w:w="1081"/>
        <w:gridCol w:w="1112"/>
        <w:gridCol w:w="1035"/>
        <w:gridCol w:w="1484"/>
        <w:gridCol w:w="1035"/>
      </w:tblGrid>
      <w:tr w:rsidR="009D678E">
        <w:trPr>
          <w:cantSplit/>
        </w:trPr>
        <w:tc>
          <w:tcPr>
            <w:tcW w:w="8994" w:type="dxa"/>
            <w:gridSpan w:val="7"/>
            <w:tcBorders>
              <w:top w:val="nil"/>
              <w:left w:val="nil"/>
              <w:bottom w:val="nil"/>
              <w:right w:val="nil"/>
            </w:tcBorders>
            <w:shd w:val="clear" w:color="auto" w:fill="FFFFFF"/>
            <w:vAlign w:val="center"/>
          </w:tcPr>
          <w:p w:rsidR="009D678E" w:rsidRDefault="00E07584">
            <w:pPr>
              <w:spacing w:line="240" w:lineRule="auto"/>
              <w:ind w:left="60" w:right="60"/>
              <w:jc w:val="center"/>
              <w:rPr>
                <w:rFonts w:ascii="Arial" w:hAnsi="Arial" w:cs="Arial"/>
                <w:color w:val="010205"/>
                <w:sz w:val="22"/>
              </w:rPr>
            </w:pPr>
            <w:r>
              <w:rPr>
                <w:rFonts w:ascii="Arial" w:hAnsi="Arial" w:cs="Arial"/>
                <w:b/>
                <w:bCs/>
                <w:color w:val="010205"/>
                <w:sz w:val="22"/>
              </w:rPr>
              <w:t>Summary Item Statistics</w:t>
            </w:r>
          </w:p>
        </w:tc>
      </w:tr>
      <w:tr w:rsidR="009D678E">
        <w:trPr>
          <w:cantSplit/>
        </w:trPr>
        <w:tc>
          <w:tcPr>
            <w:tcW w:w="2211" w:type="dxa"/>
            <w:tcBorders>
              <w:top w:val="nil"/>
              <w:left w:val="nil"/>
              <w:bottom w:val="single" w:sz="8" w:space="0" w:color="152935"/>
              <w:right w:val="nil"/>
            </w:tcBorders>
            <w:shd w:val="clear" w:color="auto" w:fill="FFFFFF"/>
            <w:vAlign w:val="bottom"/>
          </w:tcPr>
          <w:p w:rsidR="009D678E" w:rsidRDefault="009D678E">
            <w:pPr>
              <w:spacing w:line="240" w:lineRule="auto"/>
              <w:rPr>
                <w:szCs w:val="24"/>
              </w:rPr>
            </w:pPr>
          </w:p>
        </w:tc>
        <w:tc>
          <w:tcPr>
            <w:tcW w:w="1036" w:type="dxa"/>
            <w:tcBorders>
              <w:top w:val="nil"/>
              <w:left w:val="nil"/>
              <w:bottom w:val="single" w:sz="8" w:space="0" w:color="152935"/>
              <w:right w:val="single" w:sz="8" w:space="0" w:color="E0E0E0"/>
            </w:tcBorders>
            <w:shd w:val="clear" w:color="auto" w:fill="FFFFFF"/>
            <w:vAlign w:val="bottom"/>
          </w:tcPr>
          <w:p w:rsidR="009D678E" w:rsidRDefault="00E07584">
            <w:pPr>
              <w:spacing w:line="240" w:lineRule="auto"/>
              <w:ind w:left="60" w:right="60"/>
              <w:jc w:val="center"/>
              <w:rPr>
                <w:rFonts w:ascii="Arial" w:hAnsi="Arial" w:cs="Arial"/>
                <w:color w:val="264A60"/>
                <w:sz w:val="18"/>
                <w:szCs w:val="18"/>
              </w:rPr>
            </w:pPr>
            <w:r>
              <w:rPr>
                <w:rFonts w:ascii="Arial" w:hAnsi="Arial" w:cs="Arial"/>
                <w:color w:val="264A60"/>
                <w:sz w:val="18"/>
                <w:szCs w:val="18"/>
              </w:rPr>
              <w:t>Mean</w:t>
            </w:r>
          </w:p>
        </w:tc>
        <w:tc>
          <w:tcPr>
            <w:tcW w:w="1081" w:type="dxa"/>
            <w:tcBorders>
              <w:top w:val="nil"/>
              <w:left w:val="single" w:sz="8" w:space="0" w:color="E0E0E0"/>
              <w:bottom w:val="single" w:sz="8" w:space="0" w:color="152935"/>
              <w:right w:val="single" w:sz="8" w:space="0" w:color="E0E0E0"/>
            </w:tcBorders>
            <w:shd w:val="clear" w:color="auto" w:fill="FFFFFF"/>
            <w:vAlign w:val="bottom"/>
          </w:tcPr>
          <w:p w:rsidR="009D678E" w:rsidRDefault="00E07584">
            <w:pPr>
              <w:spacing w:line="240" w:lineRule="auto"/>
              <w:ind w:left="60" w:right="60"/>
              <w:jc w:val="center"/>
              <w:rPr>
                <w:rFonts w:ascii="Arial" w:hAnsi="Arial" w:cs="Arial"/>
                <w:color w:val="264A60"/>
                <w:sz w:val="18"/>
                <w:szCs w:val="18"/>
              </w:rPr>
            </w:pPr>
            <w:r>
              <w:rPr>
                <w:rFonts w:ascii="Arial" w:hAnsi="Arial" w:cs="Arial"/>
                <w:color w:val="264A60"/>
                <w:sz w:val="18"/>
                <w:szCs w:val="18"/>
              </w:rPr>
              <w:t>Minimum</w:t>
            </w:r>
          </w:p>
        </w:tc>
        <w:tc>
          <w:tcPr>
            <w:tcW w:w="1112" w:type="dxa"/>
            <w:tcBorders>
              <w:top w:val="nil"/>
              <w:left w:val="single" w:sz="8" w:space="0" w:color="E0E0E0"/>
              <w:bottom w:val="single" w:sz="8" w:space="0" w:color="152935"/>
              <w:right w:val="single" w:sz="8" w:space="0" w:color="E0E0E0"/>
            </w:tcBorders>
            <w:shd w:val="clear" w:color="auto" w:fill="FFFFFF"/>
            <w:vAlign w:val="bottom"/>
          </w:tcPr>
          <w:p w:rsidR="009D678E" w:rsidRDefault="00E07584">
            <w:pPr>
              <w:spacing w:line="240" w:lineRule="auto"/>
              <w:ind w:left="60" w:right="60"/>
              <w:jc w:val="center"/>
              <w:rPr>
                <w:rFonts w:ascii="Arial" w:hAnsi="Arial" w:cs="Arial"/>
                <w:color w:val="264A60"/>
                <w:sz w:val="18"/>
                <w:szCs w:val="18"/>
              </w:rPr>
            </w:pPr>
            <w:r>
              <w:rPr>
                <w:rFonts w:ascii="Arial" w:hAnsi="Arial" w:cs="Arial"/>
                <w:color w:val="264A60"/>
                <w:sz w:val="18"/>
                <w:szCs w:val="18"/>
              </w:rPr>
              <w:t>Maximum</w:t>
            </w:r>
          </w:p>
        </w:tc>
        <w:tc>
          <w:tcPr>
            <w:tcW w:w="1035" w:type="dxa"/>
            <w:tcBorders>
              <w:top w:val="nil"/>
              <w:left w:val="single" w:sz="8" w:space="0" w:color="E0E0E0"/>
              <w:bottom w:val="single" w:sz="8" w:space="0" w:color="152935"/>
              <w:right w:val="single" w:sz="8" w:space="0" w:color="E0E0E0"/>
            </w:tcBorders>
            <w:shd w:val="clear" w:color="auto" w:fill="FFFFFF"/>
            <w:vAlign w:val="bottom"/>
          </w:tcPr>
          <w:p w:rsidR="009D678E" w:rsidRDefault="00E07584">
            <w:pPr>
              <w:spacing w:line="240" w:lineRule="auto"/>
              <w:ind w:left="60" w:right="60"/>
              <w:jc w:val="center"/>
              <w:rPr>
                <w:rFonts w:ascii="Arial" w:hAnsi="Arial" w:cs="Arial"/>
                <w:color w:val="264A60"/>
                <w:sz w:val="18"/>
                <w:szCs w:val="18"/>
              </w:rPr>
            </w:pPr>
            <w:r>
              <w:rPr>
                <w:rFonts w:ascii="Arial" w:hAnsi="Arial" w:cs="Arial"/>
                <w:color w:val="264A60"/>
                <w:sz w:val="18"/>
                <w:szCs w:val="18"/>
              </w:rPr>
              <w:t>Range</w:t>
            </w:r>
          </w:p>
        </w:tc>
        <w:tc>
          <w:tcPr>
            <w:tcW w:w="1484" w:type="dxa"/>
            <w:tcBorders>
              <w:top w:val="nil"/>
              <w:left w:val="single" w:sz="8" w:space="0" w:color="E0E0E0"/>
              <w:bottom w:val="single" w:sz="8" w:space="0" w:color="152935"/>
              <w:right w:val="single" w:sz="8" w:space="0" w:color="E0E0E0"/>
            </w:tcBorders>
            <w:shd w:val="clear" w:color="auto" w:fill="FFFFFF"/>
            <w:vAlign w:val="bottom"/>
          </w:tcPr>
          <w:p w:rsidR="009D678E" w:rsidRDefault="00E07584">
            <w:pPr>
              <w:spacing w:line="240" w:lineRule="auto"/>
              <w:ind w:left="60" w:right="60"/>
              <w:jc w:val="center"/>
              <w:rPr>
                <w:rFonts w:ascii="Arial" w:hAnsi="Arial" w:cs="Arial"/>
                <w:color w:val="264A60"/>
                <w:sz w:val="18"/>
                <w:szCs w:val="18"/>
              </w:rPr>
            </w:pPr>
            <w:r>
              <w:rPr>
                <w:rFonts w:ascii="Arial" w:hAnsi="Arial" w:cs="Arial"/>
                <w:color w:val="264A60"/>
                <w:sz w:val="18"/>
                <w:szCs w:val="18"/>
              </w:rPr>
              <w:t>Maximum / Minimum</w:t>
            </w:r>
          </w:p>
        </w:tc>
        <w:tc>
          <w:tcPr>
            <w:tcW w:w="1035" w:type="dxa"/>
            <w:tcBorders>
              <w:top w:val="nil"/>
              <w:left w:val="single" w:sz="8" w:space="0" w:color="E0E0E0"/>
              <w:bottom w:val="single" w:sz="8" w:space="0" w:color="152935"/>
              <w:right w:val="nil"/>
            </w:tcBorders>
            <w:shd w:val="clear" w:color="auto" w:fill="FFFFFF"/>
            <w:vAlign w:val="bottom"/>
          </w:tcPr>
          <w:p w:rsidR="009D678E" w:rsidRDefault="00E07584">
            <w:pPr>
              <w:spacing w:line="240" w:lineRule="auto"/>
              <w:ind w:left="60" w:right="60"/>
              <w:jc w:val="center"/>
              <w:rPr>
                <w:rFonts w:ascii="Arial" w:hAnsi="Arial" w:cs="Arial"/>
                <w:color w:val="264A60"/>
                <w:sz w:val="18"/>
                <w:szCs w:val="18"/>
              </w:rPr>
            </w:pPr>
            <w:r>
              <w:rPr>
                <w:rFonts w:ascii="Arial" w:hAnsi="Arial" w:cs="Arial"/>
                <w:color w:val="264A60"/>
                <w:sz w:val="18"/>
                <w:szCs w:val="18"/>
              </w:rPr>
              <w:t>Variance</w:t>
            </w:r>
          </w:p>
        </w:tc>
      </w:tr>
      <w:tr w:rsidR="009D678E">
        <w:trPr>
          <w:cantSplit/>
        </w:trPr>
        <w:tc>
          <w:tcPr>
            <w:tcW w:w="2211" w:type="dxa"/>
            <w:tcBorders>
              <w:top w:val="single" w:sz="8" w:space="0" w:color="152935"/>
              <w:left w:val="nil"/>
              <w:bottom w:val="single" w:sz="8" w:space="0" w:color="AEAEAE"/>
              <w:right w:val="nil"/>
            </w:tcBorders>
            <w:shd w:val="clear" w:color="auto" w:fill="E0E0E0"/>
          </w:tcPr>
          <w:p w:rsidR="009D678E" w:rsidRDefault="00E07584">
            <w:pPr>
              <w:spacing w:line="240" w:lineRule="auto"/>
              <w:ind w:left="60" w:right="60"/>
              <w:rPr>
                <w:rFonts w:ascii="Arial" w:hAnsi="Arial" w:cs="Arial"/>
                <w:color w:val="264A60"/>
                <w:sz w:val="18"/>
                <w:szCs w:val="18"/>
              </w:rPr>
            </w:pPr>
            <w:r>
              <w:rPr>
                <w:rFonts w:ascii="Arial" w:hAnsi="Arial" w:cs="Arial"/>
                <w:color w:val="264A60"/>
                <w:sz w:val="18"/>
                <w:szCs w:val="18"/>
              </w:rPr>
              <w:t>Item Means</w:t>
            </w:r>
          </w:p>
        </w:tc>
        <w:tc>
          <w:tcPr>
            <w:tcW w:w="1036" w:type="dxa"/>
            <w:tcBorders>
              <w:top w:val="single" w:sz="8" w:space="0" w:color="152935"/>
              <w:left w:val="nil"/>
              <w:bottom w:val="single" w:sz="8" w:space="0" w:color="AEAEAE"/>
              <w:right w:val="single" w:sz="8" w:space="0" w:color="E0E0E0"/>
            </w:tcBorders>
            <w:shd w:val="clear" w:color="auto" w:fill="FFFFFF"/>
          </w:tcPr>
          <w:p w:rsidR="009D678E" w:rsidRDefault="00E07584">
            <w:pPr>
              <w:spacing w:line="240" w:lineRule="auto"/>
              <w:ind w:left="60" w:right="60"/>
              <w:jc w:val="right"/>
              <w:rPr>
                <w:rFonts w:ascii="Arial" w:hAnsi="Arial" w:cs="Arial"/>
                <w:color w:val="010205"/>
                <w:sz w:val="18"/>
                <w:szCs w:val="18"/>
              </w:rPr>
            </w:pPr>
            <w:r>
              <w:rPr>
                <w:rFonts w:ascii="Arial" w:hAnsi="Arial" w:cs="Arial"/>
                <w:color w:val="010205"/>
                <w:sz w:val="18"/>
                <w:szCs w:val="18"/>
              </w:rPr>
              <w:t>3.411</w:t>
            </w:r>
          </w:p>
        </w:tc>
        <w:tc>
          <w:tcPr>
            <w:tcW w:w="1081" w:type="dxa"/>
            <w:tcBorders>
              <w:top w:val="single" w:sz="8" w:space="0" w:color="152935"/>
              <w:left w:val="single" w:sz="8" w:space="0" w:color="E0E0E0"/>
              <w:bottom w:val="single" w:sz="8" w:space="0" w:color="AEAEAE"/>
              <w:right w:val="single" w:sz="8" w:space="0" w:color="E0E0E0"/>
            </w:tcBorders>
            <w:shd w:val="clear" w:color="auto" w:fill="FFFFFF"/>
          </w:tcPr>
          <w:p w:rsidR="009D678E" w:rsidRDefault="00E07584">
            <w:pPr>
              <w:spacing w:line="240" w:lineRule="auto"/>
              <w:ind w:left="60" w:right="60"/>
              <w:jc w:val="right"/>
              <w:rPr>
                <w:rFonts w:ascii="Arial" w:hAnsi="Arial" w:cs="Arial"/>
                <w:color w:val="010205"/>
                <w:sz w:val="18"/>
                <w:szCs w:val="18"/>
              </w:rPr>
            </w:pPr>
            <w:r>
              <w:rPr>
                <w:rFonts w:ascii="Arial" w:hAnsi="Arial" w:cs="Arial"/>
                <w:color w:val="010205"/>
                <w:sz w:val="18"/>
                <w:szCs w:val="18"/>
              </w:rPr>
              <w:t>1.967</w:t>
            </w:r>
          </w:p>
        </w:tc>
        <w:tc>
          <w:tcPr>
            <w:tcW w:w="1112" w:type="dxa"/>
            <w:tcBorders>
              <w:top w:val="single" w:sz="8" w:space="0" w:color="152935"/>
              <w:left w:val="single" w:sz="8" w:space="0" w:color="E0E0E0"/>
              <w:bottom w:val="single" w:sz="8" w:space="0" w:color="AEAEAE"/>
              <w:right w:val="single" w:sz="8" w:space="0" w:color="E0E0E0"/>
            </w:tcBorders>
            <w:shd w:val="clear" w:color="auto" w:fill="FFFFFF"/>
          </w:tcPr>
          <w:p w:rsidR="009D678E" w:rsidRDefault="00E07584">
            <w:pPr>
              <w:spacing w:line="240" w:lineRule="auto"/>
              <w:ind w:left="60" w:right="60"/>
              <w:jc w:val="right"/>
              <w:rPr>
                <w:rFonts w:ascii="Arial" w:hAnsi="Arial" w:cs="Arial"/>
                <w:color w:val="010205"/>
                <w:sz w:val="18"/>
                <w:szCs w:val="18"/>
              </w:rPr>
            </w:pPr>
            <w:r>
              <w:rPr>
                <w:rFonts w:ascii="Arial" w:hAnsi="Arial" w:cs="Arial"/>
                <w:color w:val="010205"/>
                <w:sz w:val="18"/>
                <w:szCs w:val="18"/>
              </w:rPr>
              <w:t>4.567</w:t>
            </w:r>
          </w:p>
        </w:tc>
        <w:tc>
          <w:tcPr>
            <w:tcW w:w="1035" w:type="dxa"/>
            <w:tcBorders>
              <w:top w:val="single" w:sz="8" w:space="0" w:color="152935"/>
              <w:left w:val="single" w:sz="8" w:space="0" w:color="E0E0E0"/>
              <w:bottom w:val="single" w:sz="8" w:space="0" w:color="AEAEAE"/>
              <w:right w:val="single" w:sz="8" w:space="0" w:color="E0E0E0"/>
            </w:tcBorders>
            <w:shd w:val="clear" w:color="auto" w:fill="FFFFFF"/>
          </w:tcPr>
          <w:p w:rsidR="009D678E" w:rsidRDefault="00E07584">
            <w:pPr>
              <w:spacing w:line="240" w:lineRule="auto"/>
              <w:ind w:left="60" w:right="60"/>
              <w:jc w:val="right"/>
              <w:rPr>
                <w:rFonts w:ascii="Arial" w:hAnsi="Arial" w:cs="Arial"/>
                <w:color w:val="010205"/>
                <w:sz w:val="18"/>
                <w:szCs w:val="18"/>
              </w:rPr>
            </w:pPr>
            <w:r>
              <w:rPr>
                <w:rFonts w:ascii="Arial" w:hAnsi="Arial" w:cs="Arial"/>
                <w:color w:val="010205"/>
                <w:sz w:val="18"/>
                <w:szCs w:val="18"/>
              </w:rPr>
              <w:t>2.600</w:t>
            </w:r>
          </w:p>
        </w:tc>
        <w:tc>
          <w:tcPr>
            <w:tcW w:w="1484" w:type="dxa"/>
            <w:tcBorders>
              <w:top w:val="single" w:sz="8" w:space="0" w:color="152935"/>
              <w:left w:val="single" w:sz="8" w:space="0" w:color="E0E0E0"/>
              <w:bottom w:val="single" w:sz="8" w:space="0" w:color="AEAEAE"/>
              <w:right w:val="single" w:sz="8" w:space="0" w:color="E0E0E0"/>
            </w:tcBorders>
            <w:shd w:val="clear" w:color="auto" w:fill="FFFFFF"/>
          </w:tcPr>
          <w:p w:rsidR="009D678E" w:rsidRDefault="00E07584">
            <w:pPr>
              <w:spacing w:line="240" w:lineRule="auto"/>
              <w:ind w:left="60" w:right="60"/>
              <w:jc w:val="right"/>
              <w:rPr>
                <w:rFonts w:ascii="Arial" w:hAnsi="Arial" w:cs="Arial"/>
                <w:color w:val="010205"/>
                <w:sz w:val="18"/>
                <w:szCs w:val="18"/>
              </w:rPr>
            </w:pPr>
            <w:r>
              <w:rPr>
                <w:rFonts w:ascii="Arial" w:hAnsi="Arial" w:cs="Arial"/>
                <w:color w:val="010205"/>
                <w:sz w:val="18"/>
                <w:szCs w:val="18"/>
              </w:rPr>
              <w:t>2.322</w:t>
            </w:r>
          </w:p>
        </w:tc>
        <w:tc>
          <w:tcPr>
            <w:tcW w:w="1035" w:type="dxa"/>
            <w:tcBorders>
              <w:top w:val="single" w:sz="8" w:space="0" w:color="152935"/>
              <w:left w:val="single" w:sz="8" w:space="0" w:color="E0E0E0"/>
              <w:bottom w:val="single" w:sz="8" w:space="0" w:color="AEAEAE"/>
              <w:right w:val="nil"/>
            </w:tcBorders>
            <w:shd w:val="clear" w:color="auto" w:fill="FFFFFF"/>
          </w:tcPr>
          <w:p w:rsidR="009D678E" w:rsidRDefault="00E07584">
            <w:pPr>
              <w:spacing w:line="240" w:lineRule="auto"/>
              <w:ind w:left="60" w:right="60"/>
              <w:jc w:val="right"/>
              <w:rPr>
                <w:rFonts w:ascii="Arial" w:hAnsi="Arial" w:cs="Arial"/>
                <w:color w:val="010205"/>
                <w:sz w:val="18"/>
                <w:szCs w:val="18"/>
              </w:rPr>
            </w:pPr>
            <w:r>
              <w:rPr>
                <w:rFonts w:ascii="Arial" w:hAnsi="Arial" w:cs="Arial"/>
                <w:color w:val="010205"/>
                <w:sz w:val="18"/>
                <w:szCs w:val="18"/>
              </w:rPr>
              <w:t>.341</w:t>
            </w:r>
          </w:p>
        </w:tc>
      </w:tr>
      <w:tr w:rsidR="009D678E">
        <w:trPr>
          <w:cantSplit/>
        </w:trPr>
        <w:tc>
          <w:tcPr>
            <w:tcW w:w="2211" w:type="dxa"/>
            <w:tcBorders>
              <w:top w:val="single" w:sz="8" w:space="0" w:color="AEAEAE"/>
              <w:left w:val="nil"/>
              <w:bottom w:val="single" w:sz="8" w:space="0" w:color="AEAEAE"/>
              <w:right w:val="nil"/>
            </w:tcBorders>
            <w:shd w:val="clear" w:color="auto" w:fill="E0E0E0"/>
          </w:tcPr>
          <w:p w:rsidR="009D678E" w:rsidRDefault="00E07584">
            <w:pPr>
              <w:spacing w:line="240" w:lineRule="auto"/>
              <w:ind w:left="60" w:right="60"/>
              <w:rPr>
                <w:rFonts w:ascii="Arial" w:hAnsi="Arial" w:cs="Arial"/>
                <w:color w:val="264A60"/>
                <w:sz w:val="18"/>
                <w:szCs w:val="18"/>
              </w:rPr>
            </w:pPr>
            <w:r>
              <w:rPr>
                <w:rFonts w:ascii="Arial" w:hAnsi="Arial" w:cs="Arial"/>
                <w:color w:val="264A60"/>
                <w:sz w:val="18"/>
                <w:szCs w:val="18"/>
              </w:rPr>
              <w:t>Item Variances</w:t>
            </w:r>
          </w:p>
        </w:tc>
        <w:tc>
          <w:tcPr>
            <w:tcW w:w="1036" w:type="dxa"/>
            <w:tcBorders>
              <w:top w:val="single" w:sz="8" w:space="0" w:color="AEAEAE"/>
              <w:left w:val="nil"/>
              <w:bottom w:val="single" w:sz="8" w:space="0" w:color="AEAEAE"/>
              <w:right w:val="single" w:sz="8" w:space="0" w:color="E0E0E0"/>
            </w:tcBorders>
            <w:shd w:val="clear" w:color="auto" w:fill="FFFFFF"/>
          </w:tcPr>
          <w:p w:rsidR="009D678E" w:rsidRDefault="00E07584">
            <w:pPr>
              <w:spacing w:line="240" w:lineRule="auto"/>
              <w:ind w:left="60" w:right="60"/>
              <w:jc w:val="right"/>
              <w:rPr>
                <w:rFonts w:ascii="Arial" w:hAnsi="Arial" w:cs="Arial"/>
                <w:color w:val="010205"/>
                <w:sz w:val="18"/>
                <w:szCs w:val="18"/>
              </w:rPr>
            </w:pPr>
            <w:r>
              <w:rPr>
                <w:rFonts w:ascii="Arial" w:hAnsi="Arial" w:cs="Arial"/>
                <w:color w:val="010205"/>
                <w:sz w:val="18"/>
                <w:szCs w:val="18"/>
              </w:rPr>
              <w:t>.859</w:t>
            </w:r>
          </w:p>
        </w:tc>
        <w:tc>
          <w:tcPr>
            <w:tcW w:w="1081"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spacing w:line="240" w:lineRule="auto"/>
              <w:ind w:left="60" w:right="60"/>
              <w:jc w:val="right"/>
              <w:rPr>
                <w:rFonts w:ascii="Arial" w:hAnsi="Arial" w:cs="Arial"/>
                <w:color w:val="010205"/>
                <w:sz w:val="18"/>
                <w:szCs w:val="18"/>
              </w:rPr>
            </w:pPr>
            <w:r>
              <w:rPr>
                <w:rFonts w:ascii="Arial" w:hAnsi="Arial" w:cs="Arial"/>
                <w:color w:val="010205"/>
                <w:sz w:val="18"/>
                <w:szCs w:val="18"/>
              </w:rPr>
              <w:t>.033</w:t>
            </w:r>
          </w:p>
        </w:tc>
        <w:tc>
          <w:tcPr>
            <w:tcW w:w="1112"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spacing w:line="240" w:lineRule="auto"/>
              <w:ind w:left="60" w:right="60"/>
              <w:jc w:val="right"/>
              <w:rPr>
                <w:rFonts w:ascii="Arial" w:hAnsi="Arial" w:cs="Arial"/>
                <w:color w:val="010205"/>
                <w:sz w:val="18"/>
                <w:szCs w:val="18"/>
              </w:rPr>
            </w:pPr>
            <w:r>
              <w:rPr>
                <w:rFonts w:ascii="Arial" w:hAnsi="Arial" w:cs="Arial"/>
                <w:color w:val="010205"/>
                <w:sz w:val="18"/>
                <w:szCs w:val="18"/>
              </w:rPr>
              <w:t>1.890</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spacing w:line="240" w:lineRule="auto"/>
              <w:ind w:left="60" w:right="60"/>
              <w:jc w:val="right"/>
              <w:rPr>
                <w:rFonts w:ascii="Arial" w:hAnsi="Arial" w:cs="Arial"/>
                <w:color w:val="010205"/>
                <w:sz w:val="18"/>
                <w:szCs w:val="18"/>
              </w:rPr>
            </w:pPr>
            <w:r>
              <w:rPr>
                <w:rFonts w:ascii="Arial" w:hAnsi="Arial" w:cs="Arial"/>
                <w:color w:val="010205"/>
                <w:sz w:val="18"/>
                <w:szCs w:val="18"/>
              </w:rPr>
              <w:t>1.856</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spacing w:line="240" w:lineRule="auto"/>
              <w:ind w:left="60" w:right="60"/>
              <w:jc w:val="right"/>
              <w:rPr>
                <w:rFonts w:ascii="Arial" w:hAnsi="Arial" w:cs="Arial"/>
                <w:color w:val="010205"/>
                <w:sz w:val="18"/>
                <w:szCs w:val="18"/>
              </w:rPr>
            </w:pPr>
            <w:r>
              <w:rPr>
                <w:rFonts w:ascii="Arial" w:hAnsi="Arial" w:cs="Arial"/>
                <w:color w:val="010205"/>
                <w:sz w:val="18"/>
                <w:szCs w:val="18"/>
              </w:rPr>
              <w:t>56.690</w:t>
            </w:r>
          </w:p>
        </w:tc>
        <w:tc>
          <w:tcPr>
            <w:tcW w:w="1035" w:type="dxa"/>
            <w:tcBorders>
              <w:top w:val="single" w:sz="8" w:space="0" w:color="AEAEAE"/>
              <w:left w:val="single" w:sz="8" w:space="0" w:color="E0E0E0"/>
              <w:bottom w:val="single" w:sz="8" w:space="0" w:color="AEAEAE"/>
              <w:right w:val="nil"/>
            </w:tcBorders>
            <w:shd w:val="clear" w:color="auto" w:fill="FFFFFF"/>
          </w:tcPr>
          <w:p w:rsidR="009D678E" w:rsidRDefault="00E07584">
            <w:pPr>
              <w:spacing w:line="240" w:lineRule="auto"/>
              <w:ind w:left="60" w:right="60"/>
              <w:jc w:val="right"/>
              <w:rPr>
                <w:rFonts w:ascii="Arial" w:hAnsi="Arial" w:cs="Arial"/>
                <w:color w:val="010205"/>
                <w:sz w:val="18"/>
                <w:szCs w:val="18"/>
              </w:rPr>
            </w:pPr>
            <w:r>
              <w:rPr>
                <w:rFonts w:ascii="Arial" w:hAnsi="Arial" w:cs="Arial"/>
                <w:color w:val="010205"/>
                <w:sz w:val="18"/>
                <w:szCs w:val="18"/>
              </w:rPr>
              <w:t>.209</w:t>
            </w:r>
          </w:p>
        </w:tc>
      </w:tr>
      <w:tr w:rsidR="009D678E">
        <w:trPr>
          <w:cantSplit/>
        </w:trPr>
        <w:tc>
          <w:tcPr>
            <w:tcW w:w="2211" w:type="dxa"/>
            <w:tcBorders>
              <w:top w:val="single" w:sz="8" w:space="0" w:color="AEAEAE"/>
              <w:left w:val="nil"/>
              <w:bottom w:val="single" w:sz="8" w:space="0" w:color="AEAEAE"/>
              <w:right w:val="nil"/>
            </w:tcBorders>
            <w:shd w:val="clear" w:color="auto" w:fill="E0E0E0"/>
          </w:tcPr>
          <w:p w:rsidR="009D678E" w:rsidRDefault="00E07584">
            <w:pPr>
              <w:spacing w:line="240" w:lineRule="auto"/>
              <w:ind w:left="60" w:right="60"/>
              <w:rPr>
                <w:rFonts w:ascii="Arial" w:hAnsi="Arial" w:cs="Arial"/>
                <w:color w:val="264A60"/>
                <w:sz w:val="18"/>
                <w:szCs w:val="18"/>
              </w:rPr>
            </w:pPr>
            <w:r>
              <w:rPr>
                <w:rFonts w:ascii="Arial" w:hAnsi="Arial" w:cs="Arial"/>
                <w:color w:val="264A60"/>
                <w:sz w:val="18"/>
                <w:szCs w:val="18"/>
              </w:rPr>
              <w:t>Inter-Item Covariances</w:t>
            </w:r>
          </w:p>
        </w:tc>
        <w:tc>
          <w:tcPr>
            <w:tcW w:w="1036" w:type="dxa"/>
            <w:tcBorders>
              <w:top w:val="single" w:sz="8" w:space="0" w:color="AEAEAE"/>
              <w:left w:val="nil"/>
              <w:bottom w:val="single" w:sz="8" w:space="0" w:color="AEAEAE"/>
              <w:right w:val="single" w:sz="8" w:space="0" w:color="E0E0E0"/>
            </w:tcBorders>
            <w:shd w:val="clear" w:color="auto" w:fill="FFFFFF"/>
          </w:tcPr>
          <w:p w:rsidR="009D678E" w:rsidRDefault="00E07584">
            <w:pPr>
              <w:spacing w:line="240" w:lineRule="auto"/>
              <w:ind w:left="60" w:right="60"/>
              <w:jc w:val="right"/>
              <w:rPr>
                <w:rFonts w:ascii="Arial" w:hAnsi="Arial" w:cs="Arial"/>
                <w:color w:val="010205"/>
                <w:sz w:val="18"/>
                <w:szCs w:val="18"/>
              </w:rPr>
            </w:pPr>
            <w:r>
              <w:rPr>
                <w:rFonts w:ascii="Arial" w:hAnsi="Arial" w:cs="Arial"/>
                <w:color w:val="010205"/>
                <w:sz w:val="18"/>
                <w:szCs w:val="18"/>
              </w:rPr>
              <w:t>.186</w:t>
            </w:r>
          </w:p>
        </w:tc>
        <w:tc>
          <w:tcPr>
            <w:tcW w:w="1081"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spacing w:line="240" w:lineRule="auto"/>
              <w:ind w:left="60" w:right="60"/>
              <w:jc w:val="right"/>
              <w:rPr>
                <w:rFonts w:ascii="Arial" w:hAnsi="Arial" w:cs="Arial"/>
                <w:color w:val="010205"/>
                <w:sz w:val="18"/>
                <w:szCs w:val="18"/>
              </w:rPr>
            </w:pPr>
            <w:r>
              <w:rPr>
                <w:rFonts w:ascii="Arial" w:hAnsi="Arial" w:cs="Arial"/>
                <w:color w:val="010205"/>
                <w:sz w:val="18"/>
                <w:szCs w:val="18"/>
              </w:rPr>
              <w:t>-.789</w:t>
            </w:r>
          </w:p>
        </w:tc>
        <w:tc>
          <w:tcPr>
            <w:tcW w:w="1112"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spacing w:line="240" w:lineRule="auto"/>
              <w:ind w:left="60" w:right="60"/>
              <w:jc w:val="right"/>
              <w:rPr>
                <w:rFonts w:ascii="Arial" w:hAnsi="Arial" w:cs="Arial"/>
                <w:color w:val="010205"/>
                <w:sz w:val="18"/>
                <w:szCs w:val="18"/>
              </w:rPr>
            </w:pPr>
            <w:r>
              <w:rPr>
                <w:rFonts w:ascii="Arial" w:hAnsi="Arial" w:cs="Arial"/>
                <w:color w:val="010205"/>
                <w:sz w:val="18"/>
                <w:szCs w:val="18"/>
              </w:rPr>
              <w:t>1.214</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spacing w:line="240" w:lineRule="auto"/>
              <w:ind w:left="60" w:right="60"/>
              <w:jc w:val="right"/>
              <w:rPr>
                <w:rFonts w:ascii="Arial" w:hAnsi="Arial" w:cs="Arial"/>
                <w:color w:val="010205"/>
                <w:sz w:val="18"/>
                <w:szCs w:val="18"/>
              </w:rPr>
            </w:pPr>
            <w:r>
              <w:rPr>
                <w:rFonts w:ascii="Arial" w:hAnsi="Arial" w:cs="Arial"/>
                <w:color w:val="010205"/>
                <w:sz w:val="18"/>
                <w:szCs w:val="18"/>
              </w:rPr>
              <w:t>2.002</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spacing w:line="240" w:lineRule="auto"/>
              <w:ind w:left="60" w:right="60"/>
              <w:jc w:val="right"/>
              <w:rPr>
                <w:rFonts w:ascii="Arial" w:hAnsi="Arial" w:cs="Arial"/>
                <w:color w:val="010205"/>
                <w:sz w:val="18"/>
                <w:szCs w:val="18"/>
              </w:rPr>
            </w:pPr>
            <w:r>
              <w:rPr>
                <w:rFonts w:ascii="Arial" w:hAnsi="Arial" w:cs="Arial"/>
                <w:color w:val="010205"/>
                <w:sz w:val="18"/>
                <w:szCs w:val="18"/>
              </w:rPr>
              <w:t>-1.539</w:t>
            </w:r>
          </w:p>
        </w:tc>
        <w:tc>
          <w:tcPr>
            <w:tcW w:w="1035" w:type="dxa"/>
            <w:tcBorders>
              <w:top w:val="single" w:sz="8" w:space="0" w:color="AEAEAE"/>
              <w:left w:val="single" w:sz="8" w:space="0" w:color="E0E0E0"/>
              <w:bottom w:val="single" w:sz="8" w:space="0" w:color="AEAEAE"/>
              <w:right w:val="nil"/>
            </w:tcBorders>
            <w:shd w:val="clear" w:color="auto" w:fill="FFFFFF"/>
          </w:tcPr>
          <w:p w:rsidR="009D678E" w:rsidRDefault="00E07584">
            <w:pPr>
              <w:spacing w:line="240" w:lineRule="auto"/>
              <w:ind w:left="60" w:right="60"/>
              <w:jc w:val="right"/>
              <w:rPr>
                <w:rFonts w:ascii="Arial" w:hAnsi="Arial" w:cs="Arial"/>
                <w:color w:val="010205"/>
                <w:sz w:val="18"/>
                <w:szCs w:val="18"/>
              </w:rPr>
            </w:pPr>
            <w:r>
              <w:rPr>
                <w:rFonts w:ascii="Arial" w:hAnsi="Arial" w:cs="Arial"/>
                <w:color w:val="010205"/>
                <w:sz w:val="18"/>
                <w:szCs w:val="18"/>
              </w:rPr>
              <w:t>.076</w:t>
            </w:r>
          </w:p>
        </w:tc>
      </w:tr>
      <w:tr w:rsidR="009D678E">
        <w:trPr>
          <w:cantSplit/>
        </w:trPr>
        <w:tc>
          <w:tcPr>
            <w:tcW w:w="2211" w:type="dxa"/>
            <w:tcBorders>
              <w:top w:val="single" w:sz="8" w:space="0" w:color="AEAEAE"/>
              <w:left w:val="nil"/>
              <w:bottom w:val="single" w:sz="8" w:space="0" w:color="152935"/>
              <w:right w:val="nil"/>
            </w:tcBorders>
            <w:shd w:val="clear" w:color="auto" w:fill="E0E0E0"/>
          </w:tcPr>
          <w:p w:rsidR="009D678E" w:rsidRDefault="00E07584">
            <w:pPr>
              <w:spacing w:line="240" w:lineRule="auto"/>
              <w:ind w:left="60" w:right="60"/>
              <w:rPr>
                <w:rFonts w:ascii="Arial" w:hAnsi="Arial" w:cs="Arial"/>
                <w:color w:val="264A60"/>
                <w:sz w:val="18"/>
                <w:szCs w:val="18"/>
              </w:rPr>
            </w:pPr>
            <w:r>
              <w:rPr>
                <w:rFonts w:ascii="Arial" w:hAnsi="Arial" w:cs="Arial"/>
                <w:color w:val="264A60"/>
                <w:sz w:val="18"/>
                <w:szCs w:val="18"/>
              </w:rPr>
              <w:t>Inter-Item Correlations</w:t>
            </w:r>
          </w:p>
        </w:tc>
        <w:tc>
          <w:tcPr>
            <w:tcW w:w="1036" w:type="dxa"/>
            <w:tcBorders>
              <w:top w:val="single" w:sz="8" w:space="0" w:color="AEAEAE"/>
              <w:left w:val="nil"/>
              <w:bottom w:val="single" w:sz="8" w:space="0" w:color="152935"/>
              <w:right w:val="single" w:sz="8" w:space="0" w:color="E0E0E0"/>
            </w:tcBorders>
            <w:shd w:val="clear" w:color="auto" w:fill="FFFFFF"/>
          </w:tcPr>
          <w:p w:rsidR="009D678E" w:rsidRDefault="00E07584">
            <w:pPr>
              <w:spacing w:line="240" w:lineRule="auto"/>
              <w:ind w:left="60" w:right="60"/>
              <w:jc w:val="right"/>
              <w:rPr>
                <w:rFonts w:ascii="Arial" w:hAnsi="Arial" w:cs="Arial"/>
                <w:color w:val="010205"/>
                <w:sz w:val="18"/>
                <w:szCs w:val="18"/>
              </w:rPr>
            </w:pPr>
            <w:r>
              <w:rPr>
                <w:rFonts w:ascii="Arial" w:hAnsi="Arial" w:cs="Arial"/>
                <w:color w:val="010205"/>
                <w:sz w:val="18"/>
                <w:szCs w:val="18"/>
              </w:rPr>
              <w:t>.204</w:t>
            </w:r>
          </w:p>
        </w:tc>
        <w:tc>
          <w:tcPr>
            <w:tcW w:w="1081" w:type="dxa"/>
            <w:tcBorders>
              <w:top w:val="single" w:sz="8" w:space="0" w:color="AEAEAE"/>
              <w:left w:val="single" w:sz="8" w:space="0" w:color="E0E0E0"/>
              <w:bottom w:val="single" w:sz="8" w:space="0" w:color="152935"/>
              <w:right w:val="single" w:sz="8" w:space="0" w:color="E0E0E0"/>
            </w:tcBorders>
            <w:shd w:val="clear" w:color="auto" w:fill="FFFFFF"/>
          </w:tcPr>
          <w:p w:rsidR="009D678E" w:rsidRDefault="00E07584">
            <w:pPr>
              <w:spacing w:line="240" w:lineRule="auto"/>
              <w:ind w:left="60" w:right="60"/>
              <w:jc w:val="right"/>
              <w:rPr>
                <w:rFonts w:ascii="Arial" w:hAnsi="Arial" w:cs="Arial"/>
                <w:color w:val="010205"/>
                <w:sz w:val="18"/>
                <w:szCs w:val="18"/>
              </w:rPr>
            </w:pPr>
            <w:r>
              <w:rPr>
                <w:rFonts w:ascii="Arial" w:hAnsi="Arial" w:cs="Arial"/>
                <w:color w:val="010205"/>
                <w:sz w:val="18"/>
                <w:szCs w:val="18"/>
              </w:rPr>
              <w:t>-.796</w:t>
            </w:r>
          </w:p>
        </w:tc>
        <w:tc>
          <w:tcPr>
            <w:tcW w:w="1112" w:type="dxa"/>
            <w:tcBorders>
              <w:top w:val="single" w:sz="8" w:space="0" w:color="AEAEAE"/>
              <w:left w:val="single" w:sz="8" w:space="0" w:color="E0E0E0"/>
              <w:bottom w:val="single" w:sz="8" w:space="0" w:color="152935"/>
              <w:right w:val="single" w:sz="8" w:space="0" w:color="E0E0E0"/>
            </w:tcBorders>
            <w:shd w:val="clear" w:color="auto" w:fill="FFFFFF"/>
          </w:tcPr>
          <w:p w:rsidR="009D678E" w:rsidRDefault="00E07584">
            <w:pPr>
              <w:spacing w:line="240" w:lineRule="auto"/>
              <w:ind w:left="60" w:right="60"/>
              <w:jc w:val="right"/>
              <w:rPr>
                <w:rFonts w:ascii="Arial" w:hAnsi="Arial" w:cs="Arial"/>
                <w:color w:val="010205"/>
                <w:sz w:val="18"/>
                <w:szCs w:val="18"/>
              </w:rPr>
            </w:pPr>
            <w:r>
              <w:rPr>
                <w:rFonts w:ascii="Arial" w:hAnsi="Arial" w:cs="Arial"/>
                <w:color w:val="010205"/>
                <w:sz w:val="18"/>
                <w:szCs w:val="18"/>
              </w:rPr>
              <w:t>.910</w:t>
            </w:r>
          </w:p>
        </w:tc>
        <w:tc>
          <w:tcPr>
            <w:tcW w:w="1035" w:type="dxa"/>
            <w:tcBorders>
              <w:top w:val="single" w:sz="8" w:space="0" w:color="AEAEAE"/>
              <w:left w:val="single" w:sz="8" w:space="0" w:color="E0E0E0"/>
              <w:bottom w:val="single" w:sz="8" w:space="0" w:color="152935"/>
              <w:right w:val="single" w:sz="8" w:space="0" w:color="E0E0E0"/>
            </w:tcBorders>
            <w:shd w:val="clear" w:color="auto" w:fill="FFFFFF"/>
          </w:tcPr>
          <w:p w:rsidR="009D678E" w:rsidRDefault="00E07584">
            <w:pPr>
              <w:spacing w:line="240" w:lineRule="auto"/>
              <w:ind w:left="60" w:right="60"/>
              <w:jc w:val="right"/>
              <w:rPr>
                <w:rFonts w:ascii="Arial" w:hAnsi="Arial" w:cs="Arial"/>
                <w:color w:val="010205"/>
                <w:sz w:val="18"/>
                <w:szCs w:val="18"/>
              </w:rPr>
            </w:pPr>
            <w:r>
              <w:rPr>
                <w:rFonts w:ascii="Arial" w:hAnsi="Arial" w:cs="Arial"/>
                <w:color w:val="010205"/>
                <w:sz w:val="18"/>
                <w:szCs w:val="18"/>
              </w:rPr>
              <w:t>1.706</w:t>
            </w:r>
          </w:p>
        </w:tc>
        <w:tc>
          <w:tcPr>
            <w:tcW w:w="1484" w:type="dxa"/>
            <w:tcBorders>
              <w:top w:val="single" w:sz="8" w:space="0" w:color="AEAEAE"/>
              <w:left w:val="single" w:sz="8" w:space="0" w:color="E0E0E0"/>
              <w:bottom w:val="single" w:sz="8" w:space="0" w:color="152935"/>
              <w:right w:val="single" w:sz="8" w:space="0" w:color="E0E0E0"/>
            </w:tcBorders>
            <w:shd w:val="clear" w:color="auto" w:fill="FFFFFF"/>
          </w:tcPr>
          <w:p w:rsidR="009D678E" w:rsidRDefault="00E07584">
            <w:pPr>
              <w:spacing w:line="240" w:lineRule="auto"/>
              <w:ind w:left="60" w:right="60"/>
              <w:jc w:val="right"/>
              <w:rPr>
                <w:rFonts w:ascii="Arial" w:hAnsi="Arial" w:cs="Arial"/>
                <w:color w:val="010205"/>
                <w:sz w:val="18"/>
                <w:szCs w:val="18"/>
              </w:rPr>
            </w:pPr>
            <w:r>
              <w:rPr>
                <w:rFonts w:ascii="Arial" w:hAnsi="Arial" w:cs="Arial"/>
                <w:color w:val="010205"/>
                <w:sz w:val="18"/>
                <w:szCs w:val="18"/>
              </w:rPr>
              <w:t>-1.142</w:t>
            </w:r>
          </w:p>
        </w:tc>
        <w:tc>
          <w:tcPr>
            <w:tcW w:w="1035" w:type="dxa"/>
            <w:tcBorders>
              <w:top w:val="single" w:sz="8" w:space="0" w:color="AEAEAE"/>
              <w:left w:val="single" w:sz="8" w:space="0" w:color="E0E0E0"/>
              <w:bottom w:val="single" w:sz="8" w:space="0" w:color="152935"/>
              <w:right w:val="nil"/>
            </w:tcBorders>
            <w:shd w:val="clear" w:color="auto" w:fill="FFFFFF"/>
          </w:tcPr>
          <w:p w:rsidR="009D678E" w:rsidRDefault="00E07584">
            <w:pPr>
              <w:spacing w:line="240" w:lineRule="auto"/>
              <w:ind w:left="60" w:right="60"/>
              <w:jc w:val="right"/>
              <w:rPr>
                <w:rFonts w:ascii="Arial" w:hAnsi="Arial" w:cs="Arial"/>
                <w:color w:val="010205"/>
                <w:sz w:val="18"/>
                <w:szCs w:val="18"/>
              </w:rPr>
            </w:pPr>
            <w:r>
              <w:rPr>
                <w:rFonts w:ascii="Arial" w:hAnsi="Arial" w:cs="Arial"/>
                <w:color w:val="010205"/>
                <w:sz w:val="18"/>
                <w:szCs w:val="18"/>
              </w:rPr>
              <w:t>.091</w:t>
            </w:r>
          </w:p>
        </w:tc>
      </w:tr>
    </w:tbl>
    <w:tbl>
      <w:tblPr>
        <w:tblpPr w:leftFromText="180" w:rightFromText="180" w:horzAnchor="page" w:tblpX="1696" w:tblpY="-300"/>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6142"/>
        <w:gridCol w:w="3220"/>
      </w:tblGrid>
      <w:tr w:rsidR="009D678E">
        <w:trPr>
          <w:cantSplit/>
        </w:trPr>
        <w:tc>
          <w:tcPr>
            <w:tcW w:w="9362" w:type="dxa"/>
            <w:gridSpan w:val="2"/>
            <w:tcBorders>
              <w:top w:val="nil"/>
              <w:left w:val="nil"/>
              <w:bottom w:val="nil"/>
              <w:right w:val="nil"/>
            </w:tcBorders>
            <w:shd w:val="clear" w:color="auto" w:fill="FFFFFF"/>
            <w:vAlign w:val="center"/>
          </w:tcPr>
          <w:p w:rsidR="009D678E" w:rsidRDefault="00E07584">
            <w:pPr>
              <w:spacing w:line="240" w:lineRule="auto"/>
              <w:ind w:left="60" w:right="60"/>
              <w:jc w:val="center"/>
              <w:rPr>
                <w:rFonts w:ascii="Arial" w:hAnsi="Arial" w:cs="Arial"/>
                <w:color w:val="010205"/>
                <w:sz w:val="22"/>
              </w:rPr>
            </w:pPr>
            <w:r>
              <w:rPr>
                <w:rFonts w:ascii="Arial" w:hAnsi="Arial" w:cs="Arial"/>
                <w:b/>
                <w:bCs/>
                <w:color w:val="010205"/>
                <w:sz w:val="22"/>
              </w:rPr>
              <w:lastRenderedPageBreak/>
              <w:t>Summary Item Statistics</w:t>
            </w:r>
          </w:p>
        </w:tc>
      </w:tr>
      <w:tr w:rsidR="009D678E">
        <w:trPr>
          <w:cantSplit/>
        </w:trPr>
        <w:tc>
          <w:tcPr>
            <w:tcW w:w="6142" w:type="dxa"/>
            <w:tcBorders>
              <w:top w:val="nil"/>
              <w:left w:val="nil"/>
              <w:bottom w:val="single" w:sz="8" w:space="0" w:color="152935"/>
              <w:right w:val="nil"/>
            </w:tcBorders>
            <w:shd w:val="clear" w:color="auto" w:fill="FFFFFF"/>
            <w:vAlign w:val="bottom"/>
          </w:tcPr>
          <w:p w:rsidR="009D678E" w:rsidRDefault="009D678E">
            <w:pPr>
              <w:spacing w:line="240" w:lineRule="auto"/>
              <w:rPr>
                <w:szCs w:val="24"/>
              </w:rPr>
            </w:pPr>
          </w:p>
        </w:tc>
        <w:tc>
          <w:tcPr>
            <w:tcW w:w="3220" w:type="dxa"/>
            <w:tcBorders>
              <w:top w:val="nil"/>
              <w:left w:val="nil"/>
              <w:bottom w:val="single" w:sz="8" w:space="0" w:color="152935"/>
              <w:right w:val="nil"/>
            </w:tcBorders>
            <w:shd w:val="clear" w:color="auto" w:fill="FFFFFF"/>
            <w:vAlign w:val="bottom"/>
          </w:tcPr>
          <w:p w:rsidR="009D678E" w:rsidRDefault="00E07584">
            <w:pPr>
              <w:spacing w:line="240" w:lineRule="auto"/>
              <w:ind w:left="60" w:right="60"/>
              <w:jc w:val="center"/>
              <w:rPr>
                <w:rFonts w:ascii="Arial" w:hAnsi="Arial" w:cs="Arial"/>
                <w:color w:val="264A60"/>
                <w:sz w:val="18"/>
                <w:szCs w:val="18"/>
              </w:rPr>
            </w:pPr>
            <w:r>
              <w:rPr>
                <w:rFonts w:ascii="Arial" w:hAnsi="Arial" w:cs="Arial"/>
                <w:color w:val="264A60"/>
                <w:sz w:val="18"/>
                <w:szCs w:val="18"/>
              </w:rPr>
              <w:t>N of Items</w:t>
            </w:r>
          </w:p>
        </w:tc>
      </w:tr>
      <w:tr w:rsidR="009D678E">
        <w:trPr>
          <w:cantSplit/>
        </w:trPr>
        <w:tc>
          <w:tcPr>
            <w:tcW w:w="6142" w:type="dxa"/>
            <w:tcBorders>
              <w:top w:val="single" w:sz="8" w:space="0" w:color="152935"/>
              <w:left w:val="nil"/>
              <w:bottom w:val="single" w:sz="8" w:space="0" w:color="AEAEAE"/>
              <w:right w:val="nil"/>
            </w:tcBorders>
            <w:shd w:val="clear" w:color="auto" w:fill="E0E0E0"/>
          </w:tcPr>
          <w:p w:rsidR="009D678E" w:rsidRDefault="00E07584">
            <w:pPr>
              <w:spacing w:line="240" w:lineRule="auto"/>
              <w:ind w:left="60" w:right="60"/>
              <w:rPr>
                <w:rFonts w:ascii="Arial" w:hAnsi="Arial" w:cs="Arial"/>
                <w:color w:val="264A60"/>
                <w:sz w:val="18"/>
                <w:szCs w:val="18"/>
              </w:rPr>
            </w:pPr>
            <w:r>
              <w:rPr>
                <w:rFonts w:ascii="Arial" w:hAnsi="Arial" w:cs="Arial"/>
                <w:color w:val="264A60"/>
                <w:sz w:val="18"/>
                <w:szCs w:val="18"/>
              </w:rPr>
              <w:t>Item Means</w:t>
            </w:r>
          </w:p>
        </w:tc>
        <w:tc>
          <w:tcPr>
            <w:tcW w:w="3220" w:type="dxa"/>
            <w:tcBorders>
              <w:top w:val="single" w:sz="8" w:space="0" w:color="152935"/>
              <w:left w:val="nil"/>
              <w:bottom w:val="single" w:sz="8" w:space="0" w:color="AEAEAE"/>
              <w:right w:val="nil"/>
            </w:tcBorders>
            <w:shd w:val="clear" w:color="auto" w:fill="FFFFFF"/>
          </w:tcPr>
          <w:p w:rsidR="009D678E" w:rsidRDefault="00E07584">
            <w:pPr>
              <w:spacing w:line="240" w:lineRule="auto"/>
              <w:ind w:left="60" w:right="60"/>
              <w:jc w:val="right"/>
              <w:rPr>
                <w:rFonts w:ascii="Arial" w:hAnsi="Arial" w:cs="Arial"/>
                <w:color w:val="010205"/>
                <w:sz w:val="18"/>
                <w:szCs w:val="18"/>
              </w:rPr>
            </w:pPr>
            <w:r>
              <w:rPr>
                <w:rFonts w:ascii="Arial" w:hAnsi="Arial" w:cs="Arial"/>
                <w:color w:val="010205"/>
                <w:sz w:val="18"/>
                <w:szCs w:val="18"/>
              </w:rPr>
              <w:t>30</w:t>
            </w:r>
          </w:p>
        </w:tc>
      </w:tr>
      <w:tr w:rsidR="009D678E">
        <w:trPr>
          <w:cantSplit/>
        </w:trPr>
        <w:tc>
          <w:tcPr>
            <w:tcW w:w="6142" w:type="dxa"/>
            <w:tcBorders>
              <w:top w:val="single" w:sz="8" w:space="0" w:color="AEAEAE"/>
              <w:left w:val="nil"/>
              <w:bottom w:val="single" w:sz="8" w:space="0" w:color="AEAEAE"/>
              <w:right w:val="nil"/>
            </w:tcBorders>
            <w:shd w:val="clear" w:color="auto" w:fill="E0E0E0"/>
          </w:tcPr>
          <w:p w:rsidR="009D678E" w:rsidRDefault="00E07584">
            <w:pPr>
              <w:spacing w:line="240" w:lineRule="auto"/>
              <w:ind w:left="60" w:right="60"/>
              <w:rPr>
                <w:rFonts w:ascii="Arial" w:hAnsi="Arial" w:cs="Arial"/>
                <w:color w:val="264A60"/>
                <w:sz w:val="18"/>
                <w:szCs w:val="18"/>
              </w:rPr>
            </w:pPr>
            <w:r>
              <w:rPr>
                <w:rFonts w:ascii="Arial" w:hAnsi="Arial" w:cs="Arial"/>
                <w:color w:val="264A60"/>
                <w:sz w:val="18"/>
                <w:szCs w:val="18"/>
              </w:rPr>
              <w:t>Item Variances</w:t>
            </w:r>
          </w:p>
        </w:tc>
        <w:tc>
          <w:tcPr>
            <w:tcW w:w="3220" w:type="dxa"/>
            <w:tcBorders>
              <w:top w:val="single" w:sz="8" w:space="0" w:color="AEAEAE"/>
              <w:left w:val="nil"/>
              <w:bottom w:val="single" w:sz="8" w:space="0" w:color="AEAEAE"/>
              <w:right w:val="nil"/>
            </w:tcBorders>
            <w:shd w:val="clear" w:color="auto" w:fill="FFFFFF"/>
          </w:tcPr>
          <w:p w:rsidR="009D678E" w:rsidRDefault="00E07584">
            <w:pPr>
              <w:spacing w:line="240" w:lineRule="auto"/>
              <w:ind w:left="60" w:right="60"/>
              <w:jc w:val="right"/>
              <w:rPr>
                <w:rFonts w:ascii="Arial" w:hAnsi="Arial" w:cs="Arial"/>
                <w:color w:val="010205"/>
                <w:sz w:val="18"/>
                <w:szCs w:val="18"/>
              </w:rPr>
            </w:pPr>
            <w:r>
              <w:rPr>
                <w:rFonts w:ascii="Arial" w:hAnsi="Arial" w:cs="Arial"/>
                <w:color w:val="010205"/>
                <w:sz w:val="18"/>
                <w:szCs w:val="18"/>
              </w:rPr>
              <w:t>30</w:t>
            </w:r>
          </w:p>
        </w:tc>
      </w:tr>
      <w:tr w:rsidR="009D678E">
        <w:trPr>
          <w:cantSplit/>
        </w:trPr>
        <w:tc>
          <w:tcPr>
            <w:tcW w:w="6142" w:type="dxa"/>
            <w:tcBorders>
              <w:top w:val="single" w:sz="8" w:space="0" w:color="AEAEAE"/>
              <w:left w:val="nil"/>
              <w:bottom w:val="single" w:sz="8" w:space="0" w:color="AEAEAE"/>
              <w:right w:val="nil"/>
            </w:tcBorders>
            <w:shd w:val="clear" w:color="auto" w:fill="E0E0E0"/>
          </w:tcPr>
          <w:p w:rsidR="009D678E" w:rsidRDefault="00E07584">
            <w:pPr>
              <w:spacing w:line="240" w:lineRule="auto"/>
              <w:ind w:left="60" w:right="60"/>
              <w:rPr>
                <w:rFonts w:ascii="Arial" w:hAnsi="Arial" w:cs="Arial"/>
                <w:color w:val="264A60"/>
                <w:sz w:val="18"/>
                <w:szCs w:val="18"/>
              </w:rPr>
            </w:pPr>
            <w:r>
              <w:rPr>
                <w:rFonts w:ascii="Arial" w:hAnsi="Arial" w:cs="Arial"/>
                <w:color w:val="264A60"/>
                <w:sz w:val="18"/>
                <w:szCs w:val="18"/>
              </w:rPr>
              <w:t>Inter-Item Covariances</w:t>
            </w:r>
          </w:p>
        </w:tc>
        <w:tc>
          <w:tcPr>
            <w:tcW w:w="3220" w:type="dxa"/>
            <w:tcBorders>
              <w:top w:val="single" w:sz="8" w:space="0" w:color="AEAEAE"/>
              <w:left w:val="nil"/>
              <w:bottom w:val="single" w:sz="8" w:space="0" w:color="AEAEAE"/>
              <w:right w:val="nil"/>
            </w:tcBorders>
            <w:shd w:val="clear" w:color="auto" w:fill="FFFFFF"/>
          </w:tcPr>
          <w:p w:rsidR="009D678E" w:rsidRDefault="00E07584">
            <w:pPr>
              <w:spacing w:line="240" w:lineRule="auto"/>
              <w:ind w:left="60" w:right="60"/>
              <w:jc w:val="right"/>
              <w:rPr>
                <w:rFonts w:ascii="Arial" w:hAnsi="Arial" w:cs="Arial"/>
                <w:color w:val="010205"/>
                <w:sz w:val="18"/>
                <w:szCs w:val="18"/>
              </w:rPr>
            </w:pPr>
            <w:r>
              <w:rPr>
                <w:rFonts w:ascii="Arial" w:hAnsi="Arial" w:cs="Arial"/>
                <w:color w:val="010205"/>
                <w:sz w:val="18"/>
                <w:szCs w:val="18"/>
              </w:rPr>
              <w:t>30</w:t>
            </w:r>
          </w:p>
        </w:tc>
      </w:tr>
      <w:tr w:rsidR="009D678E">
        <w:trPr>
          <w:cantSplit/>
        </w:trPr>
        <w:tc>
          <w:tcPr>
            <w:tcW w:w="6142" w:type="dxa"/>
            <w:tcBorders>
              <w:top w:val="single" w:sz="8" w:space="0" w:color="AEAEAE"/>
              <w:left w:val="nil"/>
              <w:bottom w:val="single" w:sz="8" w:space="0" w:color="152935"/>
              <w:right w:val="nil"/>
            </w:tcBorders>
            <w:shd w:val="clear" w:color="auto" w:fill="E0E0E0"/>
          </w:tcPr>
          <w:p w:rsidR="009D678E" w:rsidRDefault="00E07584">
            <w:pPr>
              <w:spacing w:line="240" w:lineRule="auto"/>
              <w:ind w:left="60" w:right="60"/>
              <w:rPr>
                <w:rFonts w:ascii="Arial" w:hAnsi="Arial" w:cs="Arial"/>
                <w:color w:val="264A60"/>
                <w:sz w:val="18"/>
                <w:szCs w:val="18"/>
              </w:rPr>
            </w:pPr>
            <w:r>
              <w:rPr>
                <w:rFonts w:ascii="Arial" w:hAnsi="Arial" w:cs="Arial"/>
                <w:color w:val="264A60"/>
                <w:sz w:val="18"/>
                <w:szCs w:val="18"/>
              </w:rPr>
              <w:t>Inter-Item Correlations</w:t>
            </w:r>
          </w:p>
        </w:tc>
        <w:tc>
          <w:tcPr>
            <w:tcW w:w="3220" w:type="dxa"/>
            <w:tcBorders>
              <w:top w:val="single" w:sz="8" w:space="0" w:color="AEAEAE"/>
              <w:left w:val="nil"/>
              <w:bottom w:val="single" w:sz="8" w:space="0" w:color="152935"/>
              <w:right w:val="nil"/>
            </w:tcBorders>
            <w:shd w:val="clear" w:color="auto" w:fill="FFFFFF"/>
          </w:tcPr>
          <w:p w:rsidR="009D678E" w:rsidRDefault="00E07584">
            <w:pPr>
              <w:spacing w:line="240" w:lineRule="auto"/>
              <w:ind w:left="60" w:right="60"/>
              <w:jc w:val="right"/>
              <w:rPr>
                <w:rFonts w:ascii="Arial" w:hAnsi="Arial" w:cs="Arial"/>
                <w:color w:val="010205"/>
                <w:sz w:val="18"/>
                <w:szCs w:val="18"/>
              </w:rPr>
            </w:pPr>
            <w:r>
              <w:rPr>
                <w:rFonts w:ascii="Arial" w:hAnsi="Arial" w:cs="Arial"/>
                <w:color w:val="010205"/>
                <w:sz w:val="18"/>
                <w:szCs w:val="18"/>
              </w:rPr>
              <w:t>30</w:t>
            </w:r>
          </w:p>
        </w:tc>
      </w:tr>
    </w:tbl>
    <w:p w:rsidR="009D678E" w:rsidRDefault="009D678E"/>
    <w:tbl>
      <w:tblPr>
        <w:tblpPr w:leftFromText="180" w:rightFromText="180" w:vertAnchor="text" w:horzAnchor="margin" w:tblpXSpec="center" w:tblpY="297"/>
        <w:tblW w:w="86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191"/>
        <w:gridCol w:w="1485"/>
        <w:gridCol w:w="1484"/>
        <w:gridCol w:w="1484"/>
        <w:gridCol w:w="1484"/>
        <w:gridCol w:w="1484"/>
      </w:tblGrid>
      <w:tr w:rsidR="009D678E">
        <w:trPr>
          <w:cantSplit/>
        </w:trPr>
        <w:tc>
          <w:tcPr>
            <w:tcW w:w="8612" w:type="dxa"/>
            <w:gridSpan w:val="6"/>
            <w:tcBorders>
              <w:top w:val="nil"/>
              <w:left w:val="nil"/>
              <w:bottom w:val="nil"/>
              <w:right w:val="nil"/>
            </w:tcBorders>
            <w:shd w:val="clear" w:color="auto" w:fill="FFFFFF"/>
            <w:vAlign w:val="center"/>
          </w:tcPr>
          <w:p w:rsidR="009D678E" w:rsidRDefault="00E07584">
            <w:pPr>
              <w:widowControl w:val="0"/>
              <w:autoSpaceDE w:val="0"/>
              <w:autoSpaceDN w:val="0"/>
              <w:adjustRightInd w:val="0"/>
              <w:spacing w:after="0" w:line="320" w:lineRule="atLeast"/>
              <w:ind w:left="60" w:right="60"/>
              <w:jc w:val="center"/>
              <w:rPr>
                <w:rFonts w:ascii="Arial" w:hAnsi="Arial" w:cs="Arial"/>
                <w:color w:val="010205"/>
                <w:sz w:val="22"/>
              </w:rPr>
            </w:pPr>
            <w:r>
              <w:rPr>
                <w:rFonts w:ascii="Arial" w:hAnsi="Arial" w:cs="Arial"/>
                <w:b/>
                <w:bCs/>
                <w:color w:val="010205"/>
                <w:sz w:val="22"/>
              </w:rPr>
              <w:t>Item-Total Statistics</w:t>
            </w:r>
          </w:p>
        </w:tc>
      </w:tr>
      <w:tr w:rsidR="009D678E">
        <w:trPr>
          <w:cantSplit/>
        </w:trPr>
        <w:tc>
          <w:tcPr>
            <w:tcW w:w="1191" w:type="dxa"/>
            <w:tcBorders>
              <w:top w:val="nil"/>
              <w:left w:val="nil"/>
              <w:bottom w:val="single" w:sz="8" w:space="0" w:color="152935"/>
              <w:right w:val="nil"/>
            </w:tcBorders>
            <w:shd w:val="clear" w:color="auto" w:fill="FFFFFF"/>
            <w:vAlign w:val="bottom"/>
          </w:tcPr>
          <w:p w:rsidR="009D678E" w:rsidRDefault="009D678E">
            <w:pPr>
              <w:widowControl w:val="0"/>
              <w:autoSpaceDE w:val="0"/>
              <w:autoSpaceDN w:val="0"/>
              <w:adjustRightInd w:val="0"/>
              <w:spacing w:after="0" w:line="240" w:lineRule="auto"/>
              <w:rPr>
                <w:szCs w:val="24"/>
              </w:rPr>
            </w:pPr>
          </w:p>
        </w:tc>
        <w:tc>
          <w:tcPr>
            <w:tcW w:w="1485" w:type="dxa"/>
            <w:tcBorders>
              <w:top w:val="nil"/>
              <w:left w:val="nil"/>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Scale Mean if Item Deleted</w:t>
            </w:r>
          </w:p>
        </w:tc>
        <w:tc>
          <w:tcPr>
            <w:tcW w:w="1484" w:type="dxa"/>
            <w:tcBorders>
              <w:top w:val="nil"/>
              <w:left w:val="single" w:sz="8" w:space="0" w:color="E0E0E0"/>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Scale Variance if Item Deleted</w:t>
            </w:r>
          </w:p>
        </w:tc>
        <w:tc>
          <w:tcPr>
            <w:tcW w:w="1484" w:type="dxa"/>
            <w:tcBorders>
              <w:top w:val="nil"/>
              <w:left w:val="single" w:sz="8" w:space="0" w:color="E0E0E0"/>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hAnsi="Arial" w:cs="Arial"/>
                <w:color w:val="264A60"/>
                <w:sz w:val="18"/>
                <w:szCs w:val="18"/>
                <w:highlight w:val="yellow"/>
              </w:rPr>
            </w:pPr>
            <w:r>
              <w:rPr>
                <w:rFonts w:ascii="Arial" w:hAnsi="Arial" w:cs="Arial"/>
                <w:color w:val="264A60"/>
                <w:sz w:val="18"/>
                <w:szCs w:val="18"/>
                <w:highlight w:val="yellow"/>
              </w:rPr>
              <w:t>Corrected Item-Total Correlation</w:t>
            </w:r>
          </w:p>
        </w:tc>
        <w:tc>
          <w:tcPr>
            <w:tcW w:w="1484" w:type="dxa"/>
            <w:tcBorders>
              <w:top w:val="nil"/>
              <w:left w:val="single" w:sz="8" w:space="0" w:color="E0E0E0"/>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Squared Multiple Correlation</w:t>
            </w:r>
          </w:p>
        </w:tc>
        <w:tc>
          <w:tcPr>
            <w:tcW w:w="1484" w:type="dxa"/>
            <w:tcBorders>
              <w:top w:val="nil"/>
              <w:left w:val="single" w:sz="8" w:space="0" w:color="E0E0E0"/>
              <w:bottom w:val="single" w:sz="8" w:space="0" w:color="152935"/>
              <w:right w:val="nil"/>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Cronbach's Alpha if Item Deleted</w:t>
            </w:r>
          </w:p>
        </w:tc>
      </w:tr>
      <w:tr w:rsidR="009D678E">
        <w:trPr>
          <w:cantSplit/>
        </w:trPr>
        <w:tc>
          <w:tcPr>
            <w:tcW w:w="1191" w:type="dxa"/>
            <w:tcBorders>
              <w:top w:val="single" w:sz="8" w:space="0" w:color="152935"/>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highlight w:val="yellow"/>
              </w:rPr>
              <w:t>VAR00001</w:t>
            </w:r>
          </w:p>
        </w:tc>
        <w:tc>
          <w:tcPr>
            <w:tcW w:w="1485" w:type="dxa"/>
            <w:tcBorders>
              <w:top w:val="single" w:sz="8" w:space="0" w:color="152935"/>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98.20</w:t>
            </w:r>
          </w:p>
        </w:tc>
        <w:tc>
          <w:tcPr>
            <w:tcW w:w="1484" w:type="dxa"/>
            <w:tcBorders>
              <w:top w:val="single" w:sz="8" w:space="0" w:color="152935"/>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193.959</w:t>
            </w:r>
          </w:p>
        </w:tc>
        <w:tc>
          <w:tcPr>
            <w:tcW w:w="1484" w:type="dxa"/>
            <w:tcBorders>
              <w:top w:val="single" w:sz="8" w:space="0" w:color="152935"/>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highlight w:val="yellow"/>
              </w:rPr>
            </w:pPr>
            <w:r>
              <w:rPr>
                <w:rFonts w:ascii="Arial" w:hAnsi="Arial" w:cs="Arial"/>
                <w:color w:val="010205"/>
                <w:sz w:val="18"/>
                <w:szCs w:val="18"/>
                <w:highlight w:val="yellow"/>
              </w:rPr>
              <w:t>-.535</w:t>
            </w:r>
          </w:p>
        </w:tc>
        <w:tc>
          <w:tcPr>
            <w:tcW w:w="1484" w:type="dxa"/>
            <w:tcBorders>
              <w:top w:val="single" w:sz="8" w:space="0" w:color="152935"/>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w:t>
            </w:r>
          </w:p>
        </w:tc>
        <w:tc>
          <w:tcPr>
            <w:tcW w:w="1484" w:type="dxa"/>
            <w:tcBorders>
              <w:top w:val="single" w:sz="8" w:space="0" w:color="152935"/>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.899</w:t>
            </w:r>
          </w:p>
        </w:tc>
      </w:tr>
      <w:tr w:rsidR="009D678E">
        <w:trPr>
          <w:cantSplit/>
        </w:trPr>
        <w:tc>
          <w:tcPr>
            <w:tcW w:w="1191"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VAR00002</w:t>
            </w:r>
          </w:p>
        </w:tc>
        <w:tc>
          <w:tcPr>
            <w:tcW w:w="1485"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98.53</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171.085</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highlight w:val="yellow"/>
              </w:rPr>
            </w:pPr>
            <w:r>
              <w:rPr>
                <w:rFonts w:ascii="Arial" w:hAnsi="Arial" w:cs="Arial"/>
                <w:color w:val="010205"/>
                <w:sz w:val="18"/>
                <w:szCs w:val="18"/>
                <w:highlight w:val="yellow"/>
              </w:rPr>
              <w:t>.804</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w:t>
            </w:r>
          </w:p>
        </w:tc>
        <w:tc>
          <w:tcPr>
            <w:tcW w:w="1484"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.883</w:t>
            </w:r>
          </w:p>
        </w:tc>
      </w:tr>
      <w:tr w:rsidR="009D678E">
        <w:trPr>
          <w:cantSplit/>
        </w:trPr>
        <w:tc>
          <w:tcPr>
            <w:tcW w:w="1191"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VAR00003</w:t>
            </w:r>
          </w:p>
        </w:tc>
        <w:tc>
          <w:tcPr>
            <w:tcW w:w="1485"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97.77</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177.909</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highlight w:val="yellow"/>
              </w:rPr>
            </w:pPr>
            <w:r>
              <w:rPr>
                <w:rFonts w:ascii="Arial" w:hAnsi="Arial" w:cs="Arial"/>
                <w:color w:val="010205"/>
                <w:sz w:val="18"/>
                <w:szCs w:val="18"/>
                <w:highlight w:val="yellow"/>
              </w:rPr>
              <w:t>.708</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w:t>
            </w:r>
          </w:p>
        </w:tc>
        <w:tc>
          <w:tcPr>
            <w:tcW w:w="1484"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.887</w:t>
            </w:r>
          </w:p>
        </w:tc>
      </w:tr>
      <w:tr w:rsidR="009D678E">
        <w:trPr>
          <w:cantSplit/>
        </w:trPr>
        <w:tc>
          <w:tcPr>
            <w:tcW w:w="1191"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VAR00004</w:t>
            </w:r>
          </w:p>
        </w:tc>
        <w:tc>
          <w:tcPr>
            <w:tcW w:w="1485"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98.57</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177.978</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highlight w:val="yellow"/>
              </w:rPr>
            </w:pPr>
            <w:r>
              <w:rPr>
                <w:rFonts w:ascii="Arial" w:hAnsi="Arial" w:cs="Arial"/>
                <w:color w:val="010205"/>
                <w:sz w:val="18"/>
                <w:szCs w:val="18"/>
                <w:highlight w:val="yellow"/>
              </w:rPr>
              <w:t>.510</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w:t>
            </w:r>
          </w:p>
        </w:tc>
        <w:tc>
          <w:tcPr>
            <w:tcW w:w="1484"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.888</w:t>
            </w:r>
          </w:p>
        </w:tc>
      </w:tr>
      <w:tr w:rsidR="009D678E">
        <w:trPr>
          <w:cantSplit/>
        </w:trPr>
        <w:tc>
          <w:tcPr>
            <w:tcW w:w="1191"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VAR00005</w:t>
            </w:r>
          </w:p>
        </w:tc>
        <w:tc>
          <w:tcPr>
            <w:tcW w:w="1485"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98.57</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177.082</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highlight w:val="yellow"/>
              </w:rPr>
            </w:pPr>
            <w:r>
              <w:rPr>
                <w:rFonts w:ascii="Arial" w:hAnsi="Arial" w:cs="Arial"/>
                <w:color w:val="010205"/>
                <w:sz w:val="18"/>
                <w:szCs w:val="18"/>
                <w:highlight w:val="yellow"/>
              </w:rPr>
              <w:t>.612</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w:t>
            </w:r>
          </w:p>
        </w:tc>
        <w:tc>
          <w:tcPr>
            <w:tcW w:w="1484"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.887</w:t>
            </w:r>
          </w:p>
        </w:tc>
      </w:tr>
      <w:tr w:rsidR="009D678E">
        <w:trPr>
          <w:cantSplit/>
        </w:trPr>
        <w:tc>
          <w:tcPr>
            <w:tcW w:w="1191"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VAR00006</w:t>
            </w:r>
          </w:p>
        </w:tc>
        <w:tc>
          <w:tcPr>
            <w:tcW w:w="1485"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98.87</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172.809</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highlight w:val="yellow"/>
              </w:rPr>
            </w:pPr>
            <w:r>
              <w:rPr>
                <w:rFonts w:ascii="Arial" w:hAnsi="Arial" w:cs="Arial"/>
                <w:color w:val="010205"/>
                <w:sz w:val="18"/>
                <w:szCs w:val="18"/>
                <w:highlight w:val="yellow"/>
              </w:rPr>
              <w:t>.568</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w:t>
            </w:r>
          </w:p>
        </w:tc>
        <w:tc>
          <w:tcPr>
            <w:tcW w:w="1484"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.886</w:t>
            </w:r>
          </w:p>
        </w:tc>
      </w:tr>
      <w:tr w:rsidR="009D678E">
        <w:trPr>
          <w:cantSplit/>
        </w:trPr>
        <w:tc>
          <w:tcPr>
            <w:tcW w:w="1191"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highlight w:val="yellow"/>
              </w:rPr>
            </w:pPr>
            <w:r>
              <w:rPr>
                <w:rFonts w:ascii="Arial" w:hAnsi="Arial" w:cs="Arial"/>
                <w:color w:val="264A60"/>
                <w:sz w:val="18"/>
                <w:szCs w:val="18"/>
                <w:highlight w:val="yellow"/>
              </w:rPr>
              <w:t>VAR00007</w:t>
            </w:r>
          </w:p>
        </w:tc>
        <w:tc>
          <w:tcPr>
            <w:tcW w:w="1485"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99.23</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181.082</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highlight w:val="yellow"/>
              </w:rPr>
            </w:pPr>
            <w:r>
              <w:rPr>
                <w:rFonts w:ascii="Arial" w:hAnsi="Arial" w:cs="Arial"/>
                <w:color w:val="010205"/>
                <w:sz w:val="18"/>
                <w:szCs w:val="18"/>
                <w:highlight w:val="yellow"/>
              </w:rPr>
              <w:t>.183</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w:t>
            </w:r>
          </w:p>
        </w:tc>
        <w:tc>
          <w:tcPr>
            <w:tcW w:w="1484"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.895</w:t>
            </w:r>
          </w:p>
        </w:tc>
      </w:tr>
      <w:tr w:rsidR="009D678E">
        <w:trPr>
          <w:cantSplit/>
        </w:trPr>
        <w:tc>
          <w:tcPr>
            <w:tcW w:w="1191"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highlight w:val="yellow"/>
              </w:rPr>
            </w:pPr>
            <w:r>
              <w:rPr>
                <w:rFonts w:ascii="Arial" w:hAnsi="Arial" w:cs="Arial"/>
                <w:color w:val="264A60"/>
                <w:sz w:val="18"/>
                <w:szCs w:val="18"/>
                <w:highlight w:val="yellow"/>
              </w:rPr>
              <w:t>VAR00008</w:t>
            </w:r>
          </w:p>
        </w:tc>
        <w:tc>
          <w:tcPr>
            <w:tcW w:w="1485"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99.67</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182.161</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highlight w:val="yellow"/>
              </w:rPr>
            </w:pPr>
            <w:r>
              <w:rPr>
                <w:rFonts w:ascii="Arial" w:hAnsi="Arial" w:cs="Arial"/>
                <w:color w:val="010205"/>
                <w:sz w:val="18"/>
                <w:szCs w:val="18"/>
                <w:highlight w:val="yellow"/>
              </w:rPr>
              <w:t>.198</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w:t>
            </w:r>
          </w:p>
        </w:tc>
        <w:tc>
          <w:tcPr>
            <w:tcW w:w="1484"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.894</w:t>
            </w:r>
          </w:p>
        </w:tc>
      </w:tr>
      <w:tr w:rsidR="009D678E">
        <w:trPr>
          <w:cantSplit/>
        </w:trPr>
        <w:tc>
          <w:tcPr>
            <w:tcW w:w="1191"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VAR00009</w:t>
            </w:r>
          </w:p>
        </w:tc>
        <w:tc>
          <w:tcPr>
            <w:tcW w:w="1485"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98.80</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172.166</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highlight w:val="yellow"/>
              </w:rPr>
            </w:pPr>
            <w:r>
              <w:rPr>
                <w:rFonts w:ascii="Arial" w:hAnsi="Arial" w:cs="Arial"/>
                <w:color w:val="010205"/>
                <w:sz w:val="18"/>
                <w:szCs w:val="18"/>
                <w:highlight w:val="yellow"/>
              </w:rPr>
              <w:t>.436</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w:t>
            </w:r>
          </w:p>
        </w:tc>
        <w:tc>
          <w:tcPr>
            <w:tcW w:w="1484"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.890</w:t>
            </w:r>
          </w:p>
        </w:tc>
      </w:tr>
      <w:tr w:rsidR="009D678E">
        <w:trPr>
          <w:cantSplit/>
        </w:trPr>
        <w:tc>
          <w:tcPr>
            <w:tcW w:w="1191"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VAR00010</w:t>
            </w:r>
          </w:p>
        </w:tc>
        <w:tc>
          <w:tcPr>
            <w:tcW w:w="1485"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99.20</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170.166</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highlight w:val="yellow"/>
              </w:rPr>
            </w:pPr>
            <w:r>
              <w:rPr>
                <w:rFonts w:ascii="Arial" w:hAnsi="Arial" w:cs="Arial"/>
                <w:color w:val="010205"/>
                <w:sz w:val="18"/>
                <w:szCs w:val="18"/>
                <w:highlight w:val="yellow"/>
              </w:rPr>
              <w:t>.501</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w:t>
            </w:r>
          </w:p>
        </w:tc>
        <w:tc>
          <w:tcPr>
            <w:tcW w:w="1484"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.888</w:t>
            </w:r>
          </w:p>
        </w:tc>
      </w:tr>
      <w:tr w:rsidR="009D678E">
        <w:trPr>
          <w:cantSplit/>
        </w:trPr>
        <w:tc>
          <w:tcPr>
            <w:tcW w:w="1191"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highlight w:val="yellow"/>
              </w:rPr>
              <w:t>VAR00011</w:t>
            </w:r>
          </w:p>
        </w:tc>
        <w:tc>
          <w:tcPr>
            <w:tcW w:w="1485"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98.50</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181.086</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highlight w:val="yellow"/>
              </w:rPr>
            </w:pPr>
            <w:r>
              <w:rPr>
                <w:rFonts w:ascii="Arial" w:hAnsi="Arial" w:cs="Arial"/>
                <w:color w:val="010205"/>
                <w:sz w:val="18"/>
                <w:szCs w:val="18"/>
                <w:highlight w:val="yellow"/>
              </w:rPr>
              <w:t>.193</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w:t>
            </w:r>
          </w:p>
        </w:tc>
        <w:tc>
          <w:tcPr>
            <w:tcW w:w="1484"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.895</w:t>
            </w:r>
          </w:p>
        </w:tc>
      </w:tr>
      <w:tr w:rsidR="009D678E">
        <w:trPr>
          <w:cantSplit/>
        </w:trPr>
        <w:tc>
          <w:tcPr>
            <w:tcW w:w="1191"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VAR00012</w:t>
            </w:r>
          </w:p>
        </w:tc>
        <w:tc>
          <w:tcPr>
            <w:tcW w:w="1485"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98.93</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165.237</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highlight w:val="yellow"/>
              </w:rPr>
            </w:pPr>
            <w:r>
              <w:rPr>
                <w:rFonts w:ascii="Arial" w:hAnsi="Arial" w:cs="Arial"/>
                <w:color w:val="010205"/>
                <w:sz w:val="18"/>
                <w:szCs w:val="18"/>
                <w:highlight w:val="yellow"/>
              </w:rPr>
              <w:t>.706</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w:t>
            </w:r>
          </w:p>
        </w:tc>
        <w:tc>
          <w:tcPr>
            <w:tcW w:w="1484"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.883</w:t>
            </w:r>
          </w:p>
        </w:tc>
      </w:tr>
      <w:tr w:rsidR="009D678E">
        <w:trPr>
          <w:cantSplit/>
        </w:trPr>
        <w:tc>
          <w:tcPr>
            <w:tcW w:w="1191"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VAR00013</w:t>
            </w:r>
          </w:p>
        </w:tc>
        <w:tc>
          <w:tcPr>
            <w:tcW w:w="1485"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98.53</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166.533</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highlight w:val="yellow"/>
              </w:rPr>
            </w:pPr>
            <w:r>
              <w:rPr>
                <w:rFonts w:ascii="Arial" w:hAnsi="Arial" w:cs="Arial"/>
                <w:color w:val="010205"/>
                <w:sz w:val="18"/>
                <w:szCs w:val="18"/>
                <w:highlight w:val="yellow"/>
              </w:rPr>
              <w:t>.543</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w:t>
            </w:r>
          </w:p>
        </w:tc>
        <w:tc>
          <w:tcPr>
            <w:tcW w:w="1484"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.887</w:t>
            </w:r>
          </w:p>
        </w:tc>
      </w:tr>
      <w:tr w:rsidR="009D678E">
        <w:trPr>
          <w:cantSplit/>
        </w:trPr>
        <w:tc>
          <w:tcPr>
            <w:tcW w:w="1191"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VAR00014</w:t>
            </w:r>
          </w:p>
        </w:tc>
        <w:tc>
          <w:tcPr>
            <w:tcW w:w="1485"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98.80</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171.821</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highlight w:val="yellow"/>
              </w:rPr>
            </w:pPr>
            <w:r>
              <w:rPr>
                <w:rFonts w:ascii="Arial" w:hAnsi="Arial" w:cs="Arial"/>
                <w:color w:val="010205"/>
                <w:sz w:val="18"/>
                <w:szCs w:val="18"/>
                <w:highlight w:val="yellow"/>
              </w:rPr>
              <w:t>.750</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w:t>
            </w:r>
          </w:p>
        </w:tc>
        <w:tc>
          <w:tcPr>
            <w:tcW w:w="1484"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.884</w:t>
            </w:r>
          </w:p>
        </w:tc>
      </w:tr>
      <w:tr w:rsidR="009D678E">
        <w:trPr>
          <w:cantSplit/>
        </w:trPr>
        <w:tc>
          <w:tcPr>
            <w:tcW w:w="1191"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VAR00015</w:t>
            </w:r>
          </w:p>
        </w:tc>
        <w:tc>
          <w:tcPr>
            <w:tcW w:w="1485"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98.47</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169.016</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highlight w:val="yellow"/>
              </w:rPr>
            </w:pPr>
            <w:r>
              <w:rPr>
                <w:rFonts w:ascii="Arial" w:hAnsi="Arial" w:cs="Arial"/>
                <w:color w:val="010205"/>
                <w:sz w:val="18"/>
                <w:szCs w:val="18"/>
                <w:highlight w:val="yellow"/>
              </w:rPr>
              <w:t>.539</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w:t>
            </w:r>
          </w:p>
        </w:tc>
        <w:tc>
          <w:tcPr>
            <w:tcW w:w="1484"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.887</w:t>
            </w:r>
          </w:p>
        </w:tc>
      </w:tr>
      <w:tr w:rsidR="009D678E">
        <w:trPr>
          <w:cantSplit/>
        </w:trPr>
        <w:tc>
          <w:tcPr>
            <w:tcW w:w="1191"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highlight w:val="yellow"/>
              </w:rPr>
            </w:pPr>
            <w:r>
              <w:rPr>
                <w:rFonts w:ascii="Arial" w:hAnsi="Arial" w:cs="Arial"/>
                <w:color w:val="264A60"/>
                <w:sz w:val="18"/>
                <w:szCs w:val="18"/>
                <w:highlight w:val="yellow"/>
              </w:rPr>
              <w:t>VAR00016</w:t>
            </w:r>
          </w:p>
        </w:tc>
        <w:tc>
          <w:tcPr>
            <w:tcW w:w="1485"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99.97</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189.413</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highlight w:val="yellow"/>
              </w:rPr>
            </w:pPr>
            <w:r>
              <w:rPr>
                <w:rFonts w:ascii="Arial" w:hAnsi="Arial" w:cs="Arial"/>
                <w:color w:val="010205"/>
                <w:sz w:val="18"/>
                <w:szCs w:val="18"/>
                <w:highlight w:val="yellow"/>
              </w:rPr>
              <w:t>-.107</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w:t>
            </w:r>
          </w:p>
        </w:tc>
        <w:tc>
          <w:tcPr>
            <w:tcW w:w="1484"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.898</w:t>
            </w:r>
          </w:p>
        </w:tc>
      </w:tr>
      <w:tr w:rsidR="009D678E">
        <w:trPr>
          <w:cantSplit/>
        </w:trPr>
        <w:tc>
          <w:tcPr>
            <w:tcW w:w="1191"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highlight w:val="yellow"/>
              </w:rPr>
            </w:pPr>
            <w:r>
              <w:rPr>
                <w:rFonts w:ascii="Arial" w:hAnsi="Arial" w:cs="Arial"/>
                <w:color w:val="264A60"/>
                <w:sz w:val="18"/>
                <w:szCs w:val="18"/>
                <w:highlight w:val="yellow"/>
              </w:rPr>
              <w:t>VAR00017</w:t>
            </w:r>
          </w:p>
        </w:tc>
        <w:tc>
          <w:tcPr>
            <w:tcW w:w="1485"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98.03</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188.930</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highlight w:val="yellow"/>
              </w:rPr>
            </w:pPr>
            <w:r>
              <w:rPr>
                <w:rFonts w:ascii="Arial" w:hAnsi="Arial" w:cs="Arial"/>
                <w:color w:val="010205"/>
                <w:sz w:val="18"/>
                <w:szCs w:val="18"/>
                <w:highlight w:val="yellow"/>
              </w:rPr>
              <w:t>-.086</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w:t>
            </w:r>
          </w:p>
        </w:tc>
        <w:tc>
          <w:tcPr>
            <w:tcW w:w="1484"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.898</w:t>
            </w:r>
          </w:p>
        </w:tc>
      </w:tr>
      <w:tr w:rsidR="009D678E">
        <w:trPr>
          <w:cantSplit/>
        </w:trPr>
        <w:tc>
          <w:tcPr>
            <w:tcW w:w="1191"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highlight w:val="yellow"/>
              </w:rPr>
            </w:pPr>
            <w:r>
              <w:rPr>
                <w:rFonts w:ascii="Arial" w:hAnsi="Arial" w:cs="Arial"/>
                <w:color w:val="264A60"/>
                <w:sz w:val="18"/>
                <w:szCs w:val="18"/>
                <w:highlight w:val="yellow"/>
              </w:rPr>
              <w:t>VAR00018</w:t>
            </w:r>
          </w:p>
        </w:tc>
        <w:tc>
          <w:tcPr>
            <w:tcW w:w="1485"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100.37</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186.792</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highlight w:val="yellow"/>
              </w:rPr>
            </w:pPr>
            <w:r>
              <w:rPr>
                <w:rFonts w:ascii="Arial" w:hAnsi="Arial" w:cs="Arial"/>
                <w:color w:val="010205"/>
                <w:sz w:val="18"/>
                <w:szCs w:val="18"/>
                <w:highlight w:val="yellow"/>
              </w:rPr>
              <w:t>.171</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w:t>
            </w:r>
          </w:p>
        </w:tc>
        <w:tc>
          <w:tcPr>
            <w:tcW w:w="1484"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.893</w:t>
            </w:r>
          </w:p>
        </w:tc>
      </w:tr>
      <w:tr w:rsidR="009D678E">
        <w:trPr>
          <w:cantSplit/>
        </w:trPr>
        <w:tc>
          <w:tcPr>
            <w:tcW w:w="1191"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VAR00019</w:t>
            </w:r>
          </w:p>
        </w:tc>
        <w:tc>
          <w:tcPr>
            <w:tcW w:w="1485"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98.53</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172.809</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highlight w:val="yellow"/>
              </w:rPr>
            </w:pPr>
            <w:r>
              <w:rPr>
                <w:rFonts w:ascii="Arial" w:hAnsi="Arial" w:cs="Arial"/>
                <w:color w:val="010205"/>
                <w:sz w:val="18"/>
                <w:szCs w:val="18"/>
                <w:highlight w:val="yellow"/>
              </w:rPr>
              <w:t>.576</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w:t>
            </w:r>
          </w:p>
        </w:tc>
        <w:tc>
          <w:tcPr>
            <w:tcW w:w="1484"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.886</w:t>
            </w:r>
          </w:p>
        </w:tc>
      </w:tr>
      <w:tr w:rsidR="009D678E">
        <w:trPr>
          <w:cantSplit/>
        </w:trPr>
        <w:tc>
          <w:tcPr>
            <w:tcW w:w="1191"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VAR00020</w:t>
            </w:r>
          </w:p>
        </w:tc>
        <w:tc>
          <w:tcPr>
            <w:tcW w:w="1485"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99.10</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158.438</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highlight w:val="yellow"/>
              </w:rPr>
            </w:pPr>
            <w:r>
              <w:rPr>
                <w:rFonts w:ascii="Arial" w:hAnsi="Arial" w:cs="Arial"/>
                <w:color w:val="010205"/>
                <w:sz w:val="18"/>
                <w:szCs w:val="18"/>
                <w:highlight w:val="yellow"/>
              </w:rPr>
              <w:t>.879</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w:t>
            </w:r>
          </w:p>
        </w:tc>
        <w:tc>
          <w:tcPr>
            <w:tcW w:w="1484"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.877</w:t>
            </w:r>
          </w:p>
        </w:tc>
      </w:tr>
      <w:tr w:rsidR="009D678E">
        <w:trPr>
          <w:cantSplit/>
        </w:trPr>
        <w:tc>
          <w:tcPr>
            <w:tcW w:w="1191"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highlight w:val="yellow"/>
              </w:rPr>
              <w:t>VAR00021</w:t>
            </w:r>
          </w:p>
        </w:tc>
        <w:tc>
          <w:tcPr>
            <w:tcW w:w="1485"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99.83</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186.764</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highlight w:val="yellow"/>
              </w:rPr>
            </w:pPr>
            <w:r>
              <w:rPr>
                <w:rFonts w:ascii="Arial" w:hAnsi="Arial" w:cs="Arial"/>
                <w:color w:val="010205"/>
                <w:sz w:val="18"/>
                <w:szCs w:val="18"/>
                <w:highlight w:val="yellow"/>
              </w:rPr>
              <w:t>.004</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w:t>
            </w:r>
          </w:p>
        </w:tc>
        <w:tc>
          <w:tcPr>
            <w:tcW w:w="1484"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.897</w:t>
            </w:r>
          </w:p>
        </w:tc>
      </w:tr>
      <w:tr w:rsidR="009D678E">
        <w:trPr>
          <w:cantSplit/>
        </w:trPr>
        <w:tc>
          <w:tcPr>
            <w:tcW w:w="1191"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VAR00022</w:t>
            </w:r>
          </w:p>
        </w:tc>
        <w:tc>
          <w:tcPr>
            <w:tcW w:w="1485"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99.80</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179.062</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highlight w:val="yellow"/>
              </w:rPr>
            </w:pPr>
            <w:r>
              <w:rPr>
                <w:rFonts w:ascii="Arial" w:hAnsi="Arial" w:cs="Arial"/>
                <w:color w:val="010205"/>
                <w:sz w:val="18"/>
                <w:szCs w:val="18"/>
                <w:highlight w:val="yellow"/>
              </w:rPr>
              <w:t>.447</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w:t>
            </w:r>
          </w:p>
        </w:tc>
        <w:tc>
          <w:tcPr>
            <w:tcW w:w="1484"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.889</w:t>
            </w:r>
          </w:p>
        </w:tc>
      </w:tr>
      <w:tr w:rsidR="009D678E">
        <w:trPr>
          <w:cantSplit/>
        </w:trPr>
        <w:tc>
          <w:tcPr>
            <w:tcW w:w="1191"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VAR00023</w:t>
            </w:r>
          </w:p>
        </w:tc>
        <w:tc>
          <w:tcPr>
            <w:tcW w:w="1485"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98.70</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177.528</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highlight w:val="yellow"/>
              </w:rPr>
            </w:pPr>
            <w:r>
              <w:rPr>
                <w:rFonts w:ascii="Arial" w:hAnsi="Arial" w:cs="Arial"/>
                <w:color w:val="010205"/>
                <w:sz w:val="18"/>
                <w:szCs w:val="18"/>
                <w:highlight w:val="yellow"/>
              </w:rPr>
              <w:t>.441</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w:t>
            </w:r>
          </w:p>
        </w:tc>
        <w:tc>
          <w:tcPr>
            <w:tcW w:w="1484"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.889</w:t>
            </w:r>
          </w:p>
        </w:tc>
      </w:tr>
      <w:tr w:rsidR="009D678E">
        <w:trPr>
          <w:cantSplit/>
        </w:trPr>
        <w:tc>
          <w:tcPr>
            <w:tcW w:w="1191"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VAR00024</w:t>
            </w:r>
          </w:p>
        </w:tc>
        <w:tc>
          <w:tcPr>
            <w:tcW w:w="1485"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98.90</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161.817</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highlight w:val="yellow"/>
              </w:rPr>
            </w:pPr>
            <w:r>
              <w:rPr>
                <w:rFonts w:ascii="Arial" w:hAnsi="Arial" w:cs="Arial"/>
                <w:color w:val="010205"/>
                <w:sz w:val="18"/>
                <w:szCs w:val="18"/>
                <w:highlight w:val="yellow"/>
              </w:rPr>
              <w:t>.827</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w:t>
            </w:r>
          </w:p>
        </w:tc>
        <w:tc>
          <w:tcPr>
            <w:tcW w:w="1484"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.879</w:t>
            </w:r>
          </w:p>
        </w:tc>
      </w:tr>
      <w:tr w:rsidR="009D678E">
        <w:trPr>
          <w:cantSplit/>
        </w:trPr>
        <w:tc>
          <w:tcPr>
            <w:tcW w:w="1191"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VAR00025</w:t>
            </w:r>
          </w:p>
        </w:tc>
        <w:tc>
          <w:tcPr>
            <w:tcW w:w="1485"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99.33</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178.437</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highlight w:val="yellow"/>
              </w:rPr>
            </w:pPr>
            <w:r>
              <w:rPr>
                <w:rFonts w:ascii="Arial" w:hAnsi="Arial" w:cs="Arial"/>
                <w:color w:val="010205"/>
                <w:sz w:val="18"/>
                <w:szCs w:val="18"/>
                <w:highlight w:val="yellow"/>
              </w:rPr>
              <w:t>.472</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w:t>
            </w:r>
          </w:p>
        </w:tc>
        <w:tc>
          <w:tcPr>
            <w:tcW w:w="1484"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.889</w:t>
            </w:r>
          </w:p>
        </w:tc>
      </w:tr>
      <w:tr w:rsidR="009D678E">
        <w:trPr>
          <w:cantSplit/>
        </w:trPr>
        <w:tc>
          <w:tcPr>
            <w:tcW w:w="1191"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lastRenderedPageBreak/>
              <w:t>VAR00026</w:t>
            </w:r>
          </w:p>
        </w:tc>
        <w:tc>
          <w:tcPr>
            <w:tcW w:w="1485"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98.97</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171.551</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highlight w:val="yellow"/>
              </w:rPr>
            </w:pPr>
            <w:r>
              <w:rPr>
                <w:rFonts w:ascii="Arial" w:hAnsi="Arial" w:cs="Arial"/>
                <w:color w:val="010205"/>
                <w:sz w:val="18"/>
                <w:szCs w:val="18"/>
                <w:highlight w:val="yellow"/>
              </w:rPr>
              <w:t>.628</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w:t>
            </w:r>
          </w:p>
        </w:tc>
        <w:tc>
          <w:tcPr>
            <w:tcW w:w="1484"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.885</w:t>
            </w:r>
          </w:p>
        </w:tc>
      </w:tr>
      <w:tr w:rsidR="009D678E">
        <w:trPr>
          <w:cantSplit/>
        </w:trPr>
        <w:tc>
          <w:tcPr>
            <w:tcW w:w="1191"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VAR00027</w:t>
            </w:r>
          </w:p>
        </w:tc>
        <w:tc>
          <w:tcPr>
            <w:tcW w:w="1485"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98.97</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178.447</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highlight w:val="yellow"/>
              </w:rPr>
            </w:pPr>
            <w:r>
              <w:rPr>
                <w:rFonts w:ascii="Arial" w:hAnsi="Arial" w:cs="Arial"/>
                <w:color w:val="010205"/>
                <w:sz w:val="18"/>
                <w:szCs w:val="18"/>
                <w:highlight w:val="yellow"/>
              </w:rPr>
              <w:t>.375</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w:t>
            </w:r>
          </w:p>
        </w:tc>
        <w:tc>
          <w:tcPr>
            <w:tcW w:w="1484"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.890</w:t>
            </w:r>
          </w:p>
        </w:tc>
      </w:tr>
      <w:tr w:rsidR="009D678E">
        <w:trPr>
          <w:cantSplit/>
        </w:trPr>
        <w:tc>
          <w:tcPr>
            <w:tcW w:w="1191"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VAR00028</w:t>
            </w:r>
          </w:p>
        </w:tc>
        <w:tc>
          <w:tcPr>
            <w:tcW w:w="1485"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99.30</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176.355</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highlight w:val="yellow"/>
              </w:rPr>
            </w:pPr>
            <w:r>
              <w:rPr>
                <w:rFonts w:ascii="Arial" w:hAnsi="Arial" w:cs="Arial"/>
                <w:color w:val="010205"/>
                <w:sz w:val="18"/>
                <w:szCs w:val="18"/>
                <w:highlight w:val="yellow"/>
              </w:rPr>
              <w:t>.425</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w:t>
            </w:r>
          </w:p>
        </w:tc>
        <w:tc>
          <w:tcPr>
            <w:tcW w:w="1484"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.889</w:t>
            </w:r>
          </w:p>
        </w:tc>
      </w:tr>
      <w:tr w:rsidR="009D678E">
        <w:trPr>
          <w:cantSplit/>
        </w:trPr>
        <w:tc>
          <w:tcPr>
            <w:tcW w:w="1191"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VAR00029</w:t>
            </w:r>
          </w:p>
        </w:tc>
        <w:tc>
          <w:tcPr>
            <w:tcW w:w="1485"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98.53</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177.982</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highlight w:val="yellow"/>
              </w:rPr>
            </w:pPr>
            <w:r>
              <w:rPr>
                <w:rFonts w:ascii="Arial" w:hAnsi="Arial" w:cs="Arial"/>
                <w:color w:val="010205"/>
                <w:sz w:val="18"/>
                <w:szCs w:val="18"/>
                <w:highlight w:val="yellow"/>
              </w:rPr>
              <w:t>.449</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w:t>
            </w:r>
          </w:p>
        </w:tc>
        <w:tc>
          <w:tcPr>
            <w:tcW w:w="1484"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.889</w:t>
            </w:r>
          </w:p>
        </w:tc>
      </w:tr>
      <w:tr w:rsidR="009D678E">
        <w:trPr>
          <w:cantSplit/>
        </w:trPr>
        <w:tc>
          <w:tcPr>
            <w:tcW w:w="1191" w:type="dxa"/>
            <w:tcBorders>
              <w:top w:val="single" w:sz="8" w:space="0" w:color="AEAEAE"/>
              <w:left w:val="nil"/>
              <w:bottom w:val="single" w:sz="8" w:space="0" w:color="152935"/>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VAR00030</w:t>
            </w:r>
          </w:p>
        </w:tc>
        <w:tc>
          <w:tcPr>
            <w:tcW w:w="1485" w:type="dxa"/>
            <w:tcBorders>
              <w:top w:val="single" w:sz="8" w:space="0" w:color="AEAEAE"/>
              <w:left w:val="nil"/>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98.70</w:t>
            </w:r>
          </w:p>
        </w:tc>
        <w:tc>
          <w:tcPr>
            <w:tcW w:w="1484" w:type="dxa"/>
            <w:tcBorders>
              <w:top w:val="single" w:sz="8" w:space="0" w:color="AEAEAE"/>
              <w:left w:val="single" w:sz="8" w:space="0" w:color="E0E0E0"/>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166.355</w:t>
            </w:r>
          </w:p>
        </w:tc>
        <w:tc>
          <w:tcPr>
            <w:tcW w:w="1484" w:type="dxa"/>
            <w:tcBorders>
              <w:top w:val="single" w:sz="8" w:space="0" w:color="AEAEAE"/>
              <w:left w:val="single" w:sz="8" w:space="0" w:color="E0E0E0"/>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highlight w:val="yellow"/>
              </w:rPr>
            </w:pPr>
            <w:r>
              <w:rPr>
                <w:rFonts w:ascii="Arial" w:hAnsi="Arial" w:cs="Arial"/>
                <w:color w:val="010205"/>
                <w:sz w:val="18"/>
                <w:szCs w:val="18"/>
                <w:highlight w:val="yellow"/>
              </w:rPr>
              <w:t>.760</w:t>
            </w:r>
          </w:p>
        </w:tc>
        <w:tc>
          <w:tcPr>
            <w:tcW w:w="1484" w:type="dxa"/>
            <w:tcBorders>
              <w:top w:val="single" w:sz="8" w:space="0" w:color="AEAEAE"/>
              <w:left w:val="single" w:sz="8" w:space="0" w:color="E0E0E0"/>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w:t>
            </w:r>
          </w:p>
        </w:tc>
        <w:tc>
          <w:tcPr>
            <w:tcW w:w="1484" w:type="dxa"/>
            <w:tcBorders>
              <w:top w:val="single" w:sz="8" w:space="0" w:color="AEAEAE"/>
              <w:left w:val="single" w:sz="8" w:space="0" w:color="E0E0E0"/>
              <w:bottom w:val="single" w:sz="8" w:space="0" w:color="152935"/>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.882</w:t>
            </w:r>
          </w:p>
        </w:tc>
      </w:tr>
    </w:tbl>
    <w:p w:rsidR="009D678E" w:rsidRDefault="00E07584">
      <w:pPr>
        <w:widowControl w:val="0"/>
        <w:autoSpaceDE w:val="0"/>
        <w:autoSpaceDN w:val="0"/>
        <w:adjustRightInd w:val="0"/>
        <w:spacing w:after="0" w:line="400" w:lineRule="atLeast"/>
        <w:rPr>
          <w:szCs w:val="24"/>
        </w:rPr>
      </w:pPr>
      <w:r>
        <w:rPr>
          <w:szCs w:val="24"/>
        </w:rPr>
        <w:t xml:space="preserve">*Validitas </w:t>
      </w:r>
      <w:proofErr w:type="gramStart"/>
      <w:r>
        <w:rPr>
          <w:szCs w:val="24"/>
        </w:rPr>
        <w:t>( &gt;</w:t>
      </w:r>
      <w:proofErr w:type="gramEnd"/>
      <w:r>
        <w:rPr>
          <w:szCs w:val="24"/>
        </w:rPr>
        <w:t xml:space="preserve"> 0.3)</w:t>
      </w:r>
    </w:p>
    <w:p w:rsidR="009D678E" w:rsidRDefault="009D678E">
      <w:pPr>
        <w:widowControl w:val="0"/>
        <w:autoSpaceDE w:val="0"/>
        <w:autoSpaceDN w:val="0"/>
        <w:adjustRightInd w:val="0"/>
        <w:spacing w:after="0" w:line="400" w:lineRule="atLeast"/>
        <w:rPr>
          <w:szCs w:val="24"/>
        </w:rPr>
        <w:sectPr w:rsidR="009D678E">
          <w:pgSz w:w="11907" w:h="16840"/>
          <w:pgMar w:top="2268" w:right="1701" w:bottom="1701" w:left="2268" w:header="709" w:footer="709" w:gutter="0"/>
          <w:cols w:space="708"/>
          <w:docGrid w:linePitch="360"/>
        </w:sectPr>
      </w:pPr>
    </w:p>
    <w:p w:rsidR="009D678E" w:rsidRDefault="00E07584">
      <w:pPr>
        <w:pStyle w:val="Heading1"/>
        <w:jc w:val="left"/>
      </w:pPr>
      <w:r>
        <w:lastRenderedPageBreak/>
        <w:t>Lampiran 15</w:t>
      </w:r>
    </w:p>
    <w:p w:rsidR="009D678E" w:rsidRDefault="00E07584">
      <w:pPr>
        <w:jc w:val="center"/>
        <w:rPr>
          <w:b/>
        </w:rPr>
      </w:pPr>
      <w:r>
        <w:rPr>
          <w:b/>
        </w:rPr>
        <w:t xml:space="preserve">HASIL UJI VALIDITAS DAN RELIABILITAS </w:t>
      </w:r>
    </w:p>
    <w:p w:rsidR="009D678E" w:rsidRDefault="00E07584">
      <w:pPr>
        <w:jc w:val="center"/>
        <w:rPr>
          <w:b/>
        </w:rPr>
      </w:pPr>
      <w:r>
        <w:rPr>
          <w:b/>
        </w:rPr>
        <w:t>KUALITAS HIDUP</w:t>
      </w:r>
    </w:p>
    <w:tbl>
      <w:tblPr>
        <w:tblW w:w="4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75"/>
        <w:gridCol w:w="1174"/>
        <w:gridCol w:w="1048"/>
        <w:gridCol w:w="1048"/>
      </w:tblGrid>
      <w:tr w:rsidR="009D678E">
        <w:trPr>
          <w:cantSplit/>
        </w:trPr>
        <w:tc>
          <w:tcPr>
            <w:tcW w:w="4145" w:type="dxa"/>
            <w:gridSpan w:val="4"/>
            <w:tcBorders>
              <w:top w:val="nil"/>
              <w:left w:val="nil"/>
              <w:bottom w:val="nil"/>
              <w:right w:val="nil"/>
            </w:tcBorders>
            <w:shd w:val="clear" w:color="auto" w:fill="FFFFFF"/>
            <w:vAlign w:val="center"/>
          </w:tcPr>
          <w:p w:rsidR="009D678E" w:rsidRDefault="00E07584">
            <w:pPr>
              <w:widowControl w:val="0"/>
              <w:autoSpaceDE w:val="0"/>
              <w:autoSpaceDN w:val="0"/>
              <w:adjustRightInd w:val="0"/>
              <w:spacing w:after="0" w:line="320" w:lineRule="atLeast"/>
              <w:ind w:left="60" w:right="60"/>
              <w:jc w:val="center"/>
              <w:rPr>
                <w:rFonts w:ascii="Arial" w:hAnsi="Arial" w:cs="Arial"/>
                <w:color w:val="010205"/>
                <w:sz w:val="22"/>
              </w:rPr>
            </w:pPr>
            <w:r>
              <w:rPr>
                <w:rFonts w:ascii="Arial" w:hAnsi="Arial" w:cs="Arial"/>
                <w:b/>
                <w:bCs/>
                <w:color w:val="010205"/>
                <w:sz w:val="22"/>
              </w:rPr>
              <w:t>Case Processing Summary</w:t>
            </w:r>
          </w:p>
        </w:tc>
      </w:tr>
      <w:tr w:rsidR="009D678E">
        <w:trPr>
          <w:cantSplit/>
        </w:trPr>
        <w:tc>
          <w:tcPr>
            <w:tcW w:w="2049" w:type="dxa"/>
            <w:gridSpan w:val="2"/>
            <w:tcBorders>
              <w:top w:val="nil"/>
              <w:left w:val="nil"/>
              <w:bottom w:val="single" w:sz="8" w:space="0" w:color="152935"/>
              <w:right w:val="nil"/>
            </w:tcBorders>
            <w:shd w:val="clear" w:color="auto" w:fill="FFFFFF"/>
            <w:vAlign w:val="bottom"/>
          </w:tcPr>
          <w:p w:rsidR="009D678E" w:rsidRDefault="009D678E">
            <w:pPr>
              <w:widowControl w:val="0"/>
              <w:autoSpaceDE w:val="0"/>
              <w:autoSpaceDN w:val="0"/>
              <w:adjustRightInd w:val="0"/>
              <w:spacing w:after="0" w:line="240" w:lineRule="auto"/>
              <w:rPr>
                <w:szCs w:val="24"/>
              </w:rPr>
            </w:pPr>
          </w:p>
        </w:tc>
        <w:tc>
          <w:tcPr>
            <w:tcW w:w="1048" w:type="dxa"/>
            <w:tcBorders>
              <w:top w:val="nil"/>
              <w:left w:val="nil"/>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048" w:type="dxa"/>
            <w:tcBorders>
              <w:top w:val="nil"/>
              <w:left w:val="single" w:sz="8" w:space="0" w:color="E0E0E0"/>
              <w:bottom w:val="single" w:sz="8" w:space="0" w:color="152935"/>
              <w:right w:val="nil"/>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w:t>
            </w:r>
          </w:p>
        </w:tc>
      </w:tr>
      <w:tr w:rsidR="009D678E">
        <w:trPr>
          <w:cantSplit/>
        </w:trPr>
        <w:tc>
          <w:tcPr>
            <w:tcW w:w="875" w:type="dxa"/>
            <w:vMerge w:val="restart"/>
            <w:tcBorders>
              <w:top w:val="single" w:sz="8" w:space="0" w:color="152935"/>
              <w:left w:val="nil"/>
              <w:bottom w:val="single" w:sz="8" w:space="0" w:color="152935"/>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Cases</w:t>
            </w:r>
          </w:p>
        </w:tc>
        <w:tc>
          <w:tcPr>
            <w:tcW w:w="1174" w:type="dxa"/>
            <w:tcBorders>
              <w:top w:val="single" w:sz="8" w:space="0" w:color="152935"/>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Valid</w:t>
            </w:r>
          </w:p>
        </w:tc>
        <w:tc>
          <w:tcPr>
            <w:tcW w:w="1048" w:type="dxa"/>
            <w:tcBorders>
              <w:top w:val="single" w:sz="8" w:space="0" w:color="152935"/>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048" w:type="dxa"/>
            <w:tcBorders>
              <w:top w:val="single" w:sz="8" w:space="0" w:color="152935"/>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r w:rsidR="009D678E">
        <w:trPr>
          <w:cantSplit/>
        </w:trPr>
        <w:tc>
          <w:tcPr>
            <w:tcW w:w="875" w:type="dxa"/>
            <w:vMerge/>
            <w:tcBorders>
              <w:top w:val="single" w:sz="8" w:space="0" w:color="152935"/>
              <w:left w:val="nil"/>
              <w:bottom w:val="single" w:sz="8" w:space="0" w:color="152935"/>
              <w:right w:val="nil"/>
            </w:tcBorders>
            <w:shd w:val="clear" w:color="auto" w:fill="E0E0E0"/>
          </w:tcPr>
          <w:p w:rsidR="009D678E" w:rsidRDefault="009D678E">
            <w:pPr>
              <w:widowControl w:val="0"/>
              <w:autoSpaceDE w:val="0"/>
              <w:autoSpaceDN w:val="0"/>
              <w:adjustRightInd w:val="0"/>
              <w:spacing w:after="0" w:line="240" w:lineRule="auto"/>
              <w:rPr>
                <w:rFonts w:ascii="Arial" w:hAnsi="Arial" w:cs="Arial"/>
                <w:color w:val="010205"/>
                <w:sz w:val="18"/>
                <w:szCs w:val="18"/>
              </w:rPr>
            </w:pPr>
          </w:p>
        </w:tc>
        <w:tc>
          <w:tcPr>
            <w:tcW w:w="117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Excluded</w:t>
            </w:r>
            <w:r>
              <w:rPr>
                <w:rFonts w:ascii="Arial" w:hAnsi="Arial" w:cs="Arial"/>
                <w:color w:val="264A60"/>
                <w:sz w:val="18"/>
                <w:szCs w:val="18"/>
                <w:vertAlign w:val="superscript"/>
              </w:rPr>
              <w:t>a</w:t>
            </w:r>
          </w:p>
        </w:tc>
        <w:tc>
          <w:tcPr>
            <w:tcW w:w="104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c>
          <w:tcPr>
            <w:tcW w:w="104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w:t>
            </w:r>
          </w:p>
        </w:tc>
      </w:tr>
      <w:tr w:rsidR="009D678E">
        <w:trPr>
          <w:cantSplit/>
        </w:trPr>
        <w:tc>
          <w:tcPr>
            <w:tcW w:w="875" w:type="dxa"/>
            <w:vMerge/>
            <w:tcBorders>
              <w:top w:val="single" w:sz="8" w:space="0" w:color="152935"/>
              <w:left w:val="nil"/>
              <w:bottom w:val="single" w:sz="8" w:space="0" w:color="152935"/>
              <w:right w:val="nil"/>
            </w:tcBorders>
            <w:shd w:val="clear" w:color="auto" w:fill="E0E0E0"/>
          </w:tcPr>
          <w:p w:rsidR="009D678E" w:rsidRDefault="009D678E">
            <w:pPr>
              <w:widowControl w:val="0"/>
              <w:autoSpaceDE w:val="0"/>
              <w:autoSpaceDN w:val="0"/>
              <w:adjustRightInd w:val="0"/>
              <w:spacing w:after="0" w:line="240" w:lineRule="auto"/>
              <w:rPr>
                <w:rFonts w:ascii="Arial" w:hAnsi="Arial" w:cs="Arial"/>
                <w:color w:val="010205"/>
                <w:sz w:val="18"/>
                <w:szCs w:val="18"/>
              </w:rPr>
            </w:pPr>
          </w:p>
        </w:tc>
        <w:tc>
          <w:tcPr>
            <w:tcW w:w="1174" w:type="dxa"/>
            <w:tcBorders>
              <w:top w:val="single" w:sz="8" w:space="0" w:color="AEAEAE"/>
              <w:left w:val="nil"/>
              <w:bottom w:val="single" w:sz="8" w:space="0" w:color="152935"/>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048" w:type="dxa"/>
            <w:tcBorders>
              <w:top w:val="single" w:sz="8" w:space="0" w:color="AEAEAE"/>
              <w:left w:val="nil"/>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30</w:t>
            </w:r>
          </w:p>
        </w:tc>
        <w:tc>
          <w:tcPr>
            <w:tcW w:w="1048" w:type="dxa"/>
            <w:tcBorders>
              <w:top w:val="single" w:sz="8" w:space="0" w:color="AEAEAE"/>
              <w:left w:val="single" w:sz="8" w:space="0" w:color="E0E0E0"/>
              <w:bottom w:val="single" w:sz="8" w:space="0" w:color="152935"/>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100.0</w:t>
            </w:r>
          </w:p>
        </w:tc>
      </w:tr>
    </w:tbl>
    <w:p w:rsidR="009D678E" w:rsidRDefault="009D678E">
      <w:pPr>
        <w:widowControl w:val="0"/>
        <w:autoSpaceDE w:val="0"/>
        <w:autoSpaceDN w:val="0"/>
        <w:adjustRightInd w:val="0"/>
        <w:spacing w:after="0" w:line="240" w:lineRule="auto"/>
        <w:rPr>
          <w:rFonts w:ascii="Arial" w:hAnsi="Arial" w:cs="Arial"/>
          <w:color w:val="010205"/>
          <w:sz w:val="18"/>
          <w:szCs w:val="18"/>
        </w:rPr>
      </w:pPr>
    </w:p>
    <w:tbl>
      <w:tblPr>
        <w:tblW w:w="41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4145"/>
      </w:tblGrid>
      <w:tr w:rsidR="009D678E">
        <w:trPr>
          <w:cantSplit/>
        </w:trPr>
        <w:tc>
          <w:tcPr>
            <w:tcW w:w="4145" w:type="dxa"/>
            <w:tcBorders>
              <w:top w:val="nil"/>
              <w:left w:val="nil"/>
              <w:bottom w:val="nil"/>
              <w:right w:val="nil"/>
            </w:tcBorders>
            <w:shd w:val="clear" w:color="auto" w:fill="FFFFFF"/>
          </w:tcPr>
          <w:p w:rsidR="009D678E" w:rsidRDefault="00E07584">
            <w:pPr>
              <w:widowControl w:val="0"/>
              <w:autoSpaceDE w:val="0"/>
              <w:autoSpaceDN w:val="0"/>
              <w:adjustRightInd w:val="0"/>
              <w:spacing w:after="0" w:line="320" w:lineRule="atLeast"/>
              <w:ind w:left="60" w:right="60"/>
              <w:rPr>
                <w:rFonts w:ascii="Arial" w:hAnsi="Arial" w:cs="Arial"/>
                <w:color w:val="010205"/>
                <w:sz w:val="18"/>
                <w:szCs w:val="18"/>
              </w:rPr>
            </w:pPr>
            <w:r>
              <w:rPr>
                <w:rFonts w:ascii="Arial" w:hAnsi="Arial" w:cs="Arial"/>
                <w:color w:val="010205"/>
                <w:sz w:val="18"/>
                <w:szCs w:val="18"/>
              </w:rPr>
              <w:t>a. Listwise deletion based on all variables in the procedure.</w:t>
            </w:r>
          </w:p>
        </w:tc>
      </w:tr>
    </w:tbl>
    <w:p w:rsidR="009D678E" w:rsidRDefault="009D678E">
      <w:pPr>
        <w:widowControl w:val="0"/>
        <w:autoSpaceDE w:val="0"/>
        <w:autoSpaceDN w:val="0"/>
        <w:adjustRightInd w:val="0"/>
        <w:spacing w:after="0" w:line="400" w:lineRule="atLeast"/>
        <w:rPr>
          <w:szCs w:val="24"/>
        </w:rPr>
      </w:pPr>
    </w:p>
    <w:tbl>
      <w:tblPr>
        <w:tblW w:w="41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502"/>
        <w:gridCol w:w="1501"/>
        <w:gridCol w:w="1173"/>
      </w:tblGrid>
      <w:tr w:rsidR="009D678E">
        <w:trPr>
          <w:cantSplit/>
        </w:trPr>
        <w:tc>
          <w:tcPr>
            <w:tcW w:w="4176" w:type="dxa"/>
            <w:gridSpan w:val="3"/>
            <w:tcBorders>
              <w:top w:val="nil"/>
              <w:left w:val="nil"/>
              <w:bottom w:val="nil"/>
              <w:right w:val="nil"/>
            </w:tcBorders>
            <w:shd w:val="clear" w:color="auto" w:fill="FFFFFF"/>
            <w:vAlign w:val="center"/>
          </w:tcPr>
          <w:p w:rsidR="009D678E" w:rsidRDefault="00E07584">
            <w:pPr>
              <w:widowControl w:val="0"/>
              <w:autoSpaceDE w:val="0"/>
              <w:autoSpaceDN w:val="0"/>
              <w:adjustRightInd w:val="0"/>
              <w:spacing w:after="0" w:line="320" w:lineRule="atLeast"/>
              <w:ind w:left="60" w:right="60"/>
              <w:jc w:val="center"/>
              <w:rPr>
                <w:rFonts w:ascii="Arial" w:hAnsi="Arial" w:cs="Arial"/>
                <w:color w:val="010205"/>
                <w:sz w:val="22"/>
              </w:rPr>
            </w:pPr>
            <w:r>
              <w:rPr>
                <w:rFonts w:ascii="Arial" w:hAnsi="Arial" w:cs="Arial"/>
                <w:b/>
                <w:bCs/>
                <w:color w:val="010205"/>
                <w:sz w:val="22"/>
              </w:rPr>
              <w:t>Reliability Statistics</w:t>
            </w:r>
          </w:p>
        </w:tc>
      </w:tr>
      <w:tr w:rsidR="009D678E">
        <w:trPr>
          <w:cantSplit/>
        </w:trPr>
        <w:tc>
          <w:tcPr>
            <w:tcW w:w="1502" w:type="dxa"/>
            <w:tcBorders>
              <w:top w:val="nil"/>
              <w:left w:val="nil"/>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Cronbach's Alpha</w:t>
            </w:r>
          </w:p>
        </w:tc>
        <w:tc>
          <w:tcPr>
            <w:tcW w:w="1501" w:type="dxa"/>
            <w:tcBorders>
              <w:top w:val="nil"/>
              <w:left w:val="single" w:sz="8" w:space="0" w:color="E0E0E0"/>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hAnsi="Arial" w:cs="Arial"/>
                <w:color w:val="264A60"/>
                <w:sz w:val="18"/>
                <w:szCs w:val="18"/>
                <w:highlight w:val="yellow"/>
              </w:rPr>
            </w:pPr>
            <w:r>
              <w:rPr>
                <w:rFonts w:ascii="Arial" w:hAnsi="Arial" w:cs="Arial"/>
                <w:color w:val="264A60"/>
                <w:sz w:val="18"/>
                <w:szCs w:val="18"/>
                <w:highlight w:val="yellow"/>
              </w:rPr>
              <w:t>Cronbach's Alpha Based on Standardized Items</w:t>
            </w:r>
          </w:p>
        </w:tc>
        <w:tc>
          <w:tcPr>
            <w:tcW w:w="1173" w:type="dxa"/>
            <w:tcBorders>
              <w:top w:val="nil"/>
              <w:left w:val="single" w:sz="8" w:space="0" w:color="E0E0E0"/>
              <w:bottom w:val="single" w:sz="8" w:space="0" w:color="152935"/>
              <w:right w:val="nil"/>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N of Items</w:t>
            </w:r>
          </w:p>
        </w:tc>
      </w:tr>
      <w:tr w:rsidR="009D678E">
        <w:trPr>
          <w:cantSplit/>
        </w:trPr>
        <w:tc>
          <w:tcPr>
            <w:tcW w:w="1502" w:type="dxa"/>
            <w:tcBorders>
              <w:top w:val="single" w:sz="8" w:space="0" w:color="152935"/>
              <w:left w:val="nil"/>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.657</w:t>
            </w:r>
          </w:p>
        </w:tc>
        <w:tc>
          <w:tcPr>
            <w:tcW w:w="1501" w:type="dxa"/>
            <w:tcBorders>
              <w:top w:val="single" w:sz="8" w:space="0" w:color="152935"/>
              <w:left w:val="single" w:sz="8" w:space="0" w:color="E0E0E0"/>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highlight w:val="yellow"/>
              </w:rPr>
            </w:pPr>
            <w:r>
              <w:rPr>
                <w:rFonts w:ascii="Arial" w:hAnsi="Arial" w:cs="Arial"/>
                <w:color w:val="010205"/>
                <w:sz w:val="18"/>
                <w:szCs w:val="18"/>
                <w:highlight w:val="yellow"/>
              </w:rPr>
              <w:t>.662</w:t>
            </w:r>
          </w:p>
        </w:tc>
        <w:tc>
          <w:tcPr>
            <w:tcW w:w="1173" w:type="dxa"/>
            <w:tcBorders>
              <w:top w:val="single" w:sz="8" w:space="0" w:color="152935"/>
              <w:left w:val="single" w:sz="8" w:space="0" w:color="E0E0E0"/>
              <w:bottom w:val="single" w:sz="8" w:space="0" w:color="152935"/>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w:t>
            </w:r>
          </w:p>
        </w:tc>
      </w:tr>
    </w:tbl>
    <w:p w:rsidR="009D678E" w:rsidRDefault="00E07584">
      <w:pPr>
        <w:widowControl w:val="0"/>
        <w:autoSpaceDE w:val="0"/>
        <w:autoSpaceDN w:val="0"/>
        <w:adjustRightInd w:val="0"/>
        <w:spacing w:after="0" w:line="400" w:lineRule="atLeast"/>
        <w:rPr>
          <w:szCs w:val="24"/>
        </w:rPr>
      </w:pPr>
      <w:r>
        <w:rPr>
          <w:szCs w:val="24"/>
        </w:rPr>
        <w:t>*Reliabilitas 0.662 &gt; 0.6</w:t>
      </w:r>
    </w:p>
    <w:p w:rsidR="009D678E" w:rsidRDefault="009D678E">
      <w:pPr>
        <w:widowControl w:val="0"/>
        <w:autoSpaceDE w:val="0"/>
        <w:autoSpaceDN w:val="0"/>
        <w:adjustRightInd w:val="0"/>
        <w:spacing w:after="0" w:line="400" w:lineRule="atLeast"/>
        <w:rPr>
          <w:szCs w:val="24"/>
        </w:rPr>
      </w:pPr>
    </w:p>
    <w:p w:rsidR="009D678E" w:rsidRDefault="009D678E">
      <w:pPr>
        <w:widowControl w:val="0"/>
        <w:autoSpaceDE w:val="0"/>
        <w:autoSpaceDN w:val="0"/>
        <w:adjustRightInd w:val="0"/>
        <w:spacing w:after="0" w:line="400" w:lineRule="atLeast"/>
        <w:rPr>
          <w:szCs w:val="24"/>
        </w:rPr>
      </w:pPr>
    </w:p>
    <w:tbl>
      <w:tblPr>
        <w:tblW w:w="89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211"/>
        <w:gridCol w:w="1036"/>
        <w:gridCol w:w="1081"/>
        <w:gridCol w:w="1112"/>
        <w:gridCol w:w="1035"/>
        <w:gridCol w:w="1484"/>
        <w:gridCol w:w="1035"/>
      </w:tblGrid>
      <w:tr w:rsidR="009D678E">
        <w:trPr>
          <w:cantSplit/>
        </w:trPr>
        <w:tc>
          <w:tcPr>
            <w:tcW w:w="8994" w:type="dxa"/>
            <w:gridSpan w:val="7"/>
            <w:tcBorders>
              <w:top w:val="nil"/>
              <w:left w:val="nil"/>
              <w:bottom w:val="nil"/>
              <w:right w:val="nil"/>
            </w:tcBorders>
            <w:shd w:val="clear" w:color="auto" w:fill="FFFFFF"/>
            <w:vAlign w:val="center"/>
          </w:tcPr>
          <w:p w:rsidR="009D678E" w:rsidRDefault="00E07584">
            <w:pPr>
              <w:widowControl w:val="0"/>
              <w:autoSpaceDE w:val="0"/>
              <w:autoSpaceDN w:val="0"/>
              <w:adjustRightInd w:val="0"/>
              <w:spacing w:after="0" w:line="320" w:lineRule="atLeast"/>
              <w:ind w:left="60" w:right="60"/>
              <w:jc w:val="center"/>
              <w:rPr>
                <w:rFonts w:ascii="Arial" w:hAnsi="Arial" w:cs="Arial"/>
                <w:color w:val="010205"/>
                <w:sz w:val="22"/>
              </w:rPr>
            </w:pPr>
            <w:r>
              <w:rPr>
                <w:rFonts w:ascii="Arial" w:hAnsi="Arial" w:cs="Arial"/>
                <w:b/>
                <w:bCs/>
                <w:color w:val="010205"/>
                <w:sz w:val="22"/>
              </w:rPr>
              <w:t>Summary Item Statistics</w:t>
            </w:r>
          </w:p>
        </w:tc>
      </w:tr>
      <w:tr w:rsidR="009D678E">
        <w:trPr>
          <w:cantSplit/>
        </w:trPr>
        <w:tc>
          <w:tcPr>
            <w:tcW w:w="2211" w:type="dxa"/>
            <w:tcBorders>
              <w:top w:val="nil"/>
              <w:left w:val="nil"/>
              <w:bottom w:val="single" w:sz="8" w:space="0" w:color="152935"/>
              <w:right w:val="nil"/>
            </w:tcBorders>
            <w:shd w:val="clear" w:color="auto" w:fill="FFFFFF"/>
            <w:vAlign w:val="bottom"/>
          </w:tcPr>
          <w:p w:rsidR="009D678E" w:rsidRDefault="009D678E">
            <w:pPr>
              <w:widowControl w:val="0"/>
              <w:autoSpaceDE w:val="0"/>
              <w:autoSpaceDN w:val="0"/>
              <w:adjustRightInd w:val="0"/>
              <w:spacing w:after="0" w:line="240" w:lineRule="auto"/>
              <w:rPr>
                <w:szCs w:val="24"/>
              </w:rPr>
            </w:pPr>
          </w:p>
        </w:tc>
        <w:tc>
          <w:tcPr>
            <w:tcW w:w="1036" w:type="dxa"/>
            <w:tcBorders>
              <w:top w:val="nil"/>
              <w:left w:val="nil"/>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Mean</w:t>
            </w:r>
          </w:p>
        </w:tc>
        <w:tc>
          <w:tcPr>
            <w:tcW w:w="1081" w:type="dxa"/>
            <w:tcBorders>
              <w:top w:val="nil"/>
              <w:left w:val="single" w:sz="8" w:space="0" w:color="E0E0E0"/>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Minimum</w:t>
            </w:r>
          </w:p>
        </w:tc>
        <w:tc>
          <w:tcPr>
            <w:tcW w:w="1112" w:type="dxa"/>
            <w:tcBorders>
              <w:top w:val="nil"/>
              <w:left w:val="single" w:sz="8" w:space="0" w:color="E0E0E0"/>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Maximum</w:t>
            </w:r>
          </w:p>
        </w:tc>
        <w:tc>
          <w:tcPr>
            <w:tcW w:w="1035" w:type="dxa"/>
            <w:tcBorders>
              <w:top w:val="nil"/>
              <w:left w:val="single" w:sz="8" w:space="0" w:color="E0E0E0"/>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Range</w:t>
            </w:r>
          </w:p>
        </w:tc>
        <w:tc>
          <w:tcPr>
            <w:tcW w:w="1484" w:type="dxa"/>
            <w:tcBorders>
              <w:top w:val="nil"/>
              <w:left w:val="single" w:sz="8" w:space="0" w:color="E0E0E0"/>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Maximum / Minimum</w:t>
            </w:r>
          </w:p>
        </w:tc>
        <w:tc>
          <w:tcPr>
            <w:tcW w:w="1035" w:type="dxa"/>
            <w:tcBorders>
              <w:top w:val="nil"/>
              <w:left w:val="single" w:sz="8" w:space="0" w:color="E0E0E0"/>
              <w:bottom w:val="single" w:sz="8" w:space="0" w:color="152935"/>
              <w:right w:val="nil"/>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Variance</w:t>
            </w:r>
          </w:p>
        </w:tc>
      </w:tr>
      <w:tr w:rsidR="009D678E">
        <w:trPr>
          <w:cantSplit/>
        </w:trPr>
        <w:tc>
          <w:tcPr>
            <w:tcW w:w="2211" w:type="dxa"/>
            <w:tcBorders>
              <w:top w:val="single" w:sz="8" w:space="0" w:color="152935"/>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Item Means</w:t>
            </w:r>
          </w:p>
        </w:tc>
        <w:tc>
          <w:tcPr>
            <w:tcW w:w="1036" w:type="dxa"/>
            <w:tcBorders>
              <w:top w:val="single" w:sz="8" w:space="0" w:color="152935"/>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3.082</w:t>
            </w:r>
          </w:p>
        </w:tc>
        <w:tc>
          <w:tcPr>
            <w:tcW w:w="1081" w:type="dxa"/>
            <w:tcBorders>
              <w:top w:val="single" w:sz="8" w:space="0" w:color="152935"/>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1.933</w:t>
            </w:r>
          </w:p>
        </w:tc>
        <w:tc>
          <w:tcPr>
            <w:tcW w:w="1112" w:type="dxa"/>
            <w:tcBorders>
              <w:top w:val="single" w:sz="8" w:space="0" w:color="152935"/>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4.000</w:t>
            </w:r>
          </w:p>
        </w:tc>
        <w:tc>
          <w:tcPr>
            <w:tcW w:w="1035" w:type="dxa"/>
            <w:tcBorders>
              <w:top w:val="single" w:sz="8" w:space="0" w:color="152935"/>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2.067</w:t>
            </w:r>
          </w:p>
        </w:tc>
        <w:tc>
          <w:tcPr>
            <w:tcW w:w="1484" w:type="dxa"/>
            <w:tcBorders>
              <w:top w:val="single" w:sz="8" w:space="0" w:color="152935"/>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2.069</w:t>
            </w:r>
          </w:p>
        </w:tc>
        <w:tc>
          <w:tcPr>
            <w:tcW w:w="1035" w:type="dxa"/>
            <w:tcBorders>
              <w:top w:val="single" w:sz="8" w:space="0" w:color="152935"/>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.377</w:t>
            </w:r>
          </w:p>
        </w:tc>
      </w:tr>
      <w:tr w:rsidR="009D678E">
        <w:trPr>
          <w:cantSplit/>
        </w:trPr>
        <w:tc>
          <w:tcPr>
            <w:tcW w:w="2211"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Item Variances</w:t>
            </w:r>
          </w:p>
        </w:tc>
        <w:tc>
          <w:tcPr>
            <w:tcW w:w="1036"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.965</w:t>
            </w:r>
          </w:p>
        </w:tc>
        <w:tc>
          <w:tcPr>
            <w:tcW w:w="1081"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.478</w:t>
            </w:r>
          </w:p>
        </w:tc>
        <w:tc>
          <w:tcPr>
            <w:tcW w:w="1112"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1.857</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1.379</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3.885</w:t>
            </w:r>
          </w:p>
        </w:tc>
        <w:tc>
          <w:tcPr>
            <w:tcW w:w="1035"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.198</w:t>
            </w:r>
          </w:p>
        </w:tc>
      </w:tr>
      <w:tr w:rsidR="009D678E">
        <w:trPr>
          <w:cantSplit/>
        </w:trPr>
        <w:tc>
          <w:tcPr>
            <w:tcW w:w="2211"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Inter-Item Covariances</w:t>
            </w:r>
          </w:p>
        </w:tc>
        <w:tc>
          <w:tcPr>
            <w:tcW w:w="1036"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.124</w:t>
            </w:r>
          </w:p>
        </w:tc>
        <w:tc>
          <w:tcPr>
            <w:tcW w:w="1081"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-.290</w:t>
            </w:r>
          </w:p>
        </w:tc>
        <w:tc>
          <w:tcPr>
            <w:tcW w:w="1112"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.871</w:t>
            </w:r>
          </w:p>
        </w:tc>
        <w:tc>
          <w:tcPr>
            <w:tcW w:w="1035"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1.161</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-3.008</w:t>
            </w:r>
          </w:p>
        </w:tc>
        <w:tc>
          <w:tcPr>
            <w:tcW w:w="1035"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.046</w:t>
            </w:r>
          </w:p>
        </w:tc>
      </w:tr>
      <w:tr w:rsidR="009D678E">
        <w:trPr>
          <w:cantSplit/>
        </w:trPr>
        <w:tc>
          <w:tcPr>
            <w:tcW w:w="2211" w:type="dxa"/>
            <w:tcBorders>
              <w:top w:val="single" w:sz="8" w:space="0" w:color="AEAEAE"/>
              <w:left w:val="nil"/>
              <w:bottom w:val="single" w:sz="8" w:space="0" w:color="152935"/>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Inter-Item Correlations</w:t>
            </w:r>
          </w:p>
        </w:tc>
        <w:tc>
          <w:tcPr>
            <w:tcW w:w="1036" w:type="dxa"/>
            <w:tcBorders>
              <w:top w:val="single" w:sz="8" w:space="0" w:color="AEAEAE"/>
              <w:left w:val="nil"/>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.131</w:t>
            </w:r>
          </w:p>
        </w:tc>
        <w:tc>
          <w:tcPr>
            <w:tcW w:w="1081" w:type="dxa"/>
            <w:tcBorders>
              <w:top w:val="single" w:sz="8" w:space="0" w:color="AEAEAE"/>
              <w:left w:val="single" w:sz="8" w:space="0" w:color="E0E0E0"/>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-.319</w:t>
            </w:r>
          </w:p>
        </w:tc>
        <w:tc>
          <w:tcPr>
            <w:tcW w:w="1112" w:type="dxa"/>
            <w:tcBorders>
              <w:top w:val="single" w:sz="8" w:space="0" w:color="AEAEAE"/>
              <w:left w:val="single" w:sz="8" w:space="0" w:color="E0E0E0"/>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.595</w:t>
            </w:r>
          </w:p>
        </w:tc>
        <w:tc>
          <w:tcPr>
            <w:tcW w:w="1035" w:type="dxa"/>
            <w:tcBorders>
              <w:top w:val="single" w:sz="8" w:space="0" w:color="AEAEAE"/>
              <w:left w:val="single" w:sz="8" w:space="0" w:color="E0E0E0"/>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.914</w:t>
            </w:r>
          </w:p>
        </w:tc>
        <w:tc>
          <w:tcPr>
            <w:tcW w:w="1484" w:type="dxa"/>
            <w:tcBorders>
              <w:top w:val="single" w:sz="8" w:space="0" w:color="AEAEAE"/>
              <w:left w:val="single" w:sz="8" w:space="0" w:color="E0E0E0"/>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-1.868</w:t>
            </w:r>
          </w:p>
        </w:tc>
        <w:tc>
          <w:tcPr>
            <w:tcW w:w="1035" w:type="dxa"/>
            <w:tcBorders>
              <w:top w:val="single" w:sz="8" w:space="0" w:color="AEAEAE"/>
              <w:left w:val="single" w:sz="8" w:space="0" w:color="E0E0E0"/>
              <w:bottom w:val="single" w:sz="8" w:space="0" w:color="152935"/>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.046</w:t>
            </w:r>
          </w:p>
        </w:tc>
      </w:tr>
    </w:tbl>
    <w:p w:rsidR="009D678E" w:rsidRDefault="009D678E">
      <w:pPr>
        <w:widowControl w:val="0"/>
        <w:autoSpaceDE w:val="0"/>
        <w:autoSpaceDN w:val="0"/>
        <w:adjustRightInd w:val="0"/>
        <w:spacing w:after="0" w:line="400" w:lineRule="atLeast"/>
        <w:rPr>
          <w:szCs w:val="24"/>
        </w:rPr>
      </w:pPr>
    </w:p>
    <w:p w:rsidR="009D678E" w:rsidRDefault="009D678E">
      <w:pPr>
        <w:widowControl w:val="0"/>
        <w:autoSpaceDE w:val="0"/>
        <w:autoSpaceDN w:val="0"/>
        <w:adjustRightInd w:val="0"/>
        <w:spacing w:after="0" w:line="400" w:lineRule="atLeast"/>
        <w:rPr>
          <w:szCs w:val="24"/>
        </w:rPr>
      </w:pPr>
    </w:p>
    <w:tbl>
      <w:tblPr>
        <w:tblW w:w="86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191"/>
        <w:gridCol w:w="1485"/>
        <w:gridCol w:w="1484"/>
        <w:gridCol w:w="1484"/>
        <w:gridCol w:w="1484"/>
        <w:gridCol w:w="1484"/>
      </w:tblGrid>
      <w:tr w:rsidR="009D678E">
        <w:trPr>
          <w:cantSplit/>
        </w:trPr>
        <w:tc>
          <w:tcPr>
            <w:tcW w:w="8612" w:type="dxa"/>
            <w:gridSpan w:val="6"/>
            <w:tcBorders>
              <w:top w:val="nil"/>
              <w:left w:val="nil"/>
              <w:bottom w:val="nil"/>
              <w:right w:val="nil"/>
            </w:tcBorders>
            <w:shd w:val="clear" w:color="auto" w:fill="FFFFFF"/>
            <w:vAlign w:val="center"/>
          </w:tcPr>
          <w:p w:rsidR="009D678E" w:rsidRDefault="00E07584">
            <w:pPr>
              <w:widowControl w:val="0"/>
              <w:autoSpaceDE w:val="0"/>
              <w:autoSpaceDN w:val="0"/>
              <w:adjustRightInd w:val="0"/>
              <w:spacing w:after="0" w:line="320" w:lineRule="atLeast"/>
              <w:ind w:left="60" w:right="60"/>
              <w:jc w:val="center"/>
              <w:rPr>
                <w:rFonts w:ascii="Arial" w:hAnsi="Arial" w:cs="Arial"/>
                <w:color w:val="010205"/>
                <w:sz w:val="22"/>
              </w:rPr>
            </w:pPr>
            <w:r>
              <w:rPr>
                <w:rFonts w:ascii="Arial" w:hAnsi="Arial" w:cs="Arial"/>
                <w:b/>
                <w:bCs/>
                <w:color w:val="010205"/>
                <w:sz w:val="22"/>
              </w:rPr>
              <w:t>Item-Total Statistics</w:t>
            </w:r>
          </w:p>
        </w:tc>
      </w:tr>
      <w:tr w:rsidR="009D678E">
        <w:trPr>
          <w:cantSplit/>
        </w:trPr>
        <w:tc>
          <w:tcPr>
            <w:tcW w:w="1191" w:type="dxa"/>
            <w:tcBorders>
              <w:top w:val="nil"/>
              <w:left w:val="nil"/>
              <w:bottom w:val="single" w:sz="8" w:space="0" w:color="152935"/>
              <w:right w:val="nil"/>
            </w:tcBorders>
            <w:shd w:val="clear" w:color="auto" w:fill="FFFFFF"/>
            <w:vAlign w:val="bottom"/>
          </w:tcPr>
          <w:p w:rsidR="009D678E" w:rsidRDefault="009D678E">
            <w:pPr>
              <w:widowControl w:val="0"/>
              <w:autoSpaceDE w:val="0"/>
              <w:autoSpaceDN w:val="0"/>
              <w:adjustRightInd w:val="0"/>
              <w:spacing w:after="0" w:line="240" w:lineRule="auto"/>
              <w:rPr>
                <w:szCs w:val="24"/>
              </w:rPr>
            </w:pPr>
          </w:p>
        </w:tc>
        <w:tc>
          <w:tcPr>
            <w:tcW w:w="1485" w:type="dxa"/>
            <w:tcBorders>
              <w:top w:val="nil"/>
              <w:left w:val="nil"/>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Scale Mean if Item Deleted</w:t>
            </w:r>
          </w:p>
        </w:tc>
        <w:tc>
          <w:tcPr>
            <w:tcW w:w="1484" w:type="dxa"/>
            <w:tcBorders>
              <w:top w:val="nil"/>
              <w:left w:val="single" w:sz="8" w:space="0" w:color="E0E0E0"/>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Scale Variance if Item Deleted</w:t>
            </w:r>
          </w:p>
        </w:tc>
        <w:tc>
          <w:tcPr>
            <w:tcW w:w="1484" w:type="dxa"/>
            <w:tcBorders>
              <w:top w:val="nil"/>
              <w:left w:val="single" w:sz="8" w:space="0" w:color="E0E0E0"/>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hAnsi="Arial" w:cs="Arial"/>
                <w:color w:val="264A60"/>
                <w:sz w:val="18"/>
                <w:szCs w:val="18"/>
                <w:highlight w:val="yellow"/>
              </w:rPr>
            </w:pPr>
            <w:r>
              <w:rPr>
                <w:rFonts w:ascii="Arial" w:hAnsi="Arial" w:cs="Arial"/>
                <w:color w:val="264A60"/>
                <w:sz w:val="18"/>
                <w:szCs w:val="18"/>
                <w:highlight w:val="yellow"/>
              </w:rPr>
              <w:t>Corrected Item-Total Correlation</w:t>
            </w:r>
          </w:p>
        </w:tc>
        <w:tc>
          <w:tcPr>
            <w:tcW w:w="1484" w:type="dxa"/>
            <w:tcBorders>
              <w:top w:val="nil"/>
              <w:left w:val="single" w:sz="8" w:space="0" w:color="E0E0E0"/>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Squared Multiple Correlation</w:t>
            </w:r>
          </w:p>
        </w:tc>
        <w:tc>
          <w:tcPr>
            <w:tcW w:w="1484" w:type="dxa"/>
            <w:tcBorders>
              <w:top w:val="nil"/>
              <w:left w:val="single" w:sz="8" w:space="0" w:color="E0E0E0"/>
              <w:bottom w:val="single" w:sz="8" w:space="0" w:color="152935"/>
              <w:right w:val="nil"/>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Cronbach's Alpha if Item Deleted</w:t>
            </w:r>
          </w:p>
        </w:tc>
      </w:tr>
      <w:tr w:rsidR="009D678E">
        <w:trPr>
          <w:cantSplit/>
        </w:trPr>
        <w:tc>
          <w:tcPr>
            <w:tcW w:w="1191" w:type="dxa"/>
            <w:tcBorders>
              <w:top w:val="single" w:sz="8" w:space="0" w:color="152935"/>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VAR00001</w:t>
            </w:r>
          </w:p>
        </w:tc>
        <w:tc>
          <w:tcPr>
            <w:tcW w:w="1485" w:type="dxa"/>
            <w:tcBorders>
              <w:top w:val="single" w:sz="8" w:space="0" w:color="152935"/>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36.67</w:t>
            </w:r>
          </w:p>
        </w:tc>
        <w:tc>
          <w:tcPr>
            <w:tcW w:w="1484" w:type="dxa"/>
            <w:tcBorders>
              <w:top w:val="single" w:sz="8" w:space="0" w:color="152935"/>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27.126</w:t>
            </w:r>
          </w:p>
        </w:tc>
        <w:tc>
          <w:tcPr>
            <w:tcW w:w="1484" w:type="dxa"/>
            <w:tcBorders>
              <w:top w:val="single" w:sz="8" w:space="0" w:color="152935"/>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highlight w:val="yellow"/>
              </w:rPr>
            </w:pPr>
            <w:r>
              <w:rPr>
                <w:rFonts w:ascii="Arial" w:hAnsi="Arial" w:cs="Arial"/>
                <w:color w:val="010205"/>
                <w:sz w:val="18"/>
                <w:szCs w:val="18"/>
                <w:highlight w:val="yellow"/>
              </w:rPr>
              <w:t>.516</w:t>
            </w:r>
          </w:p>
        </w:tc>
        <w:tc>
          <w:tcPr>
            <w:tcW w:w="1484" w:type="dxa"/>
            <w:tcBorders>
              <w:top w:val="single" w:sz="8" w:space="0" w:color="152935"/>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.613</w:t>
            </w:r>
          </w:p>
        </w:tc>
        <w:tc>
          <w:tcPr>
            <w:tcW w:w="1484" w:type="dxa"/>
            <w:tcBorders>
              <w:top w:val="single" w:sz="8" w:space="0" w:color="152935"/>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.610</w:t>
            </w:r>
          </w:p>
        </w:tc>
      </w:tr>
      <w:tr w:rsidR="009D678E">
        <w:trPr>
          <w:cantSplit/>
        </w:trPr>
        <w:tc>
          <w:tcPr>
            <w:tcW w:w="1191"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VAR00002</w:t>
            </w:r>
          </w:p>
        </w:tc>
        <w:tc>
          <w:tcPr>
            <w:tcW w:w="1485"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36.33</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25.264</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highlight w:val="yellow"/>
              </w:rPr>
            </w:pPr>
            <w:r>
              <w:rPr>
                <w:rFonts w:ascii="Arial" w:hAnsi="Arial" w:cs="Arial"/>
                <w:color w:val="010205"/>
                <w:sz w:val="18"/>
                <w:szCs w:val="18"/>
                <w:highlight w:val="yellow"/>
              </w:rPr>
              <w:t>.346</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.705</w:t>
            </w:r>
          </w:p>
        </w:tc>
        <w:tc>
          <w:tcPr>
            <w:tcW w:w="1484"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.630</w:t>
            </w:r>
          </w:p>
        </w:tc>
      </w:tr>
      <w:tr w:rsidR="009D678E">
        <w:trPr>
          <w:cantSplit/>
        </w:trPr>
        <w:tc>
          <w:tcPr>
            <w:tcW w:w="1191"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highlight w:val="yellow"/>
              </w:rPr>
            </w:pPr>
            <w:r>
              <w:rPr>
                <w:rFonts w:ascii="Arial" w:hAnsi="Arial" w:cs="Arial"/>
                <w:color w:val="264A60"/>
                <w:sz w:val="18"/>
                <w:szCs w:val="18"/>
                <w:highlight w:val="yellow"/>
              </w:rPr>
              <w:lastRenderedPageBreak/>
              <w:t>VAR00003</w:t>
            </w:r>
          </w:p>
        </w:tc>
        <w:tc>
          <w:tcPr>
            <w:tcW w:w="1485"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37.50</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29.224</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highlight w:val="yellow"/>
              </w:rPr>
            </w:pPr>
            <w:r>
              <w:rPr>
                <w:rFonts w:ascii="Arial" w:hAnsi="Arial" w:cs="Arial"/>
                <w:color w:val="010205"/>
                <w:sz w:val="18"/>
                <w:szCs w:val="18"/>
                <w:highlight w:val="yellow"/>
              </w:rPr>
              <w:t>.093</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.586</w:t>
            </w:r>
          </w:p>
        </w:tc>
        <w:tc>
          <w:tcPr>
            <w:tcW w:w="1484"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.676</w:t>
            </w:r>
          </w:p>
        </w:tc>
      </w:tr>
      <w:tr w:rsidR="009D678E">
        <w:trPr>
          <w:cantSplit/>
        </w:trPr>
        <w:tc>
          <w:tcPr>
            <w:tcW w:w="1191"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highlight w:val="yellow"/>
              </w:rPr>
            </w:pPr>
            <w:r>
              <w:rPr>
                <w:rFonts w:ascii="Arial" w:hAnsi="Arial" w:cs="Arial"/>
                <w:color w:val="264A60"/>
                <w:sz w:val="18"/>
                <w:szCs w:val="18"/>
                <w:highlight w:val="yellow"/>
              </w:rPr>
              <w:t>VAR00004</w:t>
            </w:r>
          </w:p>
        </w:tc>
        <w:tc>
          <w:tcPr>
            <w:tcW w:w="1485"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36.07</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28.547</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highlight w:val="yellow"/>
              </w:rPr>
            </w:pPr>
            <w:r>
              <w:rPr>
                <w:rFonts w:ascii="Arial" w:hAnsi="Arial" w:cs="Arial"/>
                <w:color w:val="010205"/>
                <w:sz w:val="18"/>
                <w:szCs w:val="18"/>
                <w:highlight w:val="yellow"/>
              </w:rPr>
              <w:t>.164</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.439</w:t>
            </w:r>
          </w:p>
        </w:tc>
        <w:tc>
          <w:tcPr>
            <w:tcW w:w="1484"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.662</w:t>
            </w:r>
          </w:p>
        </w:tc>
      </w:tr>
      <w:tr w:rsidR="009D678E">
        <w:trPr>
          <w:cantSplit/>
        </w:trPr>
        <w:tc>
          <w:tcPr>
            <w:tcW w:w="1191"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highlight w:val="yellow"/>
              </w:rPr>
            </w:pPr>
            <w:r>
              <w:rPr>
                <w:rFonts w:ascii="Arial" w:hAnsi="Arial" w:cs="Arial"/>
                <w:color w:val="264A60"/>
                <w:sz w:val="18"/>
                <w:szCs w:val="18"/>
                <w:highlight w:val="yellow"/>
              </w:rPr>
              <w:t>VAR00005</w:t>
            </w:r>
          </w:p>
        </w:tc>
        <w:tc>
          <w:tcPr>
            <w:tcW w:w="1485"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38.13</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31.430</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highlight w:val="yellow"/>
              </w:rPr>
            </w:pPr>
            <w:r>
              <w:rPr>
                <w:rFonts w:ascii="Arial" w:hAnsi="Arial" w:cs="Arial"/>
                <w:color w:val="010205"/>
                <w:sz w:val="18"/>
                <w:szCs w:val="18"/>
                <w:highlight w:val="yellow"/>
              </w:rPr>
              <w:t>-.007</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.382</w:t>
            </w:r>
          </w:p>
        </w:tc>
        <w:tc>
          <w:tcPr>
            <w:tcW w:w="1484"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.672</w:t>
            </w:r>
          </w:p>
        </w:tc>
      </w:tr>
      <w:tr w:rsidR="009D678E">
        <w:trPr>
          <w:cantSplit/>
        </w:trPr>
        <w:tc>
          <w:tcPr>
            <w:tcW w:w="1191"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VAR00006</w:t>
            </w:r>
          </w:p>
        </w:tc>
        <w:tc>
          <w:tcPr>
            <w:tcW w:w="1485"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36.53</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25.499</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highlight w:val="yellow"/>
              </w:rPr>
            </w:pPr>
            <w:r>
              <w:rPr>
                <w:rFonts w:ascii="Arial" w:hAnsi="Arial" w:cs="Arial"/>
                <w:color w:val="010205"/>
                <w:sz w:val="18"/>
                <w:szCs w:val="18"/>
                <w:highlight w:val="yellow"/>
              </w:rPr>
              <w:t>.480</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.705</w:t>
            </w:r>
          </w:p>
        </w:tc>
        <w:tc>
          <w:tcPr>
            <w:tcW w:w="1484"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.604</w:t>
            </w:r>
          </w:p>
        </w:tc>
      </w:tr>
      <w:tr w:rsidR="009D678E">
        <w:trPr>
          <w:cantSplit/>
        </w:trPr>
        <w:tc>
          <w:tcPr>
            <w:tcW w:w="1191"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VAR00007</w:t>
            </w:r>
          </w:p>
        </w:tc>
        <w:tc>
          <w:tcPr>
            <w:tcW w:w="1485"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36.80</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27.131</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highlight w:val="yellow"/>
              </w:rPr>
            </w:pPr>
            <w:r>
              <w:rPr>
                <w:rFonts w:ascii="Arial" w:hAnsi="Arial" w:cs="Arial"/>
                <w:color w:val="010205"/>
                <w:sz w:val="18"/>
                <w:szCs w:val="18"/>
                <w:highlight w:val="yellow"/>
              </w:rPr>
              <w:t>.301</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.520</w:t>
            </w:r>
          </w:p>
        </w:tc>
        <w:tc>
          <w:tcPr>
            <w:tcW w:w="1484"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.636</w:t>
            </w:r>
          </w:p>
        </w:tc>
      </w:tr>
      <w:tr w:rsidR="009D678E">
        <w:trPr>
          <w:cantSplit/>
        </w:trPr>
        <w:tc>
          <w:tcPr>
            <w:tcW w:w="1191"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highlight w:val="yellow"/>
              </w:rPr>
            </w:pPr>
            <w:r>
              <w:rPr>
                <w:rFonts w:ascii="Arial" w:hAnsi="Arial" w:cs="Arial"/>
                <w:color w:val="264A60"/>
                <w:sz w:val="18"/>
                <w:szCs w:val="18"/>
                <w:highlight w:val="yellow"/>
              </w:rPr>
              <w:t>VAR00008</w:t>
            </w:r>
          </w:p>
        </w:tc>
        <w:tc>
          <w:tcPr>
            <w:tcW w:w="1485"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37.87</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30.602</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highlight w:val="yellow"/>
              </w:rPr>
            </w:pPr>
            <w:r>
              <w:rPr>
                <w:rFonts w:ascii="Arial" w:hAnsi="Arial" w:cs="Arial"/>
                <w:color w:val="010205"/>
                <w:sz w:val="18"/>
                <w:szCs w:val="18"/>
                <w:highlight w:val="yellow"/>
              </w:rPr>
              <w:t>.080</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.372</w:t>
            </w:r>
          </w:p>
        </w:tc>
        <w:tc>
          <w:tcPr>
            <w:tcW w:w="1484"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.665</w:t>
            </w:r>
          </w:p>
        </w:tc>
      </w:tr>
      <w:tr w:rsidR="009D678E">
        <w:trPr>
          <w:cantSplit/>
        </w:trPr>
        <w:tc>
          <w:tcPr>
            <w:tcW w:w="1191"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highlight w:val="yellow"/>
              </w:rPr>
            </w:pPr>
            <w:r>
              <w:rPr>
                <w:rFonts w:ascii="Arial" w:hAnsi="Arial" w:cs="Arial"/>
                <w:color w:val="264A60"/>
                <w:sz w:val="18"/>
                <w:szCs w:val="18"/>
                <w:highlight w:val="yellow"/>
              </w:rPr>
              <w:t>VAR00009</w:t>
            </w:r>
          </w:p>
        </w:tc>
        <w:tc>
          <w:tcPr>
            <w:tcW w:w="1485"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37.50</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29.017</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highlight w:val="yellow"/>
              </w:rPr>
            </w:pPr>
            <w:r>
              <w:rPr>
                <w:rFonts w:ascii="Arial" w:hAnsi="Arial" w:cs="Arial"/>
                <w:color w:val="010205"/>
                <w:sz w:val="18"/>
                <w:szCs w:val="18"/>
                <w:highlight w:val="yellow"/>
              </w:rPr>
              <w:t>.295</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.721</w:t>
            </w:r>
          </w:p>
        </w:tc>
        <w:tc>
          <w:tcPr>
            <w:tcW w:w="1484"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.639</w:t>
            </w:r>
          </w:p>
        </w:tc>
      </w:tr>
      <w:tr w:rsidR="009D678E">
        <w:trPr>
          <w:cantSplit/>
        </w:trPr>
        <w:tc>
          <w:tcPr>
            <w:tcW w:w="1191"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highlight w:val="yellow"/>
              </w:rPr>
            </w:pPr>
            <w:r>
              <w:rPr>
                <w:rFonts w:ascii="Arial" w:hAnsi="Arial" w:cs="Arial"/>
                <w:color w:val="264A60"/>
                <w:sz w:val="18"/>
                <w:szCs w:val="18"/>
                <w:highlight w:val="yellow"/>
              </w:rPr>
              <w:t>VAR00010</w:t>
            </w:r>
          </w:p>
        </w:tc>
        <w:tc>
          <w:tcPr>
            <w:tcW w:w="1485"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36.63</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28.999</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highlight w:val="yellow"/>
              </w:rPr>
            </w:pPr>
            <w:r>
              <w:rPr>
                <w:rFonts w:ascii="Arial" w:hAnsi="Arial" w:cs="Arial"/>
                <w:color w:val="010205"/>
                <w:sz w:val="18"/>
                <w:szCs w:val="18"/>
                <w:highlight w:val="yellow"/>
              </w:rPr>
              <w:t>.249</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.587</w:t>
            </w:r>
          </w:p>
        </w:tc>
        <w:tc>
          <w:tcPr>
            <w:tcW w:w="1484"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.644</w:t>
            </w:r>
          </w:p>
        </w:tc>
      </w:tr>
      <w:tr w:rsidR="009D678E">
        <w:trPr>
          <w:cantSplit/>
        </w:trPr>
        <w:tc>
          <w:tcPr>
            <w:tcW w:w="1191"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VAR00011</w:t>
            </w:r>
          </w:p>
        </w:tc>
        <w:tc>
          <w:tcPr>
            <w:tcW w:w="1485"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36.83</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24.695</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highlight w:val="yellow"/>
              </w:rPr>
            </w:pPr>
            <w:r>
              <w:rPr>
                <w:rFonts w:ascii="Arial" w:hAnsi="Arial" w:cs="Arial"/>
                <w:color w:val="010205"/>
                <w:sz w:val="18"/>
                <w:szCs w:val="18"/>
                <w:highlight w:val="yellow"/>
              </w:rPr>
              <w:t>.521</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.627</w:t>
            </w:r>
          </w:p>
        </w:tc>
        <w:tc>
          <w:tcPr>
            <w:tcW w:w="1484"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.594</w:t>
            </w:r>
          </w:p>
        </w:tc>
      </w:tr>
      <w:tr w:rsidR="009D678E">
        <w:trPr>
          <w:cantSplit/>
        </w:trPr>
        <w:tc>
          <w:tcPr>
            <w:tcW w:w="1191"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VAR00012</w:t>
            </w:r>
          </w:p>
        </w:tc>
        <w:tc>
          <w:tcPr>
            <w:tcW w:w="1485"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37.23</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28.323</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highlight w:val="yellow"/>
              </w:rPr>
            </w:pPr>
            <w:r>
              <w:rPr>
                <w:rFonts w:ascii="Arial" w:hAnsi="Arial" w:cs="Arial"/>
                <w:color w:val="010205"/>
                <w:sz w:val="18"/>
                <w:szCs w:val="18"/>
                <w:highlight w:val="yellow"/>
              </w:rPr>
              <w:t>.409</w:t>
            </w:r>
          </w:p>
        </w:tc>
        <w:tc>
          <w:tcPr>
            <w:tcW w:w="148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.636</w:t>
            </w:r>
          </w:p>
        </w:tc>
        <w:tc>
          <w:tcPr>
            <w:tcW w:w="1484"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.627</w:t>
            </w:r>
          </w:p>
        </w:tc>
      </w:tr>
      <w:tr w:rsidR="009D678E">
        <w:trPr>
          <w:cantSplit/>
        </w:trPr>
        <w:tc>
          <w:tcPr>
            <w:tcW w:w="1191" w:type="dxa"/>
            <w:tcBorders>
              <w:top w:val="single" w:sz="8" w:space="0" w:color="AEAEAE"/>
              <w:left w:val="nil"/>
              <w:bottom w:val="single" w:sz="8" w:space="0" w:color="152935"/>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VAR00013</w:t>
            </w:r>
          </w:p>
        </w:tc>
        <w:tc>
          <w:tcPr>
            <w:tcW w:w="1485" w:type="dxa"/>
            <w:tcBorders>
              <w:top w:val="single" w:sz="8" w:space="0" w:color="AEAEAE"/>
              <w:left w:val="nil"/>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36.70</w:t>
            </w:r>
          </w:p>
        </w:tc>
        <w:tc>
          <w:tcPr>
            <w:tcW w:w="1484" w:type="dxa"/>
            <w:tcBorders>
              <w:top w:val="single" w:sz="8" w:space="0" w:color="AEAEAE"/>
              <w:left w:val="single" w:sz="8" w:space="0" w:color="E0E0E0"/>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27.114</w:t>
            </w:r>
          </w:p>
        </w:tc>
        <w:tc>
          <w:tcPr>
            <w:tcW w:w="1484" w:type="dxa"/>
            <w:tcBorders>
              <w:top w:val="single" w:sz="8" w:space="0" w:color="AEAEAE"/>
              <w:left w:val="single" w:sz="8" w:space="0" w:color="E0E0E0"/>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highlight w:val="yellow"/>
              </w:rPr>
            </w:pPr>
            <w:r>
              <w:rPr>
                <w:rFonts w:ascii="Arial" w:hAnsi="Arial" w:cs="Arial"/>
                <w:color w:val="010205"/>
                <w:sz w:val="18"/>
                <w:szCs w:val="18"/>
                <w:highlight w:val="yellow"/>
              </w:rPr>
              <w:t>.380</w:t>
            </w:r>
          </w:p>
        </w:tc>
        <w:tc>
          <w:tcPr>
            <w:tcW w:w="1484" w:type="dxa"/>
            <w:tcBorders>
              <w:top w:val="single" w:sz="8" w:space="0" w:color="AEAEAE"/>
              <w:left w:val="single" w:sz="8" w:space="0" w:color="E0E0E0"/>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.586</w:t>
            </w:r>
          </w:p>
        </w:tc>
        <w:tc>
          <w:tcPr>
            <w:tcW w:w="1484" w:type="dxa"/>
            <w:tcBorders>
              <w:top w:val="single" w:sz="8" w:space="0" w:color="AEAEAE"/>
              <w:left w:val="single" w:sz="8" w:space="0" w:color="E0E0E0"/>
              <w:bottom w:val="single" w:sz="8" w:space="0" w:color="152935"/>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.624</w:t>
            </w:r>
          </w:p>
        </w:tc>
      </w:tr>
    </w:tbl>
    <w:p w:rsidR="009D678E" w:rsidRDefault="00E07584">
      <w:pPr>
        <w:widowControl w:val="0"/>
        <w:autoSpaceDE w:val="0"/>
        <w:autoSpaceDN w:val="0"/>
        <w:adjustRightInd w:val="0"/>
        <w:spacing w:after="0" w:line="400" w:lineRule="atLeast"/>
        <w:rPr>
          <w:szCs w:val="24"/>
        </w:rPr>
      </w:pPr>
      <w:r>
        <w:rPr>
          <w:szCs w:val="24"/>
        </w:rPr>
        <w:t>*Validitas &gt; 0.3</w:t>
      </w:r>
    </w:p>
    <w:p w:rsidR="009D678E" w:rsidRDefault="009D678E">
      <w:pPr>
        <w:widowControl w:val="0"/>
        <w:autoSpaceDE w:val="0"/>
        <w:autoSpaceDN w:val="0"/>
        <w:adjustRightInd w:val="0"/>
        <w:spacing w:after="0" w:line="400" w:lineRule="atLeast"/>
        <w:rPr>
          <w:szCs w:val="24"/>
        </w:rPr>
      </w:pPr>
    </w:p>
    <w:tbl>
      <w:tblPr>
        <w:tblW w:w="4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046"/>
        <w:gridCol w:w="1045"/>
        <w:gridCol w:w="1466"/>
        <w:gridCol w:w="1169"/>
      </w:tblGrid>
      <w:tr w:rsidR="009D678E">
        <w:trPr>
          <w:cantSplit/>
        </w:trPr>
        <w:tc>
          <w:tcPr>
            <w:tcW w:w="4726" w:type="dxa"/>
            <w:gridSpan w:val="4"/>
            <w:tcBorders>
              <w:top w:val="nil"/>
              <w:left w:val="nil"/>
              <w:bottom w:val="nil"/>
              <w:right w:val="nil"/>
            </w:tcBorders>
            <w:shd w:val="clear" w:color="auto" w:fill="FFFFFF"/>
            <w:vAlign w:val="center"/>
          </w:tcPr>
          <w:p w:rsidR="009D678E" w:rsidRDefault="00E07584">
            <w:pPr>
              <w:widowControl w:val="0"/>
              <w:autoSpaceDE w:val="0"/>
              <w:autoSpaceDN w:val="0"/>
              <w:adjustRightInd w:val="0"/>
              <w:spacing w:after="0" w:line="320" w:lineRule="atLeast"/>
              <w:ind w:left="60" w:right="60"/>
              <w:jc w:val="center"/>
              <w:rPr>
                <w:rFonts w:ascii="Arial" w:hAnsi="Arial" w:cs="Arial"/>
                <w:color w:val="010205"/>
                <w:sz w:val="22"/>
              </w:rPr>
            </w:pPr>
            <w:r>
              <w:rPr>
                <w:rFonts w:ascii="Arial" w:hAnsi="Arial" w:cs="Arial"/>
                <w:b/>
                <w:bCs/>
                <w:color w:val="010205"/>
                <w:sz w:val="22"/>
              </w:rPr>
              <w:t>Scale Statistics</w:t>
            </w:r>
          </w:p>
        </w:tc>
      </w:tr>
      <w:tr w:rsidR="009D678E">
        <w:trPr>
          <w:cantSplit/>
        </w:trPr>
        <w:tc>
          <w:tcPr>
            <w:tcW w:w="1046" w:type="dxa"/>
            <w:tcBorders>
              <w:top w:val="nil"/>
              <w:left w:val="nil"/>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Mean</w:t>
            </w:r>
          </w:p>
        </w:tc>
        <w:tc>
          <w:tcPr>
            <w:tcW w:w="1045" w:type="dxa"/>
            <w:tcBorders>
              <w:top w:val="nil"/>
              <w:left w:val="single" w:sz="8" w:space="0" w:color="E0E0E0"/>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Variance</w:t>
            </w:r>
          </w:p>
        </w:tc>
        <w:tc>
          <w:tcPr>
            <w:tcW w:w="1466" w:type="dxa"/>
            <w:tcBorders>
              <w:top w:val="nil"/>
              <w:left w:val="single" w:sz="8" w:space="0" w:color="E0E0E0"/>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Std. Deviation</w:t>
            </w:r>
          </w:p>
        </w:tc>
        <w:tc>
          <w:tcPr>
            <w:tcW w:w="1169" w:type="dxa"/>
            <w:tcBorders>
              <w:top w:val="nil"/>
              <w:left w:val="single" w:sz="8" w:space="0" w:color="E0E0E0"/>
              <w:bottom w:val="single" w:sz="8" w:space="0" w:color="152935"/>
              <w:right w:val="nil"/>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N of Items</w:t>
            </w:r>
          </w:p>
        </w:tc>
      </w:tr>
      <w:tr w:rsidR="009D678E">
        <w:trPr>
          <w:cantSplit/>
        </w:trPr>
        <w:tc>
          <w:tcPr>
            <w:tcW w:w="1046" w:type="dxa"/>
            <w:tcBorders>
              <w:top w:val="single" w:sz="8" w:space="0" w:color="152935"/>
              <w:left w:val="nil"/>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40.07</w:t>
            </w:r>
          </w:p>
        </w:tc>
        <w:tc>
          <w:tcPr>
            <w:tcW w:w="1045" w:type="dxa"/>
            <w:tcBorders>
              <w:top w:val="single" w:sz="8" w:space="0" w:color="152935"/>
              <w:left w:val="single" w:sz="8" w:space="0" w:color="E0E0E0"/>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31.857</w:t>
            </w:r>
          </w:p>
        </w:tc>
        <w:tc>
          <w:tcPr>
            <w:tcW w:w="1466" w:type="dxa"/>
            <w:tcBorders>
              <w:top w:val="single" w:sz="8" w:space="0" w:color="152935"/>
              <w:left w:val="single" w:sz="8" w:space="0" w:color="E0E0E0"/>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5.644</w:t>
            </w:r>
          </w:p>
        </w:tc>
        <w:tc>
          <w:tcPr>
            <w:tcW w:w="1169" w:type="dxa"/>
            <w:tcBorders>
              <w:top w:val="single" w:sz="8" w:space="0" w:color="152935"/>
              <w:left w:val="single" w:sz="8" w:space="0" w:color="E0E0E0"/>
              <w:bottom w:val="single" w:sz="8" w:space="0" w:color="152935"/>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w:t>
            </w:r>
          </w:p>
        </w:tc>
      </w:tr>
    </w:tbl>
    <w:p w:rsidR="009D678E" w:rsidRDefault="009D678E">
      <w:pPr>
        <w:widowControl w:val="0"/>
        <w:autoSpaceDE w:val="0"/>
        <w:autoSpaceDN w:val="0"/>
        <w:adjustRightInd w:val="0"/>
        <w:spacing w:after="0" w:line="400" w:lineRule="atLeast"/>
        <w:rPr>
          <w:szCs w:val="24"/>
        </w:rPr>
      </w:pPr>
    </w:p>
    <w:p w:rsidR="009D678E" w:rsidRDefault="009D678E"/>
    <w:p w:rsidR="009D678E" w:rsidRDefault="009D678E">
      <w:pPr>
        <w:jc w:val="center"/>
      </w:pPr>
    </w:p>
    <w:p w:rsidR="009D678E" w:rsidRDefault="009D678E">
      <w:pPr>
        <w:jc w:val="center"/>
      </w:pPr>
    </w:p>
    <w:p w:rsidR="009D678E" w:rsidRDefault="009D678E">
      <w:pPr>
        <w:sectPr w:rsidR="009D678E">
          <w:pgSz w:w="11907" w:h="16840"/>
          <w:pgMar w:top="2268" w:right="1701" w:bottom="1701" w:left="2268" w:header="709" w:footer="709" w:gutter="0"/>
          <w:cols w:space="708"/>
          <w:docGrid w:linePitch="360"/>
        </w:sectPr>
      </w:pPr>
    </w:p>
    <w:p w:rsidR="009D678E" w:rsidRDefault="00E07584">
      <w:pPr>
        <w:pStyle w:val="Heading1"/>
        <w:jc w:val="left"/>
      </w:pPr>
      <w:bookmarkStart w:id="300" w:name="_Toc43494593"/>
      <w:bookmarkStart w:id="301" w:name="_Toc43495377"/>
      <w:r>
        <w:lastRenderedPageBreak/>
        <w:t>Lampiran 1</w:t>
      </w:r>
      <w:bookmarkEnd w:id="300"/>
      <w:bookmarkEnd w:id="301"/>
      <w:r>
        <w:t>6</w:t>
      </w:r>
    </w:p>
    <w:p w:rsidR="009D678E" w:rsidRDefault="00E07584">
      <w:pPr>
        <w:jc w:val="center"/>
        <w:rPr>
          <w:b/>
        </w:rPr>
      </w:pPr>
      <w:r>
        <w:rPr>
          <w:b/>
        </w:rPr>
        <w:t>FREKUENSI DATA UMUM DAN DATA KHUSUS HASIL SPSS</w:t>
      </w:r>
    </w:p>
    <w:p w:rsidR="009D678E" w:rsidRDefault="009D678E">
      <w:pPr>
        <w:rPr>
          <w:b/>
        </w:rPr>
      </w:pPr>
    </w:p>
    <w:tbl>
      <w:tblPr>
        <w:tblW w:w="71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3"/>
        <w:gridCol w:w="1302"/>
        <w:gridCol w:w="1177"/>
        <w:gridCol w:w="1038"/>
        <w:gridCol w:w="1411"/>
        <w:gridCol w:w="1488"/>
      </w:tblGrid>
      <w:tr w:rsidR="009D678E">
        <w:trPr>
          <w:cantSplit/>
        </w:trPr>
        <w:tc>
          <w:tcPr>
            <w:tcW w:w="7159" w:type="dxa"/>
            <w:gridSpan w:val="6"/>
            <w:tcBorders>
              <w:top w:val="nil"/>
              <w:left w:val="nil"/>
              <w:bottom w:val="nil"/>
              <w:right w:val="nil"/>
            </w:tcBorders>
            <w:shd w:val="clear" w:color="auto" w:fill="FFFFFF"/>
            <w:vAlign w:val="center"/>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010205"/>
                <w:sz w:val="22"/>
              </w:rPr>
            </w:pPr>
            <w:r>
              <w:rPr>
                <w:rFonts w:ascii="Arial" w:eastAsiaTheme="minorEastAsia" w:hAnsi="Arial" w:cs="Arial"/>
                <w:b/>
                <w:bCs/>
                <w:color w:val="010205"/>
                <w:sz w:val="22"/>
              </w:rPr>
              <w:t>JENIS KELAMIN</w:t>
            </w:r>
          </w:p>
        </w:tc>
      </w:tr>
      <w:tr w:rsidR="009D678E">
        <w:trPr>
          <w:cantSplit/>
        </w:trPr>
        <w:tc>
          <w:tcPr>
            <w:tcW w:w="2045" w:type="dxa"/>
            <w:gridSpan w:val="2"/>
            <w:tcBorders>
              <w:top w:val="nil"/>
              <w:left w:val="nil"/>
              <w:bottom w:val="single" w:sz="8" w:space="0" w:color="152935"/>
              <w:right w:val="nil"/>
            </w:tcBorders>
            <w:shd w:val="clear" w:color="auto" w:fill="FFFFFF"/>
            <w:vAlign w:val="bottom"/>
          </w:tcPr>
          <w:p w:rsidR="009D678E" w:rsidRDefault="009D678E">
            <w:pPr>
              <w:widowControl w:val="0"/>
              <w:autoSpaceDE w:val="0"/>
              <w:autoSpaceDN w:val="0"/>
              <w:adjustRightInd w:val="0"/>
              <w:spacing w:after="0" w:line="240" w:lineRule="auto"/>
              <w:rPr>
                <w:rFonts w:eastAsiaTheme="minorEastAsia"/>
                <w:szCs w:val="24"/>
              </w:rPr>
            </w:pPr>
          </w:p>
        </w:tc>
        <w:tc>
          <w:tcPr>
            <w:tcW w:w="1177" w:type="dxa"/>
            <w:tcBorders>
              <w:top w:val="nil"/>
              <w:left w:val="nil"/>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Frequency</w:t>
            </w:r>
          </w:p>
        </w:tc>
        <w:tc>
          <w:tcPr>
            <w:tcW w:w="1038" w:type="dxa"/>
            <w:tcBorders>
              <w:top w:val="nil"/>
              <w:left w:val="single" w:sz="8" w:space="0" w:color="E0E0E0"/>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Percent</w:t>
            </w:r>
          </w:p>
        </w:tc>
        <w:tc>
          <w:tcPr>
            <w:tcW w:w="1411" w:type="dxa"/>
            <w:tcBorders>
              <w:top w:val="nil"/>
              <w:left w:val="single" w:sz="8" w:space="0" w:color="E0E0E0"/>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Valid Percent</w:t>
            </w:r>
          </w:p>
        </w:tc>
        <w:tc>
          <w:tcPr>
            <w:tcW w:w="1488" w:type="dxa"/>
            <w:tcBorders>
              <w:top w:val="nil"/>
              <w:left w:val="single" w:sz="8" w:space="0" w:color="E0E0E0"/>
              <w:bottom w:val="single" w:sz="8" w:space="0" w:color="152935"/>
              <w:right w:val="nil"/>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Cumulative Percent</w:t>
            </w:r>
          </w:p>
        </w:tc>
      </w:tr>
      <w:tr w:rsidR="009D678E">
        <w:trPr>
          <w:cantSplit/>
        </w:trPr>
        <w:tc>
          <w:tcPr>
            <w:tcW w:w="743" w:type="dxa"/>
            <w:vMerge w:val="restart"/>
            <w:tcBorders>
              <w:top w:val="single" w:sz="8" w:space="0" w:color="152935"/>
              <w:left w:val="nil"/>
              <w:bottom w:val="single" w:sz="8" w:space="0" w:color="152935"/>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Valid</w:t>
            </w:r>
          </w:p>
        </w:tc>
        <w:tc>
          <w:tcPr>
            <w:tcW w:w="1302" w:type="dxa"/>
            <w:tcBorders>
              <w:top w:val="single" w:sz="8" w:space="0" w:color="152935"/>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xml:space="preserve">Laki </w:t>
            </w:r>
            <w:r w:rsidR="00A040DA">
              <w:rPr>
                <w:rFonts w:ascii="Arial" w:eastAsiaTheme="minorEastAsia" w:hAnsi="Arial" w:cs="Arial"/>
                <w:color w:val="264A60"/>
                <w:sz w:val="18"/>
                <w:szCs w:val="18"/>
              </w:rPr>
              <w:t>–</w:t>
            </w:r>
            <w:r>
              <w:rPr>
                <w:rFonts w:ascii="Arial" w:eastAsiaTheme="minorEastAsia" w:hAnsi="Arial" w:cs="Arial"/>
                <w:color w:val="264A60"/>
                <w:sz w:val="18"/>
                <w:szCs w:val="18"/>
              </w:rPr>
              <w:t xml:space="preserve"> laki</w:t>
            </w:r>
          </w:p>
        </w:tc>
        <w:tc>
          <w:tcPr>
            <w:tcW w:w="1177" w:type="dxa"/>
            <w:tcBorders>
              <w:top w:val="single" w:sz="8" w:space="0" w:color="152935"/>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15</w:t>
            </w:r>
          </w:p>
        </w:tc>
        <w:tc>
          <w:tcPr>
            <w:tcW w:w="1038" w:type="dxa"/>
            <w:tcBorders>
              <w:top w:val="single" w:sz="8" w:space="0" w:color="152935"/>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20.3</w:t>
            </w:r>
          </w:p>
        </w:tc>
        <w:tc>
          <w:tcPr>
            <w:tcW w:w="1411" w:type="dxa"/>
            <w:tcBorders>
              <w:top w:val="single" w:sz="8" w:space="0" w:color="152935"/>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20.3</w:t>
            </w:r>
          </w:p>
        </w:tc>
        <w:tc>
          <w:tcPr>
            <w:tcW w:w="1488" w:type="dxa"/>
            <w:tcBorders>
              <w:top w:val="single" w:sz="8" w:space="0" w:color="152935"/>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20.3</w:t>
            </w:r>
          </w:p>
        </w:tc>
      </w:tr>
      <w:tr w:rsidR="009D678E">
        <w:trPr>
          <w:cantSplit/>
        </w:trPr>
        <w:tc>
          <w:tcPr>
            <w:tcW w:w="743" w:type="dxa"/>
            <w:vMerge/>
            <w:tcBorders>
              <w:top w:val="single" w:sz="8" w:space="0" w:color="152935"/>
              <w:left w:val="nil"/>
              <w:bottom w:val="single" w:sz="8" w:space="0" w:color="152935"/>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1302"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Perempuan</w:t>
            </w:r>
          </w:p>
        </w:tc>
        <w:tc>
          <w:tcPr>
            <w:tcW w:w="1177"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59</w:t>
            </w:r>
          </w:p>
        </w:tc>
        <w:tc>
          <w:tcPr>
            <w:tcW w:w="1038"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79.7</w:t>
            </w:r>
          </w:p>
        </w:tc>
        <w:tc>
          <w:tcPr>
            <w:tcW w:w="1411"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79.7</w:t>
            </w:r>
          </w:p>
        </w:tc>
        <w:tc>
          <w:tcPr>
            <w:tcW w:w="148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Pr>
        <w:tc>
          <w:tcPr>
            <w:tcW w:w="743" w:type="dxa"/>
            <w:vMerge/>
            <w:tcBorders>
              <w:top w:val="single" w:sz="8" w:space="0" w:color="152935"/>
              <w:left w:val="nil"/>
              <w:bottom w:val="single" w:sz="8" w:space="0" w:color="152935"/>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1302" w:type="dxa"/>
            <w:tcBorders>
              <w:top w:val="single" w:sz="8" w:space="0" w:color="AEAEAE"/>
              <w:left w:val="nil"/>
              <w:bottom w:val="single" w:sz="8" w:space="0" w:color="152935"/>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Total</w:t>
            </w:r>
          </w:p>
        </w:tc>
        <w:tc>
          <w:tcPr>
            <w:tcW w:w="1177" w:type="dxa"/>
            <w:tcBorders>
              <w:top w:val="single" w:sz="8" w:space="0" w:color="AEAEAE"/>
              <w:left w:val="nil"/>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74</w:t>
            </w:r>
          </w:p>
        </w:tc>
        <w:tc>
          <w:tcPr>
            <w:tcW w:w="1038" w:type="dxa"/>
            <w:tcBorders>
              <w:top w:val="single" w:sz="8" w:space="0" w:color="AEAEAE"/>
              <w:left w:val="single" w:sz="8" w:space="0" w:color="E0E0E0"/>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c>
          <w:tcPr>
            <w:tcW w:w="1411" w:type="dxa"/>
            <w:tcBorders>
              <w:top w:val="single" w:sz="8" w:space="0" w:color="AEAEAE"/>
              <w:left w:val="single" w:sz="8" w:space="0" w:color="E0E0E0"/>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c>
          <w:tcPr>
            <w:tcW w:w="1488" w:type="dxa"/>
            <w:tcBorders>
              <w:top w:val="single" w:sz="8" w:space="0" w:color="AEAEAE"/>
              <w:left w:val="single" w:sz="8" w:space="0" w:color="E0E0E0"/>
              <w:bottom w:val="single" w:sz="8" w:space="0" w:color="152935"/>
              <w:right w:val="nil"/>
            </w:tcBorders>
            <w:shd w:val="clear" w:color="auto" w:fill="FFFFFF"/>
            <w:vAlign w:val="center"/>
          </w:tcPr>
          <w:p w:rsidR="009D678E" w:rsidRDefault="009D678E">
            <w:pPr>
              <w:widowControl w:val="0"/>
              <w:autoSpaceDE w:val="0"/>
              <w:autoSpaceDN w:val="0"/>
              <w:adjustRightInd w:val="0"/>
              <w:spacing w:after="0" w:line="240" w:lineRule="auto"/>
              <w:rPr>
                <w:rFonts w:eastAsiaTheme="minorEastAsia"/>
                <w:szCs w:val="24"/>
              </w:rPr>
            </w:pPr>
          </w:p>
        </w:tc>
      </w:tr>
    </w:tbl>
    <w:p w:rsidR="009D678E" w:rsidRDefault="009D678E">
      <w:pPr>
        <w:rPr>
          <w:b/>
        </w:rPr>
      </w:pPr>
    </w:p>
    <w:p w:rsidR="009D678E" w:rsidRDefault="009D678E">
      <w:pPr>
        <w:rPr>
          <w:b/>
        </w:rPr>
      </w:pPr>
    </w:p>
    <w:tbl>
      <w:tblPr>
        <w:tblW w:w="73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2"/>
        <w:gridCol w:w="55"/>
        <w:gridCol w:w="946"/>
        <w:gridCol w:w="517"/>
        <w:gridCol w:w="746"/>
        <w:gridCol w:w="432"/>
        <w:gridCol w:w="681"/>
        <w:gridCol w:w="357"/>
        <w:gridCol w:w="1156"/>
        <w:gridCol w:w="254"/>
        <w:gridCol w:w="1341"/>
        <w:gridCol w:w="146"/>
      </w:tblGrid>
      <w:tr w:rsidR="009D678E">
        <w:trPr>
          <w:gridAfter w:val="1"/>
          <w:wAfter w:w="146" w:type="dxa"/>
          <w:cantSplit/>
          <w:trHeight w:val="311"/>
        </w:trPr>
        <w:tc>
          <w:tcPr>
            <w:tcW w:w="7227" w:type="dxa"/>
            <w:gridSpan w:val="11"/>
            <w:tcBorders>
              <w:top w:val="nil"/>
              <w:left w:val="nil"/>
              <w:bottom w:val="nil"/>
              <w:right w:val="nil"/>
            </w:tcBorders>
            <w:shd w:val="clear" w:color="auto" w:fill="FFFFFF"/>
            <w:vAlign w:val="center"/>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010205"/>
                <w:sz w:val="22"/>
              </w:rPr>
            </w:pPr>
            <w:r>
              <w:rPr>
                <w:rFonts w:ascii="Arial" w:eastAsiaTheme="minorEastAsia" w:hAnsi="Arial" w:cs="Arial"/>
                <w:b/>
                <w:bCs/>
                <w:color w:val="010205"/>
                <w:sz w:val="22"/>
              </w:rPr>
              <w:t>UMUR</w:t>
            </w:r>
          </w:p>
        </w:tc>
      </w:tr>
      <w:tr w:rsidR="009D678E">
        <w:trPr>
          <w:gridAfter w:val="1"/>
          <w:wAfter w:w="146" w:type="dxa"/>
          <w:cantSplit/>
          <w:trHeight w:val="637"/>
        </w:trPr>
        <w:tc>
          <w:tcPr>
            <w:tcW w:w="1743" w:type="dxa"/>
            <w:gridSpan w:val="3"/>
            <w:tcBorders>
              <w:top w:val="nil"/>
              <w:left w:val="nil"/>
              <w:bottom w:val="single" w:sz="8" w:space="0" w:color="152935"/>
              <w:right w:val="nil"/>
            </w:tcBorders>
            <w:shd w:val="clear" w:color="auto" w:fill="FFFFFF"/>
            <w:vAlign w:val="bottom"/>
          </w:tcPr>
          <w:p w:rsidR="009D678E" w:rsidRDefault="009D678E">
            <w:pPr>
              <w:widowControl w:val="0"/>
              <w:autoSpaceDE w:val="0"/>
              <w:autoSpaceDN w:val="0"/>
              <w:adjustRightInd w:val="0"/>
              <w:spacing w:after="0" w:line="240" w:lineRule="auto"/>
              <w:rPr>
                <w:rFonts w:eastAsiaTheme="minorEastAsia"/>
                <w:szCs w:val="24"/>
              </w:rPr>
            </w:pPr>
          </w:p>
        </w:tc>
        <w:tc>
          <w:tcPr>
            <w:tcW w:w="1263" w:type="dxa"/>
            <w:gridSpan w:val="2"/>
            <w:tcBorders>
              <w:top w:val="nil"/>
              <w:left w:val="nil"/>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Frequency</w:t>
            </w:r>
          </w:p>
        </w:tc>
        <w:tc>
          <w:tcPr>
            <w:tcW w:w="1113" w:type="dxa"/>
            <w:gridSpan w:val="2"/>
            <w:tcBorders>
              <w:top w:val="nil"/>
              <w:left w:val="single" w:sz="8" w:space="0" w:color="E0E0E0"/>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Percent</w:t>
            </w:r>
          </w:p>
        </w:tc>
        <w:tc>
          <w:tcPr>
            <w:tcW w:w="1513" w:type="dxa"/>
            <w:gridSpan w:val="2"/>
            <w:tcBorders>
              <w:top w:val="nil"/>
              <w:left w:val="single" w:sz="8" w:space="0" w:color="E0E0E0"/>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Valid Percent</w:t>
            </w:r>
          </w:p>
        </w:tc>
        <w:tc>
          <w:tcPr>
            <w:tcW w:w="1595" w:type="dxa"/>
            <w:gridSpan w:val="2"/>
            <w:tcBorders>
              <w:top w:val="nil"/>
              <w:left w:val="single" w:sz="8" w:space="0" w:color="E0E0E0"/>
              <w:bottom w:val="single" w:sz="8" w:space="0" w:color="152935"/>
              <w:right w:val="nil"/>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Cumulative Percent</w:t>
            </w:r>
          </w:p>
        </w:tc>
      </w:tr>
      <w:tr w:rsidR="009D678E">
        <w:trPr>
          <w:gridAfter w:val="1"/>
          <w:wAfter w:w="146" w:type="dxa"/>
          <w:cantSplit/>
          <w:trHeight w:val="311"/>
        </w:trPr>
        <w:tc>
          <w:tcPr>
            <w:tcW w:w="797" w:type="dxa"/>
            <w:gridSpan w:val="2"/>
            <w:vMerge w:val="restart"/>
            <w:tcBorders>
              <w:top w:val="single" w:sz="8" w:space="0" w:color="152935"/>
              <w:left w:val="nil"/>
              <w:bottom w:val="single" w:sz="8" w:space="0" w:color="152935"/>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Valid</w:t>
            </w:r>
          </w:p>
        </w:tc>
        <w:tc>
          <w:tcPr>
            <w:tcW w:w="946" w:type="dxa"/>
            <w:tcBorders>
              <w:top w:val="single" w:sz="8" w:space="0" w:color="152935"/>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60 – 62</w:t>
            </w:r>
          </w:p>
        </w:tc>
        <w:tc>
          <w:tcPr>
            <w:tcW w:w="1263" w:type="dxa"/>
            <w:gridSpan w:val="2"/>
            <w:tcBorders>
              <w:top w:val="single" w:sz="8" w:space="0" w:color="152935"/>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6</w:t>
            </w:r>
          </w:p>
        </w:tc>
        <w:tc>
          <w:tcPr>
            <w:tcW w:w="1113" w:type="dxa"/>
            <w:gridSpan w:val="2"/>
            <w:tcBorders>
              <w:top w:val="single" w:sz="8" w:space="0" w:color="152935"/>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8.1</w:t>
            </w:r>
          </w:p>
        </w:tc>
        <w:tc>
          <w:tcPr>
            <w:tcW w:w="1513" w:type="dxa"/>
            <w:gridSpan w:val="2"/>
            <w:tcBorders>
              <w:top w:val="single" w:sz="8" w:space="0" w:color="152935"/>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8.1</w:t>
            </w:r>
          </w:p>
        </w:tc>
        <w:tc>
          <w:tcPr>
            <w:tcW w:w="1595" w:type="dxa"/>
            <w:gridSpan w:val="2"/>
            <w:tcBorders>
              <w:top w:val="single" w:sz="8" w:space="0" w:color="152935"/>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8.1</w:t>
            </w:r>
          </w:p>
        </w:tc>
      </w:tr>
      <w:tr w:rsidR="009D678E">
        <w:trPr>
          <w:gridAfter w:val="1"/>
          <w:wAfter w:w="146" w:type="dxa"/>
          <w:cantSplit/>
          <w:trHeight w:val="142"/>
        </w:trPr>
        <w:tc>
          <w:tcPr>
            <w:tcW w:w="797" w:type="dxa"/>
            <w:gridSpan w:val="2"/>
            <w:vMerge/>
            <w:tcBorders>
              <w:top w:val="single" w:sz="8" w:space="0" w:color="152935"/>
              <w:left w:val="nil"/>
              <w:bottom w:val="single" w:sz="8" w:space="0" w:color="152935"/>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94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63 – 65</w:t>
            </w:r>
          </w:p>
        </w:tc>
        <w:tc>
          <w:tcPr>
            <w:tcW w:w="1263" w:type="dxa"/>
            <w:gridSpan w:val="2"/>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3</w:t>
            </w:r>
          </w:p>
        </w:tc>
        <w:tc>
          <w:tcPr>
            <w:tcW w:w="1113" w:type="dxa"/>
            <w:gridSpan w:val="2"/>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4.1</w:t>
            </w:r>
          </w:p>
        </w:tc>
        <w:tc>
          <w:tcPr>
            <w:tcW w:w="1513" w:type="dxa"/>
            <w:gridSpan w:val="2"/>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4.1</w:t>
            </w:r>
          </w:p>
        </w:tc>
        <w:tc>
          <w:tcPr>
            <w:tcW w:w="1595" w:type="dxa"/>
            <w:gridSpan w:val="2"/>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12.2</w:t>
            </w:r>
          </w:p>
        </w:tc>
      </w:tr>
      <w:tr w:rsidR="009D678E">
        <w:trPr>
          <w:gridAfter w:val="1"/>
          <w:wAfter w:w="146" w:type="dxa"/>
          <w:cantSplit/>
          <w:trHeight w:val="142"/>
        </w:trPr>
        <w:tc>
          <w:tcPr>
            <w:tcW w:w="797" w:type="dxa"/>
            <w:gridSpan w:val="2"/>
            <w:vMerge/>
            <w:tcBorders>
              <w:top w:val="single" w:sz="8" w:space="0" w:color="152935"/>
              <w:left w:val="nil"/>
              <w:bottom w:val="single" w:sz="8" w:space="0" w:color="152935"/>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94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66 – 68</w:t>
            </w:r>
          </w:p>
        </w:tc>
        <w:tc>
          <w:tcPr>
            <w:tcW w:w="1263" w:type="dxa"/>
            <w:gridSpan w:val="2"/>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w:t>
            </w:r>
          </w:p>
        </w:tc>
        <w:tc>
          <w:tcPr>
            <w:tcW w:w="1113" w:type="dxa"/>
            <w:gridSpan w:val="2"/>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6.8</w:t>
            </w:r>
          </w:p>
        </w:tc>
        <w:tc>
          <w:tcPr>
            <w:tcW w:w="1513" w:type="dxa"/>
            <w:gridSpan w:val="2"/>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6.8</w:t>
            </w:r>
          </w:p>
        </w:tc>
        <w:tc>
          <w:tcPr>
            <w:tcW w:w="1595" w:type="dxa"/>
            <w:gridSpan w:val="2"/>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18.9</w:t>
            </w:r>
          </w:p>
        </w:tc>
      </w:tr>
      <w:tr w:rsidR="009D678E">
        <w:trPr>
          <w:gridAfter w:val="1"/>
          <w:wAfter w:w="146" w:type="dxa"/>
          <w:cantSplit/>
          <w:trHeight w:val="142"/>
        </w:trPr>
        <w:tc>
          <w:tcPr>
            <w:tcW w:w="797" w:type="dxa"/>
            <w:gridSpan w:val="2"/>
            <w:vMerge/>
            <w:tcBorders>
              <w:top w:val="single" w:sz="8" w:space="0" w:color="152935"/>
              <w:left w:val="nil"/>
              <w:bottom w:val="single" w:sz="8" w:space="0" w:color="152935"/>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94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69 – 71</w:t>
            </w:r>
          </w:p>
        </w:tc>
        <w:tc>
          <w:tcPr>
            <w:tcW w:w="1263" w:type="dxa"/>
            <w:gridSpan w:val="2"/>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21</w:t>
            </w:r>
          </w:p>
        </w:tc>
        <w:tc>
          <w:tcPr>
            <w:tcW w:w="1113" w:type="dxa"/>
            <w:gridSpan w:val="2"/>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28.4</w:t>
            </w:r>
          </w:p>
        </w:tc>
        <w:tc>
          <w:tcPr>
            <w:tcW w:w="1513" w:type="dxa"/>
            <w:gridSpan w:val="2"/>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28.4</w:t>
            </w:r>
          </w:p>
        </w:tc>
        <w:tc>
          <w:tcPr>
            <w:tcW w:w="1595" w:type="dxa"/>
            <w:gridSpan w:val="2"/>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47.3</w:t>
            </w:r>
          </w:p>
        </w:tc>
      </w:tr>
      <w:tr w:rsidR="009D678E">
        <w:trPr>
          <w:gridAfter w:val="1"/>
          <w:wAfter w:w="146" w:type="dxa"/>
          <w:cantSplit/>
          <w:trHeight w:val="142"/>
        </w:trPr>
        <w:tc>
          <w:tcPr>
            <w:tcW w:w="797" w:type="dxa"/>
            <w:gridSpan w:val="2"/>
            <w:vMerge/>
            <w:tcBorders>
              <w:top w:val="single" w:sz="8" w:space="0" w:color="152935"/>
              <w:left w:val="nil"/>
              <w:bottom w:val="single" w:sz="8" w:space="0" w:color="152935"/>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94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72 – 74</w:t>
            </w:r>
          </w:p>
        </w:tc>
        <w:tc>
          <w:tcPr>
            <w:tcW w:w="1263" w:type="dxa"/>
            <w:gridSpan w:val="2"/>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17</w:t>
            </w:r>
          </w:p>
        </w:tc>
        <w:tc>
          <w:tcPr>
            <w:tcW w:w="1113" w:type="dxa"/>
            <w:gridSpan w:val="2"/>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23.0</w:t>
            </w:r>
          </w:p>
        </w:tc>
        <w:tc>
          <w:tcPr>
            <w:tcW w:w="1513" w:type="dxa"/>
            <w:gridSpan w:val="2"/>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23.0</w:t>
            </w:r>
          </w:p>
        </w:tc>
        <w:tc>
          <w:tcPr>
            <w:tcW w:w="1595" w:type="dxa"/>
            <w:gridSpan w:val="2"/>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70.3</w:t>
            </w:r>
          </w:p>
        </w:tc>
      </w:tr>
      <w:tr w:rsidR="009D678E">
        <w:trPr>
          <w:gridAfter w:val="1"/>
          <w:wAfter w:w="146" w:type="dxa"/>
          <w:cantSplit/>
          <w:trHeight w:val="142"/>
        </w:trPr>
        <w:tc>
          <w:tcPr>
            <w:tcW w:w="797" w:type="dxa"/>
            <w:gridSpan w:val="2"/>
            <w:vMerge/>
            <w:tcBorders>
              <w:top w:val="single" w:sz="8" w:space="0" w:color="152935"/>
              <w:left w:val="nil"/>
              <w:bottom w:val="single" w:sz="8" w:space="0" w:color="152935"/>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94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75 – 77</w:t>
            </w:r>
          </w:p>
        </w:tc>
        <w:tc>
          <w:tcPr>
            <w:tcW w:w="1263" w:type="dxa"/>
            <w:gridSpan w:val="2"/>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15</w:t>
            </w:r>
          </w:p>
        </w:tc>
        <w:tc>
          <w:tcPr>
            <w:tcW w:w="1113" w:type="dxa"/>
            <w:gridSpan w:val="2"/>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20.3</w:t>
            </w:r>
          </w:p>
        </w:tc>
        <w:tc>
          <w:tcPr>
            <w:tcW w:w="1513" w:type="dxa"/>
            <w:gridSpan w:val="2"/>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20.3</w:t>
            </w:r>
          </w:p>
        </w:tc>
        <w:tc>
          <w:tcPr>
            <w:tcW w:w="1595" w:type="dxa"/>
            <w:gridSpan w:val="2"/>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90.5</w:t>
            </w:r>
          </w:p>
        </w:tc>
      </w:tr>
      <w:tr w:rsidR="009D678E">
        <w:trPr>
          <w:gridAfter w:val="1"/>
          <w:wAfter w:w="146" w:type="dxa"/>
          <w:cantSplit/>
          <w:trHeight w:val="142"/>
        </w:trPr>
        <w:tc>
          <w:tcPr>
            <w:tcW w:w="797" w:type="dxa"/>
            <w:gridSpan w:val="2"/>
            <w:vMerge/>
            <w:tcBorders>
              <w:top w:val="single" w:sz="8" w:space="0" w:color="152935"/>
              <w:left w:val="nil"/>
              <w:bottom w:val="single" w:sz="8" w:space="0" w:color="152935"/>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94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78 – 80</w:t>
            </w:r>
          </w:p>
        </w:tc>
        <w:tc>
          <w:tcPr>
            <w:tcW w:w="1263" w:type="dxa"/>
            <w:gridSpan w:val="2"/>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7</w:t>
            </w:r>
          </w:p>
        </w:tc>
        <w:tc>
          <w:tcPr>
            <w:tcW w:w="1113" w:type="dxa"/>
            <w:gridSpan w:val="2"/>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9.5</w:t>
            </w:r>
          </w:p>
        </w:tc>
        <w:tc>
          <w:tcPr>
            <w:tcW w:w="1513" w:type="dxa"/>
            <w:gridSpan w:val="2"/>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9.5</w:t>
            </w:r>
          </w:p>
        </w:tc>
        <w:tc>
          <w:tcPr>
            <w:tcW w:w="1595" w:type="dxa"/>
            <w:gridSpan w:val="2"/>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gridAfter w:val="1"/>
          <w:wAfter w:w="146" w:type="dxa"/>
          <w:cantSplit/>
          <w:trHeight w:val="142"/>
        </w:trPr>
        <w:tc>
          <w:tcPr>
            <w:tcW w:w="797" w:type="dxa"/>
            <w:gridSpan w:val="2"/>
            <w:vMerge/>
            <w:tcBorders>
              <w:top w:val="single" w:sz="8" w:space="0" w:color="152935"/>
              <w:left w:val="nil"/>
              <w:bottom w:val="single" w:sz="8" w:space="0" w:color="152935"/>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946" w:type="dxa"/>
            <w:tcBorders>
              <w:top w:val="single" w:sz="8" w:space="0" w:color="AEAEAE"/>
              <w:left w:val="nil"/>
              <w:bottom w:val="single" w:sz="8" w:space="0" w:color="152935"/>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Total</w:t>
            </w:r>
          </w:p>
        </w:tc>
        <w:tc>
          <w:tcPr>
            <w:tcW w:w="1263" w:type="dxa"/>
            <w:gridSpan w:val="2"/>
            <w:tcBorders>
              <w:top w:val="single" w:sz="8" w:space="0" w:color="AEAEAE"/>
              <w:left w:val="nil"/>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74</w:t>
            </w:r>
          </w:p>
        </w:tc>
        <w:tc>
          <w:tcPr>
            <w:tcW w:w="1113" w:type="dxa"/>
            <w:gridSpan w:val="2"/>
            <w:tcBorders>
              <w:top w:val="single" w:sz="8" w:space="0" w:color="AEAEAE"/>
              <w:left w:val="single" w:sz="8" w:space="0" w:color="E0E0E0"/>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c>
          <w:tcPr>
            <w:tcW w:w="1513" w:type="dxa"/>
            <w:gridSpan w:val="2"/>
            <w:tcBorders>
              <w:top w:val="single" w:sz="8" w:space="0" w:color="AEAEAE"/>
              <w:left w:val="single" w:sz="8" w:space="0" w:color="E0E0E0"/>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c>
          <w:tcPr>
            <w:tcW w:w="1595" w:type="dxa"/>
            <w:gridSpan w:val="2"/>
            <w:tcBorders>
              <w:top w:val="single" w:sz="8" w:space="0" w:color="AEAEAE"/>
              <w:left w:val="single" w:sz="8" w:space="0" w:color="E0E0E0"/>
              <w:bottom w:val="single" w:sz="8" w:space="0" w:color="152935"/>
              <w:right w:val="nil"/>
            </w:tcBorders>
            <w:shd w:val="clear" w:color="auto" w:fill="FFFFFF"/>
            <w:vAlign w:val="center"/>
          </w:tcPr>
          <w:p w:rsidR="009D678E" w:rsidRDefault="009D678E">
            <w:pPr>
              <w:widowControl w:val="0"/>
              <w:autoSpaceDE w:val="0"/>
              <w:autoSpaceDN w:val="0"/>
              <w:adjustRightInd w:val="0"/>
              <w:spacing w:after="0" w:line="240" w:lineRule="auto"/>
              <w:rPr>
                <w:rFonts w:eastAsiaTheme="minorEastAsia"/>
                <w:szCs w:val="24"/>
              </w:rPr>
            </w:pPr>
          </w:p>
        </w:tc>
      </w:tr>
      <w:tr w:rsidR="009D678E">
        <w:trPr>
          <w:cantSplit/>
        </w:trPr>
        <w:tc>
          <w:tcPr>
            <w:tcW w:w="7373" w:type="dxa"/>
            <w:gridSpan w:val="12"/>
            <w:tcBorders>
              <w:top w:val="nil"/>
              <w:left w:val="nil"/>
              <w:bottom w:val="nil"/>
              <w:right w:val="nil"/>
            </w:tcBorders>
            <w:shd w:val="clear" w:color="auto" w:fill="FFFFFF"/>
            <w:vAlign w:val="center"/>
          </w:tcPr>
          <w:p w:rsidR="009D678E" w:rsidRDefault="009D678E">
            <w:pPr>
              <w:widowControl w:val="0"/>
              <w:autoSpaceDE w:val="0"/>
              <w:autoSpaceDN w:val="0"/>
              <w:adjustRightInd w:val="0"/>
              <w:spacing w:after="0" w:line="320" w:lineRule="atLeast"/>
              <w:ind w:left="60" w:right="60"/>
              <w:jc w:val="center"/>
              <w:rPr>
                <w:rFonts w:ascii="Arial" w:eastAsiaTheme="minorEastAsia" w:hAnsi="Arial" w:cs="Arial"/>
                <w:b/>
                <w:bCs/>
                <w:color w:val="010205"/>
                <w:sz w:val="22"/>
              </w:rPr>
            </w:pPr>
          </w:p>
          <w:p w:rsidR="009D678E" w:rsidRDefault="009D678E">
            <w:pPr>
              <w:widowControl w:val="0"/>
              <w:autoSpaceDE w:val="0"/>
              <w:autoSpaceDN w:val="0"/>
              <w:adjustRightInd w:val="0"/>
              <w:spacing w:after="0" w:line="320" w:lineRule="atLeast"/>
              <w:ind w:left="60" w:right="60"/>
              <w:jc w:val="center"/>
              <w:rPr>
                <w:rFonts w:ascii="Arial" w:eastAsiaTheme="minorEastAsia" w:hAnsi="Arial" w:cs="Arial"/>
                <w:b/>
                <w:bCs/>
                <w:color w:val="010205"/>
                <w:sz w:val="22"/>
              </w:rPr>
            </w:pPr>
          </w:p>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010205"/>
                <w:sz w:val="22"/>
              </w:rPr>
            </w:pPr>
            <w:r>
              <w:rPr>
                <w:rFonts w:ascii="Arial" w:eastAsiaTheme="minorEastAsia" w:hAnsi="Arial" w:cs="Arial"/>
                <w:b/>
                <w:bCs/>
                <w:color w:val="010205"/>
                <w:sz w:val="22"/>
              </w:rPr>
              <w:t>STATUS</w:t>
            </w:r>
          </w:p>
        </w:tc>
      </w:tr>
      <w:tr w:rsidR="009D678E">
        <w:trPr>
          <w:cantSplit/>
        </w:trPr>
        <w:tc>
          <w:tcPr>
            <w:tcW w:w="2260" w:type="dxa"/>
            <w:gridSpan w:val="4"/>
            <w:tcBorders>
              <w:top w:val="nil"/>
              <w:left w:val="nil"/>
              <w:bottom w:val="single" w:sz="8" w:space="0" w:color="152935"/>
              <w:right w:val="nil"/>
            </w:tcBorders>
            <w:shd w:val="clear" w:color="auto" w:fill="FFFFFF"/>
            <w:vAlign w:val="bottom"/>
          </w:tcPr>
          <w:p w:rsidR="009D678E" w:rsidRDefault="009D678E">
            <w:pPr>
              <w:widowControl w:val="0"/>
              <w:autoSpaceDE w:val="0"/>
              <w:autoSpaceDN w:val="0"/>
              <w:adjustRightInd w:val="0"/>
              <w:spacing w:after="0" w:line="240" w:lineRule="auto"/>
              <w:rPr>
                <w:rFonts w:eastAsiaTheme="minorEastAsia"/>
                <w:szCs w:val="24"/>
              </w:rPr>
            </w:pPr>
          </w:p>
        </w:tc>
        <w:tc>
          <w:tcPr>
            <w:tcW w:w="1178" w:type="dxa"/>
            <w:gridSpan w:val="2"/>
            <w:tcBorders>
              <w:top w:val="nil"/>
              <w:left w:val="nil"/>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Frequency</w:t>
            </w:r>
          </w:p>
        </w:tc>
        <w:tc>
          <w:tcPr>
            <w:tcW w:w="1038" w:type="dxa"/>
            <w:gridSpan w:val="2"/>
            <w:tcBorders>
              <w:top w:val="nil"/>
              <w:left w:val="single" w:sz="8" w:space="0" w:color="E0E0E0"/>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Percent</w:t>
            </w:r>
          </w:p>
        </w:tc>
        <w:tc>
          <w:tcPr>
            <w:tcW w:w="1410" w:type="dxa"/>
            <w:gridSpan w:val="2"/>
            <w:tcBorders>
              <w:top w:val="nil"/>
              <w:left w:val="single" w:sz="8" w:space="0" w:color="E0E0E0"/>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Valid Percent</w:t>
            </w:r>
          </w:p>
        </w:tc>
        <w:tc>
          <w:tcPr>
            <w:tcW w:w="1487" w:type="dxa"/>
            <w:gridSpan w:val="2"/>
            <w:tcBorders>
              <w:top w:val="nil"/>
              <w:left w:val="single" w:sz="8" w:space="0" w:color="E0E0E0"/>
              <w:bottom w:val="single" w:sz="8" w:space="0" w:color="152935"/>
              <w:right w:val="nil"/>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Cumulative Percent</w:t>
            </w:r>
          </w:p>
        </w:tc>
      </w:tr>
      <w:tr w:rsidR="009D678E">
        <w:trPr>
          <w:cantSplit/>
        </w:trPr>
        <w:tc>
          <w:tcPr>
            <w:tcW w:w="742" w:type="dxa"/>
            <w:vMerge w:val="restart"/>
            <w:tcBorders>
              <w:top w:val="single" w:sz="8" w:space="0" w:color="152935"/>
              <w:left w:val="nil"/>
              <w:bottom w:val="single" w:sz="8" w:space="0" w:color="152935"/>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Valid</w:t>
            </w:r>
          </w:p>
        </w:tc>
        <w:tc>
          <w:tcPr>
            <w:tcW w:w="1518" w:type="dxa"/>
            <w:gridSpan w:val="3"/>
            <w:tcBorders>
              <w:top w:val="single" w:sz="8" w:space="0" w:color="152935"/>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Janda/Duda</w:t>
            </w:r>
          </w:p>
        </w:tc>
        <w:tc>
          <w:tcPr>
            <w:tcW w:w="1178" w:type="dxa"/>
            <w:gridSpan w:val="2"/>
            <w:tcBorders>
              <w:top w:val="single" w:sz="8" w:space="0" w:color="152935"/>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19</w:t>
            </w:r>
          </w:p>
        </w:tc>
        <w:tc>
          <w:tcPr>
            <w:tcW w:w="1038" w:type="dxa"/>
            <w:gridSpan w:val="2"/>
            <w:tcBorders>
              <w:top w:val="single" w:sz="8" w:space="0" w:color="152935"/>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25.7</w:t>
            </w:r>
          </w:p>
        </w:tc>
        <w:tc>
          <w:tcPr>
            <w:tcW w:w="1410" w:type="dxa"/>
            <w:gridSpan w:val="2"/>
            <w:tcBorders>
              <w:top w:val="single" w:sz="8" w:space="0" w:color="152935"/>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25.7</w:t>
            </w:r>
          </w:p>
        </w:tc>
        <w:tc>
          <w:tcPr>
            <w:tcW w:w="1487" w:type="dxa"/>
            <w:gridSpan w:val="2"/>
            <w:tcBorders>
              <w:top w:val="single" w:sz="8" w:space="0" w:color="152935"/>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25.7</w:t>
            </w:r>
          </w:p>
        </w:tc>
      </w:tr>
      <w:tr w:rsidR="009D678E">
        <w:trPr>
          <w:cantSplit/>
        </w:trPr>
        <w:tc>
          <w:tcPr>
            <w:tcW w:w="742" w:type="dxa"/>
            <w:vMerge/>
            <w:tcBorders>
              <w:top w:val="single" w:sz="8" w:space="0" w:color="152935"/>
              <w:left w:val="nil"/>
              <w:bottom w:val="single" w:sz="8" w:space="0" w:color="152935"/>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1518" w:type="dxa"/>
            <w:gridSpan w:val="3"/>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Menikah</w:t>
            </w:r>
          </w:p>
        </w:tc>
        <w:tc>
          <w:tcPr>
            <w:tcW w:w="1178" w:type="dxa"/>
            <w:gridSpan w:val="2"/>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50</w:t>
            </w:r>
          </w:p>
        </w:tc>
        <w:tc>
          <w:tcPr>
            <w:tcW w:w="1038" w:type="dxa"/>
            <w:gridSpan w:val="2"/>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67.6</w:t>
            </w:r>
          </w:p>
        </w:tc>
        <w:tc>
          <w:tcPr>
            <w:tcW w:w="1410" w:type="dxa"/>
            <w:gridSpan w:val="2"/>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67.6</w:t>
            </w:r>
          </w:p>
        </w:tc>
        <w:tc>
          <w:tcPr>
            <w:tcW w:w="1487" w:type="dxa"/>
            <w:gridSpan w:val="2"/>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93.2</w:t>
            </w:r>
          </w:p>
        </w:tc>
      </w:tr>
      <w:tr w:rsidR="009D678E">
        <w:trPr>
          <w:cantSplit/>
        </w:trPr>
        <w:tc>
          <w:tcPr>
            <w:tcW w:w="742" w:type="dxa"/>
            <w:vMerge/>
            <w:tcBorders>
              <w:top w:val="single" w:sz="8" w:space="0" w:color="152935"/>
              <w:left w:val="nil"/>
              <w:bottom w:val="single" w:sz="8" w:space="0" w:color="152935"/>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1518" w:type="dxa"/>
            <w:gridSpan w:val="3"/>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Tidak Menikah</w:t>
            </w:r>
          </w:p>
        </w:tc>
        <w:tc>
          <w:tcPr>
            <w:tcW w:w="1178" w:type="dxa"/>
            <w:gridSpan w:val="2"/>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w:t>
            </w:r>
          </w:p>
        </w:tc>
        <w:tc>
          <w:tcPr>
            <w:tcW w:w="1038" w:type="dxa"/>
            <w:gridSpan w:val="2"/>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6.8</w:t>
            </w:r>
          </w:p>
        </w:tc>
        <w:tc>
          <w:tcPr>
            <w:tcW w:w="1410" w:type="dxa"/>
            <w:gridSpan w:val="2"/>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6.8</w:t>
            </w:r>
          </w:p>
        </w:tc>
        <w:tc>
          <w:tcPr>
            <w:tcW w:w="1487" w:type="dxa"/>
            <w:gridSpan w:val="2"/>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Pr>
        <w:tc>
          <w:tcPr>
            <w:tcW w:w="742" w:type="dxa"/>
            <w:vMerge/>
            <w:tcBorders>
              <w:top w:val="single" w:sz="8" w:space="0" w:color="152935"/>
              <w:left w:val="nil"/>
              <w:bottom w:val="single" w:sz="8" w:space="0" w:color="152935"/>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1518" w:type="dxa"/>
            <w:gridSpan w:val="3"/>
            <w:tcBorders>
              <w:top w:val="single" w:sz="8" w:space="0" w:color="AEAEAE"/>
              <w:left w:val="nil"/>
              <w:bottom w:val="single" w:sz="8" w:space="0" w:color="152935"/>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Total</w:t>
            </w:r>
          </w:p>
        </w:tc>
        <w:tc>
          <w:tcPr>
            <w:tcW w:w="1178" w:type="dxa"/>
            <w:gridSpan w:val="2"/>
            <w:tcBorders>
              <w:top w:val="single" w:sz="8" w:space="0" w:color="AEAEAE"/>
              <w:left w:val="nil"/>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74</w:t>
            </w:r>
          </w:p>
        </w:tc>
        <w:tc>
          <w:tcPr>
            <w:tcW w:w="1038" w:type="dxa"/>
            <w:gridSpan w:val="2"/>
            <w:tcBorders>
              <w:top w:val="single" w:sz="8" w:space="0" w:color="AEAEAE"/>
              <w:left w:val="single" w:sz="8" w:space="0" w:color="E0E0E0"/>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c>
          <w:tcPr>
            <w:tcW w:w="1410" w:type="dxa"/>
            <w:gridSpan w:val="2"/>
            <w:tcBorders>
              <w:top w:val="single" w:sz="8" w:space="0" w:color="AEAEAE"/>
              <w:left w:val="single" w:sz="8" w:space="0" w:color="E0E0E0"/>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c>
          <w:tcPr>
            <w:tcW w:w="1487" w:type="dxa"/>
            <w:gridSpan w:val="2"/>
            <w:tcBorders>
              <w:top w:val="single" w:sz="8" w:space="0" w:color="AEAEAE"/>
              <w:left w:val="single" w:sz="8" w:space="0" w:color="E0E0E0"/>
              <w:bottom w:val="single" w:sz="8" w:space="0" w:color="152935"/>
              <w:right w:val="nil"/>
            </w:tcBorders>
            <w:shd w:val="clear" w:color="auto" w:fill="FFFFFF"/>
            <w:vAlign w:val="center"/>
          </w:tcPr>
          <w:p w:rsidR="009D678E" w:rsidRDefault="009D678E">
            <w:pPr>
              <w:widowControl w:val="0"/>
              <w:autoSpaceDE w:val="0"/>
              <w:autoSpaceDN w:val="0"/>
              <w:adjustRightInd w:val="0"/>
              <w:spacing w:after="0" w:line="240" w:lineRule="auto"/>
              <w:rPr>
                <w:rFonts w:eastAsiaTheme="minorEastAsia"/>
                <w:szCs w:val="24"/>
              </w:rPr>
            </w:pPr>
          </w:p>
        </w:tc>
      </w:tr>
    </w:tbl>
    <w:p w:rsidR="009D678E" w:rsidRDefault="009D678E"/>
    <w:p w:rsidR="009D678E" w:rsidRDefault="009D678E"/>
    <w:p w:rsidR="009D678E" w:rsidRDefault="009D678E"/>
    <w:p w:rsidR="009D678E" w:rsidRDefault="009D678E"/>
    <w:tbl>
      <w:tblPr>
        <w:tblW w:w="7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23"/>
        <w:gridCol w:w="824"/>
        <w:gridCol w:w="1305"/>
        <w:gridCol w:w="1150"/>
        <w:gridCol w:w="1563"/>
        <w:gridCol w:w="1649"/>
      </w:tblGrid>
      <w:tr w:rsidR="009D678E">
        <w:trPr>
          <w:cantSplit/>
          <w:trHeight w:val="345"/>
        </w:trPr>
        <w:tc>
          <w:tcPr>
            <w:tcW w:w="7314" w:type="dxa"/>
            <w:gridSpan w:val="6"/>
            <w:tcBorders>
              <w:top w:val="nil"/>
              <w:left w:val="nil"/>
              <w:bottom w:val="nil"/>
              <w:right w:val="nil"/>
            </w:tcBorders>
            <w:shd w:val="clear" w:color="auto" w:fill="FFFFFF"/>
            <w:vAlign w:val="center"/>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010205"/>
                <w:sz w:val="22"/>
              </w:rPr>
            </w:pPr>
            <w:r>
              <w:rPr>
                <w:rFonts w:ascii="Arial" w:eastAsiaTheme="minorEastAsia" w:hAnsi="Arial" w:cs="Arial"/>
                <w:b/>
                <w:bCs/>
                <w:color w:val="010205"/>
                <w:sz w:val="22"/>
              </w:rPr>
              <w:lastRenderedPageBreak/>
              <w:t>PENDIDIKAN</w:t>
            </w:r>
          </w:p>
        </w:tc>
      </w:tr>
      <w:tr w:rsidR="009D678E">
        <w:trPr>
          <w:cantSplit/>
          <w:trHeight w:val="707"/>
        </w:trPr>
        <w:tc>
          <w:tcPr>
            <w:tcW w:w="1647" w:type="dxa"/>
            <w:gridSpan w:val="2"/>
            <w:tcBorders>
              <w:top w:val="nil"/>
              <w:left w:val="nil"/>
              <w:bottom w:val="single" w:sz="8" w:space="0" w:color="152935"/>
              <w:right w:val="nil"/>
            </w:tcBorders>
            <w:shd w:val="clear" w:color="auto" w:fill="FFFFFF"/>
            <w:vAlign w:val="bottom"/>
          </w:tcPr>
          <w:p w:rsidR="009D678E" w:rsidRDefault="009D678E">
            <w:pPr>
              <w:widowControl w:val="0"/>
              <w:autoSpaceDE w:val="0"/>
              <w:autoSpaceDN w:val="0"/>
              <w:adjustRightInd w:val="0"/>
              <w:spacing w:after="0" w:line="240" w:lineRule="auto"/>
              <w:rPr>
                <w:rFonts w:eastAsiaTheme="minorEastAsia"/>
                <w:szCs w:val="24"/>
              </w:rPr>
            </w:pPr>
          </w:p>
        </w:tc>
        <w:tc>
          <w:tcPr>
            <w:tcW w:w="1305" w:type="dxa"/>
            <w:tcBorders>
              <w:top w:val="nil"/>
              <w:left w:val="nil"/>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Frequency</w:t>
            </w:r>
          </w:p>
        </w:tc>
        <w:tc>
          <w:tcPr>
            <w:tcW w:w="1150" w:type="dxa"/>
            <w:tcBorders>
              <w:top w:val="nil"/>
              <w:left w:val="single" w:sz="8" w:space="0" w:color="E0E0E0"/>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Percent</w:t>
            </w:r>
          </w:p>
        </w:tc>
        <w:tc>
          <w:tcPr>
            <w:tcW w:w="1563" w:type="dxa"/>
            <w:tcBorders>
              <w:top w:val="nil"/>
              <w:left w:val="single" w:sz="8" w:space="0" w:color="E0E0E0"/>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Valid Percent</w:t>
            </w:r>
          </w:p>
        </w:tc>
        <w:tc>
          <w:tcPr>
            <w:tcW w:w="1649" w:type="dxa"/>
            <w:tcBorders>
              <w:top w:val="nil"/>
              <w:left w:val="single" w:sz="8" w:space="0" w:color="E0E0E0"/>
              <w:bottom w:val="single" w:sz="8" w:space="0" w:color="152935"/>
              <w:right w:val="nil"/>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Cumulative Percent</w:t>
            </w:r>
          </w:p>
        </w:tc>
      </w:tr>
      <w:tr w:rsidR="009D678E">
        <w:trPr>
          <w:cantSplit/>
          <w:trHeight w:val="345"/>
        </w:trPr>
        <w:tc>
          <w:tcPr>
            <w:tcW w:w="823" w:type="dxa"/>
            <w:vMerge w:val="restart"/>
            <w:tcBorders>
              <w:top w:val="single" w:sz="8" w:space="0" w:color="152935"/>
              <w:left w:val="nil"/>
              <w:bottom w:val="single" w:sz="8" w:space="0" w:color="152935"/>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Valid</w:t>
            </w:r>
          </w:p>
        </w:tc>
        <w:tc>
          <w:tcPr>
            <w:tcW w:w="824" w:type="dxa"/>
            <w:tcBorders>
              <w:top w:val="single" w:sz="8" w:space="0" w:color="152935"/>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SD</w:t>
            </w:r>
          </w:p>
        </w:tc>
        <w:tc>
          <w:tcPr>
            <w:tcW w:w="1305" w:type="dxa"/>
            <w:tcBorders>
              <w:top w:val="single" w:sz="8" w:space="0" w:color="152935"/>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59</w:t>
            </w:r>
          </w:p>
        </w:tc>
        <w:tc>
          <w:tcPr>
            <w:tcW w:w="1150" w:type="dxa"/>
            <w:tcBorders>
              <w:top w:val="single" w:sz="8" w:space="0" w:color="152935"/>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79.7</w:t>
            </w:r>
          </w:p>
        </w:tc>
        <w:tc>
          <w:tcPr>
            <w:tcW w:w="1563" w:type="dxa"/>
            <w:tcBorders>
              <w:top w:val="single" w:sz="8" w:space="0" w:color="152935"/>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79.7</w:t>
            </w:r>
          </w:p>
        </w:tc>
        <w:tc>
          <w:tcPr>
            <w:tcW w:w="1649" w:type="dxa"/>
            <w:tcBorders>
              <w:top w:val="single" w:sz="8" w:space="0" w:color="152935"/>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79.7</w:t>
            </w:r>
          </w:p>
        </w:tc>
      </w:tr>
      <w:tr w:rsidR="009D678E">
        <w:trPr>
          <w:cantSplit/>
          <w:trHeight w:val="158"/>
        </w:trPr>
        <w:tc>
          <w:tcPr>
            <w:tcW w:w="823" w:type="dxa"/>
            <w:vMerge/>
            <w:tcBorders>
              <w:top w:val="single" w:sz="8" w:space="0" w:color="152935"/>
              <w:left w:val="nil"/>
              <w:bottom w:val="single" w:sz="8" w:space="0" w:color="152935"/>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82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SMA</w:t>
            </w:r>
          </w:p>
        </w:tc>
        <w:tc>
          <w:tcPr>
            <w:tcW w:w="1305"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3</w:t>
            </w:r>
          </w:p>
        </w:tc>
        <w:tc>
          <w:tcPr>
            <w:tcW w:w="1150"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4.1</w:t>
            </w:r>
          </w:p>
        </w:tc>
        <w:tc>
          <w:tcPr>
            <w:tcW w:w="1563"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4.1</w:t>
            </w:r>
          </w:p>
        </w:tc>
        <w:tc>
          <w:tcPr>
            <w:tcW w:w="1649"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83.8</w:t>
            </w:r>
          </w:p>
        </w:tc>
      </w:tr>
      <w:tr w:rsidR="009D678E">
        <w:trPr>
          <w:cantSplit/>
          <w:trHeight w:val="158"/>
        </w:trPr>
        <w:tc>
          <w:tcPr>
            <w:tcW w:w="823" w:type="dxa"/>
            <w:vMerge/>
            <w:tcBorders>
              <w:top w:val="single" w:sz="8" w:space="0" w:color="152935"/>
              <w:left w:val="nil"/>
              <w:bottom w:val="single" w:sz="8" w:space="0" w:color="152935"/>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82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SMP</w:t>
            </w:r>
          </w:p>
        </w:tc>
        <w:tc>
          <w:tcPr>
            <w:tcW w:w="1305"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12</w:t>
            </w:r>
          </w:p>
        </w:tc>
        <w:tc>
          <w:tcPr>
            <w:tcW w:w="1150"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16.2</w:t>
            </w:r>
          </w:p>
        </w:tc>
        <w:tc>
          <w:tcPr>
            <w:tcW w:w="1563"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16.2</w:t>
            </w:r>
          </w:p>
        </w:tc>
        <w:tc>
          <w:tcPr>
            <w:tcW w:w="1649"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Height w:val="158"/>
        </w:trPr>
        <w:tc>
          <w:tcPr>
            <w:tcW w:w="823" w:type="dxa"/>
            <w:vMerge/>
            <w:tcBorders>
              <w:top w:val="single" w:sz="8" w:space="0" w:color="152935"/>
              <w:left w:val="nil"/>
              <w:bottom w:val="single" w:sz="8" w:space="0" w:color="152935"/>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824" w:type="dxa"/>
            <w:tcBorders>
              <w:top w:val="single" w:sz="8" w:space="0" w:color="AEAEAE"/>
              <w:left w:val="nil"/>
              <w:bottom w:val="single" w:sz="8" w:space="0" w:color="152935"/>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Total</w:t>
            </w:r>
          </w:p>
        </w:tc>
        <w:tc>
          <w:tcPr>
            <w:tcW w:w="1305" w:type="dxa"/>
            <w:tcBorders>
              <w:top w:val="single" w:sz="8" w:space="0" w:color="AEAEAE"/>
              <w:left w:val="nil"/>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74</w:t>
            </w:r>
          </w:p>
        </w:tc>
        <w:tc>
          <w:tcPr>
            <w:tcW w:w="1150" w:type="dxa"/>
            <w:tcBorders>
              <w:top w:val="single" w:sz="8" w:space="0" w:color="AEAEAE"/>
              <w:left w:val="single" w:sz="8" w:space="0" w:color="E0E0E0"/>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c>
          <w:tcPr>
            <w:tcW w:w="1563" w:type="dxa"/>
            <w:tcBorders>
              <w:top w:val="single" w:sz="8" w:space="0" w:color="AEAEAE"/>
              <w:left w:val="single" w:sz="8" w:space="0" w:color="E0E0E0"/>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c>
          <w:tcPr>
            <w:tcW w:w="1649" w:type="dxa"/>
            <w:tcBorders>
              <w:top w:val="single" w:sz="8" w:space="0" w:color="AEAEAE"/>
              <w:left w:val="single" w:sz="8" w:space="0" w:color="E0E0E0"/>
              <w:bottom w:val="single" w:sz="8" w:space="0" w:color="152935"/>
              <w:right w:val="nil"/>
            </w:tcBorders>
            <w:shd w:val="clear" w:color="auto" w:fill="FFFFFF"/>
            <w:vAlign w:val="center"/>
          </w:tcPr>
          <w:p w:rsidR="009D678E" w:rsidRDefault="009D678E">
            <w:pPr>
              <w:widowControl w:val="0"/>
              <w:autoSpaceDE w:val="0"/>
              <w:autoSpaceDN w:val="0"/>
              <w:adjustRightInd w:val="0"/>
              <w:spacing w:after="0" w:line="240" w:lineRule="auto"/>
              <w:rPr>
                <w:rFonts w:eastAsiaTheme="minorEastAsia"/>
                <w:szCs w:val="24"/>
              </w:rPr>
            </w:pPr>
          </w:p>
        </w:tc>
      </w:tr>
    </w:tbl>
    <w:p w:rsidR="009D678E" w:rsidRDefault="009D678E"/>
    <w:p w:rsidR="009D678E" w:rsidRDefault="009D678E">
      <w:pPr>
        <w:jc w:val="center"/>
      </w:pPr>
    </w:p>
    <w:tbl>
      <w:tblPr>
        <w:tblW w:w="73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3"/>
        <w:gridCol w:w="1457"/>
        <w:gridCol w:w="1177"/>
        <w:gridCol w:w="1037"/>
        <w:gridCol w:w="1410"/>
        <w:gridCol w:w="1488"/>
      </w:tblGrid>
      <w:tr w:rsidR="009D678E">
        <w:trPr>
          <w:cantSplit/>
        </w:trPr>
        <w:tc>
          <w:tcPr>
            <w:tcW w:w="7312" w:type="dxa"/>
            <w:gridSpan w:val="6"/>
            <w:tcBorders>
              <w:top w:val="nil"/>
              <w:left w:val="nil"/>
              <w:bottom w:val="nil"/>
              <w:right w:val="nil"/>
            </w:tcBorders>
            <w:shd w:val="clear" w:color="auto" w:fill="FFFFFF"/>
            <w:vAlign w:val="center"/>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010205"/>
                <w:sz w:val="22"/>
              </w:rPr>
            </w:pPr>
            <w:r>
              <w:rPr>
                <w:rFonts w:ascii="Arial" w:eastAsiaTheme="minorEastAsia" w:hAnsi="Arial" w:cs="Arial"/>
                <w:b/>
                <w:bCs/>
                <w:color w:val="010205"/>
                <w:sz w:val="22"/>
              </w:rPr>
              <w:t>PEKERJAAN</w:t>
            </w:r>
          </w:p>
        </w:tc>
      </w:tr>
      <w:tr w:rsidR="009D678E">
        <w:trPr>
          <w:cantSplit/>
        </w:trPr>
        <w:tc>
          <w:tcPr>
            <w:tcW w:w="2200" w:type="dxa"/>
            <w:gridSpan w:val="2"/>
            <w:tcBorders>
              <w:top w:val="nil"/>
              <w:left w:val="nil"/>
              <w:bottom w:val="single" w:sz="8" w:space="0" w:color="152935"/>
              <w:right w:val="nil"/>
            </w:tcBorders>
            <w:shd w:val="clear" w:color="auto" w:fill="FFFFFF"/>
            <w:vAlign w:val="bottom"/>
          </w:tcPr>
          <w:p w:rsidR="009D678E" w:rsidRDefault="009D678E">
            <w:pPr>
              <w:widowControl w:val="0"/>
              <w:autoSpaceDE w:val="0"/>
              <w:autoSpaceDN w:val="0"/>
              <w:adjustRightInd w:val="0"/>
              <w:spacing w:after="0" w:line="240" w:lineRule="auto"/>
              <w:rPr>
                <w:rFonts w:eastAsiaTheme="minorEastAsia"/>
                <w:szCs w:val="24"/>
              </w:rPr>
            </w:pPr>
          </w:p>
        </w:tc>
        <w:tc>
          <w:tcPr>
            <w:tcW w:w="1177" w:type="dxa"/>
            <w:tcBorders>
              <w:top w:val="nil"/>
              <w:left w:val="nil"/>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Frequency</w:t>
            </w:r>
          </w:p>
        </w:tc>
        <w:tc>
          <w:tcPr>
            <w:tcW w:w="1037" w:type="dxa"/>
            <w:tcBorders>
              <w:top w:val="nil"/>
              <w:left w:val="single" w:sz="8" w:space="0" w:color="E0E0E0"/>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Percent</w:t>
            </w:r>
          </w:p>
        </w:tc>
        <w:tc>
          <w:tcPr>
            <w:tcW w:w="1410" w:type="dxa"/>
            <w:tcBorders>
              <w:top w:val="nil"/>
              <w:left w:val="single" w:sz="8" w:space="0" w:color="E0E0E0"/>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Valid Percent</w:t>
            </w:r>
          </w:p>
        </w:tc>
        <w:tc>
          <w:tcPr>
            <w:tcW w:w="1488" w:type="dxa"/>
            <w:tcBorders>
              <w:top w:val="nil"/>
              <w:left w:val="single" w:sz="8" w:space="0" w:color="E0E0E0"/>
              <w:bottom w:val="single" w:sz="8" w:space="0" w:color="152935"/>
              <w:right w:val="nil"/>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Cumulative Percent</w:t>
            </w:r>
          </w:p>
        </w:tc>
      </w:tr>
      <w:tr w:rsidR="009D678E">
        <w:trPr>
          <w:cantSplit/>
        </w:trPr>
        <w:tc>
          <w:tcPr>
            <w:tcW w:w="743" w:type="dxa"/>
            <w:vMerge w:val="restart"/>
            <w:tcBorders>
              <w:top w:val="single" w:sz="8" w:space="0" w:color="152935"/>
              <w:left w:val="nil"/>
              <w:bottom w:val="single" w:sz="8" w:space="0" w:color="152935"/>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Valid</w:t>
            </w:r>
          </w:p>
        </w:tc>
        <w:tc>
          <w:tcPr>
            <w:tcW w:w="1457" w:type="dxa"/>
            <w:tcBorders>
              <w:top w:val="single" w:sz="8" w:space="0" w:color="152935"/>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Bekerja</w:t>
            </w:r>
          </w:p>
        </w:tc>
        <w:tc>
          <w:tcPr>
            <w:tcW w:w="1177" w:type="dxa"/>
            <w:tcBorders>
              <w:top w:val="single" w:sz="8" w:space="0" w:color="152935"/>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33</w:t>
            </w:r>
          </w:p>
        </w:tc>
        <w:tc>
          <w:tcPr>
            <w:tcW w:w="1037" w:type="dxa"/>
            <w:tcBorders>
              <w:top w:val="single" w:sz="8" w:space="0" w:color="152935"/>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44.6</w:t>
            </w:r>
          </w:p>
        </w:tc>
        <w:tc>
          <w:tcPr>
            <w:tcW w:w="1410" w:type="dxa"/>
            <w:tcBorders>
              <w:top w:val="single" w:sz="8" w:space="0" w:color="152935"/>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44.6</w:t>
            </w:r>
          </w:p>
        </w:tc>
        <w:tc>
          <w:tcPr>
            <w:tcW w:w="1488" w:type="dxa"/>
            <w:tcBorders>
              <w:top w:val="single" w:sz="8" w:space="0" w:color="152935"/>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44.6</w:t>
            </w:r>
          </w:p>
        </w:tc>
      </w:tr>
      <w:tr w:rsidR="009D678E">
        <w:trPr>
          <w:cantSplit/>
        </w:trPr>
        <w:tc>
          <w:tcPr>
            <w:tcW w:w="743" w:type="dxa"/>
            <w:vMerge/>
            <w:tcBorders>
              <w:top w:val="single" w:sz="8" w:space="0" w:color="152935"/>
              <w:left w:val="nil"/>
              <w:bottom w:val="single" w:sz="8" w:space="0" w:color="152935"/>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1457"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Tidak Bekerja</w:t>
            </w:r>
          </w:p>
        </w:tc>
        <w:tc>
          <w:tcPr>
            <w:tcW w:w="1177"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41</w:t>
            </w:r>
          </w:p>
        </w:tc>
        <w:tc>
          <w:tcPr>
            <w:tcW w:w="1037"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55.4</w:t>
            </w:r>
          </w:p>
        </w:tc>
        <w:tc>
          <w:tcPr>
            <w:tcW w:w="1410"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55.4</w:t>
            </w:r>
          </w:p>
        </w:tc>
        <w:tc>
          <w:tcPr>
            <w:tcW w:w="148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Pr>
        <w:tc>
          <w:tcPr>
            <w:tcW w:w="743" w:type="dxa"/>
            <w:vMerge/>
            <w:tcBorders>
              <w:top w:val="single" w:sz="8" w:space="0" w:color="152935"/>
              <w:left w:val="nil"/>
              <w:bottom w:val="single" w:sz="8" w:space="0" w:color="152935"/>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1457" w:type="dxa"/>
            <w:tcBorders>
              <w:top w:val="single" w:sz="8" w:space="0" w:color="AEAEAE"/>
              <w:left w:val="nil"/>
              <w:bottom w:val="single" w:sz="8" w:space="0" w:color="152935"/>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Total</w:t>
            </w:r>
          </w:p>
        </w:tc>
        <w:tc>
          <w:tcPr>
            <w:tcW w:w="1177" w:type="dxa"/>
            <w:tcBorders>
              <w:top w:val="single" w:sz="8" w:space="0" w:color="AEAEAE"/>
              <w:left w:val="nil"/>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74</w:t>
            </w:r>
          </w:p>
        </w:tc>
        <w:tc>
          <w:tcPr>
            <w:tcW w:w="1037" w:type="dxa"/>
            <w:tcBorders>
              <w:top w:val="single" w:sz="8" w:space="0" w:color="AEAEAE"/>
              <w:left w:val="single" w:sz="8" w:space="0" w:color="E0E0E0"/>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c>
          <w:tcPr>
            <w:tcW w:w="1410" w:type="dxa"/>
            <w:tcBorders>
              <w:top w:val="single" w:sz="8" w:space="0" w:color="AEAEAE"/>
              <w:left w:val="single" w:sz="8" w:space="0" w:color="E0E0E0"/>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c>
          <w:tcPr>
            <w:tcW w:w="1488" w:type="dxa"/>
            <w:tcBorders>
              <w:top w:val="single" w:sz="8" w:space="0" w:color="AEAEAE"/>
              <w:left w:val="single" w:sz="8" w:space="0" w:color="E0E0E0"/>
              <w:bottom w:val="single" w:sz="8" w:space="0" w:color="152935"/>
              <w:right w:val="nil"/>
            </w:tcBorders>
            <w:shd w:val="clear" w:color="auto" w:fill="FFFFFF"/>
            <w:vAlign w:val="center"/>
          </w:tcPr>
          <w:p w:rsidR="009D678E" w:rsidRDefault="009D678E">
            <w:pPr>
              <w:widowControl w:val="0"/>
              <w:autoSpaceDE w:val="0"/>
              <w:autoSpaceDN w:val="0"/>
              <w:adjustRightInd w:val="0"/>
              <w:spacing w:after="0" w:line="240" w:lineRule="auto"/>
              <w:rPr>
                <w:rFonts w:eastAsiaTheme="minorEastAsia"/>
                <w:szCs w:val="24"/>
              </w:rPr>
            </w:pPr>
          </w:p>
        </w:tc>
      </w:tr>
    </w:tbl>
    <w:p w:rsidR="009D678E" w:rsidRDefault="009D678E"/>
    <w:p w:rsidR="009D678E" w:rsidRDefault="009D678E"/>
    <w:tbl>
      <w:tblPr>
        <w:tblW w:w="7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18"/>
        <w:gridCol w:w="1125"/>
        <w:gridCol w:w="1294"/>
        <w:gridCol w:w="1140"/>
        <w:gridCol w:w="1549"/>
        <w:gridCol w:w="1634"/>
      </w:tblGrid>
      <w:tr w:rsidR="009D678E">
        <w:trPr>
          <w:cantSplit/>
          <w:trHeight w:val="326"/>
        </w:trPr>
        <w:tc>
          <w:tcPr>
            <w:tcW w:w="7560" w:type="dxa"/>
            <w:gridSpan w:val="6"/>
            <w:tcBorders>
              <w:top w:val="nil"/>
              <w:left w:val="nil"/>
              <w:bottom w:val="nil"/>
              <w:right w:val="nil"/>
            </w:tcBorders>
            <w:shd w:val="clear" w:color="auto" w:fill="FFFFFF"/>
            <w:vAlign w:val="center"/>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010205"/>
                <w:sz w:val="22"/>
              </w:rPr>
            </w:pPr>
            <w:r>
              <w:rPr>
                <w:rFonts w:ascii="Arial" w:eastAsiaTheme="minorEastAsia" w:hAnsi="Arial" w:cs="Arial"/>
                <w:b/>
                <w:bCs/>
                <w:color w:val="010205"/>
                <w:sz w:val="22"/>
              </w:rPr>
              <w:t>TINGGAL BERSAMA</w:t>
            </w:r>
          </w:p>
        </w:tc>
      </w:tr>
      <w:tr w:rsidR="009D678E">
        <w:trPr>
          <w:cantSplit/>
          <w:trHeight w:val="667"/>
        </w:trPr>
        <w:tc>
          <w:tcPr>
            <w:tcW w:w="1943" w:type="dxa"/>
            <w:gridSpan w:val="2"/>
            <w:tcBorders>
              <w:top w:val="nil"/>
              <w:left w:val="nil"/>
              <w:bottom w:val="single" w:sz="8" w:space="0" w:color="152935"/>
              <w:right w:val="nil"/>
            </w:tcBorders>
            <w:shd w:val="clear" w:color="auto" w:fill="FFFFFF"/>
            <w:vAlign w:val="bottom"/>
          </w:tcPr>
          <w:p w:rsidR="009D678E" w:rsidRDefault="009D678E">
            <w:pPr>
              <w:widowControl w:val="0"/>
              <w:autoSpaceDE w:val="0"/>
              <w:autoSpaceDN w:val="0"/>
              <w:adjustRightInd w:val="0"/>
              <w:spacing w:after="0" w:line="240" w:lineRule="auto"/>
              <w:rPr>
                <w:rFonts w:eastAsiaTheme="minorEastAsia"/>
                <w:szCs w:val="24"/>
              </w:rPr>
            </w:pPr>
          </w:p>
        </w:tc>
        <w:tc>
          <w:tcPr>
            <w:tcW w:w="1294" w:type="dxa"/>
            <w:tcBorders>
              <w:top w:val="nil"/>
              <w:left w:val="nil"/>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Frequency</w:t>
            </w:r>
          </w:p>
        </w:tc>
        <w:tc>
          <w:tcPr>
            <w:tcW w:w="1140" w:type="dxa"/>
            <w:tcBorders>
              <w:top w:val="nil"/>
              <w:left w:val="single" w:sz="8" w:space="0" w:color="E0E0E0"/>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Percent</w:t>
            </w:r>
          </w:p>
        </w:tc>
        <w:tc>
          <w:tcPr>
            <w:tcW w:w="1549" w:type="dxa"/>
            <w:tcBorders>
              <w:top w:val="nil"/>
              <w:left w:val="single" w:sz="8" w:space="0" w:color="E0E0E0"/>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Valid Percent</w:t>
            </w:r>
          </w:p>
        </w:tc>
        <w:tc>
          <w:tcPr>
            <w:tcW w:w="1634" w:type="dxa"/>
            <w:tcBorders>
              <w:top w:val="nil"/>
              <w:left w:val="single" w:sz="8" w:space="0" w:color="E0E0E0"/>
              <w:bottom w:val="single" w:sz="8" w:space="0" w:color="152935"/>
              <w:right w:val="nil"/>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Cumulative Percent</w:t>
            </w:r>
          </w:p>
        </w:tc>
      </w:tr>
      <w:tr w:rsidR="009D678E">
        <w:trPr>
          <w:cantSplit/>
          <w:trHeight w:val="341"/>
        </w:trPr>
        <w:tc>
          <w:tcPr>
            <w:tcW w:w="818" w:type="dxa"/>
            <w:vMerge w:val="restart"/>
            <w:tcBorders>
              <w:top w:val="single" w:sz="8" w:space="0" w:color="152935"/>
              <w:left w:val="nil"/>
              <w:bottom w:val="single" w:sz="8" w:space="0" w:color="152935"/>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Valid</w:t>
            </w:r>
          </w:p>
        </w:tc>
        <w:tc>
          <w:tcPr>
            <w:tcW w:w="1125" w:type="dxa"/>
            <w:tcBorders>
              <w:top w:val="single" w:sz="8" w:space="0" w:color="152935"/>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Anak</w:t>
            </w:r>
          </w:p>
        </w:tc>
        <w:tc>
          <w:tcPr>
            <w:tcW w:w="1294" w:type="dxa"/>
            <w:tcBorders>
              <w:top w:val="single" w:sz="8" w:space="0" w:color="152935"/>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49</w:t>
            </w:r>
          </w:p>
        </w:tc>
        <w:tc>
          <w:tcPr>
            <w:tcW w:w="1140" w:type="dxa"/>
            <w:tcBorders>
              <w:top w:val="single" w:sz="8" w:space="0" w:color="152935"/>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66.2</w:t>
            </w:r>
          </w:p>
        </w:tc>
        <w:tc>
          <w:tcPr>
            <w:tcW w:w="1549" w:type="dxa"/>
            <w:tcBorders>
              <w:top w:val="single" w:sz="8" w:space="0" w:color="152935"/>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66.2</w:t>
            </w:r>
          </w:p>
        </w:tc>
        <w:tc>
          <w:tcPr>
            <w:tcW w:w="1634" w:type="dxa"/>
            <w:tcBorders>
              <w:top w:val="single" w:sz="8" w:space="0" w:color="152935"/>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66.2</w:t>
            </w:r>
          </w:p>
        </w:tc>
      </w:tr>
      <w:tr w:rsidR="009D678E">
        <w:trPr>
          <w:cantSplit/>
          <w:trHeight w:val="149"/>
        </w:trPr>
        <w:tc>
          <w:tcPr>
            <w:tcW w:w="818" w:type="dxa"/>
            <w:vMerge/>
            <w:tcBorders>
              <w:top w:val="single" w:sz="8" w:space="0" w:color="152935"/>
              <w:left w:val="nil"/>
              <w:bottom w:val="single" w:sz="8" w:space="0" w:color="152935"/>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1125"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Istri</w:t>
            </w:r>
          </w:p>
        </w:tc>
        <w:tc>
          <w:tcPr>
            <w:tcW w:w="1294"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13.5</w:t>
            </w:r>
          </w:p>
        </w:tc>
        <w:tc>
          <w:tcPr>
            <w:tcW w:w="1549"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13.5</w:t>
            </w:r>
          </w:p>
        </w:tc>
        <w:tc>
          <w:tcPr>
            <w:tcW w:w="1634"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79.7</w:t>
            </w:r>
          </w:p>
        </w:tc>
      </w:tr>
      <w:tr w:rsidR="009D678E">
        <w:trPr>
          <w:cantSplit/>
          <w:trHeight w:val="149"/>
        </w:trPr>
        <w:tc>
          <w:tcPr>
            <w:tcW w:w="818" w:type="dxa"/>
            <w:vMerge/>
            <w:tcBorders>
              <w:top w:val="single" w:sz="8" w:space="0" w:color="152935"/>
              <w:left w:val="nil"/>
              <w:bottom w:val="single" w:sz="8" w:space="0" w:color="152935"/>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1125"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Saudara</w:t>
            </w:r>
          </w:p>
        </w:tc>
        <w:tc>
          <w:tcPr>
            <w:tcW w:w="1294"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6.8</w:t>
            </w:r>
          </w:p>
        </w:tc>
        <w:tc>
          <w:tcPr>
            <w:tcW w:w="1549"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6.8</w:t>
            </w:r>
          </w:p>
        </w:tc>
        <w:tc>
          <w:tcPr>
            <w:tcW w:w="1634"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86.5</w:t>
            </w:r>
          </w:p>
        </w:tc>
      </w:tr>
      <w:tr w:rsidR="009D678E">
        <w:trPr>
          <w:cantSplit/>
          <w:trHeight w:val="149"/>
        </w:trPr>
        <w:tc>
          <w:tcPr>
            <w:tcW w:w="818" w:type="dxa"/>
            <w:vMerge/>
            <w:tcBorders>
              <w:top w:val="single" w:sz="8" w:space="0" w:color="152935"/>
              <w:left w:val="nil"/>
              <w:bottom w:val="single" w:sz="8" w:space="0" w:color="152935"/>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1125"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Suami</w:t>
            </w:r>
          </w:p>
        </w:tc>
        <w:tc>
          <w:tcPr>
            <w:tcW w:w="1294"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w:t>
            </w:r>
          </w:p>
        </w:tc>
        <w:tc>
          <w:tcPr>
            <w:tcW w:w="1140"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13.5</w:t>
            </w:r>
          </w:p>
        </w:tc>
        <w:tc>
          <w:tcPr>
            <w:tcW w:w="1549"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13.5</w:t>
            </w:r>
          </w:p>
        </w:tc>
        <w:tc>
          <w:tcPr>
            <w:tcW w:w="1634"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Height w:val="149"/>
        </w:trPr>
        <w:tc>
          <w:tcPr>
            <w:tcW w:w="818" w:type="dxa"/>
            <w:vMerge/>
            <w:tcBorders>
              <w:top w:val="single" w:sz="8" w:space="0" w:color="152935"/>
              <w:left w:val="nil"/>
              <w:bottom w:val="single" w:sz="8" w:space="0" w:color="152935"/>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1125" w:type="dxa"/>
            <w:tcBorders>
              <w:top w:val="single" w:sz="8" w:space="0" w:color="AEAEAE"/>
              <w:left w:val="nil"/>
              <w:bottom w:val="single" w:sz="8" w:space="0" w:color="152935"/>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Total</w:t>
            </w:r>
          </w:p>
        </w:tc>
        <w:tc>
          <w:tcPr>
            <w:tcW w:w="1294" w:type="dxa"/>
            <w:tcBorders>
              <w:top w:val="single" w:sz="8" w:space="0" w:color="AEAEAE"/>
              <w:left w:val="nil"/>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74</w:t>
            </w:r>
          </w:p>
        </w:tc>
        <w:tc>
          <w:tcPr>
            <w:tcW w:w="1140" w:type="dxa"/>
            <w:tcBorders>
              <w:top w:val="single" w:sz="8" w:space="0" w:color="AEAEAE"/>
              <w:left w:val="single" w:sz="8" w:space="0" w:color="E0E0E0"/>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c>
          <w:tcPr>
            <w:tcW w:w="1549" w:type="dxa"/>
            <w:tcBorders>
              <w:top w:val="single" w:sz="8" w:space="0" w:color="AEAEAE"/>
              <w:left w:val="single" w:sz="8" w:space="0" w:color="E0E0E0"/>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c>
          <w:tcPr>
            <w:tcW w:w="1634" w:type="dxa"/>
            <w:tcBorders>
              <w:top w:val="single" w:sz="8" w:space="0" w:color="AEAEAE"/>
              <w:left w:val="single" w:sz="8" w:space="0" w:color="E0E0E0"/>
              <w:bottom w:val="single" w:sz="8" w:space="0" w:color="152935"/>
              <w:right w:val="nil"/>
            </w:tcBorders>
            <w:shd w:val="clear" w:color="auto" w:fill="FFFFFF"/>
            <w:vAlign w:val="center"/>
          </w:tcPr>
          <w:p w:rsidR="009D678E" w:rsidRDefault="009D678E">
            <w:pPr>
              <w:widowControl w:val="0"/>
              <w:autoSpaceDE w:val="0"/>
              <w:autoSpaceDN w:val="0"/>
              <w:adjustRightInd w:val="0"/>
              <w:spacing w:after="0" w:line="240" w:lineRule="auto"/>
              <w:rPr>
                <w:rFonts w:eastAsiaTheme="minorEastAsia"/>
                <w:szCs w:val="24"/>
              </w:rPr>
            </w:pPr>
          </w:p>
        </w:tc>
      </w:tr>
    </w:tbl>
    <w:p w:rsidR="009D678E" w:rsidRDefault="009D678E">
      <w:pPr>
        <w:jc w:val="center"/>
      </w:pPr>
    </w:p>
    <w:p w:rsidR="009D678E" w:rsidRDefault="009D678E">
      <w:pPr>
        <w:jc w:val="center"/>
      </w:pPr>
    </w:p>
    <w:p w:rsidR="009D678E" w:rsidRDefault="009D678E">
      <w:pPr>
        <w:jc w:val="center"/>
      </w:pPr>
    </w:p>
    <w:p w:rsidR="009D678E" w:rsidRDefault="009D678E">
      <w:pPr>
        <w:jc w:val="center"/>
      </w:pPr>
    </w:p>
    <w:p w:rsidR="009D678E" w:rsidRDefault="009D678E">
      <w:pPr>
        <w:jc w:val="center"/>
      </w:pPr>
    </w:p>
    <w:p w:rsidR="009D678E" w:rsidRDefault="009D678E">
      <w:pPr>
        <w:jc w:val="center"/>
      </w:pPr>
    </w:p>
    <w:p w:rsidR="009D678E" w:rsidRDefault="009D678E">
      <w:pPr>
        <w:jc w:val="center"/>
      </w:pPr>
    </w:p>
    <w:p w:rsidR="009D678E" w:rsidRDefault="009D678E">
      <w:pPr>
        <w:jc w:val="center"/>
        <w:rPr>
          <w:b/>
        </w:rPr>
      </w:pPr>
    </w:p>
    <w:tbl>
      <w:tblPr>
        <w:tblW w:w="6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5"/>
        <w:gridCol w:w="1101"/>
        <w:gridCol w:w="1178"/>
        <w:gridCol w:w="1038"/>
        <w:gridCol w:w="1410"/>
        <w:gridCol w:w="1488"/>
      </w:tblGrid>
      <w:tr w:rsidR="009D678E">
        <w:trPr>
          <w:cantSplit/>
        </w:trPr>
        <w:tc>
          <w:tcPr>
            <w:tcW w:w="6960" w:type="dxa"/>
            <w:gridSpan w:val="6"/>
            <w:tcBorders>
              <w:top w:val="nil"/>
              <w:left w:val="nil"/>
              <w:bottom w:val="nil"/>
              <w:right w:val="nil"/>
            </w:tcBorders>
            <w:shd w:val="clear" w:color="auto" w:fill="FFFFFF"/>
            <w:vAlign w:val="center"/>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010205"/>
                <w:sz w:val="22"/>
              </w:rPr>
            </w:pPr>
            <w:r>
              <w:rPr>
                <w:rFonts w:ascii="Arial" w:eastAsiaTheme="minorEastAsia" w:hAnsi="Arial" w:cs="Arial"/>
                <w:b/>
                <w:bCs/>
                <w:color w:val="010205"/>
                <w:sz w:val="22"/>
              </w:rPr>
              <w:lastRenderedPageBreak/>
              <w:t>SELF CARE</w:t>
            </w:r>
          </w:p>
        </w:tc>
      </w:tr>
      <w:tr w:rsidR="009D678E">
        <w:trPr>
          <w:cantSplit/>
        </w:trPr>
        <w:tc>
          <w:tcPr>
            <w:tcW w:w="1846" w:type="dxa"/>
            <w:gridSpan w:val="2"/>
            <w:tcBorders>
              <w:top w:val="nil"/>
              <w:left w:val="nil"/>
              <w:bottom w:val="single" w:sz="8" w:space="0" w:color="152935"/>
              <w:right w:val="nil"/>
            </w:tcBorders>
            <w:shd w:val="clear" w:color="auto" w:fill="FFFFFF"/>
            <w:vAlign w:val="bottom"/>
          </w:tcPr>
          <w:p w:rsidR="009D678E" w:rsidRDefault="009D678E">
            <w:pPr>
              <w:widowControl w:val="0"/>
              <w:autoSpaceDE w:val="0"/>
              <w:autoSpaceDN w:val="0"/>
              <w:adjustRightInd w:val="0"/>
              <w:spacing w:after="0" w:line="240" w:lineRule="auto"/>
              <w:rPr>
                <w:rFonts w:eastAsiaTheme="minorEastAsia"/>
                <w:szCs w:val="24"/>
              </w:rPr>
            </w:pPr>
          </w:p>
        </w:tc>
        <w:tc>
          <w:tcPr>
            <w:tcW w:w="1178" w:type="dxa"/>
            <w:tcBorders>
              <w:top w:val="nil"/>
              <w:left w:val="nil"/>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Frequency</w:t>
            </w:r>
          </w:p>
        </w:tc>
        <w:tc>
          <w:tcPr>
            <w:tcW w:w="1038" w:type="dxa"/>
            <w:tcBorders>
              <w:top w:val="nil"/>
              <w:left w:val="single" w:sz="8" w:space="0" w:color="E0E0E0"/>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Percent</w:t>
            </w:r>
          </w:p>
        </w:tc>
        <w:tc>
          <w:tcPr>
            <w:tcW w:w="1410" w:type="dxa"/>
            <w:tcBorders>
              <w:top w:val="nil"/>
              <w:left w:val="single" w:sz="8" w:space="0" w:color="E0E0E0"/>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Valid Percent</w:t>
            </w:r>
          </w:p>
        </w:tc>
        <w:tc>
          <w:tcPr>
            <w:tcW w:w="1488" w:type="dxa"/>
            <w:tcBorders>
              <w:top w:val="nil"/>
              <w:left w:val="single" w:sz="8" w:space="0" w:color="E0E0E0"/>
              <w:bottom w:val="single" w:sz="8" w:space="0" w:color="152935"/>
              <w:right w:val="nil"/>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Cumulative Percent</w:t>
            </w:r>
          </w:p>
        </w:tc>
      </w:tr>
      <w:tr w:rsidR="009D678E">
        <w:trPr>
          <w:cantSplit/>
        </w:trPr>
        <w:tc>
          <w:tcPr>
            <w:tcW w:w="745" w:type="dxa"/>
            <w:vMerge w:val="restart"/>
            <w:tcBorders>
              <w:top w:val="single" w:sz="8" w:space="0" w:color="152935"/>
              <w:left w:val="nil"/>
              <w:bottom w:val="single" w:sz="8" w:space="0" w:color="152935"/>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Valid</w:t>
            </w:r>
          </w:p>
        </w:tc>
        <w:tc>
          <w:tcPr>
            <w:tcW w:w="1101" w:type="dxa"/>
            <w:tcBorders>
              <w:top w:val="single" w:sz="8" w:space="0" w:color="152935"/>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Kurang</w:t>
            </w:r>
          </w:p>
        </w:tc>
        <w:tc>
          <w:tcPr>
            <w:tcW w:w="1178" w:type="dxa"/>
            <w:tcBorders>
              <w:top w:val="single" w:sz="8" w:space="0" w:color="152935"/>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12</w:t>
            </w:r>
          </w:p>
        </w:tc>
        <w:tc>
          <w:tcPr>
            <w:tcW w:w="1038" w:type="dxa"/>
            <w:tcBorders>
              <w:top w:val="single" w:sz="8" w:space="0" w:color="152935"/>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16.2</w:t>
            </w:r>
          </w:p>
        </w:tc>
        <w:tc>
          <w:tcPr>
            <w:tcW w:w="1410" w:type="dxa"/>
            <w:tcBorders>
              <w:top w:val="single" w:sz="8" w:space="0" w:color="152935"/>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16.2</w:t>
            </w:r>
          </w:p>
        </w:tc>
        <w:tc>
          <w:tcPr>
            <w:tcW w:w="1488" w:type="dxa"/>
            <w:tcBorders>
              <w:top w:val="single" w:sz="8" w:space="0" w:color="152935"/>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16.2</w:t>
            </w:r>
          </w:p>
        </w:tc>
      </w:tr>
      <w:tr w:rsidR="009D678E">
        <w:trPr>
          <w:cantSplit/>
        </w:trPr>
        <w:tc>
          <w:tcPr>
            <w:tcW w:w="745" w:type="dxa"/>
            <w:vMerge/>
            <w:tcBorders>
              <w:top w:val="single" w:sz="8" w:space="0" w:color="152935"/>
              <w:left w:val="nil"/>
              <w:bottom w:val="single" w:sz="8" w:space="0" w:color="152935"/>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1101"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Cukup</w:t>
            </w:r>
          </w:p>
        </w:tc>
        <w:tc>
          <w:tcPr>
            <w:tcW w:w="117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19</w:t>
            </w:r>
          </w:p>
        </w:tc>
        <w:tc>
          <w:tcPr>
            <w:tcW w:w="1038"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25.7</w:t>
            </w:r>
          </w:p>
        </w:tc>
        <w:tc>
          <w:tcPr>
            <w:tcW w:w="1410"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25.7</w:t>
            </w:r>
          </w:p>
        </w:tc>
        <w:tc>
          <w:tcPr>
            <w:tcW w:w="148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41.9</w:t>
            </w:r>
          </w:p>
        </w:tc>
      </w:tr>
      <w:tr w:rsidR="009D678E">
        <w:trPr>
          <w:cantSplit/>
        </w:trPr>
        <w:tc>
          <w:tcPr>
            <w:tcW w:w="745" w:type="dxa"/>
            <w:vMerge/>
            <w:tcBorders>
              <w:top w:val="single" w:sz="8" w:space="0" w:color="152935"/>
              <w:left w:val="nil"/>
              <w:bottom w:val="single" w:sz="8" w:space="0" w:color="152935"/>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1101"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Baik</w:t>
            </w:r>
          </w:p>
        </w:tc>
        <w:tc>
          <w:tcPr>
            <w:tcW w:w="117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43</w:t>
            </w:r>
          </w:p>
        </w:tc>
        <w:tc>
          <w:tcPr>
            <w:tcW w:w="1038"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58.1</w:t>
            </w:r>
          </w:p>
        </w:tc>
        <w:tc>
          <w:tcPr>
            <w:tcW w:w="1410"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58.1</w:t>
            </w:r>
          </w:p>
        </w:tc>
        <w:tc>
          <w:tcPr>
            <w:tcW w:w="148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Pr>
        <w:tc>
          <w:tcPr>
            <w:tcW w:w="745" w:type="dxa"/>
            <w:vMerge/>
            <w:tcBorders>
              <w:top w:val="single" w:sz="8" w:space="0" w:color="152935"/>
              <w:left w:val="nil"/>
              <w:bottom w:val="single" w:sz="8" w:space="0" w:color="152935"/>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1101" w:type="dxa"/>
            <w:tcBorders>
              <w:top w:val="single" w:sz="8" w:space="0" w:color="AEAEAE"/>
              <w:left w:val="nil"/>
              <w:bottom w:val="single" w:sz="8" w:space="0" w:color="152935"/>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Total</w:t>
            </w:r>
          </w:p>
        </w:tc>
        <w:tc>
          <w:tcPr>
            <w:tcW w:w="1178" w:type="dxa"/>
            <w:tcBorders>
              <w:top w:val="single" w:sz="8" w:space="0" w:color="AEAEAE"/>
              <w:left w:val="nil"/>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74</w:t>
            </w:r>
          </w:p>
        </w:tc>
        <w:tc>
          <w:tcPr>
            <w:tcW w:w="1038" w:type="dxa"/>
            <w:tcBorders>
              <w:top w:val="single" w:sz="8" w:space="0" w:color="AEAEAE"/>
              <w:left w:val="single" w:sz="8" w:space="0" w:color="E0E0E0"/>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c>
          <w:tcPr>
            <w:tcW w:w="1410" w:type="dxa"/>
            <w:tcBorders>
              <w:top w:val="single" w:sz="8" w:space="0" w:color="AEAEAE"/>
              <w:left w:val="single" w:sz="8" w:space="0" w:color="E0E0E0"/>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c>
          <w:tcPr>
            <w:tcW w:w="1488" w:type="dxa"/>
            <w:tcBorders>
              <w:top w:val="single" w:sz="8" w:space="0" w:color="AEAEAE"/>
              <w:left w:val="single" w:sz="8" w:space="0" w:color="E0E0E0"/>
              <w:bottom w:val="single" w:sz="8" w:space="0" w:color="152935"/>
              <w:right w:val="nil"/>
            </w:tcBorders>
            <w:shd w:val="clear" w:color="auto" w:fill="FFFFFF"/>
            <w:vAlign w:val="center"/>
          </w:tcPr>
          <w:p w:rsidR="009D678E" w:rsidRDefault="009D678E">
            <w:pPr>
              <w:widowControl w:val="0"/>
              <w:autoSpaceDE w:val="0"/>
              <w:autoSpaceDN w:val="0"/>
              <w:adjustRightInd w:val="0"/>
              <w:spacing w:after="0" w:line="240" w:lineRule="auto"/>
              <w:rPr>
                <w:rFonts w:eastAsiaTheme="minorEastAsia"/>
                <w:szCs w:val="24"/>
              </w:rPr>
            </w:pPr>
          </w:p>
        </w:tc>
      </w:tr>
    </w:tbl>
    <w:p w:rsidR="009D678E" w:rsidRDefault="009D678E">
      <w:pPr>
        <w:jc w:val="center"/>
        <w:rPr>
          <w:b/>
        </w:rPr>
      </w:pPr>
    </w:p>
    <w:p w:rsidR="009D678E" w:rsidRDefault="009D678E">
      <w:pPr>
        <w:jc w:val="center"/>
      </w:pPr>
    </w:p>
    <w:p w:rsidR="009D678E" w:rsidRDefault="009D678E">
      <w:pPr>
        <w:jc w:val="center"/>
      </w:pPr>
    </w:p>
    <w:tbl>
      <w:tblPr>
        <w:tblW w:w="70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80"/>
        <w:gridCol w:w="927"/>
        <w:gridCol w:w="1237"/>
        <w:gridCol w:w="1090"/>
        <w:gridCol w:w="1481"/>
        <w:gridCol w:w="1562"/>
      </w:tblGrid>
      <w:tr w:rsidR="009D678E">
        <w:trPr>
          <w:cantSplit/>
          <w:trHeight w:val="327"/>
        </w:trPr>
        <w:tc>
          <w:tcPr>
            <w:tcW w:w="7077" w:type="dxa"/>
            <w:gridSpan w:val="6"/>
            <w:tcBorders>
              <w:top w:val="nil"/>
              <w:left w:val="nil"/>
              <w:bottom w:val="nil"/>
              <w:right w:val="nil"/>
            </w:tcBorders>
            <w:shd w:val="clear" w:color="auto" w:fill="FFFFFF"/>
            <w:vAlign w:val="center"/>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010205"/>
                <w:sz w:val="22"/>
              </w:rPr>
            </w:pPr>
            <w:r>
              <w:rPr>
                <w:rFonts w:ascii="Arial" w:eastAsiaTheme="minorEastAsia" w:hAnsi="Arial" w:cs="Arial"/>
                <w:b/>
                <w:bCs/>
                <w:color w:val="010205"/>
                <w:sz w:val="22"/>
              </w:rPr>
              <w:t>KUALITAS HIDUP</w:t>
            </w:r>
          </w:p>
        </w:tc>
      </w:tr>
      <w:tr w:rsidR="009D678E">
        <w:trPr>
          <w:cantSplit/>
          <w:trHeight w:val="670"/>
        </w:trPr>
        <w:tc>
          <w:tcPr>
            <w:tcW w:w="1707" w:type="dxa"/>
            <w:gridSpan w:val="2"/>
            <w:tcBorders>
              <w:top w:val="nil"/>
              <w:left w:val="nil"/>
              <w:bottom w:val="single" w:sz="8" w:space="0" w:color="152935"/>
              <w:right w:val="nil"/>
            </w:tcBorders>
            <w:shd w:val="clear" w:color="auto" w:fill="FFFFFF"/>
            <w:vAlign w:val="bottom"/>
          </w:tcPr>
          <w:p w:rsidR="009D678E" w:rsidRDefault="009D678E">
            <w:pPr>
              <w:widowControl w:val="0"/>
              <w:autoSpaceDE w:val="0"/>
              <w:autoSpaceDN w:val="0"/>
              <w:adjustRightInd w:val="0"/>
              <w:spacing w:after="0" w:line="240" w:lineRule="auto"/>
              <w:rPr>
                <w:rFonts w:eastAsiaTheme="minorEastAsia"/>
                <w:szCs w:val="24"/>
              </w:rPr>
            </w:pPr>
          </w:p>
        </w:tc>
        <w:tc>
          <w:tcPr>
            <w:tcW w:w="1237" w:type="dxa"/>
            <w:tcBorders>
              <w:top w:val="nil"/>
              <w:left w:val="nil"/>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Frequency</w:t>
            </w:r>
          </w:p>
        </w:tc>
        <w:tc>
          <w:tcPr>
            <w:tcW w:w="1090" w:type="dxa"/>
            <w:tcBorders>
              <w:top w:val="nil"/>
              <w:left w:val="single" w:sz="8" w:space="0" w:color="E0E0E0"/>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Percent</w:t>
            </w:r>
          </w:p>
        </w:tc>
        <w:tc>
          <w:tcPr>
            <w:tcW w:w="1481" w:type="dxa"/>
            <w:tcBorders>
              <w:top w:val="nil"/>
              <w:left w:val="single" w:sz="8" w:space="0" w:color="E0E0E0"/>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Valid Percent</w:t>
            </w:r>
          </w:p>
        </w:tc>
        <w:tc>
          <w:tcPr>
            <w:tcW w:w="1562" w:type="dxa"/>
            <w:tcBorders>
              <w:top w:val="nil"/>
              <w:left w:val="single" w:sz="8" w:space="0" w:color="E0E0E0"/>
              <w:bottom w:val="single" w:sz="8" w:space="0" w:color="152935"/>
              <w:right w:val="nil"/>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Cumulative Percent</w:t>
            </w:r>
          </w:p>
        </w:tc>
      </w:tr>
      <w:tr w:rsidR="009D678E">
        <w:trPr>
          <w:cantSplit/>
          <w:trHeight w:val="343"/>
        </w:trPr>
        <w:tc>
          <w:tcPr>
            <w:tcW w:w="780" w:type="dxa"/>
            <w:vMerge w:val="restart"/>
            <w:tcBorders>
              <w:top w:val="single" w:sz="8" w:space="0" w:color="152935"/>
              <w:left w:val="nil"/>
              <w:bottom w:val="single" w:sz="8" w:space="0" w:color="152935"/>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Valid</w:t>
            </w:r>
          </w:p>
        </w:tc>
        <w:tc>
          <w:tcPr>
            <w:tcW w:w="927" w:type="dxa"/>
            <w:tcBorders>
              <w:top w:val="single" w:sz="8" w:space="0" w:color="152935"/>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Rendah</w:t>
            </w:r>
          </w:p>
        </w:tc>
        <w:tc>
          <w:tcPr>
            <w:tcW w:w="1237" w:type="dxa"/>
            <w:tcBorders>
              <w:top w:val="single" w:sz="8" w:space="0" w:color="152935"/>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9</w:t>
            </w:r>
          </w:p>
        </w:tc>
        <w:tc>
          <w:tcPr>
            <w:tcW w:w="1090" w:type="dxa"/>
            <w:tcBorders>
              <w:top w:val="single" w:sz="8" w:space="0" w:color="152935"/>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12.2</w:t>
            </w:r>
          </w:p>
        </w:tc>
        <w:tc>
          <w:tcPr>
            <w:tcW w:w="1481" w:type="dxa"/>
            <w:tcBorders>
              <w:top w:val="single" w:sz="8" w:space="0" w:color="152935"/>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12.2</w:t>
            </w:r>
          </w:p>
        </w:tc>
        <w:tc>
          <w:tcPr>
            <w:tcW w:w="1562" w:type="dxa"/>
            <w:tcBorders>
              <w:top w:val="single" w:sz="8" w:space="0" w:color="152935"/>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12.2</w:t>
            </w:r>
          </w:p>
        </w:tc>
      </w:tr>
      <w:tr w:rsidR="009D678E">
        <w:trPr>
          <w:cantSplit/>
          <w:trHeight w:val="150"/>
        </w:trPr>
        <w:tc>
          <w:tcPr>
            <w:tcW w:w="780" w:type="dxa"/>
            <w:vMerge/>
            <w:tcBorders>
              <w:top w:val="single" w:sz="8" w:space="0" w:color="152935"/>
              <w:left w:val="nil"/>
              <w:bottom w:val="single" w:sz="8" w:space="0" w:color="152935"/>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927"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Sedang</w:t>
            </w:r>
          </w:p>
        </w:tc>
        <w:tc>
          <w:tcPr>
            <w:tcW w:w="1237"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35</w:t>
            </w:r>
          </w:p>
        </w:tc>
        <w:tc>
          <w:tcPr>
            <w:tcW w:w="1090"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47.3</w:t>
            </w:r>
          </w:p>
        </w:tc>
        <w:tc>
          <w:tcPr>
            <w:tcW w:w="1481"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47.3</w:t>
            </w:r>
          </w:p>
        </w:tc>
        <w:tc>
          <w:tcPr>
            <w:tcW w:w="1562"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59.5</w:t>
            </w:r>
          </w:p>
        </w:tc>
      </w:tr>
      <w:tr w:rsidR="009D678E">
        <w:trPr>
          <w:cantSplit/>
          <w:trHeight w:val="150"/>
        </w:trPr>
        <w:tc>
          <w:tcPr>
            <w:tcW w:w="780" w:type="dxa"/>
            <w:vMerge/>
            <w:tcBorders>
              <w:top w:val="single" w:sz="8" w:space="0" w:color="152935"/>
              <w:left w:val="nil"/>
              <w:bottom w:val="single" w:sz="8" w:space="0" w:color="152935"/>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927"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Tinggi</w:t>
            </w:r>
          </w:p>
        </w:tc>
        <w:tc>
          <w:tcPr>
            <w:tcW w:w="1237"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30</w:t>
            </w:r>
          </w:p>
        </w:tc>
        <w:tc>
          <w:tcPr>
            <w:tcW w:w="1090"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40.5</w:t>
            </w:r>
          </w:p>
        </w:tc>
        <w:tc>
          <w:tcPr>
            <w:tcW w:w="1481"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40.5</w:t>
            </w:r>
          </w:p>
        </w:tc>
        <w:tc>
          <w:tcPr>
            <w:tcW w:w="1562"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Height w:val="150"/>
        </w:trPr>
        <w:tc>
          <w:tcPr>
            <w:tcW w:w="780" w:type="dxa"/>
            <w:vMerge/>
            <w:tcBorders>
              <w:top w:val="single" w:sz="8" w:space="0" w:color="152935"/>
              <w:left w:val="nil"/>
              <w:bottom w:val="single" w:sz="8" w:space="0" w:color="152935"/>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927" w:type="dxa"/>
            <w:tcBorders>
              <w:top w:val="single" w:sz="8" w:space="0" w:color="AEAEAE"/>
              <w:left w:val="nil"/>
              <w:bottom w:val="single" w:sz="8" w:space="0" w:color="152935"/>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Total</w:t>
            </w:r>
          </w:p>
        </w:tc>
        <w:tc>
          <w:tcPr>
            <w:tcW w:w="1237" w:type="dxa"/>
            <w:tcBorders>
              <w:top w:val="single" w:sz="8" w:space="0" w:color="AEAEAE"/>
              <w:left w:val="nil"/>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74</w:t>
            </w:r>
          </w:p>
        </w:tc>
        <w:tc>
          <w:tcPr>
            <w:tcW w:w="1090" w:type="dxa"/>
            <w:tcBorders>
              <w:top w:val="single" w:sz="8" w:space="0" w:color="AEAEAE"/>
              <w:left w:val="single" w:sz="8" w:space="0" w:color="E0E0E0"/>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c>
          <w:tcPr>
            <w:tcW w:w="1481" w:type="dxa"/>
            <w:tcBorders>
              <w:top w:val="single" w:sz="8" w:space="0" w:color="AEAEAE"/>
              <w:left w:val="single" w:sz="8" w:space="0" w:color="E0E0E0"/>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c>
          <w:tcPr>
            <w:tcW w:w="1562" w:type="dxa"/>
            <w:tcBorders>
              <w:top w:val="single" w:sz="8" w:space="0" w:color="AEAEAE"/>
              <w:left w:val="single" w:sz="8" w:space="0" w:color="E0E0E0"/>
              <w:bottom w:val="single" w:sz="8" w:space="0" w:color="152935"/>
              <w:right w:val="nil"/>
            </w:tcBorders>
            <w:shd w:val="clear" w:color="auto" w:fill="FFFFFF"/>
            <w:vAlign w:val="center"/>
          </w:tcPr>
          <w:p w:rsidR="009D678E" w:rsidRDefault="009D678E">
            <w:pPr>
              <w:widowControl w:val="0"/>
              <w:autoSpaceDE w:val="0"/>
              <w:autoSpaceDN w:val="0"/>
              <w:adjustRightInd w:val="0"/>
              <w:spacing w:after="0" w:line="240" w:lineRule="auto"/>
              <w:rPr>
                <w:rFonts w:eastAsiaTheme="minorEastAsia"/>
                <w:szCs w:val="24"/>
              </w:rPr>
            </w:pPr>
          </w:p>
        </w:tc>
      </w:tr>
    </w:tbl>
    <w:p w:rsidR="009D678E" w:rsidRDefault="009D678E">
      <w:pPr>
        <w:jc w:val="center"/>
      </w:pPr>
    </w:p>
    <w:p w:rsidR="009D678E" w:rsidRDefault="009D678E">
      <w:pPr>
        <w:jc w:val="center"/>
      </w:pPr>
    </w:p>
    <w:p w:rsidR="009D678E" w:rsidRDefault="009D678E">
      <w:pPr>
        <w:jc w:val="center"/>
      </w:pPr>
    </w:p>
    <w:p w:rsidR="009D678E" w:rsidRDefault="009D678E">
      <w:pPr>
        <w:jc w:val="center"/>
      </w:pPr>
    </w:p>
    <w:p w:rsidR="009D678E" w:rsidRDefault="009D678E">
      <w:pPr>
        <w:jc w:val="center"/>
      </w:pPr>
    </w:p>
    <w:p w:rsidR="009D678E" w:rsidRDefault="009D678E">
      <w:pPr>
        <w:jc w:val="center"/>
      </w:pPr>
    </w:p>
    <w:p w:rsidR="009D678E" w:rsidRDefault="009D678E">
      <w:pPr>
        <w:jc w:val="center"/>
      </w:pPr>
    </w:p>
    <w:p w:rsidR="009D678E" w:rsidRDefault="009D678E">
      <w:pPr>
        <w:jc w:val="center"/>
      </w:pPr>
    </w:p>
    <w:p w:rsidR="009D678E" w:rsidRDefault="009D678E">
      <w:pPr>
        <w:jc w:val="center"/>
      </w:pPr>
    </w:p>
    <w:p w:rsidR="009D678E" w:rsidRDefault="009D678E">
      <w:pPr>
        <w:jc w:val="center"/>
      </w:pPr>
    </w:p>
    <w:p w:rsidR="009D678E" w:rsidRDefault="009D678E">
      <w:pPr>
        <w:jc w:val="center"/>
      </w:pPr>
    </w:p>
    <w:p w:rsidR="009D678E" w:rsidRDefault="009D678E">
      <w:pPr>
        <w:pStyle w:val="Heading1"/>
        <w:jc w:val="left"/>
        <w:sectPr w:rsidR="009D678E">
          <w:pgSz w:w="11907" w:h="16840"/>
          <w:pgMar w:top="2268" w:right="1701" w:bottom="1701" w:left="2268" w:header="709" w:footer="709" w:gutter="0"/>
          <w:cols w:space="708"/>
          <w:docGrid w:linePitch="360"/>
        </w:sectPr>
      </w:pPr>
    </w:p>
    <w:p w:rsidR="009D678E" w:rsidRDefault="00E07584">
      <w:pPr>
        <w:pStyle w:val="Heading1"/>
        <w:jc w:val="left"/>
      </w:pPr>
      <w:bookmarkStart w:id="302" w:name="_Toc43495378"/>
      <w:bookmarkStart w:id="303" w:name="_Toc43494594"/>
      <w:r>
        <w:lastRenderedPageBreak/>
        <w:t xml:space="preserve">Lampiran </w:t>
      </w:r>
      <w:bookmarkEnd w:id="302"/>
      <w:bookmarkEnd w:id="303"/>
      <w:r>
        <w:t>17</w:t>
      </w:r>
    </w:p>
    <w:p w:rsidR="009D678E" w:rsidRDefault="00E07584">
      <w:pPr>
        <w:rPr>
          <w:b/>
        </w:rPr>
      </w:pPr>
      <w:r>
        <w:rPr>
          <w:b/>
        </w:rPr>
        <w:t>CROSTABS</w:t>
      </w:r>
    </w:p>
    <w:p w:rsidR="009D678E" w:rsidRDefault="009D678E">
      <w:pPr>
        <w:widowControl w:val="0"/>
        <w:autoSpaceDE w:val="0"/>
        <w:autoSpaceDN w:val="0"/>
        <w:adjustRightInd w:val="0"/>
        <w:spacing w:after="0" w:line="400" w:lineRule="atLeast"/>
        <w:rPr>
          <w:rFonts w:eastAsiaTheme="minorEastAsia"/>
          <w:szCs w:val="24"/>
        </w:rPr>
      </w:pPr>
    </w:p>
    <w:tbl>
      <w:tblPr>
        <w:tblW w:w="86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53"/>
        <w:gridCol w:w="1027"/>
        <w:gridCol w:w="1027"/>
        <w:gridCol w:w="1026"/>
        <w:gridCol w:w="1026"/>
        <w:gridCol w:w="1026"/>
        <w:gridCol w:w="1026"/>
      </w:tblGrid>
      <w:tr w:rsidR="009D678E">
        <w:trPr>
          <w:cantSplit/>
        </w:trPr>
        <w:tc>
          <w:tcPr>
            <w:tcW w:w="8611" w:type="dxa"/>
            <w:gridSpan w:val="7"/>
            <w:tcBorders>
              <w:top w:val="nil"/>
              <w:left w:val="nil"/>
              <w:bottom w:val="nil"/>
              <w:right w:val="nil"/>
            </w:tcBorders>
            <w:shd w:val="clear" w:color="auto" w:fill="FFFFFF"/>
            <w:vAlign w:val="center"/>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010205"/>
                <w:sz w:val="22"/>
              </w:rPr>
            </w:pPr>
            <w:r>
              <w:rPr>
                <w:rFonts w:ascii="Arial" w:eastAsiaTheme="minorEastAsia" w:hAnsi="Arial" w:cs="Arial"/>
                <w:b/>
                <w:bCs/>
                <w:color w:val="010205"/>
                <w:sz w:val="22"/>
              </w:rPr>
              <w:t>Case Processing Summary</w:t>
            </w:r>
          </w:p>
        </w:tc>
      </w:tr>
      <w:tr w:rsidR="009D678E">
        <w:trPr>
          <w:cantSplit/>
        </w:trPr>
        <w:tc>
          <w:tcPr>
            <w:tcW w:w="2453" w:type="dxa"/>
            <w:vMerge w:val="restart"/>
            <w:tcBorders>
              <w:top w:val="nil"/>
              <w:left w:val="nil"/>
              <w:bottom w:val="nil"/>
              <w:right w:val="nil"/>
            </w:tcBorders>
            <w:shd w:val="clear" w:color="auto" w:fill="FFFFFF"/>
            <w:vAlign w:val="bottom"/>
          </w:tcPr>
          <w:p w:rsidR="009D678E" w:rsidRDefault="009D678E">
            <w:pPr>
              <w:widowControl w:val="0"/>
              <w:autoSpaceDE w:val="0"/>
              <w:autoSpaceDN w:val="0"/>
              <w:adjustRightInd w:val="0"/>
              <w:spacing w:after="0" w:line="240" w:lineRule="auto"/>
              <w:rPr>
                <w:rFonts w:eastAsiaTheme="minorEastAsia"/>
                <w:szCs w:val="24"/>
              </w:rPr>
            </w:pPr>
          </w:p>
        </w:tc>
        <w:tc>
          <w:tcPr>
            <w:tcW w:w="6158" w:type="dxa"/>
            <w:gridSpan w:val="6"/>
            <w:tcBorders>
              <w:top w:val="nil"/>
              <w:left w:val="nil"/>
              <w:bottom w:val="nil"/>
              <w:right w:val="nil"/>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Cases</w:t>
            </w:r>
          </w:p>
        </w:tc>
      </w:tr>
      <w:tr w:rsidR="009D678E">
        <w:trPr>
          <w:cantSplit/>
        </w:trPr>
        <w:tc>
          <w:tcPr>
            <w:tcW w:w="2453" w:type="dxa"/>
            <w:vMerge/>
            <w:tcBorders>
              <w:top w:val="nil"/>
              <w:left w:val="nil"/>
              <w:bottom w:val="nil"/>
              <w:right w:val="nil"/>
            </w:tcBorders>
            <w:shd w:val="clear" w:color="auto" w:fill="FFFFFF"/>
            <w:vAlign w:val="bottom"/>
          </w:tcPr>
          <w:p w:rsidR="009D678E" w:rsidRDefault="009D678E">
            <w:pPr>
              <w:widowControl w:val="0"/>
              <w:autoSpaceDE w:val="0"/>
              <w:autoSpaceDN w:val="0"/>
              <w:adjustRightInd w:val="0"/>
              <w:spacing w:after="0" w:line="240" w:lineRule="auto"/>
              <w:rPr>
                <w:rFonts w:ascii="Arial" w:eastAsiaTheme="minorEastAsia" w:hAnsi="Arial" w:cs="Arial"/>
                <w:color w:val="264A60"/>
                <w:sz w:val="18"/>
                <w:szCs w:val="18"/>
              </w:rPr>
            </w:pPr>
          </w:p>
        </w:tc>
        <w:tc>
          <w:tcPr>
            <w:tcW w:w="2054" w:type="dxa"/>
            <w:gridSpan w:val="2"/>
            <w:tcBorders>
              <w:top w:val="nil"/>
              <w:left w:val="nil"/>
              <w:bottom w:val="nil"/>
              <w:right w:val="nil"/>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Valid</w:t>
            </w:r>
          </w:p>
        </w:tc>
        <w:tc>
          <w:tcPr>
            <w:tcW w:w="2052" w:type="dxa"/>
            <w:gridSpan w:val="2"/>
            <w:tcBorders>
              <w:top w:val="nil"/>
              <w:left w:val="single" w:sz="8" w:space="0" w:color="E0E0E0"/>
              <w:bottom w:val="nil"/>
              <w:right w:val="nil"/>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Missing</w:t>
            </w:r>
          </w:p>
        </w:tc>
        <w:tc>
          <w:tcPr>
            <w:tcW w:w="2052" w:type="dxa"/>
            <w:gridSpan w:val="2"/>
            <w:tcBorders>
              <w:top w:val="nil"/>
              <w:left w:val="single" w:sz="8" w:space="0" w:color="E0E0E0"/>
              <w:bottom w:val="nil"/>
              <w:right w:val="nil"/>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Total</w:t>
            </w:r>
          </w:p>
        </w:tc>
      </w:tr>
      <w:tr w:rsidR="009D678E">
        <w:trPr>
          <w:cantSplit/>
        </w:trPr>
        <w:tc>
          <w:tcPr>
            <w:tcW w:w="2453" w:type="dxa"/>
            <w:vMerge/>
            <w:tcBorders>
              <w:top w:val="nil"/>
              <w:left w:val="nil"/>
              <w:bottom w:val="nil"/>
              <w:right w:val="nil"/>
            </w:tcBorders>
            <w:shd w:val="clear" w:color="auto" w:fill="FFFFFF"/>
            <w:vAlign w:val="bottom"/>
          </w:tcPr>
          <w:p w:rsidR="009D678E" w:rsidRDefault="009D678E">
            <w:pPr>
              <w:widowControl w:val="0"/>
              <w:autoSpaceDE w:val="0"/>
              <w:autoSpaceDN w:val="0"/>
              <w:adjustRightInd w:val="0"/>
              <w:spacing w:after="0" w:line="240" w:lineRule="auto"/>
              <w:rPr>
                <w:rFonts w:ascii="Arial" w:eastAsiaTheme="minorEastAsia" w:hAnsi="Arial" w:cs="Arial"/>
                <w:color w:val="264A60"/>
                <w:sz w:val="18"/>
                <w:szCs w:val="18"/>
              </w:rPr>
            </w:pPr>
          </w:p>
        </w:tc>
        <w:tc>
          <w:tcPr>
            <w:tcW w:w="1027" w:type="dxa"/>
            <w:tcBorders>
              <w:top w:val="nil"/>
              <w:left w:val="nil"/>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N</w:t>
            </w:r>
          </w:p>
        </w:tc>
        <w:tc>
          <w:tcPr>
            <w:tcW w:w="1027" w:type="dxa"/>
            <w:tcBorders>
              <w:top w:val="nil"/>
              <w:left w:val="single" w:sz="8" w:space="0" w:color="E0E0E0"/>
              <w:bottom w:val="single" w:sz="8" w:space="0" w:color="152935"/>
              <w:right w:val="nil"/>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Percent</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N</w:t>
            </w:r>
          </w:p>
        </w:tc>
        <w:tc>
          <w:tcPr>
            <w:tcW w:w="1026" w:type="dxa"/>
            <w:tcBorders>
              <w:top w:val="nil"/>
              <w:left w:val="single" w:sz="8" w:space="0" w:color="E0E0E0"/>
              <w:bottom w:val="single" w:sz="8" w:space="0" w:color="152935"/>
              <w:right w:val="nil"/>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Percent</w:t>
            </w:r>
          </w:p>
        </w:tc>
        <w:tc>
          <w:tcPr>
            <w:tcW w:w="1026" w:type="dxa"/>
            <w:tcBorders>
              <w:top w:val="nil"/>
              <w:left w:val="single" w:sz="8" w:space="0" w:color="E0E0E0"/>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N</w:t>
            </w:r>
          </w:p>
        </w:tc>
        <w:tc>
          <w:tcPr>
            <w:tcW w:w="1026" w:type="dxa"/>
            <w:tcBorders>
              <w:top w:val="nil"/>
              <w:left w:val="single" w:sz="8" w:space="0" w:color="E0E0E0"/>
              <w:bottom w:val="single" w:sz="8" w:space="0" w:color="152935"/>
              <w:right w:val="nil"/>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Percent</w:t>
            </w:r>
          </w:p>
        </w:tc>
      </w:tr>
      <w:tr w:rsidR="009D678E">
        <w:trPr>
          <w:cantSplit/>
        </w:trPr>
        <w:tc>
          <w:tcPr>
            <w:tcW w:w="2453" w:type="dxa"/>
            <w:tcBorders>
              <w:top w:val="single" w:sz="8" w:space="0" w:color="152935"/>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USIA * SELF CARE</w:t>
            </w:r>
          </w:p>
        </w:tc>
        <w:tc>
          <w:tcPr>
            <w:tcW w:w="1027" w:type="dxa"/>
            <w:tcBorders>
              <w:top w:val="single" w:sz="8" w:space="0" w:color="152935"/>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74</w:t>
            </w:r>
          </w:p>
        </w:tc>
        <w:tc>
          <w:tcPr>
            <w:tcW w:w="1027" w:type="dxa"/>
            <w:tcBorders>
              <w:top w:val="single" w:sz="8" w:space="0" w:color="152935"/>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w:t>
            </w:r>
          </w:p>
        </w:tc>
        <w:tc>
          <w:tcPr>
            <w:tcW w:w="1026" w:type="dxa"/>
            <w:tcBorders>
              <w:top w:val="single" w:sz="8" w:space="0" w:color="152935"/>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6" w:type="dxa"/>
            <w:tcBorders>
              <w:top w:val="single" w:sz="8" w:space="0" w:color="152935"/>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74</w:t>
            </w:r>
          </w:p>
        </w:tc>
        <w:tc>
          <w:tcPr>
            <w:tcW w:w="1026" w:type="dxa"/>
            <w:tcBorders>
              <w:top w:val="single" w:sz="8" w:space="0" w:color="152935"/>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Pr>
        <w:tc>
          <w:tcPr>
            <w:tcW w:w="2453"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USIA * KUALITAS HIDUP</w:t>
            </w:r>
          </w:p>
        </w:tc>
        <w:tc>
          <w:tcPr>
            <w:tcW w:w="1027"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74</w:t>
            </w:r>
          </w:p>
        </w:tc>
        <w:tc>
          <w:tcPr>
            <w:tcW w:w="1027"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w:t>
            </w:r>
          </w:p>
        </w:tc>
        <w:tc>
          <w:tcPr>
            <w:tcW w:w="1026"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74</w:t>
            </w:r>
          </w:p>
        </w:tc>
        <w:tc>
          <w:tcPr>
            <w:tcW w:w="1026"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Pr>
        <w:tc>
          <w:tcPr>
            <w:tcW w:w="2453"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JENIS KELAMIN * KUALITAS HIDUP</w:t>
            </w:r>
          </w:p>
        </w:tc>
        <w:tc>
          <w:tcPr>
            <w:tcW w:w="1027"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74</w:t>
            </w:r>
          </w:p>
        </w:tc>
        <w:tc>
          <w:tcPr>
            <w:tcW w:w="1027"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w:t>
            </w:r>
          </w:p>
        </w:tc>
        <w:tc>
          <w:tcPr>
            <w:tcW w:w="1026"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74</w:t>
            </w:r>
          </w:p>
        </w:tc>
        <w:tc>
          <w:tcPr>
            <w:tcW w:w="1026"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Pr>
        <w:tc>
          <w:tcPr>
            <w:tcW w:w="2453"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PEKERJAAN * KUALITAS HIDUP</w:t>
            </w:r>
          </w:p>
        </w:tc>
        <w:tc>
          <w:tcPr>
            <w:tcW w:w="1027"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74</w:t>
            </w:r>
          </w:p>
        </w:tc>
        <w:tc>
          <w:tcPr>
            <w:tcW w:w="1027"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w:t>
            </w:r>
          </w:p>
        </w:tc>
        <w:tc>
          <w:tcPr>
            <w:tcW w:w="1026"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6"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74</w:t>
            </w:r>
          </w:p>
        </w:tc>
        <w:tc>
          <w:tcPr>
            <w:tcW w:w="1026"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Pr>
        <w:tc>
          <w:tcPr>
            <w:tcW w:w="2453" w:type="dxa"/>
            <w:tcBorders>
              <w:top w:val="single" w:sz="8" w:space="0" w:color="AEAEAE"/>
              <w:left w:val="nil"/>
              <w:bottom w:val="single" w:sz="8" w:space="0" w:color="152935"/>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TINGGAL BERSAMA * KUALITAS HIDUP</w:t>
            </w:r>
          </w:p>
        </w:tc>
        <w:tc>
          <w:tcPr>
            <w:tcW w:w="1027" w:type="dxa"/>
            <w:tcBorders>
              <w:top w:val="single" w:sz="8" w:space="0" w:color="AEAEAE"/>
              <w:left w:val="nil"/>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74</w:t>
            </w:r>
          </w:p>
        </w:tc>
        <w:tc>
          <w:tcPr>
            <w:tcW w:w="1027" w:type="dxa"/>
            <w:tcBorders>
              <w:top w:val="single" w:sz="8" w:space="0" w:color="AEAEAE"/>
              <w:left w:val="single" w:sz="8" w:space="0" w:color="E0E0E0"/>
              <w:bottom w:val="single" w:sz="8" w:space="0" w:color="152935"/>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w:t>
            </w:r>
          </w:p>
        </w:tc>
        <w:tc>
          <w:tcPr>
            <w:tcW w:w="1026" w:type="dxa"/>
            <w:tcBorders>
              <w:top w:val="single" w:sz="8" w:space="0" w:color="AEAEAE"/>
              <w:left w:val="single" w:sz="8" w:space="0" w:color="E0E0E0"/>
              <w:bottom w:val="single" w:sz="8" w:space="0" w:color="152935"/>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6" w:type="dxa"/>
            <w:tcBorders>
              <w:top w:val="single" w:sz="8" w:space="0" w:color="AEAEAE"/>
              <w:left w:val="single" w:sz="8" w:space="0" w:color="E0E0E0"/>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74</w:t>
            </w:r>
          </w:p>
        </w:tc>
        <w:tc>
          <w:tcPr>
            <w:tcW w:w="1026" w:type="dxa"/>
            <w:tcBorders>
              <w:top w:val="single" w:sz="8" w:space="0" w:color="AEAEAE"/>
              <w:left w:val="single" w:sz="8" w:space="0" w:color="E0E0E0"/>
              <w:bottom w:val="single" w:sz="8" w:space="0" w:color="152935"/>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bl>
    <w:p w:rsidR="009D678E" w:rsidRDefault="009D678E"/>
    <w:p w:rsidR="009D678E" w:rsidRDefault="00E07584">
      <w:pPr>
        <w:widowControl w:val="0"/>
        <w:autoSpaceDE w:val="0"/>
        <w:autoSpaceDN w:val="0"/>
        <w:adjustRightInd w:val="0"/>
        <w:spacing w:after="0" w:line="240" w:lineRule="auto"/>
        <w:rPr>
          <w:rFonts w:ascii="Arial" w:eastAsiaTheme="minorEastAsia" w:hAnsi="Arial" w:cs="Arial"/>
          <w:b/>
          <w:bCs/>
          <w:color w:val="000000"/>
          <w:sz w:val="26"/>
          <w:szCs w:val="26"/>
        </w:rPr>
      </w:pPr>
      <w:r>
        <w:rPr>
          <w:rFonts w:ascii="Arial" w:eastAsiaTheme="minorEastAsia" w:hAnsi="Arial" w:cs="Arial"/>
          <w:b/>
          <w:bCs/>
          <w:color w:val="000000"/>
          <w:sz w:val="26"/>
          <w:szCs w:val="26"/>
        </w:rPr>
        <w:t>USIA * SELF CARE</w:t>
      </w:r>
    </w:p>
    <w:tbl>
      <w:tblPr>
        <w:tblW w:w="76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6"/>
        <w:gridCol w:w="736"/>
        <w:gridCol w:w="2056"/>
        <w:gridCol w:w="1028"/>
        <w:gridCol w:w="1028"/>
        <w:gridCol w:w="1074"/>
        <w:gridCol w:w="1028"/>
      </w:tblGrid>
      <w:tr w:rsidR="009D678E">
        <w:trPr>
          <w:cantSplit/>
        </w:trPr>
        <w:tc>
          <w:tcPr>
            <w:tcW w:w="7686" w:type="dxa"/>
            <w:gridSpan w:val="7"/>
            <w:tcBorders>
              <w:top w:val="nil"/>
              <w:left w:val="nil"/>
              <w:bottom w:val="nil"/>
              <w:right w:val="nil"/>
            </w:tcBorders>
            <w:shd w:val="clear" w:color="auto" w:fill="FFFFFF"/>
            <w:vAlign w:val="center"/>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010205"/>
                <w:sz w:val="22"/>
              </w:rPr>
            </w:pPr>
            <w:r>
              <w:rPr>
                <w:rFonts w:ascii="Arial" w:eastAsiaTheme="minorEastAsia" w:hAnsi="Arial" w:cs="Arial"/>
                <w:b/>
                <w:bCs/>
                <w:color w:val="010205"/>
                <w:sz w:val="22"/>
              </w:rPr>
              <w:t>Crosstab</w:t>
            </w:r>
          </w:p>
        </w:tc>
      </w:tr>
      <w:tr w:rsidR="009D678E">
        <w:trPr>
          <w:cantSplit/>
        </w:trPr>
        <w:tc>
          <w:tcPr>
            <w:tcW w:w="3528" w:type="dxa"/>
            <w:gridSpan w:val="3"/>
            <w:vMerge w:val="restart"/>
            <w:tcBorders>
              <w:top w:val="nil"/>
              <w:left w:val="nil"/>
              <w:bottom w:val="nil"/>
              <w:right w:val="nil"/>
            </w:tcBorders>
            <w:shd w:val="clear" w:color="auto" w:fill="FFFFFF"/>
            <w:vAlign w:val="bottom"/>
          </w:tcPr>
          <w:p w:rsidR="009D678E" w:rsidRDefault="009D678E">
            <w:pPr>
              <w:widowControl w:val="0"/>
              <w:autoSpaceDE w:val="0"/>
              <w:autoSpaceDN w:val="0"/>
              <w:adjustRightInd w:val="0"/>
              <w:spacing w:after="0" w:line="240" w:lineRule="auto"/>
              <w:rPr>
                <w:rFonts w:eastAsiaTheme="minorEastAsia"/>
                <w:szCs w:val="24"/>
              </w:rPr>
            </w:pPr>
          </w:p>
        </w:tc>
        <w:tc>
          <w:tcPr>
            <w:tcW w:w="3130" w:type="dxa"/>
            <w:gridSpan w:val="3"/>
            <w:tcBorders>
              <w:top w:val="nil"/>
              <w:left w:val="nil"/>
              <w:bottom w:val="nil"/>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SELF CARE</w:t>
            </w:r>
          </w:p>
        </w:tc>
        <w:tc>
          <w:tcPr>
            <w:tcW w:w="1028" w:type="dxa"/>
            <w:vMerge w:val="restart"/>
            <w:tcBorders>
              <w:top w:val="nil"/>
              <w:left w:val="single" w:sz="8" w:space="0" w:color="E0E0E0"/>
              <w:bottom w:val="nil"/>
              <w:right w:val="nil"/>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Total</w:t>
            </w:r>
          </w:p>
        </w:tc>
      </w:tr>
      <w:tr w:rsidR="009D678E">
        <w:trPr>
          <w:cantSplit/>
        </w:trPr>
        <w:tc>
          <w:tcPr>
            <w:tcW w:w="3528" w:type="dxa"/>
            <w:gridSpan w:val="3"/>
            <w:vMerge/>
            <w:tcBorders>
              <w:top w:val="nil"/>
              <w:left w:val="nil"/>
              <w:bottom w:val="nil"/>
              <w:right w:val="nil"/>
            </w:tcBorders>
            <w:shd w:val="clear" w:color="auto" w:fill="FFFFFF"/>
            <w:vAlign w:val="bottom"/>
          </w:tcPr>
          <w:p w:rsidR="009D678E" w:rsidRDefault="009D678E">
            <w:pPr>
              <w:widowControl w:val="0"/>
              <w:autoSpaceDE w:val="0"/>
              <w:autoSpaceDN w:val="0"/>
              <w:adjustRightInd w:val="0"/>
              <w:spacing w:after="0" w:line="240" w:lineRule="auto"/>
              <w:rPr>
                <w:rFonts w:ascii="Arial" w:eastAsiaTheme="minorEastAsia" w:hAnsi="Arial" w:cs="Arial"/>
                <w:color w:val="264A60"/>
                <w:sz w:val="18"/>
                <w:szCs w:val="18"/>
              </w:rPr>
            </w:pPr>
          </w:p>
        </w:tc>
        <w:tc>
          <w:tcPr>
            <w:tcW w:w="1028" w:type="dxa"/>
            <w:tcBorders>
              <w:top w:val="nil"/>
              <w:left w:val="nil"/>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BAIK</w:t>
            </w:r>
          </w:p>
        </w:tc>
        <w:tc>
          <w:tcPr>
            <w:tcW w:w="1028" w:type="dxa"/>
            <w:tcBorders>
              <w:top w:val="nil"/>
              <w:left w:val="single" w:sz="8" w:space="0" w:color="E0E0E0"/>
              <w:bottom w:val="single" w:sz="8" w:space="0" w:color="152935"/>
              <w:right w:val="nil"/>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CUKUP</w:t>
            </w:r>
          </w:p>
        </w:tc>
        <w:tc>
          <w:tcPr>
            <w:tcW w:w="1074" w:type="dxa"/>
            <w:tcBorders>
              <w:top w:val="nil"/>
              <w:left w:val="single" w:sz="8" w:space="0" w:color="E0E0E0"/>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KURANG</w:t>
            </w:r>
          </w:p>
        </w:tc>
        <w:tc>
          <w:tcPr>
            <w:tcW w:w="1028" w:type="dxa"/>
            <w:vMerge/>
            <w:tcBorders>
              <w:top w:val="nil"/>
              <w:left w:val="single" w:sz="8" w:space="0" w:color="E0E0E0"/>
              <w:bottom w:val="nil"/>
              <w:right w:val="nil"/>
            </w:tcBorders>
            <w:shd w:val="clear" w:color="auto" w:fill="FFFFFF"/>
            <w:vAlign w:val="bottom"/>
          </w:tcPr>
          <w:p w:rsidR="009D678E" w:rsidRDefault="009D678E">
            <w:pPr>
              <w:widowControl w:val="0"/>
              <w:autoSpaceDE w:val="0"/>
              <w:autoSpaceDN w:val="0"/>
              <w:adjustRightInd w:val="0"/>
              <w:spacing w:after="0" w:line="240" w:lineRule="auto"/>
              <w:rPr>
                <w:rFonts w:ascii="Arial" w:eastAsiaTheme="minorEastAsia" w:hAnsi="Arial" w:cs="Arial"/>
                <w:color w:val="264A60"/>
                <w:sz w:val="18"/>
                <w:szCs w:val="18"/>
              </w:rPr>
            </w:pPr>
          </w:p>
        </w:tc>
      </w:tr>
      <w:tr w:rsidR="009D678E">
        <w:trPr>
          <w:cantSplit/>
        </w:trPr>
        <w:tc>
          <w:tcPr>
            <w:tcW w:w="736" w:type="dxa"/>
            <w:vMerge w:val="restart"/>
            <w:tcBorders>
              <w:top w:val="single" w:sz="8" w:space="0" w:color="152935"/>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USIA</w:t>
            </w:r>
          </w:p>
        </w:tc>
        <w:tc>
          <w:tcPr>
            <w:tcW w:w="736" w:type="dxa"/>
            <w:vMerge w:val="restart"/>
            <w:tcBorders>
              <w:top w:val="single" w:sz="8" w:space="0" w:color="152935"/>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60</w:t>
            </w:r>
          </w:p>
        </w:tc>
        <w:tc>
          <w:tcPr>
            <w:tcW w:w="2056" w:type="dxa"/>
            <w:tcBorders>
              <w:top w:val="single" w:sz="8" w:space="0" w:color="152935"/>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Count</w:t>
            </w:r>
          </w:p>
        </w:tc>
        <w:tc>
          <w:tcPr>
            <w:tcW w:w="1028" w:type="dxa"/>
            <w:tcBorders>
              <w:top w:val="single" w:sz="8" w:space="0" w:color="152935"/>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w:t>
            </w:r>
          </w:p>
        </w:tc>
        <w:tc>
          <w:tcPr>
            <w:tcW w:w="1028" w:type="dxa"/>
            <w:tcBorders>
              <w:top w:val="single" w:sz="8" w:space="0" w:color="152935"/>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w:t>
            </w:r>
          </w:p>
        </w:tc>
        <w:tc>
          <w:tcPr>
            <w:tcW w:w="1074" w:type="dxa"/>
            <w:tcBorders>
              <w:top w:val="single" w:sz="8" w:space="0" w:color="152935"/>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w:t>
            </w:r>
          </w:p>
        </w:tc>
        <w:tc>
          <w:tcPr>
            <w:tcW w:w="1028" w:type="dxa"/>
            <w:tcBorders>
              <w:top w:val="single" w:sz="8" w:space="0" w:color="152935"/>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USIA</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SELF CARE</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2.3%</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1.4%</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of Total</w:t>
            </w:r>
          </w:p>
        </w:tc>
        <w:tc>
          <w:tcPr>
            <w:tcW w:w="1028" w:type="dxa"/>
            <w:tcBorders>
              <w:top w:val="single" w:sz="8" w:space="0" w:color="AEAEAE"/>
              <w:left w:val="nil"/>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1.4%</w:t>
            </w:r>
          </w:p>
        </w:tc>
        <w:tc>
          <w:tcPr>
            <w:tcW w:w="102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74" w:type="dxa"/>
            <w:tcBorders>
              <w:top w:val="single" w:sz="8" w:space="0" w:color="AEAEAE"/>
              <w:left w:val="single" w:sz="8" w:space="0" w:color="E0E0E0"/>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1.4%</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val="restart"/>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61</w:t>
            </w: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Count</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3</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USIA</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60.0%</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SELF CARE</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4.7%</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15.8%</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6.8%</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of Total</w:t>
            </w:r>
          </w:p>
        </w:tc>
        <w:tc>
          <w:tcPr>
            <w:tcW w:w="1028" w:type="dxa"/>
            <w:tcBorders>
              <w:top w:val="single" w:sz="8" w:space="0" w:color="AEAEAE"/>
              <w:left w:val="nil"/>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2.7%</w:t>
            </w:r>
          </w:p>
        </w:tc>
        <w:tc>
          <w:tcPr>
            <w:tcW w:w="102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4.1%</w:t>
            </w:r>
          </w:p>
        </w:tc>
        <w:tc>
          <w:tcPr>
            <w:tcW w:w="1074" w:type="dxa"/>
            <w:tcBorders>
              <w:top w:val="single" w:sz="8" w:space="0" w:color="AEAEAE"/>
              <w:left w:val="single" w:sz="8" w:space="0" w:color="E0E0E0"/>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6.8%</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val="restart"/>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62</w:t>
            </w: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Count</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3</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USIA</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66.7%</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33.3%</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SELF CARE</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10.5%</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8.3%</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4.1%</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of Total</w:t>
            </w:r>
          </w:p>
        </w:tc>
        <w:tc>
          <w:tcPr>
            <w:tcW w:w="1028" w:type="dxa"/>
            <w:tcBorders>
              <w:top w:val="single" w:sz="8" w:space="0" w:color="AEAEAE"/>
              <w:left w:val="nil"/>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2.7%</w:t>
            </w:r>
          </w:p>
        </w:tc>
        <w:tc>
          <w:tcPr>
            <w:tcW w:w="1074" w:type="dxa"/>
            <w:tcBorders>
              <w:top w:val="single" w:sz="8" w:space="0" w:color="AEAEAE"/>
              <w:left w:val="single" w:sz="8" w:space="0" w:color="E0E0E0"/>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1.4%</w:t>
            </w:r>
          </w:p>
        </w:tc>
        <w:tc>
          <w:tcPr>
            <w:tcW w:w="102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4.1%</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val="restart"/>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63</w:t>
            </w: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Count</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USIA</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50.0%</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SELF CARE</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4.7%</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10.5%</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5.4%</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of Total</w:t>
            </w:r>
          </w:p>
        </w:tc>
        <w:tc>
          <w:tcPr>
            <w:tcW w:w="1028" w:type="dxa"/>
            <w:tcBorders>
              <w:top w:val="single" w:sz="8" w:space="0" w:color="AEAEAE"/>
              <w:left w:val="nil"/>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2.7%</w:t>
            </w:r>
          </w:p>
        </w:tc>
        <w:tc>
          <w:tcPr>
            <w:tcW w:w="102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2.7%</w:t>
            </w:r>
          </w:p>
        </w:tc>
        <w:tc>
          <w:tcPr>
            <w:tcW w:w="1074" w:type="dxa"/>
            <w:tcBorders>
              <w:top w:val="single" w:sz="8" w:space="0" w:color="AEAEAE"/>
              <w:left w:val="single" w:sz="8" w:space="0" w:color="E0E0E0"/>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5.4%</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val="restart"/>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64</w:t>
            </w: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Count</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11</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USIA</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45.5%</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9.1%</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45.5%</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SELF CARE</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11.6%</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5.3%</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41.7%</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14.9%</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of Total</w:t>
            </w:r>
          </w:p>
        </w:tc>
        <w:tc>
          <w:tcPr>
            <w:tcW w:w="1028" w:type="dxa"/>
            <w:tcBorders>
              <w:top w:val="single" w:sz="8" w:space="0" w:color="AEAEAE"/>
              <w:left w:val="nil"/>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6.8%</w:t>
            </w:r>
          </w:p>
        </w:tc>
        <w:tc>
          <w:tcPr>
            <w:tcW w:w="102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1.4%</w:t>
            </w:r>
          </w:p>
        </w:tc>
        <w:tc>
          <w:tcPr>
            <w:tcW w:w="1074" w:type="dxa"/>
            <w:tcBorders>
              <w:top w:val="single" w:sz="8" w:space="0" w:color="AEAEAE"/>
              <w:left w:val="single" w:sz="8" w:space="0" w:color="E0E0E0"/>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6.8%</w:t>
            </w:r>
          </w:p>
        </w:tc>
        <w:tc>
          <w:tcPr>
            <w:tcW w:w="102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14.9%</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val="restart"/>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65</w:t>
            </w: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Count</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15</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USIA</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33.3%</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33.3%</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33.3%</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SELF CARE</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11.6%</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26.3%</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41.7%</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20.3%</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of Total</w:t>
            </w:r>
          </w:p>
        </w:tc>
        <w:tc>
          <w:tcPr>
            <w:tcW w:w="1028" w:type="dxa"/>
            <w:tcBorders>
              <w:top w:val="single" w:sz="8" w:space="0" w:color="AEAEAE"/>
              <w:left w:val="nil"/>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6.8%</w:t>
            </w:r>
          </w:p>
        </w:tc>
        <w:tc>
          <w:tcPr>
            <w:tcW w:w="102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6.8%</w:t>
            </w:r>
          </w:p>
        </w:tc>
        <w:tc>
          <w:tcPr>
            <w:tcW w:w="1074" w:type="dxa"/>
            <w:tcBorders>
              <w:top w:val="single" w:sz="8" w:space="0" w:color="AEAEAE"/>
              <w:left w:val="single" w:sz="8" w:space="0" w:color="E0E0E0"/>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6.8%</w:t>
            </w:r>
          </w:p>
        </w:tc>
        <w:tc>
          <w:tcPr>
            <w:tcW w:w="102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20.3%</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val="restart"/>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66</w:t>
            </w: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Count</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6</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11</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USIA</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54.5%</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36.4%</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9.1%</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SELF CARE</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14.0%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21.1%</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8.3%</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14.9%</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of Total</w:t>
            </w:r>
          </w:p>
        </w:tc>
        <w:tc>
          <w:tcPr>
            <w:tcW w:w="1028" w:type="dxa"/>
            <w:tcBorders>
              <w:top w:val="single" w:sz="8" w:space="0" w:color="AEAEAE"/>
              <w:left w:val="nil"/>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8.1%</w:t>
            </w:r>
          </w:p>
        </w:tc>
        <w:tc>
          <w:tcPr>
            <w:tcW w:w="102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5.4%</w:t>
            </w:r>
          </w:p>
        </w:tc>
        <w:tc>
          <w:tcPr>
            <w:tcW w:w="1074" w:type="dxa"/>
            <w:tcBorders>
              <w:top w:val="single" w:sz="8" w:space="0" w:color="AEAEAE"/>
              <w:left w:val="single" w:sz="8" w:space="0" w:color="E0E0E0"/>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1.4%</w:t>
            </w:r>
          </w:p>
        </w:tc>
        <w:tc>
          <w:tcPr>
            <w:tcW w:w="102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14.9%</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val="restart"/>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67</w:t>
            </w: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Count</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6</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USIA</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66.7%</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33.3%</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SELF CARE</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9.3%</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10.5%</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8.1%</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of Total</w:t>
            </w:r>
          </w:p>
        </w:tc>
        <w:tc>
          <w:tcPr>
            <w:tcW w:w="1028" w:type="dxa"/>
            <w:tcBorders>
              <w:top w:val="single" w:sz="8" w:space="0" w:color="AEAEAE"/>
              <w:left w:val="nil"/>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5.4%</w:t>
            </w:r>
          </w:p>
        </w:tc>
        <w:tc>
          <w:tcPr>
            <w:tcW w:w="102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2.7%</w:t>
            </w:r>
          </w:p>
        </w:tc>
        <w:tc>
          <w:tcPr>
            <w:tcW w:w="1074" w:type="dxa"/>
            <w:tcBorders>
              <w:top w:val="single" w:sz="8" w:space="0" w:color="AEAEAE"/>
              <w:left w:val="single" w:sz="8" w:space="0" w:color="E0E0E0"/>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8.1%</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val="restart"/>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68</w:t>
            </w: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Count</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7</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7</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USIA</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SELF CARE</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16.3%</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9.5%</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of Total</w:t>
            </w:r>
          </w:p>
        </w:tc>
        <w:tc>
          <w:tcPr>
            <w:tcW w:w="1028" w:type="dxa"/>
            <w:tcBorders>
              <w:top w:val="single" w:sz="8" w:space="0" w:color="AEAEAE"/>
              <w:left w:val="nil"/>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9.5%</w:t>
            </w:r>
          </w:p>
        </w:tc>
        <w:tc>
          <w:tcPr>
            <w:tcW w:w="102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74" w:type="dxa"/>
            <w:tcBorders>
              <w:top w:val="single" w:sz="8" w:space="0" w:color="AEAEAE"/>
              <w:left w:val="single" w:sz="8" w:space="0" w:color="E0E0E0"/>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9.5%</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val="restart"/>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69</w:t>
            </w: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Count</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USIA</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SELF CARE</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4.7%</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2.7%</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of Total</w:t>
            </w:r>
          </w:p>
        </w:tc>
        <w:tc>
          <w:tcPr>
            <w:tcW w:w="1028" w:type="dxa"/>
            <w:tcBorders>
              <w:top w:val="single" w:sz="8" w:space="0" w:color="AEAEAE"/>
              <w:left w:val="nil"/>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2.7%</w:t>
            </w:r>
          </w:p>
        </w:tc>
        <w:tc>
          <w:tcPr>
            <w:tcW w:w="102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74" w:type="dxa"/>
            <w:tcBorders>
              <w:top w:val="single" w:sz="8" w:space="0" w:color="AEAEAE"/>
              <w:left w:val="single" w:sz="8" w:space="0" w:color="E0E0E0"/>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2.7%</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val="restart"/>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70</w:t>
            </w: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Count</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USIA</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SELF CARE</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4.7%</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2.7%</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of Total</w:t>
            </w:r>
          </w:p>
        </w:tc>
        <w:tc>
          <w:tcPr>
            <w:tcW w:w="1028" w:type="dxa"/>
            <w:tcBorders>
              <w:top w:val="single" w:sz="8" w:space="0" w:color="AEAEAE"/>
              <w:left w:val="nil"/>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2.7%</w:t>
            </w:r>
          </w:p>
        </w:tc>
        <w:tc>
          <w:tcPr>
            <w:tcW w:w="102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74" w:type="dxa"/>
            <w:tcBorders>
              <w:top w:val="single" w:sz="8" w:space="0" w:color="AEAEAE"/>
              <w:left w:val="single" w:sz="8" w:space="0" w:color="E0E0E0"/>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2.7%</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val="restart"/>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71</w:t>
            </w: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Count</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USIA</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SELF CARE</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4.7%</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2.7%</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of Total</w:t>
            </w:r>
          </w:p>
        </w:tc>
        <w:tc>
          <w:tcPr>
            <w:tcW w:w="1028" w:type="dxa"/>
            <w:tcBorders>
              <w:top w:val="single" w:sz="8" w:space="0" w:color="AEAEAE"/>
              <w:left w:val="nil"/>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2.7%</w:t>
            </w:r>
          </w:p>
        </w:tc>
        <w:tc>
          <w:tcPr>
            <w:tcW w:w="102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74" w:type="dxa"/>
            <w:tcBorders>
              <w:top w:val="single" w:sz="8" w:space="0" w:color="AEAEAE"/>
              <w:left w:val="single" w:sz="8" w:space="0" w:color="E0E0E0"/>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2.7%</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val="restart"/>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72</w:t>
            </w: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Count</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USIA</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SELF CARE</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4.7%</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2.7%</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of Total</w:t>
            </w:r>
          </w:p>
        </w:tc>
        <w:tc>
          <w:tcPr>
            <w:tcW w:w="1028" w:type="dxa"/>
            <w:tcBorders>
              <w:top w:val="single" w:sz="8" w:space="0" w:color="AEAEAE"/>
              <w:left w:val="nil"/>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2.7%</w:t>
            </w:r>
          </w:p>
        </w:tc>
        <w:tc>
          <w:tcPr>
            <w:tcW w:w="102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74" w:type="dxa"/>
            <w:tcBorders>
              <w:top w:val="single" w:sz="8" w:space="0" w:color="AEAEAE"/>
              <w:left w:val="single" w:sz="8" w:space="0" w:color="E0E0E0"/>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2.7%</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val="restart"/>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73</w:t>
            </w: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Count</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USIA</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SELF CARE</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4.7%</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2.7%</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of Total</w:t>
            </w:r>
          </w:p>
        </w:tc>
        <w:tc>
          <w:tcPr>
            <w:tcW w:w="1028" w:type="dxa"/>
            <w:tcBorders>
              <w:top w:val="single" w:sz="8" w:space="0" w:color="AEAEAE"/>
              <w:left w:val="nil"/>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2.7%</w:t>
            </w:r>
          </w:p>
        </w:tc>
        <w:tc>
          <w:tcPr>
            <w:tcW w:w="102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74" w:type="dxa"/>
            <w:tcBorders>
              <w:top w:val="single" w:sz="8" w:space="0" w:color="AEAEAE"/>
              <w:left w:val="single" w:sz="8" w:space="0" w:color="E0E0E0"/>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2.7%</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val="restart"/>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80</w:t>
            </w: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Count</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USIA</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SELF CARE</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2.3%</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1.4%</w:t>
            </w:r>
          </w:p>
        </w:tc>
      </w:tr>
      <w:tr w:rsidR="009D678E">
        <w:trPr>
          <w:cantSplit/>
        </w:trPr>
        <w:tc>
          <w:tcPr>
            <w:tcW w:w="73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6"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of Total</w:t>
            </w:r>
          </w:p>
        </w:tc>
        <w:tc>
          <w:tcPr>
            <w:tcW w:w="1028" w:type="dxa"/>
            <w:tcBorders>
              <w:top w:val="single" w:sz="8" w:space="0" w:color="AEAEAE"/>
              <w:left w:val="nil"/>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1.4%</w:t>
            </w:r>
          </w:p>
        </w:tc>
        <w:tc>
          <w:tcPr>
            <w:tcW w:w="102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74" w:type="dxa"/>
            <w:tcBorders>
              <w:top w:val="single" w:sz="8" w:space="0" w:color="AEAEAE"/>
              <w:left w:val="single" w:sz="8" w:space="0" w:color="E0E0E0"/>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1.4%</w:t>
            </w:r>
          </w:p>
        </w:tc>
      </w:tr>
      <w:tr w:rsidR="009D678E">
        <w:trPr>
          <w:cantSplit/>
        </w:trPr>
        <w:tc>
          <w:tcPr>
            <w:tcW w:w="1472" w:type="dxa"/>
            <w:gridSpan w:val="2"/>
            <w:vMerge w:val="restart"/>
            <w:tcBorders>
              <w:top w:val="single" w:sz="8" w:space="0" w:color="AEAEAE"/>
              <w:left w:val="nil"/>
              <w:bottom w:val="single" w:sz="8" w:space="0" w:color="152935"/>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Total</w:t>
            </w: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Count</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43</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19</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12</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74</w:t>
            </w:r>
          </w:p>
        </w:tc>
      </w:tr>
      <w:tr w:rsidR="009D678E">
        <w:trPr>
          <w:cantSplit/>
        </w:trPr>
        <w:tc>
          <w:tcPr>
            <w:tcW w:w="1472" w:type="dxa"/>
            <w:gridSpan w:val="2"/>
            <w:vMerge/>
            <w:tcBorders>
              <w:top w:val="single" w:sz="8" w:space="0" w:color="AEAEAE"/>
              <w:left w:val="nil"/>
              <w:bottom w:val="single" w:sz="8" w:space="0" w:color="152935"/>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USIA</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58.1%</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25.7%</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16.2%</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Pr>
        <w:tc>
          <w:tcPr>
            <w:tcW w:w="1472" w:type="dxa"/>
            <w:gridSpan w:val="2"/>
            <w:vMerge/>
            <w:tcBorders>
              <w:top w:val="single" w:sz="8" w:space="0" w:color="AEAEAE"/>
              <w:left w:val="nil"/>
              <w:bottom w:val="single" w:sz="8" w:space="0" w:color="152935"/>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SELF CARE</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Pr>
        <w:tc>
          <w:tcPr>
            <w:tcW w:w="1472" w:type="dxa"/>
            <w:gridSpan w:val="2"/>
            <w:vMerge/>
            <w:tcBorders>
              <w:top w:val="single" w:sz="8" w:space="0" w:color="AEAEAE"/>
              <w:left w:val="nil"/>
              <w:bottom w:val="single" w:sz="8" w:space="0" w:color="152935"/>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056" w:type="dxa"/>
            <w:tcBorders>
              <w:top w:val="single" w:sz="8" w:space="0" w:color="AEAEAE"/>
              <w:left w:val="nil"/>
              <w:bottom w:val="single" w:sz="8" w:space="0" w:color="152935"/>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of Total</w:t>
            </w:r>
          </w:p>
        </w:tc>
        <w:tc>
          <w:tcPr>
            <w:tcW w:w="1028" w:type="dxa"/>
            <w:tcBorders>
              <w:top w:val="single" w:sz="8" w:space="0" w:color="AEAEAE"/>
              <w:left w:val="nil"/>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58.1%</w:t>
            </w:r>
          </w:p>
        </w:tc>
        <w:tc>
          <w:tcPr>
            <w:tcW w:w="1028" w:type="dxa"/>
            <w:tcBorders>
              <w:top w:val="single" w:sz="8" w:space="0" w:color="AEAEAE"/>
              <w:left w:val="single" w:sz="8" w:space="0" w:color="E0E0E0"/>
              <w:bottom w:val="single" w:sz="8" w:space="0" w:color="152935"/>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25.7%</w:t>
            </w:r>
          </w:p>
        </w:tc>
        <w:tc>
          <w:tcPr>
            <w:tcW w:w="1074" w:type="dxa"/>
            <w:tcBorders>
              <w:top w:val="single" w:sz="8" w:space="0" w:color="AEAEAE"/>
              <w:left w:val="single" w:sz="8" w:space="0" w:color="E0E0E0"/>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16.2%</w:t>
            </w:r>
          </w:p>
        </w:tc>
        <w:tc>
          <w:tcPr>
            <w:tcW w:w="1028" w:type="dxa"/>
            <w:tcBorders>
              <w:top w:val="single" w:sz="8" w:space="0" w:color="AEAEAE"/>
              <w:left w:val="single" w:sz="8" w:space="0" w:color="E0E0E0"/>
              <w:bottom w:val="single" w:sz="8" w:space="0" w:color="152935"/>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bl>
    <w:p w:rsidR="009D678E" w:rsidRDefault="009D678E">
      <w:pPr>
        <w:widowControl w:val="0"/>
        <w:autoSpaceDE w:val="0"/>
        <w:autoSpaceDN w:val="0"/>
        <w:adjustRightInd w:val="0"/>
        <w:spacing w:after="0" w:line="400" w:lineRule="atLeast"/>
        <w:rPr>
          <w:rFonts w:eastAsiaTheme="minorEastAsia"/>
          <w:szCs w:val="24"/>
        </w:rPr>
      </w:pPr>
    </w:p>
    <w:p w:rsidR="009D678E" w:rsidRDefault="00E07584">
      <w:pPr>
        <w:widowControl w:val="0"/>
        <w:autoSpaceDE w:val="0"/>
        <w:autoSpaceDN w:val="0"/>
        <w:adjustRightInd w:val="0"/>
        <w:spacing w:after="0" w:line="240" w:lineRule="auto"/>
        <w:rPr>
          <w:rFonts w:ascii="Arial" w:eastAsiaTheme="minorEastAsia" w:hAnsi="Arial" w:cs="Arial"/>
          <w:b/>
          <w:bCs/>
          <w:color w:val="000000"/>
          <w:sz w:val="26"/>
          <w:szCs w:val="26"/>
        </w:rPr>
      </w:pPr>
      <w:r>
        <w:rPr>
          <w:rFonts w:ascii="Arial" w:eastAsiaTheme="minorEastAsia" w:hAnsi="Arial" w:cs="Arial"/>
          <w:b/>
          <w:bCs/>
          <w:color w:val="000000"/>
          <w:sz w:val="26"/>
          <w:szCs w:val="26"/>
        </w:rPr>
        <w:t>USIA * KUALITAS HIDUP</w:t>
      </w:r>
    </w:p>
    <w:p w:rsidR="009D678E" w:rsidRDefault="009D678E">
      <w:pPr>
        <w:widowControl w:val="0"/>
        <w:autoSpaceDE w:val="0"/>
        <w:autoSpaceDN w:val="0"/>
        <w:adjustRightInd w:val="0"/>
        <w:spacing w:after="0" w:line="240" w:lineRule="auto"/>
        <w:rPr>
          <w:rFonts w:ascii="Arial" w:eastAsiaTheme="minorEastAsia" w:hAnsi="Arial" w:cs="Arial"/>
          <w:color w:val="000000"/>
          <w:sz w:val="26"/>
          <w:szCs w:val="26"/>
        </w:rPr>
      </w:pPr>
    </w:p>
    <w:tbl>
      <w:tblPr>
        <w:tblW w:w="81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4"/>
        <w:gridCol w:w="735"/>
        <w:gridCol w:w="2454"/>
        <w:gridCol w:w="1028"/>
        <w:gridCol w:w="1058"/>
        <w:gridCol w:w="1074"/>
        <w:gridCol w:w="1028"/>
      </w:tblGrid>
      <w:tr w:rsidR="009D678E">
        <w:trPr>
          <w:cantSplit/>
        </w:trPr>
        <w:tc>
          <w:tcPr>
            <w:tcW w:w="8111" w:type="dxa"/>
            <w:gridSpan w:val="7"/>
            <w:tcBorders>
              <w:top w:val="nil"/>
              <w:left w:val="nil"/>
              <w:bottom w:val="nil"/>
              <w:right w:val="nil"/>
            </w:tcBorders>
            <w:shd w:val="clear" w:color="auto" w:fill="FFFFFF"/>
            <w:vAlign w:val="center"/>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010205"/>
                <w:sz w:val="22"/>
              </w:rPr>
            </w:pPr>
            <w:r>
              <w:rPr>
                <w:rFonts w:ascii="Arial" w:eastAsiaTheme="minorEastAsia" w:hAnsi="Arial" w:cs="Arial"/>
                <w:b/>
                <w:bCs/>
                <w:color w:val="010205"/>
                <w:sz w:val="22"/>
              </w:rPr>
              <w:t>Crosstab</w:t>
            </w:r>
          </w:p>
        </w:tc>
      </w:tr>
      <w:tr w:rsidR="009D678E">
        <w:trPr>
          <w:cantSplit/>
        </w:trPr>
        <w:tc>
          <w:tcPr>
            <w:tcW w:w="3923" w:type="dxa"/>
            <w:gridSpan w:val="3"/>
            <w:vMerge w:val="restart"/>
            <w:tcBorders>
              <w:top w:val="nil"/>
              <w:left w:val="nil"/>
              <w:bottom w:val="nil"/>
              <w:right w:val="nil"/>
            </w:tcBorders>
            <w:shd w:val="clear" w:color="auto" w:fill="FFFFFF"/>
            <w:vAlign w:val="bottom"/>
          </w:tcPr>
          <w:p w:rsidR="009D678E" w:rsidRDefault="009D678E">
            <w:pPr>
              <w:widowControl w:val="0"/>
              <w:autoSpaceDE w:val="0"/>
              <w:autoSpaceDN w:val="0"/>
              <w:adjustRightInd w:val="0"/>
              <w:spacing w:after="0" w:line="240" w:lineRule="auto"/>
              <w:rPr>
                <w:rFonts w:eastAsiaTheme="minorEastAsia"/>
                <w:szCs w:val="24"/>
              </w:rPr>
            </w:pPr>
          </w:p>
        </w:tc>
        <w:tc>
          <w:tcPr>
            <w:tcW w:w="3160" w:type="dxa"/>
            <w:gridSpan w:val="3"/>
            <w:tcBorders>
              <w:top w:val="nil"/>
              <w:left w:val="nil"/>
              <w:bottom w:val="nil"/>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KUALITAS HIDUP</w:t>
            </w:r>
          </w:p>
        </w:tc>
        <w:tc>
          <w:tcPr>
            <w:tcW w:w="1028" w:type="dxa"/>
            <w:vMerge w:val="restart"/>
            <w:tcBorders>
              <w:top w:val="nil"/>
              <w:left w:val="single" w:sz="8" w:space="0" w:color="E0E0E0"/>
              <w:bottom w:val="nil"/>
              <w:right w:val="nil"/>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Total</w:t>
            </w:r>
          </w:p>
        </w:tc>
      </w:tr>
      <w:tr w:rsidR="009D678E">
        <w:trPr>
          <w:cantSplit/>
        </w:trPr>
        <w:tc>
          <w:tcPr>
            <w:tcW w:w="3923" w:type="dxa"/>
            <w:gridSpan w:val="3"/>
            <w:vMerge/>
            <w:tcBorders>
              <w:top w:val="nil"/>
              <w:left w:val="nil"/>
              <w:bottom w:val="nil"/>
              <w:right w:val="nil"/>
            </w:tcBorders>
            <w:shd w:val="clear" w:color="auto" w:fill="FFFFFF"/>
            <w:vAlign w:val="bottom"/>
          </w:tcPr>
          <w:p w:rsidR="009D678E" w:rsidRDefault="009D678E">
            <w:pPr>
              <w:widowControl w:val="0"/>
              <w:autoSpaceDE w:val="0"/>
              <w:autoSpaceDN w:val="0"/>
              <w:adjustRightInd w:val="0"/>
              <w:spacing w:after="0" w:line="240" w:lineRule="auto"/>
              <w:rPr>
                <w:rFonts w:ascii="Arial" w:eastAsiaTheme="minorEastAsia" w:hAnsi="Arial" w:cs="Arial"/>
                <w:color w:val="264A60"/>
                <w:sz w:val="18"/>
                <w:szCs w:val="18"/>
              </w:rPr>
            </w:pPr>
          </w:p>
        </w:tc>
        <w:tc>
          <w:tcPr>
            <w:tcW w:w="1028" w:type="dxa"/>
            <w:tcBorders>
              <w:top w:val="nil"/>
              <w:left w:val="nil"/>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TINGGI</w:t>
            </w:r>
          </w:p>
        </w:tc>
        <w:tc>
          <w:tcPr>
            <w:tcW w:w="1058" w:type="dxa"/>
            <w:tcBorders>
              <w:top w:val="nil"/>
              <w:left w:val="single" w:sz="8" w:space="0" w:color="E0E0E0"/>
              <w:bottom w:val="single" w:sz="8" w:space="0" w:color="152935"/>
              <w:right w:val="nil"/>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SEDANG</w:t>
            </w:r>
          </w:p>
        </w:tc>
        <w:tc>
          <w:tcPr>
            <w:tcW w:w="1074" w:type="dxa"/>
            <w:tcBorders>
              <w:top w:val="nil"/>
              <w:left w:val="single" w:sz="8" w:space="0" w:color="E0E0E0"/>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RENDAH</w:t>
            </w:r>
          </w:p>
        </w:tc>
        <w:tc>
          <w:tcPr>
            <w:tcW w:w="1028" w:type="dxa"/>
            <w:vMerge/>
            <w:tcBorders>
              <w:top w:val="nil"/>
              <w:left w:val="single" w:sz="8" w:space="0" w:color="E0E0E0"/>
              <w:bottom w:val="nil"/>
              <w:right w:val="nil"/>
            </w:tcBorders>
            <w:shd w:val="clear" w:color="auto" w:fill="FFFFFF"/>
            <w:vAlign w:val="bottom"/>
          </w:tcPr>
          <w:p w:rsidR="009D678E" w:rsidRDefault="009D678E">
            <w:pPr>
              <w:widowControl w:val="0"/>
              <w:autoSpaceDE w:val="0"/>
              <w:autoSpaceDN w:val="0"/>
              <w:adjustRightInd w:val="0"/>
              <w:spacing w:after="0" w:line="240" w:lineRule="auto"/>
              <w:rPr>
                <w:rFonts w:ascii="Arial" w:eastAsiaTheme="minorEastAsia" w:hAnsi="Arial" w:cs="Arial"/>
                <w:color w:val="264A60"/>
                <w:sz w:val="18"/>
                <w:szCs w:val="18"/>
              </w:rPr>
            </w:pPr>
          </w:p>
        </w:tc>
      </w:tr>
      <w:tr w:rsidR="009D678E">
        <w:trPr>
          <w:cantSplit/>
        </w:trPr>
        <w:tc>
          <w:tcPr>
            <w:tcW w:w="734" w:type="dxa"/>
            <w:vMerge w:val="restart"/>
            <w:tcBorders>
              <w:top w:val="single" w:sz="8" w:space="0" w:color="152935"/>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USIA</w:t>
            </w:r>
          </w:p>
        </w:tc>
        <w:tc>
          <w:tcPr>
            <w:tcW w:w="735" w:type="dxa"/>
            <w:vMerge w:val="restart"/>
            <w:tcBorders>
              <w:top w:val="single" w:sz="8" w:space="0" w:color="152935"/>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60</w:t>
            </w:r>
          </w:p>
        </w:tc>
        <w:tc>
          <w:tcPr>
            <w:tcW w:w="2454" w:type="dxa"/>
            <w:tcBorders>
              <w:top w:val="single" w:sz="8" w:space="0" w:color="152935"/>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Count</w:t>
            </w:r>
          </w:p>
        </w:tc>
        <w:tc>
          <w:tcPr>
            <w:tcW w:w="1028" w:type="dxa"/>
            <w:tcBorders>
              <w:top w:val="single" w:sz="8" w:space="0" w:color="152935"/>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w:t>
            </w:r>
          </w:p>
        </w:tc>
        <w:tc>
          <w:tcPr>
            <w:tcW w:w="1058" w:type="dxa"/>
            <w:tcBorders>
              <w:top w:val="single" w:sz="8" w:space="0" w:color="152935"/>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w:t>
            </w:r>
          </w:p>
        </w:tc>
        <w:tc>
          <w:tcPr>
            <w:tcW w:w="1074" w:type="dxa"/>
            <w:tcBorders>
              <w:top w:val="single" w:sz="8" w:space="0" w:color="152935"/>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w:t>
            </w:r>
          </w:p>
        </w:tc>
        <w:tc>
          <w:tcPr>
            <w:tcW w:w="1028" w:type="dxa"/>
            <w:tcBorders>
              <w:top w:val="single" w:sz="8" w:space="0" w:color="152935"/>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USIA</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KUALITAS HIDUP</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2.9%</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1.4%</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of Total</w:t>
            </w:r>
          </w:p>
        </w:tc>
        <w:tc>
          <w:tcPr>
            <w:tcW w:w="1028" w:type="dxa"/>
            <w:tcBorders>
              <w:top w:val="single" w:sz="8" w:space="0" w:color="AEAEAE"/>
              <w:left w:val="nil"/>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5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1.4%</w:t>
            </w:r>
          </w:p>
        </w:tc>
        <w:tc>
          <w:tcPr>
            <w:tcW w:w="1074" w:type="dxa"/>
            <w:tcBorders>
              <w:top w:val="single" w:sz="8" w:space="0" w:color="AEAEAE"/>
              <w:left w:val="single" w:sz="8" w:space="0" w:color="E0E0E0"/>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1.4%</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val="restart"/>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61</w:t>
            </w: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Count</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3</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USIA</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60.0%</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40.0%</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KUALITAS HIDUP</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5.7%</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6.8%</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of Total</w:t>
            </w:r>
          </w:p>
        </w:tc>
        <w:tc>
          <w:tcPr>
            <w:tcW w:w="1028" w:type="dxa"/>
            <w:tcBorders>
              <w:top w:val="single" w:sz="8" w:space="0" w:color="AEAEAE"/>
              <w:left w:val="nil"/>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4.1%</w:t>
            </w:r>
          </w:p>
        </w:tc>
        <w:tc>
          <w:tcPr>
            <w:tcW w:w="105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2.7%</w:t>
            </w:r>
          </w:p>
        </w:tc>
        <w:tc>
          <w:tcPr>
            <w:tcW w:w="1074" w:type="dxa"/>
            <w:tcBorders>
              <w:top w:val="single" w:sz="8" w:space="0" w:color="AEAEAE"/>
              <w:left w:val="single" w:sz="8" w:space="0" w:color="E0E0E0"/>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6.8%</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val="restart"/>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62</w:t>
            </w: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Count</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3</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USIA</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33.3%</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33.3%</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33.3%</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KUALITAS HIDUP</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3.3%</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2.9%</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11.1%</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4.1%</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of Total</w:t>
            </w:r>
          </w:p>
        </w:tc>
        <w:tc>
          <w:tcPr>
            <w:tcW w:w="1028" w:type="dxa"/>
            <w:tcBorders>
              <w:top w:val="single" w:sz="8" w:space="0" w:color="AEAEAE"/>
              <w:left w:val="nil"/>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1.4%</w:t>
            </w:r>
          </w:p>
        </w:tc>
        <w:tc>
          <w:tcPr>
            <w:tcW w:w="105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1.4%</w:t>
            </w:r>
          </w:p>
        </w:tc>
        <w:tc>
          <w:tcPr>
            <w:tcW w:w="1074" w:type="dxa"/>
            <w:tcBorders>
              <w:top w:val="single" w:sz="8" w:space="0" w:color="AEAEAE"/>
              <w:left w:val="single" w:sz="8" w:space="0" w:color="E0E0E0"/>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1.4%</w:t>
            </w:r>
          </w:p>
        </w:tc>
        <w:tc>
          <w:tcPr>
            <w:tcW w:w="102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4.1%</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val="restart"/>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63</w:t>
            </w: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Count</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USIA</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50.0%</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50.0%</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KUALITAS HIDUP</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6.7%</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5.7%</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5.4%</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of Total</w:t>
            </w:r>
          </w:p>
        </w:tc>
        <w:tc>
          <w:tcPr>
            <w:tcW w:w="1028" w:type="dxa"/>
            <w:tcBorders>
              <w:top w:val="single" w:sz="8" w:space="0" w:color="AEAEAE"/>
              <w:left w:val="nil"/>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2.7%</w:t>
            </w:r>
          </w:p>
        </w:tc>
        <w:tc>
          <w:tcPr>
            <w:tcW w:w="105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2.7%</w:t>
            </w:r>
          </w:p>
        </w:tc>
        <w:tc>
          <w:tcPr>
            <w:tcW w:w="1074" w:type="dxa"/>
            <w:tcBorders>
              <w:top w:val="single" w:sz="8" w:space="0" w:color="AEAEAE"/>
              <w:left w:val="single" w:sz="8" w:space="0" w:color="E0E0E0"/>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5.4%</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val="restart"/>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64</w:t>
            </w: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Count</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6</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11</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USIA</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54.5%</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36.4%</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9.1%</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KUALITAS HIDUP</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20.0%</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11.4%</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11.1%</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14.9%</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of Total</w:t>
            </w:r>
          </w:p>
        </w:tc>
        <w:tc>
          <w:tcPr>
            <w:tcW w:w="1028" w:type="dxa"/>
            <w:tcBorders>
              <w:top w:val="single" w:sz="8" w:space="0" w:color="AEAEAE"/>
              <w:left w:val="nil"/>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8.1%</w:t>
            </w:r>
          </w:p>
        </w:tc>
        <w:tc>
          <w:tcPr>
            <w:tcW w:w="105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5.4%</w:t>
            </w:r>
          </w:p>
        </w:tc>
        <w:tc>
          <w:tcPr>
            <w:tcW w:w="1074" w:type="dxa"/>
            <w:tcBorders>
              <w:top w:val="single" w:sz="8" w:space="0" w:color="AEAEAE"/>
              <w:left w:val="single" w:sz="8" w:space="0" w:color="E0E0E0"/>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1.4%</w:t>
            </w:r>
          </w:p>
        </w:tc>
        <w:tc>
          <w:tcPr>
            <w:tcW w:w="102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14.9%</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val="restart"/>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65</w:t>
            </w: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Count</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7</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3</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15</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USIA</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33.3%</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46.7%</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KUALITAS HIDUP</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16.7%</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20.0%</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33.3%</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20.3%</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of Total</w:t>
            </w:r>
          </w:p>
        </w:tc>
        <w:tc>
          <w:tcPr>
            <w:tcW w:w="1028" w:type="dxa"/>
            <w:tcBorders>
              <w:top w:val="single" w:sz="8" w:space="0" w:color="AEAEAE"/>
              <w:left w:val="nil"/>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6.8%</w:t>
            </w:r>
          </w:p>
        </w:tc>
        <w:tc>
          <w:tcPr>
            <w:tcW w:w="105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9.5%</w:t>
            </w:r>
          </w:p>
        </w:tc>
        <w:tc>
          <w:tcPr>
            <w:tcW w:w="1074" w:type="dxa"/>
            <w:tcBorders>
              <w:top w:val="single" w:sz="8" w:space="0" w:color="AEAEAE"/>
              <w:left w:val="single" w:sz="8" w:space="0" w:color="E0E0E0"/>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4.1%</w:t>
            </w:r>
          </w:p>
        </w:tc>
        <w:tc>
          <w:tcPr>
            <w:tcW w:w="102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20.3%</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val="restart"/>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66</w:t>
            </w: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Count</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8</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11</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USIA</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18.2%</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72.7%</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9.1%</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KUALITAS HIDUP</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6.7%</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22.9%</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11.1%</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14.9%</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of Total</w:t>
            </w:r>
          </w:p>
        </w:tc>
        <w:tc>
          <w:tcPr>
            <w:tcW w:w="1028" w:type="dxa"/>
            <w:tcBorders>
              <w:top w:val="single" w:sz="8" w:space="0" w:color="AEAEAE"/>
              <w:left w:val="nil"/>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2.7%</w:t>
            </w:r>
          </w:p>
        </w:tc>
        <w:tc>
          <w:tcPr>
            <w:tcW w:w="105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10.8%</w:t>
            </w:r>
          </w:p>
        </w:tc>
        <w:tc>
          <w:tcPr>
            <w:tcW w:w="1074" w:type="dxa"/>
            <w:tcBorders>
              <w:top w:val="single" w:sz="8" w:space="0" w:color="AEAEAE"/>
              <w:left w:val="single" w:sz="8" w:space="0" w:color="E0E0E0"/>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1.4%</w:t>
            </w:r>
          </w:p>
        </w:tc>
        <w:tc>
          <w:tcPr>
            <w:tcW w:w="102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14.9%</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val="restart"/>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67</w:t>
            </w: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Count</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6</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USIA</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33.3%</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66.7%</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KUALITAS HIDUP</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6.7%</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11.4%</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8.1%</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of Total</w:t>
            </w:r>
          </w:p>
        </w:tc>
        <w:tc>
          <w:tcPr>
            <w:tcW w:w="1028" w:type="dxa"/>
            <w:tcBorders>
              <w:top w:val="single" w:sz="8" w:space="0" w:color="AEAEAE"/>
              <w:left w:val="nil"/>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2.7%</w:t>
            </w:r>
          </w:p>
        </w:tc>
        <w:tc>
          <w:tcPr>
            <w:tcW w:w="105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5.4%</w:t>
            </w:r>
          </w:p>
        </w:tc>
        <w:tc>
          <w:tcPr>
            <w:tcW w:w="1074" w:type="dxa"/>
            <w:tcBorders>
              <w:top w:val="single" w:sz="8" w:space="0" w:color="AEAEAE"/>
              <w:left w:val="single" w:sz="8" w:space="0" w:color="E0E0E0"/>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8.1%</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val="restart"/>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68</w:t>
            </w: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Count</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3</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7</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USIA</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42.9%</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28.6%</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28.6%</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KUALITAS HIDUP</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5.7%</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22.2%</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9.5%</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of Total</w:t>
            </w:r>
          </w:p>
        </w:tc>
        <w:tc>
          <w:tcPr>
            <w:tcW w:w="1028" w:type="dxa"/>
            <w:tcBorders>
              <w:top w:val="single" w:sz="8" w:space="0" w:color="AEAEAE"/>
              <w:left w:val="nil"/>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4.1%</w:t>
            </w:r>
          </w:p>
        </w:tc>
        <w:tc>
          <w:tcPr>
            <w:tcW w:w="105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2.7%</w:t>
            </w:r>
          </w:p>
        </w:tc>
        <w:tc>
          <w:tcPr>
            <w:tcW w:w="1074" w:type="dxa"/>
            <w:tcBorders>
              <w:top w:val="single" w:sz="8" w:space="0" w:color="AEAEAE"/>
              <w:left w:val="single" w:sz="8" w:space="0" w:color="E0E0E0"/>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2.7%</w:t>
            </w:r>
          </w:p>
        </w:tc>
        <w:tc>
          <w:tcPr>
            <w:tcW w:w="102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9.5%</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val="restart"/>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69</w:t>
            </w: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Count</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USIA</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KUALITAS HIDUP</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5.7%</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2.7%</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of Total</w:t>
            </w:r>
          </w:p>
        </w:tc>
        <w:tc>
          <w:tcPr>
            <w:tcW w:w="1028" w:type="dxa"/>
            <w:tcBorders>
              <w:top w:val="single" w:sz="8" w:space="0" w:color="AEAEAE"/>
              <w:left w:val="nil"/>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5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2.7%</w:t>
            </w:r>
          </w:p>
        </w:tc>
        <w:tc>
          <w:tcPr>
            <w:tcW w:w="1074" w:type="dxa"/>
            <w:tcBorders>
              <w:top w:val="single" w:sz="8" w:space="0" w:color="AEAEAE"/>
              <w:left w:val="single" w:sz="8" w:space="0" w:color="E0E0E0"/>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2.7%</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val="restart"/>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70</w:t>
            </w: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Count</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USIA</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50.0%</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50.0%</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KUALITAS HIDUP</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3.3%</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2.9%</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2.7%</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of Total</w:t>
            </w:r>
          </w:p>
        </w:tc>
        <w:tc>
          <w:tcPr>
            <w:tcW w:w="1028" w:type="dxa"/>
            <w:tcBorders>
              <w:top w:val="single" w:sz="8" w:space="0" w:color="AEAEAE"/>
              <w:left w:val="nil"/>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1.4%</w:t>
            </w:r>
          </w:p>
        </w:tc>
        <w:tc>
          <w:tcPr>
            <w:tcW w:w="105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1.4%</w:t>
            </w:r>
          </w:p>
        </w:tc>
        <w:tc>
          <w:tcPr>
            <w:tcW w:w="1074" w:type="dxa"/>
            <w:tcBorders>
              <w:top w:val="single" w:sz="8" w:space="0" w:color="AEAEAE"/>
              <w:left w:val="single" w:sz="8" w:space="0" w:color="E0E0E0"/>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2.7%</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val="restart"/>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71</w:t>
            </w: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Count</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USIA</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50.0%</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50.0%</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KUALITAS HIDUP</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3.3%</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2.9%</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2.7%</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of Total</w:t>
            </w:r>
          </w:p>
        </w:tc>
        <w:tc>
          <w:tcPr>
            <w:tcW w:w="1028" w:type="dxa"/>
            <w:tcBorders>
              <w:top w:val="single" w:sz="8" w:space="0" w:color="AEAEAE"/>
              <w:left w:val="nil"/>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1.4%</w:t>
            </w:r>
          </w:p>
        </w:tc>
        <w:tc>
          <w:tcPr>
            <w:tcW w:w="105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1.4%</w:t>
            </w:r>
          </w:p>
        </w:tc>
        <w:tc>
          <w:tcPr>
            <w:tcW w:w="1074" w:type="dxa"/>
            <w:tcBorders>
              <w:top w:val="single" w:sz="8" w:space="0" w:color="AEAEAE"/>
              <w:left w:val="single" w:sz="8" w:space="0" w:color="E0E0E0"/>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2.7%</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val="restart"/>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72</w:t>
            </w: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Count</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USIA</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KUALITAS HIDUP</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6.7%</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2.7%</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of Total</w:t>
            </w:r>
          </w:p>
        </w:tc>
        <w:tc>
          <w:tcPr>
            <w:tcW w:w="1028" w:type="dxa"/>
            <w:tcBorders>
              <w:top w:val="single" w:sz="8" w:space="0" w:color="AEAEAE"/>
              <w:left w:val="nil"/>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2.7%</w:t>
            </w:r>
          </w:p>
        </w:tc>
        <w:tc>
          <w:tcPr>
            <w:tcW w:w="105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74" w:type="dxa"/>
            <w:tcBorders>
              <w:top w:val="single" w:sz="8" w:space="0" w:color="AEAEAE"/>
              <w:left w:val="single" w:sz="8" w:space="0" w:color="E0E0E0"/>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2.7%</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val="restart"/>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73</w:t>
            </w: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Count</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USIA</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50.0%</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KUALITAS HIDUP</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3.3%</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11.1%</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2.7%</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of Total</w:t>
            </w:r>
          </w:p>
        </w:tc>
        <w:tc>
          <w:tcPr>
            <w:tcW w:w="1028" w:type="dxa"/>
            <w:tcBorders>
              <w:top w:val="single" w:sz="8" w:space="0" w:color="AEAEAE"/>
              <w:left w:val="nil"/>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1.4%</w:t>
            </w:r>
          </w:p>
        </w:tc>
        <w:tc>
          <w:tcPr>
            <w:tcW w:w="105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74" w:type="dxa"/>
            <w:tcBorders>
              <w:top w:val="single" w:sz="8" w:space="0" w:color="AEAEAE"/>
              <w:left w:val="single" w:sz="8" w:space="0" w:color="E0E0E0"/>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1.4%</w:t>
            </w:r>
          </w:p>
        </w:tc>
        <w:tc>
          <w:tcPr>
            <w:tcW w:w="102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2.7%</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val="restart"/>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80</w:t>
            </w: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Count</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USIA</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KUALITAS HIDUP</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3.3%</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1.4%</w:t>
            </w:r>
          </w:p>
        </w:tc>
      </w:tr>
      <w:tr w:rsidR="009D678E">
        <w:trPr>
          <w:cantSplit/>
        </w:trPr>
        <w:tc>
          <w:tcPr>
            <w:tcW w:w="73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735"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of Total</w:t>
            </w:r>
          </w:p>
        </w:tc>
        <w:tc>
          <w:tcPr>
            <w:tcW w:w="1028" w:type="dxa"/>
            <w:tcBorders>
              <w:top w:val="single" w:sz="8" w:space="0" w:color="AEAEAE"/>
              <w:left w:val="nil"/>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1.4%</w:t>
            </w:r>
          </w:p>
        </w:tc>
        <w:tc>
          <w:tcPr>
            <w:tcW w:w="105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74" w:type="dxa"/>
            <w:tcBorders>
              <w:top w:val="single" w:sz="8" w:space="0" w:color="AEAEAE"/>
              <w:left w:val="single" w:sz="8" w:space="0" w:color="E0E0E0"/>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0.0%</w:t>
            </w:r>
          </w:p>
        </w:tc>
        <w:tc>
          <w:tcPr>
            <w:tcW w:w="102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1.4%</w:t>
            </w:r>
          </w:p>
        </w:tc>
      </w:tr>
      <w:tr w:rsidR="009D678E">
        <w:trPr>
          <w:cantSplit/>
        </w:trPr>
        <w:tc>
          <w:tcPr>
            <w:tcW w:w="1469" w:type="dxa"/>
            <w:gridSpan w:val="2"/>
            <w:vMerge w:val="restart"/>
            <w:tcBorders>
              <w:top w:val="single" w:sz="8" w:space="0" w:color="AEAEAE"/>
              <w:left w:val="nil"/>
              <w:bottom w:val="single" w:sz="8" w:space="0" w:color="152935"/>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Total</w:t>
            </w: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Count</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30</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35</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9</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74</w:t>
            </w:r>
          </w:p>
        </w:tc>
      </w:tr>
      <w:tr w:rsidR="009D678E">
        <w:trPr>
          <w:cantSplit/>
        </w:trPr>
        <w:tc>
          <w:tcPr>
            <w:tcW w:w="1469" w:type="dxa"/>
            <w:gridSpan w:val="2"/>
            <w:vMerge/>
            <w:tcBorders>
              <w:top w:val="single" w:sz="8" w:space="0" w:color="AEAEAE"/>
              <w:left w:val="nil"/>
              <w:bottom w:val="single" w:sz="8" w:space="0" w:color="152935"/>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USIA</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40.5%</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47.3%</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12.2%</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Pr>
        <w:tc>
          <w:tcPr>
            <w:tcW w:w="1469" w:type="dxa"/>
            <w:gridSpan w:val="2"/>
            <w:vMerge/>
            <w:tcBorders>
              <w:top w:val="single" w:sz="8" w:space="0" w:color="AEAEAE"/>
              <w:left w:val="nil"/>
              <w:bottom w:val="single" w:sz="8" w:space="0" w:color="152935"/>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KUALITAS HIDUP</w:t>
            </w:r>
          </w:p>
        </w:tc>
        <w:tc>
          <w:tcPr>
            <w:tcW w:w="1028"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c>
          <w:tcPr>
            <w:tcW w:w="1074" w:type="dxa"/>
            <w:tcBorders>
              <w:top w:val="single" w:sz="8" w:space="0" w:color="AEAEAE"/>
              <w:left w:val="single" w:sz="8" w:space="0" w:color="E0E0E0"/>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c>
          <w:tcPr>
            <w:tcW w:w="102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Pr>
        <w:tc>
          <w:tcPr>
            <w:tcW w:w="1469" w:type="dxa"/>
            <w:gridSpan w:val="2"/>
            <w:vMerge/>
            <w:tcBorders>
              <w:top w:val="single" w:sz="8" w:space="0" w:color="AEAEAE"/>
              <w:left w:val="nil"/>
              <w:bottom w:val="single" w:sz="8" w:space="0" w:color="152935"/>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4" w:type="dxa"/>
            <w:tcBorders>
              <w:top w:val="single" w:sz="8" w:space="0" w:color="AEAEAE"/>
              <w:left w:val="nil"/>
              <w:bottom w:val="single" w:sz="8" w:space="0" w:color="152935"/>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of Total</w:t>
            </w:r>
          </w:p>
        </w:tc>
        <w:tc>
          <w:tcPr>
            <w:tcW w:w="1028" w:type="dxa"/>
            <w:tcBorders>
              <w:top w:val="single" w:sz="8" w:space="0" w:color="AEAEAE"/>
              <w:left w:val="nil"/>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40.5%</w:t>
            </w:r>
          </w:p>
        </w:tc>
        <w:tc>
          <w:tcPr>
            <w:tcW w:w="1058" w:type="dxa"/>
            <w:tcBorders>
              <w:top w:val="single" w:sz="8" w:space="0" w:color="AEAEAE"/>
              <w:left w:val="single" w:sz="8" w:space="0" w:color="E0E0E0"/>
              <w:bottom w:val="single" w:sz="8" w:space="0" w:color="152935"/>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47.3%</w:t>
            </w:r>
          </w:p>
        </w:tc>
        <w:tc>
          <w:tcPr>
            <w:tcW w:w="1074" w:type="dxa"/>
            <w:tcBorders>
              <w:top w:val="single" w:sz="8" w:space="0" w:color="AEAEAE"/>
              <w:left w:val="single" w:sz="8" w:space="0" w:color="E0E0E0"/>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12.2%</w:t>
            </w:r>
          </w:p>
        </w:tc>
        <w:tc>
          <w:tcPr>
            <w:tcW w:w="1028" w:type="dxa"/>
            <w:tcBorders>
              <w:top w:val="single" w:sz="8" w:space="0" w:color="AEAEAE"/>
              <w:left w:val="single" w:sz="8" w:space="0" w:color="E0E0E0"/>
              <w:bottom w:val="single" w:sz="8" w:space="0" w:color="152935"/>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bl>
    <w:p w:rsidR="009D678E" w:rsidRDefault="009D678E">
      <w:pPr>
        <w:jc w:val="center"/>
      </w:pPr>
    </w:p>
    <w:p w:rsidR="009D678E" w:rsidRDefault="00E07584">
      <w:pPr>
        <w:widowControl w:val="0"/>
        <w:autoSpaceDE w:val="0"/>
        <w:autoSpaceDN w:val="0"/>
        <w:adjustRightInd w:val="0"/>
        <w:spacing w:after="0" w:line="240" w:lineRule="auto"/>
        <w:rPr>
          <w:rFonts w:ascii="Arial" w:eastAsiaTheme="minorEastAsia" w:hAnsi="Arial" w:cs="Arial"/>
          <w:b/>
          <w:bCs/>
          <w:color w:val="000000"/>
          <w:sz w:val="26"/>
          <w:szCs w:val="26"/>
        </w:rPr>
      </w:pPr>
      <w:r>
        <w:rPr>
          <w:rFonts w:ascii="Arial" w:eastAsiaTheme="minorEastAsia" w:hAnsi="Arial" w:cs="Arial"/>
          <w:b/>
          <w:bCs/>
          <w:color w:val="000000"/>
          <w:sz w:val="26"/>
          <w:szCs w:val="26"/>
        </w:rPr>
        <w:t>JENIS KELAMIN * KUALITAS HIDUP</w:t>
      </w:r>
    </w:p>
    <w:p w:rsidR="009D678E" w:rsidRDefault="009D678E">
      <w:pPr>
        <w:widowControl w:val="0"/>
        <w:autoSpaceDE w:val="0"/>
        <w:autoSpaceDN w:val="0"/>
        <w:adjustRightInd w:val="0"/>
        <w:spacing w:after="0" w:line="240" w:lineRule="auto"/>
        <w:rPr>
          <w:rFonts w:ascii="Arial" w:eastAsiaTheme="minorEastAsia" w:hAnsi="Arial" w:cs="Arial"/>
          <w:color w:val="000000"/>
          <w:sz w:val="26"/>
          <w:szCs w:val="26"/>
        </w:rPr>
      </w:pPr>
    </w:p>
    <w:tbl>
      <w:tblPr>
        <w:tblW w:w="85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41"/>
        <w:gridCol w:w="1287"/>
        <w:gridCol w:w="2452"/>
        <w:gridCol w:w="1026"/>
        <w:gridCol w:w="1057"/>
        <w:gridCol w:w="1072"/>
      </w:tblGrid>
      <w:tr w:rsidR="009D678E">
        <w:trPr>
          <w:cantSplit/>
        </w:trPr>
        <w:tc>
          <w:tcPr>
            <w:tcW w:w="8535" w:type="dxa"/>
            <w:gridSpan w:val="6"/>
            <w:tcBorders>
              <w:top w:val="nil"/>
              <w:left w:val="nil"/>
              <w:bottom w:val="nil"/>
              <w:right w:val="nil"/>
            </w:tcBorders>
            <w:shd w:val="clear" w:color="auto" w:fill="FFFFFF"/>
            <w:vAlign w:val="center"/>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010205"/>
                <w:sz w:val="22"/>
              </w:rPr>
            </w:pPr>
            <w:r>
              <w:rPr>
                <w:rFonts w:ascii="Arial" w:eastAsiaTheme="minorEastAsia" w:hAnsi="Arial" w:cs="Arial"/>
                <w:b/>
                <w:bCs/>
                <w:color w:val="010205"/>
                <w:sz w:val="22"/>
              </w:rPr>
              <w:t>Crosstab</w:t>
            </w:r>
          </w:p>
        </w:tc>
      </w:tr>
      <w:tr w:rsidR="009D678E">
        <w:trPr>
          <w:cantSplit/>
        </w:trPr>
        <w:tc>
          <w:tcPr>
            <w:tcW w:w="5380" w:type="dxa"/>
            <w:gridSpan w:val="3"/>
            <w:vMerge w:val="restart"/>
            <w:tcBorders>
              <w:top w:val="nil"/>
              <w:left w:val="nil"/>
              <w:bottom w:val="nil"/>
              <w:right w:val="nil"/>
            </w:tcBorders>
            <w:shd w:val="clear" w:color="auto" w:fill="FFFFFF"/>
            <w:vAlign w:val="bottom"/>
          </w:tcPr>
          <w:p w:rsidR="009D678E" w:rsidRDefault="009D678E">
            <w:pPr>
              <w:widowControl w:val="0"/>
              <w:autoSpaceDE w:val="0"/>
              <w:autoSpaceDN w:val="0"/>
              <w:adjustRightInd w:val="0"/>
              <w:spacing w:after="0" w:line="240" w:lineRule="auto"/>
              <w:rPr>
                <w:rFonts w:eastAsiaTheme="minorEastAsia"/>
                <w:szCs w:val="24"/>
              </w:rPr>
            </w:pPr>
          </w:p>
        </w:tc>
        <w:tc>
          <w:tcPr>
            <w:tcW w:w="3155" w:type="dxa"/>
            <w:gridSpan w:val="3"/>
            <w:tcBorders>
              <w:top w:val="nil"/>
              <w:left w:val="nil"/>
              <w:bottom w:val="nil"/>
              <w:right w:val="nil"/>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KUALITAS HIDUP</w:t>
            </w:r>
          </w:p>
        </w:tc>
      </w:tr>
      <w:tr w:rsidR="009D678E">
        <w:trPr>
          <w:cantSplit/>
        </w:trPr>
        <w:tc>
          <w:tcPr>
            <w:tcW w:w="5380" w:type="dxa"/>
            <w:gridSpan w:val="3"/>
            <w:vMerge/>
            <w:tcBorders>
              <w:top w:val="nil"/>
              <w:left w:val="nil"/>
              <w:bottom w:val="nil"/>
              <w:right w:val="nil"/>
            </w:tcBorders>
            <w:shd w:val="clear" w:color="auto" w:fill="FFFFFF"/>
            <w:vAlign w:val="bottom"/>
          </w:tcPr>
          <w:p w:rsidR="009D678E" w:rsidRDefault="009D678E">
            <w:pPr>
              <w:widowControl w:val="0"/>
              <w:autoSpaceDE w:val="0"/>
              <w:autoSpaceDN w:val="0"/>
              <w:adjustRightInd w:val="0"/>
              <w:spacing w:after="0" w:line="240" w:lineRule="auto"/>
              <w:rPr>
                <w:rFonts w:ascii="Arial" w:eastAsiaTheme="minorEastAsia" w:hAnsi="Arial" w:cs="Arial"/>
                <w:color w:val="264A60"/>
                <w:sz w:val="18"/>
                <w:szCs w:val="18"/>
              </w:rPr>
            </w:pPr>
          </w:p>
        </w:tc>
        <w:tc>
          <w:tcPr>
            <w:tcW w:w="1026" w:type="dxa"/>
            <w:tcBorders>
              <w:top w:val="nil"/>
              <w:left w:val="nil"/>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TINGGI</w:t>
            </w:r>
          </w:p>
        </w:tc>
        <w:tc>
          <w:tcPr>
            <w:tcW w:w="1057" w:type="dxa"/>
            <w:tcBorders>
              <w:top w:val="nil"/>
              <w:left w:val="single" w:sz="8" w:space="0" w:color="E0E0E0"/>
              <w:bottom w:val="single" w:sz="8" w:space="0" w:color="152935"/>
              <w:right w:val="nil"/>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SEDANG</w:t>
            </w:r>
          </w:p>
        </w:tc>
        <w:tc>
          <w:tcPr>
            <w:tcW w:w="1072" w:type="dxa"/>
            <w:tcBorders>
              <w:top w:val="nil"/>
              <w:left w:val="single" w:sz="8" w:space="0" w:color="E0E0E0"/>
              <w:bottom w:val="single" w:sz="8" w:space="0" w:color="152935"/>
              <w:right w:val="nil"/>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RENDAH</w:t>
            </w:r>
          </w:p>
        </w:tc>
      </w:tr>
      <w:tr w:rsidR="009D678E">
        <w:trPr>
          <w:cantSplit/>
        </w:trPr>
        <w:tc>
          <w:tcPr>
            <w:tcW w:w="1641" w:type="dxa"/>
            <w:vMerge w:val="restart"/>
            <w:tcBorders>
              <w:top w:val="single" w:sz="8" w:space="0" w:color="152935"/>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JENIS KELAMIN</w:t>
            </w:r>
          </w:p>
        </w:tc>
        <w:tc>
          <w:tcPr>
            <w:tcW w:w="1287" w:type="dxa"/>
            <w:vMerge w:val="restart"/>
            <w:tcBorders>
              <w:top w:val="single" w:sz="8" w:space="0" w:color="152935"/>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Laki-Laki</w:t>
            </w:r>
          </w:p>
        </w:tc>
        <w:tc>
          <w:tcPr>
            <w:tcW w:w="2452" w:type="dxa"/>
            <w:tcBorders>
              <w:top w:val="single" w:sz="8" w:space="0" w:color="152935"/>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Count</w:t>
            </w:r>
          </w:p>
        </w:tc>
        <w:tc>
          <w:tcPr>
            <w:tcW w:w="1026" w:type="dxa"/>
            <w:tcBorders>
              <w:top w:val="single" w:sz="8" w:space="0" w:color="152935"/>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w:t>
            </w:r>
          </w:p>
        </w:tc>
        <w:tc>
          <w:tcPr>
            <w:tcW w:w="1057" w:type="dxa"/>
            <w:tcBorders>
              <w:top w:val="single" w:sz="8" w:space="0" w:color="152935"/>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8</w:t>
            </w:r>
          </w:p>
        </w:tc>
        <w:tc>
          <w:tcPr>
            <w:tcW w:w="1072" w:type="dxa"/>
            <w:tcBorders>
              <w:top w:val="single" w:sz="8" w:space="0" w:color="152935"/>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w:t>
            </w:r>
          </w:p>
        </w:tc>
      </w:tr>
      <w:tr w:rsidR="009D678E">
        <w:trPr>
          <w:cantSplit/>
        </w:trPr>
        <w:tc>
          <w:tcPr>
            <w:tcW w:w="1641"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1287"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2"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JENIS KELAMIN</w:t>
            </w:r>
          </w:p>
        </w:tc>
        <w:tc>
          <w:tcPr>
            <w:tcW w:w="1026"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33.3%</w:t>
            </w:r>
          </w:p>
        </w:tc>
        <w:tc>
          <w:tcPr>
            <w:tcW w:w="1057"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53.3%</w:t>
            </w:r>
          </w:p>
        </w:tc>
        <w:tc>
          <w:tcPr>
            <w:tcW w:w="1072"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13.3%</w:t>
            </w:r>
          </w:p>
        </w:tc>
      </w:tr>
      <w:tr w:rsidR="009D678E">
        <w:trPr>
          <w:cantSplit/>
        </w:trPr>
        <w:tc>
          <w:tcPr>
            <w:tcW w:w="1641"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1287"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2"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KUALITAS HIDUP</w:t>
            </w:r>
          </w:p>
        </w:tc>
        <w:tc>
          <w:tcPr>
            <w:tcW w:w="1026"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16.7%</w:t>
            </w:r>
          </w:p>
        </w:tc>
        <w:tc>
          <w:tcPr>
            <w:tcW w:w="1057"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22.9%</w:t>
            </w:r>
          </w:p>
        </w:tc>
        <w:tc>
          <w:tcPr>
            <w:tcW w:w="1072"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22.2%</w:t>
            </w:r>
          </w:p>
        </w:tc>
      </w:tr>
      <w:tr w:rsidR="009D678E">
        <w:trPr>
          <w:cantSplit/>
        </w:trPr>
        <w:tc>
          <w:tcPr>
            <w:tcW w:w="1641"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1287"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2" w:type="dxa"/>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of Total</w:t>
            </w:r>
          </w:p>
        </w:tc>
        <w:tc>
          <w:tcPr>
            <w:tcW w:w="1026" w:type="dxa"/>
            <w:tcBorders>
              <w:top w:val="single" w:sz="8" w:space="0" w:color="AEAEAE"/>
              <w:left w:val="nil"/>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6.8%</w:t>
            </w:r>
          </w:p>
        </w:tc>
        <w:tc>
          <w:tcPr>
            <w:tcW w:w="1057"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10.8%</w:t>
            </w:r>
          </w:p>
        </w:tc>
        <w:tc>
          <w:tcPr>
            <w:tcW w:w="1072"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2.7%</w:t>
            </w:r>
          </w:p>
        </w:tc>
      </w:tr>
      <w:tr w:rsidR="009D678E">
        <w:trPr>
          <w:cantSplit/>
        </w:trPr>
        <w:tc>
          <w:tcPr>
            <w:tcW w:w="1641"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1287" w:type="dxa"/>
            <w:vMerge w:val="restart"/>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Perempuan</w:t>
            </w:r>
          </w:p>
        </w:tc>
        <w:tc>
          <w:tcPr>
            <w:tcW w:w="2452"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Count</w:t>
            </w:r>
          </w:p>
        </w:tc>
        <w:tc>
          <w:tcPr>
            <w:tcW w:w="1026"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25</w:t>
            </w:r>
          </w:p>
        </w:tc>
        <w:tc>
          <w:tcPr>
            <w:tcW w:w="1057"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27</w:t>
            </w:r>
          </w:p>
        </w:tc>
        <w:tc>
          <w:tcPr>
            <w:tcW w:w="1072"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7</w:t>
            </w:r>
          </w:p>
        </w:tc>
      </w:tr>
      <w:tr w:rsidR="009D678E">
        <w:trPr>
          <w:cantSplit/>
        </w:trPr>
        <w:tc>
          <w:tcPr>
            <w:tcW w:w="1641"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1287"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2"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JENIS KELAMIN</w:t>
            </w:r>
          </w:p>
        </w:tc>
        <w:tc>
          <w:tcPr>
            <w:tcW w:w="1026"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42.4%</w:t>
            </w:r>
          </w:p>
        </w:tc>
        <w:tc>
          <w:tcPr>
            <w:tcW w:w="1057"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45.8%</w:t>
            </w:r>
          </w:p>
        </w:tc>
        <w:tc>
          <w:tcPr>
            <w:tcW w:w="1072"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11.9%</w:t>
            </w:r>
          </w:p>
        </w:tc>
      </w:tr>
      <w:tr w:rsidR="009D678E">
        <w:trPr>
          <w:cantSplit/>
        </w:trPr>
        <w:tc>
          <w:tcPr>
            <w:tcW w:w="1641"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1287"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2"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KUALITAS HIDUP</w:t>
            </w:r>
          </w:p>
        </w:tc>
        <w:tc>
          <w:tcPr>
            <w:tcW w:w="1026"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83.3%</w:t>
            </w:r>
          </w:p>
        </w:tc>
        <w:tc>
          <w:tcPr>
            <w:tcW w:w="1057"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77.1%</w:t>
            </w:r>
          </w:p>
        </w:tc>
        <w:tc>
          <w:tcPr>
            <w:tcW w:w="1072"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77.8%</w:t>
            </w:r>
          </w:p>
        </w:tc>
      </w:tr>
      <w:tr w:rsidR="009D678E">
        <w:trPr>
          <w:cantSplit/>
        </w:trPr>
        <w:tc>
          <w:tcPr>
            <w:tcW w:w="1641"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1287"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2" w:type="dxa"/>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of Total</w:t>
            </w:r>
          </w:p>
        </w:tc>
        <w:tc>
          <w:tcPr>
            <w:tcW w:w="1026" w:type="dxa"/>
            <w:tcBorders>
              <w:top w:val="single" w:sz="8" w:space="0" w:color="AEAEAE"/>
              <w:left w:val="nil"/>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33.8%</w:t>
            </w:r>
          </w:p>
        </w:tc>
        <w:tc>
          <w:tcPr>
            <w:tcW w:w="1057"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36.5%</w:t>
            </w:r>
          </w:p>
        </w:tc>
        <w:tc>
          <w:tcPr>
            <w:tcW w:w="1072"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9.5%</w:t>
            </w:r>
          </w:p>
        </w:tc>
      </w:tr>
      <w:tr w:rsidR="009D678E">
        <w:trPr>
          <w:cantSplit/>
        </w:trPr>
        <w:tc>
          <w:tcPr>
            <w:tcW w:w="2928" w:type="dxa"/>
            <w:gridSpan w:val="2"/>
            <w:vMerge w:val="restart"/>
            <w:tcBorders>
              <w:top w:val="single" w:sz="8" w:space="0" w:color="AEAEAE"/>
              <w:left w:val="nil"/>
              <w:bottom w:val="single" w:sz="8" w:space="0" w:color="152935"/>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Total</w:t>
            </w:r>
          </w:p>
        </w:tc>
        <w:tc>
          <w:tcPr>
            <w:tcW w:w="2452"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Count</w:t>
            </w:r>
          </w:p>
        </w:tc>
        <w:tc>
          <w:tcPr>
            <w:tcW w:w="1026"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30</w:t>
            </w:r>
          </w:p>
        </w:tc>
        <w:tc>
          <w:tcPr>
            <w:tcW w:w="1057"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35</w:t>
            </w:r>
          </w:p>
        </w:tc>
        <w:tc>
          <w:tcPr>
            <w:tcW w:w="1072"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9</w:t>
            </w:r>
          </w:p>
        </w:tc>
      </w:tr>
      <w:tr w:rsidR="009D678E">
        <w:trPr>
          <w:cantSplit/>
        </w:trPr>
        <w:tc>
          <w:tcPr>
            <w:tcW w:w="2928" w:type="dxa"/>
            <w:gridSpan w:val="2"/>
            <w:vMerge/>
            <w:tcBorders>
              <w:top w:val="single" w:sz="8" w:space="0" w:color="AEAEAE"/>
              <w:left w:val="nil"/>
              <w:bottom w:val="single" w:sz="8" w:space="0" w:color="152935"/>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2"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JENIS KELAMIN</w:t>
            </w:r>
          </w:p>
        </w:tc>
        <w:tc>
          <w:tcPr>
            <w:tcW w:w="1026"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40.5%</w:t>
            </w:r>
          </w:p>
        </w:tc>
        <w:tc>
          <w:tcPr>
            <w:tcW w:w="1057"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47.3%</w:t>
            </w:r>
          </w:p>
        </w:tc>
        <w:tc>
          <w:tcPr>
            <w:tcW w:w="1072"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12.2%</w:t>
            </w:r>
          </w:p>
        </w:tc>
      </w:tr>
      <w:tr w:rsidR="009D678E">
        <w:trPr>
          <w:cantSplit/>
        </w:trPr>
        <w:tc>
          <w:tcPr>
            <w:tcW w:w="2928" w:type="dxa"/>
            <w:gridSpan w:val="2"/>
            <w:vMerge/>
            <w:tcBorders>
              <w:top w:val="single" w:sz="8" w:space="0" w:color="AEAEAE"/>
              <w:left w:val="nil"/>
              <w:bottom w:val="single" w:sz="8" w:space="0" w:color="152935"/>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2"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KUALITAS HIDUP</w:t>
            </w:r>
          </w:p>
        </w:tc>
        <w:tc>
          <w:tcPr>
            <w:tcW w:w="1026"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c>
          <w:tcPr>
            <w:tcW w:w="1057"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c>
          <w:tcPr>
            <w:tcW w:w="1072"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Pr>
        <w:tc>
          <w:tcPr>
            <w:tcW w:w="2928" w:type="dxa"/>
            <w:gridSpan w:val="2"/>
            <w:vMerge/>
            <w:tcBorders>
              <w:top w:val="single" w:sz="8" w:space="0" w:color="AEAEAE"/>
              <w:left w:val="nil"/>
              <w:bottom w:val="single" w:sz="8" w:space="0" w:color="152935"/>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2" w:type="dxa"/>
            <w:tcBorders>
              <w:top w:val="single" w:sz="8" w:space="0" w:color="AEAEAE"/>
              <w:left w:val="nil"/>
              <w:bottom w:val="single" w:sz="8" w:space="0" w:color="152935"/>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of Total</w:t>
            </w:r>
          </w:p>
        </w:tc>
        <w:tc>
          <w:tcPr>
            <w:tcW w:w="1026" w:type="dxa"/>
            <w:tcBorders>
              <w:top w:val="single" w:sz="8" w:space="0" w:color="AEAEAE"/>
              <w:left w:val="nil"/>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40.5%</w:t>
            </w:r>
          </w:p>
        </w:tc>
        <w:tc>
          <w:tcPr>
            <w:tcW w:w="1057" w:type="dxa"/>
            <w:tcBorders>
              <w:top w:val="single" w:sz="8" w:space="0" w:color="AEAEAE"/>
              <w:left w:val="single" w:sz="8" w:space="0" w:color="E0E0E0"/>
              <w:bottom w:val="single" w:sz="8" w:space="0" w:color="152935"/>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47.3%</w:t>
            </w:r>
          </w:p>
        </w:tc>
        <w:tc>
          <w:tcPr>
            <w:tcW w:w="1072" w:type="dxa"/>
            <w:tcBorders>
              <w:top w:val="single" w:sz="8" w:space="0" w:color="AEAEAE"/>
              <w:left w:val="single" w:sz="8" w:space="0" w:color="E0E0E0"/>
              <w:bottom w:val="single" w:sz="8" w:space="0" w:color="152935"/>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12.2%</w:t>
            </w:r>
          </w:p>
        </w:tc>
      </w:tr>
    </w:tbl>
    <w:p w:rsidR="009D678E" w:rsidRDefault="009D678E">
      <w:pPr>
        <w:jc w:val="center"/>
      </w:pPr>
    </w:p>
    <w:p w:rsidR="009D678E" w:rsidRDefault="00E07584">
      <w:pPr>
        <w:widowControl w:val="0"/>
        <w:autoSpaceDE w:val="0"/>
        <w:autoSpaceDN w:val="0"/>
        <w:adjustRightInd w:val="0"/>
        <w:spacing w:after="0" w:line="240" w:lineRule="auto"/>
        <w:rPr>
          <w:rFonts w:ascii="Arial" w:eastAsiaTheme="minorEastAsia" w:hAnsi="Arial" w:cs="Arial"/>
          <w:b/>
          <w:bCs/>
          <w:color w:val="000000"/>
          <w:sz w:val="26"/>
          <w:szCs w:val="26"/>
        </w:rPr>
      </w:pPr>
      <w:r>
        <w:rPr>
          <w:rFonts w:ascii="Arial" w:eastAsiaTheme="minorEastAsia" w:hAnsi="Arial" w:cs="Arial"/>
          <w:b/>
          <w:bCs/>
          <w:color w:val="000000"/>
          <w:sz w:val="26"/>
          <w:szCs w:val="26"/>
        </w:rPr>
        <w:t>PEKERJAAN * KUALITAS HIDUP</w:t>
      </w:r>
    </w:p>
    <w:tbl>
      <w:tblPr>
        <w:tblW w:w="86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364"/>
        <w:gridCol w:w="1686"/>
        <w:gridCol w:w="2452"/>
        <w:gridCol w:w="1026"/>
        <w:gridCol w:w="1057"/>
        <w:gridCol w:w="1072"/>
      </w:tblGrid>
      <w:tr w:rsidR="009D678E">
        <w:trPr>
          <w:cantSplit/>
        </w:trPr>
        <w:tc>
          <w:tcPr>
            <w:tcW w:w="8657" w:type="dxa"/>
            <w:gridSpan w:val="6"/>
            <w:tcBorders>
              <w:top w:val="nil"/>
              <w:left w:val="nil"/>
              <w:bottom w:val="nil"/>
              <w:right w:val="nil"/>
            </w:tcBorders>
            <w:shd w:val="clear" w:color="auto" w:fill="FFFFFF"/>
            <w:vAlign w:val="center"/>
          </w:tcPr>
          <w:p w:rsidR="009D678E" w:rsidRDefault="009D678E">
            <w:pPr>
              <w:widowControl w:val="0"/>
              <w:autoSpaceDE w:val="0"/>
              <w:autoSpaceDN w:val="0"/>
              <w:adjustRightInd w:val="0"/>
              <w:spacing w:after="0" w:line="320" w:lineRule="atLeast"/>
              <w:ind w:left="60" w:right="60"/>
              <w:jc w:val="center"/>
              <w:rPr>
                <w:rFonts w:ascii="Arial" w:eastAsiaTheme="minorEastAsia" w:hAnsi="Arial" w:cs="Arial"/>
                <w:b/>
                <w:bCs/>
                <w:color w:val="010205"/>
                <w:sz w:val="22"/>
              </w:rPr>
            </w:pPr>
          </w:p>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010205"/>
                <w:sz w:val="22"/>
              </w:rPr>
            </w:pPr>
            <w:r>
              <w:rPr>
                <w:rFonts w:ascii="Arial" w:eastAsiaTheme="minorEastAsia" w:hAnsi="Arial" w:cs="Arial"/>
                <w:b/>
                <w:bCs/>
                <w:color w:val="010205"/>
                <w:sz w:val="22"/>
              </w:rPr>
              <w:t>Crosstab</w:t>
            </w:r>
          </w:p>
        </w:tc>
      </w:tr>
      <w:tr w:rsidR="009D678E">
        <w:trPr>
          <w:cantSplit/>
        </w:trPr>
        <w:tc>
          <w:tcPr>
            <w:tcW w:w="5502" w:type="dxa"/>
            <w:gridSpan w:val="3"/>
            <w:vMerge w:val="restart"/>
            <w:tcBorders>
              <w:top w:val="nil"/>
              <w:left w:val="nil"/>
              <w:bottom w:val="nil"/>
              <w:right w:val="nil"/>
            </w:tcBorders>
            <w:shd w:val="clear" w:color="auto" w:fill="FFFFFF"/>
            <w:vAlign w:val="bottom"/>
          </w:tcPr>
          <w:p w:rsidR="009D678E" w:rsidRDefault="009D678E">
            <w:pPr>
              <w:widowControl w:val="0"/>
              <w:autoSpaceDE w:val="0"/>
              <w:autoSpaceDN w:val="0"/>
              <w:adjustRightInd w:val="0"/>
              <w:spacing w:after="0" w:line="240" w:lineRule="auto"/>
              <w:rPr>
                <w:rFonts w:eastAsiaTheme="minorEastAsia"/>
                <w:szCs w:val="24"/>
              </w:rPr>
            </w:pPr>
          </w:p>
        </w:tc>
        <w:tc>
          <w:tcPr>
            <w:tcW w:w="3155" w:type="dxa"/>
            <w:gridSpan w:val="3"/>
            <w:tcBorders>
              <w:top w:val="nil"/>
              <w:left w:val="nil"/>
              <w:bottom w:val="nil"/>
              <w:right w:val="nil"/>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KUALITAS HIDUP</w:t>
            </w:r>
          </w:p>
        </w:tc>
      </w:tr>
      <w:tr w:rsidR="009D678E">
        <w:trPr>
          <w:cantSplit/>
        </w:trPr>
        <w:tc>
          <w:tcPr>
            <w:tcW w:w="5502" w:type="dxa"/>
            <w:gridSpan w:val="3"/>
            <w:vMerge/>
            <w:tcBorders>
              <w:top w:val="nil"/>
              <w:left w:val="nil"/>
              <w:bottom w:val="nil"/>
              <w:right w:val="nil"/>
            </w:tcBorders>
            <w:shd w:val="clear" w:color="auto" w:fill="FFFFFF"/>
            <w:vAlign w:val="bottom"/>
          </w:tcPr>
          <w:p w:rsidR="009D678E" w:rsidRDefault="009D678E">
            <w:pPr>
              <w:widowControl w:val="0"/>
              <w:autoSpaceDE w:val="0"/>
              <w:autoSpaceDN w:val="0"/>
              <w:adjustRightInd w:val="0"/>
              <w:spacing w:after="0" w:line="240" w:lineRule="auto"/>
              <w:rPr>
                <w:rFonts w:ascii="Arial" w:eastAsiaTheme="minorEastAsia" w:hAnsi="Arial" w:cs="Arial"/>
                <w:color w:val="264A60"/>
                <w:sz w:val="18"/>
                <w:szCs w:val="18"/>
              </w:rPr>
            </w:pPr>
          </w:p>
        </w:tc>
        <w:tc>
          <w:tcPr>
            <w:tcW w:w="1026" w:type="dxa"/>
            <w:tcBorders>
              <w:top w:val="nil"/>
              <w:left w:val="nil"/>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TINGGI</w:t>
            </w:r>
          </w:p>
        </w:tc>
        <w:tc>
          <w:tcPr>
            <w:tcW w:w="1057" w:type="dxa"/>
            <w:tcBorders>
              <w:top w:val="nil"/>
              <w:left w:val="single" w:sz="8" w:space="0" w:color="E0E0E0"/>
              <w:bottom w:val="single" w:sz="8" w:space="0" w:color="152935"/>
              <w:right w:val="nil"/>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SEDANG</w:t>
            </w:r>
          </w:p>
        </w:tc>
        <w:tc>
          <w:tcPr>
            <w:tcW w:w="1072" w:type="dxa"/>
            <w:tcBorders>
              <w:top w:val="nil"/>
              <w:left w:val="single" w:sz="8" w:space="0" w:color="E0E0E0"/>
              <w:bottom w:val="single" w:sz="8" w:space="0" w:color="152935"/>
              <w:right w:val="nil"/>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RENDAH</w:t>
            </w:r>
          </w:p>
        </w:tc>
      </w:tr>
      <w:tr w:rsidR="009D678E">
        <w:trPr>
          <w:cantSplit/>
        </w:trPr>
        <w:tc>
          <w:tcPr>
            <w:tcW w:w="1364" w:type="dxa"/>
            <w:vMerge w:val="restart"/>
            <w:tcBorders>
              <w:top w:val="single" w:sz="8" w:space="0" w:color="152935"/>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PEKERJAAN</w:t>
            </w:r>
          </w:p>
        </w:tc>
        <w:tc>
          <w:tcPr>
            <w:tcW w:w="1686" w:type="dxa"/>
            <w:vMerge w:val="restart"/>
            <w:tcBorders>
              <w:top w:val="single" w:sz="8" w:space="0" w:color="152935"/>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BEKERJA</w:t>
            </w:r>
          </w:p>
        </w:tc>
        <w:tc>
          <w:tcPr>
            <w:tcW w:w="2452" w:type="dxa"/>
            <w:tcBorders>
              <w:top w:val="single" w:sz="8" w:space="0" w:color="152935"/>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Count</w:t>
            </w:r>
          </w:p>
        </w:tc>
        <w:tc>
          <w:tcPr>
            <w:tcW w:w="1026" w:type="dxa"/>
            <w:tcBorders>
              <w:top w:val="single" w:sz="8" w:space="0" w:color="152935"/>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12</w:t>
            </w:r>
          </w:p>
        </w:tc>
        <w:tc>
          <w:tcPr>
            <w:tcW w:w="1057" w:type="dxa"/>
            <w:tcBorders>
              <w:top w:val="single" w:sz="8" w:space="0" w:color="152935"/>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14</w:t>
            </w:r>
          </w:p>
        </w:tc>
        <w:tc>
          <w:tcPr>
            <w:tcW w:w="1072" w:type="dxa"/>
            <w:tcBorders>
              <w:top w:val="single" w:sz="8" w:space="0" w:color="152935"/>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7</w:t>
            </w:r>
          </w:p>
        </w:tc>
      </w:tr>
      <w:tr w:rsidR="009D678E">
        <w:trPr>
          <w:cantSplit/>
        </w:trPr>
        <w:tc>
          <w:tcPr>
            <w:tcW w:w="136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168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2"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PEKERJAAN</w:t>
            </w:r>
          </w:p>
        </w:tc>
        <w:tc>
          <w:tcPr>
            <w:tcW w:w="1026"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36.4%</w:t>
            </w:r>
          </w:p>
        </w:tc>
        <w:tc>
          <w:tcPr>
            <w:tcW w:w="1057"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42.4%</w:t>
            </w:r>
          </w:p>
        </w:tc>
        <w:tc>
          <w:tcPr>
            <w:tcW w:w="1072"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21.2%</w:t>
            </w:r>
          </w:p>
        </w:tc>
      </w:tr>
      <w:tr w:rsidR="009D678E">
        <w:trPr>
          <w:cantSplit/>
        </w:trPr>
        <w:tc>
          <w:tcPr>
            <w:tcW w:w="136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168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2"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KUALITAS HIDUP</w:t>
            </w:r>
          </w:p>
        </w:tc>
        <w:tc>
          <w:tcPr>
            <w:tcW w:w="1026"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40.0%</w:t>
            </w:r>
          </w:p>
        </w:tc>
        <w:tc>
          <w:tcPr>
            <w:tcW w:w="1057"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40.0%</w:t>
            </w:r>
          </w:p>
        </w:tc>
        <w:tc>
          <w:tcPr>
            <w:tcW w:w="1072"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77.8%</w:t>
            </w:r>
          </w:p>
        </w:tc>
      </w:tr>
      <w:tr w:rsidR="009D678E">
        <w:trPr>
          <w:cantSplit/>
        </w:trPr>
        <w:tc>
          <w:tcPr>
            <w:tcW w:w="136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1686"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2" w:type="dxa"/>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of Total</w:t>
            </w:r>
          </w:p>
        </w:tc>
        <w:tc>
          <w:tcPr>
            <w:tcW w:w="1026" w:type="dxa"/>
            <w:tcBorders>
              <w:top w:val="single" w:sz="8" w:space="0" w:color="AEAEAE"/>
              <w:left w:val="nil"/>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16.2%</w:t>
            </w:r>
          </w:p>
        </w:tc>
        <w:tc>
          <w:tcPr>
            <w:tcW w:w="1057"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18.9%</w:t>
            </w:r>
          </w:p>
        </w:tc>
        <w:tc>
          <w:tcPr>
            <w:tcW w:w="1072"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9.5%</w:t>
            </w:r>
          </w:p>
        </w:tc>
      </w:tr>
      <w:tr w:rsidR="009D678E">
        <w:trPr>
          <w:cantSplit/>
        </w:trPr>
        <w:tc>
          <w:tcPr>
            <w:tcW w:w="136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1686" w:type="dxa"/>
            <w:vMerge w:val="restart"/>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TIDAK BEKERJA</w:t>
            </w:r>
          </w:p>
        </w:tc>
        <w:tc>
          <w:tcPr>
            <w:tcW w:w="2452"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Count</w:t>
            </w:r>
          </w:p>
        </w:tc>
        <w:tc>
          <w:tcPr>
            <w:tcW w:w="1026"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18</w:t>
            </w:r>
          </w:p>
        </w:tc>
        <w:tc>
          <w:tcPr>
            <w:tcW w:w="1057"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21</w:t>
            </w:r>
          </w:p>
        </w:tc>
        <w:tc>
          <w:tcPr>
            <w:tcW w:w="1072"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w:t>
            </w:r>
          </w:p>
        </w:tc>
      </w:tr>
      <w:tr w:rsidR="009D678E">
        <w:trPr>
          <w:cantSplit/>
        </w:trPr>
        <w:tc>
          <w:tcPr>
            <w:tcW w:w="136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1686"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2"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PEKERJAAN</w:t>
            </w:r>
          </w:p>
        </w:tc>
        <w:tc>
          <w:tcPr>
            <w:tcW w:w="1026"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43.9%</w:t>
            </w:r>
          </w:p>
        </w:tc>
        <w:tc>
          <w:tcPr>
            <w:tcW w:w="1057"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51.2%</w:t>
            </w:r>
          </w:p>
        </w:tc>
        <w:tc>
          <w:tcPr>
            <w:tcW w:w="1072"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4.9%</w:t>
            </w:r>
          </w:p>
        </w:tc>
      </w:tr>
      <w:tr w:rsidR="009D678E">
        <w:trPr>
          <w:cantSplit/>
        </w:trPr>
        <w:tc>
          <w:tcPr>
            <w:tcW w:w="136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1686"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2"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KUALITAS HIDUP</w:t>
            </w:r>
          </w:p>
        </w:tc>
        <w:tc>
          <w:tcPr>
            <w:tcW w:w="1026"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60.0%</w:t>
            </w:r>
          </w:p>
        </w:tc>
        <w:tc>
          <w:tcPr>
            <w:tcW w:w="1057"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60.0%</w:t>
            </w:r>
          </w:p>
        </w:tc>
        <w:tc>
          <w:tcPr>
            <w:tcW w:w="1072"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22.2%</w:t>
            </w:r>
          </w:p>
        </w:tc>
      </w:tr>
      <w:tr w:rsidR="009D678E">
        <w:trPr>
          <w:cantSplit/>
        </w:trPr>
        <w:tc>
          <w:tcPr>
            <w:tcW w:w="1364"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1686"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2" w:type="dxa"/>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of Total</w:t>
            </w:r>
          </w:p>
        </w:tc>
        <w:tc>
          <w:tcPr>
            <w:tcW w:w="1026" w:type="dxa"/>
            <w:tcBorders>
              <w:top w:val="single" w:sz="8" w:space="0" w:color="AEAEAE"/>
              <w:left w:val="nil"/>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24.3%</w:t>
            </w:r>
          </w:p>
        </w:tc>
        <w:tc>
          <w:tcPr>
            <w:tcW w:w="1057"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28.4%</w:t>
            </w:r>
          </w:p>
        </w:tc>
        <w:tc>
          <w:tcPr>
            <w:tcW w:w="1072"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2.7%</w:t>
            </w:r>
          </w:p>
        </w:tc>
      </w:tr>
      <w:tr w:rsidR="009D678E">
        <w:trPr>
          <w:cantSplit/>
        </w:trPr>
        <w:tc>
          <w:tcPr>
            <w:tcW w:w="3050" w:type="dxa"/>
            <w:gridSpan w:val="2"/>
            <w:vMerge w:val="restart"/>
            <w:tcBorders>
              <w:top w:val="single" w:sz="8" w:space="0" w:color="AEAEAE"/>
              <w:left w:val="nil"/>
              <w:bottom w:val="single" w:sz="8" w:space="0" w:color="152935"/>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Total</w:t>
            </w:r>
          </w:p>
        </w:tc>
        <w:tc>
          <w:tcPr>
            <w:tcW w:w="2452"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Count</w:t>
            </w:r>
          </w:p>
        </w:tc>
        <w:tc>
          <w:tcPr>
            <w:tcW w:w="1026"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30</w:t>
            </w:r>
          </w:p>
        </w:tc>
        <w:tc>
          <w:tcPr>
            <w:tcW w:w="1057"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35</w:t>
            </w:r>
          </w:p>
        </w:tc>
        <w:tc>
          <w:tcPr>
            <w:tcW w:w="1072"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9</w:t>
            </w:r>
          </w:p>
        </w:tc>
      </w:tr>
      <w:tr w:rsidR="009D678E">
        <w:trPr>
          <w:cantSplit/>
        </w:trPr>
        <w:tc>
          <w:tcPr>
            <w:tcW w:w="3050" w:type="dxa"/>
            <w:gridSpan w:val="2"/>
            <w:vMerge/>
            <w:tcBorders>
              <w:top w:val="single" w:sz="8" w:space="0" w:color="AEAEAE"/>
              <w:left w:val="nil"/>
              <w:bottom w:val="single" w:sz="8" w:space="0" w:color="152935"/>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2"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PEKERJAAN</w:t>
            </w:r>
          </w:p>
        </w:tc>
        <w:tc>
          <w:tcPr>
            <w:tcW w:w="1026"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40.5%</w:t>
            </w:r>
          </w:p>
        </w:tc>
        <w:tc>
          <w:tcPr>
            <w:tcW w:w="1057"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47.3%</w:t>
            </w:r>
          </w:p>
        </w:tc>
        <w:tc>
          <w:tcPr>
            <w:tcW w:w="1072"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12.2%</w:t>
            </w:r>
          </w:p>
        </w:tc>
      </w:tr>
      <w:tr w:rsidR="009D678E">
        <w:trPr>
          <w:cantSplit/>
        </w:trPr>
        <w:tc>
          <w:tcPr>
            <w:tcW w:w="3050" w:type="dxa"/>
            <w:gridSpan w:val="2"/>
            <w:vMerge/>
            <w:tcBorders>
              <w:top w:val="single" w:sz="8" w:space="0" w:color="AEAEAE"/>
              <w:left w:val="nil"/>
              <w:bottom w:val="single" w:sz="8" w:space="0" w:color="152935"/>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2"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KUALITAS HIDUP</w:t>
            </w:r>
          </w:p>
        </w:tc>
        <w:tc>
          <w:tcPr>
            <w:tcW w:w="1026"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c>
          <w:tcPr>
            <w:tcW w:w="1057"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c>
          <w:tcPr>
            <w:tcW w:w="1072"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Pr>
        <w:tc>
          <w:tcPr>
            <w:tcW w:w="3050" w:type="dxa"/>
            <w:gridSpan w:val="2"/>
            <w:vMerge/>
            <w:tcBorders>
              <w:top w:val="single" w:sz="8" w:space="0" w:color="AEAEAE"/>
              <w:left w:val="nil"/>
              <w:bottom w:val="single" w:sz="8" w:space="0" w:color="152935"/>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2" w:type="dxa"/>
            <w:tcBorders>
              <w:top w:val="single" w:sz="8" w:space="0" w:color="AEAEAE"/>
              <w:left w:val="nil"/>
              <w:bottom w:val="single" w:sz="8" w:space="0" w:color="152935"/>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of Total</w:t>
            </w:r>
          </w:p>
        </w:tc>
        <w:tc>
          <w:tcPr>
            <w:tcW w:w="1026" w:type="dxa"/>
            <w:tcBorders>
              <w:top w:val="single" w:sz="8" w:space="0" w:color="AEAEAE"/>
              <w:left w:val="nil"/>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40.5%</w:t>
            </w:r>
          </w:p>
        </w:tc>
        <w:tc>
          <w:tcPr>
            <w:tcW w:w="1057" w:type="dxa"/>
            <w:tcBorders>
              <w:top w:val="single" w:sz="8" w:space="0" w:color="AEAEAE"/>
              <w:left w:val="single" w:sz="8" w:space="0" w:color="E0E0E0"/>
              <w:bottom w:val="single" w:sz="8" w:space="0" w:color="152935"/>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47.3%</w:t>
            </w:r>
          </w:p>
        </w:tc>
        <w:tc>
          <w:tcPr>
            <w:tcW w:w="1072" w:type="dxa"/>
            <w:tcBorders>
              <w:top w:val="single" w:sz="8" w:space="0" w:color="AEAEAE"/>
              <w:left w:val="single" w:sz="8" w:space="0" w:color="E0E0E0"/>
              <w:bottom w:val="single" w:sz="8" w:space="0" w:color="152935"/>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12.2%</w:t>
            </w:r>
          </w:p>
        </w:tc>
      </w:tr>
    </w:tbl>
    <w:p w:rsidR="009D678E" w:rsidRDefault="009D678E">
      <w:pPr>
        <w:widowControl w:val="0"/>
        <w:autoSpaceDE w:val="0"/>
        <w:autoSpaceDN w:val="0"/>
        <w:adjustRightInd w:val="0"/>
        <w:spacing w:after="0" w:line="240" w:lineRule="auto"/>
        <w:rPr>
          <w:rFonts w:ascii="Arial" w:eastAsiaTheme="minorEastAsia" w:hAnsi="Arial" w:cs="Arial"/>
          <w:b/>
          <w:bCs/>
          <w:color w:val="000000"/>
          <w:sz w:val="26"/>
          <w:szCs w:val="26"/>
        </w:rPr>
      </w:pPr>
    </w:p>
    <w:p w:rsidR="009D678E" w:rsidRDefault="00E07584">
      <w:pPr>
        <w:widowControl w:val="0"/>
        <w:autoSpaceDE w:val="0"/>
        <w:autoSpaceDN w:val="0"/>
        <w:adjustRightInd w:val="0"/>
        <w:spacing w:after="0" w:line="240" w:lineRule="auto"/>
        <w:rPr>
          <w:rFonts w:ascii="Arial" w:eastAsiaTheme="minorEastAsia" w:hAnsi="Arial" w:cs="Arial"/>
          <w:b/>
          <w:bCs/>
          <w:color w:val="000000"/>
          <w:sz w:val="26"/>
          <w:szCs w:val="26"/>
        </w:rPr>
      </w:pPr>
      <w:r>
        <w:rPr>
          <w:rFonts w:ascii="Arial" w:eastAsiaTheme="minorEastAsia" w:hAnsi="Arial" w:cs="Arial"/>
          <w:b/>
          <w:bCs/>
          <w:color w:val="000000"/>
          <w:sz w:val="26"/>
          <w:szCs w:val="26"/>
        </w:rPr>
        <w:t>TINGGAL BERSAMA * KUALITAS HIDUP</w:t>
      </w:r>
    </w:p>
    <w:tbl>
      <w:tblPr>
        <w:tblW w:w="84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77"/>
        <w:gridCol w:w="842"/>
        <w:gridCol w:w="2453"/>
        <w:gridCol w:w="1026"/>
        <w:gridCol w:w="1058"/>
        <w:gridCol w:w="1073"/>
      </w:tblGrid>
      <w:tr w:rsidR="009D678E">
        <w:trPr>
          <w:cantSplit/>
        </w:trPr>
        <w:tc>
          <w:tcPr>
            <w:tcW w:w="8429" w:type="dxa"/>
            <w:gridSpan w:val="6"/>
            <w:tcBorders>
              <w:top w:val="nil"/>
              <w:left w:val="nil"/>
              <w:bottom w:val="nil"/>
              <w:right w:val="nil"/>
            </w:tcBorders>
            <w:shd w:val="clear" w:color="auto" w:fill="FFFFFF"/>
            <w:vAlign w:val="center"/>
          </w:tcPr>
          <w:p w:rsidR="009D678E" w:rsidRDefault="009D678E">
            <w:pPr>
              <w:widowControl w:val="0"/>
              <w:autoSpaceDE w:val="0"/>
              <w:autoSpaceDN w:val="0"/>
              <w:adjustRightInd w:val="0"/>
              <w:spacing w:after="0" w:line="320" w:lineRule="atLeast"/>
              <w:ind w:left="60" w:right="60"/>
              <w:jc w:val="center"/>
              <w:rPr>
                <w:rFonts w:ascii="Arial" w:eastAsiaTheme="minorEastAsia" w:hAnsi="Arial" w:cs="Arial"/>
                <w:b/>
                <w:bCs/>
                <w:color w:val="010205"/>
                <w:sz w:val="22"/>
              </w:rPr>
            </w:pPr>
          </w:p>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010205"/>
                <w:sz w:val="22"/>
              </w:rPr>
            </w:pPr>
            <w:r>
              <w:rPr>
                <w:rFonts w:ascii="Arial" w:eastAsiaTheme="minorEastAsia" w:hAnsi="Arial" w:cs="Arial"/>
                <w:b/>
                <w:bCs/>
                <w:color w:val="010205"/>
                <w:sz w:val="22"/>
              </w:rPr>
              <w:t>Crosstab</w:t>
            </w:r>
          </w:p>
        </w:tc>
      </w:tr>
      <w:tr w:rsidR="009D678E">
        <w:trPr>
          <w:cantSplit/>
        </w:trPr>
        <w:tc>
          <w:tcPr>
            <w:tcW w:w="5272" w:type="dxa"/>
            <w:gridSpan w:val="3"/>
            <w:vMerge w:val="restart"/>
            <w:tcBorders>
              <w:top w:val="nil"/>
              <w:left w:val="nil"/>
              <w:bottom w:val="nil"/>
              <w:right w:val="nil"/>
            </w:tcBorders>
            <w:shd w:val="clear" w:color="auto" w:fill="FFFFFF"/>
            <w:vAlign w:val="bottom"/>
          </w:tcPr>
          <w:p w:rsidR="009D678E" w:rsidRDefault="009D678E">
            <w:pPr>
              <w:widowControl w:val="0"/>
              <w:autoSpaceDE w:val="0"/>
              <w:autoSpaceDN w:val="0"/>
              <w:adjustRightInd w:val="0"/>
              <w:spacing w:after="0" w:line="240" w:lineRule="auto"/>
              <w:rPr>
                <w:rFonts w:eastAsiaTheme="minorEastAsia"/>
                <w:szCs w:val="24"/>
              </w:rPr>
            </w:pPr>
          </w:p>
        </w:tc>
        <w:tc>
          <w:tcPr>
            <w:tcW w:w="3157" w:type="dxa"/>
            <w:gridSpan w:val="3"/>
            <w:tcBorders>
              <w:top w:val="nil"/>
              <w:left w:val="nil"/>
              <w:bottom w:val="nil"/>
              <w:right w:val="nil"/>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KUALITAS HIDUP</w:t>
            </w:r>
          </w:p>
        </w:tc>
      </w:tr>
      <w:tr w:rsidR="009D678E">
        <w:trPr>
          <w:cantSplit/>
        </w:trPr>
        <w:tc>
          <w:tcPr>
            <w:tcW w:w="5272" w:type="dxa"/>
            <w:gridSpan w:val="3"/>
            <w:vMerge/>
            <w:tcBorders>
              <w:top w:val="nil"/>
              <w:left w:val="nil"/>
              <w:bottom w:val="nil"/>
              <w:right w:val="nil"/>
            </w:tcBorders>
            <w:shd w:val="clear" w:color="auto" w:fill="FFFFFF"/>
            <w:vAlign w:val="bottom"/>
          </w:tcPr>
          <w:p w:rsidR="009D678E" w:rsidRDefault="009D678E">
            <w:pPr>
              <w:widowControl w:val="0"/>
              <w:autoSpaceDE w:val="0"/>
              <w:autoSpaceDN w:val="0"/>
              <w:adjustRightInd w:val="0"/>
              <w:spacing w:after="0" w:line="240" w:lineRule="auto"/>
              <w:rPr>
                <w:rFonts w:ascii="Arial" w:eastAsiaTheme="minorEastAsia" w:hAnsi="Arial" w:cs="Arial"/>
                <w:color w:val="264A60"/>
                <w:sz w:val="18"/>
                <w:szCs w:val="18"/>
              </w:rPr>
            </w:pPr>
          </w:p>
        </w:tc>
        <w:tc>
          <w:tcPr>
            <w:tcW w:w="1026" w:type="dxa"/>
            <w:tcBorders>
              <w:top w:val="nil"/>
              <w:left w:val="nil"/>
              <w:bottom w:val="single" w:sz="8" w:space="0" w:color="152935"/>
              <w:right w:val="single" w:sz="8" w:space="0" w:color="E0E0E0"/>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TINGGI</w:t>
            </w:r>
          </w:p>
        </w:tc>
        <w:tc>
          <w:tcPr>
            <w:tcW w:w="1058" w:type="dxa"/>
            <w:tcBorders>
              <w:top w:val="nil"/>
              <w:left w:val="single" w:sz="8" w:space="0" w:color="E0E0E0"/>
              <w:bottom w:val="single" w:sz="8" w:space="0" w:color="152935"/>
              <w:right w:val="nil"/>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SEDANG</w:t>
            </w:r>
          </w:p>
        </w:tc>
        <w:tc>
          <w:tcPr>
            <w:tcW w:w="1073" w:type="dxa"/>
            <w:tcBorders>
              <w:top w:val="nil"/>
              <w:left w:val="single" w:sz="8" w:space="0" w:color="E0E0E0"/>
              <w:bottom w:val="single" w:sz="8" w:space="0" w:color="152935"/>
              <w:right w:val="nil"/>
            </w:tcBorders>
            <w:shd w:val="clear" w:color="auto" w:fill="FFFFFF"/>
            <w:vAlign w:val="bottom"/>
          </w:tcPr>
          <w:p w:rsidR="009D678E" w:rsidRDefault="00E07584">
            <w:pPr>
              <w:widowControl w:val="0"/>
              <w:autoSpaceDE w:val="0"/>
              <w:autoSpaceDN w:val="0"/>
              <w:adjustRightInd w:val="0"/>
              <w:spacing w:after="0" w:line="320" w:lineRule="atLeast"/>
              <w:ind w:left="60" w:right="60"/>
              <w:jc w:val="center"/>
              <w:rPr>
                <w:rFonts w:ascii="Arial" w:eastAsiaTheme="minorEastAsia" w:hAnsi="Arial" w:cs="Arial"/>
                <w:color w:val="264A60"/>
                <w:sz w:val="18"/>
                <w:szCs w:val="18"/>
              </w:rPr>
            </w:pPr>
            <w:r>
              <w:rPr>
                <w:rFonts w:ascii="Arial" w:eastAsiaTheme="minorEastAsia" w:hAnsi="Arial" w:cs="Arial"/>
                <w:color w:val="264A60"/>
                <w:sz w:val="18"/>
                <w:szCs w:val="18"/>
              </w:rPr>
              <w:t>RENDAH</w:t>
            </w:r>
          </w:p>
        </w:tc>
      </w:tr>
      <w:tr w:rsidR="009D678E">
        <w:trPr>
          <w:cantSplit/>
        </w:trPr>
        <w:tc>
          <w:tcPr>
            <w:tcW w:w="1977" w:type="dxa"/>
            <w:vMerge w:val="restart"/>
            <w:tcBorders>
              <w:top w:val="single" w:sz="8" w:space="0" w:color="152935"/>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TINGGAL BERSAMA</w:t>
            </w:r>
          </w:p>
        </w:tc>
        <w:tc>
          <w:tcPr>
            <w:tcW w:w="842" w:type="dxa"/>
            <w:vMerge w:val="restart"/>
            <w:tcBorders>
              <w:top w:val="single" w:sz="8" w:space="0" w:color="152935"/>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SUAMI</w:t>
            </w:r>
          </w:p>
        </w:tc>
        <w:tc>
          <w:tcPr>
            <w:tcW w:w="2453" w:type="dxa"/>
            <w:tcBorders>
              <w:top w:val="single" w:sz="8" w:space="0" w:color="152935"/>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Count</w:t>
            </w:r>
          </w:p>
        </w:tc>
        <w:tc>
          <w:tcPr>
            <w:tcW w:w="1026" w:type="dxa"/>
            <w:tcBorders>
              <w:top w:val="single" w:sz="8" w:space="0" w:color="152935"/>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w:t>
            </w:r>
          </w:p>
        </w:tc>
        <w:tc>
          <w:tcPr>
            <w:tcW w:w="1058" w:type="dxa"/>
            <w:tcBorders>
              <w:top w:val="single" w:sz="8" w:space="0" w:color="152935"/>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8</w:t>
            </w:r>
          </w:p>
        </w:tc>
        <w:tc>
          <w:tcPr>
            <w:tcW w:w="1073" w:type="dxa"/>
            <w:tcBorders>
              <w:top w:val="single" w:sz="8" w:space="0" w:color="152935"/>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w:t>
            </w:r>
          </w:p>
        </w:tc>
      </w:tr>
      <w:tr w:rsidR="009D678E">
        <w:trPr>
          <w:cantSplit/>
        </w:trPr>
        <w:tc>
          <w:tcPr>
            <w:tcW w:w="1977"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842"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3"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TINGGAL BERSAMA</w:t>
            </w:r>
          </w:p>
        </w:tc>
        <w:tc>
          <w:tcPr>
            <w:tcW w:w="1026"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9.1%</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72.7%</w:t>
            </w:r>
          </w:p>
        </w:tc>
        <w:tc>
          <w:tcPr>
            <w:tcW w:w="1073"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18.2%</w:t>
            </w:r>
          </w:p>
        </w:tc>
      </w:tr>
      <w:tr w:rsidR="009D678E">
        <w:trPr>
          <w:cantSplit/>
        </w:trPr>
        <w:tc>
          <w:tcPr>
            <w:tcW w:w="1977"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842"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3"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KUALITAS HIDUP</w:t>
            </w:r>
          </w:p>
        </w:tc>
        <w:tc>
          <w:tcPr>
            <w:tcW w:w="1026"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3.3%</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22.9%</w:t>
            </w:r>
          </w:p>
        </w:tc>
        <w:tc>
          <w:tcPr>
            <w:tcW w:w="1073"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22.2%</w:t>
            </w:r>
          </w:p>
        </w:tc>
      </w:tr>
      <w:tr w:rsidR="009D678E">
        <w:trPr>
          <w:cantSplit/>
        </w:trPr>
        <w:tc>
          <w:tcPr>
            <w:tcW w:w="1977"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842"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3" w:type="dxa"/>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of Total</w:t>
            </w:r>
          </w:p>
        </w:tc>
        <w:tc>
          <w:tcPr>
            <w:tcW w:w="1026" w:type="dxa"/>
            <w:tcBorders>
              <w:top w:val="single" w:sz="8" w:space="0" w:color="AEAEAE"/>
              <w:left w:val="nil"/>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1.4%</w:t>
            </w:r>
          </w:p>
        </w:tc>
        <w:tc>
          <w:tcPr>
            <w:tcW w:w="105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10.8%</w:t>
            </w:r>
          </w:p>
        </w:tc>
        <w:tc>
          <w:tcPr>
            <w:tcW w:w="1073"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2.7%</w:t>
            </w:r>
          </w:p>
        </w:tc>
      </w:tr>
      <w:tr w:rsidR="009D678E">
        <w:trPr>
          <w:cantSplit/>
        </w:trPr>
        <w:tc>
          <w:tcPr>
            <w:tcW w:w="1977"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842" w:type="dxa"/>
            <w:vMerge w:val="restart"/>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ISTRI</w:t>
            </w:r>
          </w:p>
        </w:tc>
        <w:tc>
          <w:tcPr>
            <w:tcW w:w="2453"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Count</w:t>
            </w:r>
          </w:p>
        </w:tc>
        <w:tc>
          <w:tcPr>
            <w:tcW w:w="1026"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8</w:t>
            </w:r>
          </w:p>
        </w:tc>
        <w:tc>
          <w:tcPr>
            <w:tcW w:w="1073"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w:t>
            </w:r>
          </w:p>
        </w:tc>
      </w:tr>
      <w:tr w:rsidR="009D678E">
        <w:trPr>
          <w:cantSplit/>
        </w:trPr>
        <w:tc>
          <w:tcPr>
            <w:tcW w:w="1977"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842"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3"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TINGGAL BERSAMA</w:t>
            </w:r>
          </w:p>
        </w:tc>
        <w:tc>
          <w:tcPr>
            <w:tcW w:w="1026"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18.2%</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72.7%</w:t>
            </w:r>
          </w:p>
        </w:tc>
        <w:tc>
          <w:tcPr>
            <w:tcW w:w="1073"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9.1%</w:t>
            </w:r>
          </w:p>
        </w:tc>
      </w:tr>
      <w:tr w:rsidR="009D678E">
        <w:trPr>
          <w:cantSplit/>
        </w:trPr>
        <w:tc>
          <w:tcPr>
            <w:tcW w:w="1977"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842"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3"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KUALITAS HIDUP</w:t>
            </w:r>
          </w:p>
        </w:tc>
        <w:tc>
          <w:tcPr>
            <w:tcW w:w="1026"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6.7%</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22.9%</w:t>
            </w:r>
          </w:p>
        </w:tc>
        <w:tc>
          <w:tcPr>
            <w:tcW w:w="1073"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11.1%</w:t>
            </w:r>
          </w:p>
        </w:tc>
      </w:tr>
      <w:tr w:rsidR="009D678E">
        <w:trPr>
          <w:cantSplit/>
        </w:trPr>
        <w:tc>
          <w:tcPr>
            <w:tcW w:w="1977"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842"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3" w:type="dxa"/>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of Total</w:t>
            </w:r>
          </w:p>
        </w:tc>
        <w:tc>
          <w:tcPr>
            <w:tcW w:w="1026" w:type="dxa"/>
            <w:tcBorders>
              <w:top w:val="single" w:sz="8" w:space="0" w:color="AEAEAE"/>
              <w:left w:val="nil"/>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2.7%</w:t>
            </w:r>
          </w:p>
        </w:tc>
        <w:tc>
          <w:tcPr>
            <w:tcW w:w="105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10.8%</w:t>
            </w:r>
          </w:p>
        </w:tc>
        <w:tc>
          <w:tcPr>
            <w:tcW w:w="1073"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1.4%</w:t>
            </w:r>
          </w:p>
        </w:tc>
      </w:tr>
      <w:tr w:rsidR="009D678E">
        <w:trPr>
          <w:cantSplit/>
        </w:trPr>
        <w:tc>
          <w:tcPr>
            <w:tcW w:w="1977"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842" w:type="dxa"/>
            <w:vMerge w:val="restart"/>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ANAK</w:t>
            </w:r>
          </w:p>
        </w:tc>
        <w:tc>
          <w:tcPr>
            <w:tcW w:w="2453"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Count</w:t>
            </w:r>
          </w:p>
        </w:tc>
        <w:tc>
          <w:tcPr>
            <w:tcW w:w="1026"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25</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17</w:t>
            </w:r>
          </w:p>
        </w:tc>
        <w:tc>
          <w:tcPr>
            <w:tcW w:w="1073"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w:t>
            </w:r>
          </w:p>
        </w:tc>
      </w:tr>
      <w:tr w:rsidR="009D678E">
        <w:trPr>
          <w:cantSplit/>
        </w:trPr>
        <w:tc>
          <w:tcPr>
            <w:tcW w:w="1977"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842"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3"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TINGGAL BERSAMA</w:t>
            </w:r>
          </w:p>
        </w:tc>
        <w:tc>
          <w:tcPr>
            <w:tcW w:w="1026"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53.2%</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36.2%</w:t>
            </w:r>
          </w:p>
        </w:tc>
        <w:tc>
          <w:tcPr>
            <w:tcW w:w="1073"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10.6%</w:t>
            </w:r>
          </w:p>
        </w:tc>
      </w:tr>
      <w:tr w:rsidR="009D678E">
        <w:trPr>
          <w:cantSplit/>
        </w:trPr>
        <w:tc>
          <w:tcPr>
            <w:tcW w:w="1977"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842"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3"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KUALITAS HIDUP</w:t>
            </w:r>
          </w:p>
        </w:tc>
        <w:tc>
          <w:tcPr>
            <w:tcW w:w="1026"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83.3%</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48.6%</w:t>
            </w:r>
          </w:p>
        </w:tc>
        <w:tc>
          <w:tcPr>
            <w:tcW w:w="1073"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55.6%</w:t>
            </w:r>
          </w:p>
        </w:tc>
      </w:tr>
      <w:tr w:rsidR="009D678E">
        <w:trPr>
          <w:cantSplit/>
        </w:trPr>
        <w:tc>
          <w:tcPr>
            <w:tcW w:w="1977"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842"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3" w:type="dxa"/>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of Total</w:t>
            </w:r>
          </w:p>
        </w:tc>
        <w:tc>
          <w:tcPr>
            <w:tcW w:w="1026" w:type="dxa"/>
            <w:tcBorders>
              <w:top w:val="single" w:sz="8" w:space="0" w:color="AEAEAE"/>
              <w:left w:val="nil"/>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33.8%</w:t>
            </w:r>
          </w:p>
        </w:tc>
        <w:tc>
          <w:tcPr>
            <w:tcW w:w="105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23.0%</w:t>
            </w:r>
          </w:p>
        </w:tc>
        <w:tc>
          <w:tcPr>
            <w:tcW w:w="1073"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6.8%</w:t>
            </w:r>
          </w:p>
        </w:tc>
      </w:tr>
      <w:tr w:rsidR="009D678E">
        <w:trPr>
          <w:cantSplit/>
        </w:trPr>
        <w:tc>
          <w:tcPr>
            <w:tcW w:w="1977"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842" w:type="dxa"/>
            <w:vMerge w:val="restart"/>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CUCU</w:t>
            </w:r>
          </w:p>
        </w:tc>
        <w:tc>
          <w:tcPr>
            <w:tcW w:w="2453"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Count</w:t>
            </w:r>
          </w:p>
        </w:tc>
        <w:tc>
          <w:tcPr>
            <w:tcW w:w="1026"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w:t>
            </w:r>
          </w:p>
        </w:tc>
        <w:tc>
          <w:tcPr>
            <w:tcW w:w="1073"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w:t>
            </w:r>
          </w:p>
        </w:tc>
      </w:tr>
      <w:tr w:rsidR="009D678E">
        <w:trPr>
          <w:cantSplit/>
        </w:trPr>
        <w:tc>
          <w:tcPr>
            <w:tcW w:w="1977"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842"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3"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TINGGAL BERSAMA</w:t>
            </w:r>
          </w:p>
        </w:tc>
        <w:tc>
          <w:tcPr>
            <w:tcW w:w="1026"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40.0%</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40.0%</w:t>
            </w:r>
          </w:p>
        </w:tc>
        <w:tc>
          <w:tcPr>
            <w:tcW w:w="1073"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20.0%</w:t>
            </w:r>
          </w:p>
        </w:tc>
      </w:tr>
      <w:tr w:rsidR="009D678E">
        <w:trPr>
          <w:cantSplit/>
        </w:trPr>
        <w:tc>
          <w:tcPr>
            <w:tcW w:w="1977"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842"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3"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KUALITAS HIDUP</w:t>
            </w:r>
          </w:p>
        </w:tc>
        <w:tc>
          <w:tcPr>
            <w:tcW w:w="1026"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6.7%</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5.7%</w:t>
            </w:r>
          </w:p>
        </w:tc>
        <w:tc>
          <w:tcPr>
            <w:tcW w:w="1073"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11.1%</w:t>
            </w:r>
          </w:p>
        </w:tc>
      </w:tr>
      <w:tr w:rsidR="009D678E">
        <w:trPr>
          <w:cantSplit/>
        </w:trPr>
        <w:tc>
          <w:tcPr>
            <w:tcW w:w="1977" w:type="dxa"/>
            <w:vMerge/>
            <w:tcBorders>
              <w:top w:val="single" w:sz="8" w:space="0" w:color="152935"/>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842" w:type="dxa"/>
            <w:vMerge/>
            <w:tcBorders>
              <w:top w:val="single" w:sz="8" w:space="0" w:color="AEAEAE"/>
              <w:left w:val="nil"/>
              <w:bottom w:val="nil"/>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3" w:type="dxa"/>
            <w:tcBorders>
              <w:top w:val="single" w:sz="8" w:space="0" w:color="AEAEAE"/>
              <w:left w:val="nil"/>
              <w:bottom w:val="nil"/>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of Total</w:t>
            </w:r>
          </w:p>
        </w:tc>
        <w:tc>
          <w:tcPr>
            <w:tcW w:w="1026" w:type="dxa"/>
            <w:tcBorders>
              <w:top w:val="single" w:sz="8" w:space="0" w:color="AEAEAE"/>
              <w:left w:val="nil"/>
              <w:bottom w:val="nil"/>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2.7%</w:t>
            </w:r>
          </w:p>
        </w:tc>
        <w:tc>
          <w:tcPr>
            <w:tcW w:w="1058"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2.7%</w:t>
            </w:r>
          </w:p>
        </w:tc>
        <w:tc>
          <w:tcPr>
            <w:tcW w:w="1073" w:type="dxa"/>
            <w:tcBorders>
              <w:top w:val="single" w:sz="8" w:space="0" w:color="AEAEAE"/>
              <w:left w:val="single" w:sz="8" w:space="0" w:color="E0E0E0"/>
              <w:bottom w:val="nil"/>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1.4%</w:t>
            </w:r>
          </w:p>
        </w:tc>
      </w:tr>
      <w:tr w:rsidR="009D678E">
        <w:trPr>
          <w:cantSplit/>
        </w:trPr>
        <w:tc>
          <w:tcPr>
            <w:tcW w:w="2819" w:type="dxa"/>
            <w:gridSpan w:val="2"/>
            <w:vMerge w:val="restart"/>
            <w:tcBorders>
              <w:top w:val="single" w:sz="8" w:space="0" w:color="AEAEAE"/>
              <w:left w:val="nil"/>
              <w:bottom w:val="single" w:sz="8" w:space="0" w:color="152935"/>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Total</w:t>
            </w:r>
          </w:p>
        </w:tc>
        <w:tc>
          <w:tcPr>
            <w:tcW w:w="2453"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Count</w:t>
            </w:r>
          </w:p>
        </w:tc>
        <w:tc>
          <w:tcPr>
            <w:tcW w:w="1026"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30</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35</w:t>
            </w:r>
          </w:p>
        </w:tc>
        <w:tc>
          <w:tcPr>
            <w:tcW w:w="1073"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9</w:t>
            </w:r>
          </w:p>
        </w:tc>
      </w:tr>
      <w:tr w:rsidR="009D678E">
        <w:trPr>
          <w:cantSplit/>
        </w:trPr>
        <w:tc>
          <w:tcPr>
            <w:tcW w:w="2819" w:type="dxa"/>
            <w:gridSpan w:val="2"/>
            <w:vMerge/>
            <w:tcBorders>
              <w:top w:val="single" w:sz="8" w:space="0" w:color="AEAEAE"/>
              <w:left w:val="nil"/>
              <w:bottom w:val="single" w:sz="8" w:space="0" w:color="152935"/>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3"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TINGGAL BERSAMA</w:t>
            </w:r>
          </w:p>
        </w:tc>
        <w:tc>
          <w:tcPr>
            <w:tcW w:w="1026"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40.5%</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47.3%</w:t>
            </w:r>
          </w:p>
        </w:tc>
        <w:tc>
          <w:tcPr>
            <w:tcW w:w="1073"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12.2%</w:t>
            </w:r>
          </w:p>
        </w:tc>
      </w:tr>
      <w:tr w:rsidR="009D678E">
        <w:trPr>
          <w:cantSplit/>
        </w:trPr>
        <w:tc>
          <w:tcPr>
            <w:tcW w:w="2819" w:type="dxa"/>
            <w:gridSpan w:val="2"/>
            <w:vMerge/>
            <w:tcBorders>
              <w:top w:val="single" w:sz="8" w:space="0" w:color="AEAEAE"/>
              <w:left w:val="nil"/>
              <w:bottom w:val="single" w:sz="8" w:space="0" w:color="152935"/>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3" w:type="dxa"/>
            <w:tcBorders>
              <w:top w:val="single" w:sz="8" w:space="0" w:color="AEAEAE"/>
              <w:left w:val="nil"/>
              <w:bottom w:val="single" w:sz="8" w:space="0" w:color="AEAEAE"/>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within KUALITAS HIDUP</w:t>
            </w:r>
          </w:p>
        </w:tc>
        <w:tc>
          <w:tcPr>
            <w:tcW w:w="1026" w:type="dxa"/>
            <w:tcBorders>
              <w:top w:val="single" w:sz="8" w:space="0" w:color="AEAEAE"/>
              <w:left w:val="nil"/>
              <w:bottom w:val="single" w:sz="8" w:space="0" w:color="AEAEAE"/>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c>
          <w:tcPr>
            <w:tcW w:w="1058"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c>
          <w:tcPr>
            <w:tcW w:w="1073" w:type="dxa"/>
            <w:tcBorders>
              <w:top w:val="single" w:sz="8" w:space="0" w:color="AEAEAE"/>
              <w:left w:val="single" w:sz="8" w:space="0" w:color="E0E0E0"/>
              <w:bottom w:val="single" w:sz="8" w:space="0" w:color="AEAEAE"/>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100.0%</w:t>
            </w:r>
          </w:p>
        </w:tc>
      </w:tr>
      <w:tr w:rsidR="009D678E">
        <w:trPr>
          <w:cantSplit/>
        </w:trPr>
        <w:tc>
          <w:tcPr>
            <w:tcW w:w="2819" w:type="dxa"/>
            <w:gridSpan w:val="2"/>
            <w:vMerge/>
            <w:tcBorders>
              <w:top w:val="single" w:sz="8" w:space="0" w:color="AEAEAE"/>
              <w:left w:val="nil"/>
              <w:bottom w:val="single" w:sz="8" w:space="0" w:color="152935"/>
              <w:right w:val="nil"/>
            </w:tcBorders>
            <w:shd w:val="clear" w:color="auto" w:fill="E0E0E0"/>
          </w:tcPr>
          <w:p w:rsidR="009D678E" w:rsidRDefault="009D678E">
            <w:pPr>
              <w:widowControl w:val="0"/>
              <w:autoSpaceDE w:val="0"/>
              <w:autoSpaceDN w:val="0"/>
              <w:adjustRightInd w:val="0"/>
              <w:spacing w:after="0" w:line="240" w:lineRule="auto"/>
              <w:rPr>
                <w:rFonts w:ascii="Arial" w:eastAsiaTheme="minorEastAsia" w:hAnsi="Arial" w:cs="Arial"/>
                <w:color w:val="010205"/>
                <w:sz w:val="18"/>
                <w:szCs w:val="18"/>
              </w:rPr>
            </w:pPr>
          </w:p>
        </w:tc>
        <w:tc>
          <w:tcPr>
            <w:tcW w:w="2453" w:type="dxa"/>
            <w:tcBorders>
              <w:top w:val="single" w:sz="8" w:space="0" w:color="AEAEAE"/>
              <w:left w:val="nil"/>
              <w:bottom w:val="single" w:sz="8" w:space="0" w:color="152935"/>
              <w:right w:val="nil"/>
            </w:tcBorders>
            <w:shd w:val="clear" w:color="auto" w:fill="E0E0E0"/>
          </w:tcPr>
          <w:p w:rsidR="009D678E" w:rsidRDefault="00E07584">
            <w:pPr>
              <w:widowControl w:val="0"/>
              <w:autoSpaceDE w:val="0"/>
              <w:autoSpaceDN w:val="0"/>
              <w:adjustRightInd w:val="0"/>
              <w:spacing w:after="0" w:line="320" w:lineRule="atLeast"/>
              <w:ind w:left="60" w:right="60"/>
              <w:rPr>
                <w:rFonts w:ascii="Arial" w:eastAsiaTheme="minorEastAsia" w:hAnsi="Arial" w:cs="Arial"/>
                <w:color w:val="264A60"/>
                <w:sz w:val="18"/>
                <w:szCs w:val="18"/>
              </w:rPr>
            </w:pPr>
            <w:r>
              <w:rPr>
                <w:rFonts w:ascii="Arial" w:eastAsiaTheme="minorEastAsia" w:hAnsi="Arial" w:cs="Arial"/>
                <w:color w:val="264A60"/>
                <w:sz w:val="18"/>
                <w:szCs w:val="18"/>
              </w:rPr>
              <w:t>% of Total</w:t>
            </w:r>
          </w:p>
        </w:tc>
        <w:tc>
          <w:tcPr>
            <w:tcW w:w="1026" w:type="dxa"/>
            <w:tcBorders>
              <w:top w:val="single" w:sz="8" w:space="0" w:color="AEAEAE"/>
              <w:left w:val="nil"/>
              <w:bottom w:val="single" w:sz="8" w:space="0" w:color="152935"/>
              <w:right w:val="single" w:sz="8" w:space="0" w:color="E0E0E0"/>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40.5%</w:t>
            </w:r>
          </w:p>
        </w:tc>
        <w:tc>
          <w:tcPr>
            <w:tcW w:w="1058" w:type="dxa"/>
            <w:tcBorders>
              <w:top w:val="single" w:sz="8" w:space="0" w:color="AEAEAE"/>
              <w:left w:val="single" w:sz="8" w:space="0" w:color="E0E0E0"/>
              <w:bottom w:val="single" w:sz="8" w:space="0" w:color="152935"/>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47.3%</w:t>
            </w:r>
          </w:p>
        </w:tc>
        <w:tc>
          <w:tcPr>
            <w:tcW w:w="1073" w:type="dxa"/>
            <w:tcBorders>
              <w:top w:val="single" w:sz="8" w:space="0" w:color="AEAEAE"/>
              <w:left w:val="single" w:sz="8" w:space="0" w:color="E0E0E0"/>
              <w:bottom w:val="single" w:sz="8" w:space="0" w:color="152935"/>
              <w:right w:val="nil"/>
            </w:tcBorders>
            <w:shd w:val="clear" w:color="auto" w:fill="FFFFFF"/>
          </w:tcPr>
          <w:p w:rsidR="009D678E" w:rsidRDefault="00E07584">
            <w:pPr>
              <w:widowControl w:val="0"/>
              <w:autoSpaceDE w:val="0"/>
              <w:autoSpaceDN w:val="0"/>
              <w:adjustRightInd w:val="0"/>
              <w:spacing w:after="0" w:line="320" w:lineRule="atLeast"/>
              <w:ind w:left="60" w:right="60"/>
              <w:jc w:val="right"/>
              <w:rPr>
                <w:rFonts w:ascii="Arial" w:eastAsiaTheme="minorEastAsia" w:hAnsi="Arial" w:cs="Arial"/>
                <w:color w:val="010205"/>
                <w:sz w:val="18"/>
                <w:szCs w:val="18"/>
              </w:rPr>
            </w:pPr>
            <w:r>
              <w:rPr>
                <w:rFonts w:ascii="Arial" w:eastAsiaTheme="minorEastAsia" w:hAnsi="Arial" w:cs="Arial"/>
                <w:color w:val="010205"/>
                <w:sz w:val="18"/>
                <w:szCs w:val="18"/>
              </w:rPr>
              <w:t>12.2%</w:t>
            </w:r>
          </w:p>
        </w:tc>
      </w:tr>
    </w:tbl>
    <w:p w:rsidR="009D678E" w:rsidRDefault="009D678E">
      <w:pPr>
        <w:rPr>
          <w:b/>
          <w:lang w:val="zh-CN"/>
        </w:rPr>
      </w:pPr>
    </w:p>
    <w:sectPr w:rsidR="009D678E">
      <w:pgSz w:w="11907" w:h="16840"/>
      <w:pgMar w:top="2268" w:right="1701" w:bottom="1701" w:left="2268"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4A2FB43" w15:done="0"/>
  <w15:commentEx w15:paraId="5BDF27A1" w15:done="0"/>
  <w15:commentEx w15:paraId="10FE7291" w15:done="0"/>
  <w15:commentEx w15:paraId="2C3F4DD1" w15:done="0"/>
  <w15:commentEx w15:paraId="16ECEE68" w15:done="0"/>
  <w15:commentEx w15:paraId="37E3FF9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2FA1" w:rsidRDefault="00B42FA1">
      <w:pPr>
        <w:spacing w:after="0" w:line="240" w:lineRule="auto"/>
      </w:pPr>
      <w:r>
        <w:separator/>
      </w:r>
    </w:p>
  </w:endnote>
  <w:endnote w:type="continuationSeparator" w:id="0">
    <w:p w:rsidR="00B42FA1" w:rsidRDefault="00B42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inionPro-Regular">
    <w:altName w:val="MS Gothic"/>
    <w:charset w:val="80"/>
    <w:family w:val="roman"/>
    <w:pitch w:val="default"/>
    <w:sig w:usb0="00000000" w:usb1="00000000" w:usb2="00000010" w:usb3="00000000" w:csb0="0002000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584" w:rsidRDefault="00E07584">
    <w:pPr>
      <w:pStyle w:val="Footer"/>
      <w:jc w:val="center"/>
    </w:pPr>
  </w:p>
  <w:p w:rsidR="00E07584" w:rsidRDefault="00E0758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584" w:rsidRDefault="00E07584">
    <w:pPr>
      <w:pStyle w:val="Footer"/>
    </w:pPr>
  </w:p>
  <w:p w:rsidR="00E07584" w:rsidRDefault="00E07584">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584" w:rsidRDefault="00E07584"/>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584" w:rsidRDefault="00E07584">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584" w:rsidRDefault="00E07584">
    <w:pPr>
      <w:pStyle w:val="Footer"/>
      <w:jc w:val="center"/>
    </w:pPr>
  </w:p>
  <w:p w:rsidR="00E07584" w:rsidRDefault="00E075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584" w:rsidRDefault="00E07584">
    <w:pPr>
      <w:pStyle w:val="Footer"/>
      <w:jc w:val="center"/>
    </w:pPr>
    <w:r>
      <w:fldChar w:fldCharType="begin"/>
    </w:r>
    <w:r>
      <w:instrText xml:space="preserve"> PAGE   \* MERGEFORMAT </w:instrText>
    </w:r>
    <w:r>
      <w:fldChar w:fldCharType="separate"/>
    </w:r>
    <w:r w:rsidR="00AA78F6">
      <w:rPr>
        <w:noProof/>
      </w:rPr>
      <w:t>67</w:t>
    </w:r>
    <w:r>
      <w:fldChar w:fldCharType="end"/>
    </w:r>
  </w:p>
  <w:p w:rsidR="00E07584" w:rsidRDefault="00E0758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584" w:rsidRDefault="00E07584">
    <w:pPr>
      <w:pStyle w:val="Footer"/>
      <w:jc w:val="center"/>
    </w:pPr>
    <w:r>
      <w:fldChar w:fldCharType="begin"/>
    </w:r>
    <w:r>
      <w:instrText xml:space="preserve"> PAGE   \* MERGEFORMAT </w:instrText>
    </w:r>
    <w:r>
      <w:fldChar w:fldCharType="separate"/>
    </w:r>
    <w:r w:rsidR="00AA78F6">
      <w:rPr>
        <w:noProof/>
      </w:rPr>
      <w:t>iv</w:t>
    </w:r>
    <w:r>
      <w:fldChar w:fldCharType="end"/>
    </w:r>
  </w:p>
  <w:p w:rsidR="00E07584" w:rsidRDefault="00E0758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584" w:rsidRDefault="00E07584">
    <w:pPr>
      <w:pStyle w:val="Footer"/>
      <w:jc w:val="center"/>
    </w:pPr>
    <w:r>
      <w:fldChar w:fldCharType="begin"/>
    </w:r>
    <w:r>
      <w:instrText xml:space="preserve"> PAGE   \* MERGEFORMAT </w:instrText>
    </w:r>
    <w:r>
      <w:fldChar w:fldCharType="separate"/>
    </w:r>
    <w:r w:rsidR="00AA78F6">
      <w:rPr>
        <w:noProof/>
      </w:rPr>
      <w:t>xiv</w:t>
    </w:r>
    <w:r>
      <w:fldChar w:fldCharType="end"/>
    </w:r>
  </w:p>
  <w:p w:rsidR="00E07584" w:rsidRDefault="00E0758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584" w:rsidRDefault="00E07584">
    <w:pPr>
      <w:pStyle w:val="Footer"/>
      <w:jc w:val="center"/>
    </w:pPr>
  </w:p>
  <w:p w:rsidR="00E07584" w:rsidRDefault="00E0758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584" w:rsidRDefault="00E07584">
    <w:pPr>
      <w:pStyle w:val="Footer"/>
      <w:jc w:val="center"/>
    </w:pPr>
    <w:r>
      <w:fldChar w:fldCharType="begin"/>
    </w:r>
    <w:r>
      <w:instrText xml:space="preserve"> PAGE   \* MERGEFORMAT </w:instrText>
    </w:r>
    <w:r>
      <w:fldChar w:fldCharType="separate"/>
    </w:r>
    <w:r w:rsidR="00AA78F6">
      <w:rPr>
        <w:noProof/>
      </w:rPr>
      <w:t>8</w:t>
    </w:r>
    <w:r>
      <w:fldChar w:fldCharType="end"/>
    </w:r>
  </w:p>
  <w:p w:rsidR="00E07584" w:rsidRDefault="00E0758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584" w:rsidRDefault="00E07584">
    <w:pPr>
      <w:pStyle w:val="Footer"/>
      <w:jc w:val="center"/>
    </w:pPr>
  </w:p>
  <w:p w:rsidR="00E07584" w:rsidRDefault="00E0758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584" w:rsidRDefault="00E07584">
    <w:pPr>
      <w:pStyle w:val="Footer"/>
      <w:jc w:val="center"/>
    </w:pPr>
    <w:r>
      <w:fldChar w:fldCharType="begin"/>
    </w:r>
    <w:r>
      <w:instrText xml:space="preserve"> PAGE   \* MERGEFORMAT </w:instrText>
    </w:r>
    <w:r>
      <w:fldChar w:fldCharType="separate"/>
    </w:r>
    <w:r w:rsidR="00AA78F6">
      <w:rPr>
        <w:noProof/>
      </w:rPr>
      <w:t>39</w:t>
    </w:r>
    <w:r>
      <w:fldChar w:fldCharType="end"/>
    </w:r>
  </w:p>
  <w:p w:rsidR="00E07584" w:rsidRDefault="00E0758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584" w:rsidRDefault="00E07584">
    <w:pPr>
      <w:pStyle w:val="Footer"/>
      <w:jc w:val="center"/>
    </w:pPr>
    <w:r>
      <w:fldChar w:fldCharType="begin"/>
    </w:r>
    <w:r>
      <w:instrText xml:space="preserve"> PAGE   \* MERGEFORMAT </w:instrText>
    </w:r>
    <w:r>
      <w:fldChar w:fldCharType="separate"/>
    </w:r>
    <w:r w:rsidR="00AA78F6">
      <w:rPr>
        <w:noProof/>
      </w:rPr>
      <w:t>40</w:t>
    </w:r>
    <w:r>
      <w:fldChar w:fldCharType="end"/>
    </w:r>
  </w:p>
  <w:p w:rsidR="00E07584" w:rsidRDefault="00E075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2FA1" w:rsidRDefault="00B42FA1">
      <w:pPr>
        <w:spacing w:after="0" w:line="240" w:lineRule="auto"/>
      </w:pPr>
      <w:r>
        <w:separator/>
      </w:r>
    </w:p>
  </w:footnote>
  <w:footnote w:type="continuationSeparator" w:id="0">
    <w:p w:rsidR="00B42FA1" w:rsidRDefault="00B42F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584" w:rsidRDefault="00E07584">
    <w:pPr>
      <w:pStyle w:val="Header"/>
      <w:jc w:val="right"/>
    </w:pPr>
    <w:r>
      <w:fldChar w:fldCharType="begin"/>
    </w:r>
    <w:r>
      <w:instrText xml:space="preserve"> PAGE   \* MERGEFORMAT </w:instrText>
    </w:r>
    <w:r>
      <w:fldChar w:fldCharType="separate"/>
    </w:r>
    <w:r w:rsidR="00AA78F6">
      <w:rPr>
        <w:noProof/>
      </w:rPr>
      <w:t>7</w:t>
    </w:r>
    <w:r>
      <w:fldChar w:fldCharType="end"/>
    </w:r>
  </w:p>
  <w:p w:rsidR="00E07584" w:rsidRDefault="00E0758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584" w:rsidRDefault="00E07584">
    <w:pPr>
      <w:pStyle w:val="Header"/>
      <w:jc w:val="right"/>
    </w:pPr>
  </w:p>
  <w:p w:rsidR="00E07584" w:rsidRDefault="00E0758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584" w:rsidRDefault="00E07584">
    <w:pPr>
      <w:pStyle w:val="Header"/>
      <w:jc w:val="right"/>
    </w:pPr>
    <w:r>
      <w:fldChar w:fldCharType="begin"/>
    </w:r>
    <w:r>
      <w:instrText xml:space="preserve"> PAGE   \* MERGEFORMAT </w:instrText>
    </w:r>
    <w:r>
      <w:fldChar w:fldCharType="separate"/>
    </w:r>
    <w:r w:rsidR="00AA78F6">
      <w:rPr>
        <w:noProof/>
      </w:rPr>
      <w:t>38</w:t>
    </w:r>
    <w:r>
      <w:fldChar w:fldCharType="end"/>
    </w:r>
  </w:p>
  <w:p w:rsidR="00E07584" w:rsidRDefault="00E0758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584" w:rsidRDefault="00E07584">
    <w:pPr>
      <w:pStyle w:val="Header"/>
      <w:jc w:val="right"/>
    </w:pPr>
  </w:p>
  <w:p w:rsidR="00E07584" w:rsidRDefault="00E0758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584" w:rsidRDefault="00E07584">
    <w:pPr>
      <w:pStyle w:val="Header"/>
      <w:jc w:val="right"/>
    </w:pPr>
  </w:p>
  <w:p w:rsidR="00E07584" w:rsidRDefault="00E0758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584" w:rsidRDefault="00E07584">
    <w:pPr>
      <w:pStyle w:val="Header"/>
      <w:jc w:val="right"/>
    </w:pPr>
    <w:r>
      <w:fldChar w:fldCharType="begin"/>
    </w:r>
    <w:r>
      <w:instrText xml:space="preserve"> PAGE   \* MERGEFORMAT </w:instrText>
    </w:r>
    <w:r>
      <w:fldChar w:fldCharType="separate"/>
    </w:r>
    <w:r w:rsidR="00AA78F6">
      <w:rPr>
        <w:noProof/>
      </w:rPr>
      <w:t>49</w:t>
    </w:r>
    <w:r>
      <w:fldChar w:fldCharType="end"/>
    </w:r>
  </w:p>
  <w:p w:rsidR="00E07584" w:rsidRDefault="00E0758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584" w:rsidRDefault="00E07584">
    <w:pPr>
      <w:pStyle w:val="Header"/>
      <w:jc w:val="right"/>
    </w:pPr>
    <w:r>
      <w:fldChar w:fldCharType="begin"/>
    </w:r>
    <w:r>
      <w:instrText xml:space="preserve"> PAGE   \* MERGEFORMAT </w:instrText>
    </w:r>
    <w:r>
      <w:fldChar w:fldCharType="separate"/>
    </w:r>
    <w:r w:rsidR="00AA78F6">
      <w:rPr>
        <w:noProof/>
      </w:rPr>
      <w:t>72</w:t>
    </w:r>
    <w:r>
      <w:fldChar w:fldCharType="end"/>
    </w:r>
  </w:p>
  <w:p w:rsidR="00E07584" w:rsidRDefault="00E07584"/>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584" w:rsidRDefault="00E07584">
    <w:pPr>
      <w:pStyle w:val="Header"/>
      <w:jc w:val="right"/>
    </w:pPr>
    <w:r>
      <w:fldChar w:fldCharType="begin"/>
    </w:r>
    <w:r>
      <w:instrText xml:space="preserve"> PAGE   \* MERGEFORMAT </w:instrText>
    </w:r>
    <w:r>
      <w:fldChar w:fldCharType="separate"/>
    </w:r>
    <w:r w:rsidR="00AA78F6">
      <w:rPr>
        <w:noProof/>
      </w:rPr>
      <w:t>73</w:t>
    </w:r>
    <w:r>
      <w:fldChar w:fldCharType="end"/>
    </w:r>
  </w:p>
  <w:p w:rsidR="00E07584" w:rsidRDefault="00E0758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584" w:rsidRDefault="00E07584">
    <w:pPr>
      <w:pStyle w:val="Header"/>
      <w:jc w:val="right"/>
    </w:pPr>
    <w:r>
      <w:fldChar w:fldCharType="begin"/>
    </w:r>
    <w:r>
      <w:instrText xml:space="preserve"> PAGE   \* MERGEFORMAT </w:instrText>
    </w:r>
    <w:r>
      <w:fldChar w:fldCharType="separate"/>
    </w:r>
    <w:r w:rsidR="00AA78F6">
      <w:rPr>
        <w:noProof/>
      </w:rPr>
      <w:t>109</w:t>
    </w:r>
    <w:r>
      <w:fldChar w:fldCharType="end"/>
    </w:r>
  </w:p>
  <w:p w:rsidR="00E07584" w:rsidRDefault="00E075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A4E58"/>
    <w:multiLevelType w:val="multilevel"/>
    <w:tmpl w:val="012A4E58"/>
    <w:lvl w:ilvl="0">
      <w:start w:val="1"/>
      <w:numFmt w:val="lowerLetter"/>
      <w:lvlText w:val="%1."/>
      <w:lvlJc w:val="left"/>
      <w:pPr>
        <w:ind w:left="1429"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nsid w:val="01635DEF"/>
    <w:multiLevelType w:val="multilevel"/>
    <w:tmpl w:val="01635DEF"/>
    <w:lvl w:ilvl="0">
      <w:start w:val="1"/>
      <w:numFmt w:val="decimal"/>
      <w:lvlText w:val="2.%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
    <w:nsid w:val="01972DE6"/>
    <w:multiLevelType w:val="multilevel"/>
    <w:tmpl w:val="01972DE6"/>
    <w:lvl w:ilvl="0">
      <w:start w:val="1"/>
      <w:numFmt w:val="decimal"/>
      <w:lvlText w:val="%1)"/>
      <w:lvlJc w:val="left"/>
      <w:pPr>
        <w:ind w:left="2149" w:hanging="360"/>
      </w:pPr>
      <w:rPr>
        <w:rFonts w:cs="Times New Roman"/>
      </w:rPr>
    </w:lvl>
    <w:lvl w:ilvl="1">
      <w:start w:val="1"/>
      <w:numFmt w:val="lowerLetter"/>
      <w:lvlText w:val="%2."/>
      <w:lvlJc w:val="left"/>
      <w:pPr>
        <w:ind w:left="2869" w:hanging="360"/>
      </w:pPr>
      <w:rPr>
        <w:rFonts w:cs="Times New Roman"/>
      </w:rPr>
    </w:lvl>
    <w:lvl w:ilvl="2">
      <w:start w:val="1"/>
      <w:numFmt w:val="lowerRoman"/>
      <w:lvlText w:val="%3."/>
      <w:lvlJc w:val="right"/>
      <w:pPr>
        <w:ind w:left="3589" w:hanging="180"/>
      </w:pPr>
      <w:rPr>
        <w:rFonts w:cs="Times New Roman"/>
      </w:rPr>
    </w:lvl>
    <w:lvl w:ilvl="3">
      <w:start w:val="1"/>
      <w:numFmt w:val="decimal"/>
      <w:lvlText w:val="%4."/>
      <w:lvlJc w:val="left"/>
      <w:pPr>
        <w:ind w:left="4309" w:hanging="360"/>
      </w:pPr>
      <w:rPr>
        <w:rFonts w:cs="Times New Roman"/>
      </w:rPr>
    </w:lvl>
    <w:lvl w:ilvl="4">
      <w:start w:val="1"/>
      <w:numFmt w:val="lowerLetter"/>
      <w:lvlText w:val="%5."/>
      <w:lvlJc w:val="left"/>
      <w:pPr>
        <w:ind w:left="5029" w:hanging="360"/>
      </w:pPr>
      <w:rPr>
        <w:rFonts w:cs="Times New Roman"/>
      </w:rPr>
    </w:lvl>
    <w:lvl w:ilvl="5">
      <w:start w:val="1"/>
      <w:numFmt w:val="lowerRoman"/>
      <w:lvlText w:val="%6."/>
      <w:lvlJc w:val="right"/>
      <w:pPr>
        <w:ind w:left="5749" w:hanging="180"/>
      </w:pPr>
      <w:rPr>
        <w:rFonts w:cs="Times New Roman"/>
      </w:rPr>
    </w:lvl>
    <w:lvl w:ilvl="6">
      <w:start w:val="1"/>
      <w:numFmt w:val="decimal"/>
      <w:lvlText w:val="%7."/>
      <w:lvlJc w:val="left"/>
      <w:pPr>
        <w:ind w:left="6469" w:hanging="360"/>
      </w:pPr>
      <w:rPr>
        <w:rFonts w:cs="Times New Roman"/>
      </w:rPr>
    </w:lvl>
    <w:lvl w:ilvl="7">
      <w:start w:val="1"/>
      <w:numFmt w:val="lowerLetter"/>
      <w:lvlText w:val="%8."/>
      <w:lvlJc w:val="left"/>
      <w:pPr>
        <w:ind w:left="7189" w:hanging="360"/>
      </w:pPr>
      <w:rPr>
        <w:rFonts w:cs="Times New Roman"/>
      </w:rPr>
    </w:lvl>
    <w:lvl w:ilvl="8">
      <w:start w:val="1"/>
      <w:numFmt w:val="lowerRoman"/>
      <w:lvlText w:val="%9."/>
      <w:lvlJc w:val="right"/>
      <w:pPr>
        <w:ind w:left="7909" w:hanging="180"/>
      </w:pPr>
      <w:rPr>
        <w:rFonts w:cs="Times New Roman"/>
      </w:rPr>
    </w:lvl>
  </w:abstractNum>
  <w:abstractNum w:abstractNumId="3">
    <w:nsid w:val="01996B21"/>
    <w:multiLevelType w:val="multilevel"/>
    <w:tmpl w:val="01996B21"/>
    <w:lvl w:ilvl="0">
      <w:start w:val="1"/>
      <w:numFmt w:val="lowerLetter"/>
      <w:lvlText w:val="%1."/>
      <w:lvlJc w:val="left"/>
      <w:pPr>
        <w:ind w:left="1429"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
    <w:nsid w:val="0224574F"/>
    <w:multiLevelType w:val="multilevel"/>
    <w:tmpl w:val="0224574F"/>
    <w:lvl w:ilvl="0">
      <w:start w:val="5"/>
      <w:numFmt w:val="decimal"/>
      <w:lvlText w:val="%1.2.1"/>
      <w:lvlJc w:val="left"/>
      <w:pPr>
        <w:ind w:left="720" w:hanging="360"/>
      </w:pPr>
      <w:rPr>
        <w:rFonts w:cs="Times New Roman" w:hint="default"/>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
    <w:nsid w:val="030B69AB"/>
    <w:multiLevelType w:val="multilevel"/>
    <w:tmpl w:val="030B69AB"/>
    <w:lvl w:ilvl="0">
      <w:start w:val="1"/>
      <w:numFmt w:val="lowerLetter"/>
      <w:lvlText w:val="%1."/>
      <w:lvlJc w:val="left"/>
      <w:pPr>
        <w:ind w:left="1429" w:hanging="360"/>
      </w:pPr>
      <w:rPr>
        <w:rFonts w:cs="Times New Roman" w:hint="default"/>
        <w:i w:val="0"/>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6">
    <w:nsid w:val="07B8516E"/>
    <w:multiLevelType w:val="multilevel"/>
    <w:tmpl w:val="07B8516E"/>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
    <w:nsid w:val="0940035A"/>
    <w:multiLevelType w:val="multilevel"/>
    <w:tmpl w:val="0940035A"/>
    <w:lvl w:ilvl="0">
      <w:start w:val="1"/>
      <w:numFmt w:val="decimal"/>
      <w:lvlText w:val="%1."/>
      <w:lvlJc w:val="left"/>
      <w:pPr>
        <w:ind w:left="1080" w:hanging="360"/>
      </w:pPr>
      <w:rPr>
        <w:rFonts w:cs="Times New Roman"/>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8">
    <w:nsid w:val="09BD4336"/>
    <w:multiLevelType w:val="multilevel"/>
    <w:tmpl w:val="09BD4336"/>
    <w:lvl w:ilvl="0">
      <w:start w:val="1"/>
      <w:numFmt w:val="decimal"/>
      <w:lvlText w:val="%1."/>
      <w:lvlJc w:val="left"/>
      <w:pPr>
        <w:ind w:left="1866" w:hanging="360"/>
      </w:pPr>
      <w:rPr>
        <w:rFonts w:cs="Times New Roman" w:hint="default"/>
        <w:b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
    <w:nsid w:val="0AEB0B70"/>
    <w:multiLevelType w:val="multilevel"/>
    <w:tmpl w:val="0AEB0B70"/>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
    <w:nsid w:val="0EE63866"/>
    <w:multiLevelType w:val="multilevel"/>
    <w:tmpl w:val="0EE63866"/>
    <w:lvl w:ilvl="0">
      <w:start w:val="1"/>
      <w:numFmt w:val="decimal"/>
      <w:lvlText w:val="%1."/>
      <w:lvlJc w:val="left"/>
      <w:pPr>
        <w:ind w:left="1866"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1">
    <w:nsid w:val="11772665"/>
    <w:multiLevelType w:val="multilevel"/>
    <w:tmpl w:val="11772665"/>
    <w:lvl w:ilvl="0">
      <w:start w:val="5"/>
      <w:numFmt w:val="decimal"/>
      <w:lvlText w:val="%1.1"/>
      <w:lvlJc w:val="left"/>
      <w:pPr>
        <w:ind w:left="720" w:hanging="360"/>
      </w:pPr>
      <w:rPr>
        <w:rFonts w:cs="Times New Roman" w:hint="default"/>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2">
    <w:nsid w:val="117D0A83"/>
    <w:multiLevelType w:val="multilevel"/>
    <w:tmpl w:val="117D0A83"/>
    <w:lvl w:ilvl="0">
      <w:start w:val="1"/>
      <w:numFmt w:val="lowerLetter"/>
      <w:lvlText w:val="%1."/>
      <w:lvlJc w:val="left"/>
      <w:pPr>
        <w:ind w:left="1429" w:hanging="360"/>
      </w:pPr>
      <w:rPr>
        <w:rFonts w:cs="Times New Roman" w:hint="default"/>
        <w:b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3">
    <w:nsid w:val="13445753"/>
    <w:multiLevelType w:val="multilevel"/>
    <w:tmpl w:val="13445753"/>
    <w:lvl w:ilvl="0">
      <w:start w:val="1"/>
      <w:numFmt w:val="decimal"/>
      <w:lvlText w:val="%1."/>
      <w:lvlJc w:val="left"/>
      <w:pPr>
        <w:ind w:left="1866"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4">
    <w:nsid w:val="18C61650"/>
    <w:multiLevelType w:val="multilevel"/>
    <w:tmpl w:val="18C61650"/>
    <w:lvl w:ilvl="0">
      <w:start w:val="5"/>
      <w:numFmt w:val="decimal"/>
      <w:lvlText w:val="%1.1.2"/>
      <w:lvlJc w:val="left"/>
      <w:pPr>
        <w:ind w:left="720" w:hanging="360"/>
      </w:pPr>
      <w:rPr>
        <w:rFonts w:cs="Times New Roman" w:hint="default"/>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nsid w:val="18FA62DD"/>
    <w:multiLevelType w:val="multilevel"/>
    <w:tmpl w:val="18FA62DD"/>
    <w:lvl w:ilvl="0">
      <w:start w:val="1"/>
      <w:numFmt w:val="decimal"/>
      <w:lvlText w:val="%1."/>
      <w:lvlJc w:val="left"/>
      <w:pPr>
        <w:ind w:left="108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6">
    <w:nsid w:val="19C55174"/>
    <w:multiLevelType w:val="multilevel"/>
    <w:tmpl w:val="19C55174"/>
    <w:lvl w:ilvl="0">
      <w:start w:val="6"/>
      <w:numFmt w:val="decimal"/>
      <w:lvlText w:val="%1.2"/>
      <w:lvlJc w:val="left"/>
      <w:pPr>
        <w:ind w:left="720" w:hanging="360"/>
      </w:pPr>
      <w:rPr>
        <w:rFonts w:cs="Times New Roman" w:hint="default"/>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7">
    <w:nsid w:val="1B024D1A"/>
    <w:multiLevelType w:val="multilevel"/>
    <w:tmpl w:val="1B024D1A"/>
    <w:lvl w:ilvl="0">
      <w:start w:val="1"/>
      <w:numFmt w:val="lowerLetter"/>
      <w:lvlText w:val="%1."/>
      <w:lvlJc w:val="left"/>
      <w:pPr>
        <w:ind w:left="786" w:hanging="360"/>
      </w:pPr>
      <w:rPr>
        <w:rFonts w:cs="Times New Roman" w:hint="default"/>
      </w:rPr>
    </w:lvl>
    <w:lvl w:ilvl="1">
      <w:start w:val="1"/>
      <w:numFmt w:val="lowerLetter"/>
      <w:lvlText w:val="%2."/>
      <w:lvlJc w:val="left"/>
      <w:pPr>
        <w:ind w:left="1506" w:hanging="360"/>
      </w:pPr>
      <w:rPr>
        <w:rFonts w:cs="Times New Roman"/>
      </w:rPr>
    </w:lvl>
    <w:lvl w:ilvl="2">
      <w:start w:val="1"/>
      <w:numFmt w:val="lowerRoman"/>
      <w:lvlText w:val="%3."/>
      <w:lvlJc w:val="right"/>
      <w:pPr>
        <w:ind w:left="2226" w:hanging="180"/>
      </w:pPr>
      <w:rPr>
        <w:rFonts w:cs="Times New Roman"/>
      </w:rPr>
    </w:lvl>
    <w:lvl w:ilvl="3">
      <w:start w:val="1"/>
      <w:numFmt w:val="decimal"/>
      <w:lvlText w:val="%4."/>
      <w:lvlJc w:val="left"/>
      <w:pPr>
        <w:ind w:left="2946" w:hanging="360"/>
      </w:pPr>
      <w:rPr>
        <w:rFonts w:cs="Times New Roman"/>
      </w:rPr>
    </w:lvl>
    <w:lvl w:ilvl="4">
      <w:start w:val="1"/>
      <w:numFmt w:val="lowerLetter"/>
      <w:lvlText w:val="%5."/>
      <w:lvlJc w:val="left"/>
      <w:pPr>
        <w:ind w:left="3666" w:hanging="360"/>
      </w:pPr>
      <w:rPr>
        <w:rFonts w:cs="Times New Roman"/>
      </w:rPr>
    </w:lvl>
    <w:lvl w:ilvl="5">
      <w:start w:val="1"/>
      <w:numFmt w:val="lowerRoman"/>
      <w:lvlText w:val="%6."/>
      <w:lvlJc w:val="right"/>
      <w:pPr>
        <w:ind w:left="4386" w:hanging="180"/>
      </w:pPr>
      <w:rPr>
        <w:rFonts w:cs="Times New Roman"/>
      </w:rPr>
    </w:lvl>
    <w:lvl w:ilvl="6">
      <w:start w:val="1"/>
      <w:numFmt w:val="decimal"/>
      <w:lvlText w:val="%7."/>
      <w:lvlJc w:val="left"/>
      <w:pPr>
        <w:ind w:left="5106" w:hanging="360"/>
      </w:pPr>
      <w:rPr>
        <w:rFonts w:cs="Times New Roman"/>
      </w:rPr>
    </w:lvl>
    <w:lvl w:ilvl="7">
      <w:start w:val="1"/>
      <w:numFmt w:val="lowerLetter"/>
      <w:lvlText w:val="%8."/>
      <w:lvlJc w:val="left"/>
      <w:pPr>
        <w:ind w:left="5826" w:hanging="360"/>
      </w:pPr>
      <w:rPr>
        <w:rFonts w:cs="Times New Roman"/>
      </w:rPr>
    </w:lvl>
    <w:lvl w:ilvl="8">
      <w:start w:val="1"/>
      <w:numFmt w:val="lowerRoman"/>
      <w:lvlText w:val="%9."/>
      <w:lvlJc w:val="right"/>
      <w:pPr>
        <w:ind w:left="6546" w:hanging="180"/>
      </w:pPr>
      <w:rPr>
        <w:rFonts w:cs="Times New Roman"/>
      </w:rPr>
    </w:lvl>
  </w:abstractNum>
  <w:abstractNum w:abstractNumId="18">
    <w:nsid w:val="1BB82233"/>
    <w:multiLevelType w:val="multilevel"/>
    <w:tmpl w:val="1BB82233"/>
    <w:lvl w:ilvl="0">
      <w:start w:val="1"/>
      <w:numFmt w:val="decimal"/>
      <w:lvlText w:val="1.3.%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9">
    <w:nsid w:val="1BC62566"/>
    <w:multiLevelType w:val="multilevel"/>
    <w:tmpl w:val="1BC62566"/>
    <w:lvl w:ilvl="0">
      <w:start w:val="1"/>
      <w:numFmt w:val="upperLetter"/>
      <w:lvlText w:val="%1."/>
      <w:lvlJc w:val="left"/>
      <w:pPr>
        <w:ind w:left="2149" w:hanging="360"/>
      </w:pPr>
      <w:rPr>
        <w:rFonts w:cs="Times New Roman"/>
      </w:rPr>
    </w:lvl>
    <w:lvl w:ilvl="1">
      <w:start w:val="1"/>
      <w:numFmt w:val="lowerLetter"/>
      <w:lvlText w:val="%2."/>
      <w:lvlJc w:val="left"/>
      <w:pPr>
        <w:ind w:left="2869" w:hanging="360"/>
      </w:pPr>
      <w:rPr>
        <w:rFonts w:cs="Times New Roman"/>
      </w:rPr>
    </w:lvl>
    <w:lvl w:ilvl="2">
      <w:start w:val="1"/>
      <w:numFmt w:val="lowerRoman"/>
      <w:lvlText w:val="%3."/>
      <w:lvlJc w:val="right"/>
      <w:pPr>
        <w:ind w:left="3589" w:hanging="180"/>
      </w:pPr>
      <w:rPr>
        <w:rFonts w:cs="Times New Roman"/>
      </w:rPr>
    </w:lvl>
    <w:lvl w:ilvl="3">
      <w:start w:val="1"/>
      <w:numFmt w:val="decimal"/>
      <w:lvlText w:val="%4."/>
      <w:lvlJc w:val="left"/>
      <w:pPr>
        <w:ind w:left="4309" w:hanging="360"/>
      </w:pPr>
      <w:rPr>
        <w:rFonts w:cs="Times New Roman"/>
      </w:rPr>
    </w:lvl>
    <w:lvl w:ilvl="4">
      <w:start w:val="1"/>
      <w:numFmt w:val="lowerLetter"/>
      <w:lvlText w:val="%5."/>
      <w:lvlJc w:val="left"/>
      <w:pPr>
        <w:ind w:left="5029" w:hanging="360"/>
      </w:pPr>
      <w:rPr>
        <w:rFonts w:cs="Times New Roman"/>
      </w:rPr>
    </w:lvl>
    <w:lvl w:ilvl="5">
      <w:start w:val="1"/>
      <w:numFmt w:val="lowerRoman"/>
      <w:lvlText w:val="%6."/>
      <w:lvlJc w:val="right"/>
      <w:pPr>
        <w:ind w:left="5749" w:hanging="180"/>
      </w:pPr>
      <w:rPr>
        <w:rFonts w:cs="Times New Roman"/>
      </w:rPr>
    </w:lvl>
    <w:lvl w:ilvl="6">
      <w:start w:val="1"/>
      <w:numFmt w:val="decimal"/>
      <w:lvlText w:val="%7."/>
      <w:lvlJc w:val="left"/>
      <w:pPr>
        <w:ind w:left="6469" w:hanging="360"/>
      </w:pPr>
      <w:rPr>
        <w:rFonts w:cs="Times New Roman"/>
      </w:rPr>
    </w:lvl>
    <w:lvl w:ilvl="7">
      <w:start w:val="1"/>
      <w:numFmt w:val="lowerLetter"/>
      <w:lvlText w:val="%8."/>
      <w:lvlJc w:val="left"/>
      <w:pPr>
        <w:ind w:left="7189" w:hanging="360"/>
      </w:pPr>
      <w:rPr>
        <w:rFonts w:cs="Times New Roman"/>
      </w:rPr>
    </w:lvl>
    <w:lvl w:ilvl="8">
      <w:start w:val="1"/>
      <w:numFmt w:val="lowerRoman"/>
      <w:lvlText w:val="%9."/>
      <w:lvlJc w:val="right"/>
      <w:pPr>
        <w:ind w:left="7909" w:hanging="180"/>
      </w:pPr>
      <w:rPr>
        <w:rFonts w:cs="Times New Roman"/>
      </w:rPr>
    </w:lvl>
  </w:abstractNum>
  <w:abstractNum w:abstractNumId="20">
    <w:nsid w:val="1D2707C3"/>
    <w:multiLevelType w:val="multilevel"/>
    <w:tmpl w:val="1D2707C3"/>
    <w:lvl w:ilvl="0">
      <w:start w:val="1"/>
      <w:numFmt w:val="decimal"/>
      <w:lvlText w:val="%1."/>
      <w:lvlJc w:val="left"/>
      <w:pPr>
        <w:ind w:left="1429"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1">
    <w:nsid w:val="1D504B70"/>
    <w:multiLevelType w:val="multilevel"/>
    <w:tmpl w:val="1D504B70"/>
    <w:lvl w:ilvl="0">
      <w:start w:val="1"/>
      <w:numFmt w:val="lowerLetter"/>
      <w:lvlText w:val="%1."/>
      <w:lvlJc w:val="left"/>
      <w:pPr>
        <w:ind w:left="1429"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2">
    <w:nsid w:val="1E3B013D"/>
    <w:multiLevelType w:val="multilevel"/>
    <w:tmpl w:val="1E3B013D"/>
    <w:lvl w:ilvl="0">
      <w:start w:val="1"/>
      <w:numFmt w:val="decimal"/>
      <w:lvlText w:val="%1."/>
      <w:lvlJc w:val="left"/>
      <w:pPr>
        <w:ind w:left="1429" w:hanging="360"/>
      </w:pPr>
      <w:rPr>
        <w:rFonts w:cs="Times New Roman" w:hint="default"/>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23">
    <w:nsid w:val="20AC2983"/>
    <w:multiLevelType w:val="multilevel"/>
    <w:tmpl w:val="20AC2983"/>
    <w:lvl w:ilvl="0">
      <w:start w:val="1"/>
      <w:numFmt w:val="lowerLetter"/>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24">
    <w:nsid w:val="20E93A4C"/>
    <w:multiLevelType w:val="multilevel"/>
    <w:tmpl w:val="20E93A4C"/>
    <w:lvl w:ilvl="0">
      <w:start w:val="1"/>
      <w:numFmt w:val="decimal"/>
      <w:lvlText w:val="%1."/>
      <w:lvlJc w:val="left"/>
      <w:pPr>
        <w:ind w:left="1866"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5">
    <w:nsid w:val="215572B9"/>
    <w:multiLevelType w:val="multilevel"/>
    <w:tmpl w:val="215572B9"/>
    <w:lvl w:ilvl="0">
      <w:start w:val="1"/>
      <w:numFmt w:val="decimal"/>
      <w:lvlText w:val="%1."/>
      <w:lvlJc w:val="left"/>
      <w:pPr>
        <w:ind w:left="1429"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6">
    <w:nsid w:val="22AB448C"/>
    <w:multiLevelType w:val="multilevel"/>
    <w:tmpl w:val="22AB448C"/>
    <w:lvl w:ilvl="0">
      <w:start w:val="1"/>
      <w:numFmt w:val="decimal"/>
      <w:lvlText w:val="1.%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7">
    <w:nsid w:val="236E7534"/>
    <w:multiLevelType w:val="multilevel"/>
    <w:tmpl w:val="236E7534"/>
    <w:lvl w:ilvl="0">
      <w:start w:val="1"/>
      <w:numFmt w:val="lowerLetter"/>
      <w:lvlText w:val="%1."/>
      <w:lvlJc w:val="left"/>
      <w:pPr>
        <w:ind w:left="1429"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8">
    <w:nsid w:val="23A64206"/>
    <w:multiLevelType w:val="multilevel"/>
    <w:tmpl w:val="23A64206"/>
    <w:lvl w:ilvl="0">
      <w:start w:val="1"/>
      <w:numFmt w:val="decimal"/>
      <w:lvlText w:val="4.4.%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9">
    <w:nsid w:val="282E399B"/>
    <w:multiLevelType w:val="multilevel"/>
    <w:tmpl w:val="282E399B"/>
    <w:lvl w:ilvl="0">
      <w:start w:val="1"/>
      <w:numFmt w:val="lowerLetter"/>
      <w:lvlText w:val="%1."/>
      <w:lvlJc w:val="left"/>
      <w:pPr>
        <w:ind w:left="1429"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0">
    <w:nsid w:val="2EE12B1A"/>
    <w:multiLevelType w:val="multilevel"/>
    <w:tmpl w:val="2EE12B1A"/>
    <w:lvl w:ilvl="0">
      <w:start w:val="1"/>
      <w:numFmt w:val="decimal"/>
      <w:lvlText w:val="%1."/>
      <w:lvlJc w:val="left"/>
      <w:pPr>
        <w:ind w:left="1429" w:hanging="360"/>
      </w:pPr>
      <w:rPr>
        <w:rFonts w:cs="Times New Roman"/>
        <w:b w:val="0"/>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31">
    <w:nsid w:val="2EEB1DAF"/>
    <w:multiLevelType w:val="multilevel"/>
    <w:tmpl w:val="2EEB1DAF"/>
    <w:lvl w:ilvl="0">
      <w:start w:val="5"/>
      <w:numFmt w:val="decimal"/>
      <w:lvlText w:val="%1.2"/>
      <w:lvlJc w:val="left"/>
      <w:pPr>
        <w:ind w:left="720" w:hanging="360"/>
      </w:pPr>
      <w:rPr>
        <w:rFonts w:cs="Times New Roman" w:hint="default"/>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2">
    <w:nsid w:val="2FA219C7"/>
    <w:multiLevelType w:val="multilevel"/>
    <w:tmpl w:val="2FA219C7"/>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3">
    <w:nsid w:val="30A028EF"/>
    <w:multiLevelType w:val="multilevel"/>
    <w:tmpl w:val="30A028EF"/>
    <w:lvl w:ilvl="0">
      <w:start w:val="1"/>
      <w:numFmt w:val="decimal"/>
      <w:lvlText w:val="2.2.%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nsid w:val="334636C1"/>
    <w:multiLevelType w:val="multilevel"/>
    <w:tmpl w:val="334636C1"/>
    <w:lvl w:ilvl="0">
      <w:start w:val="1"/>
      <w:numFmt w:val="decimal"/>
      <w:lvlText w:val="%1."/>
      <w:lvlJc w:val="left"/>
      <w:pPr>
        <w:ind w:left="1429" w:hanging="360"/>
      </w:pPr>
      <w:rPr>
        <w:rFonts w:cs="Times New Roman" w:hint="default"/>
        <w:i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5">
    <w:nsid w:val="33FE4DF2"/>
    <w:multiLevelType w:val="multilevel"/>
    <w:tmpl w:val="33FE4DF2"/>
    <w:lvl w:ilvl="0">
      <w:start w:val="1"/>
      <w:numFmt w:val="lowerLetter"/>
      <w:lvlText w:val="%1."/>
      <w:lvlJc w:val="left"/>
      <w:pPr>
        <w:ind w:left="1429"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6">
    <w:nsid w:val="3548552A"/>
    <w:multiLevelType w:val="multilevel"/>
    <w:tmpl w:val="3548552A"/>
    <w:lvl w:ilvl="0">
      <w:start w:val="1"/>
      <w:numFmt w:val="lowerLetter"/>
      <w:lvlText w:val="%1."/>
      <w:lvlJc w:val="left"/>
      <w:pPr>
        <w:ind w:left="1429"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7">
    <w:nsid w:val="3ACD7DFF"/>
    <w:multiLevelType w:val="multilevel"/>
    <w:tmpl w:val="3ACD7DFF"/>
    <w:lvl w:ilvl="0">
      <w:start w:val="1"/>
      <w:numFmt w:val="decimal"/>
      <w:lvlText w:val="%1."/>
      <w:lvlJc w:val="left"/>
      <w:pPr>
        <w:ind w:left="1287" w:hanging="360"/>
      </w:pPr>
      <w:rPr>
        <w:rFonts w:cs="Times New Roman" w:hint="default"/>
      </w:rPr>
    </w:lvl>
    <w:lvl w:ilvl="1">
      <w:start w:val="1"/>
      <w:numFmt w:val="lowerLetter"/>
      <w:lvlText w:val="%2."/>
      <w:lvlJc w:val="left"/>
      <w:pPr>
        <w:ind w:left="2007" w:hanging="360"/>
      </w:pPr>
      <w:rPr>
        <w:rFonts w:cs="Times New Roman"/>
      </w:rPr>
    </w:lvl>
    <w:lvl w:ilvl="2">
      <w:start w:val="1"/>
      <w:numFmt w:val="lowerRoman"/>
      <w:lvlText w:val="%3."/>
      <w:lvlJc w:val="right"/>
      <w:pPr>
        <w:ind w:left="2727" w:hanging="180"/>
      </w:pPr>
      <w:rPr>
        <w:rFonts w:cs="Times New Roman"/>
      </w:rPr>
    </w:lvl>
    <w:lvl w:ilvl="3">
      <w:start w:val="1"/>
      <w:numFmt w:val="decimal"/>
      <w:lvlText w:val="%4."/>
      <w:lvlJc w:val="left"/>
      <w:pPr>
        <w:ind w:left="3447" w:hanging="360"/>
      </w:pPr>
      <w:rPr>
        <w:rFonts w:cs="Times New Roman"/>
      </w:rPr>
    </w:lvl>
    <w:lvl w:ilvl="4">
      <w:start w:val="1"/>
      <w:numFmt w:val="lowerLetter"/>
      <w:lvlText w:val="%5."/>
      <w:lvlJc w:val="left"/>
      <w:pPr>
        <w:ind w:left="4167" w:hanging="360"/>
      </w:pPr>
      <w:rPr>
        <w:rFonts w:cs="Times New Roman"/>
      </w:rPr>
    </w:lvl>
    <w:lvl w:ilvl="5">
      <w:start w:val="1"/>
      <w:numFmt w:val="lowerRoman"/>
      <w:lvlText w:val="%6."/>
      <w:lvlJc w:val="right"/>
      <w:pPr>
        <w:ind w:left="4887" w:hanging="180"/>
      </w:pPr>
      <w:rPr>
        <w:rFonts w:cs="Times New Roman"/>
      </w:rPr>
    </w:lvl>
    <w:lvl w:ilvl="6">
      <w:start w:val="1"/>
      <w:numFmt w:val="decimal"/>
      <w:lvlText w:val="%7."/>
      <w:lvlJc w:val="left"/>
      <w:pPr>
        <w:ind w:left="5607" w:hanging="360"/>
      </w:pPr>
      <w:rPr>
        <w:rFonts w:cs="Times New Roman"/>
      </w:rPr>
    </w:lvl>
    <w:lvl w:ilvl="7">
      <w:start w:val="1"/>
      <w:numFmt w:val="lowerLetter"/>
      <w:lvlText w:val="%8."/>
      <w:lvlJc w:val="left"/>
      <w:pPr>
        <w:ind w:left="6327" w:hanging="360"/>
      </w:pPr>
      <w:rPr>
        <w:rFonts w:cs="Times New Roman"/>
      </w:rPr>
    </w:lvl>
    <w:lvl w:ilvl="8">
      <w:start w:val="1"/>
      <w:numFmt w:val="lowerRoman"/>
      <w:lvlText w:val="%9."/>
      <w:lvlJc w:val="right"/>
      <w:pPr>
        <w:ind w:left="7047" w:hanging="180"/>
      </w:pPr>
      <w:rPr>
        <w:rFonts w:cs="Times New Roman"/>
      </w:rPr>
    </w:lvl>
  </w:abstractNum>
  <w:abstractNum w:abstractNumId="38">
    <w:nsid w:val="3B7126BE"/>
    <w:multiLevelType w:val="multilevel"/>
    <w:tmpl w:val="3B7126BE"/>
    <w:lvl w:ilvl="0">
      <w:start w:val="1"/>
      <w:numFmt w:val="lowerLetter"/>
      <w:lvlText w:val="%1."/>
      <w:lvlJc w:val="left"/>
      <w:pPr>
        <w:ind w:left="1429"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9">
    <w:nsid w:val="3C7229D0"/>
    <w:multiLevelType w:val="multilevel"/>
    <w:tmpl w:val="3C7229D0"/>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0">
    <w:nsid w:val="3D104130"/>
    <w:multiLevelType w:val="multilevel"/>
    <w:tmpl w:val="3D104130"/>
    <w:lvl w:ilvl="0">
      <w:start w:val="1"/>
      <w:numFmt w:val="lowerLetter"/>
      <w:lvlText w:val="%1."/>
      <w:lvlJc w:val="left"/>
      <w:pPr>
        <w:ind w:left="1429" w:hanging="360"/>
      </w:pPr>
      <w:rPr>
        <w:rFonts w:cs="Times New Roman" w:hint="default"/>
        <w:b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1">
    <w:nsid w:val="43817D52"/>
    <w:multiLevelType w:val="multilevel"/>
    <w:tmpl w:val="43817D52"/>
    <w:lvl w:ilvl="0">
      <w:start w:val="1"/>
      <w:numFmt w:val="decimal"/>
      <w:lvlText w:val="%1."/>
      <w:lvlJc w:val="left"/>
      <w:pPr>
        <w:ind w:left="1429"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2">
    <w:nsid w:val="44967A96"/>
    <w:multiLevelType w:val="multilevel"/>
    <w:tmpl w:val="44967A96"/>
    <w:lvl w:ilvl="0">
      <w:start w:val="1"/>
      <w:numFmt w:val="decimal"/>
      <w:lvlText w:val="4.7.%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3">
    <w:nsid w:val="45FE6601"/>
    <w:multiLevelType w:val="multilevel"/>
    <w:tmpl w:val="45FE6601"/>
    <w:lvl w:ilvl="0">
      <w:start w:val="1"/>
      <w:numFmt w:val="lowerLetter"/>
      <w:lvlText w:val="%1."/>
      <w:lvlJc w:val="left"/>
      <w:pPr>
        <w:ind w:left="1429"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4">
    <w:nsid w:val="48C3294B"/>
    <w:multiLevelType w:val="multilevel"/>
    <w:tmpl w:val="48C3294B"/>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45">
    <w:nsid w:val="4B036685"/>
    <w:multiLevelType w:val="multilevel"/>
    <w:tmpl w:val="4B036685"/>
    <w:lvl w:ilvl="0">
      <w:start w:val="1"/>
      <w:numFmt w:val="lowerLetter"/>
      <w:lvlText w:val="%1."/>
      <w:lvlJc w:val="left"/>
      <w:pPr>
        <w:ind w:left="1429"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6">
    <w:nsid w:val="52E60957"/>
    <w:multiLevelType w:val="multilevel"/>
    <w:tmpl w:val="52E60957"/>
    <w:lvl w:ilvl="0">
      <w:start w:val="1"/>
      <w:numFmt w:val="decimal"/>
      <w:lvlText w:val="3.%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7">
    <w:nsid w:val="53937D29"/>
    <w:multiLevelType w:val="multilevel"/>
    <w:tmpl w:val="53937D29"/>
    <w:lvl w:ilvl="0">
      <w:start w:val="1"/>
      <w:numFmt w:val="decimal"/>
      <w:lvlText w:val="2.3.%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8">
    <w:nsid w:val="53AB1981"/>
    <w:multiLevelType w:val="multilevel"/>
    <w:tmpl w:val="53AB1981"/>
    <w:lvl w:ilvl="0">
      <w:start w:val="1"/>
      <w:numFmt w:val="decimal"/>
      <w:lvlText w:val="%1."/>
      <w:lvlJc w:val="left"/>
      <w:pPr>
        <w:ind w:left="1429"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9">
    <w:nsid w:val="53D903B5"/>
    <w:multiLevelType w:val="multilevel"/>
    <w:tmpl w:val="53D903B5"/>
    <w:lvl w:ilvl="0">
      <w:start w:val="1"/>
      <w:numFmt w:val="decimal"/>
      <w:lvlText w:val="4.%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0">
    <w:nsid w:val="5513726E"/>
    <w:multiLevelType w:val="multilevel"/>
    <w:tmpl w:val="5513726E"/>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1">
    <w:nsid w:val="561F3CB8"/>
    <w:multiLevelType w:val="multilevel"/>
    <w:tmpl w:val="561F3CB8"/>
    <w:lvl w:ilvl="0">
      <w:start w:val="5"/>
      <w:numFmt w:val="decimal"/>
      <w:lvlText w:val="%1.2.3"/>
      <w:lvlJc w:val="left"/>
      <w:pPr>
        <w:ind w:left="720" w:hanging="360"/>
      </w:pPr>
      <w:rPr>
        <w:rFonts w:cs="Times New Roman" w:hint="default"/>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2">
    <w:nsid w:val="59734E5B"/>
    <w:multiLevelType w:val="multilevel"/>
    <w:tmpl w:val="59734E5B"/>
    <w:lvl w:ilvl="0">
      <w:start w:val="1"/>
      <w:numFmt w:val="decimal"/>
      <w:lvlText w:val="%1."/>
      <w:lvlJc w:val="left"/>
      <w:pPr>
        <w:ind w:left="1484" w:hanging="360"/>
      </w:pPr>
      <w:rPr>
        <w:rFonts w:cs="Times New Roman" w:hint="default"/>
      </w:rPr>
    </w:lvl>
    <w:lvl w:ilvl="1">
      <w:start w:val="1"/>
      <w:numFmt w:val="lowerLetter"/>
      <w:lvlText w:val="%2."/>
      <w:lvlJc w:val="left"/>
      <w:pPr>
        <w:ind w:left="2204" w:hanging="360"/>
      </w:pPr>
      <w:rPr>
        <w:rFonts w:cs="Times New Roman"/>
      </w:rPr>
    </w:lvl>
    <w:lvl w:ilvl="2">
      <w:start w:val="1"/>
      <w:numFmt w:val="lowerRoman"/>
      <w:lvlText w:val="%3."/>
      <w:lvlJc w:val="right"/>
      <w:pPr>
        <w:ind w:left="2924" w:hanging="180"/>
      </w:pPr>
      <w:rPr>
        <w:rFonts w:cs="Times New Roman"/>
      </w:rPr>
    </w:lvl>
    <w:lvl w:ilvl="3">
      <w:start w:val="1"/>
      <w:numFmt w:val="decimal"/>
      <w:lvlText w:val="%4."/>
      <w:lvlJc w:val="left"/>
      <w:pPr>
        <w:ind w:left="3644" w:hanging="360"/>
      </w:pPr>
      <w:rPr>
        <w:rFonts w:cs="Times New Roman"/>
      </w:rPr>
    </w:lvl>
    <w:lvl w:ilvl="4">
      <w:start w:val="1"/>
      <w:numFmt w:val="lowerLetter"/>
      <w:lvlText w:val="%5."/>
      <w:lvlJc w:val="left"/>
      <w:pPr>
        <w:ind w:left="4364" w:hanging="360"/>
      </w:pPr>
      <w:rPr>
        <w:rFonts w:cs="Times New Roman"/>
      </w:rPr>
    </w:lvl>
    <w:lvl w:ilvl="5">
      <w:start w:val="1"/>
      <w:numFmt w:val="lowerRoman"/>
      <w:lvlText w:val="%6."/>
      <w:lvlJc w:val="right"/>
      <w:pPr>
        <w:ind w:left="5084" w:hanging="180"/>
      </w:pPr>
      <w:rPr>
        <w:rFonts w:cs="Times New Roman"/>
      </w:rPr>
    </w:lvl>
    <w:lvl w:ilvl="6">
      <w:start w:val="1"/>
      <w:numFmt w:val="decimal"/>
      <w:lvlText w:val="%7."/>
      <w:lvlJc w:val="left"/>
      <w:pPr>
        <w:ind w:left="5804" w:hanging="360"/>
      </w:pPr>
      <w:rPr>
        <w:rFonts w:cs="Times New Roman"/>
      </w:rPr>
    </w:lvl>
    <w:lvl w:ilvl="7">
      <w:start w:val="1"/>
      <w:numFmt w:val="lowerLetter"/>
      <w:lvlText w:val="%8."/>
      <w:lvlJc w:val="left"/>
      <w:pPr>
        <w:ind w:left="6524" w:hanging="360"/>
      </w:pPr>
      <w:rPr>
        <w:rFonts w:cs="Times New Roman"/>
      </w:rPr>
    </w:lvl>
    <w:lvl w:ilvl="8">
      <w:start w:val="1"/>
      <w:numFmt w:val="lowerRoman"/>
      <w:lvlText w:val="%9."/>
      <w:lvlJc w:val="right"/>
      <w:pPr>
        <w:ind w:left="7244" w:hanging="180"/>
      </w:pPr>
      <w:rPr>
        <w:rFonts w:cs="Times New Roman"/>
      </w:rPr>
    </w:lvl>
  </w:abstractNum>
  <w:abstractNum w:abstractNumId="53">
    <w:nsid w:val="5D9B4B95"/>
    <w:multiLevelType w:val="multilevel"/>
    <w:tmpl w:val="5D9B4B95"/>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4">
    <w:nsid w:val="5F73FA37"/>
    <w:multiLevelType w:val="multilevel"/>
    <w:tmpl w:val="5F73FA37"/>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55">
    <w:nsid w:val="5F744096"/>
    <w:multiLevelType w:val="multilevel"/>
    <w:tmpl w:val="5F744096"/>
    <w:lvl w:ilvl="0">
      <w:start w:val="1"/>
      <w:numFmt w:val="lowerLetter"/>
      <w:lvlText w:val="%1."/>
      <w:lvlJc w:val="left"/>
      <w:pPr>
        <w:ind w:left="786"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6">
    <w:nsid w:val="610C4B43"/>
    <w:multiLevelType w:val="multilevel"/>
    <w:tmpl w:val="610C4B43"/>
    <w:lvl w:ilvl="0">
      <w:start w:val="1"/>
      <w:numFmt w:val="decimal"/>
      <w:lvlText w:val="%1."/>
      <w:lvlJc w:val="left"/>
      <w:pPr>
        <w:ind w:left="644" w:hanging="360"/>
      </w:pPr>
      <w:rPr>
        <w:rFonts w:cs="Times New Roman" w:hint="default"/>
      </w:rPr>
    </w:lvl>
    <w:lvl w:ilvl="1">
      <w:start w:val="1"/>
      <w:numFmt w:val="lowerLetter"/>
      <w:lvlText w:val="%2."/>
      <w:lvlJc w:val="left"/>
      <w:pPr>
        <w:ind w:left="1364" w:hanging="360"/>
      </w:pPr>
      <w:rPr>
        <w:rFonts w:cs="Times New Roman"/>
      </w:rPr>
    </w:lvl>
    <w:lvl w:ilvl="2">
      <w:start w:val="1"/>
      <w:numFmt w:val="lowerRoman"/>
      <w:lvlText w:val="%3."/>
      <w:lvlJc w:val="right"/>
      <w:pPr>
        <w:ind w:left="2084" w:hanging="180"/>
      </w:pPr>
      <w:rPr>
        <w:rFonts w:cs="Times New Roman"/>
      </w:rPr>
    </w:lvl>
    <w:lvl w:ilvl="3">
      <w:start w:val="1"/>
      <w:numFmt w:val="decimal"/>
      <w:lvlText w:val="%4."/>
      <w:lvlJc w:val="left"/>
      <w:pPr>
        <w:ind w:left="2804" w:hanging="360"/>
      </w:pPr>
      <w:rPr>
        <w:rFonts w:cs="Times New Roman"/>
      </w:rPr>
    </w:lvl>
    <w:lvl w:ilvl="4">
      <w:start w:val="1"/>
      <w:numFmt w:val="lowerLetter"/>
      <w:lvlText w:val="%5."/>
      <w:lvlJc w:val="left"/>
      <w:pPr>
        <w:ind w:left="3524" w:hanging="360"/>
      </w:pPr>
      <w:rPr>
        <w:rFonts w:cs="Times New Roman"/>
      </w:rPr>
    </w:lvl>
    <w:lvl w:ilvl="5">
      <w:start w:val="1"/>
      <w:numFmt w:val="lowerRoman"/>
      <w:lvlText w:val="%6."/>
      <w:lvlJc w:val="right"/>
      <w:pPr>
        <w:ind w:left="4244" w:hanging="180"/>
      </w:pPr>
      <w:rPr>
        <w:rFonts w:cs="Times New Roman"/>
      </w:rPr>
    </w:lvl>
    <w:lvl w:ilvl="6">
      <w:start w:val="1"/>
      <w:numFmt w:val="decimal"/>
      <w:lvlText w:val="%7."/>
      <w:lvlJc w:val="left"/>
      <w:pPr>
        <w:ind w:left="4964" w:hanging="360"/>
      </w:pPr>
      <w:rPr>
        <w:rFonts w:cs="Times New Roman"/>
      </w:rPr>
    </w:lvl>
    <w:lvl w:ilvl="7">
      <w:start w:val="1"/>
      <w:numFmt w:val="lowerLetter"/>
      <w:lvlText w:val="%8."/>
      <w:lvlJc w:val="left"/>
      <w:pPr>
        <w:ind w:left="5684" w:hanging="360"/>
      </w:pPr>
      <w:rPr>
        <w:rFonts w:cs="Times New Roman"/>
      </w:rPr>
    </w:lvl>
    <w:lvl w:ilvl="8">
      <w:start w:val="1"/>
      <w:numFmt w:val="lowerRoman"/>
      <w:lvlText w:val="%9."/>
      <w:lvlJc w:val="right"/>
      <w:pPr>
        <w:ind w:left="6404" w:hanging="180"/>
      </w:pPr>
      <w:rPr>
        <w:rFonts w:cs="Times New Roman"/>
      </w:rPr>
    </w:lvl>
  </w:abstractNum>
  <w:abstractNum w:abstractNumId="57">
    <w:nsid w:val="617E6746"/>
    <w:multiLevelType w:val="multilevel"/>
    <w:tmpl w:val="617E6746"/>
    <w:lvl w:ilvl="0">
      <w:start w:val="1"/>
      <w:numFmt w:val="decimal"/>
      <w:lvlText w:val="%1."/>
      <w:lvlJc w:val="left"/>
      <w:pPr>
        <w:ind w:left="1866"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8">
    <w:nsid w:val="61AB20EE"/>
    <w:multiLevelType w:val="multilevel"/>
    <w:tmpl w:val="61AB20EE"/>
    <w:lvl w:ilvl="0">
      <w:start w:val="1"/>
      <w:numFmt w:val="lowerLetter"/>
      <w:lvlText w:val="%1."/>
      <w:lvlJc w:val="left"/>
      <w:pPr>
        <w:ind w:left="1429" w:hanging="360"/>
      </w:pPr>
      <w:rPr>
        <w:rFonts w:cs="Times New Roman" w:hint="default"/>
        <w:b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9">
    <w:nsid w:val="62981A38"/>
    <w:multiLevelType w:val="multilevel"/>
    <w:tmpl w:val="62981A38"/>
    <w:lvl w:ilvl="0">
      <w:start w:val="1"/>
      <w:numFmt w:val="decimal"/>
      <w:lvlText w:val="%1."/>
      <w:lvlJc w:val="left"/>
      <w:pPr>
        <w:ind w:left="720" w:hanging="360"/>
      </w:pPr>
      <w:rPr>
        <w:rFonts w:cs="Times New Roman" w:hint="default"/>
        <w:sz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0">
    <w:nsid w:val="63730063"/>
    <w:multiLevelType w:val="multilevel"/>
    <w:tmpl w:val="63730063"/>
    <w:lvl w:ilvl="0">
      <w:start w:val="5"/>
      <w:numFmt w:val="decimal"/>
      <w:lvlText w:val="%1.2.2"/>
      <w:lvlJc w:val="left"/>
      <w:pPr>
        <w:ind w:left="720" w:hanging="360"/>
      </w:pPr>
      <w:rPr>
        <w:rFonts w:cs="Times New Roman" w:hint="default"/>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1">
    <w:nsid w:val="643638E9"/>
    <w:multiLevelType w:val="multilevel"/>
    <w:tmpl w:val="643638E9"/>
    <w:lvl w:ilvl="0">
      <w:start w:val="1"/>
      <w:numFmt w:val="upperLetter"/>
      <w:lvlText w:val="%1."/>
      <w:lvlJc w:val="left"/>
      <w:pPr>
        <w:ind w:left="720" w:hanging="360"/>
      </w:pPr>
      <w:rPr>
        <w:rFonts w:cs="Times New Roman"/>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2">
    <w:nsid w:val="6A1A33F7"/>
    <w:multiLevelType w:val="multilevel"/>
    <w:tmpl w:val="6A1A33F7"/>
    <w:lvl w:ilvl="0">
      <w:start w:val="5"/>
      <w:numFmt w:val="decimal"/>
      <w:lvlText w:val="%1.1"/>
      <w:lvlJc w:val="left"/>
      <w:pPr>
        <w:ind w:left="720" w:hanging="360"/>
      </w:pPr>
      <w:rPr>
        <w:rFonts w:cs="Times New Roman" w:hint="default"/>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3">
    <w:nsid w:val="6A2B41D5"/>
    <w:multiLevelType w:val="multilevel"/>
    <w:tmpl w:val="6A2B41D5"/>
    <w:lvl w:ilvl="0">
      <w:start w:val="5"/>
      <w:numFmt w:val="decimal"/>
      <w:lvlText w:val="%1.1.3"/>
      <w:lvlJc w:val="left"/>
      <w:pPr>
        <w:ind w:left="720" w:hanging="360"/>
      </w:pPr>
      <w:rPr>
        <w:rFonts w:cs="Times New Roman" w:hint="default"/>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4">
    <w:nsid w:val="6DB45A75"/>
    <w:multiLevelType w:val="multilevel"/>
    <w:tmpl w:val="6DB45A75"/>
    <w:lvl w:ilvl="0">
      <w:start w:val="1"/>
      <w:numFmt w:val="decimal"/>
      <w:lvlText w:val="2.1.%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5">
    <w:nsid w:val="6E23784C"/>
    <w:multiLevelType w:val="multilevel"/>
    <w:tmpl w:val="6E23784C"/>
    <w:lvl w:ilvl="0">
      <w:start w:val="1"/>
      <w:numFmt w:val="decimal"/>
      <w:lvlText w:val="%1."/>
      <w:lvlJc w:val="left"/>
      <w:pPr>
        <w:ind w:left="1429"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6">
    <w:nsid w:val="6E3C47B2"/>
    <w:multiLevelType w:val="multilevel"/>
    <w:tmpl w:val="6E3C47B2"/>
    <w:lvl w:ilvl="0">
      <w:start w:val="5"/>
      <w:numFmt w:val="decimal"/>
      <w:lvlText w:val="%1.1.4"/>
      <w:lvlJc w:val="left"/>
      <w:pPr>
        <w:ind w:left="720" w:hanging="360"/>
      </w:pPr>
      <w:rPr>
        <w:rFonts w:cs="Times New Roman" w:hint="default"/>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7">
    <w:nsid w:val="70067722"/>
    <w:multiLevelType w:val="multilevel"/>
    <w:tmpl w:val="70067722"/>
    <w:lvl w:ilvl="0">
      <w:start w:val="1"/>
      <w:numFmt w:val="decimal"/>
      <w:lvlText w:val="%1."/>
      <w:lvlJc w:val="left"/>
      <w:pPr>
        <w:ind w:left="1069" w:hanging="360"/>
      </w:pPr>
      <w:rPr>
        <w:rFonts w:cs="Times New Roman" w:hint="default"/>
        <w:b w:val="0"/>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68">
    <w:nsid w:val="7305543C"/>
    <w:multiLevelType w:val="multilevel"/>
    <w:tmpl w:val="7305543C"/>
    <w:lvl w:ilvl="0">
      <w:start w:val="1"/>
      <w:numFmt w:val="lowerLetter"/>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69">
    <w:nsid w:val="745D671B"/>
    <w:multiLevelType w:val="multilevel"/>
    <w:tmpl w:val="745D671B"/>
    <w:lvl w:ilvl="0">
      <w:start w:val="1"/>
      <w:numFmt w:val="decimal"/>
      <w:lvlText w:val="%1)."/>
      <w:lvlJc w:val="left"/>
      <w:pPr>
        <w:ind w:left="1778" w:hanging="360"/>
      </w:pPr>
      <w:rPr>
        <w:rFonts w:cs="Times New Roman" w:hint="default"/>
      </w:rPr>
    </w:lvl>
    <w:lvl w:ilvl="1">
      <w:start w:val="1"/>
      <w:numFmt w:val="lowerLetter"/>
      <w:lvlText w:val="%2."/>
      <w:lvlJc w:val="left"/>
      <w:pPr>
        <w:ind w:left="1352" w:hanging="360"/>
      </w:pPr>
      <w:rPr>
        <w:rFonts w:cs="Times New Roman"/>
      </w:rPr>
    </w:lvl>
    <w:lvl w:ilvl="2">
      <w:start w:val="1"/>
      <w:numFmt w:val="lowerRoman"/>
      <w:lvlText w:val="%3."/>
      <w:lvlJc w:val="right"/>
      <w:pPr>
        <w:ind w:left="2072" w:hanging="180"/>
      </w:pPr>
      <w:rPr>
        <w:rFonts w:cs="Times New Roman"/>
      </w:rPr>
    </w:lvl>
    <w:lvl w:ilvl="3">
      <w:start w:val="1"/>
      <w:numFmt w:val="decimal"/>
      <w:lvlText w:val="%4."/>
      <w:lvlJc w:val="left"/>
      <w:pPr>
        <w:ind w:left="2792" w:hanging="360"/>
      </w:pPr>
      <w:rPr>
        <w:rFonts w:cs="Times New Roman"/>
      </w:rPr>
    </w:lvl>
    <w:lvl w:ilvl="4">
      <w:start w:val="1"/>
      <w:numFmt w:val="lowerLetter"/>
      <w:lvlText w:val="%5."/>
      <w:lvlJc w:val="left"/>
      <w:pPr>
        <w:ind w:left="3512" w:hanging="360"/>
      </w:pPr>
      <w:rPr>
        <w:rFonts w:cs="Times New Roman"/>
      </w:rPr>
    </w:lvl>
    <w:lvl w:ilvl="5">
      <w:start w:val="1"/>
      <w:numFmt w:val="lowerRoman"/>
      <w:lvlText w:val="%6."/>
      <w:lvlJc w:val="right"/>
      <w:pPr>
        <w:ind w:left="4232" w:hanging="180"/>
      </w:pPr>
      <w:rPr>
        <w:rFonts w:cs="Times New Roman"/>
      </w:rPr>
    </w:lvl>
    <w:lvl w:ilvl="6">
      <w:start w:val="1"/>
      <w:numFmt w:val="decimal"/>
      <w:lvlText w:val="%7."/>
      <w:lvlJc w:val="left"/>
      <w:pPr>
        <w:ind w:left="4952" w:hanging="360"/>
      </w:pPr>
      <w:rPr>
        <w:rFonts w:cs="Times New Roman"/>
      </w:rPr>
    </w:lvl>
    <w:lvl w:ilvl="7">
      <w:start w:val="1"/>
      <w:numFmt w:val="lowerLetter"/>
      <w:lvlText w:val="%8."/>
      <w:lvlJc w:val="left"/>
      <w:pPr>
        <w:ind w:left="5672" w:hanging="360"/>
      </w:pPr>
      <w:rPr>
        <w:rFonts w:cs="Times New Roman"/>
      </w:rPr>
    </w:lvl>
    <w:lvl w:ilvl="8">
      <w:start w:val="1"/>
      <w:numFmt w:val="lowerRoman"/>
      <w:lvlText w:val="%9."/>
      <w:lvlJc w:val="right"/>
      <w:pPr>
        <w:ind w:left="6392" w:hanging="180"/>
      </w:pPr>
      <w:rPr>
        <w:rFonts w:cs="Times New Roman"/>
      </w:rPr>
    </w:lvl>
  </w:abstractNum>
  <w:abstractNum w:abstractNumId="70">
    <w:nsid w:val="75F6284A"/>
    <w:multiLevelType w:val="multilevel"/>
    <w:tmpl w:val="75F6284A"/>
    <w:lvl w:ilvl="0">
      <w:start w:val="1"/>
      <w:numFmt w:val="decimal"/>
      <w:lvlText w:val="%1."/>
      <w:lvlJc w:val="left"/>
      <w:pPr>
        <w:ind w:left="786" w:hanging="360"/>
      </w:pPr>
      <w:rPr>
        <w:rFonts w:cs="Times New Roman" w:hint="default"/>
      </w:rPr>
    </w:lvl>
    <w:lvl w:ilvl="1">
      <w:start w:val="1"/>
      <w:numFmt w:val="lowerLetter"/>
      <w:lvlText w:val="%2."/>
      <w:lvlJc w:val="left"/>
      <w:pPr>
        <w:ind w:left="1506" w:hanging="360"/>
      </w:pPr>
      <w:rPr>
        <w:rFonts w:cs="Times New Roman"/>
      </w:rPr>
    </w:lvl>
    <w:lvl w:ilvl="2">
      <w:start w:val="1"/>
      <w:numFmt w:val="lowerRoman"/>
      <w:lvlText w:val="%3."/>
      <w:lvlJc w:val="right"/>
      <w:pPr>
        <w:ind w:left="2226" w:hanging="180"/>
      </w:pPr>
      <w:rPr>
        <w:rFonts w:cs="Times New Roman"/>
      </w:rPr>
    </w:lvl>
    <w:lvl w:ilvl="3">
      <w:start w:val="1"/>
      <w:numFmt w:val="decimal"/>
      <w:lvlText w:val="%4."/>
      <w:lvlJc w:val="left"/>
      <w:pPr>
        <w:ind w:left="2946" w:hanging="360"/>
      </w:pPr>
      <w:rPr>
        <w:rFonts w:cs="Times New Roman"/>
      </w:rPr>
    </w:lvl>
    <w:lvl w:ilvl="4">
      <w:start w:val="1"/>
      <w:numFmt w:val="lowerLetter"/>
      <w:lvlText w:val="%5."/>
      <w:lvlJc w:val="left"/>
      <w:pPr>
        <w:ind w:left="3666" w:hanging="360"/>
      </w:pPr>
      <w:rPr>
        <w:rFonts w:cs="Times New Roman"/>
      </w:rPr>
    </w:lvl>
    <w:lvl w:ilvl="5">
      <w:start w:val="1"/>
      <w:numFmt w:val="lowerRoman"/>
      <w:lvlText w:val="%6."/>
      <w:lvlJc w:val="right"/>
      <w:pPr>
        <w:ind w:left="4386" w:hanging="180"/>
      </w:pPr>
      <w:rPr>
        <w:rFonts w:cs="Times New Roman"/>
      </w:rPr>
    </w:lvl>
    <w:lvl w:ilvl="6">
      <w:start w:val="1"/>
      <w:numFmt w:val="decimal"/>
      <w:lvlText w:val="%7."/>
      <w:lvlJc w:val="left"/>
      <w:pPr>
        <w:ind w:left="5106" w:hanging="360"/>
      </w:pPr>
      <w:rPr>
        <w:rFonts w:cs="Times New Roman"/>
      </w:rPr>
    </w:lvl>
    <w:lvl w:ilvl="7">
      <w:start w:val="1"/>
      <w:numFmt w:val="lowerLetter"/>
      <w:lvlText w:val="%8."/>
      <w:lvlJc w:val="left"/>
      <w:pPr>
        <w:ind w:left="5826" w:hanging="360"/>
      </w:pPr>
      <w:rPr>
        <w:rFonts w:cs="Times New Roman"/>
      </w:rPr>
    </w:lvl>
    <w:lvl w:ilvl="8">
      <w:start w:val="1"/>
      <w:numFmt w:val="lowerRoman"/>
      <w:lvlText w:val="%9."/>
      <w:lvlJc w:val="right"/>
      <w:pPr>
        <w:ind w:left="6546" w:hanging="180"/>
      </w:pPr>
      <w:rPr>
        <w:rFonts w:cs="Times New Roman"/>
      </w:rPr>
    </w:lvl>
  </w:abstractNum>
  <w:abstractNum w:abstractNumId="71">
    <w:nsid w:val="770C5C72"/>
    <w:multiLevelType w:val="multilevel"/>
    <w:tmpl w:val="770C5C72"/>
    <w:lvl w:ilvl="0">
      <w:start w:val="1"/>
      <w:numFmt w:val="lowerLetter"/>
      <w:lvlText w:val="%1."/>
      <w:lvlJc w:val="left"/>
      <w:pPr>
        <w:ind w:left="1429"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2">
    <w:nsid w:val="78B178AC"/>
    <w:multiLevelType w:val="multilevel"/>
    <w:tmpl w:val="78B178AC"/>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73">
    <w:nsid w:val="79B021AC"/>
    <w:multiLevelType w:val="multilevel"/>
    <w:tmpl w:val="79B021AC"/>
    <w:lvl w:ilvl="0">
      <w:start w:val="1"/>
      <w:numFmt w:val="decimal"/>
      <w:lvlText w:val="%1."/>
      <w:lvlJc w:val="left"/>
      <w:pPr>
        <w:ind w:left="1429" w:hanging="360"/>
      </w:pPr>
      <w:rPr>
        <w:rFonts w:cs="Times New Roman"/>
        <w:b w:val="0"/>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74">
    <w:nsid w:val="79D0046B"/>
    <w:multiLevelType w:val="multilevel"/>
    <w:tmpl w:val="79D0046B"/>
    <w:lvl w:ilvl="0">
      <w:start w:val="1"/>
      <w:numFmt w:val="lowerLetter"/>
      <w:lvlText w:val="%1."/>
      <w:lvlJc w:val="left"/>
      <w:pPr>
        <w:ind w:left="1429"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5">
    <w:nsid w:val="7BA77629"/>
    <w:multiLevelType w:val="multilevel"/>
    <w:tmpl w:val="7BA77629"/>
    <w:lvl w:ilvl="0">
      <w:start w:val="1"/>
      <w:numFmt w:val="decimal"/>
      <w:lvlText w:val="1.4.%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6">
    <w:nsid w:val="7BC04A74"/>
    <w:multiLevelType w:val="multilevel"/>
    <w:tmpl w:val="7BC04A74"/>
    <w:lvl w:ilvl="0">
      <w:start w:val="5"/>
      <w:numFmt w:val="decimal"/>
      <w:lvlText w:val="%1.1.1"/>
      <w:lvlJc w:val="left"/>
      <w:pPr>
        <w:ind w:left="720" w:hanging="360"/>
      </w:pPr>
      <w:rPr>
        <w:rFonts w:cs="Times New Roman" w:hint="default"/>
        <w:b/>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7">
    <w:nsid w:val="7E247CDE"/>
    <w:multiLevelType w:val="multilevel"/>
    <w:tmpl w:val="7E247CDE"/>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8">
    <w:nsid w:val="7E5732CA"/>
    <w:multiLevelType w:val="multilevel"/>
    <w:tmpl w:val="7E5732CA"/>
    <w:lvl w:ilvl="0">
      <w:start w:val="1"/>
      <w:numFmt w:val="decimal"/>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79">
    <w:nsid w:val="7E9E4A71"/>
    <w:multiLevelType w:val="multilevel"/>
    <w:tmpl w:val="7E9E4A71"/>
    <w:lvl w:ilvl="0">
      <w:start w:val="1"/>
      <w:numFmt w:val="decimal"/>
      <w:lvlText w:val="%1)"/>
      <w:lvlJc w:val="left"/>
      <w:pPr>
        <w:ind w:left="2149" w:hanging="360"/>
      </w:pPr>
      <w:rPr>
        <w:rFonts w:cs="Times New Roman"/>
      </w:rPr>
    </w:lvl>
    <w:lvl w:ilvl="1">
      <w:start w:val="1"/>
      <w:numFmt w:val="lowerLetter"/>
      <w:lvlText w:val="%2."/>
      <w:lvlJc w:val="left"/>
      <w:pPr>
        <w:ind w:left="2869" w:hanging="360"/>
      </w:pPr>
      <w:rPr>
        <w:rFonts w:cs="Times New Roman"/>
      </w:rPr>
    </w:lvl>
    <w:lvl w:ilvl="2">
      <w:start w:val="1"/>
      <w:numFmt w:val="lowerRoman"/>
      <w:lvlText w:val="%3."/>
      <w:lvlJc w:val="right"/>
      <w:pPr>
        <w:ind w:left="3589" w:hanging="180"/>
      </w:pPr>
      <w:rPr>
        <w:rFonts w:cs="Times New Roman"/>
      </w:rPr>
    </w:lvl>
    <w:lvl w:ilvl="3">
      <w:start w:val="1"/>
      <w:numFmt w:val="decimal"/>
      <w:lvlText w:val="%4."/>
      <w:lvlJc w:val="left"/>
      <w:pPr>
        <w:ind w:left="4309" w:hanging="360"/>
      </w:pPr>
      <w:rPr>
        <w:rFonts w:cs="Times New Roman"/>
      </w:rPr>
    </w:lvl>
    <w:lvl w:ilvl="4">
      <w:start w:val="1"/>
      <w:numFmt w:val="lowerLetter"/>
      <w:lvlText w:val="%5."/>
      <w:lvlJc w:val="left"/>
      <w:pPr>
        <w:ind w:left="5029" w:hanging="360"/>
      </w:pPr>
      <w:rPr>
        <w:rFonts w:cs="Times New Roman"/>
      </w:rPr>
    </w:lvl>
    <w:lvl w:ilvl="5">
      <w:start w:val="1"/>
      <w:numFmt w:val="lowerRoman"/>
      <w:lvlText w:val="%6."/>
      <w:lvlJc w:val="right"/>
      <w:pPr>
        <w:ind w:left="5749" w:hanging="180"/>
      </w:pPr>
      <w:rPr>
        <w:rFonts w:cs="Times New Roman"/>
      </w:rPr>
    </w:lvl>
    <w:lvl w:ilvl="6">
      <w:start w:val="1"/>
      <w:numFmt w:val="decimal"/>
      <w:lvlText w:val="%7."/>
      <w:lvlJc w:val="left"/>
      <w:pPr>
        <w:ind w:left="6469" w:hanging="360"/>
      </w:pPr>
      <w:rPr>
        <w:rFonts w:cs="Times New Roman"/>
      </w:rPr>
    </w:lvl>
    <w:lvl w:ilvl="7">
      <w:start w:val="1"/>
      <w:numFmt w:val="lowerLetter"/>
      <w:lvlText w:val="%8."/>
      <w:lvlJc w:val="left"/>
      <w:pPr>
        <w:ind w:left="7189" w:hanging="360"/>
      </w:pPr>
      <w:rPr>
        <w:rFonts w:cs="Times New Roman"/>
      </w:rPr>
    </w:lvl>
    <w:lvl w:ilvl="8">
      <w:start w:val="1"/>
      <w:numFmt w:val="lowerRoman"/>
      <w:lvlText w:val="%9."/>
      <w:lvlJc w:val="right"/>
      <w:pPr>
        <w:ind w:left="7909" w:hanging="180"/>
      </w:pPr>
      <w:rPr>
        <w:rFonts w:cs="Times New Roman"/>
      </w:rPr>
    </w:lvl>
  </w:abstractNum>
  <w:abstractNum w:abstractNumId="80">
    <w:nsid w:val="7EC3615E"/>
    <w:multiLevelType w:val="multilevel"/>
    <w:tmpl w:val="7EC3615E"/>
    <w:lvl w:ilvl="0">
      <w:start w:val="1"/>
      <w:numFmt w:val="decimal"/>
      <w:lvlText w:val="%1."/>
      <w:lvlJc w:val="left"/>
      <w:pPr>
        <w:ind w:left="1429" w:hanging="360"/>
      </w:pPr>
      <w:rPr>
        <w:rFonts w:cs="Times New Roman" w:hint="default"/>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num w:numId="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18"/>
  </w:num>
  <w:num w:numId="4">
    <w:abstractNumId w:val="30"/>
  </w:num>
  <w:num w:numId="5">
    <w:abstractNumId w:val="75"/>
  </w:num>
  <w:num w:numId="6">
    <w:abstractNumId w:val="73"/>
  </w:num>
  <w:num w:numId="7">
    <w:abstractNumId w:val="1"/>
  </w:num>
  <w:num w:numId="8">
    <w:abstractNumId w:val="64"/>
  </w:num>
  <w:num w:numId="9">
    <w:abstractNumId w:val="22"/>
  </w:num>
  <w:num w:numId="10">
    <w:abstractNumId w:val="37"/>
  </w:num>
  <w:num w:numId="11">
    <w:abstractNumId w:val="52"/>
  </w:num>
  <w:num w:numId="12">
    <w:abstractNumId w:val="80"/>
  </w:num>
  <w:num w:numId="13">
    <w:abstractNumId w:val="0"/>
  </w:num>
  <w:num w:numId="14">
    <w:abstractNumId w:val="21"/>
  </w:num>
  <w:num w:numId="15">
    <w:abstractNumId w:val="69"/>
  </w:num>
  <w:num w:numId="16">
    <w:abstractNumId w:val="35"/>
  </w:num>
  <w:num w:numId="17">
    <w:abstractNumId w:val="8"/>
  </w:num>
  <w:num w:numId="18">
    <w:abstractNumId w:val="45"/>
  </w:num>
  <w:num w:numId="19">
    <w:abstractNumId w:val="68"/>
  </w:num>
  <w:num w:numId="20">
    <w:abstractNumId w:val="79"/>
  </w:num>
  <w:num w:numId="21">
    <w:abstractNumId w:val="77"/>
  </w:num>
  <w:num w:numId="22">
    <w:abstractNumId w:val="2"/>
  </w:num>
  <w:num w:numId="23">
    <w:abstractNumId w:val="29"/>
  </w:num>
  <w:num w:numId="24">
    <w:abstractNumId w:val="78"/>
  </w:num>
  <w:num w:numId="25">
    <w:abstractNumId w:val="48"/>
  </w:num>
  <w:num w:numId="26">
    <w:abstractNumId w:val="36"/>
  </w:num>
  <w:num w:numId="27">
    <w:abstractNumId w:val="38"/>
  </w:num>
  <w:num w:numId="28">
    <w:abstractNumId w:val="5"/>
  </w:num>
  <w:num w:numId="29">
    <w:abstractNumId w:val="33"/>
  </w:num>
  <w:num w:numId="30">
    <w:abstractNumId w:val="20"/>
  </w:num>
  <w:num w:numId="31">
    <w:abstractNumId w:val="44"/>
  </w:num>
  <w:num w:numId="32">
    <w:abstractNumId w:val="72"/>
  </w:num>
  <w:num w:numId="33">
    <w:abstractNumId w:val="47"/>
  </w:num>
  <w:num w:numId="34">
    <w:abstractNumId w:val="57"/>
  </w:num>
  <w:num w:numId="35">
    <w:abstractNumId w:val="3"/>
  </w:num>
  <w:num w:numId="36">
    <w:abstractNumId w:val="58"/>
  </w:num>
  <w:num w:numId="37">
    <w:abstractNumId w:val="40"/>
  </w:num>
  <w:num w:numId="38">
    <w:abstractNumId w:val="12"/>
  </w:num>
  <w:num w:numId="39">
    <w:abstractNumId w:val="71"/>
  </w:num>
  <w:num w:numId="40">
    <w:abstractNumId w:val="10"/>
  </w:num>
  <w:num w:numId="41">
    <w:abstractNumId w:val="46"/>
  </w:num>
  <w:num w:numId="42">
    <w:abstractNumId w:val="49"/>
  </w:num>
  <w:num w:numId="43">
    <w:abstractNumId w:val="28"/>
  </w:num>
  <w:num w:numId="44">
    <w:abstractNumId w:val="59"/>
  </w:num>
  <w:num w:numId="45">
    <w:abstractNumId w:val="17"/>
  </w:num>
  <w:num w:numId="46">
    <w:abstractNumId w:val="55"/>
  </w:num>
  <w:num w:numId="47">
    <w:abstractNumId w:val="70"/>
  </w:num>
  <w:num w:numId="48">
    <w:abstractNumId w:val="6"/>
  </w:num>
  <w:num w:numId="49">
    <w:abstractNumId w:val="56"/>
  </w:num>
  <w:num w:numId="50">
    <w:abstractNumId w:val="42"/>
  </w:num>
  <w:num w:numId="51">
    <w:abstractNumId w:val="67"/>
  </w:num>
  <w:num w:numId="52">
    <w:abstractNumId w:val="13"/>
  </w:num>
  <w:num w:numId="53">
    <w:abstractNumId w:val="23"/>
  </w:num>
  <w:num w:numId="54">
    <w:abstractNumId w:val="27"/>
  </w:num>
  <w:num w:numId="55">
    <w:abstractNumId w:val="24"/>
  </w:num>
  <w:num w:numId="56">
    <w:abstractNumId w:val="11"/>
  </w:num>
  <w:num w:numId="57">
    <w:abstractNumId w:val="76"/>
  </w:num>
  <w:num w:numId="58">
    <w:abstractNumId w:val="25"/>
  </w:num>
  <w:num w:numId="59">
    <w:abstractNumId w:val="43"/>
  </w:num>
  <w:num w:numId="60">
    <w:abstractNumId w:val="74"/>
  </w:num>
  <w:num w:numId="61">
    <w:abstractNumId w:val="19"/>
  </w:num>
  <w:num w:numId="62">
    <w:abstractNumId w:val="14"/>
  </w:num>
  <w:num w:numId="63">
    <w:abstractNumId w:val="63"/>
  </w:num>
  <w:num w:numId="64">
    <w:abstractNumId w:val="65"/>
  </w:num>
  <w:num w:numId="65">
    <w:abstractNumId w:val="66"/>
  </w:num>
  <w:num w:numId="66">
    <w:abstractNumId w:val="34"/>
  </w:num>
  <w:num w:numId="67">
    <w:abstractNumId w:val="31"/>
  </w:num>
  <w:num w:numId="68">
    <w:abstractNumId w:val="4"/>
  </w:num>
  <w:num w:numId="69">
    <w:abstractNumId w:val="60"/>
  </w:num>
  <w:num w:numId="70">
    <w:abstractNumId w:val="51"/>
  </w:num>
  <w:num w:numId="71">
    <w:abstractNumId w:val="62"/>
  </w:num>
  <w:num w:numId="72">
    <w:abstractNumId w:val="32"/>
  </w:num>
  <w:num w:numId="73">
    <w:abstractNumId w:val="50"/>
  </w:num>
  <w:num w:numId="74">
    <w:abstractNumId w:val="16"/>
  </w:num>
  <w:num w:numId="75">
    <w:abstractNumId w:val="9"/>
  </w:num>
  <w:num w:numId="76">
    <w:abstractNumId w:val="53"/>
  </w:num>
  <w:num w:numId="77">
    <w:abstractNumId w:val="41"/>
  </w:num>
  <w:num w:numId="78">
    <w:abstractNumId w:val="61"/>
  </w:num>
  <w:num w:numId="79">
    <w:abstractNumId w:val="39"/>
  </w:num>
  <w:num w:numId="80">
    <w:abstractNumId w:val="7"/>
  </w:num>
  <w:num w:numId="81">
    <w:abstractNumId w:val="1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678E"/>
    <w:rsid w:val="00037806"/>
    <w:rsid w:val="00246AA8"/>
    <w:rsid w:val="009D678E"/>
    <w:rsid w:val="00A040DA"/>
    <w:rsid w:val="00AA78F6"/>
    <w:rsid w:val="00B226C7"/>
    <w:rsid w:val="00B42FA1"/>
    <w:rsid w:val="00E075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4"/>
      <w:szCs w:val="22"/>
    </w:rPr>
  </w:style>
  <w:style w:type="paragraph" w:styleId="Heading1">
    <w:name w:val="heading 1"/>
    <w:basedOn w:val="Normal"/>
    <w:next w:val="Normal"/>
    <w:link w:val="Heading1Char"/>
    <w:uiPriority w:val="9"/>
    <w:qFormat/>
    <w:pPr>
      <w:keepNext/>
      <w:keepLines/>
      <w:spacing w:after="0" w:line="480" w:lineRule="auto"/>
      <w:jc w:val="center"/>
      <w:outlineLvl w:val="0"/>
    </w:pPr>
    <w:rPr>
      <w:rFonts w:eastAsiaTheme="majorEastAsia"/>
      <w:b/>
      <w:szCs w:val="32"/>
    </w:rPr>
  </w:style>
  <w:style w:type="paragraph" w:styleId="Heading2">
    <w:name w:val="heading 2"/>
    <w:basedOn w:val="Normal"/>
    <w:next w:val="Normal"/>
    <w:link w:val="Heading2Char"/>
    <w:uiPriority w:val="9"/>
    <w:unhideWhenUsed/>
    <w:qFormat/>
    <w:pPr>
      <w:keepNext/>
      <w:keepLines/>
      <w:spacing w:after="0" w:line="480" w:lineRule="auto"/>
      <w:outlineLvl w:val="1"/>
    </w:pPr>
    <w:rPr>
      <w:rFonts w:eastAsiaTheme="majorEastAsia"/>
      <w:b/>
      <w:szCs w:val="26"/>
    </w:rPr>
  </w:style>
  <w:style w:type="paragraph" w:styleId="Heading3">
    <w:name w:val="heading 3"/>
    <w:basedOn w:val="Normal"/>
    <w:next w:val="Normal"/>
    <w:link w:val="Heading3Char"/>
    <w:uiPriority w:val="9"/>
    <w:unhideWhenUsed/>
    <w:qFormat/>
    <w:pPr>
      <w:keepNext/>
      <w:keepLines/>
      <w:spacing w:after="0" w:line="480" w:lineRule="auto"/>
      <w:outlineLvl w:val="2"/>
    </w:pPr>
    <w:rPr>
      <w:rFonts w:eastAsiaTheme="majorEastAsia"/>
      <w:b/>
      <w:szCs w:val="24"/>
    </w:rPr>
  </w:style>
  <w:style w:type="paragraph" w:styleId="Heading4">
    <w:name w:val="heading 4"/>
    <w:basedOn w:val="Normal"/>
    <w:next w:val="Normal"/>
    <w:link w:val="Heading4Char"/>
    <w:uiPriority w:val="9"/>
    <w:unhideWhenUsed/>
    <w:qFormat/>
    <w:pPr>
      <w:keepNext/>
      <w:keepLines/>
      <w:spacing w:after="0" w:line="240" w:lineRule="auto"/>
      <w:outlineLvl w:val="3"/>
    </w:pPr>
    <w:rPr>
      <w:rFonts w:eastAsiaTheme="majorEastAsia"/>
      <w:iCs/>
    </w:rPr>
  </w:style>
  <w:style w:type="paragraph" w:styleId="Heading5">
    <w:name w:val="heading 5"/>
    <w:basedOn w:val="Normal"/>
    <w:next w:val="Normal"/>
    <w:link w:val="Heading5Char"/>
    <w:uiPriority w:val="9"/>
    <w:unhideWhenUsed/>
    <w:qFormat/>
    <w:pPr>
      <w:keepNext/>
      <w:keepLines/>
      <w:spacing w:after="0" w:line="240" w:lineRule="auto"/>
      <w:outlineLvl w:val="4"/>
    </w:pPr>
    <w:rPr>
      <w:rFonts w:eastAsiaTheme="majorEastAsia"/>
    </w:rPr>
  </w:style>
  <w:style w:type="paragraph" w:styleId="Heading6">
    <w:name w:val="heading 6"/>
    <w:basedOn w:val="Normal"/>
    <w:next w:val="Normal"/>
    <w:link w:val="Heading6Char"/>
    <w:uiPriority w:val="9"/>
    <w:unhideWhenUsed/>
    <w:qFormat/>
    <w:pPr>
      <w:keepNext/>
      <w:keepLines/>
      <w:spacing w:after="0" w:line="240" w:lineRule="auto"/>
      <w:outlineLvl w:val="5"/>
    </w:pPr>
    <w:rPr>
      <w:rFonts w:eastAsiaTheme="maj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line="240" w:lineRule="auto"/>
    </w:pPr>
    <w:rPr>
      <w:rFonts w:ascii="Tahoma" w:hAnsi="Tahoma" w:cs="Tahoma"/>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paragraph" w:styleId="CommentSubject">
    <w:name w:val="annotation subject"/>
    <w:basedOn w:val="CommentText"/>
    <w:next w:val="CommentText"/>
    <w:link w:val="CommentSubjectChar"/>
    <w:uiPriority w:val="99"/>
    <w:unhideWhenUsed/>
    <w:qFormat/>
    <w:rPr>
      <w:b/>
      <w:b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TOC1">
    <w:name w:val="toc 1"/>
    <w:basedOn w:val="Normal"/>
    <w:next w:val="Normal"/>
    <w:uiPriority w:val="39"/>
    <w:unhideWhenUsed/>
    <w:qFormat/>
    <w:pPr>
      <w:tabs>
        <w:tab w:val="right" w:leader="dot" w:pos="8212"/>
      </w:tabs>
      <w:spacing w:after="0" w:line="240" w:lineRule="auto"/>
    </w:pPr>
    <w:rPr>
      <w:b/>
    </w:rPr>
  </w:style>
  <w:style w:type="paragraph" w:styleId="TOC2">
    <w:name w:val="toc 2"/>
    <w:basedOn w:val="Normal"/>
    <w:next w:val="Normal"/>
    <w:uiPriority w:val="39"/>
    <w:unhideWhenUsed/>
    <w:qFormat/>
    <w:pPr>
      <w:spacing w:after="0" w:line="240" w:lineRule="auto"/>
      <w:ind w:left="238"/>
    </w:pPr>
  </w:style>
  <w:style w:type="paragraph" w:styleId="TOC3">
    <w:name w:val="toc 3"/>
    <w:basedOn w:val="Normal"/>
    <w:next w:val="Normal"/>
    <w:uiPriority w:val="39"/>
    <w:unhideWhenUsed/>
    <w:qFormat/>
    <w:pPr>
      <w:spacing w:after="0" w:line="240" w:lineRule="auto"/>
      <w:ind w:left="482"/>
    </w:pPr>
  </w:style>
  <w:style w:type="paragraph" w:styleId="TOC4">
    <w:name w:val="toc 4"/>
    <w:basedOn w:val="Normal"/>
    <w:next w:val="Normal"/>
    <w:uiPriority w:val="39"/>
    <w:unhideWhenUsed/>
    <w:qFormat/>
    <w:pPr>
      <w:spacing w:after="0" w:line="240" w:lineRule="auto"/>
      <w:ind w:left="720"/>
    </w:pPr>
  </w:style>
  <w:style w:type="paragraph" w:styleId="TOC5">
    <w:name w:val="toc 5"/>
    <w:basedOn w:val="Normal"/>
    <w:next w:val="Normal"/>
    <w:uiPriority w:val="39"/>
    <w:unhideWhenUsed/>
    <w:qFormat/>
    <w:pPr>
      <w:tabs>
        <w:tab w:val="right" w:leader="dot" w:pos="8212"/>
      </w:tabs>
      <w:spacing w:after="0" w:line="240" w:lineRule="auto"/>
      <w:ind w:left="1418" w:hanging="1418"/>
    </w:pPr>
  </w:style>
  <w:style w:type="paragraph" w:styleId="TOC6">
    <w:name w:val="toc 6"/>
    <w:basedOn w:val="Normal"/>
    <w:next w:val="Normal"/>
    <w:uiPriority w:val="39"/>
    <w:unhideWhenUsed/>
    <w:qFormat/>
    <w:pPr>
      <w:spacing w:after="0" w:line="240" w:lineRule="auto"/>
      <w:ind w:left="1202"/>
    </w:pPr>
  </w:style>
  <w:style w:type="paragraph" w:styleId="TOC7">
    <w:name w:val="toc 7"/>
    <w:basedOn w:val="Normal"/>
    <w:next w:val="Normal"/>
    <w:uiPriority w:val="39"/>
    <w:unhideWhenUsed/>
    <w:qFormat/>
    <w:pPr>
      <w:spacing w:after="100" w:line="276" w:lineRule="auto"/>
      <w:ind w:left="1320"/>
    </w:pPr>
    <w:rPr>
      <w:rFonts w:asciiTheme="minorHAnsi" w:eastAsiaTheme="minorEastAsia" w:hAnsiTheme="minorHAnsi"/>
      <w:sz w:val="22"/>
    </w:rPr>
  </w:style>
  <w:style w:type="paragraph" w:styleId="TOC8">
    <w:name w:val="toc 8"/>
    <w:basedOn w:val="Normal"/>
    <w:next w:val="Normal"/>
    <w:uiPriority w:val="39"/>
    <w:unhideWhenUsed/>
    <w:qFormat/>
    <w:pPr>
      <w:spacing w:after="100" w:line="276" w:lineRule="auto"/>
      <w:ind w:left="1540"/>
    </w:pPr>
    <w:rPr>
      <w:rFonts w:asciiTheme="minorHAnsi" w:eastAsiaTheme="minorEastAsia" w:hAnsiTheme="minorHAnsi"/>
      <w:sz w:val="22"/>
    </w:rPr>
  </w:style>
  <w:style w:type="paragraph" w:styleId="TOC9">
    <w:name w:val="toc 9"/>
    <w:basedOn w:val="Normal"/>
    <w:next w:val="Normal"/>
    <w:uiPriority w:val="39"/>
    <w:unhideWhenUsed/>
    <w:qFormat/>
    <w:pPr>
      <w:spacing w:after="100" w:line="276" w:lineRule="auto"/>
      <w:ind w:left="1760"/>
    </w:pPr>
    <w:rPr>
      <w:rFonts w:asciiTheme="minorHAnsi" w:eastAsiaTheme="minorEastAsia" w:hAnsiTheme="minorHAnsi"/>
      <w:sz w:val="22"/>
    </w:rPr>
  </w:style>
  <w:style w:type="character" w:styleId="CommentReference">
    <w:name w:val="annotation reference"/>
    <w:basedOn w:val="DefaultParagraphFont"/>
    <w:uiPriority w:val="99"/>
    <w:unhideWhenUsed/>
    <w:qFormat/>
    <w:rPr>
      <w:sz w:val="16"/>
      <w:szCs w:val="16"/>
    </w:rPr>
  </w:style>
  <w:style w:type="character" w:styleId="Hyperlink">
    <w:name w:val="Hyperlink"/>
    <w:basedOn w:val="DefaultParagraphFont"/>
    <w:uiPriority w:val="99"/>
    <w:unhideWhenUsed/>
    <w:qFormat/>
    <w:rPr>
      <w:rFonts w:cs="Times New Roman"/>
      <w:color w:val="0000FF" w:themeColor="hyperlink"/>
      <w:u w:val="single"/>
    </w:rPr>
  </w:style>
  <w:style w:type="table" w:styleId="TableGrid">
    <w:name w:val="Table Grid"/>
    <w:basedOn w:val="TableNormal"/>
    <w:uiPriority w:val="5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locked/>
    <w:rPr>
      <w:rFonts w:ascii="Times New Roman" w:eastAsiaTheme="majorEastAsia" w:hAnsi="Times New Roman" w:cs="Times New Roman"/>
      <w:b/>
      <w:sz w:val="32"/>
      <w:szCs w:val="32"/>
    </w:rPr>
  </w:style>
  <w:style w:type="character" w:customStyle="1" w:styleId="Heading2Char">
    <w:name w:val="Heading 2 Char"/>
    <w:basedOn w:val="DefaultParagraphFont"/>
    <w:link w:val="Heading2"/>
    <w:uiPriority w:val="9"/>
    <w:qFormat/>
    <w:locked/>
    <w:rPr>
      <w:rFonts w:ascii="Times New Roman" w:eastAsiaTheme="majorEastAsia" w:hAnsi="Times New Roman" w:cs="Times New Roman"/>
      <w:b/>
      <w:sz w:val="26"/>
      <w:szCs w:val="26"/>
    </w:rPr>
  </w:style>
  <w:style w:type="character" w:customStyle="1" w:styleId="Heading3Char">
    <w:name w:val="Heading 3 Char"/>
    <w:basedOn w:val="DefaultParagraphFont"/>
    <w:link w:val="Heading3"/>
    <w:uiPriority w:val="9"/>
    <w:qFormat/>
    <w:locked/>
    <w:rPr>
      <w:rFonts w:ascii="Times New Roman" w:eastAsiaTheme="majorEastAsia" w:hAnsi="Times New Roman" w:cs="Times New Roman"/>
      <w:b/>
      <w:sz w:val="24"/>
      <w:szCs w:val="24"/>
    </w:rPr>
  </w:style>
  <w:style w:type="character" w:customStyle="1" w:styleId="Heading4Char">
    <w:name w:val="Heading 4 Char"/>
    <w:basedOn w:val="DefaultParagraphFont"/>
    <w:link w:val="Heading4"/>
    <w:uiPriority w:val="9"/>
    <w:qFormat/>
    <w:locked/>
    <w:rPr>
      <w:rFonts w:ascii="Times New Roman" w:eastAsiaTheme="majorEastAsia" w:hAnsi="Times New Roman" w:cs="Times New Roman"/>
      <w:iCs/>
      <w:sz w:val="24"/>
    </w:rPr>
  </w:style>
  <w:style w:type="character" w:customStyle="1" w:styleId="Heading5Char">
    <w:name w:val="Heading 5 Char"/>
    <w:basedOn w:val="DefaultParagraphFont"/>
    <w:link w:val="Heading5"/>
    <w:uiPriority w:val="9"/>
    <w:qFormat/>
    <w:locked/>
    <w:rPr>
      <w:rFonts w:ascii="Times New Roman" w:eastAsiaTheme="majorEastAsia" w:hAnsi="Times New Roman" w:cs="Times New Roman"/>
      <w:sz w:val="24"/>
    </w:rPr>
  </w:style>
  <w:style w:type="character" w:customStyle="1" w:styleId="Heading6Char">
    <w:name w:val="Heading 6 Char"/>
    <w:basedOn w:val="DefaultParagraphFont"/>
    <w:link w:val="Heading6"/>
    <w:uiPriority w:val="9"/>
    <w:qFormat/>
    <w:locked/>
    <w:rPr>
      <w:rFonts w:ascii="Times New Roman" w:eastAsiaTheme="majorEastAsia" w:hAnsi="Times New Roman" w:cs="Times New Roman"/>
      <w:sz w:val="24"/>
    </w:rPr>
  </w:style>
  <w:style w:type="paragraph" w:customStyle="1" w:styleId="ListParagraph1">
    <w:name w:val="List Paragraph1"/>
    <w:basedOn w:val="Normal"/>
    <w:uiPriority w:val="34"/>
    <w:qFormat/>
    <w:pPr>
      <w:spacing w:after="200" w:line="276" w:lineRule="auto"/>
      <w:ind w:left="720"/>
      <w:contextualSpacing/>
    </w:pPr>
  </w:style>
  <w:style w:type="character" w:customStyle="1" w:styleId="BalloonTextChar">
    <w:name w:val="Balloon Text Char"/>
    <w:basedOn w:val="DefaultParagraphFont"/>
    <w:link w:val="BalloonText"/>
    <w:uiPriority w:val="99"/>
    <w:semiHidden/>
    <w:qFormat/>
    <w:locked/>
    <w:rPr>
      <w:rFonts w:ascii="Tahoma" w:hAnsi="Tahoma" w:cs="Tahoma"/>
      <w:sz w:val="16"/>
      <w:szCs w:val="16"/>
    </w:rPr>
  </w:style>
  <w:style w:type="paragraph" w:customStyle="1" w:styleId="Default">
    <w:name w:val="Default"/>
    <w:qFormat/>
    <w:pPr>
      <w:autoSpaceDE w:val="0"/>
      <w:autoSpaceDN w:val="0"/>
      <w:adjustRightInd w:val="0"/>
      <w:spacing w:after="0" w:line="240" w:lineRule="auto"/>
    </w:pPr>
    <w:rPr>
      <w:color w:val="000000"/>
      <w:sz w:val="24"/>
      <w:szCs w:val="24"/>
    </w:rPr>
  </w:style>
  <w:style w:type="character" w:customStyle="1" w:styleId="HeaderChar">
    <w:name w:val="Header Char"/>
    <w:basedOn w:val="DefaultParagraphFont"/>
    <w:link w:val="Header"/>
    <w:uiPriority w:val="99"/>
    <w:qFormat/>
    <w:locked/>
    <w:rPr>
      <w:rFonts w:ascii="Times New Roman" w:hAnsi="Times New Roman" w:cs="Times New Roman"/>
      <w:sz w:val="24"/>
    </w:rPr>
  </w:style>
  <w:style w:type="character" w:customStyle="1" w:styleId="FooterChar">
    <w:name w:val="Footer Char"/>
    <w:basedOn w:val="DefaultParagraphFont"/>
    <w:link w:val="Footer"/>
    <w:uiPriority w:val="99"/>
    <w:qFormat/>
    <w:locked/>
    <w:rPr>
      <w:rFonts w:ascii="Times New Roman" w:hAnsi="Times New Roman" w:cs="Times New Roman"/>
      <w:sz w:val="24"/>
    </w:rPr>
  </w:style>
  <w:style w:type="paragraph" w:customStyle="1" w:styleId="NoSpacing1">
    <w:name w:val="No Spacing1"/>
    <w:uiPriority w:val="1"/>
    <w:qFormat/>
    <w:pPr>
      <w:spacing w:after="0" w:line="240" w:lineRule="auto"/>
    </w:pPr>
    <w:rPr>
      <w:sz w:val="24"/>
      <w:szCs w:val="22"/>
    </w:rPr>
  </w:style>
  <w:style w:type="table" w:customStyle="1" w:styleId="TableGrid3">
    <w:name w:val="Table Grid3"/>
    <w:basedOn w:val="TableNormal"/>
    <w:uiPriority w:val="59"/>
    <w:qFormat/>
    <w:pPr>
      <w:spacing w:after="0" w:line="240" w:lineRule="auto"/>
      <w:jc w:val="both"/>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1"/>
    <w:basedOn w:val="Heading1"/>
    <w:next w:val="Normal"/>
    <w:uiPriority w:val="39"/>
    <w:unhideWhenUsed/>
    <w:qFormat/>
    <w:pPr>
      <w:spacing w:before="480" w:line="276" w:lineRule="auto"/>
      <w:jc w:val="left"/>
      <w:outlineLvl w:val="9"/>
    </w:pPr>
    <w:rPr>
      <w:rFonts w:asciiTheme="majorHAnsi" w:hAnsiTheme="majorHAnsi"/>
      <w:bCs/>
      <w:color w:val="365F91" w:themeColor="accent1" w:themeShade="BF"/>
      <w:sz w:val="28"/>
      <w:szCs w:val="28"/>
      <w:lang w:eastAsia="ja-JP"/>
    </w:rPr>
  </w:style>
  <w:style w:type="character" w:customStyle="1" w:styleId="CommentTextChar">
    <w:name w:val="Comment Text Char"/>
    <w:basedOn w:val="DefaultParagraphFont"/>
    <w:link w:val="CommentText"/>
    <w:uiPriority w:val="99"/>
    <w:semiHidden/>
    <w:qFormat/>
    <w:rPr>
      <w:rFonts w:ascii="Times New Roman" w:hAnsi="Times New Roman" w:cs="Times New Roman"/>
      <w:sz w:val="20"/>
      <w:szCs w:val="20"/>
      <w:lang w:val="en-US" w:eastAsia="en-US"/>
    </w:rPr>
  </w:style>
  <w:style w:type="character" w:customStyle="1" w:styleId="CommentSubjectChar">
    <w:name w:val="Comment Subject Char"/>
    <w:basedOn w:val="CommentTextChar"/>
    <w:link w:val="CommentSubject"/>
    <w:uiPriority w:val="99"/>
    <w:semiHidden/>
    <w:qFormat/>
    <w:rPr>
      <w:rFonts w:ascii="Times New Roman" w:hAnsi="Times New Roman" w:cs="Times New Roman"/>
      <w:b/>
      <w:bCs/>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semiHidden="0"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4"/>
      <w:szCs w:val="22"/>
    </w:rPr>
  </w:style>
  <w:style w:type="paragraph" w:styleId="Heading1">
    <w:name w:val="heading 1"/>
    <w:basedOn w:val="Normal"/>
    <w:next w:val="Normal"/>
    <w:link w:val="Heading1Char"/>
    <w:uiPriority w:val="9"/>
    <w:qFormat/>
    <w:pPr>
      <w:keepNext/>
      <w:keepLines/>
      <w:spacing w:after="0" w:line="480" w:lineRule="auto"/>
      <w:jc w:val="center"/>
      <w:outlineLvl w:val="0"/>
    </w:pPr>
    <w:rPr>
      <w:rFonts w:eastAsiaTheme="majorEastAsia"/>
      <w:b/>
      <w:szCs w:val="32"/>
    </w:rPr>
  </w:style>
  <w:style w:type="paragraph" w:styleId="Heading2">
    <w:name w:val="heading 2"/>
    <w:basedOn w:val="Normal"/>
    <w:next w:val="Normal"/>
    <w:link w:val="Heading2Char"/>
    <w:uiPriority w:val="9"/>
    <w:unhideWhenUsed/>
    <w:qFormat/>
    <w:pPr>
      <w:keepNext/>
      <w:keepLines/>
      <w:spacing w:after="0" w:line="480" w:lineRule="auto"/>
      <w:outlineLvl w:val="1"/>
    </w:pPr>
    <w:rPr>
      <w:rFonts w:eastAsiaTheme="majorEastAsia"/>
      <w:b/>
      <w:szCs w:val="26"/>
    </w:rPr>
  </w:style>
  <w:style w:type="paragraph" w:styleId="Heading3">
    <w:name w:val="heading 3"/>
    <w:basedOn w:val="Normal"/>
    <w:next w:val="Normal"/>
    <w:link w:val="Heading3Char"/>
    <w:uiPriority w:val="9"/>
    <w:unhideWhenUsed/>
    <w:qFormat/>
    <w:pPr>
      <w:keepNext/>
      <w:keepLines/>
      <w:spacing w:after="0" w:line="480" w:lineRule="auto"/>
      <w:outlineLvl w:val="2"/>
    </w:pPr>
    <w:rPr>
      <w:rFonts w:eastAsiaTheme="majorEastAsia"/>
      <w:b/>
      <w:szCs w:val="24"/>
    </w:rPr>
  </w:style>
  <w:style w:type="paragraph" w:styleId="Heading4">
    <w:name w:val="heading 4"/>
    <w:basedOn w:val="Normal"/>
    <w:next w:val="Normal"/>
    <w:link w:val="Heading4Char"/>
    <w:uiPriority w:val="9"/>
    <w:unhideWhenUsed/>
    <w:qFormat/>
    <w:pPr>
      <w:keepNext/>
      <w:keepLines/>
      <w:spacing w:after="0" w:line="240" w:lineRule="auto"/>
      <w:outlineLvl w:val="3"/>
    </w:pPr>
    <w:rPr>
      <w:rFonts w:eastAsiaTheme="majorEastAsia"/>
      <w:iCs/>
    </w:rPr>
  </w:style>
  <w:style w:type="paragraph" w:styleId="Heading5">
    <w:name w:val="heading 5"/>
    <w:basedOn w:val="Normal"/>
    <w:next w:val="Normal"/>
    <w:link w:val="Heading5Char"/>
    <w:uiPriority w:val="9"/>
    <w:unhideWhenUsed/>
    <w:qFormat/>
    <w:pPr>
      <w:keepNext/>
      <w:keepLines/>
      <w:spacing w:after="0" w:line="240" w:lineRule="auto"/>
      <w:outlineLvl w:val="4"/>
    </w:pPr>
    <w:rPr>
      <w:rFonts w:eastAsiaTheme="majorEastAsia"/>
    </w:rPr>
  </w:style>
  <w:style w:type="paragraph" w:styleId="Heading6">
    <w:name w:val="heading 6"/>
    <w:basedOn w:val="Normal"/>
    <w:next w:val="Normal"/>
    <w:link w:val="Heading6Char"/>
    <w:uiPriority w:val="9"/>
    <w:unhideWhenUsed/>
    <w:qFormat/>
    <w:pPr>
      <w:keepNext/>
      <w:keepLines/>
      <w:spacing w:after="0" w:line="240" w:lineRule="auto"/>
      <w:outlineLvl w:val="5"/>
    </w:pPr>
    <w:rPr>
      <w:rFonts w:eastAsiaTheme="maj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line="240" w:lineRule="auto"/>
    </w:pPr>
    <w:rPr>
      <w:rFonts w:ascii="Tahoma" w:hAnsi="Tahoma" w:cs="Tahoma"/>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paragraph" w:styleId="CommentSubject">
    <w:name w:val="annotation subject"/>
    <w:basedOn w:val="CommentText"/>
    <w:next w:val="CommentText"/>
    <w:link w:val="CommentSubjectChar"/>
    <w:uiPriority w:val="99"/>
    <w:unhideWhenUsed/>
    <w:qFormat/>
    <w:rPr>
      <w:b/>
      <w:b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TOC1">
    <w:name w:val="toc 1"/>
    <w:basedOn w:val="Normal"/>
    <w:next w:val="Normal"/>
    <w:uiPriority w:val="39"/>
    <w:unhideWhenUsed/>
    <w:qFormat/>
    <w:pPr>
      <w:tabs>
        <w:tab w:val="right" w:leader="dot" w:pos="8212"/>
      </w:tabs>
      <w:spacing w:after="0" w:line="240" w:lineRule="auto"/>
    </w:pPr>
    <w:rPr>
      <w:b/>
    </w:rPr>
  </w:style>
  <w:style w:type="paragraph" w:styleId="TOC2">
    <w:name w:val="toc 2"/>
    <w:basedOn w:val="Normal"/>
    <w:next w:val="Normal"/>
    <w:uiPriority w:val="39"/>
    <w:unhideWhenUsed/>
    <w:qFormat/>
    <w:pPr>
      <w:spacing w:after="0" w:line="240" w:lineRule="auto"/>
      <w:ind w:left="238"/>
    </w:pPr>
  </w:style>
  <w:style w:type="paragraph" w:styleId="TOC3">
    <w:name w:val="toc 3"/>
    <w:basedOn w:val="Normal"/>
    <w:next w:val="Normal"/>
    <w:uiPriority w:val="39"/>
    <w:unhideWhenUsed/>
    <w:qFormat/>
    <w:pPr>
      <w:spacing w:after="0" w:line="240" w:lineRule="auto"/>
      <w:ind w:left="482"/>
    </w:pPr>
  </w:style>
  <w:style w:type="paragraph" w:styleId="TOC4">
    <w:name w:val="toc 4"/>
    <w:basedOn w:val="Normal"/>
    <w:next w:val="Normal"/>
    <w:uiPriority w:val="39"/>
    <w:unhideWhenUsed/>
    <w:qFormat/>
    <w:pPr>
      <w:spacing w:after="0" w:line="240" w:lineRule="auto"/>
      <w:ind w:left="720"/>
    </w:pPr>
  </w:style>
  <w:style w:type="paragraph" w:styleId="TOC5">
    <w:name w:val="toc 5"/>
    <w:basedOn w:val="Normal"/>
    <w:next w:val="Normal"/>
    <w:uiPriority w:val="39"/>
    <w:unhideWhenUsed/>
    <w:qFormat/>
    <w:pPr>
      <w:tabs>
        <w:tab w:val="right" w:leader="dot" w:pos="8212"/>
      </w:tabs>
      <w:spacing w:after="0" w:line="240" w:lineRule="auto"/>
      <w:ind w:left="1418" w:hanging="1418"/>
    </w:pPr>
  </w:style>
  <w:style w:type="paragraph" w:styleId="TOC6">
    <w:name w:val="toc 6"/>
    <w:basedOn w:val="Normal"/>
    <w:next w:val="Normal"/>
    <w:uiPriority w:val="39"/>
    <w:unhideWhenUsed/>
    <w:qFormat/>
    <w:pPr>
      <w:spacing w:after="0" w:line="240" w:lineRule="auto"/>
      <w:ind w:left="1202"/>
    </w:pPr>
  </w:style>
  <w:style w:type="paragraph" w:styleId="TOC7">
    <w:name w:val="toc 7"/>
    <w:basedOn w:val="Normal"/>
    <w:next w:val="Normal"/>
    <w:uiPriority w:val="39"/>
    <w:unhideWhenUsed/>
    <w:qFormat/>
    <w:pPr>
      <w:spacing w:after="100" w:line="276" w:lineRule="auto"/>
      <w:ind w:left="1320"/>
    </w:pPr>
    <w:rPr>
      <w:rFonts w:asciiTheme="minorHAnsi" w:eastAsiaTheme="minorEastAsia" w:hAnsiTheme="minorHAnsi"/>
      <w:sz w:val="22"/>
    </w:rPr>
  </w:style>
  <w:style w:type="paragraph" w:styleId="TOC8">
    <w:name w:val="toc 8"/>
    <w:basedOn w:val="Normal"/>
    <w:next w:val="Normal"/>
    <w:uiPriority w:val="39"/>
    <w:unhideWhenUsed/>
    <w:qFormat/>
    <w:pPr>
      <w:spacing w:after="100" w:line="276" w:lineRule="auto"/>
      <w:ind w:left="1540"/>
    </w:pPr>
    <w:rPr>
      <w:rFonts w:asciiTheme="minorHAnsi" w:eastAsiaTheme="minorEastAsia" w:hAnsiTheme="minorHAnsi"/>
      <w:sz w:val="22"/>
    </w:rPr>
  </w:style>
  <w:style w:type="paragraph" w:styleId="TOC9">
    <w:name w:val="toc 9"/>
    <w:basedOn w:val="Normal"/>
    <w:next w:val="Normal"/>
    <w:uiPriority w:val="39"/>
    <w:unhideWhenUsed/>
    <w:qFormat/>
    <w:pPr>
      <w:spacing w:after="100" w:line="276" w:lineRule="auto"/>
      <w:ind w:left="1760"/>
    </w:pPr>
    <w:rPr>
      <w:rFonts w:asciiTheme="minorHAnsi" w:eastAsiaTheme="minorEastAsia" w:hAnsiTheme="minorHAnsi"/>
      <w:sz w:val="22"/>
    </w:rPr>
  </w:style>
  <w:style w:type="character" w:styleId="CommentReference">
    <w:name w:val="annotation reference"/>
    <w:basedOn w:val="DefaultParagraphFont"/>
    <w:uiPriority w:val="99"/>
    <w:unhideWhenUsed/>
    <w:qFormat/>
    <w:rPr>
      <w:sz w:val="16"/>
      <w:szCs w:val="16"/>
    </w:rPr>
  </w:style>
  <w:style w:type="character" w:styleId="Hyperlink">
    <w:name w:val="Hyperlink"/>
    <w:basedOn w:val="DefaultParagraphFont"/>
    <w:uiPriority w:val="99"/>
    <w:unhideWhenUsed/>
    <w:qFormat/>
    <w:rPr>
      <w:rFonts w:cs="Times New Roman"/>
      <w:color w:val="0000FF" w:themeColor="hyperlink"/>
      <w:u w:val="single"/>
    </w:rPr>
  </w:style>
  <w:style w:type="table" w:styleId="TableGrid">
    <w:name w:val="Table Grid"/>
    <w:basedOn w:val="TableNormal"/>
    <w:uiPriority w:val="59"/>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locked/>
    <w:rPr>
      <w:rFonts w:ascii="Times New Roman" w:eastAsiaTheme="majorEastAsia" w:hAnsi="Times New Roman" w:cs="Times New Roman"/>
      <w:b/>
      <w:sz w:val="32"/>
      <w:szCs w:val="32"/>
    </w:rPr>
  </w:style>
  <w:style w:type="character" w:customStyle="1" w:styleId="Heading2Char">
    <w:name w:val="Heading 2 Char"/>
    <w:basedOn w:val="DefaultParagraphFont"/>
    <w:link w:val="Heading2"/>
    <w:uiPriority w:val="9"/>
    <w:qFormat/>
    <w:locked/>
    <w:rPr>
      <w:rFonts w:ascii="Times New Roman" w:eastAsiaTheme="majorEastAsia" w:hAnsi="Times New Roman" w:cs="Times New Roman"/>
      <w:b/>
      <w:sz w:val="26"/>
      <w:szCs w:val="26"/>
    </w:rPr>
  </w:style>
  <w:style w:type="character" w:customStyle="1" w:styleId="Heading3Char">
    <w:name w:val="Heading 3 Char"/>
    <w:basedOn w:val="DefaultParagraphFont"/>
    <w:link w:val="Heading3"/>
    <w:uiPriority w:val="9"/>
    <w:qFormat/>
    <w:locked/>
    <w:rPr>
      <w:rFonts w:ascii="Times New Roman" w:eastAsiaTheme="majorEastAsia" w:hAnsi="Times New Roman" w:cs="Times New Roman"/>
      <w:b/>
      <w:sz w:val="24"/>
      <w:szCs w:val="24"/>
    </w:rPr>
  </w:style>
  <w:style w:type="character" w:customStyle="1" w:styleId="Heading4Char">
    <w:name w:val="Heading 4 Char"/>
    <w:basedOn w:val="DefaultParagraphFont"/>
    <w:link w:val="Heading4"/>
    <w:uiPriority w:val="9"/>
    <w:qFormat/>
    <w:locked/>
    <w:rPr>
      <w:rFonts w:ascii="Times New Roman" w:eastAsiaTheme="majorEastAsia" w:hAnsi="Times New Roman" w:cs="Times New Roman"/>
      <w:iCs/>
      <w:sz w:val="24"/>
    </w:rPr>
  </w:style>
  <w:style w:type="character" w:customStyle="1" w:styleId="Heading5Char">
    <w:name w:val="Heading 5 Char"/>
    <w:basedOn w:val="DefaultParagraphFont"/>
    <w:link w:val="Heading5"/>
    <w:uiPriority w:val="9"/>
    <w:qFormat/>
    <w:locked/>
    <w:rPr>
      <w:rFonts w:ascii="Times New Roman" w:eastAsiaTheme="majorEastAsia" w:hAnsi="Times New Roman" w:cs="Times New Roman"/>
      <w:sz w:val="24"/>
    </w:rPr>
  </w:style>
  <w:style w:type="character" w:customStyle="1" w:styleId="Heading6Char">
    <w:name w:val="Heading 6 Char"/>
    <w:basedOn w:val="DefaultParagraphFont"/>
    <w:link w:val="Heading6"/>
    <w:uiPriority w:val="9"/>
    <w:qFormat/>
    <w:locked/>
    <w:rPr>
      <w:rFonts w:ascii="Times New Roman" w:eastAsiaTheme="majorEastAsia" w:hAnsi="Times New Roman" w:cs="Times New Roman"/>
      <w:sz w:val="24"/>
    </w:rPr>
  </w:style>
  <w:style w:type="paragraph" w:customStyle="1" w:styleId="ListParagraph1">
    <w:name w:val="List Paragraph1"/>
    <w:basedOn w:val="Normal"/>
    <w:uiPriority w:val="34"/>
    <w:qFormat/>
    <w:pPr>
      <w:spacing w:after="200" w:line="276" w:lineRule="auto"/>
      <w:ind w:left="720"/>
      <w:contextualSpacing/>
    </w:pPr>
  </w:style>
  <w:style w:type="character" w:customStyle="1" w:styleId="BalloonTextChar">
    <w:name w:val="Balloon Text Char"/>
    <w:basedOn w:val="DefaultParagraphFont"/>
    <w:link w:val="BalloonText"/>
    <w:uiPriority w:val="99"/>
    <w:semiHidden/>
    <w:qFormat/>
    <w:locked/>
    <w:rPr>
      <w:rFonts w:ascii="Tahoma" w:hAnsi="Tahoma" w:cs="Tahoma"/>
      <w:sz w:val="16"/>
      <w:szCs w:val="16"/>
    </w:rPr>
  </w:style>
  <w:style w:type="paragraph" w:customStyle="1" w:styleId="Default">
    <w:name w:val="Default"/>
    <w:qFormat/>
    <w:pPr>
      <w:autoSpaceDE w:val="0"/>
      <w:autoSpaceDN w:val="0"/>
      <w:adjustRightInd w:val="0"/>
      <w:spacing w:after="0" w:line="240" w:lineRule="auto"/>
    </w:pPr>
    <w:rPr>
      <w:color w:val="000000"/>
      <w:sz w:val="24"/>
      <w:szCs w:val="24"/>
    </w:rPr>
  </w:style>
  <w:style w:type="character" w:customStyle="1" w:styleId="HeaderChar">
    <w:name w:val="Header Char"/>
    <w:basedOn w:val="DefaultParagraphFont"/>
    <w:link w:val="Header"/>
    <w:uiPriority w:val="99"/>
    <w:qFormat/>
    <w:locked/>
    <w:rPr>
      <w:rFonts w:ascii="Times New Roman" w:hAnsi="Times New Roman" w:cs="Times New Roman"/>
      <w:sz w:val="24"/>
    </w:rPr>
  </w:style>
  <w:style w:type="character" w:customStyle="1" w:styleId="FooterChar">
    <w:name w:val="Footer Char"/>
    <w:basedOn w:val="DefaultParagraphFont"/>
    <w:link w:val="Footer"/>
    <w:uiPriority w:val="99"/>
    <w:qFormat/>
    <w:locked/>
    <w:rPr>
      <w:rFonts w:ascii="Times New Roman" w:hAnsi="Times New Roman" w:cs="Times New Roman"/>
      <w:sz w:val="24"/>
    </w:rPr>
  </w:style>
  <w:style w:type="paragraph" w:customStyle="1" w:styleId="NoSpacing1">
    <w:name w:val="No Spacing1"/>
    <w:uiPriority w:val="1"/>
    <w:qFormat/>
    <w:pPr>
      <w:spacing w:after="0" w:line="240" w:lineRule="auto"/>
    </w:pPr>
    <w:rPr>
      <w:sz w:val="24"/>
      <w:szCs w:val="22"/>
    </w:rPr>
  </w:style>
  <w:style w:type="table" w:customStyle="1" w:styleId="TableGrid3">
    <w:name w:val="Table Grid3"/>
    <w:basedOn w:val="TableNormal"/>
    <w:uiPriority w:val="59"/>
    <w:qFormat/>
    <w:pPr>
      <w:spacing w:after="0" w:line="240" w:lineRule="auto"/>
      <w:jc w:val="both"/>
    </w:pPr>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Heading1">
    <w:name w:val="TOC Heading1"/>
    <w:basedOn w:val="Heading1"/>
    <w:next w:val="Normal"/>
    <w:uiPriority w:val="39"/>
    <w:unhideWhenUsed/>
    <w:qFormat/>
    <w:pPr>
      <w:spacing w:before="480" w:line="276" w:lineRule="auto"/>
      <w:jc w:val="left"/>
      <w:outlineLvl w:val="9"/>
    </w:pPr>
    <w:rPr>
      <w:rFonts w:asciiTheme="majorHAnsi" w:hAnsiTheme="majorHAnsi"/>
      <w:bCs/>
      <w:color w:val="365F91" w:themeColor="accent1" w:themeShade="BF"/>
      <w:sz w:val="28"/>
      <w:szCs w:val="28"/>
      <w:lang w:eastAsia="ja-JP"/>
    </w:rPr>
  </w:style>
  <w:style w:type="character" w:customStyle="1" w:styleId="CommentTextChar">
    <w:name w:val="Comment Text Char"/>
    <w:basedOn w:val="DefaultParagraphFont"/>
    <w:link w:val="CommentText"/>
    <w:uiPriority w:val="99"/>
    <w:semiHidden/>
    <w:qFormat/>
    <w:rPr>
      <w:rFonts w:ascii="Times New Roman" w:hAnsi="Times New Roman" w:cs="Times New Roman"/>
      <w:sz w:val="20"/>
      <w:szCs w:val="20"/>
      <w:lang w:val="en-US" w:eastAsia="en-US"/>
    </w:rPr>
  </w:style>
  <w:style w:type="character" w:customStyle="1" w:styleId="CommentSubjectChar">
    <w:name w:val="Comment Subject Char"/>
    <w:basedOn w:val="CommentTextChar"/>
    <w:link w:val="CommentSubject"/>
    <w:uiPriority w:val="99"/>
    <w:semiHidden/>
    <w:qFormat/>
    <w:rPr>
      <w:rFonts w:ascii="Times New Roman" w:hAnsi="Times New Roman" w:cs="Times New Roman"/>
      <w:b/>
      <w:bCs/>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1.xml"/><Relationship Id="rId26" Type="http://schemas.openxmlformats.org/officeDocument/2006/relationships/header" Target="header4.xm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yperlink" Target="mailto:ameliakhairani6@gmail.com" TargetMode="External"/><Relationship Id="rId42" Type="http://schemas.openxmlformats.org/officeDocument/2006/relationships/image" Target="media/image11.jpeg"/><Relationship Id="rId47" Type="http://schemas.openxmlformats.org/officeDocument/2006/relationships/image" Target="media/image16.emf"/><Relationship Id="rId50"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footer" Target="footer13.xml"/><Relationship Id="rId46"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2.xml"/><Relationship Id="rId29" Type="http://schemas.openxmlformats.org/officeDocument/2006/relationships/footer" Target="footer9.xm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3.xml"/><Relationship Id="rId32" Type="http://schemas.openxmlformats.org/officeDocument/2006/relationships/header" Target="header7.xml"/><Relationship Id="rId37" Type="http://schemas.openxmlformats.org/officeDocument/2006/relationships/header" Target="header9.xml"/><Relationship Id="rId40" Type="http://schemas.openxmlformats.org/officeDocument/2006/relationships/image" Target="media/image9.jpeg"/><Relationship Id="rId45"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7.jpeg"/><Relationship Id="rId28" Type="http://schemas.openxmlformats.org/officeDocument/2006/relationships/header" Target="header5.xml"/><Relationship Id="rId36" Type="http://schemas.openxmlformats.org/officeDocument/2006/relationships/footer" Target="footer12.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footer" Target="footer10.xml"/><Relationship Id="rId44"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jpeg"/><Relationship Id="rId22" Type="http://schemas.openxmlformats.org/officeDocument/2006/relationships/image" Target="media/image6.emf"/><Relationship Id="rId27" Type="http://schemas.openxmlformats.org/officeDocument/2006/relationships/footer" Target="footer8.xml"/><Relationship Id="rId30" Type="http://schemas.openxmlformats.org/officeDocument/2006/relationships/header" Target="header6.xml"/><Relationship Id="rId35" Type="http://schemas.openxmlformats.org/officeDocument/2006/relationships/header" Target="header8.xml"/><Relationship Id="rId43" Type="http://schemas.openxmlformats.org/officeDocument/2006/relationships/image" Target="media/image12.png"/><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125</Pages>
  <Words>39671</Words>
  <Characters>226126</Characters>
  <Application>Microsoft Office Word</Application>
  <DocSecurity>0</DocSecurity>
  <Lines>1884</Lines>
  <Paragraphs>530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ZEUS</dc:creator>
  <cp:lastModifiedBy>Windows User</cp:lastModifiedBy>
  <cp:revision>17</cp:revision>
  <dcterms:created xsi:type="dcterms:W3CDTF">2020-07-27T10:40:00Z</dcterms:created>
  <dcterms:modified xsi:type="dcterms:W3CDTF">2020-10-05T03:35:00Z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2b7b2e34-6c63-306b-8125-110c9b623170</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2052-10.10.1</vt:lpwstr>
  </property>
</Properties>
</file>