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Default Extension="jpeg" ContentType="image/jpe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Title"/>
        <w:ind w:left="1441"/>
      </w:pPr>
      <w:bookmarkStart w:name="SKRIPSI" w:id="1"/>
      <w:bookmarkEnd w:id="1"/>
      <w:r>
        <w:rPr>
          <w:b w:val="0"/>
        </w:rPr>
      </w:r>
      <w:r>
        <w:rPr/>
        <w:t>PENGARUH LATIHAN RELAKSASI OTOT PROGRESIF TERHADAP TINGKAT STRES PENDERITA DIABETES MELITUS DI PUSKESMAS JEMURSARI KOTA SURABAYA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1"/>
        </w:rPr>
      </w:pPr>
      <w:r>
        <w:rPr/>
        <w:drawing>
          <wp:anchor distT="0" distB="0" distL="0" distR="0" allowOverlap="1" layoutInCell="1" locked="0" behindDoc="0" simplePos="0" relativeHeight="0">
            <wp:simplePos x="0" y="0"/>
            <wp:positionH relativeFrom="page">
              <wp:posOffset>3100931</wp:posOffset>
            </wp:positionH>
            <wp:positionV relativeFrom="paragraph">
              <wp:posOffset>109642</wp:posOffset>
            </wp:positionV>
            <wp:extent cx="1892615" cy="179070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892615" cy="1790700"/>
                    </a:xfrm>
                    <a:prstGeom prst="rect">
                      <a:avLst/>
                    </a:prstGeom>
                  </pic:spPr>
                </pic:pic>
              </a:graphicData>
            </a:graphic>
          </wp:anchor>
        </w:drawing>
      </w:r>
    </w:p>
    <w:p>
      <w:pPr>
        <w:pStyle w:val="BodyText"/>
        <w:rPr>
          <w:b/>
          <w:sz w:val="30"/>
        </w:rPr>
      </w:pPr>
    </w:p>
    <w:p>
      <w:pPr>
        <w:pStyle w:val="Heading1"/>
        <w:spacing w:before="239"/>
        <w:ind w:left="4141" w:right="4102"/>
        <w:jc w:val="center"/>
      </w:pPr>
      <w:r>
        <w:rPr/>
        <w:t>Oleh :</w:t>
      </w:r>
    </w:p>
    <w:p>
      <w:pPr>
        <w:pStyle w:val="BodyText"/>
        <w:rPr>
          <w:b/>
          <w:sz w:val="26"/>
        </w:rPr>
      </w:pPr>
    </w:p>
    <w:p>
      <w:pPr>
        <w:pStyle w:val="BodyText"/>
        <w:spacing w:before="6"/>
        <w:rPr>
          <w:b/>
          <w:sz w:val="25"/>
        </w:rPr>
      </w:pPr>
    </w:p>
    <w:p>
      <w:pPr>
        <w:spacing w:line="247" w:lineRule="auto" w:before="0"/>
        <w:ind w:left="4141" w:right="4098" w:firstLine="0"/>
        <w:jc w:val="center"/>
        <w:rPr>
          <w:b/>
          <w:sz w:val="24"/>
        </w:rPr>
      </w:pPr>
      <w:r>
        <w:rPr>
          <w:b/>
          <w:sz w:val="24"/>
          <w:u w:val="thick"/>
        </w:rPr>
        <w:t>Evin Dinda Lestari</w:t>
      </w:r>
      <w:r>
        <w:rPr>
          <w:b/>
          <w:sz w:val="24"/>
        </w:rPr>
        <w:t> NIM 171.0033</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sz w:val="32"/>
        </w:rPr>
      </w:pPr>
    </w:p>
    <w:p>
      <w:pPr>
        <w:spacing w:line="379" w:lineRule="auto" w:before="0"/>
        <w:ind w:left="1732" w:right="1691" w:firstLine="0"/>
        <w:jc w:val="center"/>
        <w:rPr>
          <w:b/>
          <w:sz w:val="24"/>
        </w:rPr>
      </w:pPr>
      <w:r>
        <w:rPr>
          <w:b/>
          <w:sz w:val="24"/>
        </w:rPr>
        <w:t>PROGRAM PENDIDIKAN SARJANA KEPERAWATAN SEKOLAH TINGGI ILMU KESEHATAN HANG TUAH SURABAYA</w:t>
      </w:r>
    </w:p>
    <w:p>
      <w:pPr>
        <w:spacing w:before="3"/>
        <w:ind w:left="4141" w:right="4100" w:firstLine="0"/>
        <w:jc w:val="center"/>
        <w:rPr>
          <w:b/>
          <w:sz w:val="24"/>
        </w:rPr>
      </w:pPr>
      <w:r>
        <w:rPr>
          <w:b/>
          <w:sz w:val="24"/>
        </w:rPr>
        <w:t>2021</w:t>
      </w:r>
    </w:p>
    <w:p>
      <w:pPr>
        <w:spacing w:after="0"/>
        <w:jc w:val="center"/>
        <w:rPr>
          <w:sz w:val="24"/>
        </w:rPr>
        <w:sectPr>
          <w:headerReference w:type="default" r:id="rId5"/>
          <w:type w:val="continuous"/>
          <w:pgSz w:w="12200" w:h="16840"/>
          <w:pgMar w:header="1707" w:top="1960" w:bottom="280" w:left="1080" w:right="560"/>
        </w:sectPr>
      </w:pPr>
    </w:p>
    <w:p>
      <w:pPr>
        <w:pStyle w:val="BodyText"/>
        <w:rPr>
          <w:b/>
          <w:sz w:val="20"/>
        </w:rPr>
      </w:pPr>
    </w:p>
    <w:p>
      <w:pPr>
        <w:pStyle w:val="BodyText"/>
        <w:rPr>
          <w:b/>
          <w:sz w:val="20"/>
        </w:rPr>
      </w:pPr>
    </w:p>
    <w:p>
      <w:pPr>
        <w:pStyle w:val="Title"/>
        <w:spacing w:before="254"/>
        <w:ind w:right="1411" w:firstLine="3"/>
      </w:pPr>
      <w:bookmarkStart w:name="SKRIPSI (1)" w:id="2"/>
      <w:bookmarkEnd w:id="2"/>
      <w:r>
        <w:rPr>
          <w:b w:val="0"/>
        </w:rPr>
      </w:r>
      <w:r>
        <w:rPr/>
        <w:t>PENGARUH LATIHAN RELAKSASI OTOT PROGRESIF TERHADAP TINGKAT STRES PENDERITA DIABETES MELITUS DI PUSKESMAS JEMURSARI KOTA SURABAYA</w:t>
      </w:r>
    </w:p>
    <w:p>
      <w:pPr>
        <w:pStyle w:val="BodyText"/>
        <w:rPr>
          <w:b/>
          <w:sz w:val="30"/>
        </w:rPr>
      </w:pPr>
    </w:p>
    <w:p>
      <w:pPr>
        <w:pStyle w:val="BodyText"/>
        <w:rPr>
          <w:b/>
          <w:sz w:val="30"/>
        </w:rPr>
      </w:pPr>
    </w:p>
    <w:p>
      <w:pPr>
        <w:pStyle w:val="BodyText"/>
        <w:spacing w:before="7"/>
        <w:rPr>
          <w:b/>
          <w:sz w:val="29"/>
        </w:rPr>
      </w:pPr>
    </w:p>
    <w:p>
      <w:pPr>
        <w:pStyle w:val="Heading1"/>
        <w:spacing w:line="247" w:lineRule="auto"/>
        <w:ind w:left="1323" w:right="1291"/>
        <w:jc w:val="center"/>
      </w:pPr>
      <w:r>
        <w:rPr/>
        <w:t>Diajukan untuk memperoleh gelar Sarjana Keperawatan (S.Kep.) di Sekolah Tinggi Ilmu Kesehatan Hang Tuah Surabaya</w:t>
      </w:r>
    </w:p>
    <w:p>
      <w:pPr>
        <w:pStyle w:val="BodyText"/>
        <w:rPr>
          <w:b/>
          <w:sz w:val="20"/>
        </w:rPr>
      </w:pPr>
    </w:p>
    <w:p>
      <w:pPr>
        <w:pStyle w:val="BodyText"/>
        <w:spacing w:before="7"/>
        <w:rPr>
          <w:b/>
          <w:sz w:val="28"/>
        </w:rPr>
      </w:pPr>
      <w:r>
        <w:rPr/>
        <w:drawing>
          <wp:anchor distT="0" distB="0" distL="0" distR="0" allowOverlap="1" layoutInCell="1" locked="0" behindDoc="0" simplePos="0" relativeHeight="1">
            <wp:simplePos x="0" y="0"/>
            <wp:positionH relativeFrom="page">
              <wp:posOffset>3100931</wp:posOffset>
            </wp:positionH>
            <wp:positionV relativeFrom="paragraph">
              <wp:posOffset>234125</wp:posOffset>
            </wp:positionV>
            <wp:extent cx="1892615" cy="179070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892615" cy="1790700"/>
                    </a:xfrm>
                    <a:prstGeom prst="rect">
                      <a:avLst/>
                    </a:prstGeom>
                  </pic:spPr>
                </pic:pic>
              </a:graphicData>
            </a:graphic>
          </wp:anchor>
        </w:drawing>
      </w:r>
    </w:p>
    <w:p>
      <w:pPr>
        <w:pStyle w:val="BodyText"/>
        <w:rPr>
          <w:b/>
          <w:sz w:val="26"/>
        </w:rPr>
      </w:pPr>
    </w:p>
    <w:p>
      <w:pPr>
        <w:pStyle w:val="BodyText"/>
        <w:spacing w:before="8"/>
        <w:rPr>
          <w:b/>
        </w:rPr>
      </w:pPr>
    </w:p>
    <w:p>
      <w:pPr>
        <w:spacing w:before="1"/>
        <w:ind w:left="4141" w:right="4102" w:firstLine="0"/>
        <w:jc w:val="center"/>
        <w:rPr>
          <w:b/>
          <w:sz w:val="24"/>
        </w:rPr>
      </w:pPr>
      <w:r>
        <w:rPr>
          <w:b/>
          <w:sz w:val="24"/>
        </w:rPr>
        <w:t>Oleh :</w:t>
      </w:r>
    </w:p>
    <w:p>
      <w:pPr>
        <w:spacing w:line="247" w:lineRule="auto" w:before="156"/>
        <w:ind w:left="4141" w:right="4098" w:firstLine="0"/>
        <w:jc w:val="center"/>
        <w:rPr>
          <w:b/>
          <w:sz w:val="24"/>
        </w:rPr>
      </w:pPr>
      <w:r>
        <w:rPr>
          <w:b/>
          <w:sz w:val="24"/>
          <w:u w:val="thick"/>
        </w:rPr>
        <w:t>Evin Dinda Lestari</w:t>
      </w:r>
      <w:r>
        <w:rPr>
          <w:b/>
          <w:sz w:val="24"/>
        </w:rPr>
        <w:t> NIM 171.0033</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8"/>
        <w:rPr>
          <w:b/>
          <w:sz w:val="22"/>
        </w:rPr>
      </w:pPr>
    </w:p>
    <w:p>
      <w:pPr>
        <w:spacing w:line="379" w:lineRule="auto" w:before="1"/>
        <w:ind w:left="1732" w:right="1691" w:firstLine="0"/>
        <w:jc w:val="center"/>
        <w:rPr>
          <w:b/>
          <w:sz w:val="24"/>
        </w:rPr>
      </w:pPr>
      <w:r>
        <w:rPr>
          <w:b/>
          <w:sz w:val="24"/>
        </w:rPr>
        <w:t>PROGRAM PENDIDIKAN SARJANA KEPERAWATAN SEKOLAH TINGGI ILMU KESEHATAN HANG TUAH SURABAYA</w:t>
      </w:r>
    </w:p>
    <w:p>
      <w:pPr>
        <w:spacing w:before="2"/>
        <w:ind w:left="4141" w:right="4100" w:firstLine="0"/>
        <w:jc w:val="center"/>
        <w:rPr>
          <w:b/>
          <w:sz w:val="24"/>
        </w:rPr>
      </w:pPr>
      <w:r>
        <w:rPr>
          <w:b/>
          <w:sz w:val="24"/>
        </w:rPr>
        <w:t>2021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spacing w:before="56"/>
        <w:ind w:left="44" w:right="0" w:firstLine="0"/>
        <w:jc w:val="center"/>
        <w:rPr>
          <w:rFonts w:ascii="Carlito"/>
          <w:sz w:val="22"/>
        </w:rPr>
      </w:pPr>
      <w:r>
        <w:rPr>
          <w:rFonts w:ascii="Carlito"/>
          <w:w w:val="100"/>
          <w:sz w:val="22"/>
        </w:rPr>
        <w:t>i</w:t>
      </w:r>
    </w:p>
    <w:p>
      <w:pPr>
        <w:spacing w:after="0"/>
        <w:jc w:val="center"/>
        <w:rPr>
          <w:rFonts w:ascii="Carlito"/>
          <w:sz w:val="22"/>
        </w:rPr>
        <w:sectPr>
          <w:pgSz w:w="12200" w:h="16840"/>
          <w:pgMar w:header="1707" w:footer="0" w:top="1960" w:bottom="280" w:left="1080" w:right="560"/>
        </w:sectPr>
      </w:pPr>
    </w:p>
    <w:p>
      <w:pPr>
        <w:pStyle w:val="BodyText"/>
        <w:rPr>
          <w:rFonts w:ascii="Carlito"/>
          <w:sz w:val="20"/>
        </w:rPr>
      </w:pPr>
    </w:p>
    <w:p>
      <w:pPr>
        <w:pStyle w:val="BodyText"/>
        <w:spacing w:before="10"/>
        <w:rPr>
          <w:rFonts w:ascii="Carlito"/>
          <w:sz w:val="16"/>
        </w:rPr>
      </w:pPr>
    </w:p>
    <w:p>
      <w:pPr>
        <w:pStyle w:val="Heading1"/>
        <w:spacing w:before="90"/>
        <w:ind w:left="1726" w:right="1691"/>
        <w:jc w:val="center"/>
      </w:pPr>
      <w:bookmarkStart w:name="_TOC_250067" w:id="3"/>
      <w:bookmarkStart w:name="HALAMAN PERNYATAAN" w:id="4"/>
      <w:r>
        <w:rPr>
          <w:b w:val="0"/>
        </w:rPr>
      </w:r>
      <w:bookmarkEnd w:id="3"/>
      <w:r>
        <w:rPr/>
        <w:t>HALAMAN PERNYATAAN</w:t>
      </w:r>
    </w:p>
    <w:p>
      <w:pPr>
        <w:pStyle w:val="BodyText"/>
        <w:spacing w:before="7"/>
        <w:rPr>
          <w:b/>
          <w:sz w:val="23"/>
        </w:rPr>
      </w:pPr>
    </w:p>
    <w:p>
      <w:pPr>
        <w:pStyle w:val="BodyText"/>
        <w:ind w:left="1186"/>
      </w:pPr>
      <w:r>
        <w:rPr/>
        <w:t>Saya bertanda tangan dibawah ini :</w:t>
      </w:r>
    </w:p>
    <w:p>
      <w:pPr>
        <w:pStyle w:val="BodyText"/>
      </w:pPr>
    </w:p>
    <w:p>
      <w:pPr>
        <w:pStyle w:val="BodyText"/>
        <w:tabs>
          <w:tab w:pos="3174" w:val="left" w:leader="none"/>
        </w:tabs>
        <w:ind w:left="1186"/>
      </w:pPr>
      <w:r>
        <w:rPr/>
        <w:t>Nama</w:t>
        <w:tab/>
        <w:t>: Evin Dinda</w:t>
      </w:r>
      <w:r>
        <w:rPr>
          <w:spacing w:val="4"/>
        </w:rPr>
        <w:t> </w:t>
      </w:r>
      <w:r>
        <w:rPr/>
        <w:t>Lestari</w:t>
      </w:r>
    </w:p>
    <w:p>
      <w:pPr>
        <w:pStyle w:val="BodyText"/>
      </w:pPr>
    </w:p>
    <w:p>
      <w:pPr>
        <w:pStyle w:val="BodyText"/>
        <w:tabs>
          <w:tab w:pos="3174" w:val="left" w:leader="none"/>
        </w:tabs>
        <w:ind w:left="1186"/>
      </w:pPr>
      <w:r>
        <w:rPr/>
        <w:t>NIM</w:t>
        <w:tab/>
        <w:t>:</w:t>
      </w:r>
      <w:r>
        <w:rPr>
          <w:spacing w:val="2"/>
        </w:rPr>
        <w:t> </w:t>
      </w:r>
      <w:r>
        <w:rPr/>
        <w:t>171.0033</w:t>
      </w:r>
    </w:p>
    <w:p>
      <w:pPr>
        <w:pStyle w:val="BodyText"/>
      </w:pPr>
    </w:p>
    <w:p>
      <w:pPr>
        <w:pStyle w:val="BodyText"/>
        <w:tabs>
          <w:tab w:pos="3174" w:val="left" w:leader="none"/>
        </w:tabs>
        <w:spacing w:line="480" w:lineRule="auto" w:before="1"/>
        <w:ind w:left="1186" w:right="4680"/>
        <w:jc w:val="both"/>
      </w:pPr>
      <w:r>
        <w:rPr/>
        <w:t>Tanggal</w:t>
      </w:r>
      <w:r>
        <w:rPr>
          <w:spacing w:val="-6"/>
        </w:rPr>
        <w:t> </w:t>
      </w:r>
      <w:r>
        <w:rPr/>
        <w:t>lahir</w:t>
        <w:tab/>
        <w:t>: Gresik, 20 Desember </w:t>
      </w:r>
      <w:r>
        <w:rPr>
          <w:spacing w:val="-3"/>
        </w:rPr>
        <w:t>1998 </w:t>
      </w:r>
      <w:r>
        <w:rPr/>
        <w:t>Program Studi : S-1</w:t>
      </w:r>
      <w:r>
        <w:rPr>
          <w:spacing w:val="-16"/>
        </w:rPr>
        <w:t> </w:t>
      </w:r>
      <w:r>
        <w:rPr/>
        <w:t>Keperawatan</w:t>
      </w:r>
    </w:p>
    <w:p>
      <w:pPr>
        <w:spacing w:line="480" w:lineRule="auto" w:before="0"/>
        <w:ind w:left="1186" w:right="1144" w:firstLine="0"/>
        <w:jc w:val="both"/>
        <w:rPr>
          <w:sz w:val="24"/>
        </w:rPr>
      </w:pPr>
      <w:r>
        <w:rPr>
          <w:sz w:val="24"/>
        </w:rPr>
        <w:t>Menyatakan bahwa Skripsi yang berjudul </w:t>
      </w:r>
      <w:r>
        <w:rPr>
          <w:b/>
          <w:sz w:val="24"/>
        </w:rPr>
        <w:t>“Pengaruh Latihan Otot Progresif Terhadap Tingkat Stres Penderita Diabetes Melitus di Puskesmas Jemursari Kota Surabaya”</w:t>
      </w:r>
      <w:r>
        <w:rPr>
          <w:sz w:val="24"/>
        </w:rPr>
        <w:t>, saya susun tanpa melakukan plagiat sesuai dengan peraturan yang berlaku di STIKES Hang Tuah Surabaya.</w:t>
      </w:r>
    </w:p>
    <w:p>
      <w:pPr>
        <w:pStyle w:val="BodyText"/>
        <w:rPr>
          <w:sz w:val="26"/>
        </w:rPr>
      </w:pPr>
    </w:p>
    <w:p>
      <w:pPr>
        <w:pStyle w:val="BodyText"/>
        <w:spacing w:before="1"/>
        <w:rPr>
          <w:sz w:val="22"/>
        </w:rPr>
      </w:pPr>
    </w:p>
    <w:p>
      <w:pPr>
        <w:pStyle w:val="BodyText"/>
        <w:spacing w:line="480" w:lineRule="auto"/>
        <w:ind w:left="1186" w:right="1145"/>
        <w:jc w:val="both"/>
      </w:pPr>
      <w:r>
        <w:rPr/>
        <w:t>Jika kemudian hari ternyata saya melakukan tindakan plagiat saya akan bertanggunggung jawab sepenuhnya dan menerima sanksi yang dijatuhkan oleh STIKES Hang Tuah Surabaya.</w:t>
      </w:r>
    </w:p>
    <w:p>
      <w:pPr>
        <w:pStyle w:val="BodyText"/>
        <w:rPr>
          <w:sz w:val="26"/>
        </w:rPr>
      </w:pPr>
    </w:p>
    <w:p>
      <w:pPr>
        <w:pStyle w:val="BodyText"/>
        <w:rPr>
          <w:sz w:val="22"/>
        </w:rPr>
      </w:pPr>
    </w:p>
    <w:p>
      <w:pPr>
        <w:pStyle w:val="BodyText"/>
        <w:spacing w:line="480" w:lineRule="auto" w:before="1"/>
        <w:ind w:left="1186" w:right="1424"/>
      </w:pPr>
      <w:r>
        <w:rPr/>
        <w:t>Demikian peryataan ini saya buat dengan sebenar-benarnya agar dapat digunakan sebagaimana mestinya.</w:t>
      </w:r>
    </w:p>
    <w:p>
      <w:pPr>
        <w:pStyle w:val="BodyText"/>
        <w:ind w:left="6636"/>
      </w:pPr>
      <w:r>
        <w:rPr/>
        <w:t>Surabaya, 14 April 2021</w:t>
      </w:r>
    </w:p>
    <w:p>
      <w:pPr>
        <w:pStyle w:val="BodyText"/>
        <w:rPr>
          <w:sz w:val="20"/>
        </w:rPr>
      </w:pPr>
    </w:p>
    <w:p>
      <w:pPr>
        <w:pStyle w:val="BodyText"/>
        <w:spacing w:before="7"/>
        <w:rPr>
          <w:sz w:val="17"/>
        </w:rPr>
      </w:pPr>
      <w:r>
        <w:rPr/>
        <w:drawing>
          <wp:anchor distT="0" distB="0" distL="0" distR="0" allowOverlap="1" layoutInCell="1" locked="0" behindDoc="0" simplePos="0" relativeHeight="2">
            <wp:simplePos x="0" y="0"/>
            <wp:positionH relativeFrom="page">
              <wp:posOffset>4952365</wp:posOffset>
            </wp:positionH>
            <wp:positionV relativeFrom="paragraph">
              <wp:posOffset>153569</wp:posOffset>
            </wp:positionV>
            <wp:extent cx="848701" cy="857250"/>
            <wp:effectExtent l="0" t="0" r="0" b="0"/>
            <wp:wrapTopAndBottom/>
            <wp:docPr id="5" name="image3.jpeg" descr="IMG-20210418-WA0022.jp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848701" cy="857250"/>
                    </a:xfrm>
                    <a:prstGeom prst="rect">
                      <a:avLst/>
                    </a:prstGeom>
                  </pic:spPr>
                </pic:pic>
              </a:graphicData>
            </a:graphic>
          </wp:anchor>
        </w:drawing>
      </w:r>
    </w:p>
    <w:p>
      <w:pPr>
        <w:pStyle w:val="BodyText"/>
        <w:spacing w:before="82"/>
        <w:ind w:left="6895"/>
      </w:pPr>
      <w:r>
        <w:rPr>
          <w:u w:val="single"/>
        </w:rPr>
        <w:t>Evin Dinda Lestari</w:t>
      </w:r>
    </w:p>
    <w:p>
      <w:pPr>
        <w:pStyle w:val="BodyText"/>
        <w:spacing w:before="3"/>
        <w:rPr>
          <w:sz w:val="16"/>
        </w:rPr>
      </w:pPr>
    </w:p>
    <w:p>
      <w:pPr>
        <w:pStyle w:val="BodyText"/>
        <w:spacing w:before="90"/>
        <w:ind w:right="1954"/>
        <w:jc w:val="right"/>
      </w:pPr>
      <w:r>
        <w:rPr/>
        <w:t>NIM : 171.0033</w:t>
      </w:r>
    </w:p>
    <w:p>
      <w:pPr>
        <w:spacing w:after="0"/>
        <w:jc w:val="right"/>
        <w:sectPr>
          <w:headerReference w:type="default" r:id="rId8"/>
          <w:footerReference w:type="default" r:id="rId9"/>
          <w:pgSz w:w="12200" w:h="16840"/>
          <w:pgMar w:header="0" w:footer="1718" w:top="1580" w:bottom="1900" w:left="1080" w:right="560"/>
          <w:pgNumType w:start="2"/>
        </w:sectPr>
      </w:pPr>
    </w:p>
    <w:p>
      <w:pPr>
        <w:pStyle w:val="Heading1"/>
        <w:spacing w:before="102"/>
        <w:ind w:left="1727" w:right="1691"/>
        <w:jc w:val="center"/>
      </w:pPr>
      <w:bookmarkStart w:name="_TOC_250066" w:id="5"/>
      <w:bookmarkStart w:name="HALAMAN PERSETUJUAN" w:id="6"/>
      <w:r>
        <w:rPr>
          <w:b w:val="0"/>
        </w:rPr>
      </w:r>
      <w:bookmarkEnd w:id="5"/>
      <w:r>
        <w:rPr/>
        <w:t>HALAMAN PERSETUJUAN</w:t>
      </w:r>
    </w:p>
    <w:p>
      <w:pPr>
        <w:pStyle w:val="BodyText"/>
        <w:spacing w:before="8"/>
        <w:rPr>
          <w:b/>
          <w:sz w:val="23"/>
        </w:rPr>
      </w:pPr>
    </w:p>
    <w:p>
      <w:pPr>
        <w:pStyle w:val="BodyText"/>
        <w:tabs>
          <w:tab w:pos="3347" w:val="left" w:leader="none"/>
        </w:tabs>
        <w:spacing w:line="480" w:lineRule="auto"/>
        <w:ind w:left="1186" w:right="3187"/>
      </w:pPr>
      <w:r>
        <w:rPr/>
        <w:t>Setelah kami periksa dan amati, selaku pembimbing</w:t>
      </w:r>
      <w:r>
        <w:rPr>
          <w:spacing w:val="-29"/>
        </w:rPr>
        <w:t> </w:t>
      </w:r>
      <w:r>
        <w:rPr/>
        <w:t>mahasiswa: Nama</w:t>
        <w:tab/>
        <w:t>: Evin Dinda</w:t>
      </w:r>
      <w:r>
        <w:rPr>
          <w:spacing w:val="4"/>
        </w:rPr>
        <w:t> </w:t>
      </w:r>
      <w:r>
        <w:rPr/>
        <w:t>Lestari</w:t>
      </w:r>
    </w:p>
    <w:p>
      <w:pPr>
        <w:pStyle w:val="BodyText"/>
        <w:tabs>
          <w:tab w:pos="3347" w:val="left" w:leader="none"/>
        </w:tabs>
        <w:ind w:left="1186"/>
      </w:pPr>
      <w:r>
        <w:rPr/>
        <w:t>NIM</w:t>
        <w:tab/>
        <w:t>:</w:t>
      </w:r>
      <w:r>
        <w:rPr>
          <w:spacing w:val="2"/>
        </w:rPr>
        <w:t> </w:t>
      </w:r>
      <w:r>
        <w:rPr/>
        <w:t>171.0033</w:t>
      </w:r>
    </w:p>
    <w:p>
      <w:pPr>
        <w:pStyle w:val="BodyText"/>
      </w:pPr>
    </w:p>
    <w:p>
      <w:pPr>
        <w:pStyle w:val="BodyText"/>
        <w:tabs>
          <w:tab w:pos="3347" w:val="left" w:leader="none"/>
        </w:tabs>
        <w:ind w:left="1186"/>
      </w:pPr>
      <w:r>
        <w:rPr/>
        <w:t>Program</w:t>
      </w:r>
      <w:r>
        <w:rPr>
          <w:spacing w:val="-6"/>
        </w:rPr>
        <w:t> </w:t>
      </w:r>
      <w:r>
        <w:rPr/>
        <w:t>Studi</w:t>
        <w:tab/>
        <w:t>: S-1</w:t>
      </w:r>
      <w:r>
        <w:rPr>
          <w:spacing w:val="-1"/>
        </w:rPr>
        <w:t> </w:t>
      </w:r>
      <w:r>
        <w:rPr/>
        <w:t>Keperawatan</w:t>
      </w:r>
    </w:p>
    <w:p>
      <w:pPr>
        <w:pStyle w:val="BodyText"/>
      </w:pPr>
    </w:p>
    <w:p>
      <w:pPr>
        <w:pStyle w:val="BodyText"/>
        <w:tabs>
          <w:tab w:pos="3313" w:val="left" w:leader="none"/>
        </w:tabs>
        <w:spacing w:line="480" w:lineRule="auto"/>
        <w:ind w:left="3314" w:right="1140" w:hanging="2137"/>
        <w:jc w:val="both"/>
      </w:pPr>
      <w:r>
        <w:rPr/>
        <w:t>Judul</w:t>
        <w:tab/>
        <w:t>: Pengaruh Latihan Otot Progresif Terhadap Tingkat Stres Penderita Diabetes Melitus di Puskesmas Jemursari Kota Surabaya</w:t>
      </w:r>
    </w:p>
    <w:p>
      <w:pPr>
        <w:pStyle w:val="BodyText"/>
        <w:spacing w:line="480" w:lineRule="auto" w:before="1"/>
        <w:ind w:left="1186" w:right="1709"/>
      </w:pPr>
      <w:r>
        <w:rPr/>
        <w:t>Serta perbaikan-perbaikan sepenuhnya, akan kami menganggap dan dapat menyetujui bahwa Skripsi ini diajukan dalam sidang guna memenuhi sebagaian persyaratan untuk memperoleh gelar :</w:t>
      </w:r>
    </w:p>
    <w:p>
      <w:pPr>
        <w:pStyle w:val="BodyText"/>
        <w:rPr>
          <w:sz w:val="26"/>
        </w:rPr>
      </w:pPr>
    </w:p>
    <w:p>
      <w:pPr>
        <w:pStyle w:val="BodyText"/>
        <w:spacing w:before="5"/>
        <w:rPr>
          <w:sz w:val="22"/>
        </w:rPr>
      </w:pPr>
    </w:p>
    <w:p>
      <w:pPr>
        <w:pStyle w:val="Heading1"/>
        <w:ind w:left="1737" w:right="1691"/>
        <w:jc w:val="center"/>
      </w:pPr>
      <w:r>
        <w:rPr/>
        <w:t>SARJANA KEPERAWATAN (S.Kep)</w:t>
      </w:r>
    </w:p>
    <w:p>
      <w:pPr>
        <w:pStyle w:val="BodyText"/>
        <w:rPr>
          <w:b/>
          <w:sz w:val="26"/>
        </w:rPr>
      </w:pPr>
    </w:p>
    <w:p>
      <w:pPr>
        <w:pStyle w:val="BodyText"/>
        <w:rPr>
          <w:b/>
          <w:sz w:val="26"/>
        </w:rPr>
      </w:pPr>
    </w:p>
    <w:p>
      <w:pPr>
        <w:pStyle w:val="BodyText"/>
        <w:spacing w:before="226"/>
        <w:ind w:left="4140" w:right="4105"/>
        <w:jc w:val="center"/>
      </w:pPr>
      <w:r>
        <w:rPr/>
        <w:t>Pembimbing</w:t>
      </w:r>
    </w:p>
    <w:p>
      <w:pPr>
        <w:pStyle w:val="BodyText"/>
        <w:rPr>
          <w:sz w:val="20"/>
        </w:rPr>
      </w:pPr>
    </w:p>
    <w:p>
      <w:pPr>
        <w:pStyle w:val="BodyText"/>
        <w:spacing w:before="10"/>
        <w:rPr>
          <w:sz w:val="15"/>
        </w:rPr>
      </w:pPr>
      <w:r>
        <w:rPr/>
        <w:drawing>
          <wp:anchor distT="0" distB="0" distL="0" distR="0" allowOverlap="1" layoutInCell="1" locked="0" behindDoc="0" simplePos="0" relativeHeight="3">
            <wp:simplePos x="0" y="0"/>
            <wp:positionH relativeFrom="page">
              <wp:posOffset>3438525</wp:posOffset>
            </wp:positionH>
            <wp:positionV relativeFrom="paragraph">
              <wp:posOffset>141070</wp:posOffset>
            </wp:positionV>
            <wp:extent cx="1154333" cy="688086"/>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1154333" cy="688086"/>
                    </a:xfrm>
                    <a:prstGeom prst="rect">
                      <a:avLst/>
                    </a:prstGeom>
                  </pic:spPr>
                </pic:pic>
              </a:graphicData>
            </a:graphic>
          </wp:anchor>
        </w:drawing>
      </w:r>
    </w:p>
    <w:p>
      <w:pPr>
        <w:pStyle w:val="BodyText"/>
        <w:spacing w:before="5"/>
        <w:rPr>
          <w:sz w:val="32"/>
        </w:rPr>
      </w:pPr>
    </w:p>
    <w:p>
      <w:pPr>
        <w:spacing w:before="0"/>
        <w:ind w:left="1734" w:right="1691" w:firstLine="0"/>
        <w:jc w:val="center"/>
        <w:rPr>
          <w:b/>
          <w:sz w:val="24"/>
        </w:rPr>
      </w:pPr>
      <w:r>
        <w:rPr>
          <w:b/>
          <w:sz w:val="24"/>
          <w:u w:val="thick"/>
        </w:rPr>
        <w:t>Nuh Huda, Mkep., Sp., Kep. MB</w:t>
      </w:r>
    </w:p>
    <w:p>
      <w:pPr>
        <w:pStyle w:val="BodyText"/>
        <w:spacing w:before="2"/>
        <w:rPr>
          <w:b/>
          <w:sz w:val="16"/>
        </w:rPr>
      </w:pPr>
    </w:p>
    <w:p>
      <w:pPr>
        <w:spacing w:before="90"/>
        <w:ind w:left="4141" w:right="4100" w:firstLine="0"/>
        <w:jc w:val="center"/>
        <w:rPr>
          <w:b/>
          <w:sz w:val="24"/>
        </w:rPr>
      </w:pPr>
      <w:r>
        <w:rPr>
          <w:b/>
          <w:sz w:val="24"/>
        </w:rPr>
        <w:t>NIP. 03020</w:t>
      </w:r>
    </w:p>
    <w:p>
      <w:pPr>
        <w:pStyle w:val="BodyText"/>
        <w:rPr>
          <w:b/>
          <w:sz w:val="20"/>
        </w:rPr>
      </w:pPr>
    </w:p>
    <w:p>
      <w:pPr>
        <w:pStyle w:val="BodyText"/>
        <w:rPr>
          <w:b/>
          <w:sz w:val="20"/>
        </w:rPr>
      </w:pPr>
    </w:p>
    <w:p>
      <w:pPr>
        <w:pStyle w:val="BodyText"/>
        <w:spacing w:before="9"/>
        <w:rPr>
          <w:b/>
          <w:sz w:val="23"/>
        </w:rPr>
      </w:pPr>
    </w:p>
    <w:p>
      <w:pPr>
        <w:pStyle w:val="BodyText"/>
        <w:tabs>
          <w:tab w:pos="2626" w:val="left" w:leader="none"/>
        </w:tabs>
        <w:spacing w:line="480" w:lineRule="auto" w:before="90"/>
        <w:ind w:left="1186" w:right="6453"/>
      </w:pPr>
      <w:r>
        <w:rPr/>
        <w:t>Ditetapkan di : Surabaya Tanggal</w:t>
        <w:tab/>
        <w:t>: 14 April</w:t>
      </w:r>
      <w:r>
        <w:rPr>
          <w:spacing w:val="-4"/>
        </w:rPr>
        <w:t> 2021</w:t>
      </w:r>
    </w:p>
    <w:p>
      <w:pPr>
        <w:spacing w:after="0" w:line="480" w:lineRule="auto"/>
        <w:sectPr>
          <w:headerReference w:type="default" r:id="rId11"/>
          <w:footerReference w:type="default" r:id="rId12"/>
          <w:pgSz w:w="12200" w:h="16840"/>
          <w:pgMar w:header="0" w:footer="1718" w:top="1580" w:bottom="1900" w:left="1080" w:right="560"/>
          <w:pgNumType w:start="3"/>
        </w:sectPr>
      </w:pPr>
    </w:p>
    <w:p>
      <w:pPr>
        <w:pStyle w:val="BodyText"/>
        <w:spacing w:before="4"/>
        <w:rPr>
          <w:sz w:val="9"/>
        </w:rPr>
      </w:pPr>
    </w:p>
    <w:tbl>
      <w:tblPr>
        <w:tblW w:w="0" w:type="auto"/>
        <w:jc w:val="left"/>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9"/>
        <w:gridCol w:w="5972"/>
        <w:gridCol w:w="612"/>
      </w:tblGrid>
      <w:tr>
        <w:trPr>
          <w:trHeight w:val="545" w:hRule="atLeast"/>
        </w:trPr>
        <w:tc>
          <w:tcPr>
            <w:tcW w:w="1739" w:type="dxa"/>
          </w:tcPr>
          <w:p>
            <w:pPr>
              <w:pStyle w:val="TableParagraph"/>
              <w:rPr>
                <w:sz w:val="22"/>
              </w:rPr>
            </w:pPr>
          </w:p>
        </w:tc>
        <w:tc>
          <w:tcPr>
            <w:tcW w:w="5972" w:type="dxa"/>
          </w:tcPr>
          <w:p>
            <w:pPr>
              <w:pStyle w:val="TableParagraph"/>
              <w:spacing w:line="266" w:lineRule="exact"/>
              <w:ind w:left="923"/>
              <w:rPr>
                <w:b/>
                <w:sz w:val="24"/>
              </w:rPr>
            </w:pPr>
            <w:bookmarkStart w:name="HALAMAN PENGESAHAN" w:id="7"/>
            <w:bookmarkEnd w:id="7"/>
            <w:r>
              <w:rPr/>
            </w:r>
            <w:r>
              <w:rPr>
                <w:b/>
                <w:sz w:val="24"/>
              </w:rPr>
              <w:t>HALAMAN PENGESAHAN</w:t>
            </w:r>
          </w:p>
        </w:tc>
        <w:tc>
          <w:tcPr>
            <w:tcW w:w="612" w:type="dxa"/>
            <w:vMerge w:val="restart"/>
          </w:tcPr>
          <w:p>
            <w:pPr>
              <w:pStyle w:val="TableParagraph"/>
              <w:rPr>
                <w:sz w:val="22"/>
              </w:rPr>
            </w:pPr>
          </w:p>
        </w:tc>
      </w:tr>
      <w:tr>
        <w:trPr>
          <w:trHeight w:val="1032" w:hRule="atLeast"/>
        </w:trPr>
        <w:tc>
          <w:tcPr>
            <w:tcW w:w="1739" w:type="dxa"/>
          </w:tcPr>
          <w:p>
            <w:pPr>
              <w:pStyle w:val="TableParagraph"/>
              <w:spacing w:line="410" w:lineRule="atLeast" w:before="136"/>
              <w:ind w:left="50" w:right="555"/>
              <w:rPr>
                <w:sz w:val="24"/>
              </w:rPr>
            </w:pPr>
            <w:r>
              <w:rPr>
                <w:sz w:val="24"/>
              </w:rPr>
              <w:t>Skripsi dari Nama</w:t>
            </w:r>
          </w:p>
        </w:tc>
        <w:tc>
          <w:tcPr>
            <w:tcW w:w="5972" w:type="dxa"/>
          </w:tcPr>
          <w:p>
            <w:pPr>
              <w:pStyle w:val="TableParagraph"/>
              <w:rPr>
                <w:sz w:val="26"/>
              </w:rPr>
            </w:pPr>
          </w:p>
          <w:p>
            <w:pPr>
              <w:pStyle w:val="TableParagraph"/>
              <w:spacing w:before="4"/>
              <w:rPr>
                <w:sz w:val="33"/>
              </w:rPr>
            </w:pPr>
          </w:p>
          <w:p>
            <w:pPr>
              <w:pStyle w:val="TableParagraph"/>
              <w:ind w:left="298"/>
              <w:rPr>
                <w:sz w:val="24"/>
              </w:rPr>
            </w:pPr>
            <w:r>
              <w:rPr>
                <w:sz w:val="24"/>
              </w:rPr>
              <w:t>: Evin Dinda Lestari</w:t>
            </w:r>
          </w:p>
        </w:tc>
        <w:tc>
          <w:tcPr>
            <w:tcW w:w="612" w:type="dxa"/>
            <w:vMerge/>
            <w:tcBorders>
              <w:top w:val="nil"/>
            </w:tcBorders>
          </w:tcPr>
          <w:p>
            <w:pPr>
              <w:rPr>
                <w:sz w:val="2"/>
                <w:szCs w:val="2"/>
              </w:rPr>
            </w:pPr>
          </w:p>
        </w:tc>
      </w:tr>
      <w:tr>
        <w:trPr>
          <w:trHeight w:val="1317" w:hRule="atLeast"/>
        </w:trPr>
        <w:tc>
          <w:tcPr>
            <w:tcW w:w="1739" w:type="dxa"/>
          </w:tcPr>
          <w:p>
            <w:pPr>
              <w:pStyle w:val="TableParagraph"/>
              <w:spacing w:before="63"/>
              <w:ind w:left="50"/>
              <w:rPr>
                <w:sz w:val="24"/>
              </w:rPr>
            </w:pPr>
            <w:r>
              <w:rPr>
                <w:sz w:val="24"/>
              </w:rPr>
              <w:t>NIM</w:t>
            </w:r>
          </w:p>
          <w:p>
            <w:pPr>
              <w:pStyle w:val="TableParagraph"/>
              <w:spacing w:line="418" w:lineRule="exact" w:before="31"/>
              <w:ind w:left="50" w:right="275"/>
              <w:rPr>
                <w:sz w:val="24"/>
              </w:rPr>
            </w:pPr>
            <w:r>
              <w:rPr>
                <w:sz w:val="24"/>
              </w:rPr>
              <w:t>Program Studi Judul</w:t>
            </w:r>
          </w:p>
        </w:tc>
        <w:tc>
          <w:tcPr>
            <w:tcW w:w="5972" w:type="dxa"/>
          </w:tcPr>
          <w:p>
            <w:pPr>
              <w:pStyle w:val="TableParagraph"/>
              <w:spacing w:before="63"/>
              <w:ind w:left="298"/>
              <w:rPr>
                <w:sz w:val="24"/>
              </w:rPr>
            </w:pPr>
            <w:r>
              <w:rPr>
                <w:sz w:val="24"/>
              </w:rPr>
              <w:t>: 171.0033</w:t>
            </w:r>
          </w:p>
          <w:p>
            <w:pPr>
              <w:pStyle w:val="TableParagraph"/>
              <w:spacing w:before="142"/>
              <w:ind w:left="298"/>
              <w:rPr>
                <w:sz w:val="24"/>
              </w:rPr>
            </w:pPr>
            <w:r>
              <w:rPr>
                <w:sz w:val="24"/>
              </w:rPr>
              <w:t>: S-1 Keperawatan</w:t>
            </w:r>
          </w:p>
          <w:p>
            <w:pPr>
              <w:pStyle w:val="TableParagraph"/>
              <w:spacing w:before="142"/>
              <w:ind w:left="298"/>
              <w:rPr>
                <w:sz w:val="24"/>
              </w:rPr>
            </w:pPr>
            <w:r>
              <w:rPr>
                <w:sz w:val="24"/>
              </w:rPr>
              <w:t>: Pengaruh Latihan Otot Progresif Terhadap Tingkat</w:t>
            </w:r>
          </w:p>
        </w:tc>
        <w:tc>
          <w:tcPr>
            <w:tcW w:w="612" w:type="dxa"/>
          </w:tcPr>
          <w:p>
            <w:pPr>
              <w:pStyle w:val="TableParagraph"/>
              <w:rPr>
                <w:sz w:val="26"/>
              </w:rPr>
            </w:pPr>
          </w:p>
          <w:p>
            <w:pPr>
              <w:pStyle w:val="TableParagraph"/>
              <w:rPr>
                <w:sz w:val="26"/>
              </w:rPr>
            </w:pPr>
          </w:p>
          <w:p>
            <w:pPr>
              <w:pStyle w:val="TableParagraph"/>
              <w:spacing w:before="1"/>
              <w:rPr>
                <w:sz w:val="26"/>
              </w:rPr>
            </w:pPr>
          </w:p>
          <w:p>
            <w:pPr>
              <w:pStyle w:val="TableParagraph"/>
              <w:spacing w:before="1"/>
              <w:ind w:left="59" w:right="32"/>
              <w:jc w:val="center"/>
              <w:rPr>
                <w:sz w:val="24"/>
              </w:rPr>
            </w:pPr>
            <w:r>
              <w:rPr>
                <w:sz w:val="24"/>
              </w:rPr>
              <w:t>Stres</w:t>
            </w:r>
          </w:p>
        </w:tc>
      </w:tr>
      <w:tr>
        <w:trPr>
          <w:trHeight w:val="552" w:hRule="atLeast"/>
        </w:trPr>
        <w:tc>
          <w:tcPr>
            <w:tcW w:w="1739" w:type="dxa"/>
          </w:tcPr>
          <w:p>
            <w:pPr>
              <w:pStyle w:val="TableParagraph"/>
              <w:rPr>
                <w:sz w:val="22"/>
              </w:rPr>
            </w:pPr>
          </w:p>
        </w:tc>
        <w:tc>
          <w:tcPr>
            <w:tcW w:w="5972" w:type="dxa"/>
          </w:tcPr>
          <w:p>
            <w:pPr>
              <w:pStyle w:val="TableParagraph"/>
              <w:spacing w:before="133"/>
              <w:ind w:left="293"/>
              <w:rPr>
                <w:sz w:val="24"/>
              </w:rPr>
            </w:pPr>
            <w:r>
              <w:rPr>
                <w:sz w:val="24"/>
              </w:rPr>
              <w:t>Penderita Diabetes Melitus di Puskesmas Jemursari</w:t>
            </w:r>
          </w:p>
        </w:tc>
        <w:tc>
          <w:tcPr>
            <w:tcW w:w="612" w:type="dxa"/>
          </w:tcPr>
          <w:p>
            <w:pPr>
              <w:pStyle w:val="TableParagraph"/>
              <w:spacing w:before="133"/>
              <w:ind w:left="59" w:right="20"/>
              <w:jc w:val="center"/>
              <w:rPr>
                <w:sz w:val="24"/>
              </w:rPr>
            </w:pPr>
            <w:r>
              <w:rPr>
                <w:sz w:val="24"/>
              </w:rPr>
              <w:t>Kota</w:t>
            </w:r>
          </w:p>
        </w:tc>
      </w:tr>
      <w:tr>
        <w:trPr>
          <w:trHeight w:val="408" w:hRule="atLeast"/>
        </w:trPr>
        <w:tc>
          <w:tcPr>
            <w:tcW w:w="1739" w:type="dxa"/>
          </w:tcPr>
          <w:p>
            <w:pPr>
              <w:pStyle w:val="TableParagraph"/>
              <w:rPr>
                <w:sz w:val="22"/>
              </w:rPr>
            </w:pPr>
          </w:p>
        </w:tc>
        <w:tc>
          <w:tcPr>
            <w:tcW w:w="5972" w:type="dxa"/>
          </w:tcPr>
          <w:p>
            <w:pPr>
              <w:pStyle w:val="TableParagraph"/>
              <w:spacing w:line="256" w:lineRule="exact" w:before="133"/>
              <w:ind w:left="293"/>
              <w:rPr>
                <w:sz w:val="24"/>
              </w:rPr>
            </w:pPr>
            <w:r>
              <w:rPr>
                <w:sz w:val="24"/>
              </w:rPr>
              <w:t>Surabaya</w:t>
            </w:r>
          </w:p>
        </w:tc>
        <w:tc>
          <w:tcPr>
            <w:tcW w:w="612" w:type="dxa"/>
          </w:tcPr>
          <w:p>
            <w:pPr>
              <w:pStyle w:val="TableParagraph"/>
              <w:rPr>
                <w:sz w:val="22"/>
              </w:rPr>
            </w:pPr>
          </w:p>
        </w:tc>
      </w:tr>
    </w:tbl>
    <w:p>
      <w:pPr>
        <w:pStyle w:val="BodyText"/>
        <w:spacing w:before="9"/>
        <w:rPr>
          <w:sz w:val="15"/>
        </w:rPr>
      </w:pPr>
    </w:p>
    <w:p>
      <w:pPr>
        <w:pStyle w:val="BodyText"/>
        <w:spacing w:line="360" w:lineRule="auto" w:before="90"/>
        <w:ind w:left="1186" w:right="1142"/>
        <w:jc w:val="both"/>
      </w:pPr>
      <w:r>
        <w:rPr/>
        <w:drawing>
          <wp:anchor distT="0" distB="0" distL="0" distR="0" allowOverlap="1" layoutInCell="1" locked="0" behindDoc="0" simplePos="0" relativeHeight="15730688">
            <wp:simplePos x="0" y="0"/>
            <wp:positionH relativeFrom="page">
              <wp:posOffset>5518784</wp:posOffset>
            </wp:positionH>
            <wp:positionV relativeFrom="paragraph">
              <wp:posOffset>1212165</wp:posOffset>
            </wp:positionV>
            <wp:extent cx="916305" cy="528916"/>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6" cstate="print"/>
                    <a:stretch>
                      <a:fillRect/>
                    </a:stretch>
                  </pic:blipFill>
                  <pic:spPr>
                    <a:xfrm>
                      <a:off x="0" y="0"/>
                      <a:ext cx="916305" cy="528916"/>
                    </a:xfrm>
                    <a:prstGeom prst="rect">
                      <a:avLst/>
                    </a:prstGeom>
                  </pic:spPr>
                </pic:pic>
              </a:graphicData>
            </a:graphic>
          </wp:anchor>
        </w:drawing>
      </w:r>
      <w:r>
        <w:rPr/>
        <w:t>Telah dipertahankan dihadapan dewan penguji Skripsi di STIKES Hang Tuah Surabaya, dan dinyatakan dapat diterima sebagai salah satu syarat untuk memperoleh gelar “SARJANA KEPERAWATAN” pada Prodi S-1 Keperawatan STIKES Hang Tuah Surabaya</w:t>
      </w:r>
    </w:p>
    <w:p>
      <w:pPr>
        <w:pStyle w:val="BodyText"/>
        <w:spacing w:before="8"/>
        <w:rPr>
          <w:sz w:val="36"/>
        </w:rPr>
      </w:pPr>
    </w:p>
    <w:p>
      <w:pPr>
        <w:tabs>
          <w:tab w:pos="3347" w:val="left" w:leader="none"/>
        </w:tabs>
        <w:spacing w:line="360" w:lineRule="auto" w:before="0"/>
        <w:ind w:left="3803" w:right="5095" w:hanging="2617"/>
        <w:jc w:val="left"/>
        <w:rPr>
          <w:b/>
          <w:sz w:val="20"/>
        </w:rPr>
      </w:pPr>
      <w:r>
        <w:rPr/>
        <w:drawing>
          <wp:anchor distT="0" distB="0" distL="0" distR="0" allowOverlap="1" layoutInCell="1" locked="0" behindDoc="0" simplePos="0" relativeHeight="15731200">
            <wp:simplePos x="0" y="0"/>
            <wp:positionH relativeFrom="page">
              <wp:posOffset>5619750</wp:posOffset>
            </wp:positionH>
            <wp:positionV relativeFrom="paragraph">
              <wp:posOffset>489660</wp:posOffset>
            </wp:positionV>
            <wp:extent cx="812800" cy="484504"/>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812800" cy="484504"/>
                    </a:xfrm>
                    <a:prstGeom prst="rect">
                      <a:avLst/>
                    </a:prstGeom>
                  </pic:spPr>
                </pic:pic>
              </a:graphicData>
            </a:graphic>
          </wp:anchor>
        </w:drawing>
      </w:r>
      <w:r>
        <w:rPr>
          <w:b/>
          <w:sz w:val="20"/>
        </w:rPr>
        <w:t>Penguji</w:t>
      </w:r>
      <w:r>
        <w:rPr>
          <w:b/>
          <w:spacing w:val="1"/>
          <w:sz w:val="20"/>
        </w:rPr>
        <w:t> </w:t>
      </w:r>
      <w:r>
        <w:rPr>
          <w:b/>
          <w:sz w:val="20"/>
        </w:rPr>
        <w:t>Ketua</w:t>
        <w:tab/>
        <w:t>: </w:t>
      </w:r>
      <w:r>
        <w:rPr>
          <w:b/>
          <w:sz w:val="20"/>
          <w:u w:val="single"/>
        </w:rPr>
        <w:t>Dr. Setiadi, M.Kep., Ns</w:t>
      </w:r>
      <w:r>
        <w:rPr>
          <w:b/>
          <w:sz w:val="20"/>
        </w:rPr>
        <w:t> NIP.</w:t>
      </w:r>
      <w:r>
        <w:rPr>
          <w:b/>
          <w:spacing w:val="-1"/>
          <w:sz w:val="20"/>
        </w:rPr>
        <w:t> </w:t>
      </w:r>
      <w:r>
        <w:rPr>
          <w:b/>
          <w:sz w:val="20"/>
        </w:rPr>
        <w:t>03001</w:t>
      </w:r>
    </w:p>
    <w:p>
      <w:pPr>
        <w:pStyle w:val="BodyText"/>
        <w:spacing w:before="2"/>
        <w:rPr>
          <w:b/>
          <w:sz w:val="30"/>
        </w:rPr>
      </w:pPr>
    </w:p>
    <w:p>
      <w:pPr>
        <w:tabs>
          <w:tab w:pos="3400" w:val="left" w:leader="none"/>
        </w:tabs>
        <w:spacing w:line="355" w:lineRule="auto" w:before="0"/>
        <w:ind w:left="4672" w:right="3775" w:hanging="3487"/>
        <w:jc w:val="left"/>
        <w:rPr>
          <w:b/>
          <w:sz w:val="20"/>
        </w:rPr>
      </w:pPr>
      <w:r>
        <w:rPr/>
        <w:drawing>
          <wp:anchor distT="0" distB="0" distL="0" distR="0" allowOverlap="1" layoutInCell="1" locked="0" behindDoc="0" simplePos="0" relativeHeight="15731712">
            <wp:simplePos x="0" y="0"/>
            <wp:positionH relativeFrom="page">
              <wp:posOffset>5688329</wp:posOffset>
            </wp:positionH>
            <wp:positionV relativeFrom="paragraph">
              <wp:posOffset>454227</wp:posOffset>
            </wp:positionV>
            <wp:extent cx="665086" cy="560070"/>
            <wp:effectExtent l="0" t="0" r="0" b="0"/>
            <wp:wrapNone/>
            <wp:docPr id="13" name="image7.jpeg" descr="C:\Users\toshiba\Documents\Bluetooth\Inbox\IMG-20210421-WA0052.jpg"/>
            <wp:cNvGraphicFramePr>
              <a:graphicFrameLocks noChangeAspect="1"/>
            </wp:cNvGraphicFramePr>
            <a:graphic>
              <a:graphicData uri="http://schemas.openxmlformats.org/drawingml/2006/picture">
                <pic:pic>
                  <pic:nvPicPr>
                    <pic:cNvPr id="14" name="image7.jpeg"/>
                    <pic:cNvPicPr/>
                  </pic:nvPicPr>
                  <pic:blipFill>
                    <a:blip r:embed="rId18" cstate="print"/>
                    <a:stretch>
                      <a:fillRect/>
                    </a:stretch>
                  </pic:blipFill>
                  <pic:spPr>
                    <a:xfrm>
                      <a:off x="0" y="0"/>
                      <a:ext cx="665086" cy="560070"/>
                    </a:xfrm>
                    <a:prstGeom prst="rect">
                      <a:avLst/>
                    </a:prstGeom>
                  </pic:spPr>
                </pic:pic>
              </a:graphicData>
            </a:graphic>
          </wp:anchor>
        </w:drawing>
      </w:r>
      <w:r>
        <w:rPr>
          <w:b/>
          <w:sz w:val="20"/>
        </w:rPr>
        <w:t>Penguji</w:t>
      </w:r>
      <w:r>
        <w:rPr>
          <w:b/>
          <w:spacing w:val="2"/>
          <w:sz w:val="20"/>
        </w:rPr>
        <w:t> </w:t>
      </w:r>
      <w:r>
        <w:rPr>
          <w:b/>
          <w:sz w:val="20"/>
        </w:rPr>
        <w:t>I</w:t>
        <w:tab/>
        <w:t>: </w:t>
      </w:r>
      <w:r>
        <w:rPr>
          <w:b/>
          <w:spacing w:val="-3"/>
          <w:sz w:val="20"/>
          <w:u w:val="single"/>
        </w:rPr>
        <w:t>Nuh </w:t>
      </w:r>
      <w:r>
        <w:rPr>
          <w:b/>
          <w:sz w:val="20"/>
          <w:u w:val="single"/>
        </w:rPr>
        <w:t>Huda, M.Kep., Ns., Sp., Kep. MB</w:t>
      </w:r>
      <w:r>
        <w:rPr>
          <w:b/>
          <w:sz w:val="20"/>
        </w:rPr>
        <w:t> NIP.03020</w:t>
      </w:r>
    </w:p>
    <w:p>
      <w:pPr>
        <w:pStyle w:val="BodyText"/>
        <w:spacing w:before="6"/>
        <w:rPr>
          <w:b/>
          <w:sz w:val="30"/>
        </w:rPr>
      </w:pPr>
    </w:p>
    <w:p>
      <w:pPr>
        <w:tabs>
          <w:tab w:pos="3347" w:val="left" w:leader="none"/>
        </w:tabs>
        <w:spacing w:line="360" w:lineRule="auto" w:before="1"/>
        <w:ind w:left="4524" w:right="4296" w:hanging="3338"/>
        <w:jc w:val="left"/>
        <w:rPr>
          <w:b/>
          <w:sz w:val="20"/>
        </w:rPr>
      </w:pPr>
      <w:r>
        <w:rPr>
          <w:b/>
          <w:sz w:val="20"/>
        </w:rPr>
        <w:t>Penguji</w:t>
      </w:r>
      <w:r>
        <w:rPr>
          <w:b/>
          <w:spacing w:val="1"/>
          <w:sz w:val="20"/>
        </w:rPr>
        <w:t> </w:t>
      </w:r>
      <w:r>
        <w:rPr>
          <w:b/>
          <w:sz w:val="20"/>
        </w:rPr>
        <w:t>II</w:t>
        <w:tab/>
        <w:t>: </w:t>
      </w:r>
      <w:r>
        <w:rPr>
          <w:b/>
          <w:sz w:val="20"/>
          <w:u w:val="single"/>
        </w:rPr>
        <w:t>Dwi Priyantini, S.Kep., Ns., MSc</w:t>
      </w:r>
      <w:r>
        <w:rPr>
          <w:b/>
          <w:sz w:val="20"/>
        </w:rPr>
        <w:t> NIP.03006</w:t>
      </w:r>
    </w:p>
    <w:p>
      <w:pPr>
        <w:pStyle w:val="BodyText"/>
        <w:spacing w:before="7"/>
        <w:rPr>
          <w:b/>
          <w:sz w:val="23"/>
        </w:rPr>
      </w:pPr>
    </w:p>
    <w:p>
      <w:pPr>
        <w:pStyle w:val="Heading1"/>
        <w:ind w:left="4141" w:right="4099"/>
        <w:jc w:val="center"/>
      </w:pPr>
      <w:r>
        <w:rPr/>
        <w:t>Mengetahui,</w:t>
      </w:r>
    </w:p>
    <w:p>
      <w:pPr>
        <w:spacing w:line="237" w:lineRule="auto" w:before="4"/>
        <w:ind w:left="3400" w:right="3353" w:firstLine="0"/>
        <w:jc w:val="center"/>
        <w:rPr>
          <w:b/>
          <w:sz w:val="24"/>
        </w:rPr>
      </w:pPr>
      <w:r>
        <w:rPr>
          <w:b/>
          <w:sz w:val="24"/>
        </w:rPr>
        <w:t>STIKES HANG TUAH SURABAYA KAPRODI S-1 KEPERAWATAN</w:t>
      </w:r>
    </w:p>
    <w:p>
      <w:pPr>
        <w:pStyle w:val="BodyText"/>
        <w:rPr>
          <w:b/>
          <w:sz w:val="26"/>
        </w:rPr>
      </w:pPr>
    </w:p>
    <w:p>
      <w:pPr>
        <w:pStyle w:val="BodyText"/>
        <w:rPr>
          <w:b/>
          <w:sz w:val="26"/>
        </w:rPr>
      </w:pPr>
    </w:p>
    <w:p>
      <w:pPr>
        <w:pStyle w:val="BodyText"/>
        <w:rPr>
          <w:b/>
          <w:sz w:val="26"/>
        </w:rPr>
      </w:pPr>
    </w:p>
    <w:p>
      <w:pPr>
        <w:spacing w:line="275" w:lineRule="exact" w:before="211"/>
        <w:ind w:left="1735" w:right="1691" w:firstLine="0"/>
        <w:jc w:val="center"/>
        <w:rPr>
          <w:b/>
          <w:sz w:val="24"/>
        </w:rPr>
      </w:pPr>
      <w:r>
        <w:rPr>
          <w:b/>
          <w:sz w:val="24"/>
          <w:u w:val="thick"/>
        </w:rPr>
        <w:t>PUJI HASTUTI ., S.Kep.,Ns., M.Kep.</w:t>
      </w:r>
    </w:p>
    <w:p>
      <w:pPr>
        <w:spacing w:line="275" w:lineRule="exact" w:before="0"/>
        <w:ind w:left="4141" w:right="4100" w:firstLine="0"/>
        <w:jc w:val="center"/>
        <w:rPr>
          <w:b/>
          <w:sz w:val="24"/>
        </w:rPr>
      </w:pPr>
      <w:r>
        <w:rPr>
          <w:b/>
          <w:sz w:val="24"/>
        </w:rPr>
        <w:t>NIP. 03010</w:t>
      </w:r>
    </w:p>
    <w:p>
      <w:pPr>
        <w:pStyle w:val="BodyText"/>
        <w:spacing w:before="8"/>
        <w:rPr>
          <w:b/>
          <w:sz w:val="35"/>
        </w:rPr>
      </w:pPr>
    </w:p>
    <w:p>
      <w:pPr>
        <w:pStyle w:val="BodyText"/>
        <w:tabs>
          <w:tab w:pos="2626" w:val="left" w:leader="none"/>
        </w:tabs>
        <w:spacing w:line="360" w:lineRule="auto"/>
        <w:ind w:left="1186" w:right="6454"/>
      </w:pPr>
      <w:r>
        <w:rPr/>
        <w:t>Ditetapkan di : Surabaya Tanggal</w:t>
        <w:tab/>
        <w:t>: 18 April</w:t>
      </w:r>
      <w:r>
        <w:rPr>
          <w:spacing w:val="-5"/>
        </w:rPr>
        <w:t> </w:t>
      </w:r>
      <w:r>
        <w:rPr>
          <w:spacing w:val="-4"/>
        </w:rPr>
        <w:t>2021</w:t>
      </w:r>
    </w:p>
    <w:p>
      <w:pPr>
        <w:spacing w:after="0" w:line="360" w:lineRule="auto"/>
        <w:sectPr>
          <w:headerReference w:type="default" r:id="rId14"/>
          <w:footerReference w:type="default" r:id="rId15"/>
          <w:pgSz w:w="12200" w:h="16840"/>
          <w:pgMar w:header="0" w:footer="1718" w:top="1580" w:bottom="1900" w:left="1080" w:right="560"/>
          <w:pgNumType w:start="4"/>
        </w:sectPr>
      </w:pPr>
    </w:p>
    <w:p>
      <w:pPr>
        <w:pStyle w:val="Heading1"/>
        <w:tabs>
          <w:tab w:pos="2626" w:val="left" w:leader="none"/>
        </w:tabs>
        <w:spacing w:line="480" w:lineRule="auto" w:before="102"/>
        <w:ind w:left="2603" w:right="1146" w:hanging="1417"/>
      </w:pPr>
      <w:bookmarkStart w:name="Judul   : Pengaruh Relaksasi Otot Progre" w:id="8"/>
      <w:bookmarkEnd w:id="8"/>
      <w:r>
        <w:rPr>
          <w:b w:val="0"/>
        </w:rPr>
      </w:r>
      <w:r>
        <w:rPr/>
        <w:t>Judul</w:t>
        <w:tab/>
        <w:tab/>
        <w:t>: Pengaruh Relaksasi Otot Progresif Terhadap Tingkat Stres Penderita Diabetes Melitus di Puskesmas Jemursari Kota Surabaya</w:t>
      </w:r>
    </w:p>
    <w:p>
      <w:pPr>
        <w:pStyle w:val="Heading1"/>
        <w:spacing w:line="271" w:lineRule="exact"/>
        <w:ind w:left="4141" w:right="4101"/>
        <w:jc w:val="center"/>
      </w:pPr>
      <w:bookmarkStart w:name="_TOC_250065" w:id="9"/>
      <w:bookmarkStart w:name="ABSTRAK" w:id="10"/>
      <w:r>
        <w:rPr>
          <w:b w:val="0"/>
        </w:rPr>
      </w:r>
      <w:bookmarkEnd w:id="9"/>
      <w:r>
        <w:rPr/>
        <w:t>ABSTRAK</w:t>
      </w:r>
    </w:p>
    <w:p>
      <w:pPr>
        <w:pStyle w:val="BodyText"/>
        <w:ind w:left="1186" w:right="1137" w:firstLine="720"/>
        <w:jc w:val="both"/>
      </w:pPr>
      <w:bookmarkStart w:name="Kondisi stress yang dialami dapat diatas" w:id="11"/>
      <w:bookmarkEnd w:id="11"/>
      <w:r>
        <w:rPr/>
      </w:r>
      <w:r>
        <w:rPr/>
        <w:t>Kondisi stress yang dialami dapat diatasi dengan cara pengobatan alternatif salah satunya dengan melakukan relaksasi otot progresif. Tujuan penelitian untuk mengetahui pengaruh latihan relaksasi otot progresif terhadap tingkat stress penderita diabetes mellitus di Puskesmas Jemursari Kota Surabaya.</w:t>
      </w:r>
    </w:p>
    <w:p>
      <w:pPr>
        <w:pStyle w:val="BodyText"/>
        <w:ind w:left="1186" w:right="1139" w:firstLine="720"/>
        <w:jc w:val="both"/>
      </w:pPr>
      <w:bookmarkStart w:name="Desain penelitian quasy experimental den" w:id="12"/>
      <w:bookmarkEnd w:id="12"/>
      <w:r>
        <w:rPr/>
      </w:r>
      <w:r>
        <w:rPr/>
        <w:t>Desain penelitian quasy experimental dengan rancangan “</w:t>
      </w:r>
      <w:r>
        <w:rPr>
          <w:i/>
        </w:rPr>
        <w:t>One Group Pretest- </w:t>
      </w:r>
      <w:r>
        <w:rPr>
          <w:i/>
        </w:rPr>
        <w:t>Postest Design”. </w:t>
      </w:r>
      <w:r>
        <w:rPr/>
        <w:t>Pengambilan sampel menggunakan teknik probability sampling dengan pendekatan simple random sampling, didapatkan sampel sebanyak 60 responden. Instrument yang digunakan menggunakan Leaflet dan lembar observasi.</w:t>
      </w:r>
    </w:p>
    <w:p>
      <w:pPr>
        <w:pStyle w:val="BodyText"/>
        <w:ind w:left="1186" w:right="1144" w:firstLine="720"/>
        <w:jc w:val="both"/>
      </w:pPr>
      <w:bookmarkStart w:name="Hasil penelitian menunjukkan bahwa Uji W" w:id="13"/>
      <w:bookmarkEnd w:id="13"/>
      <w:r>
        <w:rPr/>
      </w:r>
      <w:r>
        <w:rPr/>
        <w:t>Hasil penelitian menunjukkan bahwa Uji Wilcoxon dengan taraf signifikan diperoleh nilai p-value = 0,000. Yang berarti terdapat pengaruh latihan relaksasi otot progresif terhadap tingkat stress penderita diabetes mellitus di Puskesmas Jemursari Kota Surabaya.</w:t>
      </w:r>
    </w:p>
    <w:p>
      <w:pPr>
        <w:pStyle w:val="BodyText"/>
        <w:spacing w:before="1"/>
        <w:ind w:left="1186" w:right="1147" w:firstLine="720"/>
        <w:jc w:val="both"/>
      </w:pPr>
      <w:bookmarkStart w:name="Relaksasi otot progresif dapat memunculk" w:id="14"/>
      <w:bookmarkEnd w:id="14"/>
      <w:r>
        <w:rPr/>
      </w:r>
      <w:r>
        <w:rPr/>
        <w:t>Relaksasi otot progresif dapat memunculkan kondisi rileks dan dapat menurunkan atau menghilangkan tingkat stress. Relaksasi otot progresif dan penurunan tingkat stress dapat mengontrol nilai kadar gula darah pada penderita diabetes mellitus.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1"/>
        <w:tabs>
          <w:tab w:pos="2626" w:val="left" w:leader="none"/>
        </w:tabs>
        <w:spacing w:line="480" w:lineRule="auto" w:before="171"/>
        <w:ind w:left="1186" w:right="1424"/>
        <w:jc w:val="left"/>
      </w:pPr>
      <w:bookmarkStart w:name="Kata kunci : Relaksasi otot progresif, t" w:id="15"/>
      <w:bookmarkEnd w:id="15"/>
      <w:r>
        <w:rPr>
          <w:b w:val="0"/>
        </w:rPr>
      </w:r>
      <w:r>
        <w:rPr/>
        <w:t>Kata</w:t>
      </w:r>
      <w:r>
        <w:rPr>
          <w:spacing w:val="-3"/>
        </w:rPr>
        <w:t> </w:t>
      </w:r>
      <w:r>
        <w:rPr/>
        <w:t>kunci</w:t>
        <w:tab/>
        <w:t>: Relaksasi otot progresif, tingkat </w:t>
      </w:r>
      <w:r>
        <w:rPr>
          <w:spacing w:val="-3"/>
        </w:rPr>
        <w:t>stress, </w:t>
      </w:r>
      <w:r>
        <w:rPr/>
        <w:t>dan penderita diabetes mellitus</w:t>
      </w:r>
    </w:p>
    <w:p>
      <w:pPr>
        <w:spacing w:after="0" w:line="480" w:lineRule="auto"/>
        <w:jc w:val="left"/>
        <w:sectPr>
          <w:headerReference w:type="default" r:id="rId19"/>
          <w:footerReference w:type="default" r:id="rId20"/>
          <w:pgSz w:w="12200" w:h="16840"/>
          <w:pgMar w:header="0" w:footer="1718" w:top="1580" w:bottom="1900" w:left="1080" w:right="560"/>
          <w:pgNumType w:start="5"/>
        </w:sectPr>
      </w:pPr>
    </w:p>
    <w:p>
      <w:pPr>
        <w:pStyle w:val="Heading2"/>
        <w:spacing w:line="480" w:lineRule="auto" w:before="102"/>
      </w:pPr>
      <w:r>
        <w:rPr>
          <w:i/>
          <w:color w:val="1F2023"/>
        </w:rPr>
        <w:t>Title</w:t>
      </w:r>
      <w:r>
        <w:rPr>
          <w:i/>
          <w:color w:val="1F2023"/>
          <w:spacing w:val="-11"/>
        </w:rPr>
        <w:t> </w:t>
      </w:r>
      <w:r>
        <w:rPr>
          <w:i/>
          <w:color w:val="1F2023"/>
        </w:rPr>
        <w:t>:</w:t>
      </w:r>
      <w:r>
        <w:rPr>
          <w:i/>
          <w:color w:val="1F2023"/>
          <w:spacing w:val="-13"/>
        </w:rPr>
        <w:t> </w:t>
      </w:r>
      <w:r>
        <w:rPr>
          <w:i/>
          <w:color w:val="1F2023"/>
        </w:rPr>
        <w:t>Effect</w:t>
      </w:r>
      <w:r>
        <w:rPr>
          <w:i/>
          <w:color w:val="1F2023"/>
          <w:spacing w:val="-10"/>
        </w:rPr>
        <w:t> </w:t>
      </w:r>
      <w:r>
        <w:rPr>
          <w:i/>
          <w:color w:val="1F2023"/>
          <w:spacing w:val="-3"/>
        </w:rPr>
        <w:t>of</w:t>
      </w:r>
      <w:r>
        <w:rPr>
          <w:i/>
          <w:color w:val="1F2023"/>
          <w:spacing w:val="-13"/>
        </w:rPr>
        <w:t> </w:t>
      </w:r>
      <w:r>
        <w:rPr>
          <w:i/>
          <w:color w:val="1F2023"/>
        </w:rPr>
        <w:t>Progressive</w:t>
      </w:r>
      <w:r>
        <w:rPr>
          <w:i/>
          <w:color w:val="1F2023"/>
          <w:spacing w:val="-12"/>
        </w:rPr>
        <w:t> </w:t>
      </w:r>
      <w:r>
        <w:rPr>
          <w:i/>
          <w:color w:val="1F2023"/>
        </w:rPr>
        <w:t>Muscle</w:t>
      </w:r>
      <w:r>
        <w:rPr>
          <w:i/>
          <w:color w:val="1F2023"/>
          <w:spacing w:val="-10"/>
        </w:rPr>
        <w:t> </w:t>
      </w:r>
      <w:r>
        <w:rPr>
          <w:i/>
          <w:color w:val="1F2023"/>
        </w:rPr>
        <w:t>Relaxation</w:t>
      </w:r>
      <w:r>
        <w:rPr>
          <w:i/>
          <w:color w:val="1F2023"/>
          <w:spacing w:val="-9"/>
        </w:rPr>
        <w:t> </w:t>
      </w:r>
      <w:r>
        <w:rPr>
          <w:i/>
          <w:color w:val="1F2023"/>
        </w:rPr>
        <w:t>on</w:t>
      </w:r>
      <w:r>
        <w:rPr>
          <w:i/>
          <w:color w:val="1F2023"/>
          <w:spacing w:val="-10"/>
        </w:rPr>
        <w:t> </w:t>
      </w:r>
      <w:r>
        <w:rPr>
          <w:i/>
          <w:color w:val="1F2023"/>
        </w:rPr>
        <w:t>Stress</w:t>
      </w:r>
      <w:r>
        <w:rPr>
          <w:i/>
          <w:color w:val="1F2023"/>
          <w:spacing w:val="-12"/>
        </w:rPr>
        <w:t> </w:t>
      </w:r>
      <w:r>
        <w:rPr>
          <w:i/>
          <w:color w:val="1F2023"/>
        </w:rPr>
        <w:t>Levels</w:t>
      </w:r>
      <w:r>
        <w:rPr>
          <w:i/>
          <w:color w:val="1F2023"/>
          <w:spacing w:val="-11"/>
        </w:rPr>
        <w:t> </w:t>
      </w:r>
      <w:r>
        <w:rPr>
          <w:i/>
          <w:color w:val="1F2023"/>
        </w:rPr>
        <w:t>of</w:t>
      </w:r>
      <w:r>
        <w:rPr>
          <w:i/>
          <w:color w:val="1F2023"/>
          <w:spacing w:val="-9"/>
        </w:rPr>
        <w:t> </w:t>
      </w:r>
      <w:r>
        <w:rPr>
          <w:i/>
          <w:color w:val="1F2023"/>
        </w:rPr>
        <w:t>Diabetes</w:t>
      </w:r>
      <w:r>
        <w:rPr>
          <w:i/>
          <w:color w:val="1F2023"/>
          <w:spacing w:val="-13"/>
        </w:rPr>
        <w:t> </w:t>
      </w:r>
      <w:r>
        <w:rPr>
          <w:i/>
          <w:color w:val="1F2023"/>
        </w:rPr>
        <w:t>Mellitus </w:t>
      </w:r>
      <w:r>
        <w:rPr>
          <w:color w:val="1F2023"/>
        </w:rPr>
        <w:t>Patients at Jemursari Health Center Surabaya</w:t>
      </w:r>
      <w:r>
        <w:rPr>
          <w:color w:val="1F2023"/>
          <w:spacing w:val="5"/>
        </w:rPr>
        <w:t> </w:t>
      </w:r>
      <w:r>
        <w:rPr>
          <w:color w:val="1F2023"/>
        </w:rPr>
        <w:t>City</w:t>
      </w:r>
    </w:p>
    <w:p>
      <w:pPr>
        <w:pStyle w:val="BodyText"/>
        <w:rPr>
          <w:b/>
          <w:i/>
          <w:sz w:val="23"/>
        </w:rPr>
      </w:pPr>
    </w:p>
    <w:p>
      <w:pPr>
        <w:pStyle w:val="Heading1"/>
        <w:spacing w:line="272" w:lineRule="exact" w:before="1"/>
        <w:ind w:left="4141" w:right="4098"/>
        <w:jc w:val="center"/>
      </w:pPr>
      <w:bookmarkStart w:name="_TOC_250064" w:id="16"/>
      <w:bookmarkEnd w:id="16"/>
      <w:r>
        <w:rPr>
          <w:color w:val="1F2023"/>
        </w:rPr>
        <w:t>ABSTRACT</w:t>
      </w:r>
    </w:p>
    <w:p>
      <w:pPr>
        <w:pStyle w:val="BodyText"/>
        <w:ind w:left="1186" w:right="1147" w:firstLine="917"/>
        <w:jc w:val="both"/>
      </w:pPr>
      <w:r>
        <w:rPr>
          <w:color w:val="1F2023"/>
        </w:rPr>
        <w:t>Stress conditions experienced can </w:t>
      </w:r>
      <w:r>
        <w:rPr>
          <w:color w:val="1F2023"/>
          <w:spacing w:val="-3"/>
        </w:rPr>
        <w:t>be </w:t>
      </w:r>
      <w:r>
        <w:rPr>
          <w:color w:val="1F2023"/>
        </w:rPr>
        <w:t>overcome by alternative medicine, one of which </w:t>
      </w:r>
      <w:r>
        <w:rPr>
          <w:color w:val="1F2023"/>
          <w:spacing w:val="-3"/>
        </w:rPr>
        <w:t>is </w:t>
      </w:r>
      <w:r>
        <w:rPr>
          <w:color w:val="1F2023"/>
        </w:rPr>
        <w:t>by doing progressive muscle relaxation. The purpose of the study was to determine the effect of progressive </w:t>
      </w:r>
      <w:r>
        <w:rPr>
          <w:color w:val="1F2023"/>
          <w:spacing w:val="-3"/>
        </w:rPr>
        <w:t>muscle </w:t>
      </w:r>
      <w:r>
        <w:rPr>
          <w:color w:val="1F2023"/>
        </w:rPr>
        <w:t>relaxation exercises on the stress level of people with diabetes mellitus at the Jemursari Public Health Center, Surabaya.</w:t>
      </w:r>
    </w:p>
    <w:p>
      <w:pPr>
        <w:pStyle w:val="BodyText"/>
        <w:ind w:left="1186" w:right="1135" w:firstLine="917"/>
        <w:jc w:val="both"/>
      </w:pPr>
      <w:r>
        <w:rPr>
          <w:color w:val="1F2023"/>
        </w:rPr>
        <w:t>Quasy experimental research design with the design </w:t>
      </w:r>
      <w:r>
        <w:rPr>
          <w:color w:val="1F2023"/>
          <w:spacing w:val="4"/>
        </w:rPr>
        <w:t>of </w:t>
      </w:r>
      <w:r>
        <w:rPr>
          <w:color w:val="1F2023"/>
        </w:rPr>
        <w:t>"One Group Pretest- Postest</w:t>
      </w:r>
      <w:r>
        <w:rPr>
          <w:color w:val="1F2023"/>
          <w:spacing w:val="-12"/>
        </w:rPr>
        <w:t> </w:t>
      </w:r>
      <w:r>
        <w:rPr>
          <w:color w:val="1F2023"/>
        </w:rPr>
        <w:t>Design".</w:t>
      </w:r>
      <w:r>
        <w:rPr>
          <w:color w:val="1F2023"/>
          <w:spacing w:val="-11"/>
        </w:rPr>
        <w:t> </w:t>
      </w:r>
      <w:r>
        <w:rPr>
          <w:color w:val="1F2023"/>
        </w:rPr>
        <w:t>Sampling</w:t>
      </w:r>
      <w:r>
        <w:rPr>
          <w:color w:val="1F2023"/>
          <w:spacing w:val="-12"/>
        </w:rPr>
        <w:t> </w:t>
      </w:r>
      <w:r>
        <w:rPr>
          <w:color w:val="1F2023"/>
        </w:rPr>
        <w:t>using</w:t>
      </w:r>
      <w:r>
        <w:rPr>
          <w:color w:val="1F2023"/>
          <w:spacing w:val="-13"/>
        </w:rPr>
        <w:t> </w:t>
      </w:r>
      <w:r>
        <w:rPr>
          <w:color w:val="1F2023"/>
        </w:rPr>
        <w:t>probability</w:t>
      </w:r>
      <w:r>
        <w:rPr>
          <w:color w:val="1F2023"/>
          <w:spacing w:val="-21"/>
        </w:rPr>
        <w:t> </w:t>
      </w:r>
      <w:r>
        <w:rPr>
          <w:color w:val="1F2023"/>
        </w:rPr>
        <w:t>sampling</w:t>
      </w:r>
      <w:r>
        <w:rPr>
          <w:color w:val="1F2023"/>
          <w:spacing w:val="-12"/>
        </w:rPr>
        <w:t> </w:t>
      </w:r>
      <w:r>
        <w:rPr>
          <w:color w:val="1F2023"/>
        </w:rPr>
        <w:t>technique</w:t>
      </w:r>
      <w:r>
        <w:rPr>
          <w:color w:val="1F2023"/>
          <w:spacing w:val="-14"/>
        </w:rPr>
        <w:t> </w:t>
      </w:r>
      <w:r>
        <w:rPr>
          <w:color w:val="1F2023"/>
        </w:rPr>
        <w:t>with</w:t>
      </w:r>
      <w:r>
        <w:rPr>
          <w:color w:val="1F2023"/>
          <w:spacing w:val="-16"/>
        </w:rPr>
        <w:t> </w:t>
      </w:r>
      <w:r>
        <w:rPr>
          <w:color w:val="1F2023"/>
        </w:rPr>
        <w:t>a</w:t>
      </w:r>
      <w:r>
        <w:rPr>
          <w:color w:val="1F2023"/>
          <w:spacing w:val="-13"/>
        </w:rPr>
        <w:t> </w:t>
      </w:r>
      <w:r>
        <w:rPr>
          <w:color w:val="1F2023"/>
        </w:rPr>
        <w:t>simple</w:t>
      </w:r>
      <w:r>
        <w:rPr>
          <w:color w:val="1F2023"/>
          <w:spacing w:val="-14"/>
        </w:rPr>
        <w:t> </w:t>
      </w:r>
      <w:r>
        <w:rPr>
          <w:color w:val="1F2023"/>
        </w:rPr>
        <w:t>random sampling approach, obtained a sample of 60 respondents. The instruments used are Leaflet and observation</w:t>
      </w:r>
      <w:r>
        <w:rPr>
          <w:color w:val="1F2023"/>
          <w:spacing w:val="6"/>
        </w:rPr>
        <w:t> </w:t>
      </w:r>
      <w:r>
        <w:rPr>
          <w:color w:val="1F2023"/>
        </w:rPr>
        <w:t>sheets.</w:t>
      </w:r>
    </w:p>
    <w:p>
      <w:pPr>
        <w:pStyle w:val="BodyText"/>
        <w:ind w:left="1186" w:right="1150" w:firstLine="917"/>
        <w:jc w:val="both"/>
      </w:pPr>
      <w:r>
        <w:rPr>
          <w:color w:val="1F2023"/>
        </w:rPr>
        <w:t>The results showed that the Wilcoxon test with a significant level obtained p-value = 0.000. Which means that there is an effect of progressive muscle relaxation exercises on the stress level of people with diabetes mellitus at the Jemursari Public Health Center, Surabaya City.</w:t>
      </w:r>
    </w:p>
    <w:p>
      <w:pPr>
        <w:pStyle w:val="BodyText"/>
        <w:ind w:left="1186" w:right="1150" w:firstLine="917"/>
        <w:jc w:val="both"/>
      </w:pPr>
      <w:r>
        <w:rPr>
          <w:color w:val="1F2023"/>
        </w:rPr>
        <w:t>Progressive muscle relaxation can create a relaxed state and can reduce or eliminate stress levels. Progressive muscle relaxation and decreased stress levels can control the value of blood sugar levels in people with diabetes mellitus.</w:t>
      </w:r>
    </w:p>
    <w:p>
      <w:pPr>
        <w:pStyle w:val="BodyText"/>
        <w:rPr>
          <w:sz w:val="26"/>
        </w:rPr>
      </w:pPr>
    </w:p>
    <w:p>
      <w:pPr>
        <w:pStyle w:val="BodyText"/>
        <w:rPr>
          <w:sz w:val="26"/>
        </w:rPr>
      </w:pPr>
    </w:p>
    <w:p>
      <w:pPr>
        <w:pStyle w:val="BodyText"/>
        <w:spacing w:before="5"/>
        <w:rPr>
          <w:sz w:val="20"/>
        </w:rPr>
      </w:pPr>
    </w:p>
    <w:p>
      <w:pPr>
        <w:pStyle w:val="Heading2"/>
        <w:spacing w:line="237" w:lineRule="auto"/>
        <w:ind w:right="1424"/>
      </w:pPr>
      <w:r>
        <w:rPr>
          <w:i/>
          <w:color w:val="1F2023"/>
        </w:rPr>
        <w:t>Keywords: Progressive muscle relaxation, stress level, and people with diabetes </w:t>
      </w:r>
      <w:r>
        <w:rPr>
          <w:color w:val="1F2023"/>
        </w:rPr>
        <w:t>mellitus</w:t>
      </w:r>
    </w:p>
    <w:p>
      <w:pPr>
        <w:spacing w:after="0" w:line="237" w:lineRule="auto"/>
        <w:sectPr>
          <w:headerReference w:type="default" r:id="rId21"/>
          <w:footerReference w:type="default" r:id="rId22"/>
          <w:pgSz w:w="12200" w:h="16840"/>
          <w:pgMar w:header="0" w:footer="1718" w:top="1580" w:bottom="1900" w:left="1080" w:right="560"/>
          <w:pgNumType w:start="6"/>
        </w:sectPr>
      </w:pPr>
    </w:p>
    <w:p>
      <w:pPr>
        <w:pStyle w:val="Heading1"/>
        <w:spacing w:before="102"/>
        <w:ind w:left="4141" w:right="4105"/>
        <w:jc w:val="center"/>
      </w:pPr>
      <w:bookmarkStart w:name="_TOC_250063" w:id="17"/>
      <w:bookmarkStart w:name="KATA PENGANTAR" w:id="18"/>
      <w:r>
        <w:rPr>
          <w:b w:val="0"/>
        </w:rPr>
      </w:r>
      <w:bookmarkEnd w:id="17"/>
      <w:r>
        <w:rPr/>
        <w:t>KATA PENGANTAR</w:t>
      </w:r>
    </w:p>
    <w:p>
      <w:pPr>
        <w:pStyle w:val="BodyText"/>
        <w:spacing w:before="8"/>
        <w:rPr>
          <w:b/>
          <w:sz w:val="23"/>
        </w:rPr>
      </w:pPr>
    </w:p>
    <w:p>
      <w:pPr>
        <w:pStyle w:val="BodyText"/>
        <w:spacing w:line="480" w:lineRule="auto"/>
        <w:ind w:left="1186" w:right="1134" w:firstLine="720"/>
        <w:jc w:val="both"/>
      </w:pPr>
      <w:r>
        <w:rPr/>
        <w:t>Segala puji dan syukur peneliti panjatkan kehadirat Allah SWT Yang Maha Esa, atas limpahan karunia dan hidayahnya sehingga peneliti dapat menyusun skripsi yang berjudul “Pengaruh Latihan Otot Progresif Terhadap Tingkat Stres Penderita Diabetes Melitus di Puskesmas Jemursari Kota Surabaya” dapat selesai waktu yang telah ditentukan.</w:t>
      </w:r>
    </w:p>
    <w:p>
      <w:pPr>
        <w:pStyle w:val="BodyText"/>
        <w:spacing w:line="480" w:lineRule="auto" w:before="164"/>
        <w:ind w:left="1186" w:right="1139" w:firstLine="720"/>
        <w:jc w:val="both"/>
      </w:pPr>
      <w:r>
        <w:rPr/>
        <w:t>Skripsi ini disusun sebagai salah satu syarat untuk menyelesaikan pendidikan di Program Studi </w:t>
      </w:r>
      <w:r>
        <w:rPr>
          <w:spacing w:val="2"/>
        </w:rPr>
        <w:t>S-1 </w:t>
      </w:r>
      <w:r>
        <w:rPr/>
        <w:t>Keperawatan Sekolah Tinggi Ilmu Kesehatan Hang Tuah Surabaya. Skripsi ini disusun dengan memanfaatkan berbagai literatur serta mendapatkan</w:t>
      </w:r>
      <w:r>
        <w:rPr>
          <w:spacing w:val="-10"/>
        </w:rPr>
        <w:t> </w:t>
      </w:r>
      <w:r>
        <w:rPr/>
        <w:t>banyak</w:t>
      </w:r>
      <w:r>
        <w:rPr>
          <w:spacing w:val="-4"/>
        </w:rPr>
        <w:t> </w:t>
      </w:r>
      <w:r>
        <w:rPr/>
        <w:t>pengarahan</w:t>
      </w:r>
      <w:r>
        <w:rPr>
          <w:spacing w:val="-9"/>
        </w:rPr>
        <w:t> </w:t>
      </w:r>
      <w:r>
        <w:rPr/>
        <w:t>dan</w:t>
      </w:r>
      <w:r>
        <w:rPr>
          <w:spacing w:val="-4"/>
        </w:rPr>
        <w:t> </w:t>
      </w:r>
      <w:r>
        <w:rPr/>
        <w:t>bantuan</w:t>
      </w:r>
      <w:r>
        <w:rPr>
          <w:spacing w:val="-9"/>
        </w:rPr>
        <w:t> </w:t>
      </w:r>
      <w:r>
        <w:rPr/>
        <w:t>dari</w:t>
      </w:r>
      <w:r>
        <w:rPr>
          <w:spacing w:val="-8"/>
        </w:rPr>
        <w:t> </w:t>
      </w:r>
      <w:r>
        <w:rPr/>
        <w:t>berbagai</w:t>
      </w:r>
      <w:r>
        <w:rPr>
          <w:spacing w:val="-8"/>
        </w:rPr>
        <w:t> </w:t>
      </w:r>
      <w:r>
        <w:rPr/>
        <w:t>pihak.</w:t>
      </w:r>
      <w:r>
        <w:rPr>
          <w:spacing w:val="-3"/>
        </w:rPr>
        <w:t> </w:t>
      </w:r>
      <w:r>
        <w:rPr/>
        <w:t>Peneliti</w:t>
      </w:r>
      <w:r>
        <w:rPr>
          <w:spacing w:val="-8"/>
        </w:rPr>
        <w:t> </w:t>
      </w:r>
      <w:r>
        <w:rPr/>
        <w:t>menyadari tentang segala keterbatasan kemampuan dan pemanfaatan literatur, sehingga skripsi ini dibuat dengan sangat sederhana baik dari segi sistematika maupun isinya jauh </w:t>
      </w:r>
      <w:r>
        <w:rPr>
          <w:spacing w:val="2"/>
        </w:rPr>
        <w:t>dari </w:t>
      </w:r>
      <w:r>
        <w:rPr/>
        <w:t>sempurna.</w:t>
      </w:r>
    </w:p>
    <w:p>
      <w:pPr>
        <w:pStyle w:val="BodyText"/>
        <w:spacing w:line="480" w:lineRule="auto" w:before="160"/>
        <w:ind w:left="1186" w:right="1152" w:firstLine="720"/>
        <w:jc w:val="both"/>
      </w:pPr>
      <w:r>
        <w:rPr/>
        <w:t>Dalam kesempatan kali ini, perkenankanlah peneliti menyampaikan rasa terima kasih, rasa hormat dan penghargaan kepada :</w:t>
      </w:r>
    </w:p>
    <w:p>
      <w:pPr>
        <w:pStyle w:val="ListParagraph"/>
        <w:numPr>
          <w:ilvl w:val="0"/>
          <w:numId w:val="1"/>
        </w:numPr>
        <w:tabs>
          <w:tab w:pos="1897" w:val="left" w:leader="none"/>
        </w:tabs>
        <w:spacing w:line="480" w:lineRule="auto" w:before="158" w:after="0"/>
        <w:ind w:left="1897" w:right="1146" w:hanging="428"/>
        <w:jc w:val="both"/>
        <w:rPr>
          <w:sz w:val="24"/>
        </w:rPr>
      </w:pPr>
      <w:r>
        <w:rPr>
          <w:sz w:val="24"/>
        </w:rPr>
        <w:t>Laksamana Pertama (Purn) Dr.A.V.Sri Suhardiningsih,S.Kp.,M.Kep. selaku Ketua</w:t>
      </w:r>
      <w:r>
        <w:rPr>
          <w:spacing w:val="-15"/>
          <w:sz w:val="24"/>
        </w:rPr>
        <w:t> </w:t>
      </w:r>
      <w:r>
        <w:rPr>
          <w:sz w:val="24"/>
        </w:rPr>
        <w:t>Stikes</w:t>
      </w:r>
      <w:r>
        <w:rPr>
          <w:spacing w:val="-15"/>
          <w:sz w:val="24"/>
        </w:rPr>
        <w:t> </w:t>
      </w:r>
      <w:r>
        <w:rPr>
          <w:sz w:val="24"/>
        </w:rPr>
        <w:t>Hang</w:t>
      </w:r>
      <w:r>
        <w:rPr>
          <w:spacing w:val="-15"/>
          <w:sz w:val="24"/>
        </w:rPr>
        <w:t> </w:t>
      </w:r>
      <w:r>
        <w:rPr>
          <w:sz w:val="24"/>
        </w:rPr>
        <w:t>Tuah</w:t>
      </w:r>
      <w:r>
        <w:rPr>
          <w:spacing w:val="-18"/>
          <w:sz w:val="24"/>
        </w:rPr>
        <w:t> </w:t>
      </w:r>
      <w:r>
        <w:rPr>
          <w:sz w:val="24"/>
        </w:rPr>
        <w:t>Surabaya</w:t>
      </w:r>
      <w:r>
        <w:rPr>
          <w:spacing w:val="-15"/>
          <w:sz w:val="24"/>
        </w:rPr>
        <w:t> </w:t>
      </w:r>
      <w:r>
        <w:rPr>
          <w:sz w:val="24"/>
        </w:rPr>
        <w:t>atas</w:t>
      </w:r>
      <w:r>
        <w:rPr>
          <w:spacing w:val="-17"/>
          <w:sz w:val="24"/>
        </w:rPr>
        <w:t> </w:t>
      </w:r>
      <w:r>
        <w:rPr>
          <w:sz w:val="24"/>
        </w:rPr>
        <w:t>kesempatan</w:t>
      </w:r>
      <w:r>
        <w:rPr>
          <w:spacing w:val="-14"/>
          <w:sz w:val="24"/>
        </w:rPr>
        <w:t> </w:t>
      </w:r>
      <w:r>
        <w:rPr>
          <w:sz w:val="24"/>
        </w:rPr>
        <w:t>dan</w:t>
      </w:r>
      <w:r>
        <w:rPr>
          <w:spacing w:val="-14"/>
          <w:sz w:val="24"/>
        </w:rPr>
        <w:t> </w:t>
      </w:r>
      <w:r>
        <w:rPr>
          <w:sz w:val="24"/>
        </w:rPr>
        <w:t>fasilitas</w:t>
      </w:r>
      <w:r>
        <w:rPr>
          <w:spacing w:val="-13"/>
          <w:sz w:val="24"/>
        </w:rPr>
        <w:t> </w:t>
      </w:r>
      <w:r>
        <w:rPr>
          <w:sz w:val="24"/>
        </w:rPr>
        <w:t>yang</w:t>
      </w:r>
      <w:r>
        <w:rPr>
          <w:spacing w:val="-14"/>
          <w:sz w:val="24"/>
        </w:rPr>
        <w:t> </w:t>
      </w:r>
      <w:r>
        <w:rPr>
          <w:sz w:val="24"/>
        </w:rPr>
        <w:t>diberikan kepada peneliti untuk menjadi mahasiswa S-1</w:t>
      </w:r>
      <w:r>
        <w:rPr>
          <w:spacing w:val="-5"/>
          <w:sz w:val="24"/>
        </w:rPr>
        <w:t> </w:t>
      </w:r>
      <w:r>
        <w:rPr>
          <w:sz w:val="24"/>
        </w:rPr>
        <w:t>Keperawatan.</w:t>
      </w:r>
    </w:p>
    <w:p>
      <w:pPr>
        <w:pStyle w:val="ListParagraph"/>
        <w:numPr>
          <w:ilvl w:val="0"/>
          <w:numId w:val="1"/>
        </w:numPr>
        <w:tabs>
          <w:tab w:pos="1897" w:val="left" w:leader="none"/>
        </w:tabs>
        <w:spacing w:line="480" w:lineRule="auto" w:before="1" w:after="0"/>
        <w:ind w:left="1897" w:right="1140" w:hanging="428"/>
        <w:jc w:val="both"/>
        <w:rPr>
          <w:sz w:val="24"/>
        </w:rPr>
      </w:pPr>
      <w:r>
        <w:rPr>
          <w:sz w:val="24"/>
        </w:rPr>
        <w:t>Puket 1, Puket 2, dan Puket 3 Stikes Hang Tuah Surabaya yang telah</w:t>
      </w:r>
      <w:r>
        <w:rPr>
          <w:spacing w:val="-32"/>
          <w:sz w:val="24"/>
        </w:rPr>
        <w:t> </w:t>
      </w:r>
      <w:r>
        <w:rPr>
          <w:sz w:val="24"/>
        </w:rPr>
        <w:t>memberi kesempatan dan fasilitas kepada peneliti untuk mengikuti </w:t>
      </w:r>
      <w:r>
        <w:rPr>
          <w:spacing w:val="2"/>
          <w:sz w:val="24"/>
        </w:rPr>
        <w:t>dan </w:t>
      </w:r>
      <w:r>
        <w:rPr>
          <w:sz w:val="24"/>
        </w:rPr>
        <w:t>menyelesaikan program studi S1</w:t>
      </w:r>
      <w:r>
        <w:rPr>
          <w:spacing w:val="-13"/>
          <w:sz w:val="24"/>
        </w:rPr>
        <w:t> </w:t>
      </w:r>
      <w:r>
        <w:rPr>
          <w:sz w:val="24"/>
        </w:rPr>
        <w:t>Keperawatan.</w:t>
      </w:r>
    </w:p>
    <w:p>
      <w:pPr>
        <w:pStyle w:val="ListParagraph"/>
        <w:numPr>
          <w:ilvl w:val="0"/>
          <w:numId w:val="1"/>
        </w:numPr>
        <w:tabs>
          <w:tab w:pos="1897" w:val="left" w:leader="none"/>
        </w:tabs>
        <w:spacing w:line="480" w:lineRule="auto" w:before="1" w:after="0"/>
        <w:ind w:left="1897" w:right="1143" w:hanging="428"/>
        <w:jc w:val="both"/>
        <w:rPr>
          <w:sz w:val="24"/>
        </w:rPr>
      </w:pPr>
      <w:r>
        <w:rPr>
          <w:sz w:val="24"/>
        </w:rPr>
        <w:t>Ibu Puji Hastuti,S.Kep.,Ns.,M.Kep selaku Kepala Program Studi Pendidikan S-1 Keperawatan Stikes Hang Tuah Surabaya </w:t>
      </w:r>
      <w:r>
        <w:rPr>
          <w:spacing w:val="-3"/>
          <w:sz w:val="24"/>
        </w:rPr>
        <w:t>yang </w:t>
      </w:r>
      <w:r>
        <w:rPr>
          <w:sz w:val="24"/>
        </w:rPr>
        <w:t>telah</w:t>
      </w:r>
      <w:r>
        <w:rPr>
          <w:spacing w:val="22"/>
          <w:sz w:val="24"/>
        </w:rPr>
        <w:t> </w:t>
      </w:r>
      <w:r>
        <w:rPr>
          <w:sz w:val="24"/>
        </w:rPr>
        <w:t>memberikan</w:t>
      </w:r>
    </w:p>
    <w:p>
      <w:pPr>
        <w:spacing w:after="0" w:line="480" w:lineRule="auto"/>
        <w:jc w:val="both"/>
        <w:rPr>
          <w:sz w:val="24"/>
        </w:rPr>
        <w:sectPr>
          <w:headerReference w:type="default" r:id="rId23"/>
          <w:footerReference w:type="default" r:id="rId24"/>
          <w:pgSz w:w="12200" w:h="16840"/>
          <w:pgMar w:header="0" w:footer="1718" w:top="1580" w:bottom="1900" w:left="1080" w:right="560"/>
          <w:pgNumType w:start="7"/>
        </w:sectPr>
      </w:pPr>
    </w:p>
    <w:p>
      <w:pPr>
        <w:pStyle w:val="BodyText"/>
        <w:spacing w:line="480" w:lineRule="auto" w:before="98"/>
        <w:ind w:left="1897" w:right="1133"/>
        <w:jc w:val="both"/>
      </w:pPr>
      <w:r>
        <w:rPr/>
        <w:t>kesempatan untuk mengikuti dan menyelesaikan Program Pendidikan S-1 Keperawatan.</w:t>
      </w:r>
    </w:p>
    <w:p>
      <w:pPr>
        <w:pStyle w:val="ListParagraph"/>
        <w:numPr>
          <w:ilvl w:val="0"/>
          <w:numId w:val="1"/>
        </w:numPr>
        <w:tabs>
          <w:tab w:pos="1897" w:val="left" w:leader="none"/>
        </w:tabs>
        <w:spacing w:line="480" w:lineRule="auto" w:before="0" w:after="0"/>
        <w:ind w:left="1897" w:right="1148" w:hanging="428"/>
        <w:jc w:val="both"/>
        <w:rPr>
          <w:sz w:val="24"/>
        </w:rPr>
      </w:pPr>
      <w:r>
        <w:rPr>
          <w:sz w:val="24"/>
        </w:rPr>
        <w:t>Dr. Setiadi, M.Kep., Ns selaku Penguji I terima kasih atas segala arahannya dalam pembuatan skripsi</w:t>
      </w:r>
      <w:r>
        <w:rPr>
          <w:spacing w:val="-6"/>
          <w:sz w:val="24"/>
        </w:rPr>
        <w:t> </w:t>
      </w:r>
      <w:r>
        <w:rPr>
          <w:sz w:val="24"/>
        </w:rPr>
        <w:t>ini.</w:t>
      </w:r>
    </w:p>
    <w:p>
      <w:pPr>
        <w:pStyle w:val="ListParagraph"/>
        <w:numPr>
          <w:ilvl w:val="0"/>
          <w:numId w:val="1"/>
        </w:numPr>
        <w:tabs>
          <w:tab w:pos="1897" w:val="left" w:leader="none"/>
        </w:tabs>
        <w:spacing w:line="480" w:lineRule="auto" w:before="0" w:after="0"/>
        <w:ind w:left="1897" w:right="1138" w:hanging="428"/>
        <w:jc w:val="both"/>
        <w:rPr>
          <w:sz w:val="24"/>
        </w:rPr>
      </w:pPr>
      <w:r>
        <w:rPr>
          <w:sz w:val="24"/>
        </w:rPr>
        <w:t>Bapak</w:t>
      </w:r>
      <w:r>
        <w:rPr>
          <w:spacing w:val="-10"/>
          <w:sz w:val="24"/>
        </w:rPr>
        <w:t> </w:t>
      </w:r>
      <w:r>
        <w:rPr>
          <w:sz w:val="24"/>
        </w:rPr>
        <w:t>Nuh</w:t>
      </w:r>
      <w:r>
        <w:rPr>
          <w:spacing w:val="-14"/>
          <w:sz w:val="24"/>
        </w:rPr>
        <w:t> </w:t>
      </w:r>
      <w:r>
        <w:rPr>
          <w:sz w:val="24"/>
        </w:rPr>
        <w:t>Huda,</w:t>
      </w:r>
      <w:r>
        <w:rPr>
          <w:spacing w:val="-9"/>
          <w:sz w:val="24"/>
        </w:rPr>
        <w:t> </w:t>
      </w:r>
      <w:r>
        <w:rPr>
          <w:sz w:val="24"/>
        </w:rPr>
        <w:t>M.Kep.,</w:t>
      </w:r>
      <w:r>
        <w:rPr>
          <w:spacing w:val="-8"/>
          <w:sz w:val="24"/>
        </w:rPr>
        <w:t> </w:t>
      </w:r>
      <w:r>
        <w:rPr>
          <w:sz w:val="24"/>
        </w:rPr>
        <w:t>Ns.,</w:t>
      </w:r>
      <w:r>
        <w:rPr>
          <w:spacing w:val="-9"/>
          <w:sz w:val="24"/>
        </w:rPr>
        <w:t> </w:t>
      </w:r>
      <w:r>
        <w:rPr>
          <w:sz w:val="24"/>
        </w:rPr>
        <w:t>Sp.,</w:t>
      </w:r>
      <w:r>
        <w:rPr>
          <w:spacing w:val="-12"/>
          <w:sz w:val="24"/>
        </w:rPr>
        <w:t> </w:t>
      </w:r>
      <w:r>
        <w:rPr>
          <w:sz w:val="24"/>
        </w:rPr>
        <w:t>Kep.</w:t>
      </w:r>
      <w:r>
        <w:rPr>
          <w:spacing w:val="-9"/>
          <w:sz w:val="24"/>
        </w:rPr>
        <w:t> </w:t>
      </w:r>
      <w:r>
        <w:rPr>
          <w:sz w:val="24"/>
        </w:rPr>
        <w:t>MB</w:t>
      </w:r>
      <w:r>
        <w:rPr>
          <w:spacing w:val="-7"/>
          <w:sz w:val="24"/>
        </w:rPr>
        <w:t> </w:t>
      </w:r>
      <w:r>
        <w:rPr>
          <w:sz w:val="24"/>
        </w:rPr>
        <w:t>selaku</w:t>
      </w:r>
      <w:r>
        <w:rPr>
          <w:spacing w:val="-11"/>
          <w:sz w:val="24"/>
        </w:rPr>
        <w:t> </w:t>
      </w:r>
      <w:r>
        <w:rPr>
          <w:sz w:val="24"/>
        </w:rPr>
        <w:t>Pembimbing</w:t>
      </w:r>
      <w:r>
        <w:rPr>
          <w:spacing w:val="47"/>
          <w:sz w:val="24"/>
        </w:rPr>
        <w:t> </w:t>
      </w:r>
      <w:r>
        <w:rPr>
          <w:sz w:val="24"/>
        </w:rPr>
        <w:t>yang</w:t>
      </w:r>
      <w:r>
        <w:rPr>
          <w:spacing w:val="-10"/>
          <w:sz w:val="24"/>
        </w:rPr>
        <w:t> </w:t>
      </w:r>
      <w:r>
        <w:rPr>
          <w:sz w:val="24"/>
        </w:rPr>
        <w:t>penuh kesabaran dan perhatian memberikan saran, masukan, kritik dan bimbingan dan kesempurnaan penyusunan skripsi</w:t>
      </w:r>
      <w:r>
        <w:rPr>
          <w:spacing w:val="-9"/>
          <w:sz w:val="24"/>
        </w:rPr>
        <w:t> </w:t>
      </w:r>
      <w:r>
        <w:rPr>
          <w:spacing w:val="-3"/>
          <w:sz w:val="24"/>
        </w:rPr>
        <w:t>ini.</w:t>
      </w:r>
    </w:p>
    <w:p>
      <w:pPr>
        <w:pStyle w:val="ListParagraph"/>
        <w:numPr>
          <w:ilvl w:val="0"/>
          <w:numId w:val="1"/>
        </w:numPr>
        <w:tabs>
          <w:tab w:pos="1907" w:val="left" w:leader="none"/>
        </w:tabs>
        <w:spacing w:line="480" w:lineRule="auto" w:before="1" w:after="0"/>
        <w:ind w:left="1906" w:right="1143" w:hanging="360"/>
        <w:jc w:val="both"/>
        <w:rPr>
          <w:sz w:val="24"/>
        </w:rPr>
      </w:pPr>
      <w:r>
        <w:rPr>
          <w:sz w:val="24"/>
        </w:rPr>
        <w:t>Ibu</w:t>
      </w:r>
      <w:r>
        <w:rPr>
          <w:spacing w:val="-11"/>
          <w:sz w:val="24"/>
        </w:rPr>
        <w:t> </w:t>
      </w:r>
      <w:r>
        <w:rPr>
          <w:sz w:val="24"/>
        </w:rPr>
        <w:t>Dwi</w:t>
      </w:r>
      <w:r>
        <w:rPr>
          <w:spacing w:val="-19"/>
          <w:sz w:val="24"/>
        </w:rPr>
        <w:t> </w:t>
      </w:r>
      <w:r>
        <w:rPr>
          <w:sz w:val="24"/>
        </w:rPr>
        <w:t>Priyantini,</w:t>
      </w:r>
      <w:r>
        <w:rPr>
          <w:spacing w:val="-9"/>
          <w:sz w:val="24"/>
        </w:rPr>
        <w:t> </w:t>
      </w:r>
      <w:r>
        <w:rPr>
          <w:sz w:val="24"/>
        </w:rPr>
        <w:t>S.Kep.,</w:t>
      </w:r>
      <w:r>
        <w:rPr>
          <w:spacing w:val="-8"/>
          <w:sz w:val="24"/>
        </w:rPr>
        <w:t> </w:t>
      </w:r>
      <w:r>
        <w:rPr>
          <w:sz w:val="24"/>
        </w:rPr>
        <w:t>Ns.,</w:t>
      </w:r>
      <w:r>
        <w:rPr>
          <w:spacing w:val="-13"/>
          <w:sz w:val="24"/>
        </w:rPr>
        <w:t> </w:t>
      </w:r>
      <w:r>
        <w:rPr>
          <w:sz w:val="24"/>
        </w:rPr>
        <w:t>MSc</w:t>
      </w:r>
      <w:r>
        <w:rPr>
          <w:spacing w:val="-9"/>
          <w:sz w:val="24"/>
        </w:rPr>
        <w:t> </w:t>
      </w:r>
      <w:r>
        <w:rPr>
          <w:sz w:val="24"/>
        </w:rPr>
        <w:t>selaku</w:t>
      </w:r>
      <w:r>
        <w:rPr>
          <w:spacing w:val="-11"/>
          <w:sz w:val="24"/>
        </w:rPr>
        <w:t> </w:t>
      </w:r>
      <w:r>
        <w:rPr>
          <w:sz w:val="24"/>
        </w:rPr>
        <w:t>Penguji</w:t>
      </w:r>
      <w:r>
        <w:rPr>
          <w:spacing w:val="-18"/>
          <w:sz w:val="24"/>
        </w:rPr>
        <w:t> </w:t>
      </w:r>
      <w:r>
        <w:rPr>
          <w:sz w:val="24"/>
        </w:rPr>
        <w:t>II</w:t>
      </w:r>
      <w:r>
        <w:rPr>
          <w:spacing w:val="-8"/>
          <w:sz w:val="24"/>
        </w:rPr>
        <w:t> </w:t>
      </w:r>
      <w:r>
        <w:rPr>
          <w:sz w:val="24"/>
        </w:rPr>
        <w:t>terima</w:t>
      </w:r>
      <w:r>
        <w:rPr>
          <w:spacing w:val="-11"/>
          <w:sz w:val="24"/>
        </w:rPr>
        <w:t> </w:t>
      </w:r>
      <w:r>
        <w:rPr>
          <w:sz w:val="24"/>
        </w:rPr>
        <w:t>kasih</w:t>
      </w:r>
      <w:r>
        <w:rPr>
          <w:spacing w:val="-11"/>
          <w:sz w:val="24"/>
        </w:rPr>
        <w:t> </w:t>
      </w:r>
      <w:r>
        <w:rPr>
          <w:sz w:val="24"/>
        </w:rPr>
        <w:t>atas</w:t>
      </w:r>
      <w:r>
        <w:rPr>
          <w:spacing w:val="-12"/>
          <w:sz w:val="24"/>
        </w:rPr>
        <w:t> </w:t>
      </w:r>
      <w:r>
        <w:rPr>
          <w:sz w:val="24"/>
        </w:rPr>
        <w:t>segala arahannya dalam pembuatan skripsi</w:t>
      </w:r>
      <w:r>
        <w:rPr>
          <w:spacing w:val="-4"/>
          <w:sz w:val="24"/>
        </w:rPr>
        <w:t> </w:t>
      </w:r>
      <w:r>
        <w:rPr>
          <w:spacing w:val="-3"/>
          <w:sz w:val="24"/>
        </w:rPr>
        <w:t>ini.</w:t>
      </w:r>
    </w:p>
    <w:p>
      <w:pPr>
        <w:pStyle w:val="ListParagraph"/>
        <w:numPr>
          <w:ilvl w:val="0"/>
          <w:numId w:val="1"/>
        </w:numPr>
        <w:tabs>
          <w:tab w:pos="1897" w:val="left" w:leader="none"/>
        </w:tabs>
        <w:spacing w:line="480" w:lineRule="auto" w:before="1" w:after="0"/>
        <w:ind w:left="1897" w:right="1138" w:hanging="428"/>
        <w:jc w:val="both"/>
        <w:rPr>
          <w:sz w:val="24"/>
        </w:rPr>
      </w:pPr>
      <w:r>
        <w:rPr>
          <w:sz w:val="24"/>
        </w:rPr>
        <w:t>Ibu/Bapak selaku responden penelitian </w:t>
      </w:r>
      <w:r>
        <w:rPr>
          <w:spacing w:val="-3"/>
          <w:sz w:val="24"/>
        </w:rPr>
        <w:t>yang </w:t>
      </w:r>
      <w:r>
        <w:rPr>
          <w:sz w:val="24"/>
        </w:rPr>
        <w:t>telah bersedia menjadi responden dalam penelitian</w:t>
      </w:r>
      <w:r>
        <w:rPr>
          <w:spacing w:val="-2"/>
          <w:sz w:val="24"/>
        </w:rPr>
        <w:t> </w:t>
      </w:r>
      <w:r>
        <w:rPr>
          <w:sz w:val="24"/>
        </w:rPr>
        <w:t>ini</w:t>
      </w:r>
    </w:p>
    <w:p>
      <w:pPr>
        <w:pStyle w:val="ListParagraph"/>
        <w:numPr>
          <w:ilvl w:val="0"/>
          <w:numId w:val="1"/>
        </w:numPr>
        <w:tabs>
          <w:tab w:pos="1897" w:val="left" w:leader="none"/>
        </w:tabs>
        <w:spacing w:line="480" w:lineRule="auto" w:before="0" w:after="0"/>
        <w:ind w:left="1897" w:right="1134" w:hanging="428"/>
        <w:jc w:val="both"/>
        <w:rPr>
          <w:sz w:val="24"/>
        </w:rPr>
      </w:pPr>
      <w:r>
        <w:rPr>
          <w:sz w:val="24"/>
        </w:rPr>
        <w:t>Mama, Ayah, beserta keluarga, </w:t>
      </w:r>
      <w:r>
        <w:rPr>
          <w:spacing w:val="-3"/>
          <w:sz w:val="24"/>
        </w:rPr>
        <w:t>yang </w:t>
      </w:r>
      <w:r>
        <w:rPr>
          <w:sz w:val="24"/>
        </w:rPr>
        <w:t>senantiasa mendoakan dan memberi semangat setiap</w:t>
      </w:r>
      <w:r>
        <w:rPr>
          <w:spacing w:val="8"/>
          <w:sz w:val="24"/>
        </w:rPr>
        <w:t> </w:t>
      </w:r>
      <w:r>
        <w:rPr>
          <w:sz w:val="24"/>
        </w:rPr>
        <w:t>hari</w:t>
      </w:r>
    </w:p>
    <w:p>
      <w:pPr>
        <w:pStyle w:val="ListParagraph"/>
        <w:numPr>
          <w:ilvl w:val="0"/>
          <w:numId w:val="1"/>
        </w:numPr>
        <w:tabs>
          <w:tab w:pos="1897" w:val="left" w:leader="none"/>
        </w:tabs>
        <w:spacing w:line="480" w:lineRule="auto" w:before="0" w:after="0"/>
        <w:ind w:left="1897" w:right="1138" w:hanging="428"/>
        <w:jc w:val="both"/>
        <w:rPr>
          <w:sz w:val="24"/>
        </w:rPr>
      </w:pPr>
      <w:r>
        <w:rPr>
          <w:sz w:val="24"/>
        </w:rPr>
        <w:t>Teman-teman</w:t>
      </w:r>
      <w:r>
        <w:rPr>
          <w:spacing w:val="-12"/>
          <w:sz w:val="24"/>
        </w:rPr>
        <w:t> </w:t>
      </w:r>
      <w:r>
        <w:rPr>
          <w:sz w:val="24"/>
        </w:rPr>
        <w:t>ku</w:t>
      </w:r>
      <w:r>
        <w:rPr>
          <w:spacing w:val="-6"/>
          <w:sz w:val="24"/>
        </w:rPr>
        <w:t> </w:t>
      </w:r>
      <w:r>
        <w:rPr>
          <w:sz w:val="24"/>
        </w:rPr>
        <w:t>kelompok</w:t>
      </w:r>
      <w:r>
        <w:rPr>
          <w:spacing w:val="-5"/>
          <w:sz w:val="24"/>
        </w:rPr>
        <w:t> </w:t>
      </w:r>
      <w:r>
        <w:rPr>
          <w:sz w:val="24"/>
        </w:rPr>
        <w:t>skripsi</w:t>
      </w:r>
      <w:r>
        <w:rPr>
          <w:spacing w:val="-9"/>
          <w:sz w:val="24"/>
        </w:rPr>
        <w:t> </w:t>
      </w:r>
      <w:r>
        <w:rPr>
          <w:sz w:val="24"/>
        </w:rPr>
        <w:t>yang</w:t>
      </w:r>
      <w:r>
        <w:rPr>
          <w:spacing w:val="-6"/>
          <w:sz w:val="24"/>
        </w:rPr>
        <w:t> </w:t>
      </w:r>
      <w:r>
        <w:rPr>
          <w:sz w:val="24"/>
        </w:rPr>
        <w:t>telah</w:t>
      </w:r>
      <w:r>
        <w:rPr>
          <w:spacing w:val="-7"/>
          <w:sz w:val="24"/>
        </w:rPr>
        <w:t> </w:t>
      </w:r>
      <w:r>
        <w:rPr>
          <w:sz w:val="24"/>
        </w:rPr>
        <w:t>bersedia</w:t>
      </w:r>
      <w:r>
        <w:rPr>
          <w:spacing w:val="-3"/>
          <w:sz w:val="24"/>
        </w:rPr>
        <w:t> </w:t>
      </w:r>
      <w:r>
        <w:rPr>
          <w:sz w:val="24"/>
        </w:rPr>
        <w:t>meluangkan</w:t>
      </w:r>
      <w:r>
        <w:rPr>
          <w:spacing w:val="-11"/>
          <w:sz w:val="24"/>
        </w:rPr>
        <w:t> </w:t>
      </w:r>
      <w:r>
        <w:rPr>
          <w:sz w:val="24"/>
        </w:rPr>
        <w:t>waktu</w:t>
      </w:r>
      <w:r>
        <w:rPr>
          <w:spacing w:val="-1"/>
          <w:sz w:val="24"/>
        </w:rPr>
        <w:t> </w:t>
      </w:r>
      <w:r>
        <w:rPr>
          <w:sz w:val="24"/>
        </w:rPr>
        <w:t>dan memebrikan bantuan dalam penyelesaian penelitian</w:t>
      </w:r>
      <w:r>
        <w:rPr>
          <w:spacing w:val="-9"/>
          <w:sz w:val="24"/>
        </w:rPr>
        <w:t> </w:t>
      </w:r>
      <w:r>
        <w:rPr>
          <w:spacing w:val="-3"/>
          <w:sz w:val="24"/>
        </w:rPr>
        <w:t>ini.</w:t>
      </w:r>
    </w:p>
    <w:p>
      <w:pPr>
        <w:pStyle w:val="ListParagraph"/>
        <w:numPr>
          <w:ilvl w:val="0"/>
          <w:numId w:val="1"/>
        </w:numPr>
        <w:tabs>
          <w:tab w:pos="1897" w:val="left" w:leader="none"/>
        </w:tabs>
        <w:spacing w:line="480" w:lineRule="auto" w:before="1" w:after="0"/>
        <w:ind w:left="1897" w:right="1147" w:hanging="428"/>
        <w:jc w:val="both"/>
        <w:rPr>
          <w:sz w:val="24"/>
        </w:rPr>
      </w:pPr>
      <w:r>
        <w:rPr>
          <w:sz w:val="24"/>
        </w:rPr>
        <w:t>Teman-teman sealmamater dan semua pihak yang telah membantu kelancaran dalam penyusunan skripsi ini yang tidak dapat peneliti sebut satu</w:t>
      </w:r>
      <w:r>
        <w:rPr>
          <w:spacing w:val="-16"/>
          <w:sz w:val="24"/>
        </w:rPr>
        <w:t> </w:t>
      </w:r>
      <w:r>
        <w:rPr>
          <w:sz w:val="24"/>
        </w:rPr>
        <w:t>persatu.</w:t>
      </w:r>
    </w:p>
    <w:p>
      <w:pPr>
        <w:pStyle w:val="BodyText"/>
        <w:spacing w:line="480" w:lineRule="auto" w:before="164"/>
        <w:ind w:left="1469" w:right="1142" w:firstLine="427"/>
        <w:jc w:val="both"/>
      </w:pPr>
      <w:r>
        <w:rPr/>
        <w:t>Semoga budi baik yang telah diberikan kepada peneliti mendapatkan balasan rahmat dari Allah Yang Maha Pemurah. Akhirnya peneliti berharap bahwa skripsi ini bermanfaat bagi kita semua. Amin Ya Rabbal Alamin.</w:t>
      </w:r>
    </w:p>
    <w:p>
      <w:pPr>
        <w:pStyle w:val="BodyText"/>
        <w:spacing w:before="159"/>
        <w:ind w:left="7049"/>
        <w:jc w:val="both"/>
      </w:pPr>
      <w:r>
        <w:rPr/>
        <w:t>Surabaya, 18 April</w:t>
      </w:r>
      <w:r>
        <w:rPr>
          <w:spacing w:val="-10"/>
        </w:rPr>
        <w:t> </w:t>
      </w:r>
      <w:r>
        <w:rPr/>
        <w:t>2021</w:t>
      </w:r>
    </w:p>
    <w:p>
      <w:pPr>
        <w:pStyle w:val="BodyText"/>
        <w:spacing w:before="11"/>
        <w:rPr>
          <w:sz w:val="23"/>
        </w:rPr>
      </w:pPr>
    </w:p>
    <w:p>
      <w:pPr>
        <w:pStyle w:val="BodyText"/>
        <w:ind w:right="1141"/>
        <w:jc w:val="right"/>
      </w:pPr>
      <w:r>
        <w:rPr>
          <w:spacing w:val="-1"/>
        </w:rPr>
        <w:t>Penulis</w:t>
      </w:r>
    </w:p>
    <w:p>
      <w:pPr>
        <w:spacing w:after="0"/>
        <w:jc w:val="right"/>
        <w:sectPr>
          <w:headerReference w:type="default" r:id="rId25"/>
          <w:footerReference w:type="default" r:id="rId26"/>
          <w:pgSz w:w="12200" w:h="16840"/>
          <w:pgMar w:header="0" w:footer="1718" w:top="1580" w:bottom="1900" w:left="1080" w:right="560"/>
          <w:pgNumType w:start="8"/>
        </w:sectPr>
      </w:pPr>
    </w:p>
    <w:p>
      <w:pPr>
        <w:spacing w:before="102"/>
        <w:ind w:left="4141" w:right="4101" w:firstLine="0"/>
        <w:jc w:val="center"/>
        <w:rPr>
          <w:b/>
          <w:sz w:val="22"/>
        </w:rPr>
      </w:pPr>
      <w:r>
        <w:rPr>
          <w:b/>
          <w:sz w:val="22"/>
        </w:rPr>
        <w:t>DAFTAR ISI</w:t>
      </w:r>
    </w:p>
    <w:p>
      <w:pPr>
        <w:spacing w:after="0"/>
        <w:jc w:val="center"/>
        <w:rPr>
          <w:sz w:val="22"/>
        </w:rPr>
        <w:sectPr>
          <w:headerReference w:type="default" r:id="rId27"/>
          <w:footerReference w:type="default" r:id="rId28"/>
          <w:pgSz w:w="12200" w:h="16840"/>
          <w:pgMar w:header="0" w:footer="1718" w:top="1580" w:bottom="1677" w:left="1080" w:right="560"/>
          <w:pgNumType w:start="9"/>
        </w:sectPr>
      </w:pPr>
    </w:p>
    <w:sdt>
      <w:sdtPr>
        <w:docPartObj>
          <w:docPartGallery w:val="Table of Contents"/>
          <w:docPartUnique/>
        </w:docPartObj>
      </w:sdtPr>
      <w:sdtEndPr/>
      <w:sdtContent>
        <w:p>
          <w:pPr>
            <w:pStyle w:val="TOC1"/>
            <w:tabs>
              <w:tab w:pos="9411" w:val="right" w:leader="dot"/>
            </w:tabs>
            <w:spacing w:before="612"/>
          </w:pPr>
          <w:r>
            <w:rPr/>
            <w:t>HALAMAN</w:t>
          </w:r>
          <w:r>
            <w:rPr>
              <w:spacing w:val="1"/>
            </w:rPr>
            <w:t> </w:t>
          </w:r>
          <w:r>
            <w:rPr/>
            <w:t>JUDUL</w:t>
            <w:tab/>
            <w:t>i</w:t>
          </w:r>
        </w:p>
        <w:p>
          <w:pPr>
            <w:pStyle w:val="TOC1"/>
            <w:tabs>
              <w:tab w:pos="9411" w:val="right" w:leader="dot"/>
            </w:tabs>
            <w:spacing w:before="238"/>
          </w:pPr>
          <w:hyperlink w:history="true" w:anchor="_TOC_250067">
            <w:r>
              <w:rPr/>
              <w:t>HALAMAN PERNYATAAN</w:t>
              <w:tab/>
              <w:t>ii</w:t>
            </w:r>
          </w:hyperlink>
        </w:p>
        <w:p>
          <w:pPr>
            <w:pStyle w:val="TOC1"/>
            <w:tabs>
              <w:tab w:pos="9411" w:val="right" w:leader="dot"/>
            </w:tabs>
            <w:spacing w:before="242"/>
          </w:pPr>
          <w:hyperlink w:history="true" w:anchor="_TOC_250066">
            <w:r>
              <w:rPr/>
              <w:t>HALAMAN PERSETUJUAN</w:t>
              <w:tab/>
              <w:t>iii</w:t>
            </w:r>
          </w:hyperlink>
        </w:p>
        <w:p>
          <w:pPr>
            <w:pStyle w:val="TOC1"/>
            <w:tabs>
              <w:tab w:pos="9412" w:val="right" w:leader="dot"/>
            </w:tabs>
            <w:spacing w:before="238"/>
          </w:pPr>
          <w:r>
            <w:rPr/>
            <w:t>HALAMAN PENGESAHAN</w:t>
            <w:tab/>
            <w:t>iv</w:t>
          </w:r>
        </w:p>
        <w:p>
          <w:pPr>
            <w:pStyle w:val="TOC1"/>
            <w:tabs>
              <w:tab w:pos="9411" w:val="right" w:leader="dot"/>
            </w:tabs>
          </w:pPr>
          <w:hyperlink w:history="true" w:anchor="_TOC_250065">
            <w:r>
              <w:rPr/>
              <w:t>ABSTRAK</w:t>
              <w:tab/>
              <w:t>v</w:t>
            </w:r>
          </w:hyperlink>
        </w:p>
        <w:p>
          <w:pPr>
            <w:pStyle w:val="TOC2"/>
            <w:tabs>
              <w:tab w:pos="9411" w:val="right" w:leader="dot"/>
            </w:tabs>
            <w:rPr>
              <w:i w:val="0"/>
            </w:rPr>
          </w:pPr>
          <w:hyperlink w:history="true" w:anchor="_TOC_250064">
            <w:r>
              <w:rPr>
                <w:i/>
              </w:rPr>
              <w:t>ABSTRACT</w:t>
              <w:tab/>
            </w:r>
            <w:r>
              <w:rPr>
                <w:i w:val="0"/>
              </w:rPr>
              <w:t>vi</w:t>
            </w:r>
          </w:hyperlink>
        </w:p>
        <w:p>
          <w:pPr>
            <w:pStyle w:val="TOC1"/>
            <w:tabs>
              <w:tab w:pos="9410" w:val="right" w:leader="dot"/>
            </w:tabs>
          </w:pPr>
          <w:hyperlink w:history="true" w:anchor="_TOC_250063">
            <w:r>
              <w:rPr/>
              <w:t>KATA PENGANTAR</w:t>
              <w:tab/>
              <w:t>vii</w:t>
            </w:r>
          </w:hyperlink>
        </w:p>
        <w:p>
          <w:pPr>
            <w:pStyle w:val="TOC1"/>
            <w:tabs>
              <w:tab w:pos="9412" w:val="right" w:leader="dot"/>
            </w:tabs>
            <w:spacing w:before="238"/>
          </w:pPr>
          <w:r>
            <w:rPr/>
            <w:t>DAFTAR ISI</w:t>
            <w:tab/>
            <w:t>ix</w:t>
          </w:r>
        </w:p>
        <w:p>
          <w:pPr>
            <w:pStyle w:val="TOC1"/>
            <w:tabs>
              <w:tab w:pos="9405" w:val="right" w:leader="dot"/>
            </w:tabs>
            <w:spacing w:before="242"/>
          </w:pPr>
          <w:hyperlink w:history="true" w:anchor="_TOC_250062">
            <w:r>
              <w:rPr/>
              <w:t>DAFTAR TABEL</w:t>
              <w:tab/>
              <w:t>xiiii</w:t>
            </w:r>
          </w:hyperlink>
        </w:p>
        <w:p>
          <w:pPr>
            <w:pStyle w:val="TOC1"/>
            <w:tabs>
              <w:tab w:pos="9406" w:val="right" w:leader="dot"/>
            </w:tabs>
            <w:spacing w:before="238"/>
          </w:pPr>
          <w:r>
            <w:rPr/>
            <w:t>DAFTAR GAMBAR</w:t>
            <w:tab/>
            <w:t>xiv</w:t>
          </w:r>
        </w:p>
        <w:p>
          <w:pPr>
            <w:pStyle w:val="TOC1"/>
            <w:tabs>
              <w:tab w:pos="9402" w:val="right" w:leader="dot"/>
            </w:tabs>
          </w:pPr>
          <w:r>
            <w:rPr/>
            <w:t>DAFTAR LAMPIRAN</w:t>
            <w:tab/>
          </w:r>
          <w:r>
            <w:rPr>
              <w:spacing w:val="-5"/>
            </w:rPr>
            <w:t>xv</w:t>
          </w:r>
        </w:p>
        <w:p>
          <w:pPr>
            <w:pStyle w:val="TOC1"/>
            <w:tabs>
              <w:tab w:pos="9406" w:val="right" w:leader="dot"/>
            </w:tabs>
            <w:spacing w:before="237"/>
          </w:pPr>
          <w:r>
            <w:rPr/>
            <w:t>DAFTAR SINGKATAN</w:t>
          </w:r>
          <w:r>
            <w:rPr>
              <w:spacing w:val="1"/>
            </w:rPr>
            <w:t> </w:t>
          </w:r>
          <w:r>
            <w:rPr/>
            <w:t>DAN</w:t>
          </w:r>
          <w:r>
            <w:rPr>
              <w:spacing w:val="1"/>
            </w:rPr>
            <w:t> </w:t>
          </w:r>
          <w:r>
            <w:rPr/>
            <w:t>SIMBOL</w:t>
            <w:tab/>
            <w:t>xvi</w:t>
          </w:r>
        </w:p>
        <w:p>
          <w:pPr>
            <w:pStyle w:val="TOC1"/>
            <w:tabs>
              <w:tab w:pos="9411" w:val="right" w:leader="dot"/>
            </w:tabs>
          </w:pPr>
          <w:r>
            <w:rPr/>
            <w:t>BAB</w:t>
          </w:r>
          <w:r>
            <w:rPr>
              <w:spacing w:val="-1"/>
            </w:rPr>
            <w:t> </w:t>
          </w:r>
          <w:r>
            <w:rPr/>
            <w:t>1</w:t>
          </w:r>
          <w:r>
            <w:rPr>
              <w:spacing w:val="2"/>
            </w:rPr>
            <w:t> </w:t>
          </w:r>
          <w:r>
            <w:rPr/>
            <w:t>PENDAHULUAN</w:t>
            <w:tab/>
            <w:t>1</w:t>
          </w:r>
        </w:p>
        <w:p>
          <w:pPr>
            <w:pStyle w:val="TOC3"/>
            <w:numPr>
              <w:ilvl w:val="1"/>
              <w:numId w:val="2"/>
            </w:numPr>
            <w:tabs>
              <w:tab w:pos="1752" w:val="left" w:leader="none"/>
              <w:tab w:pos="1753" w:val="left" w:leader="none"/>
              <w:tab w:pos="9411" w:val="right" w:leader="dot"/>
            </w:tabs>
            <w:spacing w:line="240" w:lineRule="auto" w:before="233" w:after="0"/>
            <w:ind w:left="1753" w:right="0" w:hanging="567"/>
            <w:jc w:val="left"/>
          </w:pPr>
          <w:hyperlink w:history="true" w:anchor="_TOC_250061">
            <w:r>
              <w:rPr/>
              <w:t>Latar</w:t>
            </w:r>
            <w:r>
              <w:rPr>
                <w:spacing w:val="2"/>
              </w:rPr>
              <w:t> </w:t>
            </w:r>
            <w:r>
              <w:rPr/>
              <w:t>Belakang</w:t>
              <w:tab/>
              <w:t>1</w:t>
            </w:r>
          </w:hyperlink>
        </w:p>
        <w:p>
          <w:pPr>
            <w:pStyle w:val="TOC3"/>
            <w:numPr>
              <w:ilvl w:val="1"/>
              <w:numId w:val="2"/>
            </w:numPr>
            <w:tabs>
              <w:tab w:pos="1752" w:val="left" w:leader="none"/>
              <w:tab w:pos="1753" w:val="left" w:leader="none"/>
              <w:tab w:pos="9411" w:val="right" w:leader="dot"/>
            </w:tabs>
            <w:spacing w:line="240" w:lineRule="auto" w:before="242" w:after="0"/>
            <w:ind w:left="1753" w:right="0" w:hanging="567"/>
            <w:jc w:val="left"/>
          </w:pPr>
          <w:hyperlink w:history="true" w:anchor="_TOC_250060">
            <w:r>
              <w:rPr/>
              <w:t>Rumusan</w:t>
            </w:r>
            <w:r>
              <w:rPr>
                <w:spacing w:val="-4"/>
              </w:rPr>
              <w:t> </w:t>
            </w:r>
            <w:r>
              <w:rPr/>
              <w:t>Masalah</w:t>
              <w:tab/>
              <w:t>4</w:t>
            </w:r>
          </w:hyperlink>
        </w:p>
        <w:p>
          <w:pPr>
            <w:pStyle w:val="TOC3"/>
            <w:numPr>
              <w:ilvl w:val="1"/>
              <w:numId w:val="2"/>
            </w:numPr>
            <w:tabs>
              <w:tab w:pos="1752" w:val="left" w:leader="none"/>
              <w:tab w:pos="1753" w:val="left" w:leader="none"/>
              <w:tab w:pos="9411" w:val="right" w:leader="dot"/>
            </w:tabs>
            <w:spacing w:line="240" w:lineRule="auto" w:before="238" w:after="0"/>
            <w:ind w:left="1753" w:right="0" w:hanging="567"/>
            <w:jc w:val="left"/>
          </w:pPr>
          <w:hyperlink w:history="true" w:anchor="_TOC_250059">
            <w:r>
              <w:rPr/>
              <w:t>Tujuan</w:t>
              <w:tab/>
              <w:t>4</w:t>
            </w:r>
          </w:hyperlink>
        </w:p>
        <w:p>
          <w:pPr>
            <w:pStyle w:val="TOC3"/>
            <w:numPr>
              <w:ilvl w:val="2"/>
              <w:numId w:val="2"/>
            </w:numPr>
            <w:tabs>
              <w:tab w:pos="1753" w:val="left" w:leader="none"/>
              <w:tab w:pos="9411" w:val="right" w:leader="dot"/>
            </w:tabs>
            <w:spacing w:line="240" w:lineRule="auto" w:before="243" w:after="0"/>
            <w:ind w:left="1753" w:right="0" w:hanging="567"/>
            <w:jc w:val="left"/>
          </w:pPr>
          <w:hyperlink w:history="true" w:anchor="_TOC_250058">
            <w:r>
              <w:rPr/>
              <w:t>Tujuan</w:t>
            </w:r>
            <w:r>
              <w:rPr>
                <w:spacing w:val="-4"/>
              </w:rPr>
              <w:t> </w:t>
            </w:r>
            <w:r>
              <w:rPr/>
              <w:t>Umum</w:t>
              <w:tab/>
              <w:t>4</w:t>
            </w:r>
          </w:hyperlink>
        </w:p>
        <w:p>
          <w:pPr>
            <w:pStyle w:val="TOC3"/>
            <w:numPr>
              <w:ilvl w:val="2"/>
              <w:numId w:val="2"/>
            </w:numPr>
            <w:tabs>
              <w:tab w:pos="1753" w:val="left" w:leader="none"/>
              <w:tab w:pos="9411" w:val="right" w:leader="dot"/>
            </w:tabs>
            <w:spacing w:line="240" w:lineRule="auto" w:before="238" w:after="0"/>
            <w:ind w:left="1753" w:right="0" w:hanging="567"/>
            <w:jc w:val="left"/>
          </w:pPr>
          <w:hyperlink w:history="true" w:anchor="_TOC_250057">
            <w:r>
              <w:rPr/>
              <w:t>Tujuan</w:t>
            </w:r>
            <w:r>
              <w:rPr>
                <w:spacing w:val="-4"/>
              </w:rPr>
              <w:t> </w:t>
            </w:r>
            <w:r>
              <w:rPr/>
              <w:t>Khusus</w:t>
              <w:tab/>
              <w:t>4</w:t>
            </w:r>
          </w:hyperlink>
        </w:p>
        <w:p>
          <w:pPr>
            <w:pStyle w:val="TOC3"/>
            <w:numPr>
              <w:ilvl w:val="1"/>
              <w:numId w:val="2"/>
            </w:numPr>
            <w:tabs>
              <w:tab w:pos="1752" w:val="left" w:leader="none"/>
              <w:tab w:pos="1753" w:val="left" w:leader="none"/>
              <w:tab w:pos="9411" w:val="right" w:leader="dot"/>
            </w:tabs>
            <w:spacing w:line="240" w:lineRule="auto" w:before="242" w:after="0"/>
            <w:ind w:left="1753" w:right="0" w:hanging="567"/>
            <w:jc w:val="left"/>
          </w:pPr>
          <w:hyperlink w:history="true" w:anchor="_TOC_250056">
            <w:r>
              <w:rPr/>
              <w:t>Manfaat</w:t>
              <w:tab/>
              <w:t>5</w:t>
            </w:r>
          </w:hyperlink>
        </w:p>
        <w:p>
          <w:pPr>
            <w:pStyle w:val="TOC3"/>
            <w:numPr>
              <w:ilvl w:val="2"/>
              <w:numId w:val="2"/>
            </w:numPr>
            <w:tabs>
              <w:tab w:pos="1753" w:val="left" w:leader="none"/>
              <w:tab w:pos="9411" w:val="right" w:leader="dot"/>
            </w:tabs>
            <w:spacing w:line="240" w:lineRule="auto" w:before="238" w:after="0"/>
            <w:ind w:left="1753" w:right="0" w:hanging="567"/>
            <w:jc w:val="left"/>
          </w:pPr>
          <w:hyperlink w:history="true" w:anchor="_TOC_250055">
            <w:r>
              <w:rPr/>
              <w:t>Manfaat</w:t>
            </w:r>
            <w:r>
              <w:rPr>
                <w:spacing w:val="7"/>
              </w:rPr>
              <w:t> </w:t>
            </w:r>
            <w:r>
              <w:rPr/>
              <w:t>Teoritis</w:t>
              <w:tab/>
              <w:t>5</w:t>
            </w:r>
          </w:hyperlink>
        </w:p>
        <w:p>
          <w:pPr>
            <w:pStyle w:val="TOC3"/>
            <w:numPr>
              <w:ilvl w:val="2"/>
              <w:numId w:val="2"/>
            </w:numPr>
            <w:tabs>
              <w:tab w:pos="1729" w:val="left" w:leader="none"/>
              <w:tab w:pos="9411" w:val="right" w:leader="dot"/>
            </w:tabs>
            <w:spacing w:line="240" w:lineRule="auto" w:before="243" w:after="0"/>
            <w:ind w:left="1728" w:right="0" w:hanging="543"/>
            <w:jc w:val="left"/>
          </w:pPr>
          <w:hyperlink w:history="true" w:anchor="_TOC_250054">
            <w:r>
              <w:rPr/>
              <w:t>Manfaat</w:t>
            </w:r>
            <w:r>
              <w:rPr>
                <w:spacing w:val="6"/>
              </w:rPr>
              <w:t> </w:t>
            </w:r>
            <w:r>
              <w:rPr/>
              <w:t>Praktis</w:t>
              <w:tab/>
              <w:t>5</w:t>
            </w:r>
          </w:hyperlink>
        </w:p>
        <w:p>
          <w:pPr>
            <w:pStyle w:val="TOC1"/>
            <w:tabs>
              <w:tab w:pos="9411" w:val="right" w:leader="dot"/>
            </w:tabs>
            <w:spacing w:before="242"/>
          </w:pPr>
          <w:hyperlink w:history="true" w:anchor="_TOC_250053">
            <w:r>
              <w:rPr/>
              <w:t>BAB 2</w:t>
            </w:r>
            <w:r>
              <w:rPr>
                <w:spacing w:val="1"/>
              </w:rPr>
              <w:t> </w:t>
            </w:r>
            <w:r>
              <w:rPr/>
              <w:t>TINJAUAN</w:t>
            </w:r>
            <w:r>
              <w:rPr>
                <w:spacing w:val="1"/>
              </w:rPr>
              <w:t> </w:t>
            </w:r>
            <w:r>
              <w:rPr/>
              <w:t>PUSTAKA</w:t>
              <w:tab/>
              <w:t>7</w:t>
            </w:r>
          </w:hyperlink>
        </w:p>
        <w:p>
          <w:pPr>
            <w:pStyle w:val="TOC3"/>
            <w:numPr>
              <w:ilvl w:val="1"/>
              <w:numId w:val="3"/>
            </w:numPr>
            <w:tabs>
              <w:tab w:pos="1752" w:val="left" w:leader="none"/>
              <w:tab w:pos="1753" w:val="left" w:leader="none"/>
              <w:tab w:pos="9411" w:val="right" w:leader="dot"/>
            </w:tabs>
            <w:spacing w:line="240" w:lineRule="auto" w:before="238" w:after="0"/>
            <w:ind w:left="1753" w:right="0" w:hanging="567"/>
            <w:jc w:val="left"/>
          </w:pPr>
          <w:r>
            <w:rPr/>
            <w:t>Konsep Relaksasi</w:t>
          </w:r>
          <w:r>
            <w:rPr>
              <w:spacing w:val="-6"/>
            </w:rPr>
            <w:t> </w:t>
          </w:r>
          <w:r>
            <w:rPr/>
            <w:t>Otot</w:t>
          </w:r>
          <w:r>
            <w:rPr>
              <w:spacing w:val="7"/>
            </w:rPr>
            <w:t> </w:t>
          </w:r>
          <w:r>
            <w:rPr/>
            <w:t>Progresif</w:t>
            <w:tab/>
            <w:t>7</w:t>
          </w:r>
        </w:p>
        <w:p>
          <w:pPr>
            <w:pStyle w:val="TOC3"/>
            <w:numPr>
              <w:ilvl w:val="2"/>
              <w:numId w:val="3"/>
            </w:numPr>
            <w:tabs>
              <w:tab w:pos="1753" w:val="left" w:leader="none"/>
              <w:tab w:pos="9411" w:val="right" w:leader="dot"/>
            </w:tabs>
            <w:spacing w:line="240" w:lineRule="auto" w:before="238" w:after="240"/>
            <w:ind w:left="1753" w:right="0" w:hanging="567"/>
            <w:jc w:val="left"/>
          </w:pPr>
          <w:r>
            <w:rPr/>
            <w:t>Definisi Relaksasi</w:t>
          </w:r>
          <w:r>
            <w:rPr>
              <w:spacing w:val="-7"/>
            </w:rPr>
            <w:t> </w:t>
          </w:r>
          <w:r>
            <w:rPr/>
            <w:t>Otot</w:t>
          </w:r>
          <w:r>
            <w:rPr>
              <w:spacing w:val="2"/>
            </w:rPr>
            <w:t> </w:t>
          </w:r>
          <w:r>
            <w:rPr/>
            <w:t>Progresif</w:t>
            <w:tab/>
            <w:t>7</w:t>
          </w:r>
        </w:p>
        <w:p>
          <w:pPr>
            <w:pStyle w:val="TOC3"/>
            <w:numPr>
              <w:ilvl w:val="2"/>
              <w:numId w:val="3"/>
            </w:numPr>
            <w:tabs>
              <w:tab w:pos="1753" w:val="left" w:leader="none"/>
              <w:tab w:pos="9411" w:val="right" w:leader="dot"/>
            </w:tabs>
            <w:spacing w:line="240" w:lineRule="auto" w:before="93" w:after="0"/>
            <w:ind w:left="1753" w:right="0" w:hanging="567"/>
            <w:jc w:val="left"/>
          </w:pPr>
          <w:hyperlink w:history="true" w:anchor="_TOC_250052">
            <w:r>
              <w:rPr/>
              <w:t>Indikasi</w:t>
            </w:r>
            <w:r>
              <w:rPr>
                <w:spacing w:val="-4"/>
              </w:rPr>
              <w:t> </w:t>
            </w:r>
            <w:r>
              <w:rPr/>
              <w:t>ROP</w:t>
              <w:tab/>
              <w:t>8</w:t>
            </w:r>
          </w:hyperlink>
        </w:p>
        <w:p>
          <w:pPr>
            <w:pStyle w:val="TOC3"/>
            <w:numPr>
              <w:ilvl w:val="2"/>
              <w:numId w:val="3"/>
            </w:numPr>
            <w:tabs>
              <w:tab w:pos="1753" w:val="left" w:leader="none"/>
              <w:tab w:pos="9411" w:val="right" w:leader="dot"/>
            </w:tabs>
            <w:spacing w:line="240" w:lineRule="auto" w:before="242" w:after="0"/>
            <w:ind w:left="1753" w:right="0" w:hanging="567"/>
            <w:jc w:val="left"/>
          </w:pPr>
          <w:hyperlink w:history="true" w:anchor="_TOC_250051">
            <w:r>
              <w:rPr/>
              <w:t>Kontraindikasi</w:t>
              <w:tab/>
              <w:t>9</w:t>
            </w:r>
          </w:hyperlink>
        </w:p>
        <w:p>
          <w:pPr>
            <w:pStyle w:val="TOC3"/>
            <w:numPr>
              <w:ilvl w:val="2"/>
              <w:numId w:val="3"/>
            </w:numPr>
            <w:tabs>
              <w:tab w:pos="1753" w:val="left" w:leader="none"/>
              <w:tab w:pos="9411" w:val="right" w:leader="dot"/>
            </w:tabs>
            <w:spacing w:line="240" w:lineRule="auto" w:before="238" w:after="0"/>
            <w:ind w:left="1753" w:right="0" w:hanging="567"/>
            <w:jc w:val="left"/>
          </w:pPr>
          <w:hyperlink w:history="true" w:anchor="_TOC_250050">
            <w:r>
              <w:rPr/>
              <w:t>Tujuan</w:t>
            </w:r>
            <w:r>
              <w:rPr>
                <w:spacing w:val="-4"/>
              </w:rPr>
              <w:t> </w:t>
            </w:r>
            <w:r>
              <w:rPr/>
              <w:t>ROP</w:t>
              <w:tab/>
              <w:t>9</w:t>
            </w:r>
          </w:hyperlink>
        </w:p>
        <w:p>
          <w:pPr>
            <w:pStyle w:val="TOC3"/>
            <w:numPr>
              <w:ilvl w:val="2"/>
              <w:numId w:val="3"/>
            </w:numPr>
            <w:tabs>
              <w:tab w:pos="1753" w:val="left" w:leader="none"/>
              <w:tab w:pos="9411" w:val="right" w:leader="dot"/>
            </w:tabs>
            <w:spacing w:line="240" w:lineRule="auto" w:before="243" w:after="0"/>
            <w:ind w:left="1753" w:right="0" w:hanging="567"/>
            <w:jc w:val="left"/>
          </w:pPr>
          <w:r>
            <w:rPr/>
            <w:t>Mekanisme ROP</w:t>
          </w:r>
          <w:r>
            <w:rPr>
              <w:spacing w:val="2"/>
            </w:rPr>
            <w:t> </w:t>
          </w:r>
          <w:r>
            <w:rPr/>
            <w:t>Terhadap</w:t>
          </w:r>
          <w:r>
            <w:rPr>
              <w:spacing w:val="2"/>
            </w:rPr>
            <w:t> </w:t>
          </w:r>
          <w:r>
            <w:rPr/>
            <w:t>Stres</w:t>
            <w:tab/>
            <w:t>10</w:t>
          </w:r>
        </w:p>
        <w:p>
          <w:pPr>
            <w:pStyle w:val="TOC3"/>
            <w:numPr>
              <w:ilvl w:val="2"/>
              <w:numId w:val="3"/>
            </w:numPr>
            <w:tabs>
              <w:tab w:pos="1753" w:val="left" w:leader="none"/>
              <w:tab w:pos="9411" w:val="right" w:leader="dot"/>
            </w:tabs>
            <w:spacing w:line="240" w:lineRule="auto" w:before="238" w:after="0"/>
            <w:ind w:left="1753" w:right="0" w:hanging="567"/>
            <w:jc w:val="left"/>
          </w:pPr>
          <w:hyperlink w:history="true" w:anchor="_TOC_250049">
            <w:r>
              <w:rPr/>
              <w:t>Prosedur</w:t>
            </w:r>
            <w:r>
              <w:rPr>
                <w:spacing w:val="3"/>
              </w:rPr>
              <w:t> </w:t>
            </w:r>
            <w:r>
              <w:rPr/>
              <w:t>ROP</w:t>
              <w:tab/>
              <w:t>10</w:t>
            </w:r>
          </w:hyperlink>
        </w:p>
        <w:p>
          <w:pPr>
            <w:pStyle w:val="TOC3"/>
            <w:numPr>
              <w:ilvl w:val="1"/>
              <w:numId w:val="3"/>
            </w:numPr>
            <w:tabs>
              <w:tab w:pos="1752" w:val="left" w:leader="none"/>
              <w:tab w:pos="1753" w:val="left" w:leader="none"/>
              <w:tab w:pos="9411" w:val="right" w:leader="dot"/>
            </w:tabs>
            <w:spacing w:line="240" w:lineRule="auto" w:before="242" w:after="0"/>
            <w:ind w:left="1753" w:right="0" w:hanging="567"/>
            <w:jc w:val="left"/>
          </w:pPr>
          <w:hyperlink w:history="true" w:anchor="_TOC_250048">
            <w:r>
              <w:rPr/>
              <w:t>Konsep</w:t>
            </w:r>
            <w:r>
              <w:rPr>
                <w:spacing w:val="1"/>
              </w:rPr>
              <w:t> </w:t>
            </w:r>
            <w:r>
              <w:rPr/>
              <w:t>Stres</w:t>
              <w:tab/>
              <w:t>18</w:t>
            </w:r>
          </w:hyperlink>
        </w:p>
        <w:p>
          <w:pPr>
            <w:pStyle w:val="TOC3"/>
            <w:numPr>
              <w:ilvl w:val="2"/>
              <w:numId w:val="3"/>
            </w:numPr>
            <w:tabs>
              <w:tab w:pos="1753" w:val="left" w:leader="none"/>
              <w:tab w:pos="9411" w:val="right" w:leader="dot"/>
            </w:tabs>
            <w:spacing w:line="240" w:lineRule="auto" w:before="238" w:after="0"/>
            <w:ind w:left="1753" w:right="0" w:hanging="567"/>
            <w:jc w:val="left"/>
          </w:pPr>
          <w:hyperlink w:history="true" w:anchor="_TOC_250047">
            <w:r>
              <w:rPr/>
              <w:t>Definisi</w:t>
            </w:r>
            <w:r>
              <w:rPr>
                <w:spacing w:val="-3"/>
              </w:rPr>
              <w:t> </w:t>
            </w:r>
            <w:r>
              <w:rPr/>
              <w:t>Stres</w:t>
              <w:tab/>
              <w:t>18</w:t>
            </w:r>
          </w:hyperlink>
        </w:p>
        <w:p>
          <w:pPr>
            <w:pStyle w:val="TOC3"/>
            <w:numPr>
              <w:ilvl w:val="2"/>
              <w:numId w:val="3"/>
            </w:numPr>
            <w:tabs>
              <w:tab w:pos="1753" w:val="left" w:leader="none"/>
              <w:tab w:pos="9411" w:val="right" w:leader="dot"/>
            </w:tabs>
            <w:spacing w:line="240" w:lineRule="auto" w:before="242" w:after="0"/>
            <w:ind w:left="1753" w:right="0" w:hanging="567"/>
            <w:jc w:val="left"/>
          </w:pPr>
          <w:r>
            <w:rPr/>
            <w:t>Penyebab</w:t>
          </w:r>
          <w:r>
            <w:rPr>
              <w:spacing w:val="-3"/>
            </w:rPr>
            <w:t> </w:t>
          </w:r>
          <w:r>
            <w:rPr/>
            <w:t>Stres</w:t>
            <w:tab/>
            <w:t>19</w:t>
          </w:r>
        </w:p>
        <w:p>
          <w:pPr>
            <w:pStyle w:val="TOC3"/>
            <w:numPr>
              <w:ilvl w:val="2"/>
              <w:numId w:val="3"/>
            </w:numPr>
            <w:tabs>
              <w:tab w:pos="1753" w:val="left" w:leader="none"/>
              <w:tab w:pos="9411" w:val="right" w:leader="dot"/>
            </w:tabs>
            <w:spacing w:line="240" w:lineRule="auto" w:before="239" w:after="0"/>
            <w:ind w:left="1753" w:right="0" w:hanging="567"/>
            <w:jc w:val="left"/>
          </w:pPr>
          <w:r>
            <w:rPr/>
            <w:t>Respon</w:t>
          </w:r>
          <w:r>
            <w:rPr>
              <w:spacing w:val="-3"/>
            </w:rPr>
            <w:t> </w:t>
          </w:r>
          <w:r>
            <w:rPr/>
            <w:t>Stres</w:t>
            <w:tab/>
            <w:t>21</w:t>
          </w:r>
        </w:p>
        <w:p>
          <w:pPr>
            <w:pStyle w:val="TOC3"/>
            <w:numPr>
              <w:ilvl w:val="2"/>
              <w:numId w:val="3"/>
            </w:numPr>
            <w:tabs>
              <w:tab w:pos="1753" w:val="left" w:leader="none"/>
              <w:tab w:pos="9411" w:val="right" w:leader="dot"/>
            </w:tabs>
            <w:spacing w:line="240" w:lineRule="auto" w:before="242" w:after="0"/>
            <w:ind w:left="1753" w:right="0" w:hanging="567"/>
            <w:jc w:val="left"/>
          </w:pPr>
          <w:hyperlink w:history="true" w:anchor="_TOC_250046">
            <w:r>
              <w:rPr/>
              <w:t>Tanda dan</w:t>
            </w:r>
            <w:r>
              <w:rPr>
                <w:spacing w:val="-3"/>
              </w:rPr>
              <w:t> </w:t>
            </w:r>
            <w:r>
              <w:rPr/>
              <w:t>Gejala</w:t>
              <w:tab/>
              <w:t>24</w:t>
            </w:r>
          </w:hyperlink>
        </w:p>
        <w:p>
          <w:pPr>
            <w:pStyle w:val="TOC3"/>
            <w:numPr>
              <w:ilvl w:val="2"/>
              <w:numId w:val="3"/>
            </w:numPr>
            <w:tabs>
              <w:tab w:pos="1753" w:val="left" w:leader="none"/>
              <w:tab w:pos="9411" w:val="right" w:leader="dot"/>
            </w:tabs>
            <w:spacing w:line="240" w:lineRule="auto" w:before="238" w:after="0"/>
            <w:ind w:left="1753" w:right="0" w:hanging="567"/>
            <w:jc w:val="left"/>
          </w:pPr>
          <w:hyperlink w:history="true" w:anchor="_TOC_250045">
            <w:r>
              <w:rPr/>
              <w:t>Tingkatan</w:t>
            </w:r>
            <w:r>
              <w:rPr>
                <w:spacing w:val="-3"/>
              </w:rPr>
              <w:t> </w:t>
            </w:r>
            <w:r>
              <w:rPr/>
              <w:t>Stres</w:t>
              <w:tab/>
              <w:t>24</w:t>
            </w:r>
          </w:hyperlink>
        </w:p>
        <w:p>
          <w:pPr>
            <w:pStyle w:val="TOC3"/>
            <w:numPr>
              <w:ilvl w:val="2"/>
              <w:numId w:val="3"/>
            </w:numPr>
            <w:tabs>
              <w:tab w:pos="1753" w:val="left" w:leader="none"/>
              <w:tab w:pos="9411" w:val="right" w:leader="dot"/>
            </w:tabs>
            <w:spacing w:line="240" w:lineRule="auto" w:before="242" w:after="0"/>
            <w:ind w:left="1753" w:right="0" w:hanging="567"/>
            <w:jc w:val="left"/>
          </w:pPr>
          <w:hyperlink w:history="true" w:anchor="_TOC_250044">
            <w:r>
              <w:rPr/>
              <w:t>Alat</w:t>
            </w:r>
            <w:r>
              <w:rPr>
                <w:spacing w:val="6"/>
              </w:rPr>
              <w:t> </w:t>
            </w:r>
            <w:r>
              <w:rPr/>
              <w:t>Ukur</w:t>
            </w:r>
            <w:r>
              <w:rPr>
                <w:spacing w:val="3"/>
              </w:rPr>
              <w:t> </w:t>
            </w:r>
            <w:r>
              <w:rPr/>
              <w:t>Stres</w:t>
              <w:tab/>
              <w:t>26</w:t>
            </w:r>
          </w:hyperlink>
        </w:p>
        <w:p>
          <w:pPr>
            <w:pStyle w:val="TOC3"/>
            <w:numPr>
              <w:ilvl w:val="2"/>
              <w:numId w:val="3"/>
            </w:numPr>
            <w:tabs>
              <w:tab w:pos="1753" w:val="left" w:leader="none"/>
              <w:tab w:pos="9411" w:val="right" w:leader="dot"/>
            </w:tabs>
            <w:spacing w:line="240" w:lineRule="auto" w:before="238" w:after="0"/>
            <w:ind w:left="1753" w:right="0" w:hanging="567"/>
            <w:jc w:val="left"/>
          </w:pPr>
          <w:hyperlink w:history="true" w:anchor="_TOC_250043">
            <w:r>
              <w:rPr/>
              <w:t>Faktor-Faktor Stres</w:t>
            </w:r>
            <w:r>
              <w:rPr>
                <w:spacing w:val="-6"/>
              </w:rPr>
              <w:t> </w:t>
            </w:r>
            <w:r>
              <w:rPr/>
              <w:t>Pada</w:t>
            </w:r>
            <w:r>
              <w:rPr>
                <w:spacing w:val="1"/>
              </w:rPr>
              <w:t> </w:t>
            </w:r>
            <w:r>
              <w:rPr/>
              <w:t>DM</w:t>
              <w:tab/>
              <w:t>27</w:t>
            </w:r>
          </w:hyperlink>
        </w:p>
        <w:p>
          <w:pPr>
            <w:pStyle w:val="TOC3"/>
            <w:numPr>
              <w:ilvl w:val="1"/>
              <w:numId w:val="3"/>
            </w:numPr>
            <w:tabs>
              <w:tab w:pos="1752" w:val="left" w:leader="none"/>
              <w:tab w:pos="1753" w:val="left" w:leader="none"/>
              <w:tab w:pos="9411" w:val="right" w:leader="dot"/>
            </w:tabs>
            <w:spacing w:line="240" w:lineRule="auto" w:before="243" w:after="0"/>
            <w:ind w:left="1753" w:right="0" w:hanging="567"/>
            <w:jc w:val="left"/>
          </w:pPr>
          <w:hyperlink w:history="true" w:anchor="_TOC_250042">
            <w:r>
              <w:rPr/>
              <w:t>Konsep</w:t>
            </w:r>
            <w:r>
              <w:rPr>
                <w:spacing w:val="1"/>
              </w:rPr>
              <w:t> </w:t>
            </w:r>
            <w:r>
              <w:rPr/>
              <w:t>Diabetes Melitus</w:t>
              <w:tab/>
              <w:t>28</w:t>
            </w:r>
          </w:hyperlink>
        </w:p>
        <w:p>
          <w:pPr>
            <w:pStyle w:val="TOC3"/>
            <w:numPr>
              <w:ilvl w:val="2"/>
              <w:numId w:val="3"/>
            </w:numPr>
            <w:tabs>
              <w:tab w:pos="1753" w:val="left" w:leader="none"/>
              <w:tab w:pos="9411" w:val="right" w:leader="dot"/>
            </w:tabs>
            <w:spacing w:line="240" w:lineRule="auto" w:before="237" w:after="0"/>
            <w:ind w:left="1753" w:right="0" w:hanging="567"/>
            <w:jc w:val="left"/>
          </w:pPr>
          <w:hyperlink w:history="true" w:anchor="_TOC_250041">
            <w:r>
              <w:rPr/>
              <w:t>Definisi</w:t>
            </w:r>
            <w:r>
              <w:rPr>
                <w:spacing w:val="-2"/>
              </w:rPr>
              <w:t> </w:t>
            </w:r>
            <w:r>
              <w:rPr/>
              <w:t>Diabetes Melitus</w:t>
              <w:tab/>
              <w:t>28</w:t>
            </w:r>
          </w:hyperlink>
        </w:p>
        <w:p>
          <w:pPr>
            <w:pStyle w:val="TOC3"/>
            <w:numPr>
              <w:ilvl w:val="2"/>
              <w:numId w:val="3"/>
            </w:numPr>
            <w:tabs>
              <w:tab w:pos="1753" w:val="left" w:leader="none"/>
              <w:tab w:pos="9411" w:val="right" w:leader="dot"/>
            </w:tabs>
            <w:spacing w:line="240" w:lineRule="auto" w:before="243" w:after="0"/>
            <w:ind w:left="1753" w:right="0" w:hanging="567"/>
            <w:jc w:val="left"/>
          </w:pPr>
          <w:hyperlink w:history="true" w:anchor="_TOC_250040">
            <w:r>
              <w:rPr/>
              <w:t>Manifestasi Klinis</w:t>
            </w:r>
            <w:r>
              <w:rPr>
                <w:spacing w:val="-2"/>
              </w:rPr>
              <w:t> </w:t>
            </w:r>
            <w:r>
              <w:rPr/>
              <w:t>Diabetes Melitus</w:t>
              <w:tab/>
              <w:t>28</w:t>
            </w:r>
          </w:hyperlink>
        </w:p>
        <w:p>
          <w:pPr>
            <w:pStyle w:val="TOC3"/>
            <w:numPr>
              <w:ilvl w:val="2"/>
              <w:numId w:val="3"/>
            </w:numPr>
            <w:tabs>
              <w:tab w:pos="1753" w:val="left" w:leader="none"/>
              <w:tab w:pos="9411" w:val="right" w:leader="dot"/>
            </w:tabs>
            <w:spacing w:line="240" w:lineRule="auto" w:before="238" w:after="0"/>
            <w:ind w:left="1753" w:right="0" w:hanging="567"/>
            <w:jc w:val="left"/>
          </w:pPr>
          <w:hyperlink w:history="true" w:anchor="_TOC_250039">
            <w:r>
              <w:rPr/>
              <w:t>Patofisiologi</w:t>
            </w:r>
            <w:r>
              <w:rPr>
                <w:spacing w:val="-8"/>
              </w:rPr>
              <w:t> </w:t>
            </w:r>
            <w:r>
              <w:rPr/>
              <w:t>Diabetes Melitus</w:t>
              <w:tab/>
              <w:t>30</w:t>
            </w:r>
          </w:hyperlink>
        </w:p>
        <w:p>
          <w:pPr>
            <w:pStyle w:val="TOC3"/>
            <w:numPr>
              <w:ilvl w:val="2"/>
              <w:numId w:val="3"/>
            </w:numPr>
            <w:tabs>
              <w:tab w:pos="1753" w:val="left" w:leader="none"/>
              <w:tab w:pos="9411" w:val="right" w:leader="dot"/>
            </w:tabs>
            <w:spacing w:line="240" w:lineRule="auto" w:before="242" w:after="0"/>
            <w:ind w:left="1753" w:right="0" w:hanging="567"/>
            <w:jc w:val="left"/>
          </w:pPr>
          <w:hyperlink w:history="true" w:anchor="_TOC_250038">
            <w:r>
              <w:rPr/>
              <w:t>Dampak</w:t>
            </w:r>
            <w:r>
              <w:rPr>
                <w:spacing w:val="1"/>
              </w:rPr>
              <w:t> </w:t>
            </w:r>
            <w:r>
              <w:rPr/>
              <w:t>Diabetes Melitus</w:t>
              <w:tab/>
              <w:t>31</w:t>
            </w:r>
          </w:hyperlink>
        </w:p>
        <w:p>
          <w:pPr>
            <w:pStyle w:val="TOC3"/>
            <w:numPr>
              <w:ilvl w:val="2"/>
              <w:numId w:val="3"/>
            </w:numPr>
            <w:tabs>
              <w:tab w:pos="1753" w:val="left" w:leader="none"/>
              <w:tab w:pos="9411" w:val="right" w:leader="dot"/>
            </w:tabs>
            <w:spacing w:line="240" w:lineRule="auto" w:before="238" w:after="0"/>
            <w:ind w:left="1753" w:right="0" w:hanging="567"/>
            <w:jc w:val="left"/>
          </w:pPr>
          <w:hyperlink w:history="true" w:anchor="_TOC_250037">
            <w:r>
              <w:rPr/>
              <w:t>Karakteristik dan Etiologi</w:t>
            </w:r>
            <w:r>
              <w:rPr>
                <w:spacing w:val="-9"/>
              </w:rPr>
              <w:t> </w:t>
            </w:r>
            <w:r>
              <w:rPr/>
              <w:t>Diabetes Melitus</w:t>
              <w:tab/>
              <w:t>33</w:t>
            </w:r>
          </w:hyperlink>
        </w:p>
        <w:p>
          <w:pPr>
            <w:pStyle w:val="TOC3"/>
            <w:numPr>
              <w:ilvl w:val="2"/>
              <w:numId w:val="3"/>
            </w:numPr>
            <w:tabs>
              <w:tab w:pos="1753" w:val="left" w:leader="none"/>
              <w:tab w:pos="9411" w:val="right" w:leader="dot"/>
            </w:tabs>
            <w:spacing w:line="240" w:lineRule="auto" w:before="243" w:after="0"/>
            <w:ind w:left="1753" w:right="0" w:hanging="567"/>
            <w:jc w:val="left"/>
          </w:pPr>
          <w:hyperlink w:history="true" w:anchor="_TOC_250036">
            <w:r>
              <w:rPr/>
              <w:t>Faktor Risiko</w:t>
            </w:r>
            <w:r>
              <w:rPr>
                <w:spacing w:val="4"/>
              </w:rPr>
              <w:t> </w:t>
            </w:r>
            <w:r>
              <w:rPr/>
              <w:t>Diabetes Melitus</w:t>
              <w:tab/>
              <w:t>34</w:t>
            </w:r>
          </w:hyperlink>
        </w:p>
        <w:p>
          <w:pPr>
            <w:pStyle w:val="TOC3"/>
            <w:numPr>
              <w:ilvl w:val="2"/>
              <w:numId w:val="3"/>
            </w:numPr>
            <w:tabs>
              <w:tab w:pos="1753" w:val="left" w:leader="none"/>
              <w:tab w:pos="9411" w:val="right" w:leader="dot"/>
            </w:tabs>
            <w:spacing w:line="240" w:lineRule="auto" w:before="237" w:after="0"/>
            <w:ind w:left="1753" w:right="0" w:hanging="567"/>
            <w:jc w:val="left"/>
          </w:pPr>
          <w:hyperlink w:history="true" w:anchor="_TOC_250035">
            <w:r>
              <w:rPr/>
              <w:t>Komplikasi</w:t>
            </w:r>
            <w:r>
              <w:rPr>
                <w:spacing w:val="-4"/>
              </w:rPr>
              <w:t> </w:t>
            </w:r>
            <w:r>
              <w:rPr/>
              <w:t>Diabetes</w:t>
            </w:r>
            <w:r>
              <w:rPr>
                <w:spacing w:val="3"/>
              </w:rPr>
              <w:t> </w:t>
            </w:r>
            <w:r>
              <w:rPr/>
              <w:t>Melitus</w:t>
              <w:tab/>
              <w:t>36</w:t>
            </w:r>
          </w:hyperlink>
        </w:p>
        <w:p>
          <w:pPr>
            <w:pStyle w:val="TOC3"/>
            <w:numPr>
              <w:ilvl w:val="2"/>
              <w:numId w:val="3"/>
            </w:numPr>
            <w:tabs>
              <w:tab w:pos="1753" w:val="left" w:leader="none"/>
              <w:tab w:pos="9411" w:val="right" w:leader="dot"/>
            </w:tabs>
            <w:spacing w:line="240" w:lineRule="auto" w:before="243" w:after="0"/>
            <w:ind w:left="1753" w:right="0" w:hanging="567"/>
            <w:jc w:val="left"/>
          </w:pPr>
          <w:hyperlink w:history="true" w:anchor="_TOC_250034">
            <w:r>
              <w:rPr/>
              <w:t>Diagnosis</w:t>
            </w:r>
            <w:r>
              <w:rPr>
                <w:spacing w:val="-1"/>
              </w:rPr>
              <w:t> </w:t>
            </w:r>
            <w:r>
              <w:rPr/>
              <w:t>Diabetes Melitus</w:t>
              <w:tab/>
              <w:t>39</w:t>
            </w:r>
          </w:hyperlink>
        </w:p>
        <w:p>
          <w:pPr>
            <w:pStyle w:val="TOC3"/>
            <w:numPr>
              <w:ilvl w:val="2"/>
              <w:numId w:val="3"/>
            </w:numPr>
            <w:tabs>
              <w:tab w:pos="1753" w:val="left" w:leader="none"/>
              <w:tab w:pos="9411" w:val="right" w:leader="dot"/>
            </w:tabs>
            <w:spacing w:line="240" w:lineRule="auto" w:before="238" w:after="0"/>
            <w:ind w:left="1753" w:right="0" w:hanging="567"/>
            <w:jc w:val="left"/>
          </w:pPr>
          <w:hyperlink w:history="true" w:anchor="_TOC_250033">
            <w:r>
              <w:rPr/>
              <w:t>Penatalaksanaan</w:t>
            </w:r>
            <w:r>
              <w:rPr>
                <w:spacing w:val="-4"/>
              </w:rPr>
              <w:t> </w:t>
            </w:r>
            <w:r>
              <w:rPr/>
              <w:t>Diabetes Melitus</w:t>
              <w:tab/>
              <w:t>40</w:t>
            </w:r>
          </w:hyperlink>
        </w:p>
        <w:p>
          <w:pPr>
            <w:pStyle w:val="TOC3"/>
            <w:numPr>
              <w:ilvl w:val="1"/>
              <w:numId w:val="3"/>
            </w:numPr>
            <w:tabs>
              <w:tab w:pos="1752" w:val="left" w:leader="none"/>
              <w:tab w:pos="1753" w:val="left" w:leader="none"/>
              <w:tab w:pos="9411" w:val="right" w:leader="dot"/>
            </w:tabs>
            <w:spacing w:line="240" w:lineRule="auto" w:before="242" w:after="0"/>
            <w:ind w:left="1753" w:right="0" w:hanging="567"/>
            <w:jc w:val="left"/>
          </w:pPr>
          <w:hyperlink w:history="true" w:anchor="_TOC_250032">
            <w:r>
              <w:rPr/>
              <w:t>Model Konsep Keperawatan</w:t>
            </w:r>
            <w:r>
              <w:rPr>
                <w:spacing w:val="-8"/>
              </w:rPr>
              <w:t> </w:t>
            </w:r>
            <w:r>
              <w:rPr/>
              <w:t>Betty</w:t>
            </w:r>
            <w:r>
              <w:rPr>
                <w:spacing w:val="-8"/>
              </w:rPr>
              <w:t> </w:t>
            </w:r>
            <w:r>
              <w:rPr/>
              <w:t>Neuman</w:t>
              <w:tab/>
              <w:t>45</w:t>
            </w:r>
          </w:hyperlink>
        </w:p>
        <w:p>
          <w:pPr>
            <w:pStyle w:val="TOC3"/>
            <w:numPr>
              <w:ilvl w:val="2"/>
              <w:numId w:val="3"/>
            </w:numPr>
            <w:tabs>
              <w:tab w:pos="1753" w:val="left" w:leader="none"/>
              <w:tab w:pos="9411" w:val="right" w:leader="dot"/>
            </w:tabs>
            <w:spacing w:line="240" w:lineRule="auto" w:before="238" w:after="240"/>
            <w:ind w:left="1753" w:right="0" w:hanging="567"/>
            <w:jc w:val="left"/>
          </w:pPr>
          <w:hyperlink w:history="true" w:anchor="_TOC_250031">
            <w:r>
              <w:rPr/>
              <w:t>Konsep Keperawatan</w:t>
            </w:r>
            <w:r>
              <w:rPr>
                <w:spacing w:val="-1"/>
              </w:rPr>
              <w:t> </w:t>
            </w:r>
            <w:r>
              <w:rPr/>
              <w:t>Betty</w:t>
            </w:r>
            <w:r>
              <w:rPr>
                <w:spacing w:val="-8"/>
              </w:rPr>
              <w:t> </w:t>
            </w:r>
            <w:r>
              <w:rPr/>
              <w:t>Neuman</w:t>
              <w:tab/>
              <w:t>45</w:t>
            </w:r>
          </w:hyperlink>
        </w:p>
        <w:p>
          <w:pPr>
            <w:pStyle w:val="TOC3"/>
            <w:numPr>
              <w:ilvl w:val="2"/>
              <w:numId w:val="3"/>
            </w:numPr>
            <w:tabs>
              <w:tab w:pos="1753" w:val="left" w:leader="none"/>
              <w:tab w:pos="9411" w:val="right" w:leader="dot"/>
            </w:tabs>
            <w:spacing w:line="240" w:lineRule="auto" w:before="93" w:after="0"/>
            <w:ind w:left="1753" w:right="0" w:hanging="567"/>
            <w:jc w:val="left"/>
          </w:pPr>
          <w:hyperlink w:history="true" w:anchor="_TOC_250030">
            <w:r>
              <w:rPr/>
              <w:t>Paradigma Keperawatan</w:t>
              <w:tab/>
              <w:t>46</w:t>
            </w:r>
          </w:hyperlink>
        </w:p>
        <w:p>
          <w:pPr>
            <w:pStyle w:val="TOC3"/>
            <w:numPr>
              <w:ilvl w:val="1"/>
              <w:numId w:val="3"/>
            </w:numPr>
            <w:tabs>
              <w:tab w:pos="1752" w:val="left" w:leader="none"/>
              <w:tab w:pos="1753" w:val="left" w:leader="none"/>
              <w:tab w:pos="9411" w:val="right" w:leader="dot"/>
            </w:tabs>
            <w:spacing w:line="240" w:lineRule="auto" w:before="242" w:after="0"/>
            <w:ind w:left="1753" w:right="0" w:hanging="567"/>
            <w:jc w:val="left"/>
          </w:pPr>
          <w:hyperlink w:history="true" w:anchor="_TOC_250029">
            <w:r>
              <w:rPr/>
              <w:t>Hubungan</w:t>
            </w:r>
            <w:r>
              <w:rPr>
                <w:spacing w:val="1"/>
              </w:rPr>
              <w:t> </w:t>
            </w:r>
            <w:r>
              <w:rPr/>
              <w:t>Antar</w:t>
            </w:r>
            <w:r>
              <w:rPr>
                <w:spacing w:val="3"/>
              </w:rPr>
              <w:t> </w:t>
            </w:r>
            <w:r>
              <w:rPr/>
              <w:t>Konsep</w:t>
              <w:tab/>
              <w:t>48</w:t>
            </w:r>
          </w:hyperlink>
        </w:p>
        <w:p>
          <w:pPr>
            <w:pStyle w:val="TOC1"/>
            <w:tabs>
              <w:tab w:pos="9411" w:val="right" w:leader="dot"/>
            </w:tabs>
          </w:pPr>
          <w:r>
            <w:rPr/>
            <w:t>BAB 3 KERANGKA KONSEPTUAL</w:t>
          </w:r>
          <w:r>
            <w:rPr>
              <w:spacing w:val="-7"/>
            </w:rPr>
            <w:t> </w:t>
          </w:r>
          <w:r>
            <w:rPr/>
            <w:t>DAN HIPOTESIS</w:t>
            <w:tab/>
            <w:t>50</w:t>
          </w:r>
        </w:p>
        <w:p>
          <w:pPr>
            <w:pStyle w:val="TOC3"/>
            <w:numPr>
              <w:ilvl w:val="1"/>
              <w:numId w:val="4"/>
            </w:numPr>
            <w:tabs>
              <w:tab w:pos="1752" w:val="left" w:leader="none"/>
              <w:tab w:pos="1753" w:val="left" w:leader="none"/>
              <w:tab w:pos="9411" w:val="right" w:leader="dot"/>
            </w:tabs>
            <w:spacing w:line="240" w:lineRule="auto" w:before="238" w:after="0"/>
            <w:ind w:left="1753" w:right="0" w:hanging="567"/>
            <w:jc w:val="left"/>
          </w:pPr>
          <w:hyperlink w:history="true" w:anchor="_TOC_250028">
            <w:r>
              <w:rPr/>
              <w:t>Kerangka</w:t>
            </w:r>
            <w:r>
              <w:rPr>
                <w:spacing w:val="5"/>
              </w:rPr>
              <w:t> </w:t>
            </w:r>
            <w:r>
              <w:rPr/>
              <w:t>Konseptual</w:t>
              <w:tab/>
              <w:t>50</w:t>
            </w:r>
          </w:hyperlink>
        </w:p>
        <w:p>
          <w:pPr>
            <w:pStyle w:val="TOC3"/>
            <w:numPr>
              <w:ilvl w:val="1"/>
              <w:numId w:val="4"/>
            </w:numPr>
            <w:tabs>
              <w:tab w:pos="1752" w:val="left" w:leader="none"/>
              <w:tab w:pos="1753" w:val="left" w:leader="none"/>
              <w:tab w:pos="9411" w:val="right" w:leader="dot"/>
            </w:tabs>
            <w:spacing w:line="240" w:lineRule="auto" w:before="238" w:after="0"/>
            <w:ind w:left="1753" w:right="0" w:hanging="567"/>
            <w:jc w:val="left"/>
          </w:pPr>
          <w:hyperlink w:history="true" w:anchor="_TOC_250027">
            <w:r>
              <w:rPr/>
              <w:t>Hipotesis</w:t>
              <w:tab/>
              <w:t>51</w:t>
            </w:r>
          </w:hyperlink>
        </w:p>
        <w:p>
          <w:pPr>
            <w:pStyle w:val="TOC1"/>
            <w:tabs>
              <w:tab w:pos="9411" w:val="right" w:leader="dot"/>
            </w:tabs>
            <w:spacing w:before="247"/>
          </w:pPr>
          <w:hyperlink w:history="true" w:anchor="_TOC_250026">
            <w:r>
              <w:rPr/>
              <w:t>BAB 4</w:t>
            </w:r>
            <w:r>
              <w:rPr>
                <w:spacing w:val="-4"/>
              </w:rPr>
              <w:t> </w:t>
            </w:r>
            <w:r>
              <w:rPr/>
              <w:t>METODE PENELITIAN</w:t>
              <w:tab/>
              <w:t>52</w:t>
            </w:r>
          </w:hyperlink>
        </w:p>
        <w:p>
          <w:pPr>
            <w:pStyle w:val="TOC3"/>
            <w:numPr>
              <w:ilvl w:val="1"/>
              <w:numId w:val="5"/>
            </w:numPr>
            <w:tabs>
              <w:tab w:pos="1752" w:val="left" w:leader="none"/>
              <w:tab w:pos="1753" w:val="left" w:leader="none"/>
              <w:tab w:pos="9411" w:val="right" w:leader="dot"/>
            </w:tabs>
            <w:spacing w:line="240" w:lineRule="auto" w:before="233" w:after="0"/>
            <w:ind w:left="1753" w:right="0" w:hanging="567"/>
            <w:jc w:val="left"/>
          </w:pPr>
          <w:hyperlink w:history="true" w:anchor="_TOC_250025">
            <w:r>
              <w:rPr/>
              <w:t>Desain</w:t>
            </w:r>
            <w:r>
              <w:rPr>
                <w:spacing w:val="-4"/>
              </w:rPr>
              <w:t> </w:t>
            </w:r>
            <w:r>
              <w:rPr/>
              <w:t>Penelitian</w:t>
              <w:tab/>
              <w:t>52</w:t>
            </w:r>
          </w:hyperlink>
        </w:p>
        <w:p>
          <w:pPr>
            <w:pStyle w:val="TOC3"/>
            <w:numPr>
              <w:ilvl w:val="1"/>
              <w:numId w:val="5"/>
            </w:numPr>
            <w:tabs>
              <w:tab w:pos="1752" w:val="left" w:leader="none"/>
              <w:tab w:pos="1753" w:val="left" w:leader="none"/>
              <w:tab w:pos="9411" w:val="right" w:leader="dot"/>
            </w:tabs>
            <w:spacing w:line="240" w:lineRule="auto" w:before="242" w:after="0"/>
            <w:ind w:left="1753" w:right="0" w:hanging="567"/>
            <w:jc w:val="left"/>
          </w:pPr>
          <w:hyperlink w:history="true" w:anchor="_TOC_250024">
            <w:r>
              <w:rPr/>
              <w:t>Kerangka</w:t>
            </w:r>
            <w:r>
              <w:rPr>
                <w:spacing w:val="5"/>
              </w:rPr>
              <w:t> </w:t>
            </w:r>
            <w:r>
              <w:rPr/>
              <w:t>Kerja</w:t>
              <w:tab/>
              <w:t>53</w:t>
            </w:r>
          </w:hyperlink>
        </w:p>
        <w:p>
          <w:pPr>
            <w:pStyle w:val="TOC3"/>
            <w:numPr>
              <w:ilvl w:val="1"/>
              <w:numId w:val="5"/>
            </w:numPr>
            <w:tabs>
              <w:tab w:pos="1752" w:val="left" w:leader="none"/>
              <w:tab w:pos="1753" w:val="left" w:leader="none"/>
              <w:tab w:pos="9411" w:val="right" w:leader="dot"/>
            </w:tabs>
            <w:spacing w:line="240" w:lineRule="auto" w:before="239" w:after="0"/>
            <w:ind w:left="1753" w:right="0" w:hanging="567"/>
            <w:jc w:val="left"/>
          </w:pPr>
          <w:hyperlink w:history="true" w:anchor="_TOC_250023">
            <w:r>
              <w:rPr/>
              <w:t>Waktu dan</w:t>
            </w:r>
            <w:r>
              <w:rPr>
                <w:spacing w:val="-2"/>
              </w:rPr>
              <w:t> </w:t>
            </w:r>
            <w:r>
              <w:rPr/>
              <w:t>Tempat</w:t>
            </w:r>
            <w:r>
              <w:rPr>
                <w:spacing w:val="7"/>
              </w:rPr>
              <w:t> </w:t>
            </w:r>
            <w:r>
              <w:rPr/>
              <w:t>Penelitian</w:t>
              <w:tab/>
              <w:t>54</w:t>
            </w:r>
          </w:hyperlink>
        </w:p>
        <w:p>
          <w:pPr>
            <w:pStyle w:val="TOC3"/>
            <w:numPr>
              <w:ilvl w:val="1"/>
              <w:numId w:val="5"/>
            </w:numPr>
            <w:tabs>
              <w:tab w:pos="1752" w:val="left" w:leader="none"/>
              <w:tab w:pos="1753" w:val="left" w:leader="none"/>
              <w:tab w:pos="9411" w:val="right" w:leader="dot"/>
            </w:tabs>
            <w:spacing w:line="240" w:lineRule="auto" w:before="242" w:after="0"/>
            <w:ind w:left="1753" w:right="0" w:hanging="567"/>
            <w:jc w:val="left"/>
          </w:pPr>
          <w:r>
            <w:rPr/>
            <w:t>Populasi, Sampel, dan</w:t>
          </w:r>
          <w:r>
            <w:rPr>
              <w:spacing w:val="3"/>
            </w:rPr>
            <w:t> </w:t>
          </w:r>
          <w:r>
            <w:rPr/>
            <w:t>Teknik</w:t>
          </w:r>
          <w:r>
            <w:rPr>
              <w:spacing w:val="2"/>
            </w:rPr>
            <w:t> </w:t>
          </w:r>
          <w:r>
            <w:rPr/>
            <w:t>Sampling</w:t>
            <w:tab/>
            <w:t>54</w:t>
          </w:r>
        </w:p>
        <w:p>
          <w:pPr>
            <w:pStyle w:val="TOC3"/>
            <w:numPr>
              <w:ilvl w:val="2"/>
              <w:numId w:val="5"/>
            </w:numPr>
            <w:tabs>
              <w:tab w:pos="1753" w:val="left" w:leader="none"/>
              <w:tab w:pos="9411" w:val="right" w:leader="dot"/>
            </w:tabs>
            <w:spacing w:line="240" w:lineRule="auto" w:before="238" w:after="0"/>
            <w:ind w:left="1753" w:right="0" w:hanging="567"/>
            <w:jc w:val="left"/>
          </w:pPr>
          <w:hyperlink w:history="true" w:anchor="_TOC_250022">
            <w:r>
              <w:rPr/>
              <w:t>Populasi</w:t>
            </w:r>
            <w:r>
              <w:rPr>
                <w:spacing w:val="-4"/>
              </w:rPr>
              <w:t> </w:t>
            </w:r>
            <w:r>
              <w:rPr/>
              <w:t>Penelitian</w:t>
              <w:tab/>
              <w:t>54</w:t>
            </w:r>
          </w:hyperlink>
        </w:p>
        <w:p>
          <w:pPr>
            <w:pStyle w:val="TOC3"/>
            <w:numPr>
              <w:ilvl w:val="2"/>
              <w:numId w:val="5"/>
            </w:numPr>
            <w:tabs>
              <w:tab w:pos="1753" w:val="left" w:leader="none"/>
              <w:tab w:pos="9411" w:val="right" w:leader="dot"/>
            </w:tabs>
            <w:spacing w:line="240" w:lineRule="auto" w:before="242" w:after="0"/>
            <w:ind w:left="1753" w:right="0" w:hanging="567"/>
            <w:jc w:val="left"/>
          </w:pPr>
          <w:hyperlink w:history="true" w:anchor="_TOC_250021">
            <w:r>
              <w:rPr/>
              <w:t>Sampel</w:t>
            </w:r>
            <w:r>
              <w:rPr>
                <w:spacing w:val="-8"/>
              </w:rPr>
              <w:t> </w:t>
            </w:r>
            <w:r>
              <w:rPr/>
              <w:t>Penelitian</w:t>
              <w:tab/>
              <w:t>54</w:t>
            </w:r>
          </w:hyperlink>
        </w:p>
        <w:p>
          <w:pPr>
            <w:pStyle w:val="TOC3"/>
            <w:numPr>
              <w:ilvl w:val="2"/>
              <w:numId w:val="5"/>
            </w:numPr>
            <w:tabs>
              <w:tab w:pos="1753" w:val="left" w:leader="none"/>
              <w:tab w:pos="9411" w:val="right" w:leader="dot"/>
            </w:tabs>
            <w:spacing w:line="240" w:lineRule="auto" w:before="238" w:after="0"/>
            <w:ind w:left="1753" w:right="0" w:hanging="567"/>
            <w:jc w:val="left"/>
          </w:pPr>
          <w:hyperlink w:history="true" w:anchor="_TOC_250020">
            <w:r>
              <w:rPr/>
              <w:t>Besar</w:t>
            </w:r>
            <w:r>
              <w:rPr>
                <w:spacing w:val="2"/>
              </w:rPr>
              <w:t> </w:t>
            </w:r>
            <w:r>
              <w:rPr/>
              <w:t>Sampel</w:t>
              <w:tab/>
              <w:t>55</w:t>
            </w:r>
          </w:hyperlink>
        </w:p>
        <w:p>
          <w:pPr>
            <w:pStyle w:val="TOC3"/>
            <w:numPr>
              <w:ilvl w:val="2"/>
              <w:numId w:val="5"/>
            </w:numPr>
            <w:tabs>
              <w:tab w:pos="1753" w:val="left" w:leader="none"/>
              <w:tab w:pos="9411" w:val="right" w:leader="dot"/>
            </w:tabs>
            <w:spacing w:line="240" w:lineRule="auto" w:before="243" w:after="0"/>
            <w:ind w:left="1753" w:right="0" w:hanging="567"/>
            <w:jc w:val="left"/>
          </w:pPr>
          <w:hyperlink w:history="true" w:anchor="_TOC_250019">
            <w:r>
              <w:rPr/>
              <w:t>Teknik</w:t>
            </w:r>
            <w:r>
              <w:rPr>
                <w:spacing w:val="1"/>
              </w:rPr>
              <w:t> </w:t>
            </w:r>
            <w:r>
              <w:rPr/>
              <w:t>Sampling</w:t>
              <w:tab/>
              <w:t>56</w:t>
            </w:r>
          </w:hyperlink>
        </w:p>
        <w:p>
          <w:pPr>
            <w:pStyle w:val="TOC3"/>
            <w:numPr>
              <w:ilvl w:val="1"/>
              <w:numId w:val="5"/>
            </w:numPr>
            <w:tabs>
              <w:tab w:pos="1752" w:val="left" w:leader="none"/>
              <w:tab w:pos="1753" w:val="left" w:leader="none"/>
              <w:tab w:pos="9411" w:val="right" w:leader="dot"/>
            </w:tabs>
            <w:spacing w:line="240" w:lineRule="auto" w:before="237" w:after="0"/>
            <w:ind w:left="1753" w:right="0" w:hanging="567"/>
            <w:jc w:val="left"/>
          </w:pPr>
          <w:hyperlink w:history="true" w:anchor="_TOC_250018">
            <w:r>
              <w:rPr/>
              <w:t>Identifikasi</w:t>
            </w:r>
            <w:r>
              <w:rPr>
                <w:spacing w:val="-8"/>
              </w:rPr>
              <w:t> </w:t>
            </w:r>
            <w:r>
              <w:rPr/>
              <w:t>Variabel</w:t>
              <w:tab/>
              <w:t>56</w:t>
            </w:r>
          </w:hyperlink>
        </w:p>
        <w:p>
          <w:pPr>
            <w:pStyle w:val="TOC4"/>
            <w:numPr>
              <w:ilvl w:val="2"/>
              <w:numId w:val="5"/>
            </w:numPr>
            <w:tabs>
              <w:tab w:pos="1753" w:val="left" w:leader="none"/>
              <w:tab w:pos="9411" w:val="right" w:leader="dot"/>
            </w:tabs>
            <w:spacing w:line="240" w:lineRule="auto" w:before="243" w:after="0"/>
            <w:ind w:left="1753" w:right="0" w:hanging="567"/>
            <w:jc w:val="left"/>
            <w:rPr>
              <w:b w:val="0"/>
              <w:i w:val="0"/>
              <w:sz w:val="24"/>
            </w:rPr>
          </w:pPr>
          <w:r>
            <w:rPr>
              <w:b w:val="0"/>
              <w:i w:val="0"/>
              <w:sz w:val="24"/>
            </w:rPr>
            <w:t>Variabel</w:t>
          </w:r>
          <w:r>
            <w:rPr>
              <w:b w:val="0"/>
              <w:i w:val="0"/>
              <w:spacing w:val="-4"/>
              <w:sz w:val="24"/>
            </w:rPr>
            <w:t> </w:t>
          </w:r>
          <w:r>
            <w:rPr>
              <w:b w:val="0"/>
              <w:i w:val="0"/>
              <w:sz w:val="24"/>
            </w:rPr>
            <w:t>Bebas</w:t>
          </w:r>
          <w:r>
            <w:rPr>
              <w:b w:val="0"/>
              <w:i w:val="0"/>
              <w:spacing w:val="2"/>
              <w:sz w:val="24"/>
            </w:rPr>
            <w:t> </w:t>
          </w:r>
          <w:r>
            <w:rPr>
              <w:b w:val="0"/>
              <w:i/>
              <w:sz w:val="24"/>
            </w:rPr>
            <w:t>(Independent)</w:t>
            <w:tab/>
          </w:r>
          <w:r>
            <w:rPr>
              <w:b w:val="0"/>
              <w:i w:val="0"/>
              <w:sz w:val="24"/>
            </w:rPr>
            <w:t>56</w:t>
          </w:r>
        </w:p>
        <w:p>
          <w:pPr>
            <w:pStyle w:val="TOC4"/>
            <w:numPr>
              <w:ilvl w:val="2"/>
              <w:numId w:val="5"/>
            </w:numPr>
            <w:tabs>
              <w:tab w:pos="1753" w:val="left" w:leader="none"/>
              <w:tab w:pos="9411" w:val="right" w:leader="dot"/>
            </w:tabs>
            <w:spacing w:line="240" w:lineRule="auto" w:before="238" w:after="0"/>
            <w:ind w:left="1753" w:right="0" w:hanging="567"/>
            <w:jc w:val="left"/>
            <w:rPr>
              <w:b w:val="0"/>
              <w:i w:val="0"/>
              <w:sz w:val="24"/>
            </w:rPr>
          </w:pPr>
          <w:r>
            <w:rPr>
              <w:b w:val="0"/>
              <w:i w:val="0"/>
              <w:sz w:val="24"/>
            </w:rPr>
            <w:t>Variabel</w:t>
          </w:r>
          <w:r>
            <w:rPr>
              <w:b w:val="0"/>
              <w:i w:val="0"/>
              <w:spacing w:val="-4"/>
              <w:sz w:val="24"/>
            </w:rPr>
            <w:t> </w:t>
          </w:r>
          <w:r>
            <w:rPr>
              <w:b w:val="0"/>
              <w:i w:val="0"/>
              <w:sz w:val="24"/>
            </w:rPr>
            <w:t>Terikat</w:t>
          </w:r>
          <w:r>
            <w:rPr>
              <w:b w:val="0"/>
              <w:i w:val="0"/>
              <w:spacing w:val="10"/>
              <w:sz w:val="24"/>
            </w:rPr>
            <w:t> </w:t>
          </w:r>
          <w:r>
            <w:rPr>
              <w:b w:val="0"/>
              <w:i/>
              <w:sz w:val="24"/>
            </w:rPr>
            <w:t>(Dependent)</w:t>
            <w:tab/>
          </w:r>
          <w:r>
            <w:rPr>
              <w:b w:val="0"/>
              <w:i w:val="0"/>
              <w:sz w:val="24"/>
            </w:rPr>
            <w:t>57</w:t>
          </w:r>
        </w:p>
        <w:p>
          <w:pPr>
            <w:pStyle w:val="TOC3"/>
            <w:numPr>
              <w:ilvl w:val="1"/>
              <w:numId w:val="5"/>
            </w:numPr>
            <w:tabs>
              <w:tab w:pos="1752" w:val="left" w:leader="none"/>
              <w:tab w:pos="1753" w:val="left" w:leader="none"/>
              <w:tab w:pos="9411" w:val="right" w:leader="dot"/>
            </w:tabs>
            <w:spacing w:line="240" w:lineRule="auto" w:before="242" w:after="0"/>
            <w:ind w:left="1753" w:right="0" w:hanging="567"/>
            <w:jc w:val="left"/>
          </w:pPr>
          <w:r>
            <w:rPr/>
            <w:t>Definisi</w:t>
          </w:r>
          <w:r>
            <w:rPr>
              <w:spacing w:val="-4"/>
            </w:rPr>
            <w:t> </w:t>
          </w:r>
          <w:r>
            <w:rPr/>
            <w:t>Operasional</w:t>
            <w:tab/>
            <w:t>57</w:t>
          </w:r>
        </w:p>
        <w:p>
          <w:pPr>
            <w:pStyle w:val="TOC3"/>
            <w:numPr>
              <w:ilvl w:val="1"/>
              <w:numId w:val="5"/>
            </w:numPr>
            <w:tabs>
              <w:tab w:pos="1752" w:val="left" w:leader="none"/>
              <w:tab w:pos="1753" w:val="left" w:leader="none"/>
              <w:tab w:pos="9411" w:val="right" w:leader="dot"/>
            </w:tabs>
            <w:spacing w:line="240" w:lineRule="auto" w:before="238" w:after="0"/>
            <w:ind w:left="1753" w:right="0" w:hanging="567"/>
            <w:jc w:val="left"/>
          </w:pPr>
          <w:hyperlink w:history="true" w:anchor="_TOC_250017">
            <w:r>
              <w:rPr/>
              <w:t>Pengumpulan, Pengolahan, dan</w:t>
            </w:r>
            <w:r>
              <w:rPr>
                <w:spacing w:val="8"/>
              </w:rPr>
              <w:t> </w:t>
            </w:r>
            <w:r>
              <w:rPr/>
              <w:t>Analisa</w:t>
            </w:r>
            <w:r>
              <w:rPr>
                <w:spacing w:val="1"/>
              </w:rPr>
              <w:t> </w:t>
            </w:r>
            <w:r>
              <w:rPr/>
              <w:t>Data</w:t>
              <w:tab/>
              <w:t>59</w:t>
            </w:r>
          </w:hyperlink>
        </w:p>
        <w:p>
          <w:pPr>
            <w:pStyle w:val="TOC3"/>
            <w:numPr>
              <w:ilvl w:val="2"/>
              <w:numId w:val="5"/>
            </w:numPr>
            <w:tabs>
              <w:tab w:pos="1753" w:val="left" w:leader="none"/>
              <w:tab w:pos="9411" w:val="right" w:leader="dot"/>
            </w:tabs>
            <w:spacing w:line="240" w:lineRule="auto" w:before="243" w:after="0"/>
            <w:ind w:left="1753" w:right="0" w:hanging="567"/>
            <w:jc w:val="left"/>
          </w:pPr>
          <w:hyperlink w:history="true" w:anchor="_TOC_250016">
            <w:r>
              <w:rPr/>
              <w:t>Pengumpulan</w:t>
            </w:r>
            <w:r>
              <w:rPr>
                <w:spacing w:val="-4"/>
              </w:rPr>
              <w:t> </w:t>
            </w:r>
            <w:r>
              <w:rPr/>
              <w:t>Data</w:t>
              <w:tab/>
              <w:t>59</w:t>
            </w:r>
          </w:hyperlink>
        </w:p>
        <w:p>
          <w:pPr>
            <w:pStyle w:val="TOC3"/>
            <w:numPr>
              <w:ilvl w:val="2"/>
              <w:numId w:val="5"/>
            </w:numPr>
            <w:tabs>
              <w:tab w:pos="1753" w:val="left" w:leader="none"/>
              <w:tab w:pos="9411" w:val="right" w:leader="dot"/>
            </w:tabs>
            <w:spacing w:line="240" w:lineRule="auto" w:before="237" w:after="0"/>
            <w:ind w:left="1753" w:right="0" w:hanging="567"/>
            <w:jc w:val="left"/>
          </w:pPr>
          <w:hyperlink w:history="true" w:anchor="_TOC_250015">
            <w:r>
              <w:rPr/>
              <w:t>Analisa Data</w:t>
              <w:tab/>
              <w:t>61</w:t>
            </w:r>
          </w:hyperlink>
        </w:p>
        <w:p>
          <w:pPr>
            <w:pStyle w:val="TOC3"/>
            <w:numPr>
              <w:ilvl w:val="1"/>
              <w:numId w:val="5"/>
            </w:numPr>
            <w:tabs>
              <w:tab w:pos="1752" w:val="left" w:leader="none"/>
              <w:tab w:pos="1753" w:val="left" w:leader="none"/>
              <w:tab w:pos="9411" w:val="right" w:leader="dot"/>
            </w:tabs>
            <w:spacing w:line="240" w:lineRule="auto" w:before="243" w:after="0"/>
            <w:ind w:left="1753" w:right="0" w:hanging="567"/>
            <w:jc w:val="left"/>
          </w:pPr>
          <w:hyperlink w:history="true" w:anchor="_TOC_250014">
            <w:r>
              <w:rPr/>
              <w:t>Etika Penelitian</w:t>
              <w:tab/>
              <w:t>63</w:t>
            </w:r>
          </w:hyperlink>
        </w:p>
        <w:p>
          <w:pPr>
            <w:pStyle w:val="TOC1"/>
            <w:tabs>
              <w:tab w:pos="9411" w:val="right" w:leader="dot"/>
            </w:tabs>
          </w:pPr>
          <w:r>
            <w:rPr/>
            <w:t>BAB 5 HASIL PENELITIAN</w:t>
          </w:r>
          <w:r>
            <w:rPr>
              <w:spacing w:val="1"/>
            </w:rPr>
            <w:t> </w:t>
          </w:r>
          <w:r>
            <w:rPr/>
            <w:t>DAN</w:t>
          </w:r>
          <w:r>
            <w:rPr>
              <w:spacing w:val="1"/>
            </w:rPr>
            <w:t> </w:t>
          </w:r>
          <w:r>
            <w:rPr/>
            <w:t>PEMBAHASAN</w:t>
            <w:tab/>
            <w:t>65</w:t>
          </w:r>
        </w:p>
        <w:p>
          <w:pPr>
            <w:pStyle w:val="TOC3"/>
            <w:numPr>
              <w:ilvl w:val="1"/>
              <w:numId w:val="6"/>
            </w:numPr>
            <w:tabs>
              <w:tab w:pos="1752" w:val="left" w:leader="none"/>
              <w:tab w:pos="1753" w:val="left" w:leader="none"/>
              <w:tab w:pos="9411" w:val="right" w:leader="dot"/>
            </w:tabs>
            <w:spacing w:line="240" w:lineRule="auto" w:before="237" w:after="0"/>
            <w:ind w:left="1753" w:right="0" w:hanging="567"/>
            <w:jc w:val="left"/>
          </w:pPr>
          <w:hyperlink w:history="true" w:anchor="_TOC_250013">
            <w:r>
              <w:rPr/>
              <w:t>Hasil</w:t>
            </w:r>
            <w:r>
              <w:rPr>
                <w:spacing w:val="-7"/>
              </w:rPr>
              <w:t> </w:t>
            </w:r>
            <w:r>
              <w:rPr/>
              <w:t>Penelitian</w:t>
              <w:tab/>
              <w:t>65</w:t>
            </w:r>
          </w:hyperlink>
        </w:p>
        <w:p>
          <w:pPr>
            <w:pStyle w:val="TOC3"/>
            <w:numPr>
              <w:ilvl w:val="2"/>
              <w:numId w:val="6"/>
            </w:numPr>
            <w:tabs>
              <w:tab w:pos="1753" w:val="left" w:leader="none"/>
              <w:tab w:pos="9411" w:val="right" w:leader="dot"/>
            </w:tabs>
            <w:spacing w:line="240" w:lineRule="auto" w:before="238" w:after="240"/>
            <w:ind w:left="1753" w:right="0" w:hanging="567"/>
            <w:jc w:val="left"/>
          </w:pPr>
          <w:hyperlink w:history="true" w:anchor="_TOC_250012">
            <w:r>
              <w:rPr/>
              <w:t>Gambaran Umum</w:t>
            </w:r>
            <w:r>
              <w:rPr>
                <w:spacing w:val="-6"/>
              </w:rPr>
              <w:t> </w:t>
            </w:r>
            <w:r>
              <w:rPr/>
              <w:t>Lokasi</w:t>
            </w:r>
            <w:r>
              <w:rPr>
                <w:spacing w:val="-7"/>
              </w:rPr>
              <w:t> </w:t>
            </w:r>
            <w:r>
              <w:rPr/>
              <w:t>Penelitian</w:t>
              <w:tab/>
              <w:t>65</w:t>
            </w:r>
          </w:hyperlink>
        </w:p>
        <w:p>
          <w:pPr>
            <w:pStyle w:val="TOC3"/>
            <w:numPr>
              <w:ilvl w:val="2"/>
              <w:numId w:val="6"/>
            </w:numPr>
            <w:tabs>
              <w:tab w:pos="1753" w:val="left" w:leader="none"/>
              <w:tab w:pos="9171" w:val="left" w:leader="dot"/>
            </w:tabs>
            <w:spacing w:line="240" w:lineRule="auto" w:before="93" w:after="0"/>
            <w:ind w:left="1753" w:right="0" w:hanging="567"/>
            <w:jc w:val="left"/>
          </w:pPr>
          <w:hyperlink w:history="true" w:anchor="_TOC_250011">
            <w:r>
              <w:rPr/>
              <w:t>Gambaran Umum</w:t>
            </w:r>
            <w:r>
              <w:rPr>
                <w:spacing w:val="-14"/>
              </w:rPr>
              <w:t> </w:t>
            </w:r>
            <w:r>
              <w:rPr/>
              <w:t>Subyek Penelitian</w:t>
              <w:tab/>
              <w:t>66</w:t>
            </w:r>
          </w:hyperlink>
        </w:p>
        <w:p>
          <w:pPr>
            <w:pStyle w:val="TOC3"/>
            <w:numPr>
              <w:ilvl w:val="2"/>
              <w:numId w:val="6"/>
            </w:numPr>
            <w:tabs>
              <w:tab w:pos="1753" w:val="left" w:leader="none"/>
              <w:tab w:pos="9171" w:val="left" w:leader="dot"/>
            </w:tabs>
            <w:spacing w:line="240" w:lineRule="auto" w:before="242" w:after="0"/>
            <w:ind w:left="1753" w:right="0" w:hanging="567"/>
            <w:jc w:val="left"/>
          </w:pPr>
          <w:hyperlink w:history="true" w:anchor="_TOC_250010">
            <w:r>
              <w:rPr/>
              <w:t>Data Umum</w:t>
            </w:r>
            <w:r>
              <w:rPr>
                <w:spacing w:val="-6"/>
              </w:rPr>
              <w:t> </w:t>
            </w:r>
            <w:r>
              <w:rPr/>
              <w:t>Hasil</w:t>
            </w:r>
            <w:r>
              <w:rPr>
                <w:spacing w:val="-7"/>
              </w:rPr>
              <w:t> </w:t>
            </w:r>
            <w:r>
              <w:rPr/>
              <w:t>Penelitian</w:t>
              <w:tab/>
              <w:t>66</w:t>
            </w:r>
          </w:hyperlink>
        </w:p>
        <w:p>
          <w:pPr>
            <w:pStyle w:val="TOC3"/>
            <w:numPr>
              <w:ilvl w:val="2"/>
              <w:numId w:val="6"/>
            </w:numPr>
            <w:tabs>
              <w:tab w:pos="1753" w:val="left" w:leader="none"/>
              <w:tab w:pos="9171" w:val="left" w:leader="dot"/>
            </w:tabs>
            <w:spacing w:line="240" w:lineRule="auto" w:before="238" w:after="0"/>
            <w:ind w:left="1753" w:right="0" w:hanging="567"/>
            <w:jc w:val="left"/>
          </w:pPr>
          <w:hyperlink w:history="true" w:anchor="_TOC_250009">
            <w:r>
              <w:rPr/>
              <w:t>Data Khusus</w:t>
            </w:r>
            <w:r>
              <w:rPr>
                <w:spacing w:val="-3"/>
              </w:rPr>
              <w:t> </w:t>
            </w:r>
            <w:r>
              <w:rPr/>
              <w:t>Hasil</w:t>
            </w:r>
            <w:r>
              <w:rPr>
                <w:spacing w:val="-9"/>
              </w:rPr>
              <w:t> </w:t>
            </w:r>
            <w:r>
              <w:rPr/>
              <w:t>Penelitian</w:t>
              <w:tab/>
              <w:t>69</w:t>
            </w:r>
          </w:hyperlink>
        </w:p>
        <w:p>
          <w:pPr>
            <w:pStyle w:val="TOC3"/>
            <w:numPr>
              <w:ilvl w:val="1"/>
              <w:numId w:val="6"/>
            </w:numPr>
            <w:tabs>
              <w:tab w:pos="1752" w:val="left" w:leader="none"/>
              <w:tab w:pos="1753" w:val="left" w:leader="none"/>
              <w:tab w:pos="9171" w:val="left" w:leader="dot"/>
            </w:tabs>
            <w:spacing w:line="240" w:lineRule="auto" w:before="243" w:after="0"/>
            <w:ind w:left="1753" w:right="0" w:hanging="567"/>
            <w:jc w:val="left"/>
          </w:pPr>
          <w:hyperlink w:history="true" w:anchor="_TOC_250008">
            <w:r>
              <w:rPr/>
              <w:t>Pembahasan</w:t>
              <w:tab/>
              <w:t>71</w:t>
            </w:r>
          </w:hyperlink>
        </w:p>
        <w:p>
          <w:pPr>
            <w:pStyle w:val="TOC3"/>
            <w:numPr>
              <w:ilvl w:val="2"/>
              <w:numId w:val="6"/>
            </w:numPr>
            <w:tabs>
              <w:tab w:pos="1753" w:val="left" w:leader="none"/>
              <w:tab w:pos="9171" w:val="left" w:leader="dot"/>
            </w:tabs>
            <w:spacing w:line="242" w:lineRule="auto" w:before="238" w:after="0"/>
            <w:ind w:left="1753" w:right="1138" w:hanging="567"/>
            <w:jc w:val="left"/>
          </w:pPr>
          <w:hyperlink w:history="true" w:anchor="_TOC_250007">
            <w:r>
              <w:rPr/>
              <w:t>Tingkat Stres Penderita Diabetes Melitus Sebelum Diberikan Edukasi Relaksasi</w:t>
            </w:r>
            <w:r>
              <w:rPr>
                <w:spacing w:val="-9"/>
              </w:rPr>
              <w:t> </w:t>
            </w:r>
            <w:r>
              <w:rPr/>
              <w:t>Otot Progresif</w:t>
              <w:tab/>
            </w:r>
            <w:r>
              <w:rPr>
                <w:spacing w:val="-9"/>
              </w:rPr>
              <w:t>71</w:t>
            </w:r>
          </w:hyperlink>
        </w:p>
        <w:p>
          <w:pPr>
            <w:pStyle w:val="TOC3"/>
            <w:numPr>
              <w:ilvl w:val="2"/>
              <w:numId w:val="6"/>
            </w:numPr>
            <w:tabs>
              <w:tab w:pos="1753" w:val="left" w:leader="none"/>
              <w:tab w:pos="9171" w:val="left" w:leader="dot"/>
            </w:tabs>
            <w:spacing w:line="242" w:lineRule="auto" w:before="234" w:after="0"/>
            <w:ind w:left="1753" w:right="1138" w:hanging="567"/>
            <w:jc w:val="left"/>
          </w:pPr>
          <w:hyperlink w:history="true" w:anchor="_TOC_250006">
            <w:r>
              <w:rPr/>
              <w:t>Tingkat Stres Penderita Diabetes Melitus Sesudah Diberikan Edukasi Relaksasi Otot</w:t>
            </w:r>
            <w:r>
              <w:rPr>
                <w:spacing w:val="-1"/>
              </w:rPr>
              <w:t> </w:t>
            </w:r>
            <w:r>
              <w:rPr/>
              <w:t>Progresif</w:t>
              <w:tab/>
            </w:r>
            <w:r>
              <w:rPr>
                <w:spacing w:val="-9"/>
              </w:rPr>
              <w:t>72</w:t>
            </w:r>
          </w:hyperlink>
        </w:p>
        <w:p>
          <w:pPr>
            <w:pStyle w:val="TOC3"/>
            <w:numPr>
              <w:ilvl w:val="2"/>
              <w:numId w:val="6"/>
            </w:numPr>
            <w:tabs>
              <w:tab w:pos="1753" w:val="left" w:leader="none"/>
              <w:tab w:pos="9171" w:val="left" w:leader="dot"/>
            </w:tabs>
            <w:spacing w:line="242" w:lineRule="auto" w:before="235" w:after="0"/>
            <w:ind w:left="1753" w:right="1138" w:hanging="567"/>
            <w:jc w:val="left"/>
          </w:pPr>
          <w:hyperlink w:history="true" w:anchor="_TOC_250005">
            <w:r>
              <w:rPr/>
              <w:t>Pengaruh Relaksasi Otot Progresif Terhadap Tingkat Stres Penderita Diabetes Melitus di</w:t>
            </w:r>
            <w:r>
              <w:rPr>
                <w:spacing w:val="-11"/>
              </w:rPr>
              <w:t> </w:t>
            </w:r>
            <w:r>
              <w:rPr/>
              <w:t>Puskesmas</w:t>
            </w:r>
            <w:r>
              <w:rPr>
                <w:spacing w:val="-1"/>
              </w:rPr>
              <w:t> </w:t>
            </w:r>
            <w:r>
              <w:rPr/>
              <w:t>Jemursari</w:t>
              <w:tab/>
            </w:r>
            <w:r>
              <w:rPr>
                <w:spacing w:val="-9"/>
              </w:rPr>
              <w:t>73</w:t>
            </w:r>
          </w:hyperlink>
        </w:p>
        <w:p>
          <w:pPr>
            <w:pStyle w:val="TOC3"/>
            <w:numPr>
              <w:ilvl w:val="1"/>
              <w:numId w:val="6"/>
            </w:numPr>
            <w:tabs>
              <w:tab w:pos="1752" w:val="left" w:leader="none"/>
              <w:tab w:pos="1753" w:val="left" w:leader="none"/>
              <w:tab w:pos="9171" w:val="left" w:leader="dot"/>
            </w:tabs>
            <w:spacing w:line="240" w:lineRule="auto" w:before="235" w:after="0"/>
            <w:ind w:left="1753" w:right="0" w:hanging="567"/>
            <w:jc w:val="left"/>
          </w:pPr>
          <w:hyperlink w:history="true" w:anchor="_TOC_250004">
            <w:r>
              <w:rPr/>
              <w:t>Keterbatasan</w:t>
              <w:tab/>
              <w:t>76</w:t>
            </w:r>
          </w:hyperlink>
        </w:p>
        <w:p>
          <w:pPr>
            <w:pStyle w:val="TOC1"/>
            <w:tabs>
              <w:tab w:pos="9171" w:val="left" w:leader="dot"/>
            </w:tabs>
            <w:spacing w:before="247"/>
          </w:pPr>
          <w:hyperlink w:history="true" w:anchor="_TOC_250003">
            <w:r>
              <w:rPr/>
              <w:t>BAB</w:t>
            </w:r>
            <w:r>
              <w:rPr>
                <w:spacing w:val="-2"/>
              </w:rPr>
              <w:t> </w:t>
            </w:r>
            <w:r>
              <w:rPr/>
              <w:t>6</w:t>
            </w:r>
            <w:r>
              <w:rPr>
                <w:spacing w:val="1"/>
              </w:rPr>
              <w:t> </w:t>
            </w:r>
            <w:r>
              <w:rPr/>
              <w:t>PENUTUP</w:t>
              <w:tab/>
              <w:t>77</w:t>
            </w:r>
          </w:hyperlink>
        </w:p>
        <w:p>
          <w:pPr>
            <w:pStyle w:val="TOC3"/>
            <w:numPr>
              <w:ilvl w:val="1"/>
              <w:numId w:val="7"/>
            </w:numPr>
            <w:tabs>
              <w:tab w:pos="1752" w:val="left" w:leader="none"/>
              <w:tab w:pos="1753" w:val="left" w:leader="none"/>
              <w:tab w:pos="9171" w:val="left" w:leader="dot"/>
            </w:tabs>
            <w:spacing w:line="240" w:lineRule="auto" w:before="233" w:after="0"/>
            <w:ind w:left="1753" w:right="0" w:hanging="567"/>
            <w:jc w:val="left"/>
          </w:pPr>
          <w:hyperlink w:history="true" w:anchor="_TOC_250002">
            <w:r>
              <w:rPr/>
              <w:t>Simpulan</w:t>
              <w:tab/>
              <w:t>77</w:t>
            </w:r>
          </w:hyperlink>
        </w:p>
        <w:p>
          <w:pPr>
            <w:pStyle w:val="TOC3"/>
            <w:numPr>
              <w:ilvl w:val="1"/>
              <w:numId w:val="7"/>
            </w:numPr>
            <w:tabs>
              <w:tab w:pos="1752" w:val="left" w:leader="none"/>
              <w:tab w:pos="1753" w:val="left" w:leader="none"/>
              <w:tab w:pos="9171" w:val="left" w:leader="dot"/>
            </w:tabs>
            <w:spacing w:line="240" w:lineRule="auto" w:before="243" w:after="0"/>
            <w:ind w:left="1753" w:right="0" w:hanging="567"/>
            <w:jc w:val="left"/>
          </w:pPr>
          <w:hyperlink w:history="true" w:anchor="_TOC_250001">
            <w:r>
              <w:rPr/>
              <w:t>Saran</w:t>
              <w:tab/>
              <w:t>77</w:t>
            </w:r>
          </w:hyperlink>
        </w:p>
        <w:p>
          <w:pPr>
            <w:pStyle w:val="TOC1"/>
            <w:tabs>
              <w:tab w:pos="9171" w:val="left" w:leader="dot"/>
            </w:tabs>
            <w:spacing w:before="242"/>
          </w:pPr>
          <w:hyperlink w:history="true" w:anchor="_TOC_250000">
            <w:r>
              <w:rPr/>
              <w:t>DAFTAR PUSTAKA</w:t>
              <w:tab/>
              <w:t>79</w:t>
            </w:r>
          </w:hyperlink>
        </w:p>
        <w:p>
          <w:pPr>
            <w:pStyle w:val="TOC1"/>
            <w:tabs>
              <w:tab w:pos="9171" w:val="left" w:leader="dot"/>
            </w:tabs>
          </w:pPr>
          <w:r>
            <w:rPr/>
            <w:t>LAMPIRAN</w:t>
            <w:tab/>
            <w:t>84</w:t>
          </w:r>
        </w:p>
      </w:sdtContent>
    </w:sdt>
    <w:p>
      <w:pPr>
        <w:spacing w:after="0"/>
        <w:sectPr>
          <w:type w:val="continuous"/>
          <w:pgSz w:w="12200" w:h="16840"/>
          <w:pgMar w:top="1600" w:bottom="1677" w:left="1080" w:right="560"/>
        </w:sectPr>
      </w:pPr>
    </w:p>
    <w:p>
      <w:pPr>
        <w:pStyle w:val="Heading1"/>
        <w:spacing w:before="102"/>
        <w:ind w:left="4141" w:right="4103"/>
        <w:jc w:val="center"/>
      </w:pPr>
      <w:bookmarkStart w:name="_TOC_250062" w:id="19"/>
      <w:bookmarkStart w:name="DAFTAR TABEL" w:id="20"/>
      <w:r>
        <w:rPr>
          <w:b w:val="0"/>
        </w:rPr>
      </w:r>
      <w:bookmarkEnd w:id="19"/>
      <w:r>
        <w:rPr/>
        <w:t>DAFTAR TABEL</w:t>
      </w:r>
    </w:p>
    <w:p>
      <w:pPr>
        <w:pStyle w:val="BodyText"/>
        <w:spacing w:before="2"/>
        <w:rPr>
          <w:b/>
          <w:sz w:val="23"/>
        </w:rPr>
      </w:pPr>
    </w:p>
    <w:p>
      <w:pPr>
        <w:pStyle w:val="BodyText"/>
        <w:tabs>
          <w:tab w:pos="9171" w:val="left" w:leader="dot"/>
        </w:tabs>
        <w:spacing w:line="242" w:lineRule="auto"/>
        <w:ind w:left="2209" w:right="1138" w:hanging="1023"/>
      </w:pPr>
      <w:r>
        <w:rPr/>
        <w:t>Tabel 2.1 Kadar Gula Darah Sewaktu dan Puasa Sebagai Patokan dan Penyaring dan Diagnosis</w:t>
      </w:r>
      <w:r>
        <w:rPr>
          <w:spacing w:val="-4"/>
        </w:rPr>
        <w:t> </w:t>
      </w:r>
      <w:r>
        <w:rPr/>
        <w:t>DM</w:t>
        <w:tab/>
      </w:r>
      <w:r>
        <w:rPr>
          <w:spacing w:val="-9"/>
        </w:rPr>
        <w:t>40</w:t>
      </w:r>
    </w:p>
    <w:p>
      <w:pPr>
        <w:pStyle w:val="BodyText"/>
        <w:tabs>
          <w:tab w:pos="9171" w:val="left" w:leader="dot"/>
        </w:tabs>
        <w:spacing w:line="271" w:lineRule="exact"/>
        <w:ind w:left="1186"/>
      </w:pPr>
      <w:r>
        <w:rPr/>
        <w:t>Tabel 2.2  Indikasi</w:t>
      </w:r>
      <w:r>
        <w:rPr>
          <w:spacing w:val="-12"/>
        </w:rPr>
        <w:t> </w:t>
      </w:r>
      <w:r>
        <w:rPr/>
        <w:t>Terapi</w:t>
      </w:r>
      <w:r>
        <w:rPr>
          <w:spacing w:val="-8"/>
        </w:rPr>
        <w:t> </w:t>
      </w:r>
      <w:r>
        <w:rPr/>
        <w:t>Insulin</w:t>
        <w:tab/>
        <w:t>44</w:t>
      </w:r>
    </w:p>
    <w:p>
      <w:pPr>
        <w:pStyle w:val="BodyText"/>
        <w:tabs>
          <w:tab w:pos="9171" w:val="left" w:leader="dot"/>
        </w:tabs>
        <w:spacing w:line="275" w:lineRule="exact" w:before="3"/>
        <w:ind w:left="1186"/>
      </w:pPr>
      <w:r>
        <w:rPr/>
        <w:t>Tabel 4.2</w:t>
      </w:r>
      <w:r>
        <w:rPr>
          <w:spacing w:val="57"/>
        </w:rPr>
        <w:t> </w:t>
      </w:r>
      <w:r>
        <w:rPr/>
        <w:t>Definisi</w:t>
      </w:r>
      <w:r>
        <w:rPr>
          <w:spacing w:val="-7"/>
        </w:rPr>
        <w:t> </w:t>
      </w:r>
      <w:r>
        <w:rPr/>
        <w:t>Operasional</w:t>
        <w:tab/>
        <w:t>58</w:t>
      </w:r>
    </w:p>
    <w:p>
      <w:pPr>
        <w:pStyle w:val="BodyText"/>
        <w:tabs>
          <w:tab w:pos="9171" w:val="left" w:leader="dot"/>
        </w:tabs>
        <w:spacing w:line="275" w:lineRule="exact"/>
        <w:ind w:left="1186"/>
      </w:pPr>
      <w:r>
        <w:rPr/>
        <w:t>Tabel 5.1  Karakteristik Responden Berdasarkan Usia di</w:t>
      </w:r>
      <w:r>
        <w:rPr>
          <w:spacing w:val="-20"/>
        </w:rPr>
        <w:t> </w:t>
      </w:r>
      <w:r>
        <w:rPr/>
        <w:t>Puskesmas</w:t>
      </w:r>
      <w:r>
        <w:rPr>
          <w:spacing w:val="-1"/>
        </w:rPr>
        <w:t> </w:t>
      </w:r>
      <w:r>
        <w:rPr/>
        <w:t>Jemursari</w:t>
        <w:tab/>
        <w:t>67</w:t>
      </w:r>
    </w:p>
    <w:p>
      <w:pPr>
        <w:pStyle w:val="BodyText"/>
        <w:spacing w:line="275" w:lineRule="exact" w:before="2"/>
        <w:ind w:left="1186"/>
      </w:pPr>
      <w:r>
        <w:rPr/>
        <w:t>Tabel 5.2. Karakteristik Responden Berdasarkan Jenis Kelamin di Puskesmas............</w:t>
      </w:r>
    </w:p>
    <w:p>
      <w:pPr>
        <w:pStyle w:val="BodyText"/>
        <w:tabs>
          <w:tab w:pos="9171" w:val="left" w:leader="dot"/>
        </w:tabs>
        <w:spacing w:line="275" w:lineRule="exact"/>
        <w:ind w:left="2209"/>
      </w:pPr>
      <w:r>
        <w:rPr/>
        <w:t>Jemursari</w:t>
        <w:tab/>
        <w:t>67</w:t>
      </w:r>
    </w:p>
    <w:p>
      <w:pPr>
        <w:pStyle w:val="BodyText"/>
        <w:spacing w:line="275" w:lineRule="exact" w:before="3"/>
        <w:ind w:left="1186"/>
      </w:pPr>
      <w:r>
        <w:rPr/>
        <w:t>Tabel 5.3. Karakteristik Responden Berdasarkan Tingkat Pendidikan di Puskesmas...</w:t>
      </w:r>
    </w:p>
    <w:p>
      <w:pPr>
        <w:pStyle w:val="BodyText"/>
        <w:tabs>
          <w:tab w:pos="9171" w:val="left" w:leader="dot"/>
        </w:tabs>
        <w:spacing w:line="275" w:lineRule="exact"/>
        <w:ind w:left="2209"/>
      </w:pPr>
      <w:r>
        <w:rPr/>
        <w:t>Jemursari</w:t>
        <w:tab/>
        <w:t>68</w:t>
      </w:r>
    </w:p>
    <w:p>
      <w:pPr>
        <w:pStyle w:val="BodyText"/>
        <w:spacing w:line="275" w:lineRule="exact" w:before="2"/>
        <w:ind w:right="1144"/>
        <w:jc w:val="right"/>
      </w:pPr>
      <w:r>
        <w:rPr/>
        <w:t>Tabel 5.4  Karakteristik Responden Berdasarkan Pekerjaan di Puskesmas Jemursari</w:t>
      </w:r>
      <w:r>
        <w:rPr>
          <w:spacing w:val="-11"/>
        </w:rPr>
        <w:t> </w:t>
      </w:r>
      <w:r>
        <w:rPr/>
        <w:t>..</w:t>
      </w:r>
    </w:p>
    <w:p>
      <w:pPr>
        <w:pStyle w:val="BodyText"/>
        <w:spacing w:line="275" w:lineRule="exact"/>
        <w:ind w:right="1138"/>
        <w:jc w:val="right"/>
      </w:pPr>
      <w:r>
        <w:rPr>
          <w:spacing w:val="-1"/>
        </w:rPr>
        <w:t>................................................................................................................... </w:t>
      </w:r>
      <w:r>
        <w:rPr>
          <w:spacing w:val="14"/>
        </w:rPr>
        <w:t> </w:t>
      </w:r>
      <w:r>
        <w:rPr/>
        <w:t>68</w:t>
      </w:r>
    </w:p>
    <w:p>
      <w:pPr>
        <w:pStyle w:val="BodyText"/>
        <w:spacing w:line="275" w:lineRule="exact" w:before="3"/>
        <w:ind w:left="1186"/>
      </w:pPr>
      <w:r>
        <w:rPr/>
        <w:t>Tabel 5.5 Tingkat Stres Penderita Sebelum Diberikan Edukasi Relaksasi Otot..........</w:t>
      </w:r>
    </w:p>
    <w:p>
      <w:pPr>
        <w:pStyle w:val="BodyText"/>
        <w:tabs>
          <w:tab w:pos="9171" w:val="left" w:leader="dot"/>
        </w:tabs>
        <w:spacing w:line="275" w:lineRule="exact"/>
        <w:ind w:left="2209"/>
      </w:pPr>
      <w:r>
        <w:rPr/>
        <w:t>Progresif di</w:t>
      </w:r>
      <w:r>
        <w:rPr>
          <w:spacing w:val="-13"/>
        </w:rPr>
        <w:t> </w:t>
      </w:r>
      <w:r>
        <w:rPr/>
        <w:t>Puskesmas</w:t>
      </w:r>
      <w:r>
        <w:rPr>
          <w:spacing w:val="-2"/>
        </w:rPr>
        <w:t> </w:t>
      </w:r>
      <w:r>
        <w:rPr/>
        <w:t>Jemursari</w:t>
        <w:tab/>
        <w:t>69</w:t>
      </w:r>
    </w:p>
    <w:p>
      <w:pPr>
        <w:pStyle w:val="BodyText"/>
        <w:spacing w:line="275" w:lineRule="exact" w:before="3"/>
        <w:ind w:left="1186"/>
      </w:pPr>
      <w:r>
        <w:rPr/>
        <w:t>Tabel 5.6 Tingkat Stres Penderita Sesudah Diberikan Edukasi Relaksasi Otot...........</w:t>
      </w:r>
    </w:p>
    <w:p>
      <w:pPr>
        <w:pStyle w:val="BodyText"/>
        <w:tabs>
          <w:tab w:pos="9171" w:val="left" w:leader="dot"/>
        </w:tabs>
        <w:spacing w:line="275" w:lineRule="exact"/>
        <w:ind w:left="2209"/>
      </w:pPr>
      <w:r>
        <w:rPr/>
        <w:t>Progresif di</w:t>
      </w:r>
      <w:r>
        <w:rPr>
          <w:spacing w:val="-13"/>
        </w:rPr>
        <w:t> </w:t>
      </w:r>
      <w:r>
        <w:rPr/>
        <w:t>Puskesmas</w:t>
      </w:r>
      <w:r>
        <w:rPr>
          <w:spacing w:val="-2"/>
        </w:rPr>
        <w:t> </w:t>
      </w:r>
      <w:r>
        <w:rPr/>
        <w:t>Jemursari</w:t>
        <w:tab/>
        <w:t>69</w:t>
      </w:r>
    </w:p>
    <w:p>
      <w:pPr>
        <w:pStyle w:val="BodyText"/>
        <w:tabs>
          <w:tab w:pos="9171" w:val="left" w:leader="dot"/>
        </w:tabs>
        <w:spacing w:line="237" w:lineRule="auto" w:before="5"/>
        <w:ind w:left="2209" w:right="1138" w:hanging="1023"/>
      </w:pPr>
      <w:r>
        <w:rPr/>
        <w:t>Tabel 5.7 Pengaruh Edukasi Terhadap Tingkat Stres Penderita Diabetes Mellitus di. Puskesmas</w:t>
      </w:r>
      <w:r>
        <w:rPr>
          <w:spacing w:val="-4"/>
        </w:rPr>
        <w:t> </w:t>
      </w:r>
      <w:r>
        <w:rPr/>
        <w:t>Jemursari</w:t>
        <w:tab/>
      </w:r>
      <w:r>
        <w:rPr>
          <w:spacing w:val="-9"/>
        </w:rPr>
        <w:t>70</w:t>
      </w:r>
    </w:p>
    <w:p>
      <w:pPr>
        <w:spacing w:after="0" w:line="237" w:lineRule="auto"/>
        <w:sectPr>
          <w:headerReference w:type="default" r:id="rId29"/>
          <w:footerReference w:type="default" r:id="rId30"/>
          <w:pgSz w:w="12200" w:h="16840"/>
          <w:pgMar w:header="0" w:footer="1718" w:top="1580" w:bottom="1900" w:left="1080" w:right="560"/>
          <w:pgNumType w:start="13"/>
        </w:sectPr>
      </w:pPr>
    </w:p>
    <w:p>
      <w:pPr>
        <w:pStyle w:val="BodyText"/>
        <w:spacing w:before="4"/>
        <w:rPr>
          <w:sz w:val="15"/>
        </w:rPr>
      </w:pPr>
    </w:p>
    <w:p>
      <w:pPr>
        <w:pStyle w:val="BodyText"/>
        <w:tabs>
          <w:tab w:pos="9411" w:val="right" w:leader="dot"/>
        </w:tabs>
        <w:spacing w:before="90"/>
        <w:ind w:left="1186"/>
      </w:pPr>
      <w:bookmarkStart w:name="DAFTAR GAMBAR" w:id="21"/>
      <w:bookmarkEnd w:id="21"/>
      <w:r>
        <w:rPr/>
      </w:r>
      <w:r>
        <w:rPr/>
        <w:t>Gambar 2.1 Relaksasi Otot Progresif Gerakan 1</w:t>
      </w:r>
      <w:r>
        <w:rPr>
          <w:spacing w:val="-5"/>
        </w:rPr>
        <w:t> </w:t>
      </w:r>
      <w:r>
        <w:rPr/>
        <w:t>dan</w:t>
      </w:r>
      <w:r>
        <w:rPr>
          <w:spacing w:val="-3"/>
        </w:rPr>
        <w:t> </w:t>
      </w:r>
      <w:r>
        <w:rPr/>
        <w:t>2</w:t>
        <w:tab/>
        <w:t>11</w:t>
      </w:r>
    </w:p>
    <w:p>
      <w:pPr>
        <w:pStyle w:val="BodyText"/>
        <w:tabs>
          <w:tab w:pos="9411" w:val="right" w:leader="dot"/>
        </w:tabs>
        <w:spacing w:before="123"/>
        <w:ind w:left="1186"/>
      </w:pPr>
      <w:r>
        <w:rPr/>
        <w:t>Gambar 2.2 Relaksasi Otot Progresif</w:t>
      </w:r>
      <w:r>
        <w:rPr>
          <w:spacing w:val="-4"/>
        </w:rPr>
        <w:t> </w:t>
      </w:r>
      <w:r>
        <w:rPr/>
        <w:t>Gerakan</w:t>
      </w:r>
      <w:r>
        <w:rPr>
          <w:spacing w:val="-3"/>
        </w:rPr>
        <w:t> </w:t>
      </w:r>
      <w:r>
        <w:rPr/>
        <w:t>3</w:t>
        <w:tab/>
        <w:t>12</w:t>
      </w:r>
    </w:p>
    <w:p>
      <w:pPr>
        <w:pStyle w:val="BodyText"/>
        <w:tabs>
          <w:tab w:pos="9411" w:val="right" w:leader="dot"/>
        </w:tabs>
        <w:spacing w:before="117"/>
        <w:ind w:left="1186"/>
      </w:pPr>
      <w:r>
        <w:rPr/>
        <w:t>Gambar 2.3 Relaksasi Otot Progresif</w:t>
      </w:r>
      <w:r>
        <w:rPr>
          <w:spacing w:val="-1"/>
        </w:rPr>
        <w:t> </w:t>
      </w:r>
      <w:r>
        <w:rPr/>
        <w:t>Gerakan</w:t>
      </w:r>
      <w:r>
        <w:rPr>
          <w:spacing w:val="-3"/>
        </w:rPr>
        <w:t> </w:t>
      </w:r>
      <w:r>
        <w:rPr/>
        <w:t>4</w:t>
        <w:tab/>
        <w:t>13</w:t>
      </w:r>
    </w:p>
    <w:p>
      <w:pPr>
        <w:pStyle w:val="BodyText"/>
        <w:tabs>
          <w:tab w:pos="9411" w:val="right" w:leader="dot"/>
        </w:tabs>
        <w:spacing w:before="123"/>
        <w:ind w:left="1186"/>
      </w:pPr>
      <w:r>
        <w:rPr/>
        <w:t>Gambar 2.4 Relaksasi Otot Progresif</w:t>
      </w:r>
      <w:r>
        <w:rPr>
          <w:spacing w:val="-4"/>
        </w:rPr>
        <w:t> </w:t>
      </w:r>
      <w:r>
        <w:rPr/>
        <w:t>Gerakan</w:t>
      </w:r>
      <w:r>
        <w:rPr>
          <w:spacing w:val="-3"/>
        </w:rPr>
        <w:t> </w:t>
      </w:r>
      <w:r>
        <w:rPr>
          <w:spacing w:val="2"/>
        </w:rPr>
        <w:t>5-8</w:t>
        <w:tab/>
      </w:r>
      <w:r>
        <w:rPr/>
        <w:t>14</w:t>
      </w:r>
    </w:p>
    <w:p>
      <w:pPr>
        <w:pStyle w:val="BodyText"/>
        <w:tabs>
          <w:tab w:pos="9411" w:val="right" w:leader="dot"/>
        </w:tabs>
        <w:spacing w:before="117"/>
        <w:ind w:left="1186"/>
      </w:pPr>
      <w:r>
        <w:rPr/>
        <w:t>Gambar 2.5 Relaksasi Otot Progresif</w:t>
      </w:r>
      <w:r>
        <w:rPr>
          <w:spacing w:val="-3"/>
        </w:rPr>
        <w:t> </w:t>
      </w:r>
      <w:r>
        <w:rPr/>
        <w:t>Gerakan</w:t>
      </w:r>
      <w:r>
        <w:rPr>
          <w:spacing w:val="-3"/>
        </w:rPr>
        <w:t> </w:t>
      </w:r>
      <w:r>
        <w:rPr/>
        <w:t>9-12</w:t>
        <w:tab/>
        <w:t>15</w:t>
      </w:r>
    </w:p>
    <w:p>
      <w:pPr>
        <w:pStyle w:val="BodyText"/>
        <w:tabs>
          <w:tab w:pos="9411" w:val="right" w:leader="dot"/>
        </w:tabs>
        <w:spacing w:before="123"/>
        <w:ind w:left="1186"/>
      </w:pPr>
      <w:r>
        <w:rPr/>
        <w:t>Gambar 2.6 Relaksasi Otot Progresif 13</w:t>
      </w:r>
      <w:r>
        <w:rPr>
          <w:spacing w:val="-2"/>
        </w:rPr>
        <w:t> </w:t>
      </w:r>
      <w:r>
        <w:rPr/>
        <w:t>dan</w:t>
      </w:r>
      <w:r>
        <w:rPr>
          <w:spacing w:val="-3"/>
        </w:rPr>
        <w:t> </w:t>
      </w:r>
      <w:r>
        <w:rPr/>
        <w:t>14</w:t>
        <w:tab/>
        <w:t>16</w:t>
      </w:r>
    </w:p>
    <w:p>
      <w:pPr>
        <w:pStyle w:val="BodyText"/>
        <w:tabs>
          <w:tab w:pos="9411" w:val="right" w:leader="dot"/>
        </w:tabs>
        <w:spacing w:before="118"/>
        <w:ind w:left="1186"/>
      </w:pPr>
      <w:r>
        <w:rPr/>
        <w:t>Gambar 2.7 Model Konseptual Keperawatan Menurut</w:t>
      </w:r>
      <w:r>
        <w:rPr>
          <w:spacing w:val="-5"/>
        </w:rPr>
        <w:t> </w:t>
      </w:r>
      <w:r>
        <w:rPr/>
        <w:t>Betty</w:t>
      </w:r>
      <w:r>
        <w:rPr>
          <w:spacing w:val="-8"/>
        </w:rPr>
        <w:t> </w:t>
      </w:r>
      <w:r>
        <w:rPr/>
        <w:t>Neuman</w:t>
        <w:tab/>
        <w:t>47</w:t>
      </w:r>
    </w:p>
    <w:p>
      <w:pPr>
        <w:pStyle w:val="BodyText"/>
        <w:tabs>
          <w:tab w:pos="9411" w:val="right" w:leader="dot"/>
        </w:tabs>
        <w:spacing w:before="122"/>
        <w:ind w:left="1186"/>
      </w:pPr>
      <w:r>
        <w:rPr/>
        <w:t>Gambar 3.1.</w:t>
      </w:r>
      <w:r>
        <w:rPr>
          <w:spacing w:val="6"/>
        </w:rPr>
        <w:t> </w:t>
      </w:r>
      <w:r>
        <w:rPr/>
        <w:t>Kerangka</w:t>
      </w:r>
      <w:r>
        <w:rPr>
          <w:spacing w:val="6"/>
        </w:rPr>
        <w:t> </w:t>
      </w:r>
      <w:r>
        <w:rPr/>
        <w:t>Konseptual</w:t>
        <w:tab/>
        <w:t>51</w:t>
      </w:r>
    </w:p>
    <w:p>
      <w:pPr>
        <w:pStyle w:val="BodyText"/>
        <w:tabs>
          <w:tab w:pos="9411" w:val="right" w:leader="dot"/>
        </w:tabs>
        <w:spacing w:before="238"/>
        <w:ind w:left="1186"/>
      </w:pPr>
      <w:r>
        <w:rPr/>
        <w:t>Gambar 4.1.</w:t>
      </w:r>
      <w:r>
        <w:rPr>
          <w:spacing w:val="8"/>
        </w:rPr>
        <w:t> </w:t>
      </w:r>
      <w:r>
        <w:rPr/>
        <w:t>Desain</w:t>
      </w:r>
      <w:r>
        <w:rPr>
          <w:spacing w:val="-3"/>
        </w:rPr>
        <w:t> </w:t>
      </w:r>
      <w:r>
        <w:rPr/>
        <w:t>Penelitian</w:t>
        <w:tab/>
        <w:t>52</w:t>
      </w:r>
    </w:p>
    <w:p>
      <w:pPr>
        <w:pStyle w:val="BodyText"/>
        <w:tabs>
          <w:tab w:pos="9411" w:val="right" w:leader="dot"/>
        </w:tabs>
        <w:spacing w:before="243"/>
        <w:ind w:left="1186"/>
      </w:pPr>
      <w:r>
        <w:rPr/>
        <w:t>Gambar 4.2.</w:t>
      </w:r>
      <w:r>
        <w:rPr>
          <w:spacing w:val="6"/>
        </w:rPr>
        <w:t> </w:t>
      </w:r>
      <w:r>
        <w:rPr/>
        <w:t>Kerangka</w:t>
      </w:r>
      <w:r>
        <w:rPr>
          <w:spacing w:val="6"/>
        </w:rPr>
        <w:t> </w:t>
      </w:r>
      <w:r>
        <w:rPr/>
        <w:t>Kerja</w:t>
        <w:tab/>
        <w:t>53</w:t>
      </w:r>
    </w:p>
    <w:p>
      <w:pPr>
        <w:spacing w:after="0"/>
        <w:sectPr>
          <w:headerReference w:type="default" r:id="rId31"/>
          <w:footerReference w:type="default" r:id="rId32"/>
          <w:pgSz w:w="12200" w:h="16840"/>
          <w:pgMar w:header="1711" w:footer="1718" w:top="1960" w:bottom="1900" w:left="1080" w:right="560"/>
          <w:pgNumType w:start="14"/>
        </w:sectPr>
      </w:pPr>
    </w:p>
    <w:p>
      <w:pPr>
        <w:pStyle w:val="BodyText"/>
        <w:tabs>
          <w:tab w:pos="9368" w:val="right" w:leader="dot"/>
        </w:tabs>
        <w:spacing w:line="275" w:lineRule="exact" w:before="550"/>
        <w:ind w:left="1186"/>
      </w:pPr>
      <w:bookmarkStart w:name="DAFTAR LAMPIRAN" w:id="22"/>
      <w:bookmarkEnd w:id="22"/>
      <w:r>
        <w:rPr/>
      </w:r>
      <w:bookmarkStart w:name="Lampiran 1 Curriculum Vitae 84" w:id="23"/>
      <w:bookmarkEnd w:id="23"/>
      <w:r>
        <w:rPr/>
      </w:r>
      <w:r>
        <w:rPr/>
        <w:t>Lampiran 1 Curriculum</w:t>
      </w:r>
      <w:r>
        <w:rPr>
          <w:spacing w:val="-7"/>
        </w:rPr>
        <w:t> </w:t>
      </w:r>
      <w:r>
        <w:rPr/>
        <w:t>Vitae</w:t>
        <w:tab/>
        <w:t>84</w:t>
      </w:r>
    </w:p>
    <w:p>
      <w:pPr>
        <w:pStyle w:val="BodyText"/>
        <w:tabs>
          <w:tab w:pos="9368" w:val="right" w:leader="dot"/>
        </w:tabs>
        <w:spacing w:line="275" w:lineRule="exact"/>
        <w:ind w:left="1186"/>
      </w:pPr>
      <w:bookmarkStart w:name="Lampiran 2 Motto dan Persembahan 85" w:id="24"/>
      <w:bookmarkEnd w:id="24"/>
      <w:r>
        <w:rPr/>
      </w:r>
      <w:r>
        <w:rPr/>
        <w:t>Lampiran 2 Motto dan</w:t>
      </w:r>
      <w:r>
        <w:rPr>
          <w:spacing w:val="-3"/>
        </w:rPr>
        <w:t> </w:t>
      </w:r>
      <w:r>
        <w:rPr/>
        <w:t>Persembahan</w:t>
        <w:tab/>
        <w:t>85</w:t>
      </w:r>
    </w:p>
    <w:p>
      <w:pPr>
        <w:pStyle w:val="BodyText"/>
        <w:tabs>
          <w:tab w:pos="9368" w:val="right" w:leader="dot"/>
        </w:tabs>
        <w:spacing w:line="275" w:lineRule="exact" w:before="2"/>
        <w:ind w:left="1186"/>
      </w:pPr>
      <w:bookmarkStart w:name="Lampiran 3 Lembar Pengajuan Judul Peneli" w:id="25"/>
      <w:bookmarkEnd w:id="25"/>
      <w:r>
        <w:rPr/>
      </w:r>
      <w:r>
        <w:rPr/>
        <w:t>Lampiran 3 Lembar Pengajuan</w:t>
      </w:r>
      <w:r>
        <w:rPr>
          <w:spacing w:val="-2"/>
        </w:rPr>
        <w:t> </w:t>
      </w:r>
      <w:r>
        <w:rPr/>
        <w:t>Judul</w:t>
      </w:r>
      <w:r>
        <w:rPr>
          <w:spacing w:val="-8"/>
        </w:rPr>
        <w:t> </w:t>
      </w:r>
      <w:r>
        <w:rPr/>
        <w:t>Penelitian</w:t>
        <w:tab/>
        <w:t>87</w:t>
      </w:r>
    </w:p>
    <w:p>
      <w:pPr>
        <w:pStyle w:val="BodyText"/>
        <w:tabs>
          <w:tab w:pos="9368" w:val="right" w:leader="dot"/>
        </w:tabs>
        <w:spacing w:line="275" w:lineRule="exact"/>
        <w:ind w:left="1186"/>
      </w:pPr>
      <w:bookmarkStart w:name="Lampiran 4 Surat Rekomendasi Penelitian " w:id="26"/>
      <w:bookmarkEnd w:id="26"/>
      <w:r>
        <w:rPr/>
      </w:r>
      <w:r>
        <w:rPr/>
        <w:t>Lampiran 4 Surat</w:t>
      </w:r>
      <w:r>
        <w:rPr>
          <w:spacing w:val="3"/>
        </w:rPr>
        <w:t> </w:t>
      </w:r>
      <w:r>
        <w:rPr/>
        <w:t>Rekomendasi</w:t>
      </w:r>
      <w:r>
        <w:rPr>
          <w:spacing w:val="-7"/>
        </w:rPr>
        <w:t> </w:t>
      </w:r>
      <w:r>
        <w:rPr/>
        <w:t>Penelitian</w:t>
        <w:tab/>
        <w:t>88</w:t>
      </w:r>
    </w:p>
    <w:p>
      <w:pPr>
        <w:pStyle w:val="BodyText"/>
        <w:tabs>
          <w:tab w:pos="9368" w:val="right" w:leader="dot"/>
        </w:tabs>
        <w:spacing w:line="275" w:lineRule="exact" w:before="3"/>
        <w:ind w:left="1186"/>
      </w:pPr>
      <w:bookmarkStart w:name="Lampiran 5 Surat Rekomendasi Penelitian " w:id="27"/>
      <w:bookmarkEnd w:id="27"/>
      <w:r>
        <w:rPr/>
      </w:r>
      <w:r>
        <w:rPr/>
        <w:t>Lampiran 5 Surat Rekomendasi</w:t>
      </w:r>
      <w:r>
        <w:rPr>
          <w:spacing w:val="-7"/>
        </w:rPr>
        <w:t> </w:t>
      </w:r>
      <w:r>
        <w:rPr/>
        <w:t>Penelitian</w:t>
        <w:tab/>
        <w:t>89</w:t>
      </w:r>
    </w:p>
    <w:p>
      <w:pPr>
        <w:pStyle w:val="BodyText"/>
        <w:tabs>
          <w:tab w:pos="9368" w:val="right" w:leader="dot"/>
        </w:tabs>
        <w:spacing w:line="275" w:lineRule="exact"/>
        <w:ind w:left="1186"/>
      </w:pPr>
      <w:bookmarkStart w:name="Lampiran 6 Protokol Etik 90" w:id="28"/>
      <w:bookmarkEnd w:id="28"/>
      <w:r>
        <w:rPr/>
      </w:r>
      <w:r>
        <w:rPr/>
        <w:t>Lampiran 6</w:t>
      </w:r>
      <w:r>
        <w:rPr>
          <w:spacing w:val="-2"/>
        </w:rPr>
        <w:t> </w:t>
      </w:r>
      <w:r>
        <w:rPr/>
        <w:t>Protokol</w:t>
      </w:r>
      <w:r>
        <w:rPr>
          <w:spacing w:val="-7"/>
        </w:rPr>
        <w:t> </w:t>
      </w:r>
      <w:r>
        <w:rPr/>
        <w:t>Etik</w:t>
        <w:tab/>
        <w:t>90</w:t>
      </w:r>
    </w:p>
    <w:p>
      <w:pPr>
        <w:tabs>
          <w:tab w:pos="9368" w:val="right" w:leader="dot"/>
        </w:tabs>
        <w:spacing w:line="275" w:lineRule="exact" w:before="3"/>
        <w:ind w:left="1186" w:right="0" w:firstLine="0"/>
        <w:jc w:val="left"/>
        <w:rPr>
          <w:sz w:val="24"/>
        </w:rPr>
      </w:pPr>
      <w:bookmarkStart w:name="Lampiran 7 Information For Consent 91" w:id="29"/>
      <w:bookmarkEnd w:id="29"/>
      <w:r>
        <w:rPr/>
      </w:r>
      <w:r>
        <w:rPr>
          <w:sz w:val="24"/>
        </w:rPr>
        <w:t>Lampiran 7 </w:t>
      </w:r>
      <w:r>
        <w:rPr>
          <w:i/>
          <w:sz w:val="24"/>
        </w:rPr>
        <w:t>Information</w:t>
      </w:r>
      <w:r>
        <w:rPr>
          <w:i/>
          <w:spacing w:val="2"/>
          <w:sz w:val="24"/>
        </w:rPr>
        <w:t> </w:t>
      </w:r>
      <w:r>
        <w:rPr>
          <w:i/>
          <w:sz w:val="24"/>
        </w:rPr>
        <w:t>For Consent</w:t>
        <w:tab/>
      </w:r>
      <w:r>
        <w:rPr>
          <w:sz w:val="24"/>
        </w:rPr>
        <w:t>91</w:t>
      </w:r>
    </w:p>
    <w:p>
      <w:pPr>
        <w:pStyle w:val="BodyText"/>
        <w:tabs>
          <w:tab w:pos="9368" w:val="right" w:leader="dot"/>
        </w:tabs>
        <w:spacing w:line="275" w:lineRule="exact"/>
        <w:ind w:left="1186"/>
      </w:pPr>
      <w:bookmarkStart w:name="Lampiran 8 Lembar Persetujuan Menjadi Re" w:id="30"/>
      <w:bookmarkEnd w:id="30"/>
      <w:r>
        <w:rPr/>
      </w:r>
      <w:r>
        <w:rPr/>
        <w:t>Lampiran 8 Lembar Persetujuan</w:t>
      </w:r>
      <w:r>
        <w:rPr>
          <w:spacing w:val="-3"/>
        </w:rPr>
        <w:t> </w:t>
      </w:r>
      <w:r>
        <w:rPr/>
        <w:t>Menjadi</w:t>
      </w:r>
      <w:r>
        <w:rPr>
          <w:spacing w:val="-7"/>
        </w:rPr>
        <w:t> </w:t>
      </w:r>
      <w:r>
        <w:rPr/>
        <w:t>Responden</w:t>
        <w:tab/>
        <w:t>92</w:t>
      </w:r>
    </w:p>
    <w:p>
      <w:pPr>
        <w:pStyle w:val="BodyText"/>
        <w:tabs>
          <w:tab w:pos="9368" w:val="right" w:leader="dot"/>
        </w:tabs>
        <w:spacing w:line="275" w:lineRule="exact" w:before="2"/>
        <w:ind w:left="1186"/>
      </w:pPr>
      <w:bookmarkStart w:name="Lampiran 9 Lembar Kuesioner 93" w:id="31"/>
      <w:bookmarkEnd w:id="31"/>
      <w:r>
        <w:rPr/>
      </w:r>
      <w:r>
        <w:rPr/>
        <w:t>Lampiran 9</w:t>
      </w:r>
      <w:r>
        <w:rPr>
          <w:spacing w:val="-2"/>
        </w:rPr>
        <w:t> </w:t>
      </w:r>
      <w:r>
        <w:rPr/>
        <w:t>Lembar</w:t>
      </w:r>
      <w:r>
        <w:rPr>
          <w:spacing w:val="3"/>
        </w:rPr>
        <w:t> </w:t>
      </w:r>
      <w:r>
        <w:rPr/>
        <w:t>Kuesioner</w:t>
        <w:tab/>
        <w:t>93</w:t>
      </w:r>
    </w:p>
    <w:p>
      <w:pPr>
        <w:pStyle w:val="BodyText"/>
        <w:tabs>
          <w:tab w:pos="9368" w:val="right" w:leader="dot"/>
        </w:tabs>
        <w:spacing w:line="275" w:lineRule="exact"/>
        <w:ind w:left="1186"/>
      </w:pPr>
      <w:bookmarkStart w:name="Lampiran 10 Lembar Observasi Latihan ROP" w:id="32"/>
      <w:bookmarkEnd w:id="32"/>
      <w:r>
        <w:rPr/>
      </w:r>
      <w:r>
        <w:rPr/>
        <w:t>Lampiran 10 Lembar Observasi</w:t>
      </w:r>
      <w:r>
        <w:rPr>
          <w:spacing w:val="-3"/>
        </w:rPr>
        <w:t> </w:t>
      </w:r>
      <w:r>
        <w:rPr/>
        <w:t>Latihan</w:t>
      </w:r>
      <w:r>
        <w:rPr>
          <w:spacing w:val="2"/>
        </w:rPr>
        <w:t> </w:t>
      </w:r>
      <w:r>
        <w:rPr/>
        <w:t>ROP</w:t>
        <w:tab/>
        <w:t>97</w:t>
      </w:r>
    </w:p>
    <w:p>
      <w:pPr>
        <w:pStyle w:val="BodyText"/>
        <w:tabs>
          <w:tab w:pos="9368" w:val="right" w:leader="dot"/>
        </w:tabs>
        <w:spacing w:line="275" w:lineRule="exact" w:before="2"/>
        <w:ind w:left="1186"/>
      </w:pPr>
      <w:bookmarkStart w:name="Lampiran 11 Lembar Leaflet 98" w:id="33"/>
      <w:bookmarkEnd w:id="33"/>
      <w:r>
        <w:rPr/>
      </w:r>
      <w:r>
        <w:rPr/>
        <w:t>Lampiran 11</w:t>
      </w:r>
      <w:r>
        <w:rPr>
          <w:spacing w:val="-2"/>
        </w:rPr>
        <w:t> </w:t>
      </w:r>
      <w:r>
        <w:rPr/>
        <w:t>Lembar</w:t>
      </w:r>
      <w:r>
        <w:rPr>
          <w:spacing w:val="3"/>
        </w:rPr>
        <w:t> </w:t>
      </w:r>
      <w:r>
        <w:rPr/>
        <w:t>Leaflet</w:t>
        <w:tab/>
        <w:t>98</w:t>
      </w:r>
    </w:p>
    <w:p>
      <w:pPr>
        <w:pStyle w:val="BodyText"/>
        <w:tabs>
          <w:tab w:pos="9344" w:val="right" w:leader="dot"/>
        </w:tabs>
        <w:spacing w:line="275" w:lineRule="exact"/>
        <w:ind w:left="1186"/>
      </w:pPr>
      <w:bookmarkStart w:name="Lampiran 12 Frekuensi Data Demografi 100" w:id="34"/>
      <w:bookmarkEnd w:id="34"/>
      <w:r>
        <w:rPr/>
      </w:r>
      <w:r>
        <w:rPr/>
        <w:t>Lampiran 12 Frekuensi</w:t>
      </w:r>
      <w:r>
        <w:rPr>
          <w:spacing w:val="-9"/>
        </w:rPr>
        <w:t> </w:t>
      </w:r>
      <w:r>
        <w:rPr/>
        <w:t>Data</w:t>
      </w:r>
      <w:r>
        <w:rPr>
          <w:spacing w:val="1"/>
        </w:rPr>
        <w:t> </w:t>
      </w:r>
      <w:r>
        <w:rPr/>
        <w:t>Demografi</w:t>
        <w:tab/>
        <w:t>100</w:t>
      </w:r>
    </w:p>
    <w:p>
      <w:pPr>
        <w:pStyle w:val="BodyText"/>
        <w:tabs>
          <w:tab w:pos="9344" w:val="right" w:leader="dot"/>
        </w:tabs>
        <w:spacing w:line="275" w:lineRule="exact" w:before="3"/>
        <w:ind w:left="1186"/>
      </w:pPr>
      <w:bookmarkStart w:name="Lampiran 13 Hasil Observasi ROP 101" w:id="35"/>
      <w:bookmarkEnd w:id="35"/>
      <w:r>
        <w:rPr/>
      </w:r>
      <w:r>
        <w:rPr/>
        <w:t>Lampiran 13 Hasil</w:t>
      </w:r>
      <w:r>
        <w:rPr>
          <w:spacing w:val="-9"/>
        </w:rPr>
        <w:t> </w:t>
      </w:r>
      <w:r>
        <w:rPr/>
        <w:t>Observasi</w:t>
      </w:r>
      <w:r>
        <w:rPr>
          <w:spacing w:val="-3"/>
        </w:rPr>
        <w:t> </w:t>
      </w:r>
      <w:r>
        <w:rPr/>
        <w:t>ROP</w:t>
        <w:tab/>
        <w:t>101</w:t>
      </w:r>
    </w:p>
    <w:p>
      <w:pPr>
        <w:pStyle w:val="BodyText"/>
        <w:tabs>
          <w:tab w:pos="9344" w:val="right" w:leader="dot"/>
        </w:tabs>
        <w:spacing w:line="275" w:lineRule="exact"/>
        <w:ind w:left="1186"/>
      </w:pPr>
      <w:bookmarkStart w:name="Lampiran 14 Frekuensi Data Pretest dan P" w:id="36"/>
      <w:bookmarkEnd w:id="36"/>
      <w:r>
        <w:rPr/>
      </w:r>
      <w:r>
        <w:rPr/>
        <w:t>Lampiran 14 Frekuensi Data Pretest</w:t>
      </w:r>
      <w:r>
        <w:rPr>
          <w:spacing w:val="-6"/>
        </w:rPr>
        <w:t> </w:t>
      </w:r>
      <w:r>
        <w:rPr/>
        <w:t>dan</w:t>
      </w:r>
      <w:r>
        <w:rPr>
          <w:spacing w:val="-4"/>
        </w:rPr>
        <w:t> </w:t>
      </w:r>
      <w:r>
        <w:rPr/>
        <w:t>Postest</w:t>
        <w:tab/>
        <w:t>101</w:t>
      </w:r>
    </w:p>
    <w:p>
      <w:pPr>
        <w:pStyle w:val="BodyText"/>
        <w:tabs>
          <w:tab w:pos="9344" w:val="right" w:leader="dot"/>
        </w:tabs>
        <w:spacing w:before="3"/>
        <w:ind w:left="1186"/>
      </w:pPr>
      <w:bookmarkStart w:name="Lampiran 15 Dokumentasi Penelitian 103" w:id="37"/>
      <w:bookmarkEnd w:id="37"/>
      <w:r>
        <w:rPr/>
      </w:r>
      <w:r>
        <w:rPr/>
        <w:t>Lampiran 15</w:t>
      </w:r>
      <w:r>
        <w:rPr>
          <w:spacing w:val="-2"/>
        </w:rPr>
        <w:t> </w:t>
      </w:r>
      <w:r>
        <w:rPr/>
        <w:t>Dokumentasi</w:t>
      </w:r>
      <w:r>
        <w:rPr>
          <w:spacing w:val="-7"/>
        </w:rPr>
        <w:t> </w:t>
      </w:r>
      <w:r>
        <w:rPr/>
        <w:t>Penelitian</w:t>
        <w:tab/>
        <w:t>103</w:t>
      </w:r>
    </w:p>
    <w:p>
      <w:pPr>
        <w:spacing w:after="0"/>
        <w:sectPr>
          <w:headerReference w:type="default" r:id="rId33"/>
          <w:footerReference w:type="default" r:id="rId34"/>
          <w:pgSz w:w="12200" w:h="16840"/>
          <w:pgMar w:header="1707" w:footer="1718" w:top="1960" w:bottom="1900" w:left="1080" w:right="560"/>
          <w:pgNumType w:start="15"/>
        </w:sectPr>
      </w:pPr>
    </w:p>
    <w:p>
      <w:pPr>
        <w:pStyle w:val="BodyText"/>
        <w:rPr>
          <w:sz w:val="26"/>
        </w:rPr>
      </w:pPr>
    </w:p>
    <w:p>
      <w:pPr>
        <w:pStyle w:val="BodyText"/>
        <w:spacing w:before="3"/>
        <w:rPr>
          <w:sz w:val="22"/>
        </w:rPr>
      </w:pPr>
    </w:p>
    <w:p>
      <w:pPr>
        <w:pStyle w:val="Heading1"/>
        <w:ind w:left="1186"/>
        <w:jc w:val="left"/>
      </w:pPr>
      <w:bookmarkStart w:name="DAFTAR SINGKATAN" w:id="38"/>
      <w:bookmarkEnd w:id="38"/>
      <w:r>
        <w:rPr>
          <w:b w:val="0"/>
        </w:rPr>
      </w:r>
      <w:bookmarkStart w:name="SINGKATAN" w:id="39"/>
      <w:bookmarkEnd w:id="39"/>
      <w:r>
        <w:rPr>
          <w:b w:val="0"/>
        </w:rPr>
      </w:r>
      <w:r>
        <w:rPr/>
        <w:t>SINGKATAN</w:t>
      </w:r>
    </w:p>
    <w:p>
      <w:pPr>
        <w:pStyle w:val="BodyText"/>
        <w:tabs>
          <w:tab w:pos="3347" w:val="left" w:leader="none"/>
        </w:tabs>
        <w:spacing w:before="132"/>
        <w:ind w:left="1186"/>
      </w:pPr>
      <w:bookmarkStart w:name="%   : Persen" w:id="40"/>
      <w:bookmarkEnd w:id="40"/>
      <w:r>
        <w:rPr/>
      </w:r>
      <w:r>
        <w:rPr/>
        <w:t>%</w:t>
        <w:tab/>
        <w:t>:</w:t>
      </w:r>
      <w:r>
        <w:rPr>
          <w:spacing w:val="1"/>
        </w:rPr>
        <w:t> </w:t>
      </w:r>
      <w:r>
        <w:rPr/>
        <w:t>Persen</w:t>
      </w:r>
    </w:p>
    <w:p>
      <w:pPr>
        <w:tabs>
          <w:tab w:pos="3347" w:val="left" w:leader="none"/>
        </w:tabs>
        <w:spacing w:before="141"/>
        <w:ind w:left="1186" w:right="0" w:firstLine="0"/>
        <w:jc w:val="left"/>
        <w:rPr>
          <w:i/>
          <w:sz w:val="24"/>
        </w:rPr>
      </w:pPr>
      <w:bookmarkStart w:name="ACTH    : Adrenocorticotropic hormone" w:id="41"/>
      <w:bookmarkEnd w:id="41"/>
      <w:r>
        <w:rPr/>
      </w:r>
      <w:r>
        <w:rPr>
          <w:sz w:val="24"/>
        </w:rPr>
        <w:t>ACTH</w:t>
        <w:tab/>
        <w:t>: </w:t>
      </w:r>
      <w:r>
        <w:rPr>
          <w:i/>
          <w:sz w:val="24"/>
        </w:rPr>
        <w:t>Adrenocorticotropic</w:t>
      </w:r>
      <w:r>
        <w:rPr>
          <w:i/>
          <w:spacing w:val="2"/>
          <w:sz w:val="24"/>
        </w:rPr>
        <w:t> </w:t>
      </w:r>
      <w:r>
        <w:rPr>
          <w:i/>
          <w:sz w:val="24"/>
        </w:rPr>
        <w:t>hormone</w:t>
      </w:r>
    </w:p>
    <w:p>
      <w:pPr>
        <w:pStyle w:val="BodyText"/>
        <w:rPr>
          <w:i/>
        </w:rPr>
      </w:pPr>
    </w:p>
    <w:p>
      <w:pPr>
        <w:tabs>
          <w:tab w:pos="3347" w:val="left" w:leader="none"/>
        </w:tabs>
        <w:spacing w:line="480" w:lineRule="auto" w:before="0"/>
        <w:ind w:left="1186" w:right="3643" w:firstLine="0"/>
        <w:jc w:val="left"/>
        <w:rPr>
          <w:i/>
          <w:sz w:val="24"/>
        </w:rPr>
      </w:pPr>
      <w:bookmarkStart w:name="ADA    : American Diabetes Association" w:id="42"/>
      <w:bookmarkEnd w:id="42"/>
      <w:r>
        <w:rPr/>
      </w:r>
      <w:r>
        <w:rPr>
          <w:sz w:val="24"/>
        </w:rPr>
        <w:t>ADA</w:t>
        <w:tab/>
        <w:t>: </w:t>
      </w:r>
      <w:r>
        <w:rPr>
          <w:i/>
          <w:sz w:val="24"/>
        </w:rPr>
        <w:t>American Diabetes Association</w:t>
      </w:r>
      <w:bookmarkStart w:name="BAKESBANGPOL : Badan Kesatuan Bangsa dan" w:id="43"/>
      <w:bookmarkEnd w:id="43"/>
      <w:r>
        <w:rPr>
          <w:i/>
          <w:sz w:val="24"/>
        </w:rPr>
      </w:r>
      <w:r>
        <w:rPr>
          <w:i/>
          <w:sz w:val="24"/>
        </w:rPr>
        <w:t> </w:t>
      </w:r>
      <w:r>
        <w:rPr>
          <w:sz w:val="24"/>
        </w:rPr>
        <w:t>BAKESBANGPOL</w:t>
        <w:tab/>
        <w:t>: Badan Kesatuan Bangsa dan Politik</w:t>
      </w:r>
      <w:bookmarkStart w:name="CAD   : Coronary Artery Disease" w:id="44"/>
      <w:bookmarkEnd w:id="44"/>
      <w:r>
        <w:rPr>
          <w:sz w:val="24"/>
        </w:rPr>
      </w:r>
      <w:r>
        <w:rPr>
          <w:sz w:val="24"/>
        </w:rPr>
        <w:t> CAD</w:t>
        <w:tab/>
        <w:t>: </w:t>
      </w:r>
      <w:r>
        <w:rPr>
          <w:i/>
          <w:sz w:val="24"/>
        </w:rPr>
        <w:t>Coronary Artery</w:t>
      </w:r>
      <w:r>
        <w:rPr>
          <w:i/>
          <w:spacing w:val="1"/>
          <w:sz w:val="24"/>
        </w:rPr>
        <w:t> </w:t>
      </w:r>
      <w:r>
        <w:rPr>
          <w:i/>
          <w:sz w:val="24"/>
        </w:rPr>
        <w:t>Disease</w:t>
      </w:r>
    </w:p>
    <w:p>
      <w:pPr>
        <w:tabs>
          <w:tab w:pos="3347" w:val="left" w:leader="none"/>
        </w:tabs>
        <w:spacing w:before="1"/>
        <w:ind w:left="1186" w:right="0" w:firstLine="0"/>
        <w:jc w:val="left"/>
        <w:rPr>
          <w:i/>
          <w:sz w:val="24"/>
        </w:rPr>
      </w:pPr>
      <w:bookmarkStart w:name="CRH    : Corticotropin-releasing hormone" w:id="45"/>
      <w:bookmarkEnd w:id="45"/>
      <w:r>
        <w:rPr/>
      </w:r>
      <w:r>
        <w:rPr>
          <w:sz w:val="24"/>
        </w:rPr>
        <w:t>CRH</w:t>
        <w:tab/>
        <w:t>: </w:t>
      </w:r>
      <w:r>
        <w:rPr>
          <w:i/>
          <w:sz w:val="24"/>
        </w:rPr>
        <w:t>Corticotropin-releasing</w:t>
      </w:r>
      <w:r>
        <w:rPr>
          <w:i/>
          <w:spacing w:val="3"/>
          <w:sz w:val="24"/>
        </w:rPr>
        <w:t> </w:t>
      </w:r>
      <w:r>
        <w:rPr>
          <w:i/>
          <w:sz w:val="24"/>
        </w:rPr>
        <w:t>hormone</w:t>
      </w:r>
    </w:p>
    <w:p>
      <w:pPr>
        <w:pStyle w:val="BodyText"/>
        <w:rPr>
          <w:i/>
        </w:rPr>
      </w:pPr>
    </w:p>
    <w:p>
      <w:pPr>
        <w:tabs>
          <w:tab w:pos="3347" w:val="left" w:leader="none"/>
        </w:tabs>
        <w:spacing w:before="1"/>
        <w:ind w:left="1186" w:right="0" w:firstLine="0"/>
        <w:jc w:val="left"/>
        <w:rPr>
          <w:i/>
          <w:sz w:val="24"/>
        </w:rPr>
      </w:pPr>
      <w:bookmarkStart w:name="DASS 42  : Depression Anxiety Stress Sca" w:id="46"/>
      <w:bookmarkEnd w:id="46"/>
      <w:r>
        <w:rPr/>
      </w:r>
      <w:r>
        <w:rPr>
          <w:sz w:val="24"/>
        </w:rPr>
        <w:t>DASS 42</w:t>
        <w:tab/>
        <w:t>: </w:t>
      </w:r>
      <w:r>
        <w:rPr>
          <w:i/>
          <w:sz w:val="24"/>
        </w:rPr>
        <w:t>Depression Anxiety Stress</w:t>
      </w:r>
      <w:r>
        <w:rPr>
          <w:i/>
          <w:spacing w:val="4"/>
          <w:sz w:val="24"/>
        </w:rPr>
        <w:t> </w:t>
      </w:r>
      <w:r>
        <w:rPr>
          <w:i/>
          <w:sz w:val="24"/>
        </w:rPr>
        <w:t>Scale</w:t>
      </w:r>
    </w:p>
    <w:p>
      <w:pPr>
        <w:pStyle w:val="BodyText"/>
        <w:spacing w:before="11"/>
        <w:rPr>
          <w:i/>
          <w:sz w:val="23"/>
        </w:rPr>
      </w:pPr>
    </w:p>
    <w:p>
      <w:pPr>
        <w:pStyle w:val="BodyText"/>
        <w:tabs>
          <w:tab w:pos="3347" w:val="left" w:leader="none"/>
        </w:tabs>
        <w:ind w:left="1186"/>
      </w:pPr>
      <w:bookmarkStart w:name="DINKES  : Dinas Kesehatan" w:id="47"/>
      <w:bookmarkEnd w:id="47"/>
      <w:r>
        <w:rPr/>
      </w:r>
      <w:r>
        <w:rPr/>
        <w:t>DINKES</w:t>
        <w:tab/>
        <w:t>: Dinas</w:t>
      </w:r>
      <w:r>
        <w:rPr>
          <w:spacing w:val="-5"/>
        </w:rPr>
        <w:t> </w:t>
      </w:r>
      <w:r>
        <w:rPr/>
        <w:t>Kesehatan</w:t>
      </w:r>
    </w:p>
    <w:p>
      <w:pPr>
        <w:pStyle w:val="BodyText"/>
      </w:pPr>
    </w:p>
    <w:p>
      <w:pPr>
        <w:pStyle w:val="BodyText"/>
        <w:tabs>
          <w:tab w:pos="3347" w:val="left" w:leader="none"/>
        </w:tabs>
        <w:ind w:left="1186"/>
      </w:pPr>
      <w:bookmarkStart w:name="DM    : Diabetes Melitus" w:id="48"/>
      <w:bookmarkEnd w:id="48"/>
      <w:r>
        <w:rPr/>
      </w:r>
      <w:r>
        <w:rPr/>
        <w:t>DM</w:t>
        <w:tab/>
        <w:t>: Diabetes</w:t>
      </w:r>
      <w:r>
        <w:rPr>
          <w:spacing w:val="-9"/>
        </w:rPr>
        <w:t> </w:t>
      </w:r>
      <w:r>
        <w:rPr/>
        <w:t>Melitus</w:t>
      </w:r>
    </w:p>
    <w:p>
      <w:pPr>
        <w:pStyle w:val="BodyText"/>
        <w:spacing w:before="1"/>
      </w:pPr>
    </w:p>
    <w:p>
      <w:pPr>
        <w:tabs>
          <w:tab w:pos="3347" w:val="left" w:leader="none"/>
        </w:tabs>
        <w:spacing w:before="0"/>
        <w:ind w:left="1186" w:right="0" w:firstLine="0"/>
        <w:jc w:val="left"/>
        <w:rPr>
          <w:i/>
          <w:sz w:val="24"/>
        </w:rPr>
      </w:pPr>
      <w:bookmarkStart w:name="GAS    : General Adaptation Syndrom" w:id="49"/>
      <w:bookmarkEnd w:id="49"/>
      <w:r>
        <w:rPr/>
      </w:r>
      <w:r>
        <w:rPr>
          <w:sz w:val="24"/>
        </w:rPr>
        <w:t>GAS</w:t>
        <w:tab/>
        <w:t>: </w:t>
      </w:r>
      <w:r>
        <w:rPr>
          <w:i/>
          <w:sz w:val="24"/>
        </w:rPr>
        <w:t>General Adaptation Syndrom</w:t>
      </w:r>
    </w:p>
    <w:p>
      <w:pPr>
        <w:pStyle w:val="BodyText"/>
        <w:rPr>
          <w:i/>
        </w:rPr>
      </w:pPr>
    </w:p>
    <w:p>
      <w:pPr>
        <w:pStyle w:val="BodyText"/>
        <w:tabs>
          <w:tab w:pos="3347" w:val="left" w:leader="none"/>
        </w:tabs>
        <w:ind w:left="1186"/>
      </w:pPr>
      <w:bookmarkStart w:name="HNK    : Hiperosmolar Non Ketotik" w:id="50"/>
      <w:bookmarkEnd w:id="50"/>
      <w:r>
        <w:rPr/>
      </w:r>
      <w:r>
        <w:rPr/>
        <w:t>HNK</w:t>
        <w:tab/>
        <w:t>: Hiperosmolar Non</w:t>
      </w:r>
      <w:r>
        <w:rPr>
          <w:spacing w:val="1"/>
        </w:rPr>
        <w:t> </w:t>
      </w:r>
      <w:r>
        <w:rPr/>
        <w:t>Ketotik</w:t>
      </w:r>
    </w:p>
    <w:p>
      <w:pPr>
        <w:pStyle w:val="BodyText"/>
      </w:pPr>
    </w:p>
    <w:p>
      <w:pPr>
        <w:pStyle w:val="BodyText"/>
        <w:tabs>
          <w:tab w:pos="3347" w:val="left" w:leader="none"/>
        </w:tabs>
        <w:ind w:left="1186"/>
      </w:pPr>
      <w:bookmarkStart w:name="KAD    : Koma Acidosis Diabetik" w:id="51"/>
      <w:bookmarkEnd w:id="51"/>
      <w:r>
        <w:rPr/>
      </w:r>
      <w:r>
        <w:rPr/>
        <w:t>KAD</w:t>
        <w:tab/>
        <w:t>: Koma Acidosis</w:t>
      </w:r>
      <w:r>
        <w:rPr>
          <w:spacing w:val="2"/>
        </w:rPr>
        <w:t> </w:t>
      </w:r>
      <w:r>
        <w:rPr/>
        <w:t>Diabetik</w:t>
      </w:r>
    </w:p>
    <w:p>
      <w:pPr>
        <w:pStyle w:val="BodyText"/>
      </w:pPr>
    </w:p>
    <w:p>
      <w:pPr>
        <w:tabs>
          <w:tab w:pos="3347" w:val="left" w:leader="none"/>
        </w:tabs>
        <w:spacing w:before="0"/>
        <w:ind w:left="1186" w:right="0" w:firstLine="0"/>
        <w:jc w:val="left"/>
        <w:rPr>
          <w:i/>
          <w:sz w:val="24"/>
        </w:rPr>
      </w:pPr>
      <w:bookmarkStart w:name="LAS    : Local Adaptation Syndrome" w:id="52"/>
      <w:bookmarkEnd w:id="52"/>
      <w:r>
        <w:rPr/>
      </w:r>
      <w:r>
        <w:rPr>
          <w:sz w:val="24"/>
        </w:rPr>
        <w:t>LAS</w:t>
        <w:tab/>
        <w:t>: </w:t>
      </w:r>
      <w:r>
        <w:rPr>
          <w:i/>
          <w:sz w:val="24"/>
        </w:rPr>
        <w:t>Local Adaptation</w:t>
      </w:r>
      <w:r>
        <w:rPr>
          <w:i/>
          <w:spacing w:val="-4"/>
          <w:sz w:val="24"/>
        </w:rPr>
        <w:t> </w:t>
      </w:r>
      <w:r>
        <w:rPr>
          <w:i/>
          <w:sz w:val="24"/>
        </w:rPr>
        <w:t>Syndrome</w:t>
      </w:r>
    </w:p>
    <w:p>
      <w:pPr>
        <w:pStyle w:val="BodyText"/>
        <w:rPr>
          <w:i/>
        </w:rPr>
      </w:pPr>
    </w:p>
    <w:p>
      <w:pPr>
        <w:tabs>
          <w:tab w:pos="3347" w:val="left" w:leader="none"/>
        </w:tabs>
        <w:spacing w:before="0"/>
        <w:ind w:left="1186" w:right="0" w:firstLine="0"/>
        <w:jc w:val="left"/>
        <w:rPr>
          <w:i/>
          <w:sz w:val="24"/>
        </w:rPr>
      </w:pPr>
      <w:bookmarkStart w:name="MODY   : Maturity Onset Diabetes of the " w:id="53"/>
      <w:bookmarkEnd w:id="53"/>
      <w:r>
        <w:rPr/>
      </w:r>
      <w:r>
        <w:rPr>
          <w:sz w:val="24"/>
        </w:rPr>
        <w:t>MODY</w:t>
        <w:tab/>
        <w:t>: </w:t>
      </w:r>
      <w:r>
        <w:rPr>
          <w:i/>
          <w:sz w:val="24"/>
        </w:rPr>
        <w:t>Maturity Onset Diabetes </w:t>
      </w:r>
      <w:r>
        <w:rPr>
          <w:i/>
          <w:spacing w:val="-3"/>
          <w:sz w:val="24"/>
        </w:rPr>
        <w:t>of </w:t>
      </w:r>
      <w:r>
        <w:rPr>
          <w:i/>
          <w:sz w:val="24"/>
        </w:rPr>
        <w:t>the</w:t>
      </w:r>
      <w:r>
        <w:rPr>
          <w:i/>
          <w:spacing w:val="9"/>
          <w:sz w:val="24"/>
        </w:rPr>
        <w:t> </w:t>
      </w:r>
      <w:r>
        <w:rPr>
          <w:i/>
          <w:sz w:val="24"/>
        </w:rPr>
        <w:t>Young</w:t>
      </w:r>
    </w:p>
    <w:p>
      <w:pPr>
        <w:pStyle w:val="BodyText"/>
        <w:rPr>
          <w:i/>
        </w:rPr>
      </w:pPr>
    </w:p>
    <w:p>
      <w:pPr>
        <w:tabs>
          <w:tab w:pos="3347" w:val="left" w:leader="none"/>
        </w:tabs>
        <w:spacing w:before="0"/>
        <w:ind w:left="1186" w:right="0" w:firstLine="0"/>
        <w:jc w:val="left"/>
        <w:rPr>
          <w:i/>
          <w:sz w:val="24"/>
        </w:rPr>
      </w:pPr>
      <w:bookmarkStart w:name="PSS    : Perceived Stress Scale" w:id="54"/>
      <w:bookmarkEnd w:id="54"/>
      <w:r>
        <w:rPr/>
      </w:r>
      <w:r>
        <w:rPr>
          <w:sz w:val="24"/>
        </w:rPr>
        <w:t>PSS</w:t>
        <w:tab/>
        <w:t>: </w:t>
      </w:r>
      <w:r>
        <w:rPr>
          <w:i/>
          <w:sz w:val="24"/>
        </w:rPr>
        <w:t>Perceived Stress</w:t>
      </w:r>
      <w:r>
        <w:rPr>
          <w:i/>
          <w:spacing w:val="3"/>
          <w:sz w:val="24"/>
        </w:rPr>
        <w:t> </w:t>
      </w:r>
      <w:r>
        <w:rPr>
          <w:i/>
          <w:sz w:val="24"/>
        </w:rPr>
        <w:t>Scale</w:t>
      </w:r>
    </w:p>
    <w:p>
      <w:pPr>
        <w:pStyle w:val="BodyText"/>
        <w:spacing w:before="1"/>
        <w:rPr>
          <w:i/>
        </w:rPr>
      </w:pPr>
    </w:p>
    <w:p>
      <w:pPr>
        <w:pStyle w:val="BodyText"/>
        <w:tabs>
          <w:tab w:pos="3347" w:val="left" w:leader="none"/>
        </w:tabs>
        <w:ind w:left="1186"/>
      </w:pPr>
      <w:bookmarkStart w:name="ROP    : Relaksasi Otot Progresif" w:id="55"/>
      <w:bookmarkEnd w:id="55"/>
      <w:r>
        <w:rPr/>
      </w:r>
      <w:r>
        <w:rPr/>
        <w:t>ROP</w:t>
        <w:tab/>
        <w:t>: Relaksasi Otot</w:t>
      </w:r>
      <w:r>
        <w:rPr>
          <w:spacing w:val="5"/>
        </w:rPr>
        <w:t> </w:t>
      </w:r>
      <w:r>
        <w:rPr/>
        <w:t>Progresif</w:t>
      </w:r>
    </w:p>
    <w:p>
      <w:pPr>
        <w:pStyle w:val="BodyText"/>
      </w:pPr>
    </w:p>
    <w:p>
      <w:pPr>
        <w:pStyle w:val="BodyText"/>
        <w:tabs>
          <w:tab w:pos="3347" w:val="left" w:leader="none"/>
        </w:tabs>
        <w:ind w:left="1186"/>
      </w:pPr>
      <w:bookmarkStart w:name="SPO    : Standar Operasional Prosedur" w:id="56"/>
      <w:bookmarkEnd w:id="56"/>
      <w:r>
        <w:rPr/>
      </w:r>
      <w:r>
        <w:rPr/>
        <w:t>SPO</w:t>
        <w:tab/>
        <w:t>: Standar Operasional</w:t>
      </w:r>
      <w:r>
        <w:rPr>
          <w:spacing w:val="1"/>
        </w:rPr>
        <w:t> </w:t>
      </w:r>
      <w:r>
        <w:rPr/>
        <w:t>Prosedur</w:t>
      </w:r>
    </w:p>
    <w:p>
      <w:pPr>
        <w:pStyle w:val="BodyText"/>
      </w:pPr>
    </w:p>
    <w:p>
      <w:pPr>
        <w:pStyle w:val="BodyText"/>
        <w:tabs>
          <w:tab w:pos="3347" w:val="left" w:leader="none"/>
        </w:tabs>
        <w:ind w:left="1186"/>
      </w:pPr>
      <w:bookmarkStart w:name="WHO    : World Health Organization" w:id="57"/>
      <w:bookmarkEnd w:id="57"/>
      <w:r>
        <w:rPr/>
      </w:r>
      <w:r>
        <w:rPr/>
        <w:t>WHO</w:t>
        <w:tab/>
        <w:t>: </w:t>
      </w:r>
      <w:r>
        <w:rPr>
          <w:spacing w:val="-3"/>
        </w:rPr>
        <w:t>World </w:t>
      </w:r>
      <w:r>
        <w:rPr/>
        <w:t>Health</w:t>
      </w:r>
      <w:r>
        <w:rPr>
          <w:spacing w:val="3"/>
        </w:rPr>
        <w:t> </w:t>
      </w:r>
      <w:r>
        <w:rPr/>
        <w:t>Organization</w:t>
      </w:r>
    </w:p>
    <w:p>
      <w:pPr>
        <w:spacing w:after="0"/>
        <w:sectPr>
          <w:headerReference w:type="default" r:id="rId35"/>
          <w:footerReference w:type="default" r:id="rId36"/>
          <w:pgSz w:w="12200" w:h="16840"/>
          <w:pgMar w:header="1707" w:footer="1718" w:top="1960" w:bottom="1900" w:left="1080" w:right="560"/>
          <w:pgNumType w:start="16"/>
        </w:sectPr>
      </w:pPr>
    </w:p>
    <w:p>
      <w:pPr>
        <w:pStyle w:val="BodyText"/>
        <w:spacing w:before="2"/>
        <w:rPr>
          <w:sz w:val="16"/>
        </w:rPr>
      </w:pPr>
    </w:p>
    <w:p>
      <w:pPr>
        <w:pStyle w:val="Heading1"/>
        <w:spacing w:before="90"/>
        <w:ind w:left="4141" w:right="4101"/>
        <w:jc w:val="center"/>
      </w:pPr>
      <w:bookmarkStart w:name="BAB 1" w:id="58"/>
      <w:bookmarkEnd w:id="58"/>
      <w:r>
        <w:rPr>
          <w:b w:val="0"/>
        </w:rPr>
      </w:r>
      <w:bookmarkStart w:name="PENDAHULUAN" w:id="59"/>
      <w:bookmarkEnd w:id="59"/>
      <w:r>
        <w:rPr>
          <w:b w:val="0"/>
        </w:rPr>
      </w:r>
      <w:r>
        <w:rPr/>
        <w:t>PENDAHULUAN</w:t>
      </w:r>
    </w:p>
    <w:p>
      <w:pPr>
        <w:pStyle w:val="BodyText"/>
        <w:spacing w:before="2"/>
        <w:rPr>
          <w:b/>
          <w:sz w:val="16"/>
        </w:rPr>
      </w:pPr>
    </w:p>
    <w:p>
      <w:pPr>
        <w:pStyle w:val="Heading1"/>
        <w:numPr>
          <w:ilvl w:val="1"/>
          <w:numId w:val="8"/>
        </w:numPr>
        <w:tabs>
          <w:tab w:pos="1753" w:val="left" w:leader="none"/>
        </w:tabs>
        <w:spacing w:line="240" w:lineRule="auto" w:before="90" w:after="0"/>
        <w:ind w:left="1753" w:right="0" w:hanging="567"/>
        <w:jc w:val="both"/>
      </w:pPr>
      <w:bookmarkStart w:name="_TOC_250061" w:id="60"/>
      <w:bookmarkStart w:name="1.1 Latar Belakang" w:id="61"/>
      <w:r>
        <w:rPr>
          <w:b w:val="0"/>
        </w:rPr>
      </w:r>
      <w:bookmarkEnd w:id="61"/>
      <w:bookmarkStart w:name="1.1 Latar Belakang" w:id="62"/>
      <w:r>
        <w:rPr/>
        <w:t>L</w:t>
      </w:r>
      <w:r>
        <w:rPr/>
        <w:t>atar</w:t>
      </w:r>
      <w:r>
        <w:rPr>
          <w:spacing w:val="-5"/>
        </w:rPr>
        <w:t> </w:t>
      </w:r>
      <w:bookmarkEnd w:id="60"/>
      <w:r>
        <w:rPr/>
        <w:t>Belakang</w:t>
      </w:r>
    </w:p>
    <w:p>
      <w:pPr>
        <w:pStyle w:val="BodyText"/>
        <w:spacing w:before="7"/>
        <w:rPr>
          <w:b/>
          <w:sz w:val="23"/>
        </w:rPr>
      </w:pPr>
    </w:p>
    <w:p>
      <w:pPr>
        <w:pStyle w:val="BodyText"/>
        <w:spacing w:line="480" w:lineRule="auto"/>
        <w:ind w:left="1186" w:right="1138" w:firstLine="566"/>
        <w:jc w:val="both"/>
      </w:pPr>
      <w:r>
        <w:rPr/>
        <w:t>Seseorang </w:t>
      </w:r>
      <w:r>
        <w:rPr>
          <w:spacing w:val="-3"/>
        </w:rPr>
        <w:t>yang </w:t>
      </w:r>
      <w:r>
        <w:rPr/>
        <w:t>sudah terdiagnosis penyakit kronis salah satunya </w:t>
      </w:r>
      <w:r>
        <w:rPr>
          <w:spacing w:val="-3"/>
        </w:rPr>
        <w:t>yaitu </w:t>
      </w:r>
      <w:r>
        <w:rPr/>
        <w:t>penyakit diabetes melitus akan merasa bahwa kehidupannya sudah tidak berguna lagi dan merasa</w:t>
      </w:r>
      <w:r>
        <w:rPr>
          <w:spacing w:val="-13"/>
        </w:rPr>
        <w:t> </w:t>
      </w:r>
      <w:r>
        <w:rPr/>
        <w:t>dirinya</w:t>
      </w:r>
      <w:r>
        <w:rPr>
          <w:spacing w:val="-12"/>
        </w:rPr>
        <w:t> </w:t>
      </w:r>
      <w:r>
        <w:rPr/>
        <w:t>telah</w:t>
      </w:r>
      <w:r>
        <w:rPr>
          <w:spacing w:val="-11"/>
        </w:rPr>
        <w:t> </w:t>
      </w:r>
      <w:r>
        <w:rPr/>
        <w:t>menyusahkan</w:t>
      </w:r>
      <w:r>
        <w:rPr>
          <w:spacing w:val="-11"/>
        </w:rPr>
        <w:t> </w:t>
      </w:r>
      <w:r>
        <w:rPr/>
        <w:t>banyak</w:t>
      </w:r>
      <w:r>
        <w:rPr>
          <w:spacing w:val="-11"/>
        </w:rPr>
        <w:t> </w:t>
      </w:r>
      <w:r>
        <w:rPr/>
        <w:t>orang</w:t>
      </w:r>
      <w:r>
        <w:rPr>
          <w:spacing w:val="-11"/>
        </w:rPr>
        <w:t> </w:t>
      </w:r>
      <w:r>
        <w:rPr/>
        <w:t>terutama</w:t>
      </w:r>
      <w:r>
        <w:rPr>
          <w:spacing w:val="-12"/>
        </w:rPr>
        <w:t> </w:t>
      </w:r>
      <w:r>
        <w:rPr/>
        <w:t>keluarganya.</w:t>
      </w:r>
      <w:r>
        <w:rPr>
          <w:spacing w:val="-10"/>
        </w:rPr>
        <w:t> </w:t>
      </w:r>
      <w:r>
        <w:rPr/>
        <w:t>Penderita</w:t>
      </w:r>
      <w:r>
        <w:rPr>
          <w:spacing w:val="-2"/>
        </w:rPr>
        <w:t> </w:t>
      </w:r>
      <w:r>
        <w:rPr/>
        <w:t>DM mengeluhkan mengalami kebosanan atau kejenuhan terkait dengan perubahaan yang terjadi dalam kehidupannya seperti perubahan yang dirasakan antara </w:t>
      </w:r>
      <w:r>
        <w:rPr>
          <w:spacing w:val="-3"/>
        </w:rPr>
        <w:t>lain </w:t>
      </w:r>
      <w:r>
        <w:rPr/>
        <w:t>perubahan pola makan (diet), mengkonsumsi obat, kontrol gula darah, perubahan pada berat badan, keletihan, gangguan pola tidur, dan sering mengalami nyeri. Perubahaan- perubahan tersebut terjadi secara mendadak sehingga memerlukan pengobatan dan perawatan seumur hidup sehingga menjadikan penderita DM rentan untuk</w:t>
      </w:r>
      <w:r>
        <w:rPr>
          <w:spacing w:val="-42"/>
        </w:rPr>
        <w:t> </w:t>
      </w:r>
      <w:r>
        <w:rPr/>
        <w:t>mengalami kondisi stres (Patrika,</w:t>
      </w:r>
      <w:r>
        <w:rPr>
          <w:spacing w:val="2"/>
        </w:rPr>
        <w:t> </w:t>
      </w:r>
      <w:r>
        <w:rPr/>
        <w:t>2018)</w:t>
      </w:r>
    </w:p>
    <w:p>
      <w:pPr>
        <w:pStyle w:val="BodyText"/>
        <w:spacing w:line="480" w:lineRule="auto" w:before="166"/>
        <w:ind w:left="1205" w:right="1138" w:firstLine="700"/>
        <w:jc w:val="both"/>
      </w:pPr>
      <w:r>
        <w:rPr/>
        <w:t>Menurut (Rane et </w:t>
      </w:r>
      <w:r>
        <w:rPr>
          <w:spacing w:val="-3"/>
        </w:rPr>
        <w:t>al., </w:t>
      </w:r>
      <w:r>
        <w:rPr/>
        <w:t>2011) Pada penderita DM akan mengalami dampak negatif pada berbagai aspek dalam kehidupannya. Sekitar 40% (18,6% sd 64,9%) pengobatan</w:t>
      </w:r>
      <w:r>
        <w:rPr>
          <w:spacing w:val="-8"/>
        </w:rPr>
        <w:t> </w:t>
      </w:r>
      <w:r>
        <w:rPr/>
        <w:t>yang</w:t>
      </w:r>
      <w:r>
        <w:rPr>
          <w:spacing w:val="-8"/>
        </w:rPr>
        <w:t> </w:t>
      </w:r>
      <w:r>
        <w:rPr/>
        <w:t>dijalani</w:t>
      </w:r>
      <w:r>
        <w:rPr>
          <w:spacing w:val="-12"/>
        </w:rPr>
        <w:t> </w:t>
      </w:r>
      <w:r>
        <w:rPr/>
        <w:t>oleh</w:t>
      </w:r>
      <w:r>
        <w:rPr>
          <w:spacing w:val="-12"/>
        </w:rPr>
        <w:t> </w:t>
      </w:r>
      <w:r>
        <w:rPr/>
        <w:t>penderita</w:t>
      </w:r>
      <w:r>
        <w:rPr>
          <w:spacing w:val="-1"/>
        </w:rPr>
        <w:t> </w:t>
      </w:r>
      <w:r>
        <w:rPr/>
        <w:t>menganggu</w:t>
      </w:r>
      <w:r>
        <w:rPr>
          <w:spacing w:val="-8"/>
        </w:rPr>
        <w:t> </w:t>
      </w:r>
      <w:r>
        <w:rPr/>
        <w:t>kehidupan</w:t>
      </w:r>
      <w:r>
        <w:rPr>
          <w:spacing w:val="-13"/>
        </w:rPr>
        <w:t> </w:t>
      </w:r>
      <w:r>
        <w:rPr/>
        <w:t>normal</w:t>
      </w:r>
      <w:r>
        <w:rPr>
          <w:spacing w:val="-11"/>
        </w:rPr>
        <w:t> </w:t>
      </w:r>
      <w:r>
        <w:rPr/>
        <w:t>hidup</w:t>
      </w:r>
      <w:r>
        <w:rPr>
          <w:spacing w:val="-3"/>
        </w:rPr>
        <w:t> </w:t>
      </w:r>
      <w:r>
        <w:rPr/>
        <w:t>mereka, sehingga</w:t>
      </w:r>
      <w:r>
        <w:rPr>
          <w:spacing w:val="-7"/>
        </w:rPr>
        <w:t> </w:t>
      </w:r>
      <w:r>
        <w:rPr/>
        <w:t>rentan</w:t>
      </w:r>
      <w:r>
        <w:rPr>
          <w:spacing w:val="-9"/>
        </w:rPr>
        <w:t> </w:t>
      </w:r>
      <w:r>
        <w:rPr/>
        <w:t>untuk</w:t>
      </w:r>
      <w:r>
        <w:rPr>
          <w:spacing w:val="-5"/>
        </w:rPr>
        <w:t> </w:t>
      </w:r>
      <w:r>
        <w:rPr/>
        <w:t>mengalami</w:t>
      </w:r>
      <w:r>
        <w:rPr>
          <w:spacing w:val="-12"/>
        </w:rPr>
        <w:t> </w:t>
      </w:r>
      <w:r>
        <w:rPr/>
        <w:t>kondisi</w:t>
      </w:r>
      <w:r>
        <w:rPr>
          <w:spacing w:val="-9"/>
        </w:rPr>
        <w:t> </w:t>
      </w:r>
      <w:r>
        <w:rPr/>
        <w:t>stres</w:t>
      </w:r>
      <w:r>
        <w:rPr>
          <w:spacing w:val="-7"/>
        </w:rPr>
        <w:t> </w:t>
      </w:r>
      <w:r>
        <w:rPr/>
        <w:t>maupun</w:t>
      </w:r>
      <w:r>
        <w:rPr>
          <w:spacing w:val="-11"/>
        </w:rPr>
        <w:t> </w:t>
      </w:r>
      <w:r>
        <w:rPr/>
        <w:t>kualitas</w:t>
      </w:r>
      <w:r>
        <w:rPr>
          <w:spacing w:val="-8"/>
        </w:rPr>
        <w:t> </w:t>
      </w:r>
      <w:r>
        <w:rPr/>
        <w:t>hidup</w:t>
      </w:r>
      <w:r>
        <w:rPr>
          <w:spacing w:val="-1"/>
        </w:rPr>
        <w:t> </w:t>
      </w:r>
      <w:r>
        <w:rPr>
          <w:spacing w:val="-3"/>
        </w:rPr>
        <w:t>yang</w:t>
      </w:r>
      <w:r>
        <w:rPr>
          <w:spacing w:val="-1"/>
        </w:rPr>
        <w:t> </w:t>
      </w:r>
      <w:r>
        <w:rPr/>
        <w:t>menurun. Proporsi yang terjadi pada penderita DM yang mungkin mengalami stress terkait dengan kondisi penyakitnya sebesar 44,6% dengan kualitas hidup penderita diabetes yang buruk sebesar 12,2% (Nicolucci et </w:t>
      </w:r>
      <w:r>
        <w:rPr>
          <w:spacing w:val="-3"/>
        </w:rPr>
        <w:t>al., </w:t>
      </w:r>
      <w:r>
        <w:rPr/>
        <w:t>2013). Pasien yang menderita penyakit DM tingkat stressnya meningkat sekitar 20-40% (Hilliard et </w:t>
      </w:r>
      <w:r>
        <w:rPr>
          <w:spacing w:val="-3"/>
        </w:rPr>
        <w:t>al., </w:t>
      </w:r>
      <w:r>
        <w:rPr/>
        <w:t>2016). Menurut penelitian (Nasriati, 2013) stres yang dialami oleh penderita DM dapat dipengaruhi oleh</w:t>
      </w:r>
      <w:r>
        <w:rPr>
          <w:spacing w:val="4"/>
        </w:rPr>
        <w:t> </w:t>
      </w:r>
      <w:r>
        <w:rPr/>
        <w:t>ada</w:t>
      </w:r>
      <w:r>
        <w:rPr>
          <w:spacing w:val="9"/>
        </w:rPr>
        <w:t> </w:t>
      </w:r>
      <w:r>
        <w:rPr/>
        <w:t>atau</w:t>
      </w:r>
      <w:r>
        <w:rPr>
          <w:spacing w:val="5"/>
        </w:rPr>
        <w:t> </w:t>
      </w:r>
      <w:r>
        <w:rPr/>
        <w:t>tidaknya</w:t>
      </w:r>
      <w:r>
        <w:rPr>
          <w:spacing w:val="8"/>
        </w:rPr>
        <w:t> </w:t>
      </w:r>
      <w:r>
        <w:rPr/>
        <w:t>dukungan</w:t>
      </w:r>
      <w:r>
        <w:rPr>
          <w:spacing w:val="10"/>
        </w:rPr>
        <w:t> </w:t>
      </w:r>
      <w:r>
        <w:rPr/>
        <w:t>sosial</w:t>
      </w:r>
      <w:r>
        <w:rPr>
          <w:spacing w:val="5"/>
        </w:rPr>
        <w:t> </w:t>
      </w:r>
      <w:r>
        <w:rPr/>
        <w:t>baik</w:t>
      </w:r>
      <w:r>
        <w:rPr>
          <w:spacing w:val="17"/>
        </w:rPr>
        <w:t> </w:t>
      </w:r>
      <w:r>
        <w:rPr/>
        <w:t>itu</w:t>
      </w:r>
      <w:r>
        <w:rPr>
          <w:spacing w:val="10"/>
        </w:rPr>
        <w:t> </w:t>
      </w:r>
      <w:r>
        <w:rPr/>
        <w:t>dari</w:t>
      </w:r>
      <w:r>
        <w:rPr>
          <w:spacing w:val="1"/>
        </w:rPr>
        <w:t> </w:t>
      </w:r>
      <w:r>
        <w:rPr/>
        <w:t>keluarga</w:t>
      </w:r>
      <w:r>
        <w:rPr>
          <w:spacing w:val="9"/>
        </w:rPr>
        <w:t> </w:t>
      </w:r>
      <w:r>
        <w:rPr/>
        <w:t>ataupun</w:t>
      </w:r>
      <w:r>
        <w:rPr>
          <w:spacing w:val="6"/>
        </w:rPr>
        <w:t> </w:t>
      </w:r>
      <w:r>
        <w:rPr/>
        <w:t>kerabat.</w:t>
      </w:r>
      <w:r>
        <w:rPr>
          <w:spacing w:val="11"/>
        </w:rPr>
        <w:t> </w:t>
      </w:r>
      <w:r>
        <w:rPr/>
        <w:t>Hasil</w:t>
      </w:r>
    </w:p>
    <w:p>
      <w:pPr>
        <w:spacing w:before="50"/>
        <w:ind w:left="47" w:right="0" w:firstLine="0"/>
        <w:jc w:val="center"/>
        <w:rPr>
          <w:rFonts w:ascii="Carlito"/>
          <w:sz w:val="22"/>
        </w:rPr>
      </w:pPr>
      <w:r>
        <w:rPr>
          <w:rFonts w:ascii="Carlito"/>
          <w:w w:val="100"/>
          <w:sz w:val="22"/>
        </w:rPr>
        <w:t>1</w:t>
      </w:r>
    </w:p>
    <w:p>
      <w:pPr>
        <w:spacing w:after="0"/>
        <w:jc w:val="center"/>
        <w:rPr>
          <w:rFonts w:ascii="Carlito"/>
          <w:sz w:val="22"/>
        </w:rPr>
        <w:sectPr>
          <w:headerReference w:type="default" r:id="rId37"/>
          <w:footerReference w:type="default" r:id="rId38"/>
          <w:pgSz w:w="12200" w:h="16840"/>
          <w:pgMar w:header="1711" w:footer="0" w:top="1960" w:bottom="280" w:left="1080" w:right="560"/>
        </w:sectPr>
      </w:pPr>
    </w:p>
    <w:p>
      <w:pPr>
        <w:pStyle w:val="BodyText"/>
        <w:spacing w:before="11"/>
        <w:rPr>
          <w:rFonts w:ascii="Carlito"/>
          <w:sz w:val="16"/>
        </w:rPr>
      </w:pPr>
    </w:p>
    <w:p>
      <w:pPr>
        <w:pStyle w:val="BodyText"/>
        <w:spacing w:line="480" w:lineRule="auto" w:before="90"/>
        <w:ind w:left="1205" w:right="1134"/>
        <w:jc w:val="both"/>
      </w:pPr>
      <w:r>
        <w:rPr/>
        <w:t>dari penelitian didapatkan data sekitar 57% responden yang termasuk dalam kategori stres normal dengan status menikah sehingga dengan adanya kehadiran suami atau istri dikehidupan pasien DM ini sangat berpengaruh terhadap timbul nya stres pada pasien DM. Menurut Johnson (2005) dalam (Irfan &amp; Wibowo, 2015) masyarakat menilai individu yang telah terdiagnosis dengan penyakit DM merupakan seseorang yang memiliki nasib buruk, dimana penilaian tersebut dapat menyebabkan seseorang yang menderita penyakit DM akan merasakan ketakutan sehingga tidak dapat mengendalikan kehidupannya. Apabila keadaan tersebut tidak dapat diatasi dan diselesaikan, akan mengakibatkan timbulnya stres pada penderita DM.</w:t>
      </w:r>
    </w:p>
    <w:p>
      <w:pPr>
        <w:pStyle w:val="BodyText"/>
        <w:spacing w:line="480" w:lineRule="auto" w:before="12"/>
        <w:ind w:left="1205" w:right="1139" w:firstLine="700"/>
        <w:jc w:val="both"/>
      </w:pPr>
      <w:r>
        <w:rPr/>
        <w:t>Respon stress </w:t>
      </w:r>
      <w:r>
        <w:rPr>
          <w:spacing w:val="-3"/>
        </w:rPr>
        <w:t>yang </w:t>
      </w:r>
      <w:r>
        <w:rPr/>
        <w:t>terjadi adalah bagian dari </w:t>
      </w:r>
      <w:r>
        <w:rPr>
          <w:spacing w:val="-3"/>
        </w:rPr>
        <w:t>jalur </w:t>
      </w:r>
      <w:r>
        <w:rPr/>
        <w:t>umpan balik </w:t>
      </w:r>
      <w:r>
        <w:rPr>
          <w:spacing w:val="-3"/>
        </w:rPr>
        <w:t>yang </w:t>
      </w:r>
      <w:r>
        <w:rPr/>
        <w:t>tertutup antara otot-otot dan pikiran (Lindqusit et </w:t>
      </w:r>
      <w:r>
        <w:rPr>
          <w:spacing w:val="-3"/>
        </w:rPr>
        <w:t>al., </w:t>
      </w:r>
      <w:r>
        <w:rPr/>
        <w:t>2014). Kondisi pada penderita DM yang mengalami</w:t>
      </w:r>
      <w:r>
        <w:rPr>
          <w:spacing w:val="-15"/>
        </w:rPr>
        <w:t> </w:t>
      </w:r>
      <w:r>
        <w:rPr/>
        <w:t>stres</w:t>
      </w:r>
      <w:r>
        <w:rPr>
          <w:spacing w:val="-16"/>
        </w:rPr>
        <w:t> </w:t>
      </w:r>
      <w:r>
        <w:rPr/>
        <w:t>akan</w:t>
      </w:r>
      <w:r>
        <w:rPr>
          <w:spacing w:val="-13"/>
        </w:rPr>
        <w:t> </w:t>
      </w:r>
      <w:r>
        <w:rPr/>
        <w:t>mengakibatkan</w:t>
      </w:r>
      <w:r>
        <w:rPr>
          <w:spacing w:val="-14"/>
        </w:rPr>
        <w:t> </w:t>
      </w:r>
      <w:r>
        <w:rPr/>
        <w:t>aktifnya</w:t>
      </w:r>
      <w:r>
        <w:rPr>
          <w:spacing w:val="-11"/>
        </w:rPr>
        <w:t> </w:t>
      </w:r>
      <w:r>
        <w:rPr/>
        <w:t>sistem</w:t>
      </w:r>
      <w:r>
        <w:rPr>
          <w:spacing w:val="-14"/>
        </w:rPr>
        <w:t> </w:t>
      </w:r>
      <w:r>
        <w:rPr/>
        <w:t>neuroendokrin</w:t>
      </w:r>
      <w:r>
        <w:rPr>
          <w:spacing w:val="-18"/>
        </w:rPr>
        <w:t> </w:t>
      </w:r>
      <w:r>
        <w:rPr>
          <w:spacing w:val="2"/>
        </w:rPr>
        <w:t>dan</w:t>
      </w:r>
      <w:r>
        <w:rPr>
          <w:spacing w:val="-19"/>
        </w:rPr>
        <w:t> </w:t>
      </w:r>
      <w:r>
        <w:rPr/>
        <w:t>sistem</w:t>
      </w:r>
      <w:r>
        <w:rPr>
          <w:spacing w:val="-19"/>
        </w:rPr>
        <w:t> </w:t>
      </w:r>
      <w:r>
        <w:rPr/>
        <w:t>syaraf simpatis</w:t>
      </w:r>
      <w:r>
        <w:rPr>
          <w:spacing w:val="-8"/>
        </w:rPr>
        <w:t> </w:t>
      </w:r>
      <w:r>
        <w:rPr/>
        <w:t>melalui</w:t>
      </w:r>
      <w:r>
        <w:rPr>
          <w:spacing w:val="-15"/>
        </w:rPr>
        <w:t> </w:t>
      </w:r>
      <w:r>
        <w:rPr/>
        <w:t>hipotalamus</w:t>
      </w:r>
      <w:r>
        <w:rPr>
          <w:spacing w:val="-13"/>
        </w:rPr>
        <w:t> </w:t>
      </w:r>
      <w:r>
        <w:rPr/>
        <w:t>pituitary</w:t>
      </w:r>
      <w:r>
        <w:rPr>
          <w:spacing w:val="-19"/>
        </w:rPr>
        <w:t> </w:t>
      </w:r>
      <w:r>
        <w:rPr/>
        <w:t>adrenal</w:t>
      </w:r>
      <w:r>
        <w:rPr>
          <w:spacing w:val="-14"/>
        </w:rPr>
        <w:t> </w:t>
      </w:r>
      <w:r>
        <w:rPr/>
        <w:t>sehingga</w:t>
      </w:r>
      <w:r>
        <w:rPr>
          <w:spacing w:val="-12"/>
        </w:rPr>
        <w:t> </w:t>
      </w:r>
      <w:r>
        <w:rPr/>
        <w:t>dapat</w:t>
      </w:r>
      <w:r>
        <w:rPr>
          <w:spacing w:val="-1"/>
        </w:rPr>
        <w:t> </w:t>
      </w:r>
      <w:r>
        <w:rPr/>
        <w:t>menyebabkan</w:t>
      </w:r>
      <w:r>
        <w:rPr>
          <w:spacing w:val="-11"/>
        </w:rPr>
        <w:t> </w:t>
      </w:r>
      <w:r>
        <w:rPr/>
        <w:t>beberapa pelepasan</w:t>
      </w:r>
      <w:r>
        <w:rPr>
          <w:spacing w:val="-15"/>
        </w:rPr>
        <w:t> </w:t>
      </w:r>
      <w:r>
        <w:rPr/>
        <w:t>pada</w:t>
      </w:r>
      <w:r>
        <w:rPr>
          <w:spacing w:val="-10"/>
        </w:rPr>
        <w:t> </w:t>
      </w:r>
      <w:r>
        <w:rPr/>
        <w:t>hormon-hormon</w:t>
      </w:r>
      <w:r>
        <w:rPr>
          <w:spacing w:val="-15"/>
        </w:rPr>
        <w:t> </w:t>
      </w:r>
      <w:r>
        <w:rPr/>
        <w:t>seperti,</w:t>
      </w:r>
      <w:r>
        <w:rPr>
          <w:spacing w:val="-8"/>
        </w:rPr>
        <w:t> </w:t>
      </w:r>
      <w:r>
        <w:rPr/>
        <w:t>hormone</w:t>
      </w:r>
      <w:r>
        <w:rPr>
          <w:spacing w:val="-10"/>
        </w:rPr>
        <w:t> </w:t>
      </w:r>
      <w:r>
        <w:rPr/>
        <w:t>epinefrin,</w:t>
      </w:r>
      <w:r>
        <w:rPr>
          <w:spacing w:val="-8"/>
        </w:rPr>
        <w:t> </w:t>
      </w:r>
      <w:r>
        <w:rPr/>
        <w:t>glucagon,</w:t>
      </w:r>
      <w:r>
        <w:rPr>
          <w:spacing w:val="-8"/>
        </w:rPr>
        <w:t> </w:t>
      </w:r>
      <w:r>
        <w:rPr/>
        <w:t>kortisol,</w:t>
      </w:r>
      <w:r>
        <w:rPr>
          <w:spacing w:val="-8"/>
        </w:rPr>
        <w:t> </w:t>
      </w:r>
      <w:r>
        <w:rPr/>
        <w:t>tiroid, kortikosteroid, dan </w:t>
      </w:r>
      <w:r>
        <w:rPr>
          <w:spacing w:val="-3"/>
        </w:rPr>
        <w:t>ACT </w:t>
      </w:r>
      <w:r>
        <w:rPr/>
        <w:t>yang dapat mempengaruhi nilai kadar glukosa darah dalam tubuh (Hasaini, 2015). Dampak apabila stres yang dialami penderita DM dibiarkan saja</w:t>
      </w:r>
      <w:r>
        <w:rPr>
          <w:spacing w:val="-13"/>
        </w:rPr>
        <w:t> </w:t>
      </w:r>
      <w:r>
        <w:rPr/>
        <w:t>dan</w:t>
      </w:r>
      <w:r>
        <w:rPr>
          <w:spacing w:val="-14"/>
        </w:rPr>
        <w:t> </w:t>
      </w:r>
      <w:r>
        <w:rPr/>
        <w:t>tidak</w:t>
      </w:r>
      <w:r>
        <w:rPr>
          <w:spacing w:val="-11"/>
        </w:rPr>
        <w:t> </w:t>
      </w:r>
      <w:r>
        <w:rPr/>
        <w:t>dapat</w:t>
      </w:r>
      <w:r>
        <w:rPr>
          <w:spacing w:val="-5"/>
        </w:rPr>
        <w:t> </w:t>
      </w:r>
      <w:r>
        <w:rPr/>
        <w:t>dikelola</w:t>
      </w:r>
      <w:r>
        <w:rPr>
          <w:spacing w:val="-12"/>
        </w:rPr>
        <w:t> </w:t>
      </w:r>
      <w:r>
        <w:rPr/>
        <w:t>dengan</w:t>
      </w:r>
      <w:r>
        <w:rPr>
          <w:spacing w:val="-11"/>
        </w:rPr>
        <w:t> </w:t>
      </w:r>
      <w:r>
        <w:rPr/>
        <w:t>baik,</w:t>
      </w:r>
      <w:r>
        <w:rPr>
          <w:spacing w:val="-9"/>
        </w:rPr>
        <w:t> </w:t>
      </w:r>
      <w:r>
        <w:rPr/>
        <w:t>dikhawatirkan</w:t>
      </w:r>
      <w:r>
        <w:rPr>
          <w:spacing w:val="-11"/>
        </w:rPr>
        <w:t> </w:t>
      </w:r>
      <w:r>
        <w:rPr/>
        <w:t>dapat</w:t>
      </w:r>
      <w:r>
        <w:rPr>
          <w:spacing w:val="-10"/>
        </w:rPr>
        <w:t> </w:t>
      </w:r>
      <w:r>
        <w:rPr/>
        <w:t>terjadi</w:t>
      </w:r>
      <w:r>
        <w:rPr>
          <w:spacing w:val="-19"/>
        </w:rPr>
        <w:t> </w:t>
      </w:r>
      <w:r>
        <w:rPr/>
        <w:t>komplikasi</w:t>
      </w:r>
      <w:r>
        <w:rPr>
          <w:spacing w:val="-20"/>
        </w:rPr>
        <w:t> </w:t>
      </w:r>
      <w:r>
        <w:rPr/>
        <w:t>akut (ketoasidosis diabetes/KAD, koma hyperosmolar, hiperglikemik non ketotik dan asidosis laktat) dan </w:t>
      </w:r>
      <w:r>
        <w:rPr>
          <w:spacing w:val="-3"/>
        </w:rPr>
        <w:t>juga </w:t>
      </w:r>
      <w:r>
        <w:rPr/>
        <w:t>dapat berakibat terjadinya komplikasi kronik (jantung coroner, retinopati, dan nefropati) (Sudoyo </w:t>
      </w:r>
      <w:r>
        <w:rPr>
          <w:spacing w:val="-3"/>
        </w:rPr>
        <w:t>et al., </w:t>
      </w:r>
      <w:r>
        <w:rPr/>
        <w:t>2006). Salah satu manajemen keperawatan</w:t>
      </w:r>
      <w:r>
        <w:rPr>
          <w:spacing w:val="-12"/>
        </w:rPr>
        <w:t> </w:t>
      </w:r>
      <w:r>
        <w:rPr>
          <w:spacing w:val="-3"/>
        </w:rPr>
        <w:t>yang</w:t>
      </w:r>
      <w:r>
        <w:rPr>
          <w:spacing w:val="-12"/>
        </w:rPr>
        <w:t> </w:t>
      </w:r>
      <w:r>
        <w:rPr/>
        <w:t>tepat</w:t>
      </w:r>
      <w:r>
        <w:rPr>
          <w:spacing w:val="-7"/>
        </w:rPr>
        <w:t> </w:t>
      </w:r>
      <w:r>
        <w:rPr>
          <w:spacing w:val="-3"/>
        </w:rPr>
        <w:t>yang</w:t>
      </w:r>
      <w:r>
        <w:rPr>
          <w:spacing w:val="-12"/>
        </w:rPr>
        <w:t> </w:t>
      </w:r>
      <w:r>
        <w:rPr/>
        <w:t>untuk</w:t>
      </w:r>
      <w:r>
        <w:rPr>
          <w:spacing w:val="-12"/>
        </w:rPr>
        <w:t> </w:t>
      </w:r>
      <w:r>
        <w:rPr/>
        <w:t>mengatasi</w:t>
      </w:r>
      <w:r>
        <w:rPr>
          <w:spacing w:val="-17"/>
        </w:rPr>
        <w:t> </w:t>
      </w:r>
      <w:r>
        <w:rPr/>
        <w:t>dan</w:t>
      </w:r>
      <w:r>
        <w:rPr>
          <w:spacing w:val="-12"/>
        </w:rPr>
        <w:t> </w:t>
      </w:r>
      <w:r>
        <w:rPr/>
        <w:t>mengurangi</w:t>
      </w:r>
      <w:r>
        <w:rPr>
          <w:spacing w:val="-14"/>
        </w:rPr>
        <w:t> </w:t>
      </w:r>
      <w:r>
        <w:rPr/>
        <w:t>stres</w:t>
      </w:r>
      <w:r>
        <w:rPr>
          <w:spacing w:val="-15"/>
        </w:rPr>
        <w:t> </w:t>
      </w:r>
      <w:r>
        <w:rPr/>
        <w:t>pada</w:t>
      </w:r>
      <w:r>
        <w:rPr>
          <w:spacing w:val="-13"/>
        </w:rPr>
        <w:t> </w:t>
      </w:r>
      <w:r>
        <w:rPr/>
        <w:t>pasien</w:t>
      </w:r>
      <w:r>
        <w:rPr>
          <w:spacing w:val="-17"/>
        </w:rPr>
        <w:t> </w:t>
      </w:r>
      <w:r>
        <w:rPr/>
        <w:t>selain menggunakan terapi pengobatan medis, terapi tersebut dengan menggunakan terapi non farmakologis (Lorentz,</w:t>
      </w:r>
      <w:r>
        <w:rPr>
          <w:spacing w:val="7"/>
        </w:rPr>
        <w:t> </w:t>
      </w:r>
      <w:r>
        <w:rPr/>
        <w:t>2006).</w:t>
      </w:r>
    </w:p>
    <w:p>
      <w:pPr>
        <w:spacing w:after="0" w:line="480" w:lineRule="auto"/>
        <w:jc w:val="both"/>
        <w:sectPr>
          <w:headerReference w:type="default" r:id="rId39"/>
          <w:footerReference w:type="default" r:id="rId40"/>
          <w:pgSz w:w="12200" w:h="16840"/>
          <w:pgMar w:header="1179" w:footer="0" w:top="1380" w:bottom="280" w:left="1080" w:right="560"/>
          <w:pgNumType w:start="2"/>
        </w:sectPr>
      </w:pPr>
    </w:p>
    <w:p>
      <w:pPr>
        <w:pStyle w:val="BodyText"/>
        <w:spacing w:before="11"/>
        <w:rPr>
          <w:sz w:val="17"/>
        </w:rPr>
      </w:pPr>
    </w:p>
    <w:p>
      <w:pPr>
        <w:pStyle w:val="BodyText"/>
        <w:spacing w:line="480" w:lineRule="auto" w:before="90"/>
        <w:ind w:left="1186" w:right="1135" w:firstLine="720"/>
        <w:jc w:val="both"/>
      </w:pPr>
      <w:r>
        <w:rPr/>
        <w:t>Pemberian terapi secara non farmakologis dapat dinilai relatif praktis, efisien dan</w:t>
      </w:r>
      <w:r>
        <w:rPr>
          <w:spacing w:val="-19"/>
        </w:rPr>
        <w:t> </w:t>
      </w:r>
      <w:r>
        <w:rPr/>
        <w:t>dapat</w:t>
      </w:r>
      <w:r>
        <w:rPr>
          <w:spacing w:val="-3"/>
        </w:rPr>
        <w:t> </w:t>
      </w:r>
      <w:r>
        <w:rPr/>
        <w:t>mengurangi</w:t>
      </w:r>
      <w:r>
        <w:rPr>
          <w:spacing w:val="-23"/>
        </w:rPr>
        <w:t> </w:t>
      </w:r>
      <w:r>
        <w:rPr/>
        <w:t>penekanan</w:t>
      </w:r>
      <w:r>
        <w:rPr>
          <w:spacing w:val="-16"/>
        </w:rPr>
        <w:t> </w:t>
      </w:r>
      <w:r>
        <w:rPr/>
        <w:t>pengeluaran.</w:t>
      </w:r>
      <w:r>
        <w:rPr>
          <w:spacing w:val="-12"/>
        </w:rPr>
        <w:t> </w:t>
      </w:r>
      <w:r>
        <w:rPr/>
        <w:t>Beberapa</w:t>
      </w:r>
      <w:r>
        <w:rPr>
          <w:spacing w:val="-10"/>
        </w:rPr>
        <w:t> </w:t>
      </w:r>
      <w:r>
        <w:rPr>
          <w:spacing w:val="-3"/>
        </w:rPr>
        <w:t>jenis</w:t>
      </w:r>
      <w:r>
        <w:rPr>
          <w:spacing w:val="-16"/>
        </w:rPr>
        <w:t> </w:t>
      </w:r>
      <w:r>
        <w:rPr/>
        <w:t>terapi</w:t>
      </w:r>
      <w:r>
        <w:rPr>
          <w:spacing w:val="-23"/>
        </w:rPr>
        <w:t> </w:t>
      </w:r>
      <w:r>
        <w:rPr/>
        <w:t>non</w:t>
      </w:r>
      <w:r>
        <w:rPr>
          <w:spacing w:val="-13"/>
        </w:rPr>
        <w:t> </w:t>
      </w:r>
      <w:r>
        <w:rPr/>
        <w:t>farmakologis diantaranya akupresure, terapi </w:t>
      </w:r>
      <w:r>
        <w:rPr>
          <w:spacing w:val="-4"/>
        </w:rPr>
        <w:t>jus, </w:t>
      </w:r>
      <w:r>
        <w:rPr/>
        <w:t>pijat, yoga, pernapasan, pengobatan herbal, dan relaksasi. Relaksasi otot progresif adalah salah satu teknik relaksasi dalam mengatasi stress (Bulecheck, dkk 2013 dalam (Erwanto </w:t>
      </w:r>
      <w:r>
        <w:rPr>
          <w:spacing w:val="-3"/>
        </w:rPr>
        <w:t>et </w:t>
      </w:r>
      <w:r>
        <w:rPr/>
        <w:t>al., 2017). Teknik relaksasi otot progresif merupakan teknik relaksasi otot dimana otot tersebut dalam keadaan tegang yang kemudian otot menurunkan ketegangan untuk mendapatkan perasaan relaks. Relaksasi otot progresif dapat diterapkan secara </w:t>
      </w:r>
      <w:r>
        <w:rPr>
          <w:spacing w:val="-3"/>
        </w:rPr>
        <w:t>luas </w:t>
      </w:r>
      <w:r>
        <w:rPr/>
        <w:t>tidak hanya pada penderita diabetes</w:t>
      </w:r>
      <w:r>
        <w:rPr>
          <w:spacing w:val="-7"/>
        </w:rPr>
        <w:t> </w:t>
      </w:r>
      <w:r>
        <w:rPr/>
        <w:t>mellitus,</w:t>
      </w:r>
      <w:r>
        <w:rPr>
          <w:spacing w:val="-8"/>
        </w:rPr>
        <w:t> </w:t>
      </w:r>
      <w:r>
        <w:rPr/>
        <w:t>tetapi</w:t>
      </w:r>
      <w:r>
        <w:rPr>
          <w:spacing w:val="-14"/>
        </w:rPr>
        <w:t> </w:t>
      </w:r>
      <w:r>
        <w:rPr/>
        <w:t>pada</w:t>
      </w:r>
      <w:r>
        <w:rPr>
          <w:spacing w:val="-11"/>
        </w:rPr>
        <w:t> </w:t>
      </w:r>
      <w:r>
        <w:rPr/>
        <w:t>semua</w:t>
      </w:r>
      <w:r>
        <w:rPr>
          <w:spacing w:val="-11"/>
        </w:rPr>
        <w:t> </w:t>
      </w:r>
      <w:r>
        <w:rPr/>
        <w:t>orang</w:t>
      </w:r>
      <w:r>
        <w:rPr>
          <w:spacing w:val="-9"/>
        </w:rPr>
        <w:t> </w:t>
      </w:r>
      <w:r>
        <w:rPr/>
        <w:t>dalam</w:t>
      </w:r>
      <w:r>
        <w:rPr>
          <w:spacing w:val="-9"/>
        </w:rPr>
        <w:t> </w:t>
      </w:r>
      <w:r>
        <w:rPr/>
        <w:t>berbagai</w:t>
      </w:r>
      <w:r>
        <w:rPr>
          <w:spacing w:val="-13"/>
        </w:rPr>
        <w:t> </w:t>
      </w:r>
      <w:r>
        <w:rPr/>
        <w:t>kondisi</w:t>
      </w:r>
      <w:r>
        <w:rPr>
          <w:spacing w:val="-10"/>
        </w:rPr>
        <w:t> </w:t>
      </w:r>
      <w:r>
        <w:rPr/>
        <w:t>stres</w:t>
      </w:r>
      <w:r>
        <w:rPr>
          <w:spacing w:val="-11"/>
        </w:rPr>
        <w:t> </w:t>
      </w:r>
      <w:r>
        <w:rPr/>
        <w:t>(Sudoyo</w:t>
      </w:r>
      <w:r>
        <w:rPr>
          <w:spacing w:val="-5"/>
        </w:rPr>
        <w:t> </w:t>
      </w:r>
      <w:r>
        <w:rPr>
          <w:spacing w:val="-3"/>
        </w:rPr>
        <w:t>et</w:t>
      </w:r>
      <w:r>
        <w:rPr>
          <w:spacing w:val="-4"/>
        </w:rPr>
        <w:t> </w:t>
      </w:r>
      <w:r>
        <w:rPr>
          <w:spacing w:val="-3"/>
        </w:rPr>
        <w:t>al., </w:t>
      </w:r>
      <w:r>
        <w:rPr/>
        <w:t>2006).</w:t>
      </w:r>
    </w:p>
    <w:p>
      <w:pPr>
        <w:pStyle w:val="BodyText"/>
        <w:spacing w:line="480" w:lineRule="auto" w:before="166"/>
        <w:ind w:left="1186" w:right="1134" w:firstLine="720"/>
        <w:jc w:val="both"/>
      </w:pPr>
      <w:r>
        <w:rPr/>
        <w:t>Menurut Smeltzer &amp; Bare (2002) dalam (Hidayati, 2018) Relaksasi otot progresif</w:t>
      </w:r>
      <w:r>
        <w:rPr>
          <w:spacing w:val="-11"/>
        </w:rPr>
        <w:t> </w:t>
      </w:r>
      <w:r>
        <w:rPr/>
        <w:t>dapat memunculkan</w:t>
      </w:r>
      <w:r>
        <w:rPr>
          <w:spacing w:val="-6"/>
        </w:rPr>
        <w:t> </w:t>
      </w:r>
      <w:r>
        <w:rPr/>
        <w:t>kondisi</w:t>
      </w:r>
      <w:r>
        <w:rPr>
          <w:spacing w:val="-14"/>
        </w:rPr>
        <w:t> </w:t>
      </w:r>
      <w:r>
        <w:rPr/>
        <w:t>rileks.</w:t>
      </w:r>
      <w:r>
        <w:rPr>
          <w:spacing w:val="-2"/>
        </w:rPr>
        <w:t> </w:t>
      </w:r>
      <w:r>
        <w:rPr/>
        <w:t>Pada</w:t>
      </w:r>
      <w:r>
        <w:rPr>
          <w:spacing w:val="-6"/>
        </w:rPr>
        <w:t> </w:t>
      </w:r>
      <w:r>
        <w:rPr/>
        <w:t>kondisi</w:t>
      </w:r>
      <w:r>
        <w:rPr>
          <w:spacing w:val="-8"/>
        </w:rPr>
        <w:t> </w:t>
      </w:r>
      <w:r>
        <w:rPr/>
        <w:t>rileks</w:t>
      </w:r>
      <w:r>
        <w:rPr>
          <w:spacing w:val="-3"/>
        </w:rPr>
        <w:t> </w:t>
      </w:r>
      <w:r>
        <w:rPr/>
        <w:t>terjadinya</w:t>
      </w:r>
      <w:r>
        <w:rPr>
          <w:spacing w:val="-4"/>
        </w:rPr>
        <w:t> </w:t>
      </w:r>
      <w:r>
        <w:rPr/>
        <w:t>perubahan impuls saraf pada </w:t>
      </w:r>
      <w:r>
        <w:rPr>
          <w:spacing w:val="-3"/>
        </w:rPr>
        <w:t>jalur </w:t>
      </w:r>
      <w:r>
        <w:rPr/>
        <w:t>aferen ke otak dimana aktivasi menjadi inhibisi. Perubahan impuls saraf ini juga dapat memunculkan perasaan tenang baik secara </w:t>
      </w:r>
      <w:r>
        <w:rPr>
          <w:spacing w:val="-6"/>
        </w:rPr>
        <w:t>fisik </w:t>
      </w:r>
      <w:r>
        <w:rPr/>
        <w:t>maupun mental seperti berkurangnya denyut jantung, menurunkan kecepatan pada metabolisme tubuh dan dalam hal ini dapat mencegah terjadinya peningkatan gula darah. Hipofisis anterior </w:t>
      </w:r>
      <w:r>
        <w:rPr>
          <w:spacing w:val="-5"/>
        </w:rPr>
        <w:t>juga </w:t>
      </w:r>
      <w:r>
        <w:rPr/>
        <w:t>inhibisi sehingga ACTH </w:t>
      </w:r>
      <w:r>
        <w:rPr>
          <w:spacing w:val="-3"/>
        </w:rPr>
        <w:t>yang </w:t>
      </w:r>
      <w:r>
        <w:rPr/>
        <w:t>menyebabkan sekresi kortisol menurun sehingga proses </w:t>
      </w:r>
      <w:r>
        <w:rPr>
          <w:i/>
        </w:rPr>
        <w:t>gluconeogenesis</w:t>
      </w:r>
      <w:r>
        <w:rPr/>
        <w:t>, </w:t>
      </w:r>
      <w:r>
        <w:rPr>
          <w:i/>
        </w:rPr>
        <w:t>katabolisme </w:t>
      </w:r>
      <w:r>
        <w:rPr/>
        <w:t>protein dan lemak yang berperan dalam peningkatan gula darah akan menurun. Hal ini selaras menurut Dafianto (2016) dalam Simamora &amp; Simanjuntak (2017) setelah melakukan ROP, pasien akan merasakan perasaan rileks dan ada beberapa efek </w:t>
      </w:r>
      <w:r>
        <w:rPr>
          <w:spacing w:val="-3"/>
        </w:rPr>
        <w:t>yang </w:t>
      </w:r>
      <w:r>
        <w:rPr/>
        <w:t>muncul seperti adanya kecepatan kontraksi jantung menurun dan merangsang sekresi pada hormon </w:t>
      </w:r>
      <w:r>
        <w:rPr>
          <w:spacing w:val="-4"/>
        </w:rPr>
        <w:t>insulin. </w:t>
      </w:r>
      <w:r>
        <w:rPr/>
        <w:t>Dominasi sistem saraf parasimpatis akan merangsang hipotalamus untuk menurunkan sekresi corticotropin releasing hormone (CRH). Penurunan pada</w:t>
      </w:r>
      <w:r>
        <w:rPr>
          <w:spacing w:val="-33"/>
        </w:rPr>
        <w:t> </w:t>
      </w:r>
      <w:r>
        <w:rPr/>
        <w:t>CRH</w:t>
      </w:r>
    </w:p>
    <w:p>
      <w:pPr>
        <w:spacing w:after="0" w:line="480" w:lineRule="auto"/>
        <w:jc w:val="both"/>
        <w:sectPr>
          <w:headerReference w:type="default" r:id="rId41"/>
          <w:footerReference w:type="default" r:id="rId42"/>
          <w:pgSz w:w="12200" w:h="16840"/>
          <w:pgMar w:header="1179" w:footer="0" w:top="1380" w:bottom="280" w:left="1080" w:right="560"/>
          <w:pgNumType w:start="3"/>
        </w:sectPr>
      </w:pPr>
    </w:p>
    <w:p>
      <w:pPr>
        <w:pStyle w:val="BodyText"/>
        <w:spacing w:before="11"/>
        <w:rPr>
          <w:sz w:val="17"/>
        </w:rPr>
      </w:pPr>
    </w:p>
    <w:p>
      <w:pPr>
        <w:pStyle w:val="BodyText"/>
        <w:spacing w:line="480" w:lineRule="auto" w:before="90"/>
        <w:ind w:left="1186" w:right="1138"/>
        <w:jc w:val="both"/>
      </w:pPr>
      <w:r>
        <w:rPr/>
        <w:t>akan mempengaruhi adenohipofisis untuk mengurangi sekresi hormon adenokortikotropik (ACTH). Keadaan tersebut dapat menghambat proses glukoneogenesis dan meningkatkan pemakaian glukosa oleh </w:t>
      </w:r>
      <w:r>
        <w:rPr>
          <w:spacing w:val="-5"/>
        </w:rPr>
        <w:t>sel, </w:t>
      </w:r>
      <w:r>
        <w:rPr/>
        <w:t>sehingga kadar gula darah </w:t>
      </w:r>
      <w:r>
        <w:rPr>
          <w:spacing w:val="-4"/>
        </w:rPr>
        <w:t>yang </w:t>
      </w:r>
      <w:r>
        <w:rPr/>
        <w:t>tinggi akan menurun dan kembali dalam batas normal. Penelitian yang sama </w:t>
      </w:r>
      <w:r>
        <w:rPr>
          <w:spacing w:val="-3"/>
        </w:rPr>
        <w:t>juga </w:t>
      </w:r>
      <w:r>
        <w:rPr/>
        <w:t>dilakukan oleh (Kumutha V et </w:t>
      </w:r>
      <w:r>
        <w:rPr>
          <w:spacing w:val="-3"/>
        </w:rPr>
        <w:t>al., </w:t>
      </w:r>
      <w:r>
        <w:rPr/>
        <w:t>n.d.) 60 pasien dengan penyakit hipertensi</w:t>
      </w:r>
      <w:r>
        <w:rPr>
          <w:spacing w:val="-9"/>
        </w:rPr>
        <w:t> </w:t>
      </w:r>
      <w:r>
        <w:rPr/>
        <w:t>yang</w:t>
      </w:r>
      <w:r>
        <w:rPr>
          <w:spacing w:val="-5"/>
        </w:rPr>
        <w:t> </w:t>
      </w:r>
      <w:r>
        <w:rPr/>
        <w:t>diberikan</w:t>
      </w:r>
      <w:r>
        <w:rPr>
          <w:spacing w:val="-5"/>
        </w:rPr>
        <w:t> </w:t>
      </w:r>
      <w:r>
        <w:rPr/>
        <w:t>intervensi</w:t>
      </w:r>
      <w:r>
        <w:rPr>
          <w:spacing w:val="-9"/>
        </w:rPr>
        <w:t> </w:t>
      </w:r>
      <w:r>
        <w:rPr/>
        <w:t>relaksasi</w:t>
      </w:r>
      <w:r>
        <w:rPr>
          <w:spacing w:val="-14"/>
        </w:rPr>
        <w:t> </w:t>
      </w:r>
      <w:r>
        <w:rPr/>
        <w:t>otot</w:t>
      </w:r>
      <w:r>
        <w:rPr>
          <w:spacing w:val="-8"/>
        </w:rPr>
        <w:t> </w:t>
      </w:r>
      <w:r>
        <w:rPr/>
        <w:t>progresif</w:t>
      </w:r>
      <w:r>
        <w:rPr>
          <w:spacing w:val="-13"/>
        </w:rPr>
        <w:t> </w:t>
      </w:r>
      <w:r>
        <w:rPr/>
        <w:t>selama</w:t>
      </w:r>
      <w:r>
        <w:rPr>
          <w:spacing w:val="-6"/>
        </w:rPr>
        <w:t> </w:t>
      </w:r>
      <w:r>
        <w:rPr/>
        <w:t>20 </w:t>
      </w:r>
      <w:r>
        <w:rPr>
          <w:spacing w:val="-4"/>
        </w:rPr>
        <w:t>menit</w:t>
      </w:r>
      <w:r>
        <w:rPr/>
        <w:t> dalam</w:t>
      </w:r>
      <w:r>
        <w:rPr>
          <w:spacing w:val="-14"/>
        </w:rPr>
        <w:t> </w:t>
      </w:r>
      <w:r>
        <w:rPr/>
        <w:t>21 hari</w:t>
      </w:r>
      <w:r>
        <w:rPr>
          <w:spacing w:val="-8"/>
        </w:rPr>
        <w:t> </w:t>
      </w:r>
      <w:r>
        <w:rPr/>
        <w:t>dan</w:t>
      </w:r>
      <w:r>
        <w:rPr>
          <w:spacing w:val="-2"/>
        </w:rPr>
        <w:t> </w:t>
      </w:r>
      <w:r>
        <w:rPr/>
        <w:t>hasilnya</w:t>
      </w:r>
      <w:r>
        <w:rPr>
          <w:spacing w:val="1"/>
        </w:rPr>
        <w:t> </w:t>
      </w:r>
      <w:r>
        <w:rPr/>
        <w:t>menunjukkan</w:t>
      </w:r>
      <w:r>
        <w:rPr>
          <w:spacing w:val="-3"/>
        </w:rPr>
        <w:t> </w:t>
      </w:r>
      <w:r>
        <w:rPr/>
        <w:t>bahwa</w:t>
      </w:r>
      <w:r>
        <w:rPr>
          <w:spacing w:val="-5"/>
        </w:rPr>
        <w:t> </w:t>
      </w:r>
      <w:r>
        <w:rPr/>
        <w:t>terjadi</w:t>
      </w:r>
      <w:r>
        <w:rPr>
          <w:spacing w:val="-7"/>
        </w:rPr>
        <w:t> </w:t>
      </w:r>
      <w:r>
        <w:rPr/>
        <w:t>penurunan</w:t>
      </w:r>
      <w:r>
        <w:rPr>
          <w:spacing w:val="-9"/>
        </w:rPr>
        <w:t> </w:t>
      </w:r>
      <w:r>
        <w:rPr/>
        <w:t>stres</w:t>
      </w:r>
      <w:r>
        <w:rPr>
          <w:spacing w:val="-5"/>
        </w:rPr>
        <w:t> </w:t>
      </w:r>
      <w:r>
        <w:rPr/>
        <w:t>dan</w:t>
      </w:r>
      <w:r>
        <w:rPr>
          <w:spacing w:val="-8"/>
        </w:rPr>
        <w:t> </w:t>
      </w:r>
      <w:r>
        <w:rPr/>
        <w:t>tekanan</w:t>
      </w:r>
      <w:r>
        <w:rPr>
          <w:spacing w:val="-9"/>
        </w:rPr>
        <w:t> </w:t>
      </w:r>
      <w:r>
        <w:rPr/>
        <w:t>darah</w:t>
      </w:r>
      <w:r>
        <w:rPr>
          <w:spacing w:val="-8"/>
        </w:rPr>
        <w:t> </w:t>
      </w:r>
      <w:r>
        <w:rPr/>
        <w:t>pada orang dengan hipertensi tersebut. Berdasarkan dari berbagai permasalahan dan ditemukan adanya penelitian sebelumnya, maka peneliti tertarik untuk melakukan penelitian yang berjudul “Pengaruh Latihan Relaksasi Otot Progresif Terhadap Tingkat Stres Penderita Diabetes</w:t>
      </w:r>
      <w:r>
        <w:rPr>
          <w:spacing w:val="4"/>
        </w:rPr>
        <w:t> </w:t>
      </w:r>
      <w:r>
        <w:rPr/>
        <w:t>Melitus”.</w:t>
      </w:r>
    </w:p>
    <w:p>
      <w:pPr>
        <w:pStyle w:val="Heading1"/>
        <w:numPr>
          <w:ilvl w:val="1"/>
          <w:numId w:val="8"/>
        </w:numPr>
        <w:tabs>
          <w:tab w:pos="1753" w:val="left" w:leader="none"/>
        </w:tabs>
        <w:spacing w:line="240" w:lineRule="auto" w:before="170" w:after="0"/>
        <w:ind w:left="1753" w:right="0" w:hanging="567"/>
        <w:jc w:val="both"/>
      </w:pPr>
      <w:bookmarkStart w:name="_TOC_250060" w:id="63"/>
      <w:bookmarkStart w:name="1.2 Rumusan masalah" w:id="64"/>
      <w:r>
        <w:rPr>
          <w:b w:val="0"/>
        </w:rPr>
      </w:r>
      <w:bookmarkEnd w:id="64"/>
      <w:bookmarkStart w:name="1.2 Rumusan masalah" w:id="65"/>
      <w:r>
        <w:rPr/>
        <w:t>Ru</w:t>
      </w:r>
      <w:r>
        <w:rPr/>
        <w:t>musan</w:t>
      </w:r>
      <w:r>
        <w:rPr>
          <w:spacing w:val="1"/>
        </w:rPr>
        <w:t> </w:t>
      </w:r>
      <w:bookmarkEnd w:id="63"/>
      <w:r>
        <w:rPr/>
        <w:t>masalah</w:t>
      </w:r>
    </w:p>
    <w:p>
      <w:pPr>
        <w:pStyle w:val="BodyText"/>
        <w:spacing w:before="7"/>
        <w:rPr>
          <w:b/>
          <w:sz w:val="23"/>
        </w:rPr>
      </w:pPr>
    </w:p>
    <w:p>
      <w:pPr>
        <w:pStyle w:val="BodyText"/>
        <w:spacing w:line="480" w:lineRule="auto"/>
        <w:ind w:left="1186" w:right="1151" w:firstLine="566"/>
        <w:jc w:val="both"/>
      </w:pPr>
      <w:r>
        <w:rPr/>
        <w:t>Bagaimana Pengaruh Latihan Relaksasi Otot Progresif Terhadap Tingkat Stres Penderita Diabetes Melitus?</w:t>
      </w:r>
    </w:p>
    <w:p>
      <w:pPr>
        <w:pStyle w:val="Heading1"/>
        <w:numPr>
          <w:ilvl w:val="1"/>
          <w:numId w:val="8"/>
        </w:numPr>
        <w:tabs>
          <w:tab w:pos="1753" w:val="left" w:leader="none"/>
        </w:tabs>
        <w:spacing w:line="240" w:lineRule="auto" w:before="164" w:after="0"/>
        <w:ind w:left="1753" w:right="0" w:hanging="567"/>
        <w:jc w:val="both"/>
      </w:pPr>
      <w:bookmarkStart w:name="_TOC_250059" w:id="66"/>
      <w:bookmarkStart w:name="1.3 Tujuan" w:id="67"/>
      <w:r>
        <w:rPr>
          <w:b w:val="0"/>
        </w:rPr>
      </w:r>
      <w:bookmarkEnd w:id="67"/>
      <w:bookmarkStart w:name="1.3 Tujuan" w:id="68"/>
      <w:r>
        <w:rPr/>
        <w:t>T</w:t>
      </w:r>
      <w:bookmarkEnd w:id="66"/>
      <w:r>
        <w:rPr/>
        <w:t>ujuan</w:t>
      </w:r>
    </w:p>
    <w:p>
      <w:pPr>
        <w:pStyle w:val="BodyText"/>
        <w:rPr>
          <w:b/>
        </w:rPr>
      </w:pPr>
    </w:p>
    <w:p>
      <w:pPr>
        <w:pStyle w:val="Heading1"/>
        <w:numPr>
          <w:ilvl w:val="2"/>
          <w:numId w:val="8"/>
        </w:numPr>
        <w:tabs>
          <w:tab w:pos="1753" w:val="left" w:leader="none"/>
        </w:tabs>
        <w:spacing w:line="240" w:lineRule="auto" w:before="0" w:after="0"/>
        <w:ind w:left="1753" w:right="0" w:hanging="567"/>
        <w:jc w:val="left"/>
      </w:pPr>
      <w:bookmarkStart w:name="_TOC_250058" w:id="69"/>
      <w:bookmarkStart w:name="1.3.1 Tujuan Umum" w:id="70"/>
      <w:r>
        <w:rPr>
          <w:b w:val="0"/>
        </w:rPr>
      </w:r>
      <w:bookmarkEnd w:id="70"/>
      <w:bookmarkStart w:name="1.3.1 Tujuan Umum" w:id="71"/>
      <w:r>
        <w:rPr/>
        <w:t>T</w:t>
      </w:r>
      <w:r>
        <w:rPr/>
        <w:t>ujuan</w:t>
      </w:r>
      <w:r>
        <w:rPr>
          <w:spacing w:val="1"/>
        </w:rPr>
        <w:t> </w:t>
      </w:r>
      <w:bookmarkEnd w:id="69"/>
      <w:r>
        <w:rPr/>
        <w:t>Umum</w:t>
      </w:r>
    </w:p>
    <w:p>
      <w:pPr>
        <w:pStyle w:val="BodyText"/>
        <w:spacing w:before="7"/>
        <w:rPr>
          <w:b/>
          <w:sz w:val="23"/>
        </w:rPr>
      </w:pPr>
    </w:p>
    <w:p>
      <w:pPr>
        <w:pStyle w:val="BodyText"/>
        <w:spacing w:line="480" w:lineRule="auto"/>
        <w:ind w:left="1186" w:right="1138" w:firstLine="566"/>
      </w:pPr>
      <w:r>
        <w:rPr/>
        <w:t>Mengetahui Pengaruh Latihan Relaksasi Otot Progresif Terhadap Tingkat Stres Penderita Diabetes Melitus.</w:t>
      </w:r>
    </w:p>
    <w:p>
      <w:pPr>
        <w:pStyle w:val="Heading1"/>
        <w:numPr>
          <w:ilvl w:val="2"/>
          <w:numId w:val="8"/>
        </w:numPr>
        <w:tabs>
          <w:tab w:pos="1753" w:val="left" w:leader="none"/>
        </w:tabs>
        <w:spacing w:line="240" w:lineRule="auto" w:before="164" w:after="0"/>
        <w:ind w:left="1753" w:right="0" w:hanging="567"/>
        <w:jc w:val="left"/>
      </w:pPr>
      <w:bookmarkStart w:name="_TOC_250057" w:id="72"/>
      <w:bookmarkStart w:name="1.3.2 Tujuan Khusus" w:id="73"/>
      <w:r>
        <w:rPr>
          <w:b w:val="0"/>
        </w:rPr>
      </w:r>
      <w:bookmarkEnd w:id="73"/>
      <w:bookmarkStart w:name="1.3.2 Tujuan Khusus" w:id="74"/>
      <w:r>
        <w:rPr/>
        <w:t>T</w:t>
      </w:r>
      <w:r>
        <w:rPr/>
        <w:t>ujuan</w:t>
      </w:r>
      <w:r>
        <w:rPr>
          <w:spacing w:val="-3"/>
        </w:rPr>
        <w:t> </w:t>
      </w:r>
      <w:bookmarkEnd w:id="72"/>
      <w:r>
        <w:rPr/>
        <w:t>Khusus</w:t>
      </w:r>
    </w:p>
    <w:p>
      <w:pPr>
        <w:pStyle w:val="BodyText"/>
        <w:spacing w:before="7"/>
        <w:rPr>
          <w:b/>
          <w:sz w:val="23"/>
        </w:rPr>
      </w:pPr>
    </w:p>
    <w:p>
      <w:pPr>
        <w:pStyle w:val="ListParagraph"/>
        <w:numPr>
          <w:ilvl w:val="0"/>
          <w:numId w:val="9"/>
        </w:numPr>
        <w:tabs>
          <w:tab w:pos="1752" w:val="left" w:leader="none"/>
          <w:tab w:pos="1753" w:val="left" w:leader="none"/>
        </w:tabs>
        <w:spacing w:line="480" w:lineRule="auto" w:before="0" w:after="0"/>
        <w:ind w:left="1753" w:right="1145" w:hanging="567"/>
        <w:jc w:val="left"/>
        <w:rPr>
          <w:sz w:val="24"/>
        </w:rPr>
      </w:pPr>
      <w:r>
        <w:rPr>
          <w:sz w:val="24"/>
        </w:rPr>
        <w:t>Mengidentifikasi Tingkat Stres Penderita Diabetes Melitus sebelum Relaksasi Otot</w:t>
      </w:r>
      <w:r>
        <w:rPr>
          <w:spacing w:val="1"/>
          <w:sz w:val="24"/>
        </w:rPr>
        <w:t> </w:t>
      </w:r>
      <w:r>
        <w:rPr>
          <w:sz w:val="24"/>
        </w:rPr>
        <w:t>Progresif</w:t>
      </w:r>
    </w:p>
    <w:p>
      <w:pPr>
        <w:pStyle w:val="ListParagraph"/>
        <w:numPr>
          <w:ilvl w:val="0"/>
          <w:numId w:val="9"/>
        </w:numPr>
        <w:tabs>
          <w:tab w:pos="1752" w:val="left" w:leader="none"/>
          <w:tab w:pos="1753" w:val="left" w:leader="none"/>
        </w:tabs>
        <w:spacing w:line="480" w:lineRule="auto" w:before="0" w:after="0"/>
        <w:ind w:left="1753" w:right="1139" w:hanging="567"/>
        <w:jc w:val="left"/>
        <w:rPr>
          <w:sz w:val="24"/>
        </w:rPr>
      </w:pPr>
      <w:r>
        <w:rPr>
          <w:sz w:val="24"/>
        </w:rPr>
        <w:t>Mengidentifikasi Tingkat Stres Penderita Diabetes Melitus setelah Relaksasi Otot</w:t>
      </w:r>
      <w:r>
        <w:rPr>
          <w:spacing w:val="1"/>
          <w:sz w:val="24"/>
        </w:rPr>
        <w:t> </w:t>
      </w:r>
      <w:r>
        <w:rPr>
          <w:sz w:val="24"/>
        </w:rPr>
        <w:t>Progresif</w:t>
      </w:r>
    </w:p>
    <w:p>
      <w:pPr>
        <w:spacing w:after="0" w:line="480" w:lineRule="auto"/>
        <w:jc w:val="left"/>
        <w:rPr>
          <w:sz w:val="24"/>
        </w:rPr>
        <w:sectPr>
          <w:headerReference w:type="default" r:id="rId43"/>
          <w:footerReference w:type="default" r:id="rId44"/>
          <w:pgSz w:w="12200" w:h="16840"/>
          <w:pgMar w:header="1179" w:footer="0" w:top="1380" w:bottom="280" w:left="1080" w:right="560"/>
          <w:pgNumType w:start="4"/>
        </w:sectPr>
      </w:pPr>
    </w:p>
    <w:p>
      <w:pPr>
        <w:pStyle w:val="BodyText"/>
        <w:spacing w:before="11"/>
        <w:rPr>
          <w:sz w:val="17"/>
        </w:rPr>
      </w:pPr>
    </w:p>
    <w:p>
      <w:pPr>
        <w:pStyle w:val="ListParagraph"/>
        <w:numPr>
          <w:ilvl w:val="0"/>
          <w:numId w:val="9"/>
        </w:numPr>
        <w:tabs>
          <w:tab w:pos="1753" w:val="left" w:leader="none"/>
        </w:tabs>
        <w:spacing w:line="240" w:lineRule="auto" w:before="90" w:after="0"/>
        <w:ind w:left="1753" w:right="0" w:hanging="567"/>
        <w:jc w:val="both"/>
        <w:rPr>
          <w:sz w:val="24"/>
        </w:rPr>
      </w:pPr>
      <w:r>
        <w:rPr>
          <w:sz w:val="24"/>
        </w:rPr>
        <w:t>Mengidentifikasi Pengaruh Relaksasi Otot Progresif terhadap Tingkat</w:t>
      </w:r>
      <w:r>
        <w:rPr>
          <w:spacing w:val="-8"/>
          <w:sz w:val="24"/>
        </w:rPr>
        <w:t> </w:t>
      </w:r>
      <w:r>
        <w:rPr>
          <w:sz w:val="24"/>
        </w:rPr>
        <w:t>Stres</w:t>
      </w:r>
    </w:p>
    <w:p>
      <w:pPr>
        <w:pStyle w:val="BodyText"/>
        <w:spacing w:before="7"/>
        <w:rPr>
          <w:sz w:val="38"/>
        </w:rPr>
      </w:pPr>
    </w:p>
    <w:p>
      <w:pPr>
        <w:pStyle w:val="Heading1"/>
        <w:numPr>
          <w:ilvl w:val="1"/>
          <w:numId w:val="8"/>
        </w:numPr>
        <w:tabs>
          <w:tab w:pos="1753" w:val="left" w:leader="none"/>
        </w:tabs>
        <w:spacing w:line="240" w:lineRule="auto" w:before="1" w:after="0"/>
        <w:ind w:left="1753" w:right="0" w:hanging="567"/>
        <w:jc w:val="both"/>
      </w:pPr>
      <w:bookmarkStart w:name="_TOC_250056" w:id="75"/>
      <w:bookmarkStart w:name="1.4 Manfaat" w:id="76"/>
      <w:r>
        <w:rPr>
          <w:b w:val="0"/>
        </w:rPr>
      </w:r>
      <w:bookmarkEnd w:id="76"/>
      <w:bookmarkStart w:name="1.4 Manfaat" w:id="77"/>
      <w:r>
        <w:rPr/>
        <w:t>M</w:t>
      </w:r>
      <w:bookmarkEnd w:id="75"/>
      <w:r>
        <w:rPr/>
        <w:t>anfaat</w:t>
      </w:r>
    </w:p>
    <w:p>
      <w:pPr>
        <w:pStyle w:val="BodyText"/>
        <w:spacing w:before="11"/>
        <w:rPr>
          <w:b/>
          <w:sz w:val="23"/>
        </w:rPr>
      </w:pPr>
    </w:p>
    <w:p>
      <w:pPr>
        <w:pStyle w:val="Heading1"/>
        <w:numPr>
          <w:ilvl w:val="2"/>
          <w:numId w:val="8"/>
        </w:numPr>
        <w:tabs>
          <w:tab w:pos="1753" w:val="left" w:leader="none"/>
        </w:tabs>
        <w:spacing w:line="240" w:lineRule="auto" w:before="0" w:after="0"/>
        <w:ind w:left="1753" w:right="0" w:hanging="567"/>
        <w:jc w:val="both"/>
      </w:pPr>
      <w:bookmarkStart w:name="_TOC_250055" w:id="78"/>
      <w:bookmarkStart w:name="1.4.1 Manfaat Teoritis" w:id="79"/>
      <w:r>
        <w:rPr>
          <w:b w:val="0"/>
        </w:rPr>
      </w:r>
      <w:bookmarkEnd w:id="79"/>
      <w:bookmarkStart w:name="1.4.1 Manfaat Teoritis" w:id="80"/>
      <w:r>
        <w:rPr/>
        <w:t>M</w:t>
      </w:r>
      <w:r>
        <w:rPr/>
        <w:t>anfaat</w:t>
      </w:r>
      <w:r>
        <w:rPr>
          <w:spacing w:val="2"/>
        </w:rPr>
        <w:t> </w:t>
      </w:r>
      <w:bookmarkEnd w:id="78"/>
      <w:r>
        <w:rPr/>
        <w:t>Teoritis</w:t>
      </w:r>
    </w:p>
    <w:p>
      <w:pPr>
        <w:pStyle w:val="BodyText"/>
        <w:spacing w:before="7"/>
        <w:rPr>
          <w:b/>
          <w:sz w:val="23"/>
        </w:rPr>
      </w:pPr>
    </w:p>
    <w:p>
      <w:pPr>
        <w:pStyle w:val="BodyText"/>
        <w:spacing w:line="480" w:lineRule="auto"/>
        <w:ind w:left="1186" w:right="1136" w:firstLine="566"/>
        <w:jc w:val="both"/>
      </w:pPr>
      <w:r>
        <w:rPr/>
        <w:t>Hasil penelitian ini dapat memberikan gambaran kepada masyarakat terutama pada penderita Diabetes Melitus tentang Pengaruh Latihan Relaksasi Otot Progresif Terhadap</w:t>
      </w:r>
      <w:r>
        <w:rPr>
          <w:spacing w:val="-11"/>
        </w:rPr>
        <w:t> </w:t>
      </w:r>
      <w:r>
        <w:rPr/>
        <w:t>Tingkat</w:t>
      </w:r>
      <w:r>
        <w:rPr>
          <w:spacing w:val="-5"/>
        </w:rPr>
        <w:t> </w:t>
      </w:r>
      <w:r>
        <w:rPr/>
        <w:t>Stres</w:t>
      </w:r>
      <w:r>
        <w:rPr>
          <w:spacing w:val="-8"/>
        </w:rPr>
        <w:t> </w:t>
      </w:r>
      <w:r>
        <w:rPr>
          <w:spacing w:val="-3"/>
        </w:rPr>
        <w:t>yang</w:t>
      </w:r>
      <w:r>
        <w:rPr>
          <w:spacing w:val="-10"/>
        </w:rPr>
        <w:t> </w:t>
      </w:r>
      <w:r>
        <w:rPr/>
        <w:t>dialami.</w:t>
      </w:r>
      <w:r>
        <w:rPr>
          <w:spacing w:val="-8"/>
        </w:rPr>
        <w:t> </w:t>
      </w:r>
      <w:r>
        <w:rPr/>
        <w:t>Dimana</w:t>
      </w:r>
      <w:r>
        <w:rPr>
          <w:spacing w:val="-7"/>
        </w:rPr>
        <w:t> </w:t>
      </w:r>
      <w:r>
        <w:rPr/>
        <w:t>latihan</w:t>
      </w:r>
      <w:r>
        <w:rPr>
          <w:spacing w:val="-14"/>
        </w:rPr>
        <w:t> </w:t>
      </w:r>
      <w:r>
        <w:rPr/>
        <w:t>relaksasi</w:t>
      </w:r>
      <w:r>
        <w:rPr>
          <w:spacing w:val="-14"/>
        </w:rPr>
        <w:t> </w:t>
      </w:r>
      <w:r>
        <w:rPr/>
        <w:t>otot</w:t>
      </w:r>
      <w:r>
        <w:rPr>
          <w:spacing w:val="-4"/>
        </w:rPr>
        <w:t> </w:t>
      </w:r>
      <w:r>
        <w:rPr/>
        <w:t>progresif</w:t>
      </w:r>
      <w:r>
        <w:rPr>
          <w:spacing w:val="-13"/>
        </w:rPr>
        <w:t> </w:t>
      </w:r>
      <w:r>
        <w:rPr/>
        <w:t>ini</w:t>
      </w:r>
      <w:r>
        <w:rPr>
          <w:spacing w:val="-14"/>
        </w:rPr>
        <w:t> </w:t>
      </w:r>
      <w:r>
        <w:rPr/>
        <w:t>dapat dilakukan oleh semua kalangan individu yange mengalami stress. Latihan Relaksasi Otot Progresif bisa dilakukan dimana saja dan kapan saja, serta </w:t>
      </w:r>
      <w:r>
        <w:rPr>
          <w:spacing w:val="-4"/>
        </w:rPr>
        <w:t>bisa </w:t>
      </w:r>
      <w:r>
        <w:rPr/>
        <w:t>dilakukan secara mandiri,</w:t>
      </w:r>
      <w:r>
        <w:rPr>
          <w:spacing w:val="-5"/>
        </w:rPr>
        <w:t> </w:t>
      </w:r>
      <w:r>
        <w:rPr/>
        <w:t>dengan</w:t>
      </w:r>
      <w:r>
        <w:rPr>
          <w:spacing w:val="-8"/>
        </w:rPr>
        <w:t> </w:t>
      </w:r>
      <w:r>
        <w:rPr/>
        <w:t>demikian</w:t>
      </w:r>
      <w:r>
        <w:rPr>
          <w:spacing w:val="-4"/>
        </w:rPr>
        <w:t> </w:t>
      </w:r>
      <w:r>
        <w:rPr/>
        <w:t>latihan</w:t>
      </w:r>
      <w:r>
        <w:rPr>
          <w:spacing w:val="-10"/>
        </w:rPr>
        <w:t> </w:t>
      </w:r>
      <w:r>
        <w:rPr/>
        <w:t>Relaksasi</w:t>
      </w:r>
      <w:r>
        <w:rPr>
          <w:spacing w:val="-10"/>
        </w:rPr>
        <w:t> </w:t>
      </w:r>
      <w:r>
        <w:rPr/>
        <w:t>Otot</w:t>
      </w:r>
      <w:r>
        <w:rPr>
          <w:spacing w:val="-5"/>
        </w:rPr>
        <w:t> </w:t>
      </w:r>
      <w:r>
        <w:rPr/>
        <w:t>Progresif</w:t>
      </w:r>
      <w:r>
        <w:rPr>
          <w:spacing w:val="-6"/>
        </w:rPr>
        <w:t> </w:t>
      </w:r>
      <w:r>
        <w:rPr/>
        <w:t>mampu</w:t>
      </w:r>
      <w:r>
        <w:rPr>
          <w:spacing w:val="-6"/>
        </w:rPr>
        <w:t> </w:t>
      </w:r>
      <w:r>
        <w:rPr/>
        <w:t>diterapkan</w:t>
      </w:r>
      <w:r>
        <w:rPr>
          <w:spacing w:val="-11"/>
        </w:rPr>
        <w:t> </w:t>
      </w:r>
      <w:r>
        <w:rPr/>
        <w:t>sebagai terapi komplementer untuk mengurangi stres yang dialami oleh</w:t>
      </w:r>
      <w:r>
        <w:rPr>
          <w:spacing w:val="-15"/>
        </w:rPr>
        <w:t> </w:t>
      </w:r>
      <w:r>
        <w:rPr/>
        <w:t>masyarakat.</w:t>
      </w:r>
    </w:p>
    <w:p>
      <w:pPr>
        <w:pStyle w:val="Heading1"/>
        <w:numPr>
          <w:ilvl w:val="2"/>
          <w:numId w:val="8"/>
        </w:numPr>
        <w:tabs>
          <w:tab w:pos="1753" w:val="left" w:leader="none"/>
        </w:tabs>
        <w:spacing w:line="240" w:lineRule="auto" w:before="165" w:after="0"/>
        <w:ind w:left="1753" w:right="0" w:hanging="567"/>
        <w:jc w:val="both"/>
      </w:pPr>
      <w:bookmarkStart w:name="_TOC_250054" w:id="81"/>
      <w:bookmarkStart w:name="1.4.2 Manfaat Praktis" w:id="82"/>
      <w:r>
        <w:rPr>
          <w:b w:val="0"/>
        </w:rPr>
      </w:r>
      <w:bookmarkEnd w:id="82"/>
      <w:bookmarkStart w:name="1.4.2 Manfaat Praktis" w:id="83"/>
      <w:r>
        <w:rPr/>
        <w:t>M</w:t>
      </w:r>
      <w:r>
        <w:rPr/>
        <w:t>anfaat</w:t>
      </w:r>
      <w:r>
        <w:rPr>
          <w:spacing w:val="3"/>
        </w:rPr>
        <w:t> </w:t>
      </w:r>
      <w:bookmarkEnd w:id="81"/>
      <w:r>
        <w:rPr/>
        <w:t>Praktis</w:t>
      </w:r>
    </w:p>
    <w:p>
      <w:pPr>
        <w:pStyle w:val="BodyText"/>
        <w:spacing w:before="6"/>
        <w:rPr>
          <w:b/>
          <w:sz w:val="23"/>
        </w:rPr>
      </w:pPr>
    </w:p>
    <w:p>
      <w:pPr>
        <w:pStyle w:val="ListParagraph"/>
        <w:numPr>
          <w:ilvl w:val="0"/>
          <w:numId w:val="10"/>
        </w:numPr>
        <w:tabs>
          <w:tab w:pos="1753" w:val="left" w:leader="none"/>
        </w:tabs>
        <w:spacing w:line="240" w:lineRule="auto" w:before="1" w:after="0"/>
        <w:ind w:left="1753" w:right="0" w:hanging="567"/>
        <w:jc w:val="both"/>
        <w:rPr>
          <w:sz w:val="24"/>
        </w:rPr>
      </w:pPr>
      <w:r>
        <w:rPr>
          <w:sz w:val="24"/>
        </w:rPr>
        <w:t>Bagi Penderita Diabetes</w:t>
      </w:r>
      <w:r>
        <w:rPr>
          <w:spacing w:val="-7"/>
          <w:sz w:val="24"/>
        </w:rPr>
        <w:t> </w:t>
      </w:r>
      <w:r>
        <w:rPr>
          <w:sz w:val="24"/>
        </w:rPr>
        <w:t>Melitus</w:t>
      </w:r>
    </w:p>
    <w:p>
      <w:pPr>
        <w:pStyle w:val="BodyText"/>
        <w:spacing w:before="8"/>
        <w:rPr>
          <w:sz w:val="37"/>
        </w:rPr>
      </w:pPr>
    </w:p>
    <w:p>
      <w:pPr>
        <w:pStyle w:val="BodyText"/>
        <w:spacing w:line="480" w:lineRule="auto" w:before="1"/>
        <w:ind w:left="1186" w:right="1153" w:firstLine="566"/>
        <w:jc w:val="both"/>
      </w:pPr>
      <w:r>
        <w:rPr/>
        <w:t>Hasil penelitian dapat memberikan tambahan pengetahuan dan informasi lebih lanjut</w:t>
      </w:r>
      <w:r>
        <w:rPr>
          <w:spacing w:val="-9"/>
        </w:rPr>
        <w:t> </w:t>
      </w:r>
      <w:r>
        <w:rPr/>
        <w:t>tentang</w:t>
      </w:r>
      <w:r>
        <w:rPr>
          <w:spacing w:val="-4"/>
        </w:rPr>
        <w:t> </w:t>
      </w:r>
      <w:r>
        <w:rPr/>
        <w:t>manfaat</w:t>
      </w:r>
      <w:r>
        <w:rPr>
          <w:spacing w:val="-5"/>
        </w:rPr>
        <w:t> </w:t>
      </w:r>
      <w:r>
        <w:rPr/>
        <w:t>latihan</w:t>
      </w:r>
      <w:r>
        <w:rPr>
          <w:spacing w:val="-13"/>
        </w:rPr>
        <w:t> </w:t>
      </w:r>
      <w:r>
        <w:rPr/>
        <w:t>relaksasi</w:t>
      </w:r>
      <w:r>
        <w:rPr>
          <w:spacing w:val="-12"/>
        </w:rPr>
        <w:t> </w:t>
      </w:r>
      <w:r>
        <w:rPr/>
        <w:t>otot</w:t>
      </w:r>
      <w:r>
        <w:rPr>
          <w:spacing w:val="-8"/>
        </w:rPr>
        <w:t> </w:t>
      </w:r>
      <w:r>
        <w:rPr/>
        <w:t>progresif</w:t>
      </w:r>
      <w:r>
        <w:rPr>
          <w:spacing w:val="-16"/>
        </w:rPr>
        <w:t> </w:t>
      </w:r>
      <w:r>
        <w:rPr/>
        <w:t>terhadap</w:t>
      </w:r>
      <w:r>
        <w:rPr>
          <w:spacing w:val="-8"/>
        </w:rPr>
        <w:t> </w:t>
      </w:r>
      <w:r>
        <w:rPr/>
        <w:t>tingkat</w:t>
      </w:r>
      <w:r>
        <w:rPr>
          <w:spacing w:val="-5"/>
        </w:rPr>
        <w:t> </w:t>
      </w:r>
      <w:r>
        <w:rPr/>
        <w:t>stress</w:t>
      </w:r>
      <w:r>
        <w:rPr>
          <w:spacing w:val="-10"/>
        </w:rPr>
        <w:t> </w:t>
      </w:r>
      <w:r>
        <w:rPr/>
        <w:t>penderita diabetes</w:t>
      </w:r>
      <w:r>
        <w:rPr>
          <w:spacing w:val="3"/>
        </w:rPr>
        <w:t> </w:t>
      </w:r>
      <w:r>
        <w:rPr/>
        <w:t>mellitus.</w:t>
      </w:r>
    </w:p>
    <w:p>
      <w:pPr>
        <w:pStyle w:val="ListParagraph"/>
        <w:numPr>
          <w:ilvl w:val="0"/>
          <w:numId w:val="10"/>
        </w:numPr>
        <w:tabs>
          <w:tab w:pos="1753" w:val="left" w:leader="none"/>
        </w:tabs>
        <w:spacing w:line="240" w:lineRule="auto" w:before="163" w:after="0"/>
        <w:ind w:left="1753" w:right="0" w:hanging="567"/>
        <w:jc w:val="both"/>
        <w:rPr>
          <w:sz w:val="24"/>
        </w:rPr>
      </w:pPr>
      <w:r>
        <w:rPr>
          <w:sz w:val="24"/>
        </w:rPr>
        <w:t>Bagi Profesi</w:t>
      </w:r>
      <w:r>
        <w:rPr>
          <w:spacing w:val="-10"/>
          <w:sz w:val="24"/>
        </w:rPr>
        <w:t> </w:t>
      </w:r>
      <w:r>
        <w:rPr>
          <w:sz w:val="24"/>
        </w:rPr>
        <w:t>Keperawatan</w:t>
      </w:r>
    </w:p>
    <w:p>
      <w:pPr>
        <w:pStyle w:val="BodyText"/>
        <w:spacing w:before="10"/>
        <w:rPr>
          <w:sz w:val="37"/>
        </w:rPr>
      </w:pPr>
    </w:p>
    <w:p>
      <w:pPr>
        <w:pStyle w:val="BodyText"/>
        <w:spacing w:line="480" w:lineRule="auto"/>
        <w:ind w:left="1186" w:right="1144" w:firstLine="566"/>
        <w:jc w:val="both"/>
      </w:pPr>
      <w:r>
        <w:rPr/>
        <w:t>Dapat memberikan tambahan informasi bagi praktisi keperawatan untuk diaplikasikan</w:t>
      </w:r>
      <w:r>
        <w:rPr>
          <w:spacing w:val="-15"/>
        </w:rPr>
        <w:t> </w:t>
      </w:r>
      <w:r>
        <w:rPr/>
        <w:t>oleh</w:t>
      </w:r>
      <w:r>
        <w:rPr>
          <w:spacing w:val="-14"/>
        </w:rPr>
        <w:t> </w:t>
      </w:r>
      <w:r>
        <w:rPr/>
        <w:t>perawat</w:t>
      </w:r>
      <w:r>
        <w:rPr>
          <w:spacing w:val="-9"/>
        </w:rPr>
        <w:t> </w:t>
      </w:r>
      <w:r>
        <w:rPr/>
        <w:t>dalam</w:t>
      </w:r>
      <w:r>
        <w:rPr>
          <w:spacing w:val="-19"/>
        </w:rPr>
        <w:t> </w:t>
      </w:r>
      <w:r>
        <w:rPr/>
        <w:t>pemberian</w:t>
      </w:r>
      <w:r>
        <w:rPr>
          <w:spacing w:val="-14"/>
        </w:rPr>
        <w:t> </w:t>
      </w:r>
      <w:r>
        <w:rPr/>
        <w:t>asuhan</w:t>
      </w:r>
      <w:r>
        <w:rPr>
          <w:spacing w:val="-14"/>
        </w:rPr>
        <w:t> </w:t>
      </w:r>
      <w:r>
        <w:rPr/>
        <w:t>keperawatan</w:t>
      </w:r>
      <w:r>
        <w:rPr>
          <w:spacing w:val="-14"/>
        </w:rPr>
        <w:t> </w:t>
      </w:r>
      <w:r>
        <w:rPr/>
        <w:t>pada</w:t>
      </w:r>
      <w:r>
        <w:rPr>
          <w:spacing w:val="-11"/>
        </w:rPr>
        <w:t> </w:t>
      </w:r>
      <w:r>
        <w:rPr/>
        <w:t>pasien</w:t>
      </w:r>
      <w:r>
        <w:rPr>
          <w:spacing w:val="-14"/>
        </w:rPr>
        <w:t> </w:t>
      </w:r>
      <w:r>
        <w:rPr/>
        <w:t>diabetes mellitus.</w:t>
      </w:r>
    </w:p>
    <w:p>
      <w:pPr>
        <w:spacing w:after="0" w:line="480" w:lineRule="auto"/>
        <w:jc w:val="both"/>
        <w:sectPr>
          <w:headerReference w:type="default" r:id="rId45"/>
          <w:footerReference w:type="default" r:id="rId46"/>
          <w:pgSz w:w="12200" w:h="16840"/>
          <w:pgMar w:header="1179" w:footer="0" w:top="1380" w:bottom="280" w:left="1080" w:right="560"/>
          <w:pgNumType w:start="5"/>
        </w:sectPr>
      </w:pPr>
    </w:p>
    <w:p>
      <w:pPr>
        <w:pStyle w:val="BodyText"/>
        <w:spacing w:before="11"/>
        <w:rPr>
          <w:sz w:val="17"/>
        </w:rPr>
      </w:pPr>
    </w:p>
    <w:p>
      <w:pPr>
        <w:pStyle w:val="ListParagraph"/>
        <w:numPr>
          <w:ilvl w:val="0"/>
          <w:numId w:val="10"/>
        </w:numPr>
        <w:tabs>
          <w:tab w:pos="1752" w:val="left" w:leader="none"/>
          <w:tab w:pos="1753" w:val="left" w:leader="none"/>
        </w:tabs>
        <w:spacing w:line="240" w:lineRule="auto" w:before="90" w:after="0"/>
        <w:ind w:left="1753" w:right="0" w:hanging="567"/>
        <w:jc w:val="left"/>
        <w:rPr>
          <w:sz w:val="24"/>
        </w:rPr>
      </w:pPr>
      <w:r>
        <w:rPr>
          <w:sz w:val="24"/>
        </w:rPr>
        <w:t>Bagi Peneliti</w:t>
      </w:r>
      <w:r>
        <w:rPr>
          <w:spacing w:val="-8"/>
          <w:sz w:val="24"/>
        </w:rPr>
        <w:t> </w:t>
      </w:r>
      <w:r>
        <w:rPr>
          <w:sz w:val="24"/>
        </w:rPr>
        <w:t>Lain</w:t>
      </w:r>
    </w:p>
    <w:p>
      <w:pPr>
        <w:pStyle w:val="BodyText"/>
        <w:spacing w:before="3"/>
        <w:rPr>
          <w:sz w:val="38"/>
        </w:rPr>
      </w:pPr>
    </w:p>
    <w:p>
      <w:pPr>
        <w:pStyle w:val="BodyText"/>
        <w:spacing w:line="480" w:lineRule="auto"/>
        <w:ind w:left="1186" w:right="1153" w:firstLine="566"/>
        <w:jc w:val="both"/>
      </w:pPr>
      <w:r>
        <w:rPr/>
        <w:t>Dapat dijadikan tambahan informasi dan sumber data bagi peneliti selanjutnya yang ingin membahas pengaruh dengan latihan relaksasi otot progresif terhadap tingkat stress penderita diabetes mellitus.</w:t>
      </w:r>
    </w:p>
    <w:p>
      <w:pPr>
        <w:spacing w:after="0" w:line="480" w:lineRule="auto"/>
        <w:jc w:val="both"/>
        <w:sectPr>
          <w:headerReference w:type="default" r:id="rId47"/>
          <w:footerReference w:type="default" r:id="rId48"/>
          <w:pgSz w:w="12200" w:h="16840"/>
          <w:pgMar w:header="1179" w:footer="0" w:top="1380" w:bottom="280" w:left="1080" w:right="560"/>
          <w:pgNumType w:start="6"/>
        </w:sectPr>
      </w:pPr>
    </w:p>
    <w:p>
      <w:pPr>
        <w:pStyle w:val="Heading1"/>
        <w:spacing w:line="480" w:lineRule="auto" w:before="102"/>
        <w:ind w:left="4072" w:right="4021" w:firstLine="888"/>
        <w:jc w:val="left"/>
      </w:pPr>
      <w:bookmarkStart w:name="_TOC_250053" w:id="84"/>
      <w:bookmarkStart w:name="BAB 2" w:id="85"/>
      <w:r>
        <w:rPr>
          <w:b w:val="0"/>
        </w:rPr>
      </w:r>
      <w:r>
        <w:rPr/>
        <w:t>BAB 2</w:t>
      </w:r>
      <w:bookmarkStart w:name="TINJAUAN PUSTAKA" w:id="86"/>
      <w:bookmarkEnd w:id="86"/>
      <w:r>
        <w:rPr/>
      </w:r>
      <w:bookmarkEnd w:id="84"/>
      <w:r>
        <w:rPr/>
        <w:t> TINJAUAN PUSTAKA</w:t>
      </w:r>
    </w:p>
    <w:p>
      <w:pPr>
        <w:pStyle w:val="BodyText"/>
        <w:spacing w:line="480" w:lineRule="auto"/>
        <w:ind w:left="1186" w:right="1137" w:firstLine="566"/>
        <w:jc w:val="both"/>
      </w:pPr>
      <w:r>
        <w:rPr/>
        <w:t>Pada</w:t>
      </w:r>
      <w:r>
        <w:rPr>
          <w:spacing w:val="-16"/>
        </w:rPr>
        <w:t> </w:t>
      </w:r>
      <w:r>
        <w:rPr/>
        <w:t>bab</w:t>
      </w:r>
      <w:r>
        <w:rPr>
          <w:spacing w:val="-14"/>
        </w:rPr>
        <w:t> </w:t>
      </w:r>
      <w:r>
        <w:rPr/>
        <w:t>ini</w:t>
      </w:r>
      <w:r>
        <w:rPr>
          <w:spacing w:val="-19"/>
        </w:rPr>
        <w:t> </w:t>
      </w:r>
      <w:r>
        <w:rPr/>
        <w:t>akan</w:t>
      </w:r>
      <w:r>
        <w:rPr>
          <w:spacing w:val="-13"/>
        </w:rPr>
        <w:t> </w:t>
      </w:r>
      <w:r>
        <w:rPr/>
        <w:t>membahas</w:t>
      </w:r>
      <w:r>
        <w:rPr>
          <w:spacing w:val="-12"/>
        </w:rPr>
        <w:t> </w:t>
      </w:r>
      <w:r>
        <w:rPr/>
        <w:t>mengenai</w:t>
      </w:r>
      <w:r>
        <w:rPr>
          <w:spacing w:val="-19"/>
        </w:rPr>
        <w:t> </w:t>
      </w:r>
      <w:r>
        <w:rPr/>
        <w:t>konsep,</w:t>
      </w:r>
      <w:r>
        <w:rPr>
          <w:spacing w:val="-6"/>
        </w:rPr>
        <w:t> </w:t>
      </w:r>
      <w:r>
        <w:rPr/>
        <w:t>landasan</w:t>
      </w:r>
      <w:r>
        <w:rPr>
          <w:spacing w:val="-19"/>
        </w:rPr>
        <w:t> </w:t>
      </w:r>
      <w:r>
        <w:rPr/>
        <w:t>teoritis</w:t>
      </w:r>
      <w:r>
        <w:rPr>
          <w:spacing w:val="-12"/>
        </w:rPr>
        <w:t> </w:t>
      </w:r>
      <w:r>
        <w:rPr/>
        <w:t>yang</w:t>
      </w:r>
      <w:r>
        <w:rPr>
          <w:spacing w:val="-11"/>
        </w:rPr>
        <w:t> </w:t>
      </w:r>
      <w:r>
        <w:rPr/>
        <w:t>mendasari masalah </w:t>
      </w:r>
      <w:r>
        <w:rPr>
          <w:spacing w:val="-3"/>
        </w:rPr>
        <w:t>yang </w:t>
      </w:r>
      <w:r>
        <w:rPr/>
        <w:t>akan diteliti, meliputi : 1) Konsep Relaksasi Otot Progresif, 2) Konsep stress, 3) KonsepDiabetes Melitus, 4) Konsep Teori Keperawatan Betty Neuman, 5) Hubungan Antar</w:t>
      </w:r>
      <w:r>
        <w:rPr>
          <w:spacing w:val="4"/>
        </w:rPr>
        <w:t> </w:t>
      </w:r>
      <w:r>
        <w:rPr/>
        <w:t>Konsep</w:t>
      </w:r>
    </w:p>
    <w:p>
      <w:pPr>
        <w:pStyle w:val="Heading1"/>
        <w:numPr>
          <w:ilvl w:val="1"/>
          <w:numId w:val="11"/>
        </w:numPr>
        <w:tabs>
          <w:tab w:pos="1907" w:val="left" w:leader="none"/>
        </w:tabs>
        <w:spacing w:line="240" w:lineRule="auto" w:before="165" w:after="0"/>
        <w:ind w:left="1906" w:right="0" w:hanging="721"/>
        <w:jc w:val="both"/>
      </w:pPr>
      <w:bookmarkStart w:name="2.1 Konsep Relasksasi Otot Progresif" w:id="87"/>
      <w:bookmarkEnd w:id="87"/>
      <w:r>
        <w:rPr>
          <w:b w:val="0"/>
        </w:rPr>
      </w:r>
      <w:bookmarkStart w:name="2.1 Konsep Relasksasi Otot Progresif" w:id="88"/>
      <w:bookmarkEnd w:id="88"/>
      <w:r>
        <w:rPr/>
        <w:t>K</w:t>
      </w:r>
      <w:r>
        <w:rPr/>
        <w:t>onsep Relasksasi Otot</w:t>
      </w:r>
      <w:r>
        <w:rPr>
          <w:spacing w:val="8"/>
        </w:rPr>
        <w:t> </w:t>
      </w:r>
      <w:r>
        <w:rPr/>
        <w:t>Progresif</w:t>
      </w:r>
    </w:p>
    <w:p>
      <w:pPr>
        <w:pStyle w:val="BodyText"/>
        <w:rPr>
          <w:b/>
        </w:rPr>
      </w:pPr>
    </w:p>
    <w:p>
      <w:pPr>
        <w:pStyle w:val="ListParagraph"/>
        <w:numPr>
          <w:ilvl w:val="2"/>
          <w:numId w:val="11"/>
        </w:numPr>
        <w:tabs>
          <w:tab w:pos="1907" w:val="left" w:leader="none"/>
        </w:tabs>
        <w:spacing w:line="240" w:lineRule="auto" w:before="1" w:after="0"/>
        <w:ind w:left="1906" w:right="0" w:hanging="721"/>
        <w:jc w:val="both"/>
        <w:rPr>
          <w:b/>
          <w:sz w:val="24"/>
        </w:rPr>
      </w:pPr>
      <w:bookmarkStart w:name="2.1.1  Definisi Relaksasi Otot Progresif" w:id="89"/>
      <w:bookmarkEnd w:id="89"/>
      <w:r>
        <w:rPr/>
      </w:r>
      <w:bookmarkStart w:name="2.1.1  Definisi Relaksasi Otot Progresif" w:id="90"/>
      <w:bookmarkEnd w:id="90"/>
      <w:r>
        <w:rPr>
          <w:b/>
          <w:sz w:val="24"/>
        </w:rPr>
        <w:t>D</w:t>
      </w:r>
      <w:r>
        <w:rPr>
          <w:b/>
          <w:sz w:val="24"/>
        </w:rPr>
        <w:t>efinisi Relaksasi Otot Progresif</w:t>
      </w:r>
      <w:r>
        <w:rPr>
          <w:b/>
          <w:spacing w:val="5"/>
          <w:sz w:val="24"/>
        </w:rPr>
        <w:t> </w:t>
      </w:r>
      <w:r>
        <w:rPr>
          <w:b/>
          <w:sz w:val="24"/>
        </w:rPr>
        <w:t>(ROP)</w:t>
      </w:r>
    </w:p>
    <w:p>
      <w:pPr>
        <w:pStyle w:val="BodyText"/>
        <w:spacing w:before="6"/>
        <w:rPr>
          <w:b/>
          <w:sz w:val="23"/>
        </w:rPr>
      </w:pPr>
    </w:p>
    <w:p>
      <w:pPr>
        <w:pStyle w:val="BodyText"/>
        <w:spacing w:line="480" w:lineRule="auto"/>
        <w:ind w:left="1186" w:right="1134" w:firstLine="720"/>
        <w:jc w:val="both"/>
      </w:pPr>
      <w:r>
        <w:rPr/>
        <w:t>Relaksasi otot progresif adalah suatu teknik dengan tujuan mengurangi ketegangan</w:t>
      </w:r>
      <w:r>
        <w:rPr>
          <w:spacing w:val="-20"/>
        </w:rPr>
        <w:t> </w:t>
      </w:r>
      <w:r>
        <w:rPr/>
        <w:t>otot</w:t>
      </w:r>
      <w:r>
        <w:rPr>
          <w:spacing w:val="-9"/>
        </w:rPr>
        <w:t> </w:t>
      </w:r>
      <w:r>
        <w:rPr/>
        <w:t>dengan</w:t>
      </w:r>
      <w:r>
        <w:rPr>
          <w:spacing w:val="-17"/>
        </w:rPr>
        <w:t> </w:t>
      </w:r>
      <w:r>
        <w:rPr/>
        <w:t>cara</w:t>
      </w:r>
      <w:r>
        <w:rPr>
          <w:spacing w:val="-11"/>
        </w:rPr>
        <w:t> </w:t>
      </w:r>
      <w:r>
        <w:rPr/>
        <w:t>yang</w:t>
      </w:r>
      <w:r>
        <w:rPr>
          <w:spacing w:val="-14"/>
        </w:rPr>
        <w:t> </w:t>
      </w:r>
      <w:r>
        <w:rPr/>
        <w:t>cukup</w:t>
      </w:r>
      <w:r>
        <w:rPr>
          <w:spacing w:val="-14"/>
        </w:rPr>
        <w:t> </w:t>
      </w:r>
      <w:r>
        <w:rPr/>
        <w:t>sederhana</w:t>
      </w:r>
      <w:r>
        <w:rPr>
          <w:spacing w:val="-10"/>
        </w:rPr>
        <w:t> </w:t>
      </w:r>
      <w:r>
        <w:rPr/>
        <w:t>dan</w:t>
      </w:r>
      <w:r>
        <w:rPr>
          <w:spacing w:val="-15"/>
        </w:rPr>
        <w:t> </w:t>
      </w:r>
      <w:r>
        <w:rPr/>
        <w:t>mudah</w:t>
      </w:r>
      <w:r>
        <w:rPr>
          <w:spacing w:val="-19"/>
        </w:rPr>
        <w:t> </w:t>
      </w:r>
      <w:r>
        <w:rPr/>
        <w:t>untuk</w:t>
      </w:r>
      <w:r>
        <w:rPr>
          <w:spacing w:val="-14"/>
        </w:rPr>
        <w:t> </w:t>
      </w:r>
      <w:r>
        <w:rPr/>
        <w:t>dilakukan,</w:t>
      </w:r>
      <w:r>
        <w:rPr>
          <w:spacing w:val="-12"/>
        </w:rPr>
        <w:t> </w:t>
      </w:r>
      <w:r>
        <w:rPr/>
        <w:t>dalam menegangkan</w:t>
      </w:r>
      <w:r>
        <w:rPr>
          <w:spacing w:val="-17"/>
        </w:rPr>
        <w:t> </w:t>
      </w:r>
      <w:r>
        <w:rPr/>
        <w:t>otot-otot</w:t>
      </w:r>
      <w:r>
        <w:rPr>
          <w:spacing w:val="-12"/>
        </w:rPr>
        <w:t> </w:t>
      </w:r>
      <w:r>
        <w:rPr/>
        <w:t>dengan</w:t>
      </w:r>
      <w:r>
        <w:rPr>
          <w:spacing w:val="-13"/>
        </w:rPr>
        <w:t> </w:t>
      </w:r>
      <w:r>
        <w:rPr/>
        <w:t>memulai</w:t>
      </w:r>
      <w:r>
        <w:rPr>
          <w:spacing w:val="-23"/>
        </w:rPr>
        <w:t> </w:t>
      </w:r>
      <w:r>
        <w:rPr/>
        <w:t>otot</w:t>
      </w:r>
      <w:r>
        <w:rPr>
          <w:spacing w:val="-8"/>
        </w:rPr>
        <w:t> </w:t>
      </w:r>
      <w:r>
        <w:rPr/>
        <w:t>pada</w:t>
      </w:r>
      <w:r>
        <w:rPr>
          <w:spacing w:val="-19"/>
        </w:rPr>
        <w:t> </w:t>
      </w:r>
      <w:r>
        <w:rPr/>
        <w:t>bagian</w:t>
      </w:r>
      <w:r>
        <w:rPr>
          <w:spacing w:val="-15"/>
        </w:rPr>
        <w:t> </w:t>
      </w:r>
      <w:r>
        <w:rPr/>
        <w:t>wajah</w:t>
      </w:r>
      <w:r>
        <w:rPr>
          <w:spacing w:val="-18"/>
        </w:rPr>
        <w:t> </w:t>
      </w:r>
      <w:r>
        <w:rPr/>
        <w:t>dan</w:t>
      </w:r>
      <w:r>
        <w:rPr>
          <w:spacing w:val="-13"/>
        </w:rPr>
        <w:t> </w:t>
      </w:r>
      <w:r>
        <w:rPr/>
        <w:t>berakhir</w:t>
      </w:r>
      <w:r>
        <w:rPr>
          <w:spacing w:val="-12"/>
        </w:rPr>
        <w:t> </w:t>
      </w:r>
      <w:r>
        <w:rPr/>
        <w:t>pada</w:t>
      </w:r>
      <w:r>
        <w:rPr>
          <w:spacing w:val="-14"/>
        </w:rPr>
        <w:t> </w:t>
      </w:r>
      <w:r>
        <w:rPr/>
        <w:t>otot bagian kaki kemudian merilekskannya kembali (Marks,</w:t>
      </w:r>
      <w:r>
        <w:rPr>
          <w:spacing w:val="-5"/>
        </w:rPr>
        <w:t> </w:t>
      </w:r>
      <w:r>
        <w:rPr/>
        <w:t>2011).</w:t>
      </w:r>
    </w:p>
    <w:p>
      <w:pPr>
        <w:pStyle w:val="BodyText"/>
        <w:spacing w:line="480" w:lineRule="auto" w:before="159"/>
        <w:ind w:left="1186" w:right="1139" w:firstLine="720"/>
        <w:jc w:val="both"/>
      </w:pPr>
      <w:r>
        <w:rPr/>
        <w:t>Relaksasi otot progresif adalah salah satu intervensi keperawatan </w:t>
      </w:r>
      <w:r>
        <w:rPr>
          <w:spacing w:val="-3"/>
        </w:rPr>
        <w:t>yang </w:t>
      </w:r>
      <w:r>
        <w:rPr/>
        <w:t>dapat diberikan pada pasien DM karena latihan ROP memiliki efek relaksasi dan kemampuan pengelolaan diri. Latihan ROP tersebut tidak hanya </w:t>
      </w:r>
      <w:r>
        <w:rPr>
          <w:spacing w:val="-3"/>
        </w:rPr>
        <w:t>mampu </w:t>
      </w:r>
      <w:r>
        <w:rPr/>
        <w:t>mengurangi stress </w:t>
      </w:r>
      <w:r>
        <w:rPr>
          <w:spacing w:val="-3"/>
        </w:rPr>
        <w:t>saja </w:t>
      </w:r>
      <w:r>
        <w:rPr/>
        <w:t>tetapi juga memiliki fungsi yaitu dapat mengurangi ketegangan otot, menurunkan</w:t>
      </w:r>
      <w:r>
        <w:rPr>
          <w:spacing w:val="-15"/>
        </w:rPr>
        <w:t> </w:t>
      </w:r>
      <w:r>
        <w:rPr/>
        <w:t>tekanan</w:t>
      </w:r>
      <w:r>
        <w:rPr>
          <w:spacing w:val="-13"/>
        </w:rPr>
        <w:t> </w:t>
      </w:r>
      <w:r>
        <w:rPr/>
        <w:t>darah</w:t>
      </w:r>
      <w:r>
        <w:rPr>
          <w:spacing w:val="-15"/>
        </w:rPr>
        <w:t> </w:t>
      </w:r>
      <w:r>
        <w:rPr/>
        <w:t>dan</w:t>
      </w:r>
      <w:r>
        <w:rPr>
          <w:spacing w:val="-12"/>
        </w:rPr>
        <w:t> </w:t>
      </w:r>
      <w:r>
        <w:rPr/>
        <w:t>meningkatkan</w:t>
      </w:r>
      <w:r>
        <w:rPr>
          <w:spacing w:val="-11"/>
        </w:rPr>
        <w:t> </w:t>
      </w:r>
      <w:r>
        <w:rPr/>
        <w:t>imunitas</w:t>
      </w:r>
      <w:r>
        <w:rPr>
          <w:spacing w:val="-13"/>
        </w:rPr>
        <w:t> </w:t>
      </w:r>
      <w:r>
        <w:rPr/>
        <w:t>sehingga</w:t>
      </w:r>
      <w:r>
        <w:rPr>
          <w:spacing w:val="-12"/>
        </w:rPr>
        <w:t> </w:t>
      </w:r>
      <w:r>
        <w:rPr/>
        <w:t>kualitas</w:t>
      </w:r>
      <w:r>
        <w:rPr>
          <w:spacing w:val="-8"/>
        </w:rPr>
        <w:t> </w:t>
      </w:r>
      <w:r>
        <w:rPr/>
        <w:t>hidup</w:t>
      </w:r>
      <w:r>
        <w:rPr>
          <w:spacing w:val="-11"/>
        </w:rPr>
        <w:t> </w:t>
      </w:r>
      <w:r>
        <w:rPr/>
        <w:t>pasien DM menjadi meningkat (S. C. &amp; B. Smeltzer, 2008). Menurut (Mashudi, 2011) Relaksasi</w:t>
      </w:r>
      <w:r>
        <w:rPr>
          <w:spacing w:val="-14"/>
        </w:rPr>
        <w:t> </w:t>
      </w:r>
      <w:r>
        <w:rPr/>
        <w:t>otot</w:t>
      </w:r>
      <w:r>
        <w:rPr>
          <w:spacing w:val="1"/>
        </w:rPr>
        <w:t> </w:t>
      </w:r>
      <w:r>
        <w:rPr/>
        <w:t>progresif merupakan</w:t>
      </w:r>
      <w:r>
        <w:rPr>
          <w:spacing w:val="-9"/>
        </w:rPr>
        <w:t> </w:t>
      </w:r>
      <w:r>
        <w:rPr/>
        <w:t>salah</w:t>
      </w:r>
      <w:r>
        <w:rPr>
          <w:spacing w:val="-5"/>
        </w:rPr>
        <w:t> </w:t>
      </w:r>
      <w:r>
        <w:rPr/>
        <w:t>satu</w:t>
      </w:r>
      <w:r>
        <w:rPr>
          <w:spacing w:val="-8"/>
        </w:rPr>
        <w:t> </w:t>
      </w:r>
      <w:r>
        <w:rPr/>
        <w:t>teknik</w:t>
      </w:r>
      <w:r>
        <w:rPr>
          <w:spacing w:val="-4"/>
        </w:rPr>
        <w:t> </w:t>
      </w:r>
      <w:r>
        <w:rPr/>
        <w:t>relaksasi</w:t>
      </w:r>
      <w:r>
        <w:rPr>
          <w:spacing w:val="-5"/>
        </w:rPr>
        <w:t> </w:t>
      </w:r>
      <w:r>
        <w:rPr/>
        <w:t>yang</w:t>
      </w:r>
      <w:r>
        <w:rPr>
          <w:spacing w:val="-2"/>
        </w:rPr>
        <w:t> </w:t>
      </w:r>
      <w:r>
        <w:rPr/>
        <w:t>dilakukan</w:t>
      </w:r>
      <w:r>
        <w:rPr>
          <w:spacing w:val="-10"/>
        </w:rPr>
        <w:t> </w:t>
      </w:r>
      <w:r>
        <w:rPr/>
        <w:t>dengan mudah dan sederhana serta dapat digunakan secara luas oleh individu.</w:t>
      </w:r>
    </w:p>
    <w:p>
      <w:pPr>
        <w:pStyle w:val="BodyText"/>
        <w:spacing w:line="480" w:lineRule="auto" w:before="160"/>
        <w:ind w:left="1186" w:right="1143" w:firstLine="566"/>
        <w:jc w:val="both"/>
      </w:pPr>
      <w:r>
        <w:rPr/>
        <w:t>Cara melakukan relaksasi otot progresif yaitu melibatkan otot-otot yang tegang dan relaks dengan cara yang berulang-ulang, berpindah dari tangan ke bahu, leher ke kepala, lalu turun perut dan kembali ke bokong, kaki menegang dan santai secara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before="56"/>
        <w:ind w:left="47" w:right="0" w:firstLine="0"/>
        <w:jc w:val="center"/>
        <w:rPr>
          <w:rFonts w:ascii="Carlito"/>
          <w:sz w:val="22"/>
        </w:rPr>
      </w:pPr>
      <w:r>
        <w:rPr>
          <w:rFonts w:ascii="Carlito"/>
          <w:w w:val="100"/>
          <w:sz w:val="22"/>
        </w:rPr>
        <w:t>7</w:t>
      </w:r>
    </w:p>
    <w:p>
      <w:pPr>
        <w:spacing w:after="0"/>
        <w:jc w:val="center"/>
        <w:rPr>
          <w:rFonts w:ascii="Carlito"/>
          <w:sz w:val="22"/>
        </w:rPr>
        <w:sectPr>
          <w:headerReference w:type="default" r:id="rId49"/>
          <w:footerReference w:type="default" r:id="rId50"/>
          <w:pgSz w:w="12200" w:h="16840"/>
          <w:pgMar w:header="0" w:footer="0" w:top="1580" w:bottom="0" w:left="1080" w:right="560"/>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4"/>
        <w:rPr>
          <w:rFonts w:ascii="Carlito"/>
          <w:sz w:val="21"/>
        </w:rPr>
      </w:pPr>
    </w:p>
    <w:p>
      <w:pPr>
        <w:pStyle w:val="BodyText"/>
        <w:spacing w:line="480" w:lineRule="auto"/>
        <w:ind w:left="1186" w:right="1142"/>
        <w:jc w:val="both"/>
      </w:pPr>
      <w:r>
        <w:rPr/>
        <w:t>bergantian selama 10 detik. Waktu yang digunakan dalam melakukan ROP biasanya dalam satu periode 20-30 menit. Posisi terbaik dalam melakukan ROP adalah duduk dengan nyaman dan punggung lurus serta kaki rata di lantai (Barker, 2009).</w:t>
      </w:r>
    </w:p>
    <w:p>
      <w:pPr>
        <w:pStyle w:val="Heading1"/>
        <w:numPr>
          <w:ilvl w:val="2"/>
          <w:numId w:val="11"/>
        </w:numPr>
        <w:tabs>
          <w:tab w:pos="1753" w:val="left" w:leader="none"/>
        </w:tabs>
        <w:spacing w:line="240" w:lineRule="auto" w:before="169" w:after="0"/>
        <w:ind w:left="1753" w:right="0" w:hanging="567"/>
        <w:jc w:val="both"/>
      </w:pPr>
      <w:bookmarkStart w:name="_TOC_250052" w:id="91"/>
      <w:bookmarkStart w:name="2.1.2 Indikasi ROP" w:id="92"/>
      <w:r>
        <w:rPr>
          <w:b w:val="0"/>
        </w:rPr>
      </w:r>
      <w:bookmarkEnd w:id="92"/>
      <w:bookmarkStart w:name="2.1.2 Indikasi ROP" w:id="93"/>
      <w:r>
        <w:rPr/>
        <w:t>I</w:t>
      </w:r>
      <w:r>
        <w:rPr/>
        <w:t>ndikasi</w:t>
      </w:r>
      <w:r>
        <w:rPr>
          <w:spacing w:val="1"/>
        </w:rPr>
        <w:t> </w:t>
      </w:r>
      <w:bookmarkEnd w:id="91"/>
      <w:r>
        <w:rPr/>
        <w:t>ROP</w:t>
      </w:r>
    </w:p>
    <w:p>
      <w:pPr>
        <w:pStyle w:val="BodyText"/>
        <w:spacing w:before="7"/>
        <w:rPr>
          <w:b/>
          <w:sz w:val="23"/>
        </w:rPr>
      </w:pPr>
    </w:p>
    <w:p>
      <w:pPr>
        <w:pStyle w:val="BodyText"/>
        <w:ind w:left="1186"/>
        <w:jc w:val="both"/>
      </w:pPr>
      <w:r>
        <w:rPr/>
        <w:t>Menurut (Nuha et al., 2018), ada beberapa indikasi ROP sebagai berikut :</w:t>
      </w:r>
    </w:p>
    <w:p>
      <w:pPr>
        <w:pStyle w:val="BodyText"/>
        <w:spacing w:before="9"/>
        <w:rPr>
          <w:sz w:val="37"/>
        </w:rPr>
      </w:pPr>
    </w:p>
    <w:p>
      <w:pPr>
        <w:pStyle w:val="ListParagraph"/>
        <w:numPr>
          <w:ilvl w:val="0"/>
          <w:numId w:val="12"/>
        </w:numPr>
        <w:tabs>
          <w:tab w:pos="1753" w:val="left" w:leader="none"/>
        </w:tabs>
        <w:spacing w:line="480" w:lineRule="auto" w:before="0" w:after="0"/>
        <w:ind w:left="1753" w:right="1135" w:hanging="567"/>
        <w:jc w:val="both"/>
        <w:rPr>
          <w:sz w:val="24"/>
        </w:rPr>
      </w:pPr>
      <w:r>
        <w:rPr>
          <w:sz w:val="24"/>
        </w:rPr>
        <w:t>Teknik</w:t>
      </w:r>
      <w:r>
        <w:rPr>
          <w:spacing w:val="-7"/>
          <w:sz w:val="24"/>
        </w:rPr>
        <w:t> </w:t>
      </w:r>
      <w:r>
        <w:rPr>
          <w:sz w:val="24"/>
        </w:rPr>
        <w:t>relaksasi</w:t>
      </w:r>
      <w:r>
        <w:rPr>
          <w:spacing w:val="-10"/>
          <w:sz w:val="24"/>
        </w:rPr>
        <w:t> </w:t>
      </w:r>
      <w:r>
        <w:rPr>
          <w:sz w:val="24"/>
        </w:rPr>
        <w:t>otot</w:t>
      </w:r>
      <w:r>
        <w:rPr>
          <w:spacing w:val="3"/>
          <w:sz w:val="24"/>
        </w:rPr>
        <w:t> </w:t>
      </w:r>
      <w:r>
        <w:rPr>
          <w:sz w:val="24"/>
        </w:rPr>
        <w:t>progresif</w:t>
      </w:r>
      <w:r>
        <w:rPr>
          <w:spacing w:val="-14"/>
          <w:sz w:val="24"/>
        </w:rPr>
        <w:t> </w:t>
      </w:r>
      <w:r>
        <w:rPr>
          <w:sz w:val="24"/>
        </w:rPr>
        <w:t>tidak</w:t>
      </w:r>
      <w:r>
        <w:rPr>
          <w:spacing w:val="-1"/>
          <w:sz w:val="24"/>
        </w:rPr>
        <w:t> </w:t>
      </w:r>
      <w:r>
        <w:rPr>
          <w:sz w:val="24"/>
        </w:rPr>
        <w:t>hanya</w:t>
      </w:r>
      <w:r>
        <w:rPr>
          <w:spacing w:val="-3"/>
          <w:sz w:val="24"/>
        </w:rPr>
        <w:t> </w:t>
      </w:r>
      <w:r>
        <w:rPr>
          <w:sz w:val="24"/>
        </w:rPr>
        <w:t>mampu</w:t>
      </w:r>
      <w:r>
        <w:rPr>
          <w:spacing w:val="6"/>
          <w:sz w:val="24"/>
        </w:rPr>
        <w:t> </w:t>
      </w:r>
      <w:r>
        <w:rPr>
          <w:sz w:val="24"/>
        </w:rPr>
        <w:t>mengurangi</w:t>
      </w:r>
      <w:r>
        <w:rPr>
          <w:spacing w:val="-14"/>
          <w:sz w:val="24"/>
        </w:rPr>
        <w:t> </w:t>
      </w:r>
      <w:r>
        <w:rPr>
          <w:sz w:val="24"/>
        </w:rPr>
        <w:t>ketegangan</w:t>
      </w:r>
      <w:r>
        <w:rPr>
          <w:spacing w:val="-11"/>
          <w:sz w:val="24"/>
        </w:rPr>
        <w:t> </w:t>
      </w:r>
      <w:r>
        <w:rPr>
          <w:sz w:val="24"/>
        </w:rPr>
        <w:t>otot di tubuh, tetapi </w:t>
      </w:r>
      <w:r>
        <w:rPr>
          <w:spacing w:val="-3"/>
          <w:sz w:val="24"/>
        </w:rPr>
        <w:t>juga mampu </w:t>
      </w:r>
      <w:r>
        <w:rPr>
          <w:sz w:val="24"/>
        </w:rPr>
        <w:t>mengurangi perubahan aktivitas sistem pada syaraf simpatik, diantaranya penurunan tekanan darah, denyut </w:t>
      </w:r>
      <w:r>
        <w:rPr>
          <w:spacing w:val="-3"/>
          <w:sz w:val="24"/>
        </w:rPr>
        <w:t>nadi </w:t>
      </w:r>
      <w:r>
        <w:rPr>
          <w:sz w:val="24"/>
        </w:rPr>
        <w:t>dan fungsi neuroendokrin terhadap orang </w:t>
      </w:r>
      <w:r>
        <w:rPr>
          <w:spacing w:val="-3"/>
          <w:sz w:val="24"/>
        </w:rPr>
        <w:t>yang </w:t>
      </w:r>
      <w:r>
        <w:rPr>
          <w:sz w:val="24"/>
        </w:rPr>
        <w:t>mengalami ansietas/cemas (Helen,</w:t>
      </w:r>
      <w:r>
        <w:rPr>
          <w:spacing w:val="1"/>
          <w:sz w:val="24"/>
        </w:rPr>
        <w:t> </w:t>
      </w:r>
      <w:r>
        <w:rPr>
          <w:sz w:val="24"/>
        </w:rPr>
        <w:t>2015).</w:t>
      </w:r>
    </w:p>
    <w:p>
      <w:pPr>
        <w:pStyle w:val="ListParagraph"/>
        <w:numPr>
          <w:ilvl w:val="0"/>
          <w:numId w:val="12"/>
        </w:numPr>
        <w:tabs>
          <w:tab w:pos="1753" w:val="left" w:leader="none"/>
        </w:tabs>
        <w:spacing w:line="480" w:lineRule="auto" w:before="1" w:after="0"/>
        <w:ind w:left="1753" w:right="1138" w:hanging="567"/>
        <w:jc w:val="both"/>
        <w:rPr>
          <w:sz w:val="24"/>
        </w:rPr>
      </w:pPr>
      <w:r>
        <w:rPr>
          <w:sz w:val="24"/>
        </w:rPr>
        <w:t>Penelitian Molassiotis et </w:t>
      </w:r>
      <w:r>
        <w:rPr>
          <w:spacing w:val="-7"/>
          <w:sz w:val="24"/>
        </w:rPr>
        <w:t>al. </w:t>
      </w:r>
      <w:r>
        <w:rPr>
          <w:sz w:val="24"/>
        </w:rPr>
        <w:t>(2002) menyarankan ROP dijadikan sebagai salah satu</w:t>
      </w:r>
      <w:r>
        <w:rPr>
          <w:spacing w:val="-11"/>
          <w:sz w:val="24"/>
        </w:rPr>
        <w:t> </w:t>
      </w:r>
      <w:r>
        <w:rPr>
          <w:sz w:val="24"/>
        </w:rPr>
        <w:t>terapi</w:t>
      </w:r>
      <w:r>
        <w:rPr>
          <w:spacing w:val="-14"/>
          <w:sz w:val="24"/>
        </w:rPr>
        <w:t> </w:t>
      </w:r>
      <w:r>
        <w:rPr>
          <w:sz w:val="24"/>
        </w:rPr>
        <w:t>pelengkap</w:t>
      </w:r>
      <w:r>
        <w:rPr>
          <w:spacing w:val="-5"/>
          <w:sz w:val="24"/>
        </w:rPr>
        <w:t> </w:t>
      </w:r>
      <w:r>
        <w:rPr>
          <w:sz w:val="24"/>
        </w:rPr>
        <w:t>untuk</w:t>
      </w:r>
      <w:r>
        <w:rPr>
          <w:spacing w:val="-6"/>
          <w:sz w:val="24"/>
        </w:rPr>
        <w:t> </w:t>
      </w:r>
      <w:r>
        <w:rPr>
          <w:sz w:val="24"/>
        </w:rPr>
        <w:t>antiemetik</w:t>
      </w:r>
      <w:r>
        <w:rPr>
          <w:spacing w:val="-6"/>
          <w:sz w:val="24"/>
        </w:rPr>
        <w:t> </w:t>
      </w:r>
      <w:r>
        <w:rPr>
          <w:sz w:val="24"/>
        </w:rPr>
        <w:t>(obat</w:t>
      </w:r>
      <w:r>
        <w:rPr>
          <w:spacing w:val="-5"/>
          <w:sz w:val="24"/>
        </w:rPr>
        <w:t> </w:t>
      </w:r>
      <w:r>
        <w:rPr>
          <w:sz w:val="24"/>
        </w:rPr>
        <w:t>untuk</w:t>
      </w:r>
      <w:r>
        <w:rPr>
          <w:spacing w:val="-11"/>
          <w:sz w:val="24"/>
        </w:rPr>
        <w:t> </w:t>
      </w:r>
      <w:r>
        <w:rPr>
          <w:sz w:val="24"/>
        </w:rPr>
        <w:t>mengatasi</w:t>
      </w:r>
      <w:r>
        <w:rPr>
          <w:spacing w:val="-10"/>
          <w:sz w:val="24"/>
        </w:rPr>
        <w:t> </w:t>
      </w:r>
      <w:r>
        <w:rPr>
          <w:sz w:val="24"/>
        </w:rPr>
        <w:t>mual</w:t>
      </w:r>
      <w:r>
        <w:rPr>
          <w:spacing w:val="-15"/>
          <w:sz w:val="24"/>
        </w:rPr>
        <w:t> </w:t>
      </w:r>
      <w:r>
        <w:rPr>
          <w:sz w:val="24"/>
        </w:rPr>
        <w:t>dan</w:t>
      </w:r>
      <w:r>
        <w:rPr>
          <w:spacing w:val="-6"/>
          <w:sz w:val="24"/>
        </w:rPr>
        <w:t> </w:t>
      </w:r>
      <w:r>
        <w:rPr>
          <w:sz w:val="24"/>
        </w:rPr>
        <w:t>muntah) pada yangmengalami efek samping kemoterapi, seperti pasien</w:t>
      </w:r>
      <w:r>
        <w:rPr>
          <w:spacing w:val="-4"/>
          <w:sz w:val="24"/>
        </w:rPr>
        <w:t> </w:t>
      </w:r>
      <w:r>
        <w:rPr>
          <w:sz w:val="24"/>
        </w:rPr>
        <w:t>kanker.</w:t>
      </w:r>
    </w:p>
    <w:p>
      <w:pPr>
        <w:pStyle w:val="ListParagraph"/>
        <w:numPr>
          <w:ilvl w:val="0"/>
          <w:numId w:val="12"/>
        </w:numPr>
        <w:tabs>
          <w:tab w:pos="1753" w:val="left" w:leader="none"/>
        </w:tabs>
        <w:spacing w:line="480" w:lineRule="auto" w:before="0" w:after="0"/>
        <w:ind w:left="1753" w:right="1138" w:hanging="567"/>
        <w:jc w:val="both"/>
        <w:rPr>
          <w:sz w:val="24"/>
        </w:rPr>
      </w:pPr>
      <w:r>
        <w:rPr>
          <w:sz w:val="24"/>
        </w:rPr>
        <w:t>Penelitian Dayapo (2015) menjelaskan bahwa ROP dapat mengurangi tingkat kelelahan dan meningkatkan kualitas tidur terhadap pasien penyakit paru obstruktif.</w:t>
      </w:r>
    </w:p>
    <w:p>
      <w:pPr>
        <w:pStyle w:val="ListParagraph"/>
        <w:numPr>
          <w:ilvl w:val="0"/>
          <w:numId w:val="12"/>
        </w:numPr>
        <w:tabs>
          <w:tab w:pos="1753" w:val="left" w:leader="none"/>
        </w:tabs>
        <w:spacing w:line="480" w:lineRule="auto" w:before="1" w:after="0"/>
        <w:ind w:left="1753" w:right="1135" w:hanging="567"/>
        <w:jc w:val="both"/>
        <w:rPr>
          <w:sz w:val="24"/>
        </w:rPr>
      </w:pPr>
      <w:r>
        <w:rPr>
          <w:sz w:val="24"/>
        </w:rPr>
        <w:t>Penelitian Zhou </w:t>
      </w:r>
      <w:r>
        <w:rPr>
          <w:spacing w:val="-6"/>
          <w:sz w:val="24"/>
        </w:rPr>
        <w:t>et </w:t>
      </w:r>
      <w:r>
        <w:rPr>
          <w:spacing w:val="-5"/>
          <w:sz w:val="24"/>
        </w:rPr>
        <w:t>al. </w:t>
      </w:r>
      <w:r>
        <w:rPr>
          <w:sz w:val="24"/>
        </w:rPr>
        <w:t>(2015) menjelaskan bahwa ROP dapat mengurangi kecemasan, depresi salah satunya pada pasien kanker payudara </w:t>
      </w:r>
      <w:r>
        <w:rPr>
          <w:spacing w:val="-3"/>
          <w:sz w:val="24"/>
        </w:rPr>
        <w:t>yang </w:t>
      </w:r>
      <w:r>
        <w:rPr>
          <w:sz w:val="24"/>
        </w:rPr>
        <w:t>merasa lama dalam perawatan setelah menjalani radikal</w:t>
      </w:r>
      <w:r>
        <w:rPr>
          <w:spacing w:val="-13"/>
          <w:sz w:val="24"/>
        </w:rPr>
        <w:t> </w:t>
      </w:r>
      <w:r>
        <w:rPr>
          <w:sz w:val="24"/>
        </w:rPr>
        <w:t>mastectomy.</w:t>
      </w:r>
    </w:p>
    <w:p>
      <w:pPr>
        <w:pStyle w:val="ListParagraph"/>
        <w:numPr>
          <w:ilvl w:val="0"/>
          <w:numId w:val="12"/>
        </w:numPr>
        <w:tabs>
          <w:tab w:pos="1753" w:val="left" w:leader="none"/>
        </w:tabs>
        <w:spacing w:line="480" w:lineRule="auto" w:before="1" w:after="0"/>
        <w:ind w:left="1753" w:right="1143" w:hanging="567"/>
        <w:jc w:val="both"/>
        <w:rPr>
          <w:sz w:val="24"/>
        </w:rPr>
      </w:pPr>
      <w:r>
        <w:rPr>
          <w:sz w:val="24"/>
        </w:rPr>
        <w:t>Penelitian Tsitsi et </w:t>
      </w:r>
      <w:r>
        <w:rPr>
          <w:spacing w:val="-5"/>
          <w:sz w:val="24"/>
        </w:rPr>
        <w:t>al. </w:t>
      </w:r>
      <w:r>
        <w:rPr>
          <w:sz w:val="24"/>
        </w:rPr>
        <w:t>(2017) menjelaskan bahwa diketahui kombinasi Guided Imagery dan ROP bertujuan untuk menurunkan kecemasan serta </w:t>
      </w:r>
      <w:r>
        <w:rPr>
          <w:spacing w:val="-3"/>
          <w:sz w:val="24"/>
        </w:rPr>
        <w:t>mampu </w:t>
      </w:r>
      <w:r>
        <w:rPr>
          <w:sz w:val="24"/>
        </w:rPr>
        <w:t>memperbaiki mood</w:t>
      </w:r>
      <w:r>
        <w:rPr>
          <w:spacing w:val="1"/>
          <w:sz w:val="24"/>
        </w:rPr>
        <w:t> </w:t>
      </w:r>
      <w:r>
        <w:rPr>
          <w:sz w:val="24"/>
        </w:rPr>
        <w:t>sesorang.</w:t>
      </w:r>
    </w:p>
    <w:p>
      <w:pPr>
        <w:spacing w:after="0" w:line="480" w:lineRule="auto"/>
        <w:jc w:val="both"/>
        <w:rPr>
          <w:sz w:val="24"/>
        </w:rPr>
        <w:sectPr>
          <w:headerReference w:type="default" r:id="rId51"/>
          <w:footerReference w:type="default" r:id="rId52"/>
          <w:pgSz w:w="12200" w:h="16840"/>
          <w:pgMar w:header="482" w:footer="0" w:top="700" w:bottom="280" w:left="1080" w:right="560"/>
          <w:pgNumType w:start="8"/>
        </w:sect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1"/>
        <w:numPr>
          <w:ilvl w:val="2"/>
          <w:numId w:val="11"/>
        </w:numPr>
        <w:tabs>
          <w:tab w:pos="1897" w:val="left" w:leader="none"/>
        </w:tabs>
        <w:spacing w:line="240" w:lineRule="auto" w:before="90" w:after="0"/>
        <w:ind w:left="1897" w:right="0" w:hanging="711"/>
        <w:jc w:val="both"/>
      </w:pPr>
      <w:bookmarkStart w:name="_TOC_250051" w:id="94"/>
      <w:bookmarkStart w:name="2.1.3 Kontraindikasi" w:id="95"/>
      <w:r>
        <w:rPr>
          <w:b w:val="0"/>
        </w:rPr>
      </w:r>
      <w:bookmarkEnd w:id="95"/>
      <w:bookmarkStart w:name="2.1.3 Kontraindikasi" w:id="96"/>
      <w:r>
        <w:rPr/>
        <w:t>K</w:t>
      </w:r>
      <w:bookmarkEnd w:id="94"/>
      <w:r>
        <w:rPr/>
        <w:t>ontraindikasi</w:t>
      </w:r>
    </w:p>
    <w:p>
      <w:pPr>
        <w:pStyle w:val="BodyText"/>
        <w:spacing w:before="7"/>
        <w:rPr>
          <w:b/>
          <w:sz w:val="23"/>
        </w:rPr>
      </w:pPr>
    </w:p>
    <w:p>
      <w:pPr>
        <w:pStyle w:val="BodyText"/>
        <w:spacing w:line="480" w:lineRule="auto"/>
        <w:ind w:left="1186" w:right="1133" w:firstLine="710"/>
        <w:jc w:val="both"/>
      </w:pPr>
      <w:r>
        <w:rPr/>
        <w:t>Menurut Snyder &amp; Linquist (2002) dalam (Nuwa </w:t>
      </w:r>
      <w:r>
        <w:rPr>
          <w:spacing w:val="-3"/>
        </w:rPr>
        <w:t>et </w:t>
      </w:r>
      <w:r>
        <w:rPr/>
        <w:t>al., 2018)mengatakan bahwa selama proses latihan ROP berlangsung ada beberapa hal yang harus diperhatikan </w:t>
      </w:r>
      <w:r>
        <w:rPr>
          <w:spacing w:val="-3"/>
        </w:rPr>
        <w:t>yaitu jika </w:t>
      </w:r>
      <w:r>
        <w:rPr/>
        <w:t>pasien tersebut mengalami distres emosional saat melakukan ROP</w:t>
      </w:r>
      <w:r>
        <w:rPr>
          <w:spacing w:val="-10"/>
        </w:rPr>
        <w:t> </w:t>
      </w:r>
      <w:r>
        <w:rPr/>
        <w:t>berlangsung</w:t>
      </w:r>
      <w:r>
        <w:rPr>
          <w:spacing w:val="-9"/>
        </w:rPr>
        <w:t> </w:t>
      </w:r>
      <w:r>
        <w:rPr/>
        <w:t>sehingga</w:t>
      </w:r>
      <w:r>
        <w:rPr>
          <w:spacing w:val="-11"/>
        </w:rPr>
        <w:t> </w:t>
      </w:r>
      <w:r>
        <w:rPr/>
        <w:t>pasien</w:t>
      </w:r>
      <w:r>
        <w:rPr>
          <w:spacing w:val="-13"/>
        </w:rPr>
        <w:t> </w:t>
      </w:r>
      <w:r>
        <w:rPr/>
        <w:t>dianjurkan</w:t>
      </w:r>
      <w:r>
        <w:rPr>
          <w:spacing w:val="-14"/>
        </w:rPr>
        <w:t> </w:t>
      </w:r>
      <w:r>
        <w:rPr/>
        <w:t>untuk</w:t>
      </w:r>
      <w:r>
        <w:rPr>
          <w:spacing w:val="-10"/>
        </w:rPr>
        <w:t> </w:t>
      </w:r>
      <w:r>
        <w:rPr/>
        <w:t>berhenti</w:t>
      </w:r>
      <w:r>
        <w:rPr>
          <w:spacing w:val="-19"/>
        </w:rPr>
        <w:t> </w:t>
      </w:r>
      <w:r>
        <w:rPr/>
        <w:t>dan</w:t>
      </w:r>
      <w:r>
        <w:rPr>
          <w:spacing w:val="-14"/>
        </w:rPr>
        <w:t> </w:t>
      </w:r>
      <w:r>
        <w:rPr/>
        <w:t>berkonsultasi</w:t>
      </w:r>
      <w:r>
        <w:rPr>
          <w:spacing w:val="-19"/>
        </w:rPr>
        <w:t> </w:t>
      </w:r>
      <w:r>
        <w:rPr/>
        <w:t>kepada dokter atau perawat. Pasien kanker yang melakukan latihan ROP harus diperhatikan juga dari segi kelelahannya, </w:t>
      </w:r>
      <w:r>
        <w:rPr>
          <w:spacing w:val="-3"/>
        </w:rPr>
        <w:t>jika </w:t>
      </w:r>
      <w:r>
        <w:rPr/>
        <w:t>pasien merasa kelelahan sebaiknya berhenti dan jangan terlalu dipaksakan. Terdapat kontraindikasi pada ROP, seperti pasien yang mengalami penyakit jantung berat atau akut, ketidaknyamanan pada musculoskeletal atau</w:t>
      </w:r>
      <w:r>
        <w:rPr>
          <w:spacing w:val="-16"/>
        </w:rPr>
        <w:t> </w:t>
      </w:r>
      <w:r>
        <w:rPr/>
        <w:t>cedera</w:t>
      </w:r>
      <w:r>
        <w:rPr>
          <w:spacing w:val="-12"/>
        </w:rPr>
        <w:t> </w:t>
      </w:r>
      <w:r>
        <w:rPr/>
        <w:t>akut,</w:t>
      </w:r>
      <w:r>
        <w:rPr>
          <w:spacing w:val="-9"/>
        </w:rPr>
        <w:t> </w:t>
      </w:r>
      <w:r>
        <w:rPr/>
        <w:t>dan</w:t>
      </w:r>
      <w:r>
        <w:rPr>
          <w:spacing w:val="-15"/>
        </w:rPr>
        <w:t> </w:t>
      </w:r>
      <w:r>
        <w:rPr/>
        <w:t>inflamasi</w:t>
      </w:r>
      <w:r>
        <w:rPr>
          <w:spacing w:val="-20"/>
        </w:rPr>
        <w:t> </w:t>
      </w:r>
      <w:r>
        <w:rPr/>
        <w:t>atau</w:t>
      </w:r>
      <w:r>
        <w:rPr>
          <w:spacing w:val="-12"/>
        </w:rPr>
        <w:t> </w:t>
      </w:r>
      <w:r>
        <w:rPr/>
        <w:t>infeksi.</w:t>
      </w:r>
      <w:r>
        <w:rPr>
          <w:spacing w:val="-7"/>
        </w:rPr>
        <w:t> </w:t>
      </w:r>
      <w:r>
        <w:rPr/>
        <w:t>Selain</w:t>
      </w:r>
      <w:r>
        <w:rPr>
          <w:spacing w:val="-11"/>
        </w:rPr>
        <w:t> </w:t>
      </w:r>
      <w:r>
        <w:rPr/>
        <w:t>itu,</w:t>
      </w:r>
      <w:r>
        <w:rPr>
          <w:spacing w:val="-13"/>
        </w:rPr>
        <w:t> </w:t>
      </w:r>
      <w:r>
        <w:rPr/>
        <w:t>ROP</w:t>
      </w:r>
      <w:r>
        <w:rPr>
          <w:spacing w:val="-10"/>
        </w:rPr>
        <w:t> </w:t>
      </w:r>
      <w:r>
        <w:rPr>
          <w:spacing w:val="-3"/>
        </w:rPr>
        <w:t>juga</w:t>
      </w:r>
      <w:r>
        <w:rPr>
          <w:spacing w:val="-12"/>
        </w:rPr>
        <w:t> </w:t>
      </w:r>
      <w:r>
        <w:rPr/>
        <w:t>tidak</w:t>
      </w:r>
      <w:r>
        <w:rPr>
          <w:spacing w:val="-10"/>
        </w:rPr>
        <w:t> </w:t>
      </w:r>
      <w:r>
        <w:rPr/>
        <w:t>dapat</w:t>
      </w:r>
      <w:r>
        <w:rPr>
          <w:spacing w:val="-11"/>
        </w:rPr>
        <w:t> </w:t>
      </w:r>
      <w:r>
        <w:rPr/>
        <w:t>dilakukan pada pasien </w:t>
      </w:r>
      <w:r>
        <w:rPr>
          <w:spacing w:val="-3"/>
        </w:rPr>
        <w:t>yang </w:t>
      </w:r>
      <w:r>
        <w:rPr/>
        <w:t>mengalami sakit di bagian otot. (Aditama,</w:t>
      </w:r>
      <w:r>
        <w:rPr>
          <w:spacing w:val="14"/>
        </w:rPr>
        <w:t> </w:t>
      </w:r>
      <w:r>
        <w:rPr/>
        <w:t>2016)</w:t>
      </w:r>
    </w:p>
    <w:p>
      <w:pPr>
        <w:pStyle w:val="Heading1"/>
        <w:numPr>
          <w:ilvl w:val="2"/>
          <w:numId w:val="11"/>
        </w:numPr>
        <w:tabs>
          <w:tab w:pos="1907" w:val="left" w:leader="none"/>
        </w:tabs>
        <w:spacing w:line="240" w:lineRule="auto" w:before="7" w:after="0"/>
        <w:ind w:left="1906" w:right="0" w:hanging="721"/>
        <w:jc w:val="both"/>
      </w:pPr>
      <w:bookmarkStart w:name="_TOC_250050" w:id="97"/>
      <w:bookmarkStart w:name="2.1.4 Tujuan ROP" w:id="98"/>
      <w:r>
        <w:rPr>
          <w:b w:val="0"/>
        </w:rPr>
      </w:r>
      <w:bookmarkEnd w:id="98"/>
      <w:bookmarkStart w:name="2.1.4 Tujuan ROP" w:id="99"/>
      <w:r>
        <w:rPr/>
        <w:t>T</w:t>
      </w:r>
      <w:r>
        <w:rPr/>
        <w:t>ujuan</w:t>
      </w:r>
      <w:r>
        <w:rPr>
          <w:spacing w:val="2"/>
        </w:rPr>
        <w:t> </w:t>
      </w:r>
      <w:bookmarkEnd w:id="97"/>
      <w:r>
        <w:rPr/>
        <w:t>ROP</w:t>
      </w:r>
    </w:p>
    <w:p>
      <w:pPr>
        <w:pStyle w:val="BodyText"/>
        <w:spacing w:before="6"/>
        <w:rPr>
          <w:b/>
          <w:sz w:val="23"/>
        </w:rPr>
      </w:pPr>
    </w:p>
    <w:p>
      <w:pPr>
        <w:pStyle w:val="BodyText"/>
        <w:spacing w:line="480" w:lineRule="auto"/>
        <w:ind w:left="1186" w:right="1139" w:firstLine="720"/>
        <w:jc w:val="both"/>
      </w:pPr>
      <w:r>
        <w:rPr/>
        <w:t>Tujuan relaksasi otot progresif yaitu untuk bisa merasakan keadaan relaks secara menyeluruh, relaks secara fisiologis yang merangsang hipotalamus dengan mengeluarkan pituitary yang bertujuan utnuk merilekskan pikiran (Karang dan Rizal, 2017). Menurut setyoadi (2011), tujuan dari teknik relaksasi otot progresif sebagai berikut :</w:t>
      </w:r>
    </w:p>
    <w:p>
      <w:pPr>
        <w:pStyle w:val="ListParagraph"/>
        <w:numPr>
          <w:ilvl w:val="3"/>
          <w:numId w:val="11"/>
        </w:numPr>
        <w:tabs>
          <w:tab w:pos="1907" w:val="left" w:leader="none"/>
        </w:tabs>
        <w:spacing w:line="480" w:lineRule="auto" w:before="165" w:after="0"/>
        <w:ind w:left="1906" w:right="1139" w:hanging="360"/>
        <w:jc w:val="left"/>
        <w:rPr>
          <w:sz w:val="24"/>
        </w:rPr>
      </w:pPr>
      <w:r>
        <w:rPr>
          <w:sz w:val="24"/>
        </w:rPr>
        <w:t>Menurunkan ketegangan pada otot, kecemasan, nyeri pada leher dan punggung, tekanan darah tinggi, dan frekuensi</w:t>
      </w:r>
      <w:r>
        <w:rPr>
          <w:spacing w:val="1"/>
          <w:sz w:val="24"/>
        </w:rPr>
        <w:t> </w:t>
      </w:r>
      <w:r>
        <w:rPr>
          <w:sz w:val="24"/>
        </w:rPr>
        <w:t>jantung.</w:t>
      </w:r>
    </w:p>
    <w:p>
      <w:pPr>
        <w:pStyle w:val="ListParagraph"/>
        <w:numPr>
          <w:ilvl w:val="3"/>
          <w:numId w:val="11"/>
        </w:numPr>
        <w:tabs>
          <w:tab w:pos="1907" w:val="left" w:leader="none"/>
        </w:tabs>
        <w:spacing w:line="480" w:lineRule="auto" w:before="0" w:after="0"/>
        <w:ind w:left="1906" w:right="1138" w:hanging="360"/>
        <w:jc w:val="left"/>
        <w:rPr>
          <w:sz w:val="24"/>
        </w:rPr>
      </w:pPr>
      <w:r>
        <w:rPr>
          <w:sz w:val="24"/>
        </w:rPr>
        <w:t>Mengurangi disritmia jantung / gangguang pada jantung, dan kebutuhan oksigen pada </w:t>
      </w:r>
      <w:r>
        <w:rPr>
          <w:spacing w:val="-3"/>
          <w:sz w:val="24"/>
        </w:rPr>
        <w:t>lansia </w:t>
      </w:r>
      <w:r>
        <w:rPr>
          <w:sz w:val="24"/>
        </w:rPr>
        <w:t>yang bisa memeberikan udara menuju</w:t>
      </w:r>
      <w:r>
        <w:rPr>
          <w:spacing w:val="23"/>
          <w:sz w:val="24"/>
        </w:rPr>
        <w:t> </w:t>
      </w:r>
      <w:r>
        <w:rPr>
          <w:sz w:val="24"/>
        </w:rPr>
        <w:t>otak.</w:t>
      </w:r>
    </w:p>
    <w:p>
      <w:pPr>
        <w:pStyle w:val="ListParagraph"/>
        <w:numPr>
          <w:ilvl w:val="3"/>
          <w:numId w:val="11"/>
        </w:numPr>
        <w:tabs>
          <w:tab w:pos="1907" w:val="left" w:leader="none"/>
        </w:tabs>
        <w:spacing w:line="475" w:lineRule="auto" w:before="0" w:after="0"/>
        <w:ind w:left="1906" w:right="1138" w:hanging="360"/>
        <w:jc w:val="left"/>
        <w:rPr>
          <w:sz w:val="24"/>
        </w:rPr>
      </w:pPr>
      <w:r>
        <w:rPr>
          <w:sz w:val="24"/>
        </w:rPr>
        <w:t>Dapat meningkatkan gelombang alfa pada otak yang terjadi setelah pasien sadar</w:t>
      </w:r>
      <w:r>
        <w:rPr>
          <w:spacing w:val="-5"/>
          <w:sz w:val="24"/>
        </w:rPr>
        <w:t> </w:t>
      </w:r>
      <w:r>
        <w:rPr>
          <w:sz w:val="24"/>
        </w:rPr>
        <w:t>dan</w:t>
      </w:r>
      <w:r>
        <w:rPr>
          <w:spacing w:val="-11"/>
          <w:sz w:val="24"/>
        </w:rPr>
        <w:t> </w:t>
      </w:r>
      <w:r>
        <w:rPr>
          <w:sz w:val="24"/>
        </w:rPr>
        <w:t>tidak</w:t>
      </w:r>
      <w:r>
        <w:rPr>
          <w:spacing w:val="-4"/>
          <w:sz w:val="24"/>
        </w:rPr>
        <w:t> </w:t>
      </w:r>
      <w:r>
        <w:rPr>
          <w:sz w:val="24"/>
        </w:rPr>
        <w:t>dapat</w:t>
      </w:r>
      <w:r>
        <w:rPr>
          <w:spacing w:val="-1"/>
          <w:sz w:val="24"/>
        </w:rPr>
        <w:t> </w:t>
      </w:r>
      <w:r>
        <w:rPr>
          <w:sz w:val="24"/>
        </w:rPr>
        <w:t>memfokuskan</w:t>
      </w:r>
      <w:r>
        <w:rPr>
          <w:spacing w:val="-11"/>
          <w:sz w:val="24"/>
        </w:rPr>
        <w:t> </w:t>
      </w:r>
      <w:r>
        <w:rPr>
          <w:sz w:val="24"/>
        </w:rPr>
        <w:t>perhatian</w:t>
      </w:r>
      <w:r>
        <w:rPr>
          <w:spacing w:val="-11"/>
          <w:sz w:val="24"/>
        </w:rPr>
        <w:t> </w:t>
      </w:r>
      <w:r>
        <w:rPr>
          <w:sz w:val="24"/>
        </w:rPr>
        <w:t>serta</w:t>
      </w:r>
      <w:r>
        <w:rPr>
          <w:spacing w:val="-4"/>
          <w:sz w:val="24"/>
        </w:rPr>
        <w:t> </w:t>
      </w:r>
      <w:r>
        <w:rPr>
          <w:sz w:val="24"/>
        </w:rPr>
        <w:t>merasakan</w:t>
      </w:r>
      <w:r>
        <w:rPr>
          <w:spacing w:val="-11"/>
          <w:sz w:val="24"/>
        </w:rPr>
        <w:t> </w:t>
      </w:r>
      <w:r>
        <w:rPr>
          <w:sz w:val="24"/>
        </w:rPr>
        <w:t>keadaan</w:t>
      </w:r>
      <w:r>
        <w:rPr>
          <w:spacing w:val="-9"/>
          <w:sz w:val="24"/>
        </w:rPr>
        <w:t> </w:t>
      </w:r>
      <w:r>
        <w:rPr>
          <w:sz w:val="24"/>
        </w:rPr>
        <w:t>relaks.</w:t>
      </w:r>
    </w:p>
    <w:p>
      <w:pPr>
        <w:pStyle w:val="ListParagraph"/>
        <w:numPr>
          <w:ilvl w:val="3"/>
          <w:numId w:val="11"/>
        </w:numPr>
        <w:tabs>
          <w:tab w:pos="1907" w:val="left" w:leader="none"/>
        </w:tabs>
        <w:spacing w:line="240" w:lineRule="auto" w:before="7" w:after="0"/>
        <w:ind w:left="1906" w:right="0" w:hanging="361"/>
        <w:jc w:val="left"/>
        <w:rPr>
          <w:sz w:val="24"/>
        </w:rPr>
      </w:pPr>
      <w:r>
        <w:rPr>
          <w:sz w:val="24"/>
        </w:rPr>
        <w:t>Meningkatkan rasa</w:t>
      </w:r>
      <w:r>
        <w:rPr>
          <w:spacing w:val="-3"/>
          <w:sz w:val="24"/>
        </w:rPr>
        <w:t> </w:t>
      </w:r>
      <w:r>
        <w:rPr>
          <w:sz w:val="24"/>
        </w:rPr>
        <w:t>kebugaran.</w:t>
      </w:r>
    </w:p>
    <w:p>
      <w:pPr>
        <w:spacing w:after="0" w:line="240" w:lineRule="auto"/>
        <w:jc w:val="left"/>
        <w:rPr>
          <w:sz w:val="24"/>
        </w:rPr>
        <w:sectPr>
          <w:headerReference w:type="default" r:id="rId53"/>
          <w:footerReference w:type="default" r:id="rId54"/>
          <w:pgSz w:w="12200" w:h="16840"/>
          <w:pgMar w:header="482" w:footer="0" w:top="700" w:bottom="280" w:left="1080" w:right="560"/>
          <w:pgNumType w:start="9"/>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3"/>
          <w:numId w:val="11"/>
        </w:numPr>
        <w:tabs>
          <w:tab w:pos="1907" w:val="left" w:leader="none"/>
        </w:tabs>
        <w:spacing w:line="240" w:lineRule="auto" w:before="90" w:after="0"/>
        <w:ind w:left="1906" w:right="0" w:hanging="361"/>
        <w:jc w:val="left"/>
        <w:rPr>
          <w:sz w:val="24"/>
        </w:rPr>
      </w:pPr>
      <w:r>
        <w:rPr>
          <w:sz w:val="24"/>
        </w:rPr>
        <w:t>Memperbaiki kemampuan saat mengatasi</w:t>
      </w:r>
      <w:r>
        <w:rPr>
          <w:spacing w:val="1"/>
          <w:sz w:val="24"/>
        </w:rPr>
        <w:t> </w:t>
      </w:r>
      <w:r>
        <w:rPr>
          <w:sz w:val="24"/>
        </w:rPr>
        <w:t>stres.</w:t>
      </w:r>
    </w:p>
    <w:p>
      <w:pPr>
        <w:pStyle w:val="BodyText"/>
      </w:pPr>
    </w:p>
    <w:p>
      <w:pPr>
        <w:pStyle w:val="ListParagraph"/>
        <w:numPr>
          <w:ilvl w:val="3"/>
          <w:numId w:val="11"/>
        </w:numPr>
        <w:tabs>
          <w:tab w:pos="1907" w:val="left" w:leader="none"/>
        </w:tabs>
        <w:spacing w:line="480" w:lineRule="auto" w:before="1" w:after="0"/>
        <w:ind w:left="1906" w:right="1147" w:hanging="360"/>
        <w:jc w:val="left"/>
        <w:rPr>
          <w:sz w:val="24"/>
        </w:rPr>
      </w:pPr>
      <w:r>
        <w:rPr>
          <w:sz w:val="24"/>
        </w:rPr>
        <w:t>Dapat mengatasi insomnia/sulit tidur, keleahan, iritabilitas, depresi, spasme otot, dan fobia</w:t>
      </w:r>
      <w:r>
        <w:rPr>
          <w:spacing w:val="1"/>
          <w:sz w:val="24"/>
        </w:rPr>
        <w:t> </w:t>
      </w:r>
      <w:r>
        <w:rPr>
          <w:sz w:val="24"/>
        </w:rPr>
        <w:t>ringan.</w:t>
      </w:r>
    </w:p>
    <w:p>
      <w:pPr>
        <w:pStyle w:val="ListParagraph"/>
        <w:numPr>
          <w:ilvl w:val="3"/>
          <w:numId w:val="11"/>
        </w:numPr>
        <w:tabs>
          <w:tab w:pos="1907" w:val="left" w:leader="none"/>
        </w:tabs>
        <w:spacing w:line="240" w:lineRule="auto" w:before="0" w:after="0"/>
        <w:ind w:left="1906" w:right="0" w:hanging="361"/>
        <w:jc w:val="left"/>
        <w:rPr>
          <w:sz w:val="24"/>
        </w:rPr>
      </w:pPr>
      <w:r>
        <w:rPr>
          <w:sz w:val="24"/>
        </w:rPr>
        <w:t>Membangun emosi positif </w:t>
      </w:r>
      <w:r>
        <w:rPr>
          <w:spacing w:val="2"/>
          <w:sz w:val="24"/>
        </w:rPr>
        <w:t>dan </w:t>
      </w:r>
      <w:r>
        <w:rPr>
          <w:sz w:val="24"/>
        </w:rPr>
        <w:t>mengurangi emosi negatif yang dialami</w:t>
      </w:r>
      <w:r>
        <w:rPr>
          <w:spacing w:val="-25"/>
          <w:sz w:val="24"/>
        </w:rPr>
        <w:t> </w:t>
      </w:r>
      <w:r>
        <w:rPr>
          <w:sz w:val="24"/>
        </w:rPr>
        <w:t>lansia</w:t>
      </w:r>
    </w:p>
    <w:p>
      <w:pPr>
        <w:pStyle w:val="BodyText"/>
        <w:spacing w:before="7"/>
        <w:rPr>
          <w:sz w:val="38"/>
        </w:rPr>
      </w:pPr>
    </w:p>
    <w:p>
      <w:pPr>
        <w:pStyle w:val="Heading1"/>
        <w:numPr>
          <w:ilvl w:val="2"/>
          <w:numId w:val="11"/>
        </w:numPr>
        <w:tabs>
          <w:tab w:pos="1907" w:val="left" w:leader="none"/>
        </w:tabs>
        <w:spacing w:line="240" w:lineRule="auto" w:before="0" w:after="0"/>
        <w:ind w:left="1906" w:right="0" w:hanging="721"/>
        <w:jc w:val="both"/>
      </w:pPr>
      <w:bookmarkStart w:name="2.1.5 Mekanisme ROP Terhadap Stress" w:id="100"/>
      <w:bookmarkEnd w:id="100"/>
      <w:r>
        <w:rPr>
          <w:b w:val="0"/>
        </w:rPr>
      </w:r>
      <w:bookmarkStart w:name="2.1.5 Mekanisme ROP Terhadap Stress" w:id="101"/>
      <w:bookmarkEnd w:id="101"/>
      <w:r>
        <w:rPr/>
        <w:t>M</w:t>
      </w:r>
      <w:r>
        <w:rPr/>
        <w:t>ekanisme ROP Terhadap</w:t>
      </w:r>
      <w:r>
        <w:rPr>
          <w:spacing w:val="1"/>
        </w:rPr>
        <w:t> </w:t>
      </w:r>
      <w:r>
        <w:rPr/>
        <w:t>Stress</w:t>
      </w:r>
    </w:p>
    <w:p>
      <w:pPr>
        <w:pStyle w:val="BodyText"/>
        <w:spacing w:before="7"/>
        <w:rPr>
          <w:b/>
          <w:sz w:val="23"/>
        </w:rPr>
      </w:pPr>
    </w:p>
    <w:p>
      <w:pPr>
        <w:pStyle w:val="BodyText"/>
        <w:spacing w:line="480" w:lineRule="auto"/>
        <w:ind w:left="1186" w:right="1135" w:firstLine="710"/>
        <w:jc w:val="both"/>
      </w:pPr>
      <w:r>
        <w:rPr/>
        <w:t>Penatalaksanaan pada ROP </w:t>
      </w:r>
      <w:r>
        <w:rPr>
          <w:spacing w:val="-3"/>
        </w:rPr>
        <w:t>yaitu </w:t>
      </w:r>
      <w:r>
        <w:rPr/>
        <w:t>dengan cara memfokuskan pikiran pasien dalam</w:t>
      </w:r>
      <w:r>
        <w:rPr>
          <w:spacing w:val="-10"/>
        </w:rPr>
        <w:t> </w:t>
      </w:r>
      <w:r>
        <w:rPr/>
        <w:t>membedakan</w:t>
      </w:r>
      <w:r>
        <w:rPr>
          <w:spacing w:val="-11"/>
        </w:rPr>
        <w:t> </w:t>
      </w:r>
      <w:r>
        <w:rPr/>
        <w:t>perasaan</w:t>
      </w:r>
      <w:r>
        <w:rPr>
          <w:spacing w:val="-6"/>
        </w:rPr>
        <w:t> </w:t>
      </w:r>
      <w:r>
        <w:rPr>
          <w:spacing w:val="-3"/>
        </w:rPr>
        <w:t>yang</w:t>
      </w:r>
      <w:r>
        <w:rPr>
          <w:spacing w:val="-6"/>
        </w:rPr>
        <w:t> </w:t>
      </w:r>
      <w:r>
        <w:rPr/>
        <w:t>dialami</w:t>
      </w:r>
      <w:r>
        <w:rPr>
          <w:spacing w:val="-10"/>
        </w:rPr>
        <w:t> </w:t>
      </w:r>
      <w:r>
        <w:rPr/>
        <w:t>oleh</w:t>
      </w:r>
      <w:r>
        <w:rPr>
          <w:spacing w:val="-10"/>
        </w:rPr>
        <w:t> </w:t>
      </w:r>
      <w:r>
        <w:rPr/>
        <w:t>otot</w:t>
      </w:r>
      <w:r>
        <w:rPr>
          <w:spacing w:val="-5"/>
        </w:rPr>
        <w:t> </w:t>
      </w:r>
      <w:r>
        <w:rPr/>
        <w:t>saat</w:t>
      </w:r>
      <w:r>
        <w:rPr>
          <w:spacing w:val="-5"/>
        </w:rPr>
        <w:t> </w:t>
      </w:r>
      <w:r>
        <w:rPr/>
        <w:t>dilemaskan/relaksasi</w:t>
      </w:r>
      <w:r>
        <w:rPr>
          <w:spacing w:val="-15"/>
        </w:rPr>
        <w:t> </w:t>
      </w:r>
      <w:r>
        <w:rPr/>
        <w:t>dengan kondisi</w:t>
      </w:r>
      <w:r>
        <w:rPr>
          <w:spacing w:val="-15"/>
        </w:rPr>
        <w:t> </w:t>
      </w:r>
      <w:r>
        <w:rPr/>
        <w:t>pada</w:t>
      </w:r>
      <w:r>
        <w:rPr>
          <w:spacing w:val="-12"/>
        </w:rPr>
        <w:t> </w:t>
      </w:r>
      <w:r>
        <w:rPr/>
        <w:t>saat</w:t>
      </w:r>
      <w:r>
        <w:rPr>
          <w:spacing w:val="-11"/>
        </w:rPr>
        <w:t> </w:t>
      </w:r>
      <w:r>
        <w:rPr/>
        <w:t>otot</w:t>
      </w:r>
      <w:r>
        <w:rPr>
          <w:spacing w:val="-10"/>
        </w:rPr>
        <w:t> </w:t>
      </w:r>
      <w:r>
        <w:rPr/>
        <w:t>tegang/kontraksi,</w:t>
      </w:r>
      <w:r>
        <w:rPr>
          <w:spacing w:val="-9"/>
        </w:rPr>
        <w:t> </w:t>
      </w:r>
      <w:r>
        <w:rPr/>
        <w:t>dengan</w:t>
      </w:r>
      <w:r>
        <w:rPr>
          <w:spacing w:val="-9"/>
        </w:rPr>
        <w:t> </w:t>
      </w:r>
      <w:r>
        <w:rPr/>
        <w:t>hal</w:t>
      </w:r>
      <w:r>
        <w:rPr>
          <w:spacing w:val="-11"/>
        </w:rPr>
        <w:t> </w:t>
      </w:r>
      <w:r>
        <w:rPr/>
        <w:t>tersebut</w:t>
      </w:r>
      <w:r>
        <w:rPr>
          <w:spacing w:val="-6"/>
        </w:rPr>
        <w:t> </w:t>
      </w:r>
      <w:r>
        <w:rPr/>
        <w:t>diharapkan</w:t>
      </w:r>
      <w:r>
        <w:rPr>
          <w:spacing w:val="-15"/>
        </w:rPr>
        <w:t> </w:t>
      </w:r>
      <w:r>
        <w:rPr/>
        <w:t>pasien</w:t>
      </w:r>
      <w:r>
        <w:rPr>
          <w:spacing w:val="-11"/>
        </w:rPr>
        <w:t> </w:t>
      </w:r>
      <w:r>
        <w:rPr/>
        <w:t>mampu untuk</w:t>
      </w:r>
      <w:r>
        <w:rPr>
          <w:spacing w:val="-5"/>
        </w:rPr>
        <w:t> </w:t>
      </w:r>
      <w:r>
        <w:rPr/>
        <w:t>mengelola/mengontrol</w:t>
      </w:r>
      <w:r>
        <w:rPr>
          <w:spacing w:val="-18"/>
        </w:rPr>
        <w:t> </w:t>
      </w:r>
      <w:r>
        <w:rPr/>
        <w:t>kondisi</w:t>
      </w:r>
      <w:r>
        <w:rPr>
          <w:spacing w:val="-14"/>
        </w:rPr>
        <w:t> </w:t>
      </w:r>
      <w:r>
        <w:rPr/>
        <w:t>tubuh</w:t>
      </w:r>
      <w:r>
        <w:rPr>
          <w:spacing w:val="-13"/>
        </w:rPr>
        <w:t> </w:t>
      </w:r>
      <w:r>
        <w:rPr/>
        <w:t>terhadap</w:t>
      </w:r>
      <w:r>
        <w:rPr>
          <w:spacing w:val="-10"/>
        </w:rPr>
        <w:t> </w:t>
      </w:r>
      <w:r>
        <w:rPr/>
        <w:t>stress</w:t>
      </w:r>
      <w:r>
        <w:rPr>
          <w:spacing w:val="-6"/>
        </w:rPr>
        <w:t> </w:t>
      </w:r>
      <w:r>
        <w:rPr>
          <w:spacing w:val="-3"/>
        </w:rPr>
        <w:t>yang</w:t>
      </w:r>
      <w:r>
        <w:rPr>
          <w:spacing w:val="-10"/>
        </w:rPr>
        <w:t> </w:t>
      </w:r>
      <w:r>
        <w:rPr/>
        <w:t>dialami.</w:t>
      </w:r>
      <w:r>
        <w:rPr>
          <w:spacing w:val="-2"/>
        </w:rPr>
        <w:t> </w:t>
      </w:r>
      <w:r>
        <w:rPr/>
        <w:t>Kemampuan pasien dalam mengelola/mengontrol stress </w:t>
      </w:r>
      <w:r>
        <w:rPr>
          <w:spacing w:val="-3"/>
        </w:rPr>
        <w:t>yang </w:t>
      </w:r>
      <w:r>
        <w:rPr/>
        <w:t>dialami diharapkan pasien dapat mengelola</w:t>
      </w:r>
      <w:r>
        <w:rPr>
          <w:spacing w:val="-16"/>
        </w:rPr>
        <w:t> </w:t>
      </w:r>
      <w:r>
        <w:rPr/>
        <w:t>stres</w:t>
      </w:r>
      <w:r>
        <w:rPr>
          <w:spacing w:val="-13"/>
        </w:rPr>
        <w:t> </w:t>
      </w:r>
      <w:r>
        <w:rPr>
          <w:spacing w:val="-3"/>
        </w:rPr>
        <w:t>yang</w:t>
      </w:r>
      <w:r>
        <w:rPr>
          <w:spacing w:val="-12"/>
        </w:rPr>
        <w:t> </w:t>
      </w:r>
      <w:r>
        <w:rPr/>
        <w:t>nantinya</w:t>
      </w:r>
      <w:r>
        <w:rPr>
          <w:spacing w:val="-15"/>
        </w:rPr>
        <w:t> </w:t>
      </w:r>
      <w:r>
        <w:rPr/>
        <w:t>dapat</w:t>
      </w:r>
      <w:r>
        <w:rPr>
          <w:spacing w:val="-10"/>
        </w:rPr>
        <w:t> </w:t>
      </w:r>
      <w:r>
        <w:rPr/>
        <w:t>berpengaruh</w:t>
      </w:r>
      <w:r>
        <w:rPr>
          <w:spacing w:val="-18"/>
        </w:rPr>
        <w:t> </w:t>
      </w:r>
      <w:r>
        <w:rPr/>
        <w:t>pada</w:t>
      </w:r>
      <w:r>
        <w:rPr>
          <w:spacing w:val="-16"/>
        </w:rPr>
        <w:t> </w:t>
      </w:r>
      <w:r>
        <w:rPr/>
        <w:t>kestabilan</w:t>
      </w:r>
      <w:r>
        <w:rPr>
          <w:spacing w:val="-18"/>
        </w:rPr>
        <w:t> </w:t>
      </w:r>
      <w:r>
        <w:rPr/>
        <w:t>kondisi</w:t>
      </w:r>
      <w:r>
        <w:rPr>
          <w:spacing w:val="-18"/>
        </w:rPr>
        <w:t> </w:t>
      </w:r>
      <w:r>
        <w:rPr/>
        <w:t>emosi</w:t>
      </w:r>
      <w:r>
        <w:rPr>
          <w:spacing w:val="-23"/>
        </w:rPr>
        <w:t> </w:t>
      </w:r>
      <w:r>
        <w:rPr/>
        <w:t>pasien (Najafi Ghezeljeh et al., 2017). Relaksasi otot progresif juga dapat mengurangi ketegangan pada pasien yang akan berdampak terhadap proses fisiologis lainnya. Relaksasi otot progresif berhubungan dengan respon otonom dari sistem saraf parasimpatis.</w:t>
      </w:r>
      <w:r>
        <w:rPr>
          <w:spacing w:val="-14"/>
        </w:rPr>
        <w:t> </w:t>
      </w:r>
      <w:r>
        <w:rPr/>
        <w:t>Relaksasi</w:t>
      </w:r>
      <w:r>
        <w:rPr>
          <w:spacing w:val="-25"/>
        </w:rPr>
        <w:t> </w:t>
      </w:r>
      <w:r>
        <w:rPr/>
        <w:t>otot</w:t>
      </w:r>
      <w:r>
        <w:rPr>
          <w:spacing w:val="-8"/>
        </w:rPr>
        <w:t> </w:t>
      </w:r>
      <w:r>
        <w:rPr/>
        <w:t>progresif</w:t>
      </w:r>
      <w:r>
        <w:rPr>
          <w:spacing w:val="-18"/>
        </w:rPr>
        <w:t> </w:t>
      </w:r>
      <w:r>
        <w:rPr/>
        <w:t>juga</w:t>
      </w:r>
      <w:r>
        <w:rPr>
          <w:spacing w:val="-13"/>
        </w:rPr>
        <w:t> </w:t>
      </w:r>
      <w:r>
        <w:rPr/>
        <w:t>berhubungan</w:t>
      </w:r>
      <w:r>
        <w:rPr>
          <w:spacing w:val="-19"/>
        </w:rPr>
        <w:t> </w:t>
      </w:r>
      <w:r>
        <w:rPr/>
        <w:t>dengan</w:t>
      </w:r>
      <w:r>
        <w:rPr>
          <w:spacing w:val="-20"/>
        </w:rPr>
        <w:t> </w:t>
      </w:r>
      <w:r>
        <w:rPr/>
        <w:t>relaksasi</w:t>
      </w:r>
      <w:r>
        <w:rPr>
          <w:spacing w:val="-18"/>
        </w:rPr>
        <w:t> </w:t>
      </w:r>
      <w:r>
        <w:rPr/>
        <w:t>pada</w:t>
      </w:r>
      <w:r>
        <w:rPr>
          <w:spacing w:val="-12"/>
        </w:rPr>
        <w:t> </w:t>
      </w:r>
      <w:r>
        <w:rPr/>
        <w:t>mental. Perasaan cemas yang dirasakan secara subjektif dapat dikurangi atau dihilangkan dengan cara sugesti secara tidak langsung atau menghilangkan dan mengurangi komponen otonomik dari perasaan tersebut (Tatak Prasetyo, 2016)</w:t>
      </w:r>
    </w:p>
    <w:p>
      <w:pPr>
        <w:pStyle w:val="Heading1"/>
        <w:numPr>
          <w:ilvl w:val="2"/>
          <w:numId w:val="11"/>
        </w:numPr>
        <w:tabs>
          <w:tab w:pos="1907" w:val="left" w:leader="none"/>
        </w:tabs>
        <w:spacing w:line="240" w:lineRule="auto" w:before="166" w:after="0"/>
        <w:ind w:left="1906" w:right="0" w:hanging="721"/>
        <w:jc w:val="both"/>
      </w:pPr>
      <w:bookmarkStart w:name="_TOC_250049" w:id="102"/>
      <w:bookmarkStart w:name="2.1.6 Prosedur ROP" w:id="103"/>
      <w:r>
        <w:rPr>
          <w:b w:val="0"/>
        </w:rPr>
      </w:r>
      <w:bookmarkEnd w:id="103"/>
      <w:bookmarkStart w:name="2.1.6 Prosedur ROP" w:id="104"/>
      <w:r>
        <w:rPr/>
        <w:t>P</w:t>
      </w:r>
      <w:r>
        <w:rPr/>
        <w:t>rosedur</w:t>
      </w:r>
      <w:r>
        <w:rPr>
          <w:spacing w:val="-5"/>
        </w:rPr>
        <w:t> </w:t>
      </w:r>
      <w:bookmarkEnd w:id="102"/>
      <w:r>
        <w:rPr/>
        <w:t>ROP</w:t>
      </w:r>
    </w:p>
    <w:p>
      <w:pPr>
        <w:pStyle w:val="BodyText"/>
        <w:spacing w:before="7"/>
        <w:rPr>
          <w:b/>
          <w:sz w:val="23"/>
        </w:rPr>
      </w:pPr>
    </w:p>
    <w:p>
      <w:pPr>
        <w:pStyle w:val="BodyText"/>
        <w:spacing w:line="480" w:lineRule="auto"/>
        <w:ind w:left="1186" w:right="1138" w:firstLine="720"/>
        <w:jc w:val="both"/>
      </w:pPr>
      <w:r>
        <w:rPr/>
        <w:t>Sebelum melakukan gerakan ROP diharapkan klien untuk melepaskan jam tangan dan kacamata serta meminta klien untuk melonggarkan ikat pinggang (jika klien menggunakan </w:t>
      </w:r>
      <w:r>
        <w:rPr>
          <w:spacing w:val="-3"/>
        </w:rPr>
        <w:t>ikat </w:t>
      </w:r>
      <w:r>
        <w:rPr/>
        <w:t>pinggang) untuk posisi diharapkan klien mendapatkan posisi senyaman mungkin, seperti posisi duduk atau posisi tidur. Anjurkan klien untuk menarik</w:t>
      </w:r>
      <w:r>
        <w:rPr>
          <w:spacing w:val="-8"/>
        </w:rPr>
        <w:t> </w:t>
      </w:r>
      <w:r>
        <w:rPr/>
        <w:t>nafas</w:t>
      </w:r>
      <w:r>
        <w:rPr>
          <w:spacing w:val="-12"/>
        </w:rPr>
        <w:t> </w:t>
      </w:r>
      <w:r>
        <w:rPr/>
        <w:t>dalam</w:t>
      </w:r>
      <w:r>
        <w:rPr>
          <w:spacing w:val="-12"/>
        </w:rPr>
        <w:t> </w:t>
      </w:r>
      <w:r>
        <w:rPr/>
        <w:t>dan</w:t>
      </w:r>
      <w:r>
        <w:rPr>
          <w:spacing w:val="-11"/>
        </w:rPr>
        <w:t> </w:t>
      </w:r>
      <w:r>
        <w:rPr/>
        <w:t>hembuskan</w:t>
      </w:r>
      <w:r>
        <w:rPr>
          <w:spacing w:val="-10"/>
        </w:rPr>
        <w:t> </w:t>
      </w:r>
      <w:r>
        <w:rPr/>
        <w:t>secara</w:t>
      </w:r>
      <w:r>
        <w:rPr>
          <w:spacing w:val="-12"/>
        </w:rPr>
        <w:t> </w:t>
      </w:r>
      <w:r>
        <w:rPr/>
        <w:t>perlahan</w:t>
      </w:r>
      <w:r>
        <w:rPr>
          <w:spacing w:val="-14"/>
        </w:rPr>
        <w:t> </w:t>
      </w:r>
      <w:r>
        <w:rPr/>
        <w:t>(3‐5</w:t>
      </w:r>
      <w:r>
        <w:rPr>
          <w:spacing w:val="-11"/>
        </w:rPr>
        <w:t> </w:t>
      </w:r>
      <w:r>
        <w:rPr/>
        <w:t>kali)</w:t>
      </w:r>
      <w:r>
        <w:rPr>
          <w:spacing w:val="-6"/>
        </w:rPr>
        <w:t> </w:t>
      </w:r>
      <w:r>
        <w:rPr/>
        <w:t>sambil</w:t>
      </w:r>
      <w:r>
        <w:rPr>
          <w:spacing w:val="-13"/>
        </w:rPr>
        <w:t> </w:t>
      </w:r>
      <w:r>
        <w:rPr>
          <w:spacing w:val="-4"/>
        </w:rPr>
        <w:t>mengakatakan</w:t>
      </w:r>
    </w:p>
    <w:p>
      <w:pPr>
        <w:spacing w:after="0" w:line="480" w:lineRule="auto"/>
        <w:jc w:val="both"/>
        <w:sectPr>
          <w:headerReference w:type="default" r:id="rId55"/>
          <w:footerReference w:type="default" r:id="rId56"/>
          <w:pgSz w:w="12200" w:h="16840"/>
          <w:pgMar w:header="482" w:footer="0" w:top="700" w:bottom="280" w:left="1080" w:right="560"/>
          <w:pgNumType w:start="10"/>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186" w:right="1138"/>
      </w:pPr>
      <w:r>
        <w:rPr/>
        <w:t>rileks pada klien (gunakan nada suara yang lembut saat menginstruksikan) (Program magister dan Ners Spesialis Keperawatn Jiwa, 2015).</w:t>
      </w:r>
    </w:p>
    <w:p>
      <w:pPr>
        <w:pStyle w:val="BodyText"/>
        <w:spacing w:line="480" w:lineRule="auto" w:before="164"/>
        <w:ind w:left="1186" w:right="1135" w:firstLine="720"/>
      </w:pPr>
      <w:r>
        <w:rPr/>
        <w:t>Menurut Kardi &amp; Fitrianti (2019) dalam kutip (Setyoadi &amp; kushariyadi, 2011) teknik dalam melakukan relaksasi otot progresif terdiri dari 14 gerakan, yaitu :</w:t>
      </w:r>
    </w:p>
    <w:p>
      <w:pPr>
        <w:pStyle w:val="ListParagraph"/>
        <w:numPr>
          <w:ilvl w:val="0"/>
          <w:numId w:val="13"/>
        </w:numPr>
        <w:tabs>
          <w:tab w:pos="1906" w:val="left" w:leader="none"/>
          <w:tab w:pos="1907" w:val="left" w:leader="none"/>
        </w:tabs>
        <w:spacing w:line="240" w:lineRule="auto" w:before="159" w:after="0"/>
        <w:ind w:left="1906" w:right="0" w:hanging="438"/>
        <w:jc w:val="left"/>
        <w:rPr>
          <w:sz w:val="24"/>
        </w:rPr>
      </w:pPr>
      <w:r>
        <w:rPr>
          <w:sz w:val="24"/>
        </w:rPr>
        <w:t>Gerakan 1: untuk melatih otot pada bagian tangan</w:t>
      </w:r>
    </w:p>
    <w:p>
      <w:pPr>
        <w:pStyle w:val="BodyText"/>
      </w:pPr>
    </w:p>
    <w:p>
      <w:pPr>
        <w:pStyle w:val="ListParagraph"/>
        <w:numPr>
          <w:ilvl w:val="1"/>
          <w:numId w:val="13"/>
        </w:numPr>
        <w:tabs>
          <w:tab w:pos="2181" w:val="left" w:leader="none"/>
        </w:tabs>
        <w:spacing w:line="240" w:lineRule="auto" w:before="0" w:after="0"/>
        <w:ind w:left="2180" w:right="0" w:hanging="284"/>
        <w:jc w:val="left"/>
        <w:rPr>
          <w:sz w:val="24"/>
        </w:rPr>
      </w:pPr>
      <w:r>
        <w:rPr>
          <w:sz w:val="24"/>
        </w:rPr>
        <w:t>Tangan kiri digenggam dengan membentuk suatu</w:t>
      </w:r>
      <w:r>
        <w:rPr>
          <w:spacing w:val="-16"/>
          <w:sz w:val="24"/>
        </w:rPr>
        <w:t> </w:t>
      </w:r>
      <w:r>
        <w:rPr>
          <w:sz w:val="24"/>
        </w:rPr>
        <w:t>kepalan</w:t>
      </w:r>
    </w:p>
    <w:p>
      <w:pPr>
        <w:pStyle w:val="BodyText"/>
      </w:pPr>
    </w:p>
    <w:p>
      <w:pPr>
        <w:pStyle w:val="ListParagraph"/>
        <w:numPr>
          <w:ilvl w:val="1"/>
          <w:numId w:val="13"/>
        </w:numPr>
        <w:tabs>
          <w:tab w:pos="2181" w:val="left" w:leader="none"/>
        </w:tabs>
        <w:spacing w:line="480" w:lineRule="auto" w:before="0" w:after="0"/>
        <w:ind w:left="2180" w:right="1135" w:hanging="284"/>
        <w:jc w:val="both"/>
        <w:rPr>
          <w:sz w:val="24"/>
        </w:rPr>
      </w:pPr>
      <w:r>
        <w:rPr>
          <w:sz w:val="24"/>
        </w:rPr>
        <w:t>Jadikan kepalan tersebut semakin kuat dan coba untuk merasakan sensasi ketegangan </w:t>
      </w:r>
      <w:r>
        <w:rPr>
          <w:spacing w:val="-3"/>
          <w:sz w:val="24"/>
        </w:rPr>
        <w:t>yang</w:t>
      </w:r>
      <w:r>
        <w:rPr>
          <w:spacing w:val="4"/>
          <w:sz w:val="24"/>
        </w:rPr>
        <w:t> </w:t>
      </w:r>
      <w:r>
        <w:rPr>
          <w:sz w:val="24"/>
        </w:rPr>
        <w:t>terjadi</w:t>
      </w:r>
    </w:p>
    <w:p>
      <w:pPr>
        <w:pStyle w:val="ListParagraph"/>
        <w:numPr>
          <w:ilvl w:val="1"/>
          <w:numId w:val="13"/>
        </w:numPr>
        <w:tabs>
          <w:tab w:pos="2181" w:val="left" w:leader="none"/>
        </w:tabs>
        <w:spacing w:line="480" w:lineRule="auto" w:before="0" w:after="0"/>
        <w:ind w:left="2180" w:right="1147" w:hanging="284"/>
        <w:jc w:val="both"/>
        <w:rPr>
          <w:sz w:val="24"/>
        </w:rPr>
      </w:pPr>
      <w:r>
        <w:rPr>
          <w:sz w:val="24"/>
        </w:rPr>
        <w:t>Saat kepalan tersebut dilepaskan, diharapkan klien dapat merasakan relaks selama 10 detik dengan dibantu oleh</w:t>
      </w:r>
      <w:r>
        <w:rPr>
          <w:spacing w:val="-5"/>
          <w:sz w:val="24"/>
        </w:rPr>
        <w:t> </w:t>
      </w:r>
      <w:r>
        <w:rPr>
          <w:sz w:val="24"/>
        </w:rPr>
        <w:t>perawat</w:t>
      </w:r>
    </w:p>
    <w:p>
      <w:pPr>
        <w:pStyle w:val="ListParagraph"/>
        <w:numPr>
          <w:ilvl w:val="1"/>
          <w:numId w:val="13"/>
        </w:numPr>
        <w:tabs>
          <w:tab w:pos="2181" w:val="left" w:leader="none"/>
        </w:tabs>
        <w:spacing w:line="480" w:lineRule="auto" w:before="1" w:after="0"/>
        <w:ind w:left="2180" w:right="1147" w:hanging="284"/>
        <w:jc w:val="both"/>
        <w:rPr>
          <w:sz w:val="24"/>
        </w:rPr>
      </w:pPr>
      <w:r>
        <w:rPr>
          <w:sz w:val="24"/>
        </w:rPr>
        <w:t>Gerakan pada tangan kanan tersebut secara 2x dengan tujuan klien dapat merasakan dan mengetahui perbedaan antara ketegangan otot dan keadaan relaks yang sudah</w:t>
      </w:r>
      <w:r>
        <w:rPr>
          <w:spacing w:val="2"/>
          <w:sz w:val="24"/>
        </w:rPr>
        <w:t> </w:t>
      </w:r>
      <w:r>
        <w:rPr>
          <w:sz w:val="24"/>
        </w:rPr>
        <w:t>dialami</w:t>
      </w:r>
    </w:p>
    <w:p>
      <w:pPr>
        <w:pStyle w:val="ListParagraph"/>
        <w:numPr>
          <w:ilvl w:val="1"/>
          <w:numId w:val="13"/>
        </w:numPr>
        <w:tabs>
          <w:tab w:pos="2181" w:val="left" w:leader="none"/>
        </w:tabs>
        <w:spacing w:line="480" w:lineRule="auto" w:before="1" w:after="0"/>
        <w:ind w:left="2180" w:right="1143" w:hanging="284"/>
        <w:jc w:val="both"/>
        <w:rPr>
          <w:sz w:val="24"/>
        </w:rPr>
      </w:pPr>
      <w:r>
        <w:rPr>
          <w:sz w:val="24"/>
        </w:rPr>
        <w:t>Prosedur </w:t>
      </w:r>
      <w:r>
        <w:rPr>
          <w:spacing w:val="-3"/>
          <w:sz w:val="24"/>
        </w:rPr>
        <w:t>yang </w:t>
      </w:r>
      <w:r>
        <w:rPr>
          <w:sz w:val="24"/>
        </w:rPr>
        <w:t>sudah dilakukan pada tangan kanan </w:t>
      </w:r>
      <w:r>
        <w:rPr>
          <w:spacing w:val="-3"/>
          <w:sz w:val="24"/>
        </w:rPr>
        <w:t>juga </w:t>
      </w:r>
      <w:r>
        <w:rPr>
          <w:sz w:val="24"/>
        </w:rPr>
        <w:t>dilakukan serupa pada tangan kiri</w:t>
      </w:r>
      <w:r>
        <w:rPr>
          <w:spacing w:val="-6"/>
          <w:sz w:val="24"/>
        </w:rPr>
        <w:t> </w:t>
      </w:r>
      <w:r>
        <w:rPr>
          <w:sz w:val="24"/>
        </w:rPr>
        <w:t>klien</w:t>
      </w:r>
    </w:p>
    <w:p>
      <w:pPr>
        <w:pStyle w:val="BodyText"/>
        <w:spacing w:line="270" w:lineRule="exact"/>
        <w:ind w:left="3104" w:right="1691"/>
        <w:jc w:val="center"/>
      </w:pPr>
      <w:r>
        <w:rPr/>
        <w:t>Gambar 2.1</w:t>
      </w:r>
    </w:p>
    <w:p>
      <w:pPr>
        <w:pStyle w:val="BodyText"/>
        <w:spacing w:line="275" w:lineRule="exact"/>
        <w:ind w:left="2062" w:right="656"/>
        <w:jc w:val="center"/>
      </w:pPr>
      <w:r>
        <w:rPr/>
        <w:t>Relaksasi otot progresif gerakan 1 dan 2 ( pada otot tangan)</w:t>
      </w:r>
    </w:p>
    <w:p>
      <w:pPr>
        <w:pStyle w:val="BodyText"/>
        <w:spacing w:before="10"/>
        <w:rPr>
          <w:sz w:val="14"/>
        </w:rPr>
      </w:pPr>
      <w:r>
        <w:rPr/>
        <w:drawing>
          <wp:anchor distT="0" distB="0" distL="0" distR="0" allowOverlap="1" layoutInCell="1" locked="0" behindDoc="0" simplePos="0" relativeHeight="7">
            <wp:simplePos x="0" y="0"/>
            <wp:positionH relativeFrom="page">
              <wp:posOffset>3190875</wp:posOffset>
            </wp:positionH>
            <wp:positionV relativeFrom="paragraph">
              <wp:posOffset>133927</wp:posOffset>
            </wp:positionV>
            <wp:extent cx="2443237" cy="2185987"/>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59" cstate="print"/>
                    <a:stretch>
                      <a:fillRect/>
                    </a:stretch>
                  </pic:blipFill>
                  <pic:spPr>
                    <a:xfrm>
                      <a:off x="0" y="0"/>
                      <a:ext cx="2443237" cy="2185987"/>
                    </a:xfrm>
                    <a:prstGeom prst="rect">
                      <a:avLst/>
                    </a:prstGeom>
                  </pic:spPr>
                </pic:pic>
              </a:graphicData>
            </a:graphic>
          </wp:anchor>
        </w:drawing>
      </w:r>
    </w:p>
    <w:p>
      <w:pPr>
        <w:pStyle w:val="BodyText"/>
        <w:spacing w:before="11"/>
        <w:rPr>
          <w:sz w:val="21"/>
        </w:rPr>
      </w:pPr>
    </w:p>
    <w:p>
      <w:pPr>
        <w:pStyle w:val="BodyText"/>
        <w:ind w:left="3606"/>
      </w:pPr>
      <w:r>
        <w:rPr/>
        <w:t>Sumber : Setyoadi dan Kushariyadi (2011)</w:t>
      </w:r>
    </w:p>
    <w:p>
      <w:pPr>
        <w:spacing w:after="0"/>
        <w:sectPr>
          <w:headerReference w:type="default" r:id="rId57"/>
          <w:footerReference w:type="default" r:id="rId58"/>
          <w:pgSz w:w="12200" w:h="16840"/>
          <w:pgMar w:header="482" w:footer="0" w:top="700" w:bottom="280" w:left="1080" w:right="560"/>
          <w:pgNumType w:start="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ListParagraph"/>
        <w:numPr>
          <w:ilvl w:val="0"/>
          <w:numId w:val="13"/>
        </w:numPr>
        <w:tabs>
          <w:tab w:pos="1906" w:val="left" w:leader="none"/>
          <w:tab w:pos="1907" w:val="left" w:leader="none"/>
        </w:tabs>
        <w:spacing w:line="240" w:lineRule="auto" w:before="90" w:after="0"/>
        <w:ind w:left="1906" w:right="0" w:hanging="438"/>
        <w:jc w:val="left"/>
        <w:rPr>
          <w:sz w:val="24"/>
        </w:rPr>
      </w:pPr>
      <w:r>
        <w:rPr>
          <w:sz w:val="24"/>
        </w:rPr>
        <w:t>Gerakan 2: ditujukan untuk melatih otot tangan pada bagian</w:t>
      </w:r>
      <w:r>
        <w:rPr>
          <w:spacing w:val="-6"/>
          <w:sz w:val="24"/>
        </w:rPr>
        <w:t> </w:t>
      </w:r>
      <w:r>
        <w:rPr>
          <w:sz w:val="24"/>
        </w:rPr>
        <w:t>belakang.</w:t>
      </w:r>
    </w:p>
    <w:p>
      <w:pPr>
        <w:pStyle w:val="BodyText"/>
        <w:spacing w:before="11"/>
        <w:rPr>
          <w:sz w:val="23"/>
        </w:rPr>
      </w:pPr>
    </w:p>
    <w:p>
      <w:pPr>
        <w:pStyle w:val="BodyText"/>
        <w:spacing w:line="480" w:lineRule="auto"/>
        <w:ind w:left="1906" w:right="1139"/>
        <w:jc w:val="both"/>
      </w:pPr>
      <w:r>
        <w:rPr/>
        <w:t>Dengan</w:t>
      </w:r>
      <w:r>
        <w:rPr>
          <w:spacing w:val="-16"/>
        </w:rPr>
        <w:t> </w:t>
      </w:r>
      <w:r>
        <w:rPr/>
        <w:t>cara</w:t>
      </w:r>
      <w:r>
        <w:rPr>
          <w:spacing w:val="-9"/>
        </w:rPr>
        <w:t> </w:t>
      </w:r>
      <w:r>
        <w:rPr/>
        <w:t>menekuk</w:t>
      </w:r>
      <w:r>
        <w:rPr>
          <w:spacing w:val="-7"/>
        </w:rPr>
        <w:t> </w:t>
      </w:r>
      <w:r>
        <w:rPr/>
        <w:t>bagian</w:t>
      </w:r>
      <w:r>
        <w:rPr>
          <w:spacing w:val="-16"/>
        </w:rPr>
        <w:t> </w:t>
      </w:r>
      <w:r>
        <w:rPr/>
        <w:t>kedua</w:t>
      </w:r>
      <w:r>
        <w:rPr>
          <w:spacing w:val="-9"/>
        </w:rPr>
        <w:t> </w:t>
      </w:r>
      <w:r>
        <w:rPr/>
        <w:t>lengan</w:t>
      </w:r>
      <w:r>
        <w:rPr>
          <w:spacing w:val="-15"/>
        </w:rPr>
        <w:t> </w:t>
      </w:r>
      <w:r>
        <w:rPr/>
        <w:t>ke</w:t>
      </w:r>
      <w:r>
        <w:rPr>
          <w:spacing w:val="-13"/>
        </w:rPr>
        <w:t> </w:t>
      </w:r>
      <w:r>
        <w:rPr/>
        <w:t>arah</w:t>
      </w:r>
      <w:r>
        <w:rPr>
          <w:spacing w:val="-16"/>
        </w:rPr>
        <w:t> </w:t>
      </w:r>
      <w:r>
        <w:rPr/>
        <w:t>belakang</w:t>
      </w:r>
      <w:r>
        <w:rPr>
          <w:spacing w:val="-12"/>
        </w:rPr>
        <w:t> </w:t>
      </w:r>
      <w:r>
        <w:rPr/>
        <w:t>pada</w:t>
      </w:r>
      <w:r>
        <w:rPr>
          <w:spacing w:val="-13"/>
        </w:rPr>
        <w:t> </w:t>
      </w:r>
      <w:r>
        <w:rPr/>
        <w:t>pergelangan tangan sehingga otot pada bagian belakang tangan dan lengan bawah saling menegang, serta jari-jari tangan menghadap</w:t>
      </w:r>
      <w:r>
        <w:rPr>
          <w:spacing w:val="1"/>
        </w:rPr>
        <w:t> </w:t>
      </w:r>
      <w:r>
        <w:rPr/>
        <w:t>kelangit-langit.</w:t>
      </w:r>
    </w:p>
    <w:p>
      <w:pPr>
        <w:pStyle w:val="ListParagraph"/>
        <w:numPr>
          <w:ilvl w:val="0"/>
          <w:numId w:val="13"/>
        </w:numPr>
        <w:tabs>
          <w:tab w:pos="1907" w:val="left" w:leader="none"/>
        </w:tabs>
        <w:spacing w:line="480" w:lineRule="auto" w:before="1" w:after="0"/>
        <w:ind w:left="1906" w:right="1137" w:hanging="437"/>
        <w:jc w:val="both"/>
        <w:rPr>
          <w:sz w:val="24"/>
        </w:rPr>
      </w:pPr>
      <w:r>
        <w:rPr>
          <w:sz w:val="24"/>
        </w:rPr>
        <w:t>Gerakan 3: ditujukan untuk melatih otot bagian biseps </w:t>
      </w:r>
      <w:r>
        <w:rPr>
          <w:spacing w:val="-3"/>
          <w:sz w:val="24"/>
        </w:rPr>
        <w:t>yaitu </w:t>
      </w:r>
      <w:r>
        <w:rPr>
          <w:sz w:val="24"/>
        </w:rPr>
        <w:t>otot besar pada bagian atas pangkal</w:t>
      </w:r>
      <w:r>
        <w:rPr>
          <w:spacing w:val="-2"/>
          <w:sz w:val="24"/>
        </w:rPr>
        <w:t> </w:t>
      </w:r>
      <w:r>
        <w:rPr>
          <w:sz w:val="24"/>
        </w:rPr>
        <w:t>lengan</w:t>
      </w:r>
    </w:p>
    <w:p>
      <w:pPr>
        <w:pStyle w:val="ListParagraph"/>
        <w:numPr>
          <w:ilvl w:val="1"/>
          <w:numId w:val="13"/>
        </w:numPr>
        <w:tabs>
          <w:tab w:pos="2181" w:val="left" w:leader="none"/>
        </w:tabs>
        <w:spacing w:line="240" w:lineRule="auto" w:before="0" w:after="0"/>
        <w:ind w:left="2180" w:right="0" w:hanging="284"/>
        <w:jc w:val="both"/>
        <w:rPr>
          <w:sz w:val="24"/>
        </w:rPr>
      </w:pPr>
      <w:r>
        <w:rPr>
          <w:sz w:val="24"/>
        </w:rPr>
        <w:t>Kedua tangan saling menggenggam </w:t>
      </w:r>
      <w:r>
        <w:rPr>
          <w:spacing w:val="2"/>
          <w:sz w:val="24"/>
        </w:rPr>
        <w:t>dan </w:t>
      </w:r>
      <w:r>
        <w:rPr>
          <w:sz w:val="24"/>
        </w:rPr>
        <w:t>membentuk suatu kepalan</w:t>
      </w:r>
    </w:p>
    <w:p>
      <w:pPr>
        <w:pStyle w:val="BodyText"/>
      </w:pPr>
    </w:p>
    <w:p>
      <w:pPr>
        <w:pStyle w:val="ListParagraph"/>
        <w:numPr>
          <w:ilvl w:val="1"/>
          <w:numId w:val="13"/>
        </w:numPr>
        <w:tabs>
          <w:tab w:pos="2181" w:val="left" w:leader="none"/>
        </w:tabs>
        <w:spacing w:line="480" w:lineRule="auto" w:before="0" w:after="0"/>
        <w:ind w:left="2180" w:right="1143" w:hanging="284"/>
        <w:jc w:val="left"/>
        <w:rPr>
          <w:sz w:val="24"/>
        </w:rPr>
      </w:pPr>
      <w:r>
        <w:rPr>
          <w:sz w:val="24"/>
        </w:rPr>
        <w:t>Setelah membentuk kepalan, letakkan kepalan tersebut ke pundak sehingga otot biseps akan merasa</w:t>
      </w:r>
      <w:r>
        <w:rPr>
          <w:spacing w:val="4"/>
          <w:sz w:val="24"/>
        </w:rPr>
        <w:t> </w:t>
      </w:r>
      <w:r>
        <w:rPr>
          <w:sz w:val="24"/>
        </w:rPr>
        <w:t>tegang</w:t>
      </w:r>
    </w:p>
    <w:p>
      <w:pPr>
        <w:pStyle w:val="BodyText"/>
        <w:spacing w:line="271" w:lineRule="exact"/>
        <w:ind w:left="4081" w:right="4105"/>
        <w:jc w:val="center"/>
      </w:pPr>
      <w:r>
        <w:rPr/>
        <w:t>Gambar 2.2</w:t>
      </w:r>
    </w:p>
    <w:p>
      <w:pPr>
        <w:pStyle w:val="BodyText"/>
        <w:spacing w:before="3"/>
        <w:ind w:left="1665" w:right="1691"/>
        <w:jc w:val="center"/>
      </w:pPr>
      <w:r>
        <w:rPr/>
        <w:t>Relaksasi otot progresif gerakan 3 (Otot-otot Biseps)</w:t>
      </w:r>
    </w:p>
    <w:p>
      <w:pPr>
        <w:pStyle w:val="BodyText"/>
        <w:spacing w:before="1"/>
        <w:rPr>
          <w:sz w:val="17"/>
        </w:rPr>
      </w:pPr>
      <w:r>
        <w:rPr/>
        <w:drawing>
          <wp:anchor distT="0" distB="0" distL="0" distR="0" allowOverlap="1" layoutInCell="1" locked="0" behindDoc="0" simplePos="0" relativeHeight="8">
            <wp:simplePos x="0" y="0"/>
            <wp:positionH relativeFrom="page">
              <wp:posOffset>3257550</wp:posOffset>
            </wp:positionH>
            <wp:positionV relativeFrom="paragraph">
              <wp:posOffset>149857</wp:posOffset>
            </wp:positionV>
            <wp:extent cx="2100974" cy="1739455"/>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62" cstate="print"/>
                    <a:stretch>
                      <a:fillRect/>
                    </a:stretch>
                  </pic:blipFill>
                  <pic:spPr>
                    <a:xfrm>
                      <a:off x="0" y="0"/>
                      <a:ext cx="2100974" cy="1739455"/>
                    </a:xfrm>
                    <a:prstGeom prst="rect">
                      <a:avLst/>
                    </a:prstGeom>
                  </pic:spPr>
                </pic:pic>
              </a:graphicData>
            </a:graphic>
          </wp:anchor>
        </w:drawing>
      </w:r>
    </w:p>
    <w:p>
      <w:pPr>
        <w:pStyle w:val="BodyText"/>
        <w:spacing w:before="33"/>
        <w:ind w:left="3606"/>
      </w:pPr>
      <w:r>
        <w:rPr/>
        <w:t>Sumber : Setyoadi dan Kushariyadi (2011)</w:t>
      </w:r>
    </w:p>
    <w:p>
      <w:pPr>
        <w:pStyle w:val="BodyText"/>
        <w:spacing w:before="5"/>
      </w:pPr>
    </w:p>
    <w:p>
      <w:pPr>
        <w:pStyle w:val="ListParagraph"/>
        <w:numPr>
          <w:ilvl w:val="0"/>
          <w:numId w:val="13"/>
        </w:numPr>
        <w:tabs>
          <w:tab w:pos="1906" w:val="left" w:leader="none"/>
          <w:tab w:pos="1907" w:val="left" w:leader="none"/>
        </w:tabs>
        <w:spacing w:line="480" w:lineRule="auto" w:before="0" w:after="0"/>
        <w:ind w:left="1906" w:right="1143" w:hanging="437"/>
        <w:jc w:val="left"/>
        <w:rPr>
          <w:sz w:val="24"/>
        </w:rPr>
      </w:pPr>
      <w:r>
        <w:rPr>
          <w:sz w:val="24"/>
        </w:rPr>
        <w:t>Gerakan 4: ditujukan untuk melatih otot pada bagian bahu agar dapat mengendur</w:t>
      </w:r>
    </w:p>
    <w:p>
      <w:pPr>
        <w:pStyle w:val="ListParagraph"/>
        <w:numPr>
          <w:ilvl w:val="1"/>
          <w:numId w:val="13"/>
        </w:numPr>
        <w:tabs>
          <w:tab w:pos="2181" w:val="left" w:leader="none"/>
        </w:tabs>
        <w:spacing w:line="480" w:lineRule="auto" w:before="0" w:after="0"/>
        <w:ind w:left="2180" w:right="1151" w:hanging="284"/>
        <w:jc w:val="left"/>
        <w:rPr>
          <w:sz w:val="24"/>
        </w:rPr>
      </w:pPr>
      <w:r>
        <w:rPr>
          <w:sz w:val="24"/>
        </w:rPr>
        <w:t>Pada bagian kedua bahu diangkat setinggi-tingginya, diharapkan dapat menyentuh kedua bagian</w:t>
      </w:r>
      <w:r>
        <w:rPr>
          <w:spacing w:val="-6"/>
          <w:sz w:val="24"/>
        </w:rPr>
        <w:t> </w:t>
      </w:r>
      <w:r>
        <w:rPr>
          <w:sz w:val="24"/>
        </w:rPr>
        <w:t>telinga</w:t>
      </w:r>
    </w:p>
    <w:p>
      <w:pPr>
        <w:pStyle w:val="ListParagraph"/>
        <w:numPr>
          <w:ilvl w:val="1"/>
          <w:numId w:val="13"/>
        </w:numPr>
        <w:tabs>
          <w:tab w:pos="2181" w:val="left" w:leader="none"/>
        </w:tabs>
        <w:spacing w:line="480" w:lineRule="auto" w:before="0" w:after="0"/>
        <w:ind w:left="2180" w:right="1147" w:hanging="284"/>
        <w:jc w:val="left"/>
        <w:rPr>
          <w:sz w:val="24"/>
        </w:rPr>
      </w:pPr>
      <w:r>
        <w:rPr>
          <w:sz w:val="24"/>
        </w:rPr>
        <w:t>Rasakan gerakan saat ketegangan terjadi pada bagian bahu, leher dan punggung</w:t>
      </w:r>
      <w:r>
        <w:rPr>
          <w:spacing w:val="1"/>
          <w:sz w:val="24"/>
        </w:rPr>
        <w:t> </w:t>
      </w:r>
      <w:r>
        <w:rPr>
          <w:sz w:val="24"/>
        </w:rPr>
        <w:t>atas</w:t>
      </w:r>
    </w:p>
    <w:p>
      <w:pPr>
        <w:spacing w:after="0" w:line="480" w:lineRule="auto"/>
        <w:jc w:val="left"/>
        <w:rPr>
          <w:sz w:val="24"/>
        </w:rPr>
        <w:sectPr>
          <w:headerReference w:type="default" r:id="rId60"/>
          <w:footerReference w:type="default" r:id="rId61"/>
          <w:pgSz w:w="12200" w:h="16840"/>
          <w:pgMar w:header="482" w:footer="0" w:top="700" w:bottom="280" w:left="1080" w:right="560"/>
          <w:pgNumType w:start="1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8"/>
        <w:ind w:left="4141" w:right="3371"/>
        <w:jc w:val="center"/>
      </w:pPr>
      <w:r>
        <w:rPr/>
        <w:t>Gambar 2.3</w:t>
      </w:r>
    </w:p>
    <w:p>
      <w:pPr>
        <w:pStyle w:val="BodyText"/>
        <w:spacing w:before="89"/>
        <w:ind w:left="2062" w:right="1298"/>
        <w:jc w:val="center"/>
      </w:pPr>
      <w:r>
        <w:rPr/>
        <w:t>Relaksasi otot progresif gerakan 4 (Otot-otot bahu)</w:t>
      </w:r>
    </w:p>
    <w:p>
      <w:pPr>
        <w:pStyle w:val="BodyText"/>
        <w:rPr>
          <w:sz w:val="20"/>
        </w:rPr>
      </w:pPr>
    </w:p>
    <w:p>
      <w:pPr>
        <w:pStyle w:val="BodyText"/>
        <w:spacing w:before="3"/>
        <w:rPr>
          <w:sz w:val="16"/>
        </w:rPr>
      </w:pPr>
      <w:r>
        <w:rPr/>
        <w:drawing>
          <wp:anchor distT="0" distB="0" distL="0" distR="0" allowOverlap="1" layoutInCell="1" locked="0" behindDoc="0" simplePos="0" relativeHeight="9">
            <wp:simplePos x="0" y="0"/>
            <wp:positionH relativeFrom="page">
              <wp:posOffset>3200400</wp:posOffset>
            </wp:positionH>
            <wp:positionV relativeFrom="paragraph">
              <wp:posOffset>144122</wp:posOffset>
            </wp:positionV>
            <wp:extent cx="2104061" cy="1787366"/>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65" cstate="print"/>
                    <a:stretch>
                      <a:fillRect/>
                    </a:stretch>
                  </pic:blipFill>
                  <pic:spPr>
                    <a:xfrm>
                      <a:off x="0" y="0"/>
                      <a:ext cx="2104061" cy="1787366"/>
                    </a:xfrm>
                    <a:prstGeom prst="rect">
                      <a:avLst/>
                    </a:prstGeom>
                  </pic:spPr>
                </pic:pic>
              </a:graphicData>
            </a:graphic>
          </wp:anchor>
        </w:drawing>
      </w:r>
    </w:p>
    <w:p>
      <w:pPr>
        <w:pStyle w:val="BodyText"/>
        <w:spacing w:before="1"/>
        <w:rPr>
          <w:sz w:val="25"/>
        </w:rPr>
      </w:pPr>
    </w:p>
    <w:p>
      <w:pPr>
        <w:pStyle w:val="BodyText"/>
        <w:ind w:left="2062" w:right="1298"/>
        <w:jc w:val="center"/>
      </w:pPr>
      <w:r>
        <w:rPr/>
        <w:t>Sumber : Setyoadi dan Kushariyadi (2011)</w:t>
      </w:r>
    </w:p>
    <w:p>
      <w:pPr>
        <w:pStyle w:val="BodyText"/>
        <w:spacing w:before="5"/>
      </w:pPr>
    </w:p>
    <w:p>
      <w:pPr>
        <w:pStyle w:val="ListParagraph"/>
        <w:numPr>
          <w:ilvl w:val="0"/>
          <w:numId w:val="13"/>
        </w:numPr>
        <w:tabs>
          <w:tab w:pos="1907" w:val="left" w:leader="none"/>
        </w:tabs>
        <w:spacing w:line="480" w:lineRule="auto" w:before="0" w:after="0"/>
        <w:ind w:left="1906" w:right="1140" w:hanging="437"/>
        <w:jc w:val="both"/>
        <w:rPr>
          <w:sz w:val="24"/>
        </w:rPr>
      </w:pPr>
      <w:r>
        <w:rPr>
          <w:sz w:val="24"/>
        </w:rPr>
        <w:t>Gerakan 5 dan 6 : ditujukan untuk melemaskan otot-otot pada bagian wajah seperti otot mulut, rahang mata dan</w:t>
      </w:r>
      <w:r>
        <w:rPr>
          <w:spacing w:val="-2"/>
          <w:sz w:val="24"/>
        </w:rPr>
        <w:t> </w:t>
      </w:r>
      <w:r>
        <w:rPr>
          <w:sz w:val="24"/>
        </w:rPr>
        <w:t>dahi</w:t>
      </w:r>
    </w:p>
    <w:p>
      <w:pPr>
        <w:pStyle w:val="ListParagraph"/>
        <w:numPr>
          <w:ilvl w:val="1"/>
          <w:numId w:val="13"/>
        </w:numPr>
        <w:tabs>
          <w:tab w:pos="2181" w:val="left" w:leader="none"/>
        </w:tabs>
        <w:spacing w:line="480" w:lineRule="auto" w:before="0" w:after="0"/>
        <w:ind w:left="2180" w:right="1145" w:hanging="284"/>
        <w:jc w:val="both"/>
        <w:rPr>
          <w:sz w:val="24"/>
        </w:rPr>
      </w:pPr>
      <w:r>
        <w:rPr>
          <w:sz w:val="24"/>
        </w:rPr>
        <w:t>Gerakan mengerutkan otot dahi dan alis sampai otot-otot tersebut merasakan sensasi tegang dan kulit terlihat keriput.</w:t>
      </w:r>
    </w:p>
    <w:p>
      <w:pPr>
        <w:pStyle w:val="ListParagraph"/>
        <w:numPr>
          <w:ilvl w:val="1"/>
          <w:numId w:val="13"/>
        </w:numPr>
        <w:tabs>
          <w:tab w:pos="2181" w:val="left" w:leader="none"/>
        </w:tabs>
        <w:spacing w:line="480" w:lineRule="auto" w:before="1" w:after="0"/>
        <w:ind w:left="2180" w:right="1145" w:hanging="284"/>
        <w:jc w:val="both"/>
        <w:rPr>
          <w:sz w:val="24"/>
        </w:rPr>
      </w:pPr>
      <w:r>
        <w:rPr>
          <w:sz w:val="24"/>
        </w:rPr>
        <w:t>Menutup</w:t>
      </w:r>
      <w:r>
        <w:rPr>
          <w:spacing w:val="-6"/>
          <w:sz w:val="24"/>
        </w:rPr>
        <w:t> </w:t>
      </w:r>
      <w:r>
        <w:rPr>
          <w:sz w:val="24"/>
        </w:rPr>
        <w:t>bagian</w:t>
      </w:r>
      <w:r>
        <w:rPr>
          <w:spacing w:val="-6"/>
          <w:sz w:val="24"/>
        </w:rPr>
        <w:t> </w:t>
      </w:r>
      <w:r>
        <w:rPr>
          <w:sz w:val="24"/>
        </w:rPr>
        <w:t>mata</w:t>
      </w:r>
      <w:r>
        <w:rPr>
          <w:spacing w:val="-7"/>
          <w:sz w:val="24"/>
        </w:rPr>
        <w:t> </w:t>
      </w:r>
      <w:r>
        <w:rPr>
          <w:sz w:val="24"/>
        </w:rPr>
        <w:t>dengan</w:t>
      </w:r>
      <w:r>
        <w:rPr>
          <w:spacing w:val="-10"/>
          <w:sz w:val="24"/>
        </w:rPr>
        <w:t> </w:t>
      </w:r>
      <w:r>
        <w:rPr>
          <w:sz w:val="24"/>
        </w:rPr>
        <w:t>keras</w:t>
      </w:r>
      <w:r>
        <w:rPr>
          <w:spacing w:val="-8"/>
          <w:sz w:val="24"/>
        </w:rPr>
        <w:t> </w:t>
      </w:r>
      <w:r>
        <w:rPr>
          <w:sz w:val="24"/>
        </w:rPr>
        <w:t>sehingga</w:t>
      </w:r>
      <w:r>
        <w:rPr>
          <w:spacing w:val="-2"/>
          <w:sz w:val="24"/>
        </w:rPr>
        <w:t> </w:t>
      </w:r>
      <w:r>
        <w:rPr>
          <w:sz w:val="24"/>
        </w:rPr>
        <w:t>mendapatkan</w:t>
      </w:r>
      <w:r>
        <w:rPr>
          <w:spacing w:val="-11"/>
          <w:sz w:val="24"/>
        </w:rPr>
        <w:t> </w:t>
      </w:r>
      <w:r>
        <w:rPr>
          <w:sz w:val="24"/>
        </w:rPr>
        <w:t>rasa</w:t>
      </w:r>
      <w:r>
        <w:rPr>
          <w:spacing w:val="-6"/>
          <w:sz w:val="24"/>
        </w:rPr>
        <w:t> </w:t>
      </w:r>
      <w:r>
        <w:rPr>
          <w:sz w:val="24"/>
        </w:rPr>
        <w:t>ketegangan derah sekitar mata dan otot-otot </w:t>
      </w:r>
      <w:r>
        <w:rPr>
          <w:spacing w:val="-3"/>
          <w:sz w:val="24"/>
        </w:rPr>
        <w:t>yang </w:t>
      </w:r>
      <w:r>
        <w:rPr>
          <w:sz w:val="24"/>
        </w:rPr>
        <w:t>berperan mengendalikan</w:t>
      </w:r>
      <w:r>
        <w:rPr>
          <w:spacing w:val="12"/>
          <w:sz w:val="24"/>
        </w:rPr>
        <w:t> </w:t>
      </w:r>
      <w:r>
        <w:rPr>
          <w:sz w:val="24"/>
        </w:rPr>
        <w:t>mata</w:t>
      </w:r>
    </w:p>
    <w:p>
      <w:pPr>
        <w:pStyle w:val="ListParagraph"/>
        <w:numPr>
          <w:ilvl w:val="0"/>
          <w:numId w:val="13"/>
        </w:numPr>
        <w:tabs>
          <w:tab w:pos="1907" w:val="left" w:leader="none"/>
        </w:tabs>
        <w:spacing w:line="480" w:lineRule="auto" w:before="0" w:after="0"/>
        <w:ind w:left="1906" w:right="1146" w:hanging="437"/>
        <w:jc w:val="both"/>
        <w:rPr>
          <w:sz w:val="24"/>
        </w:rPr>
      </w:pPr>
      <w:r>
        <w:rPr>
          <w:sz w:val="24"/>
        </w:rPr>
        <w:t>Gerakan 7: ditujukan untuk mengendurkan ketegangan yang dialami pada bagian rahang, dengan cara katupkan rahang serta diikuti dengan </w:t>
      </w:r>
      <w:r>
        <w:rPr>
          <w:spacing w:val="-3"/>
          <w:sz w:val="24"/>
        </w:rPr>
        <w:t>menggigit </w:t>
      </w:r>
      <w:r>
        <w:rPr>
          <w:sz w:val="24"/>
        </w:rPr>
        <w:t>gigi sehingga terjadi ketegangan disekitar otot</w:t>
      </w:r>
      <w:r>
        <w:rPr>
          <w:spacing w:val="-5"/>
          <w:sz w:val="24"/>
        </w:rPr>
        <w:t> </w:t>
      </w:r>
      <w:r>
        <w:rPr>
          <w:sz w:val="24"/>
        </w:rPr>
        <w:t>rahang.</w:t>
      </w:r>
    </w:p>
    <w:p>
      <w:pPr>
        <w:pStyle w:val="ListParagraph"/>
        <w:numPr>
          <w:ilvl w:val="0"/>
          <w:numId w:val="13"/>
        </w:numPr>
        <w:tabs>
          <w:tab w:pos="1907" w:val="left" w:leader="none"/>
        </w:tabs>
        <w:spacing w:line="240" w:lineRule="auto" w:before="1" w:after="0"/>
        <w:ind w:left="1906" w:right="0" w:hanging="438"/>
        <w:jc w:val="both"/>
        <w:rPr>
          <w:sz w:val="24"/>
        </w:rPr>
      </w:pPr>
      <w:r>
        <w:rPr>
          <w:sz w:val="24"/>
        </w:rPr>
        <w:t>Gerakan 8: ditujukan untuk mengendurkan otot-otot bagian sekitar</w:t>
      </w:r>
      <w:r>
        <w:rPr>
          <w:spacing w:val="-9"/>
          <w:sz w:val="24"/>
        </w:rPr>
        <w:t> </w:t>
      </w:r>
      <w:r>
        <w:rPr>
          <w:sz w:val="24"/>
        </w:rPr>
        <w:t>mulut.</w:t>
      </w:r>
    </w:p>
    <w:p>
      <w:pPr>
        <w:pStyle w:val="BodyText"/>
      </w:pPr>
    </w:p>
    <w:p>
      <w:pPr>
        <w:pStyle w:val="BodyText"/>
        <w:spacing w:line="480" w:lineRule="auto"/>
        <w:ind w:left="1906" w:right="1424"/>
      </w:pPr>
      <w:r>
        <w:rPr/>
        <w:t>Yaitu dengan cara memoncongkan bibir dengan kuat sehingga dapat merasakan ketegangan di sekitar mulut.</w:t>
      </w:r>
    </w:p>
    <w:p>
      <w:pPr>
        <w:spacing w:after="0" w:line="480" w:lineRule="auto"/>
        <w:sectPr>
          <w:headerReference w:type="default" r:id="rId63"/>
          <w:footerReference w:type="default" r:id="rId64"/>
          <w:pgSz w:w="12200" w:h="16840"/>
          <w:pgMar w:header="482" w:footer="0" w:top="700" w:bottom="280" w:left="1080" w:right="560"/>
          <w:pgNumType w:start="1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ind w:left="4141" w:right="3365"/>
        <w:jc w:val="center"/>
      </w:pPr>
      <w:r>
        <w:rPr/>
        <w:t>Gambar 2.4</w:t>
      </w:r>
    </w:p>
    <w:p>
      <w:pPr>
        <w:pStyle w:val="BodyText"/>
        <w:spacing w:line="275" w:lineRule="exact" w:before="3"/>
        <w:ind w:left="2062" w:right="1291"/>
        <w:jc w:val="center"/>
      </w:pPr>
      <w:r>
        <w:rPr/>
        <w:t>Relaksasi Otot progresif Gerakan 5-8 ( Otot wajah, Rahang, dan</w:t>
      </w:r>
    </w:p>
    <w:p>
      <w:pPr>
        <w:pStyle w:val="BodyText"/>
        <w:spacing w:line="275" w:lineRule="exact"/>
        <w:ind w:left="4141" w:right="3771"/>
        <w:jc w:val="center"/>
      </w:pPr>
      <w:r>
        <w:rPr/>
        <w:t>Sekitar Mulut)</w:t>
      </w:r>
    </w:p>
    <w:p>
      <w:pPr>
        <w:pStyle w:val="BodyText"/>
        <w:rPr>
          <w:sz w:val="20"/>
        </w:rPr>
      </w:pPr>
    </w:p>
    <w:p>
      <w:pPr>
        <w:pStyle w:val="BodyText"/>
        <w:spacing w:before="8"/>
        <w:rPr>
          <w:sz w:val="11"/>
        </w:rPr>
      </w:pPr>
      <w:r>
        <w:rPr/>
        <w:drawing>
          <wp:anchor distT="0" distB="0" distL="0" distR="0" allowOverlap="1" layoutInCell="1" locked="0" behindDoc="0" simplePos="0" relativeHeight="10">
            <wp:simplePos x="0" y="0"/>
            <wp:positionH relativeFrom="page">
              <wp:posOffset>2524125</wp:posOffset>
            </wp:positionH>
            <wp:positionV relativeFrom="paragraph">
              <wp:posOffset>110301</wp:posOffset>
            </wp:positionV>
            <wp:extent cx="3204824" cy="2897695"/>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68" cstate="print"/>
                    <a:stretch>
                      <a:fillRect/>
                    </a:stretch>
                  </pic:blipFill>
                  <pic:spPr>
                    <a:xfrm>
                      <a:off x="0" y="0"/>
                      <a:ext cx="3204824" cy="2897695"/>
                    </a:xfrm>
                    <a:prstGeom prst="rect">
                      <a:avLst/>
                    </a:prstGeom>
                  </pic:spPr>
                </pic:pic>
              </a:graphicData>
            </a:graphic>
          </wp:anchor>
        </w:drawing>
      </w:r>
    </w:p>
    <w:p>
      <w:pPr>
        <w:pStyle w:val="BodyText"/>
        <w:rPr>
          <w:sz w:val="26"/>
        </w:rPr>
      </w:pPr>
    </w:p>
    <w:p>
      <w:pPr>
        <w:pStyle w:val="BodyText"/>
        <w:spacing w:before="219"/>
        <w:ind w:left="1735" w:right="1691"/>
        <w:jc w:val="center"/>
      </w:pPr>
      <w:r>
        <w:rPr/>
        <w:t>Sumber : Setyoadi dan Kushariyadi (2011)</w:t>
      </w:r>
    </w:p>
    <w:p>
      <w:pPr>
        <w:pStyle w:val="BodyText"/>
      </w:pPr>
    </w:p>
    <w:p>
      <w:pPr>
        <w:pStyle w:val="ListParagraph"/>
        <w:numPr>
          <w:ilvl w:val="0"/>
          <w:numId w:val="13"/>
        </w:numPr>
        <w:tabs>
          <w:tab w:pos="1906" w:val="left" w:leader="none"/>
          <w:tab w:pos="1907" w:val="left" w:leader="none"/>
        </w:tabs>
        <w:spacing w:line="480" w:lineRule="auto" w:before="1" w:after="0"/>
        <w:ind w:left="1906" w:right="1140" w:hanging="437"/>
        <w:jc w:val="left"/>
        <w:rPr>
          <w:sz w:val="24"/>
        </w:rPr>
      </w:pPr>
      <w:r>
        <w:rPr>
          <w:sz w:val="24"/>
        </w:rPr>
        <w:t>Gerakan 9: ditujukan untuk merileksasikan otot leher pada bagian depan ataupun</w:t>
      </w:r>
      <w:r>
        <w:rPr>
          <w:spacing w:val="-4"/>
          <w:sz w:val="24"/>
        </w:rPr>
        <w:t> </w:t>
      </w:r>
      <w:r>
        <w:rPr>
          <w:sz w:val="24"/>
        </w:rPr>
        <w:t>belakang</w:t>
      </w:r>
    </w:p>
    <w:p>
      <w:pPr>
        <w:pStyle w:val="ListParagraph"/>
        <w:numPr>
          <w:ilvl w:val="1"/>
          <w:numId w:val="13"/>
        </w:numPr>
        <w:tabs>
          <w:tab w:pos="2181" w:val="left" w:leader="none"/>
        </w:tabs>
        <w:spacing w:line="480" w:lineRule="auto" w:before="0" w:after="0"/>
        <w:ind w:left="2180" w:right="1144" w:hanging="284"/>
        <w:jc w:val="left"/>
        <w:rPr>
          <w:sz w:val="24"/>
        </w:rPr>
      </w:pPr>
      <w:r>
        <w:rPr>
          <w:sz w:val="24"/>
        </w:rPr>
        <w:t>Gerakan diawali pada otot </w:t>
      </w:r>
      <w:r>
        <w:rPr>
          <w:spacing w:val="-3"/>
          <w:sz w:val="24"/>
        </w:rPr>
        <w:t>leher </w:t>
      </w:r>
      <w:r>
        <w:rPr>
          <w:sz w:val="24"/>
        </w:rPr>
        <w:t>bagian belakang bahu lalu diikuti dengan otot leher bagian</w:t>
      </w:r>
      <w:r>
        <w:rPr>
          <w:spacing w:val="1"/>
          <w:sz w:val="24"/>
        </w:rPr>
        <w:t> </w:t>
      </w:r>
      <w:r>
        <w:rPr>
          <w:sz w:val="24"/>
        </w:rPr>
        <w:t>depan</w:t>
      </w:r>
    </w:p>
    <w:p>
      <w:pPr>
        <w:pStyle w:val="ListParagraph"/>
        <w:numPr>
          <w:ilvl w:val="1"/>
          <w:numId w:val="13"/>
        </w:numPr>
        <w:tabs>
          <w:tab w:pos="2181" w:val="left" w:leader="none"/>
        </w:tabs>
        <w:spacing w:line="240" w:lineRule="auto" w:before="0" w:after="0"/>
        <w:ind w:left="2180" w:right="0" w:hanging="284"/>
        <w:jc w:val="left"/>
        <w:rPr>
          <w:sz w:val="24"/>
        </w:rPr>
      </w:pPr>
      <w:r>
        <w:rPr>
          <w:sz w:val="24"/>
        </w:rPr>
        <w:t>Letakkan kepala sehingga dapat</w:t>
      </w:r>
      <w:r>
        <w:rPr>
          <w:spacing w:val="6"/>
          <w:sz w:val="24"/>
        </w:rPr>
        <w:t> </w:t>
      </w:r>
      <w:r>
        <w:rPr>
          <w:sz w:val="24"/>
        </w:rPr>
        <w:t>beristirahat</w:t>
      </w:r>
    </w:p>
    <w:p>
      <w:pPr>
        <w:pStyle w:val="BodyText"/>
      </w:pPr>
    </w:p>
    <w:p>
      <w:pPr>
        <w:pStyle w:val="ListParagraph"/>
        <w:numPr>
          <w:ilvl w:val="1"/>
          <w:numId w:val="13"/>
        </w:numPr>
        <w:tabs>
          <w:tab w:pos="2181" w:val="left" w:leader="none"/>
        </w:tabs>
        <w:spacing w:line="480" w:lineRule="auto" w:before="0" w:after="0"/>
        <w:ind w:left="2180" w:right="1143" w:hanging="284"/>
        <w:jc w:val="left"/>
        <w:rPr>
          <w:sz w:val="24"/>
        </w:rPr>
      </w:pPr>
      <w:r>
        <w:rPr>
          <w:sz w:val="24"/>
        </w:rPr>
        <w:t>Tekan kepala pada permukaan bantalan kursi sehingga klien dapat merasakan ketegangan di bagian belakang leher maupun punggung</w:t>
      </w:r>
      <w:r>
        <w:rPr>
          <w:spacing w:val="-6"/>
          <w:sz w:val="24"/>
        </w:rPr>
        <w:t> </w:t>
      </w:r>
      <w:r>
        <w:rPr>
          <w:sz w:val="24"/>
        </w:rPr>
        <w:t>atas.</w:t>
      </w:r>
    </w:p>
    <w:p>
      <w:pPr>
        <w:pStyle w:val="ListParagraph"/>
        <w:numPr>
          <w:ilvl w:val="0"/>
          <w:numId w:val="13"/>
        </w:numPr>
        <w:tabs>
          <w:tab w:pos="1906" w:val="left" w:leader="none"/>
          <w:tab w:pos="1907" w:val="left" w:leader="none"/>
        </w:tabs>
        <w:spacing w:line="240" w:lineRule="auto" w:before="1" w:after="0"/>
        <w:ind w:left="1906" w:right="0" w:hanging="438"/>
        <w:jc w:val="left"/>
        <w:rPr>
          <w:sz w:val="24"/>
        </w:rPr>
      </w:pPr>
      <w:r>
        <w:rPr>
          <w:sz w:val="24"/>
        </w:rPr>
        <w:t>Gerakan 10: ditujukan untuk melatih otot </w:t>
      </w:r>
      <w:r>
        <w:rPr>
          <w:spacing w:val="-3"/>
          <w:sz w:val="24"/>
        </w:rPr>
        <w:t>leher </w:t>
      </w:r>
      <w:r>
        <w:rPr>
          <w:sz w:val="24"/>
        </w:rPr>
        <w:t>pada bagian</w:t>
      </w:r>
      <w:r>
        <w:rPr>
          <w:spacing w:val="4"/>
          <w:sz w:val="24"/>
        </w:rPr>
        <w:t> </w:t>
      </w:r>
      <w:r>
        <w:rPr>
          <w:sz w:val="24"/>
        </w:rPr>
        <w:t>depan</w:t>
      </w:r>
    </w:p>
    <w:p>
      <w:pPr>
        <w:pStyle w:val="BodyText"/>
      </w:pPr>
    </w:p>
    <w:p>
      <w:pPr>
        <w:pStyle w:val="ListParagraph"/>
        <w:numPr>
          <w:ilvl w:val="1"/>
          <w:numId w:val="13"/>
        </w:numPr>
        <w:tabs>
          <w:tab w:pos="2181" w:val="left" w:leader="none"/>
          <w:tab w:pos="5018" w:val="left" w:leader="none"/>
          <w:tab w:pos="8734" w:val="left" w:leader="none"/>
        </w:tabs>
        <w:spacing w:line="480" w:lineRule="auto" w:before="0" w:after="0"/>
        <w:ind w:left="2180" w:right="1139" w:hanging="284"/>
        <w:jc w:val="left"/>
        <w:rPr>
          <w:sz w:val="24"/>
        </w:rPr>
      </w:pPr>
      <w:r>
        <w:rPr>
          <w:sz w:val="24"/>
        </w:rPr>
        <w:t>Gerakannya  </w:t>
      </w:r>
      <w:r>
        <w:rPr>
          <w:spacing w:val="11"/>
          <w:sz w:val="24"/>
        </w:rPr>
        <w:t> </w:t>
      </w:r>
      <w:r>
        <w:rPr>
          <w:sz w:val="24"/>
        </w:rPr>
        <w:t>dengan  </w:t>
      </w:r>
      <w:r>
        <w:rPr>
          <w:spacing w:val="9"/>
          <w:sz w:val="24"/>
        </w:rPr>
        <w:t> </w:t>
      </w:r>
      <w:r>
        <w:rPr>
          <w:sz w:val="24"/>
        </w:rPr>
        <w:t>cara</w:t>
        <w:tab/>
        <w:t>menekuk   atau  </w:t>
      </w:r>
      <w:r>
        <w:rPr>
          <w:spacing w:val="21"/>
          <w:sz w:val="24"/>
        </w:rPr>
        <w:t> </w:t>
      </w:r>
      <w:r>
        <w:rPr>
          <w:sz w:val="24"/>
        </w:rPr>
        <w:t>menurunkan  </w:t>
      </w:r>
      <w:r>
        <w:rPr>
          <w:spacing w:val="6"/>
          <w:sz w:val="24"/>
        </w:rPr>
        <w:t> </w:t>
      </w:r>
      <w:r>
        <w:rPr>
          <w:sz w:val="24"/>
        </w:rPr>
        <w:t>dagu</w:t>
        <w:tab/>
      </w:r>
      <w:r>
        <w:rPr>
          <w:spacing w:val="-5"/>
          <w:sz w:val="24"/>
        </w:rPr>
        <w:t>sampai </w:t>
      </w:r>
      <w:r>
        <w:rPr>
          <w:sz w:val="24"/>
        </w:rPr>
        <w:t>menyentuh bagian</w:t>
      </w:r>
      <w:r>
        <w:rPr>
          <w:spacing w:val="-2"/>
          <w:sz w:val="24"/>
        </w:rPr>
        <w:t> </w:t>
      </w:r>
      <w:r>
        <w:rPr>
          <w:sz w:val="24"/>
        </w:rPr>
        <w:t>dada</w:t>
      </w:r>
    </w:p>
    <w:p>
      <w:pPr>
        <w:spacing w:after="0" w:line="480" w:lineRule="auto"/>
        <w:jc w:val="left"/>
        <w:rPr>
          <w:sz w:val="24"/>
        </w:rPr>
        <w:sectPr>
          <w:headerReference w:type="default" r:id="rId66"/>
          <w:footerReference w:type="default" r:id="rId67"/>
          <w:pgSz w:w="12200" w:h="16840"/>
          <w:pgMar w:header="482" w:footer="0" w:top="700" w:bottom="280" w:left="1080" w:right="560"/>
          <w:pgNumType w:start="14"/>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1"/>
          <w:numId w:val="13"/>
        </w:numPr>
        <w:tabs>
          <w:tab w:pos="2181" w:val="left" w:leader="none"/>
        </w:tabs>
        <w:spacing w:line="480" w:lineRule="auto" w:before="90" w:after="0"/>
        <w:ind w:left="2180" w:right="1147" w:hanging="284"/>
        <w:jc w:val="left"/>
        <w:rPr>
          <w:sz w:val="24"/>
        </w:rPr>
      </w:pPr>
      <w:r>
        <w:rPr>
          <w:sz w:val="24"/>
        </w:rPr>
        <w:t>Kemudian minta klien untuk membenamkan dagu kedada, sehingga dapat merasakan ketegangan didaerah leher bagian muka.</w:t>
      </w:r>
    </w:p>
    <w:p>
      <w:pPr>
        <w:pStyle w:val="ListParagraph"/>
        <w:numPr>
          <w:ilvl w:val="0"/>
          <w:numId w:val="13"/>
        </w:numPr>
        <w:tabs>
          <w:tab w:pos="1907" w:val="left" w:leader="none"/>
        </w:tabs>
        <w:spacing w:line="240" w:lineRule="auto" w:before="1" w:after="0"/>
        <w:ind w:left="1906" w:right="0" w:hanging="438"/>
        <w:jc w:val="left"/>
        <w:rPr>
          <w:sz w:val="24"/>
        </w:rPr>
      </w:pPr>
      <w:r>
        <w:rPr>
          <w:sz w:val="24"/>
        </w:rPr>
        <w:t>Gerakan 11: ditujukan untuk melatih otot punggung</w:t>
      </w:r>
    </w:p>
    <w:p>
      <w:pPr>
        <w:pStyle w:val="BodyText"/>
        <w:spacing w:before="11"/>
        <w:rPr>
          <w:sz w:val="23"/>
        </w:rPr>
      </w:pPr>
    </w:p>
    <w:p>
      <w:pPr>
        <w:pStyle w:val="ListParagraph"/>
        <w:numPr>
          <w:ilvl w:val="1"/>
          <w:numId w:val="13"/>
        </w:numPr>
        <w:tabs>
          <w:tab w:pos="2181" w:val="left" w:leader="none"/>
        </w:tabs>
        <w:spacing w:line="240" w:lineRule="auto" w:before="0" w:after="0"/>
        <w:ind w:left="2180" w:right="0" w:hanging="284"/>
        <w:jc w:val="left"/>
        <w:rPr>
          <w:sz w:val="24"/>
        </w:rPr>
      </w:pPr>
      <w:r>
        <w:rPr>
          <w:sz w:val="24"/>
        </w:rPr>
        <w:t>Posisi berdiri dan lengkungkan bagian</w:t>
      </w:r>
      <w:r>
        <w:rPr>
          <w:spacing w:val="-12"/>
          <w:sz w:val="24"/>
        </w:rPr>
        <w:t> </w:t>
      </w:r>
      <w:r>
        <w:rPr>
          <w:sz w:val="24"/>
        </w:rPr>
        <w:t>punggung</w:t>
      </w:r>
    </w:p>
    <w:p>
      <w:pPr>
        <w:pStyle w:val="BodyText"/>
      </w:pPr>
    </w:p>
    <w:p>
      <w:pPr>
        <w:pStyle w:val="ListParagraph"/>
        <w:numPr>
          <w:ilvl w:val="1"/>
          <w:numId w:val="13"/>
        </w:numPr>
        <w:tabs>
          <w:tab w:pos="2181" w:val="left" w:leader="none"/>
        </w:tabs>
        <w:spacing w:line="480" w:lineRule="auto" w:before="0" w:after="0"/>
        <w:ind w:left="2180" w:right="1146" w:hanging="284"/>
        <w:jc w:val="left"/>
        <w:rPr>
          <w:sz w:val="24"/>
        </w:rPr>
      </w:pPr>
      <w:r>
        <w:rPr>
          <w:sz w:val="24"/>
        </w:rPr>
        <w:t>Busungkan bagian dada, tahan dalam kondisi tegang selama 10 detik, kemudian</w:t>
      </w:r>
      <w:r>
        <w:rPr>
          <w:spacing w:val="-4"/>
          <w:sz w:val="24"/>
        </w:rPr>
        <w:t> </w:t>
      </w:r>
      <w:r>
        <w:rPr>
          <w:sz w:val="24"/>
        </w:rPr>
        <w:t>rileks</w:t>
      </w:r>
    </w:p>
    <w:p>
      <w:pPr>
        <w:pStyle w:val="ListParagraph"/>
        <w:numPr>
          <w:ilvl w:val="1"/>
          <w:numId w:val="13"/>
        </w:numPr>
        <w:tabs>
          <w:tab w:pos="2181" w:val="left" w:leader="none"/>
        </w:tabs>
        <w:spacing w:line="480" w:lineRule="auto" w:before="1" w:after="0"/>
        <w:ind w:left="2180" w:right="1140" w:hanging="284"/>
        <w:jc w:val="left"/>
        <w:rPr>
          <w:sz w:val="24"/>
        </w:rPr>
      </w:pPr>
      <w:r>
        <w:rPr>
          <w:sz w:val="24"/>
        </w:rPr>
        <w:t>Pada saat rileks letakkan tubuh kembali ke kursi serta membiarkan otot menjadi</w:t>
      </w:r>
      <w:r>
        <w:rPr>
          <w:spacing w:val="1"/>
          <w:sz w:val="24"/>
        </w:rPr>
        <w:t> </w:t>
      </w:r>
      <w:r>
        <w:rPr>
          <w:sz w:val="24"/>
        </w:rPr>
        <w:t>lemas.</w:t>
      </w:r>
    </w:p>
    <w:p>
      <w:pPr>
        <w:pStyle w:val="ListParagraph"/>
        <w:numPr>
          <w:ilvl w:val="0"/>
          <w:numId w:val="13"/>
        </w:numPr>
        <w:tabs>
          <w:tab w:pos="1907" w:val="left" w:leader="none"/>
        </w:tabs>
        <w:spacing w:line="240" w:lineRule="auto" w:before="0" w:after="0"/>
        <w:ind w:left="1906" w:right="0" w:hanging="438"/>
        <w:jc w:val="left"/>
        <w:rPr>
          <w:sz w:val="24"/>
        </w:rPr>
      </w:pPr>
      <w:r>
        <w:rPr>
          <w:sz w:val="24"/>
        </w:rPr>
        <w:t>Gerakan 12: ditujukan untuk melemaskan otot dada</w:t>
      </w:r>
    </w:p>
    <w:p>
      <w:pPr>
        <w:pStyle w:val="BodyText"/>
      </w:pPr>
    </w:p>
    <w:p>
      <w:pPr>
        <w:pStyle w:val="ListParagraph"/>
        <w:numPr>
          <w:ilvl w:val="1"/>
          <w:numId w:val="13"/>
        </w:numPr>
        <w:tabs>
          <w:tab w:pos="2181" w:val="left" w:leader="none"/>
        </w:tabs>
        <w:spacing w:line="480" w:lineRule="auto" w:before="0" w:after="0"/>
        <w:ind w:left="2180" w:right="1138" w:hanging="284"/>
        <w:jc w:val="left"/>
        <w:rPr>
          <w:sz w:val="24"/>
        </w:rPr>
      </w:pPr>
      <w:r>
        <w:rPr>
          <w:sz w:val="24"/>
        </w:rPr>
        <w:t>Tarik</w:t>
      </w:r>
      <w:r>
        <w:rPr>
          <w:spacing w:val="-2"/>
          <w:sz w:val="24"/>
        </w:rPr>
        <w:t> </w:t>
      </w:r>
      <w:r>
        <w:rPr>
          <w:sz w:val="24"/>
        </w:rPr>
        <w:t>napas</w:t>
      </w:r>
      <w:r>
        <w:rPr>
          <w:spacing w:val="-7"/>
          <w:sz w:val="24"/>
        </w:rPr>
        <w:t> </w:t>
      </w:r>
      <w:r>
        <w:rPr>
          <w:sz w:val="24"/>
        </w:rPr>
        <w:t>secara</w:t>
      </w:r>
      <w:r>
        <w:rPr>
          <w:spacing w:val="-7"/>
          <w:sz w:val="24"/>
        </w:rPr>
        <w:t> </w:t>
      </w:r>
      <w:r>
        <w:rPr>
          <w:sz w:val="24"/>
        </w:rPr>
        <w:t>panjang</w:t>
      </w:r>
      <w:r>
        <w:rPr>
          <w:spacing w:val="-2"/>
          <w:sz w:val="24"/>
        </w:rPr>
        <w:t> </w:t>
      </w:r>
      <w:r>
        <w:rPr>
          <w:sz w:val="24"/>
        </w:rPr>
        <w:t>yang</w:t>
      </w:r>
      <w:r>
        <w:rPr>
          <w:spacing w:val="-7"/>
          <w:sz w:val="24"/>
        </w:rPr>
        <w:t> </w:t>
      </w:r>
      <w:r>
        <w:rPr>
          <w:sz w:val="24"/>
        </w:rPr>
        <w:t>bertujuan</w:t>
      </w:r>
      <w:r>
        <w:rPr>
          <w:spacing w:val="-11"/>
          <w:sz w:val="24"/>
        </w:rPr>
        <w:t> </w:t>
      </w:r>
      <w:r>
        <w:rPr>
          <w:sz w:val="24"/>
        </w:rPr>
        <w:t>untuk</w:t>
      </w:r>
      <w:r>
        <w:rPr>
          <w:spacing w:val="-7"/>
          <w:sz w:val="24"/>
        </w:rPr>
        <w:t> </w:t>
      </w:r>
      <w:r>
        <w:rPr>
          <w:sz w:val="24"/>
        </w:rPr>
        <w:t>mengisi</w:t>
      </w:r>
      <w:r>
        <w:rPr>
          <w:spacing w:val="-10"/>
          <w:sz w:val="24"/>
        </w:rPr>
        <w:t> </w:t>
      </w:r>
      <w:r>
        <w:rPr>
          <w:sz w:val="24"/>
        </w:rPr>
        <w:t>paru-paru</w:t>
      </w:r>
      <w:r>
        <w:rPr>
          <w:spacing w:val="-7"/>
          <w:sz w:val="24"/>
        </w:rPr>
        <w:t> </w:t>
      </w:r>
      <w:r>
        <w:rPr>
          <w:sz w:val="24"/>
        </w:rPr>
        <w:t>dengan udara sebanyak-banyaknya</w:t>
      </w:r>
    </w:p>
    <w:p>
      <w:pPr>
        <w:pStyle w:val="ListParagraph"/>
        <w:numPr>
          <w:ilvl w:val="1"/>
          <w:numId w:val="13"/>
        </w:numPr>
        <w:tabs>
          <w:tab w:pos="2181" w:val="left" w:leader="none"/>
        </w:tabs>
        <w:spacing w:line="480" w:lineRule="auto" w:before="1" w:after="0"/>
        <w:ind w:left="2180" w:right="1138" w:hanging="284"/>
        <w:jc w:val="left"/>
        <w:rPr>
          <w:sz w:val="24"/>
        </w:rPr>
      </w:pPr>
      <w:r>
        <w:rPr>
          <w:sz w:val="24"/>
        </w:rPr>
        <w:t>Tahan selama beberapa saat, sambil merasakan ketegangan pada bagian dada sampai turun keperut, kemudian</w:t>
      </w:r>
      <w:r>
        <w:rPr>
          <w:spacing w:val="-3"/>
          <w:sz w:val="24"/>
        </w:rPr>
        <w:t> </w:t>
      </w:r>
      <w:r>
        <w:rPr>
          <w:sz w:val="24"/>
        </w:rPr>
        <w:t>lepaskan</w:t>
      </w:r>
    </w:p>
    <w:p>
      <w:pPr>
        <w:pStyle w:val="ListParagraph"/>
        <w:numPr>
          <w:ilvl w:val="1"/>
          <w:numId w:val="13"/>
        </w:numPr>
        <w:tabs>
          <w:tab w:pos="2181" w:val="left" w:leader="none"/>
        </w:tabs>
        <w:spacing w:line="240" w:lineRule="auto" w:before="0" w:after="0"/>
        <w:ind w:left="2180" w:right="0" w:hanging="284"/>
        <w:jc w:val="left"/>
        <w:rPr>
          <w:sz w:val="24"/>
        </w:rPr>
      </w:pPr>
      <w:r>
        <w:rPr>
          <w:sz w:val="24"/>
        </w:rPr>
        <w:t>Pada saat ketegangan dilepas, lakukan napas normal dengan</w:t>
      </w:r>
      <w:r>
        <w:rPr>
          <w:spacing w:val="3"/>
          <w:sz w:val="24"/>
        </w:rPr>
        <w:t> </w:t>
      </w:r>
      <w:r>
        <w:rPr>
          <w:sz w:val="24"/>
        </w:rPr>
        <w:t>lega</w:t>
      </w:r>
    </w:p>
    <w:p>
      <w:pPr>
        <w:pStyle w:val="BodyText"/>
      </w:pPr>
    </w:p>
    <w:p>
      <w:pPr>
        <w:pStyle w:val="ListParagraph"/>
        <w:numPr>
          <w:ilvl w:val="1"/>
          <w:numId w:val="13"/>
        </w:numPr>
        <w:tabs>
          <w:tab w:pos="2181" w:val="left" w:leader="none"/>
        </w:tabs>
        <w:spacing w:line="480" w:lineRule="auto" w:before="0" w:after="0"/>
        <w:ind w:left="2180" w:right="1143" w:hanging="284"/>
        <w:jc w:val="left"/>
        <w:rPr>
          <w:sz w:val="24"/>
        </w:rPr>
      </w:pPr>
      <w:r>
        <w:rPr>
          <w:sz w:val="24"/>
        </w:rPr>
        <w:t>Ulangi</w:t>
      </w:r>
      <w:r>
        <w:rPr>
          <w:spacing w:val="-19"/>
          <w:sz w:val="24"/>
        </w:rPr>
        <w:t> </w:t>
      </w:r>
      <w:r>
        <w:rPr>
          <w:sz w:val="24"/>
        </w:rPr>
        <w:t>kembali</w:t>
      </w:r>
      <w:r>
        <w:rPr>
          <w:spacing w:val="-17"/>
          <w:sz w:val="24"/>
        </w:rPr>
        <w:t> </w:t>
      </w:r>
      <w:r>
        <w:rPr>
          <w:sz w:val="24"/>
        </w:rPr>
        <w:t>sehingga</w:t>
      </w:r>
      <w:r>
        <w:rPr>
          <w:spacing w:val="-9"/>
          <w:sz w:val="24"/>
        </w:rPr>
        <w:t> </w:t>
      </w:r>
      <w:r>
        <w:rPr>
          <w:sz w:val="24"/>
        </w:rPr>
        <w:t>mendapatkan</w:t>
      </w:r>
      <w:r>
        <w:rPr>
          <w:spacing w:val="-18"/>
          <w:sz w:val="24"/>
        </w:rPr>
        <w:t> </w:t>
      </w:r>
      <w:r>
        <w:rPr>
          <w:sz w:val="24"/>
        </w:rPr>
        <w:t>perbedaan</w:t>
      </w:r>
      <w:r>
        <w:rPr>
          <w:spacing w:val="-19"/>
          <w:sz w:val="24"/>
        </w:rPr>
        <w:t> </w:t>
      </w:r>
      <w:r>
        <w:rPr>
          <w:sz w:val="24"/>
        </w:rPr>
        <w:t>antara</w:t>
      </w:r>
      <w:r>
        <w:rPr>
          <w:spacing w:val="-14"/>
          <w:sz w:val="24"/>
        </w:rPr>
        <w:t> </w:t>
      </w:r>
      <w:r>
        <w:rPr>
          <w:sz w:val="24"/>
        </w:rPr>
        <w:t>kondisi</w:t>
      </w:r>
      <w:r>
        <w:rPr>
          <w:spacing w:val="-16"/>
          <w:sz w:val="24"/>
        </w:rPr>
        <w:t> </w:t>
      </w:r>
      <w:r>
        <w:rPr>
          <w:sz w:val="24"/>
        </w:rPr>
        <w:t>saat</w:t>
      </w:r>
      <w:r>
        <w:rPr>
          <w:spacing w:val="-13"/>
          <w:sz w:val="24"/>
        </w:rPr>
        <w:t> </w:t>
      </w:r>
      <w:r>
        <w:rPr>
          <w:sz w:val="24"/>
        </w:rPr>
        <w:t>tegang dan</w:t>
      </w:r>
      <w:r>
        <w:rPr>
          <w:spacing w:val="-4"/>
          <w:sz w:val="24"/>
        </w:rPr>
        <w:t> </w:t>
      </w:r>
      <w:r>
        <w:rPr>
          <w:sz w:val="24"/>
        </w:rPr>
        <w:t>relaks.</w:t>
      </w:r>
    </w:p>
    <w:p>
      <w:pPr>
        <w:spacing w:after="0" w:line="480" w:lineRule="auto"/>
        <w:jc w:val="left"/>
        <w:rPr>
          <w:sz w:val="24"/>
        </w:rPr>
        <w:sectPr>
          <w:headerReference w:type="default" r:id="rId69"/>
          <w:footerReference w:type="default" r:id="rId70"/>
          <w:pgSz w:w="12200" w:h="16840"/>
          <w:pgMar w:header="482" w:footer="0" w:top="700" w:bottom="280" w:left="1080" w:right="560"/>
          <w:pgNumType w:start="15"/>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275" w:lineRule="exact" w:before="90"/>
        <w:ind w:left="4086" w:right="4105"/>
        <w:jc w:val="center"/>
      </w:pPr>
      <w:r>
        <w:rPr/>
        <w:t>Gambar 2.5</w:t>
      </w:r>
    </w:p>
    <w:p>
      <w:pPr>
        <w:pStyle w:val="BodyText"/>
        <w:spacing w:line="275" w:lineRule="exact"/>
        <w:ind w:left="1323" w:right="1343"/>
        <w:jc w:val="center"/>
      </w:pPr>
      <w:r>
        <w:rPr/>
        <w:t>Relaksasi Otot Progresif Gerakan 9-12 (Otot Leher, Punggung, dan Dada)</w:t>
      </w:r>
    </w:p>
    <w:p>
      <w:pPr>
        <w:pStyle w:val="BodyText"/>
        <w:spacing w:before="7"/>
        <w:rPr>
          <w:sz w:val="25"/>
        </w:rPr>
      </w:pPr>
      <w:r>
        <w:rPr/>
        <w:drawing>
          <wp:anchor distT="0" distB="0" distL="0" distR="0" allowOverlap="1" layoutInCell="1" locked="0" behindDoc="0" simplePos="0" relativeHeight="11">
            <wp:simplePos x="0" y="0"/>
            <wp:positionH relativeFrom="page">
              <wp:posOffset>2667000</wp:posOffset>
            </wp:positionH>
            <wp:positionV relativeFrom="paragraph">
              <wp:posOffset>212279</wp:posOffset>
            </wp:positionV>
            <wp:extent cx="2753336" cy="2776918"/>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73" cstate="print"/>
                    <a:stretch>
                      <a:fillRect/>
                    </a:stretch>
                  </pic:blipFill>
                  <pic:spPr>
                    <a:xfrm>
                      <a:off x="0" y="0"/>
                      <a:ext cx="2753336" cy="2776918"/>
                    </a:xfrm>
                    <a:prstGeom prst="rect">
                      <a:avLst/>
                    </a:prstGeom>
                  </pic:spPr>
                </pic:pic>
              </a:graphicData>
            </a:graphic>
          </wp:anchor>
        </w:drawing>
      </w:r>
    </w:p>
    <w:p>
      <w:pPr>
        <w:pStyle w:val="BodyText"/>
        <w:spacing w:before="226"/>
        <w:ind w:left="3611"/>
      </w:pPr>
      <w:r>
        <w:rPr/>
        <w:t>Sumber : Setyoadi dan Kushariyadi (2011)</w:t>
      </w:r>
    </w:p>
    <w:p>
      <w:pPr>
        <w:pStyle w:val="BodyText"/>
        <w:rPr>
          <w:sz w:val="26"/>
        </w:rPr>
      </w:pPr>
    </w:p>
    <w:p>
      <w:pPr>
        <w:pStyle w:val="BodyText"/>
        <w:spacing w:before="3"/>
        <w:rPr>
          <w:sz w:val="22"/>
        </w:rPr>
      </w:pPr>
    </w:p>
    <w:p>
      <w:pPr>
        <w:pStyle w:val="ListParagraph"/>
        <w:numPr>
          <w:ilvl w:val="0"/>
          <w:numId w:val="13"/>
        </w:numPr>
        <w:tabs>
          <w:tab w:pos="1907" w:val="left" w:leader="none"/>
        </w:tabs>
        <w:spacing w:line="240" w:lineRule="auto" w:before="0" w:after="0"/>
        <w:ind w:left="1906" w:right="0" w:hanging="438"/>
        <w:jc w:val="left"/>
        <w:rPr>
          <w:sz w:val="24"/>
        </w:rPr>
      </w:pPr>
      <w:r>
        <w:rPr>
          <w:sz w:val="24"/>
        </w:rPr>
        <w:t>Gerakan 13: ditujukan untuk melatih otot perut</w:t>
      </w:r>
    </w:p>
    <w:p>
      <w:pPr>
        <w:pStyle w:val="BodyText"/>
      </w:pPr>
    </w:p>
    <w:p>
      <w:pPr>
        <w:pStyle w:val="ListParagraph"/>
        <w:numPr>
          <w:ilvl w:val="1"/>
          <w:numId w:val="13"/>
        </w:numPr>
        <w:tabs>
          <w:tab w:pos="2181" w:val="left" w:leader="none"/>
        </w:tabs>
        <w:spacing w:line="240" w:lineRule="auto" w:before="0" w:after="0"/>
        <w:ind w:left="2180" w:right="0" w:hanging="284"/>
        <w:jc w:val="left"/>
        <w:rPr>
          <w:sz w:val="24"/>
        </w:rPr>
      </w:pPr>
      <w:r>
        <w:rPr>
          <w:sz w:val="24"/>
        </w:rPr>
        <w:t>Menarik dengan kuat bagian</w:t>
      </w:r>
      <w:r>
        <w:rPr>
          <w:spacing w:val="2"/>
          <w:sz w:val="24"/>
        </w:rPr>
        <w:t> </w:t>
      </w:r>
      <w:r>
        <w:rPr>
          <w:sz w:val="24"/>
        </w:rPr>
        <w:t>perut</w:t>
      </w:r>
    </w:p>
    <w:p>
      <w:pPr>
        <w:pStyle w:val="BodyText"/>
      </w:pPr>
    </w:p>
    <w:p>
      <w:pPr>
        <w:pStyle w:val="ListParagraph"/>
        <w:numPr>
          <w:ilvl w:val="1"/>
          <w:numId w:val="13"/>
        </w:numPr>
        <w:tabs>
          <w:tab w:pos="2181" w:val="left" w:leader="none"/>
        </w:tabs>
        <w:spacing w:line="480" w:lineRule="auto" w:before="0" w:after="0"/>
        <w:ind w:left="2180" w:right="1146" w:hanging="284"/>
        <w:jc w:val="left"/>
        <w:rPr>
          <w:sz w:val="24"/>
        </w:rPr>
      </w:pPr>
      <w:r>
        <w:rPr>
          <w:sz w:val="24"/>
        </w:rPr>
        <w:t>Tahan sampai menjadi mengencang dan terasa keras selama 10 detik, kemudian</w:t>
      </w:r>
      <w:r>
        <w:rPr>
          <w:spacing w:val="1"/>
          <w:sz w:val="24"/>
        </w:rPr>
        <w:t> </w:t>
      </w:r>
      <w:r>
        <w:rPr>
          <w:sz w:val="24"/>
        </w:rPr>
        <w:t>lepaskan</w:t>
      </w:r>
    </w:p>
    <w:p>
      <w:pPr>
        <w:pStyle w:val="ListParagraph"/>
        <w:numPr>
          <w:ilvl w:val="1"/>
          <w:numId w:val="13"/>
        </w:numPr>
        <w:tabs>
          <w:tab w:pos="2181" w:val="left" w:leader="none"/>
        </w:tabs>
        <w:spacing w:line="240" w:lineRule="auto" w:before="0" w:after="0"/>
        <w:ind w:left="2180" w:right="0" w:hanging="284"/>
        <w:jc w:val="left"/>
        <w:rPr>
          <w:sz w:val="24"/>
        </w:rPr>
      </w:pPr>
      <w:r>
        <w:rPr>
          <w:sz w:val="24"/>
        </w:rPr>
        <w:t>Ulangi lagi seperti gerakan yang sudah</w:t>
      </w:r>
      <w:r>
        <w:rPr>
          <w:spacing w:val="-10"/>
          <w:sz w:val="24"/>
        </w:rPr>
        <w:t> </w:t>
      </w:r>
      <w:r>
        <w:rPr>
          <w:sz w:val="24"/>
        </w:rPr>
        <w:t>dilakukan</w:t>
      </w:r>
    </w:p>
    <w:p>
      <w:pPr>
        <w:pStyle w:val="BodyText"/>
        <w:spacing w:before="1"/>
      </w:pPr>
    </w:p>
    <w:p>
      <w:pPr>
        <w:pStyle w:val="ListParagraph"/>
        <w:numPr>
          <w:ilvl w:val="0"/>
          <w:numId w:val="13"/>
        </w:numPr>
        <w:tabs>
          <w:tab w:pos="1907" w:val="left" w:leader="none"/>
        </w:tabs>
        <w:spacing w:line="240" w:lineRule="auto" w:before="0" w:after="0"/>
        <w:ind w:left="1906" w:right="0" w:hanging="438"/>
        <w:jc w:val="left"/>
        <w:rPr>
          <w:sz w:val="24"/>
        </w:rPr>
      </w:pPr>
      <w:r>
        <w:rPr>
          <w:sz w:val="24"/>
        </w:rPr>
        <w:t>Gerakan 14 : ditujukan untuk melatih otot-otot kaki (seperti paha dan</w:t>
      </w:r>
      <w:r>
        <w:rPr>
          <w:spacing w:val="-16"/>
          <w:sz w:val="24"/>
        </w:rPr>
        <w:t> </w:t>
      </w:r>
      <w:r>
        <w:rPr>
          <w:sz w:val="24"/>
        </w:rPr>
        <w:t>betis).</w:t>
      </w:r>
    </w:p>
    <w:p>
      <w:pPr>
        <w:pStyle w:val="BodyText"/>
      </w:pPr>
    </w:p>
    <w:p>
      <w:pPr>
        <w:pStyle w:val="ListParagraph"/>
        <w:numPr>
          <w:ilvl w:val="1"/>
          <w:numId w:val="13"/>
        </w:numPr>
        <w:tabs>
          <w:tab w:pos="2181" w:val="left" w:leader="none"/>
        </w:tabs>
        <w:spacing w:line="480" w:lineRule="auto" w:before="0" w:after="0"/>
        <w:ind w:left="2180" w:right="1143" w:hanging="284"/>
        <w:jc w:val="left"/>
        <w:rPr>
          <w:sz w:val="24"/>
        </w:rPr>
      </w:pPr>
      <w:r>
        <w:rPr>
          <w:sz w:val="24"/>
        </w:rPr>
        <w:t>Meluruskan kedua telapak kaki sehingga merasakan ketegangan pada otot paha</w:t>
      </w:r>
    </w:p>
    <w:p>
      <w:pPr>
        <w:pStyle w:val="ListParagraph"/>
        <w:numPr>
          <w:ilvl w:val="1"/>
          <w:numId w:val="13"/>
        </w:numPr>
        <w:tabs>
          <w:tab w:pos="2181" w:val="left" w:leader="none"/>
        </w:tabs>
        <w:spacing w:line="480" w:lineRule="auto" w:before="1" w:after="0"/>
        <w:ind w:left="2180" w:right="1144" w:hanging="284"/>
        <w:jc w:val="left"/>
        <w:rPr>
          <w:sz w:val="24"/>
        </w:rPr>
      </w:pPr>
      <w:r>
        <w:rPr>
          <w:sz w:val="24"/>
        </w:rPr>
        <w:t>Lanjutkan dengan mengunci lutut sehingga terjadi ketegangan pindah ke otot</w:t>
      </w:r>
      <w:r>
        <w:rPr>
          <w:spacing w:val="1"/>
          <w:sz w:val="24"/>
        </w:rPr>
        <w:t> </w:t>
      </w:r>
      <w:r>
        <w:rPr>
          <w:sz w:val="24"/>
        </w:rPr>
        <w:t>betis.</w:t>
      </w:r>
    </w:p>
    <w:p>
      <w:pPr>
        <w:pStyle w:val="ListParagraph"/>
        <w:numPr>
          <w:ilvl w:val="1"/>
          <w:numId w:val="13"/>
        </w:numPr>
        <w:tabs>
          <w:tab w:pos="2181" w:val="left" w:leader="none"/>
        </w:tabs>
        <w:spacing w:line="240" w:lineRule="auto" w:before="0" w:after="0"/>
        <w:ind w:left="2180" w:right="0" w:hanging="284"/>
        <w:jc w:val="left"/>
        <w:rPr>
          <w:sz w:val="24"/>
        </w:rPr>
      </w:pPr>
      <w:r>
        <w:rPr>
          <w:sz w:val="24"/>
        </w:rPr>
        <w:t>Tahan posisi tegang selama 10 detik, </w:t>
      </w:r>
      <w:r>
        <w:rPr>
          <w:spacing w:val="-3"/>
          <w:sz w:val="24"/>
        </w:rPr>
        <w:t>lalu</w:t>
      </w:r>
      <w:r>
        <w:rPr>
          <w:spacing w:val="11"/>
          <w:sz w:val="24"/>
        </w:rPr>
        <w:t> </w:t>
      </w:r>
      <w:r>
        <w:rPr>
          <w:sz w:val="24"/>
        </w:rPr>
        <w:t>lepaskan</w:t>
      </w:r>
    </w:p>
    <w:p>
      <w:pPr>
        <w:pStyle w:val="BodyText"/>
      </w:pPr>
    </w:p>
    <w:p>
      <w:pPr>
        <w:pStyle w:val="ListParagraph"/>
        <w:numPr>
          <w:ilvl w:val="1"/>
          <w:numId w:val="13"/>
        </w:numPr>
        <w:tabs>
          <w:tab w:pos="2181" w:val="left" w:leader="none"/>
        </w:tabs>
        <w:spacing w:line="240" w:lineRule="auto" w:before="0" w:after="0"/>
        <w:ind w:left="2180" w:right="0" w:hanging="284"/>
        <w:jc w:val="left"/>
        <w:rPr>
          <w:sz w:val="24"/>
        </w:rPr>
      </w:pPr>
      <w:r>
        <w:rPr>
          <w:sz w:val="24"/>
        </w:rPr>
        <w:t>Ulangi kembali pada setiap gerakan masing-masing dua</w:t>
      </w:r>
      <w:r>
        <w:rPr>
          <w:spacing w:val="-3"/>
          <w:sz w:val="24"/>
        </w:rPr>
        <w:t> </w:t>
      </w:r>
      <w:r>
        <w:rPr>
          <w:sz w:val="24"/>
        </w:rPr>
        <w:t>kali.</w:t>
      </w:r>
    </w:p>
    <w:p>
      <w:pPr>
        <w:spacing w:after="0" w:line="240" w:lineRule="auto"/>
        <w:jc w:val="left"/>
        <w:rPr>
          <w:sz w:val="24"/>
        </w:rPr>
        <w:sectPr>
          <w:headerReference w:type="default" r:id="rId71"/>
          <w:footerReference w:type="default" r:id="rId72"/>
          <w:pgSz w:w="12200" w:h="16840"/>
          <w:pgMar w:header="482" w:footer="0" w:top="700" w:bottom="280" w:left="1080" w:right="560"/>
          <w:pgNumType w:start="16"/>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before="90"/>
        <w:ind w:left="4077" w:right="4105"/>
        <w:jc w:val="center"/>
      </w:pPr>
      <w:r>
        <w:rPr/>
        <w:t>Gambar 2.6</w:t>
      </w:r>
    </w:p>
    <w:p>
      <w:pPr>
        <w:pStyle w:val="BodyText"/>
        <w:spacing w:before="3"/>
        <w:ind w:left="1655" w:right="1691"/>
        <w:jc w:val="center"/>
      </w:pPr>
      <w:r>
        <w:rPr/>
        <w:t>Relaksasi Otot progresif Gerakan 13 dan 14 (Otot Perut dan Kaki)</w:t>
      </w:r>
    </w:p>
    <w:p>
      <w:pPr>
        <w:pStyle w:val="BodyText"/>
        <w:spacing w:before="9"/>
        <w:rPr>
          <w:sz w:val="17"/>
        </w:rPr>
      </w:pPr>
      <w:r>
        <w:rPr/>
        <w:drawing>
          <wp:anchor distT="0" distB="0" distL="0" distR="0" allowOverlap="1" layoutInCell="1" locked="0" behindDoc="0" simplePos="0" relativeHeight="12">
            <wp:simplePos x="0" y="0"/>
            <wp:positionH relativeFrom="page">
              <wp:posOffset>2611754</wp:posOffset>
            </wp:positionH>
            <wp:positionV relativeFrom="paragraph">
              <wp:posOffset>154891</wp:posOffset>
            </wp:positionV>
            <wp:extent cx="3536314" cy="2905125"/>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76" cstate="print"/>
                    <a:stretch>
                      <a:fillRect/>
                    </a:stretch>
                  </pic:blipFill>
                  <pic:spPr>
                    <a:xfrm>
                      <a:off x="0" y="0"/>
                      <a:ext cx="3536314" cy="2905125"/>
                    </a:xfrm>
                    <a:prstGeom prst="rect">
                      <a:avLst/>
                    </a:prstGeom>
                  </pic:spPr>
                </pic:pic>
              </a:graphicData>
            </a:graphic>
          </wp:anchor>
        </w:drawing>
      </w:r>
    </w:p>
    <w:p>
      <w:pPr>
        <w:pStyle w:val="BodyText"/>
        <w:ind w:left="3602"/>
      </w:pPr>
      <w:r>
        <w:rPr/>
        <w:t>Sumber : Setyoadi dan Kushariyadi (2011)</w:t>
      </w:r>
    </w:p>
    <w:p>
      <w:pPr>
        <w:spacing w:after="0"/>
        <w:sectPr>
          <w:headerReference w:type="default" r:id="rId74"/>
          <w:footerReference w:type="default" r:id="rId75"/>
          <w:pgSz w:w="12200" w:h="16840"/>
          <w:pgMar w:header="482" w:footer="0" w:top="700" w:bottom="280" w:left="1080" w:right="560"/>
          <w:pgNumType w:start="17"/>
        </w:sect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1"/>
        <w:numPr>
          <w:ilvl w:val="1"/>
          <w:numId w:val="11"/>
        </w:numPr>
        <w:tabs>
          <w:tab w:pos="1896" w:val="left" w:leader="none"/>
          <w:tab w:pos="1897" w:val="left" w:leader="none"/>
        </w:tabs>
        <w:spacing w:line="240" w:lineRule="auto" w:before="90" w:after="0"/>
        <w:ind w:left="1897" w:right="0" w:hanging="711"/>
        <w:jc w:val="left"/>
      </w:pPr>
      <w:bookmarkStart w:name="_TOC_250048" w:id="105"/>
      <w:bookmarkStart w:name="2.2 Konsep Stres" w:id="106"/>
      <w:r>
        <w:rPr>
          <w:b w:val="0"/>
        </w:rPr>
      </w:r>
      <w:bookmarkEnd w:id="106"/>
      <w:bookmarkStart w:name="2.2 Konsep Stres" w:id="107"/>
      <w:r>
        <w:rPr/>
        <w:t>K</w:t>
      </w:r>
      <w:r>
        <w:rPr/>
        <w:t>onsep</w:t>
      </w:r>
      <w:r>
        <w:rPr>
          <w:spacing w:val="-8"/>
        </w:rPr>
        <w:t> </w:t>
      </w:r>
      <w:bookmarkEnd w:id="105"/>
      <w:r>
        <w:rPr/>
        <w:t>Stres</w:t>
      </w:r>
    </w:p>
    <w:p>
      <w:pPr>
        <w:pStyle w:val="BodyText"/>
        <w:rPr>
          <w:b/>
        </w:rPr>
      </w:pPr>
    </w:p>
    <w:p>
      <w:pPr>
        <w:pStyle w:val="Heading1"/>
        <w:numPr>
          <w:ilvl w:val="2"/>
          <w:numId w:val="11"/>
        </w:numPr>
        <w:tabs>
          <w:tab w:pos="1896" w:val="left" w:leader="none"/>
          <w:tab w:pos="1897" w:val="left" w:leader="none"/>
        </w:tabs>
        <w:spacing w:line="240" w:lineRule="auto" w:before="0" w:after="0"/>
        <w:ind w:left="1897" w:right="0" w:hanging="711"/>
        <w:jc w:val="left"/>
      </w:pPr>
      <w:bookmarkStart w:name="_TOC_250047" w:id="108"/>
      <w:bookmarkStart w:name="2.2.1 Definisi Stres" w:id="109"/>
      <w:r>
        <w:rPr>
          <w:b w:val="0"/>
        </w:rPr>
      </w:r>
      <w:bookmarkEnd w:id="109"/>
      <w:bookmarkStart w:name="2.2.1 Definisi Stres" w:id="110"/>
      <w:r>
        <w:rPr/>
        <w:t>D</w:t>
      </w:r>
      <w:r>
        <w:rPr/>
        <w:t>efinisi</w:t>
      </w:r>
      <w:r>
        <w:rPr>
          <w:spacing w:val="-8"/>
        </w:rPr>
        <w:t> </w:t>
      </w:r>
      <w:bookmarkEnd w:id="108"/>
      <w:r>
        <w:rPr/>
        <w:t>Stres</w:t>
      </w:r>
    </w:p>
    <w:p>
      <w:pPr>
        <w:pStyle w:val="BodyText"/>
        <w:rPr>
          <w:b/>
        </w:rPr>
      </w:pPr>
    </w:p>
    <w:p>
      <w:pPr>
        <w:pStyle w:val="BodyText"/>
        <w:spacing w:line="480" w:lineRule="auto"/>
        <w:ind w:left="1186" w:right="1141" w:firstLine="710"/>
        <w:jc w:val="both"/>
      </w:pPr>
      <w:bookmarkStart w:name="Menurut Hartono (2007), Stres adalah res" w:id="111"/>
      <w:bookmarkEnd w:id="111"/>
      <w:r>
        <w:rPr/>
      </w:r>
      <w:hyperlink r:id="rId79">
        <w:r>
          <w:rPr/>
          <w:t>Menurut Hartono (2007), Stres adalah respon individu yang tidak spesifik</w:t>
        </w:r>
      </w:hyperlink>
      <w:r>
        <w:rPr/>
        <w:t> </w:t>
      </w:r>
      <w:hyperlink r:id="rId79">
        <w:r>
          <w:rPr/>
          <w:t>terhadap tekanan atau stressor. Stres merupakan respon adaptif, bersifat sangat</w:t>
        </w:r>
      </w:hyperlink>
      <w:r>
        <w:rPr/>
        <w:t> </w:t>
      </w:r>
      <w:hyperlink r:id="rId79">
        <w:r>
          <w:rPr/>
          <w:t>individual sehingga dari setiap individu berbeda-beda. Tekanan stress dapat</w:t>
        </w:r>
      </w:hyperlink>
      <w:r>
        <w:rPr/>
        <w:t> </w:t>
      </w:r>
      <w:hyperlink r:id="rId79">
        <w:r>
          <w:rPr/>
          <w:t>membebani individu dan menyebabkan gangguan keseimbangan tubuh baik fisik</w:t>
        </w:r>
      </w:hyperlink>
      <w:r>
        <w:rPr/>
        <w:t> </w:t>
      </w:r>
      <w:hyperlink r:id="rId79">
        <w:r>
          <w:rPr/>
          <w:t>maupun psikis. Sedangkan menurut Nasir dan Muhith (2011), stres merupakan </w:t>
        </w:r>
      </w:hyperlink>
      <w:r>
        <w:rPr/>
        <w:t>suatu keadaan yang mendesak seseorang yang disebabkan oleh adanya ketidakseimbangan tubuh. Stres menimbulkan respon yang saling terkait baik fisiologis, psikologis maupun perilaku pada seseorang yang mengalaminya.</w:t>
      </w:r>
    </w:p>
    <w:p>
      <w:pPr>
        <w:pStyle w:val="BodyText"/>
        <w:spacing w:line="480" w:lineRule="auto" w:before="2"/>
        <w:ind w:left="1186" w:right="1140" w:firstLine="710"/>
        <w:jc w:val="both"/>
      </w:pPr>
      <w:bookmarkStart w:name="Stres secara umum adalah respon tubuh te" w:id="112"/>
      <w:bookmarkEnd w:id="112"/>
      <w:r>
        <w:rPr/>
      </w:r>
      <w:r>
        <w:rPr/>
        <w:t>Stres secara umum adalah respon tubuh terhadap stressor yang menimbulkan tekanan, perubahan, ketegangan emosi (Sumaryo, 2004). Stres sebagai ketidakmampuan mengatasi tekanan yang dihadapi oleh mental, fisik, </w:t>
      </w:r>
      <w:hyperlink r:id="rId79">
        <w:r>
          <w:rPr/>
          <w:t>emosional, dan</w:t>
        </w:r>
      </w:hyperlink>
      <w:r>
        <w:rPr/>
        <w:t> </w:t>
      </w:r>
      <w:hyperlink r:id="rId79">
        <w:r>
          <w:rPr/>
          <w:t>spiritual yang dapat mempengaruhi kesehatan fisik seseorang. Menurut (Gulo dalam</w:t>
        </w:r>
      </w:hyperlink>
      <w:r>
        <w:rPr/>
        <w:t> </w:t>
      </w:r>
      <w:hyperlink r:id="rId79">
        <w:r>
          <w:rPr/>
          <w:t>Candra 2017) stres merupakan ketidakmampuan mengatasi tekanan atau ancaman</w:t>
        </w:r>
      </w:hyperlink>
      <w:r>
        <w:rPr/>
        <w:t> </w:t>
      </w:r>
      <w:hyperlink r:id="rId79">
        <w:r>
          <w:rPr/>
          <w:t>yang dihadapi secara mental, fisik manusia tersebut yang dapat menyerang secara</w:t>
        </w:r>
      </w:hyperlink>
      <w:r>
        <w:rPr/>
        <w:t> </w:t>
      </w:r>
      <w:hyperlink r:id="rId79">
        <w:r>
          <w:rPr/>
          <w:t>mental, emosional, fisik atau spiritual. Persepsi terhadap stres sebenarnya berasal dari</w:t>
        </w:r>
      </w:hyperlink>
      <w:r>
        <w:rPr/>
        <w:t> </w:t>
      </w:r>
      <w:hyperlink r:id="rId79">
        <w:r>
          <w:rPr/>
          <w:t>perasaan takut atau marah yang biasa ditunjukan dalam mudah marah, depresi,</w:t>
        </w:r>
      </w:hyperlink>
      <w:r>
        <w:rPr/>
        <w:t> </w:t>
      </w:r>
      <w:hyperlink r:id="rId79">
        <w:r>
          <w:rPr/>
          <w:t>bimbang, frustasi, cemas, rasa bersalah dan khawatir. Jadi dapat disimpulkan stres</w:t>
        </w:r>
      </w:hyperlink>
      <w:r>
        <w:rPr/>
        <w:t> </w:t>
      </w:r>
      <w:hyperlink r:id="rId79">
        <w:r>
          <w:rPr/>
          <w:t>adalah persepsi individu terhadap situasi atau kondisi di dalam lingkungan individu</w:t>
        </w:r>
      </w:hyperlink>
      <w:r>
        <w:rPr/>
        <w:t> </w:t>
      </w:r>
      <w:hyperlink r:id="rId79">
        <w:r>
          <w:rPr/>
          <w:t>sendiri.</w:t>
        </w:r>
      </w:hyperlink>
    </w:p>
    <w:p>
      <w:pPr>
        <w:spacing w:after="0" w:line="480" w:lineRule="auto"/>
        <w:jc w:val="both"/>
        <w:sectPr>
          <w:headerReference w:type="default" r:id="rId77"/>
          <w:footerReference w:type="default" r:id="rId78"/>
          <w:pgSz w:w="12200" w:h="16840"/>
          <w:pgMar w:header="482" w:footer="0" w:top="700" w:bottom="280" w:left="1080" w:right="560"/>
          <w:pgNumType w:start="18"/>
        </w:sect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1"/>
        <w:numPr>
          <w:ilvl w:val="2"/>
          <w:numId w:val="11"/>
        </w:numPr>
        <w:tabs>
          <w:tab w:pos="1897" w:val="left" w:leader="none"/>
        </w:tabs>
        <w:spacing w:line="240" w:lineRule="auto" w:before="90" w:after="0"/>
        <w:ind w:left="1897" w:right="0" w:hanging="711"/>
        <w:jc w:val="both"/>
      </w:pPr>
      <w:bookmarkStart w:name="2.2.2 Penyebab Stress" w:id="113"/>
      <w:bookmarkEnd w:id="113"/>
      <w:r>
        <w:rPr>
          <w:b w:val="0"/>
        </w:rPr>
      </w:r>
      <w:bookmarkStart w:name="2.2.2 Penyebab Stress" w:id="114"/>
      <w:bookmarkEnd w:id="114"/>
      <w:r>
        <w:rPr/>
        <w:t>P</w:t>
      </w:r>
      <w:r>
        <w:rPr/>
        <w:t>enyebab</w:t>
      </w:r>
      <w:r>
        <w:rPr>
          <w:spacing w:val="3"/>
        </w:rPr>
        <w:t> </w:t>
      </w:r>
      <w:r>
        <w:rPr/>
        <w:t>Stress</w:t>
      </w:r>
    </w:p>
    <w:p>
      <w:pPr>
        <w:pStyle w:val="BodyText"/>
        <w:spacing w:before="7"/>
        <w:rPr>
          <w:b/>
          <w:sz w:val="23"/>
        </w:rPr>
      </w:pPr>
    </w:p>
    <w:p>
      <w:pPr>
        <w:pStyle w:val="BodyText"/>
        <w:spacing w:line="480" w:lineRule="auto"/>
        <w:ind w:left="1186" w:right="1145" w:firstLine="710"/>
        <w:jc w:val="both"/>
      </w:pPr>
      <w:bookmarkStart w:name="Secara umum penyebab stres terbagi menja" w:id="115"/>
      <w:bookmarkEnd w:id="115"/>
      <w:r>
        <w:rPr/>
      </w:r>
      <w:hyperlink r:id="rId79">
        <w:r>
          <w:rPr/>
          <w:t>Secara</w:t>
        </w:r>
        <w:r>
          <w:rPr>
            <w:spacing w:val="-8"/>
          </w:rPr>
          <w:t> </w:t>
        </w:r>
        <w:r>
          <w:rPr/>
          <w:t>umum</w:t>
        </w:r>
        <w:r>
          <w:rPr>
            <w:spacing w:val="-15"/>
          </w:rPr>
          <w:t> </w:t>
        </w:r>
        <w:r>
          <w:rPr/>
          <w:t>penyebab</w:t>
        </w:r>
        <w:r>
          <w:rPr>
            <w:spacing w:val="-11"/>
          </w:rPr>
          <w:t> </w:t>
        </w:r>
        <w:r>
          <w:rPr/>
          <w:t>stres</w:t>
        </w:r>
        <w:r>
          <w:rPr>
            <w:spacing w:val="-13"/>
          </w:rPr>
          <w:t> </w:t>
        </w:r>
        <w:r>
          <w:rPr/>
          <w:t>terbagi</w:t>
        </w:r>
        <w:r>
          <w:rPr>
            <w:spacing w:val="-10"/>
          </w:rPr>
          <w:t> </w:t>
        </w:r>
        <w:r>
          <w:rPr/>
          <w:t>menjadi</w:t>
        </w:r>
        <w:r>
          <w:rPr>
            <w:spacing w:val="-15"/>
          </w:rPr>
          <w:t> </w:t>
        </w:r>
        <w:r>
          <w:rPr/>
          <w:t>dua</w:t>
        </w:r>
        <w:r>
          <w:rPr>
            <w:spacing w:val="-2"/>
          </w:rPr>
          <w:t> </w:t>
        </w:r>
        <w:r>
          <w:rPr/>
          <w:t>faktor,</w:t>
        </w:r>
        <w:r>
          <w:rPr>
            <w:spacing w:val="-9"/>
          </w:rPr>
          <w:t> </w:t>
        </w:r>
        <w:r>
          <w:rPr/>
          <w:t>yaitu</w:t>
        </w:r>
        <w:r>
          <w:rPr>
            <w:spacing w:val="-6"/>
          </w:rPr>
          <w:t> </w:t>
        </w:r>
        <w:r>
          <w:rPr/>
          <w:t>faktor</w:t>
        </w:r>
        <w:r>
          <w:rPr>
            <w:spacing w:val="-9"/>
          </w:rPr>
          <w:t> </w:t>
        </w:r>
        <w:r>
          <w:rPr/>
          <w:t>instrinsik</w:t>
        </w:r>
      </w:hyperlink>
      <w:r>
        <w:rPr/>
        <w:t> </w:t>
      </w:r>
      <w:hyperlink r:id="rId79">
        <w:r>
          <w:rPr/>
          <w:t>dan faktor ekstrinsik. Faktor instriksik merupakan faktor </w:t>
        </w:r>
        <w:r>
          <w:rPr>
            <w:spacing w:val="-3"/>
          </w:rPr>
          <w:t>yang </w:t>
        </w:r>
        <w:r>
          <w:rPr/>
          <w:t>berasal </w:t>
        </w:r>
        <w:r>
          <w:rPr>
            <w:spacing w:val="2"/>
          </w:rPr>
          <w:t>dari </w:t>
        </w:r>
        <w:r>
          <w:rPr/>
          <w:t>dalam </w:t>
        </w:r>
        <w:r>
          <w:rPr>
            <w:spacing w:val="2"/>
          </w:rPr>
          <w:t>diri</w:t>
        </w:r>
      </w:hyperlink>
      <w:r>
        <w:rPr>
          <w:spacing w:val="2"/>
        </w:rPr>
        <w:t> </w:t>
      </w:r>
      <w:hyperlink r:id="rId79">
        <w:r>
          <w:rPr/>
          <w:t>seseorang dan bersifat fisiologis atau psikologis, sedangkan faktor ekstrinsik adalah</w:t>
        </w:r>
      </w:hyperlink>
      <w:r>
        <w:rPr/>
        <w:t> </w:t>
      </w:r>
      <w:hyperlink r:id="rId79">
        <w:r>
          <w:rPr/>
          <w:t>faktor </w:t>
        </w:r>
        <w:r>
          <w:rPr>
            <w:spacing w:val="-3"/>
          </w:rPr>
          <w:t>yang </w:t>
        </w:r>
        <w:r>
          <w:rPr/>
          <w:t>berasal dari luar diri seseorang seperti kultur, alam/iklim/suhu,</w:t>
        </w:r>
      </w:hyperlink>
      <w:r>
        <w:rPr/>
        <w:t> </w:t>
      </w:r>
      <w:hyperlink r:id="rId79">
        <w:r>
          <w:rPr/>
          <w:t>mikroprganisme, trauma, zat kimia, racun, dan lain sebagainya (Asmadi,</w:t>
        </w:r>
        <w:r>
          <w:rPr>
            <w:spacing w:val="5"/>
          </w:rPr>
          <w:t> </w:t>
        </w:r>
        <w:r>
          <w:rPr/>
          <w:t>2008).</w:t>
        </w:r>
      </w:hyperlink>
    </w:p>
    <w:p>
      <w:pPr>
        <w:pStyle w:val="BodyText"/>
        <w:spacing w:line="480" w:lineRule="auto" w:before="5"/>
        <w:ind w:left="1186" w:right="1141"/>
        <w:jc w:val="both"/>
      </w:pPr>
      <w:hyperlink r:id="rId79">
        <w:r>
          <w:rPr/>
          <w:t>Sumber stress psikologis menurut Sunaryo (2004) ada empat atau penyebab</w:t>
        </w:r>
      </w:hyperlink>
      <w:r>
        <w:rPr/>
        <w:t> stres psikolois, yaitu:</w:t>
      </w:r>
    </w:p>
    <w:p>
      <w:pPr>
        <w:pStyle w:val="ListParagraph"/>
        <w:numPr>
          <w:ilvl w:val="0"/>
          <w:numId w:val="14"/>
        </w:numPr>
        <w:tabs>
          <w:tab w:pos="1907" w:val="left" w:leader="none"/>
        </w:tabs>
        <w:spacing w:line="240" w:lineRule="auto" w:before="160" w:after="0"/>
        <w:ind w:left="1906" w:right="0" w:hanging="361"/>
        <w:jc w:val="both"/>
        <w:rPr>
          <w:sz w:val="24"/>
        </w:rPr>
      </w:pPr>
      <w:r>
        <w:rPr>
          <w:sz w:val="24"/>
        </w:rPr>
        <w:t>Frustasi</w:t>
      </w:r>
    </w:p>
    <w:p>
      <w:pPr>
        <w:pStyle w:val="BodyText"/>
        <w:spacing w:before="11"/>
        <w:rPr>
          <w:sz w:val="23"/>
        </w:rPr>
      </w:pPr>
    </w:p>
    <w:p>
      <w:pPr>
        <w:pStyle w:val="BodyText"/>
        <w:spacing w:line="480" w:lineRule="auto"/>
        <w:ind w:left="1906" w:right="1144"/>
        <w:jc w:val="both"/>
      </w:pPr>
      <w:r>
        <w:rPr/>
        <w:t>Timbul akibat kegagalan dalam menjapai tujuan karena ada halangan untuk mencapai tujuan tersebut. Frustasi yang bersifat instrinsik (cacat badan dan kegagalan usaha) dan ekstrinsik (kecelakaan, bencana alam, kematian orang yang</w:t>
      </w:r>
      <w:r>
        <w:rPr>
          <w:spacing w:val="-14"/>
        </w:rPr>
        <w:t> </w:t>
      </w:r>
      <w:r>
        <w:rPr/>
        <w:t>dicintai,</w:t>
      </w:r>
      <w:r>
        <w:rPr>
          <w:spacing w:val="-11"/>
        </w:rPr>
        <w:t> </w:t>
      </w:r>
      <w:r>
        <w:rPr/>
        <w:t>kegoncangan</w:t>
      </w:r>
      <w:r>
        <w:rPr>
          <w:spacing w:val="-17"/>
        </w:rPr>
        <w:t> </w:t>
      </w:r>
      <w:r>
        <w:rPr/>
        <w:t>ekonomi,</w:t>
      </w:r>
      <w:r>
        <w:rPr>
          <w:spacing w:val="-11"/>
        </w:rPr>
        <w:t> </w:t>
      </w:r>
      <w:r>
        <w:rPr/>
        <w:t>pengangguran,</w:t>
      </w:r>
      <w:r>
        <w:rPr>
          <w:spacing w:val="-11"/>
        </w:rPr>
        <w:t> </w:t>
      </w:r>
      <w:r>
        <w:rPr/>
        <w:t>perselingkuhan,</w:t>
      </w:r>
      <w:r>
        <w:rPr>
          <w:spacing w:val="-12"/>
        </w:rPr>
        <w:t> </w:t>
      </w:r>
      <w:r>
        <w:rPr/>
        <w:t>dan</w:t>
      </w:r>
      <w:r>
        <w:rPr>
          <w:spacing w:val="-13"/>
        </w:rPr>
        <w:t> </w:t>
      </w:r>
      <w:r>
        <w:rPr/>
        <w:t>lain- lain).</w:t>
      </w:r>
    </w:p>
    <w:p>
      <w:pPr>
        <w:pStyle w:val="ListParagraph"/>
        <w:numPr>
          <w:ilvl w:val="0"/>
          <w:numId w:val="14"/>
        </w:numPr>
        <w:tabs>
          <w:tab w:pos="1907" w:val="left" w:leader="none"/>
        </w:tabs>
        <w:spacing w:line="240" w:lineRule="auto" w:before="1" w:after="0"/>
        <w:ind w:left="1906" w:right="0" w:hanging="361"/>
        <w:jc w:val="both"/>
        <w:rPr>
          <w:sz w:val="24"/>
        </w:rPr>
      </w:pPr>
      <w:r>
        <w:rPr>
          <w:sz w:val="24"/>
        </w:rPr>
        <w:t>Konflik</w:t>
      </w:r>
    </w:p>
    <w:p>
      <w:pPr>
        <w:pStyle w:val="BodyText"/>
      </w:pPr>
    </w:p>
    <w:p>
      <w:pPr>
        <w:pStyle w:val="BodyText"/>
        <w:spacing w:line="480" w:lineRule="auto"/>
        <w:ind w:left="1906" w:right="1135"/>
        <w:jc w:val="both"/>
      </w:pPr>
      <w:hyperlink r:id="rId79">
        <w:r>
          <w:rPr/>
          <w:t>Timbul karena tidak bisa memilih antara keinginan, kebutuhan, atau tujuan.</w:t>
        </w:r>
      </w:hyperlink>
      <w:r>
        <w:rPr/>
        <w:t> </w:t>
      </w:r>
      <w:hyperlink r:id="rId79">
        <w:r>
          <w:rPr/>
          <w:t>Stress terjadi karena konflik tersebut orang yang bersangkutan tidak</w:t>
        </w:r>
      </w:hyperlink>
      <w:r>
        <w:rPr/>
        <w:t> </w:t>
      </w:r>
      <w:hyperlink r:id="rId79">
        <w:r>
          <w:rPr/>
          <w:t>mengetahui tindakan atau pilihan yang akan diambil. Macam-macam dari</w:t>
        </w:r>
      </w:hyperlink>
      <w:r>
        <w:rPr/>
        <w:t> </w:t>
      </w:r>
      <w:hyperlink r:id="rId79">
        <w:r>
          <w:rPr/>
          <w:t>konflik ada 3 yaitu approach_approach conflict, approach-avoidance conflict,</w:t>
        </w:r>
      </w:hyperlink>
      <w:r>
        <w:rPr/>
        <w:t> </w:t>
      </w:r>
      <w:hyperlink r:id="rId79">
        <w:r>
          <w:rPr/>
          <w:t>atau avoidance- avoidance conflict.</w:t>
        </w:r>
      </w:hyperlink>
    </w:p>
    <w:p>
      <w:pPr>
        <w:pStyle w:val="ListParagraph"/>
        <w:numPr>
          <w:ilvl w:val="0"/>
          <w:numId w:val="14"/>
        </w:numPr>
        <w:tabs>
          <w:tab w:pos="1907" w:val="left" w:leader="none"/>
        </w:tabs>
        <w:spacing w:line="240" w:lineRule="auto" w:before="1" w:after="0"/>
        <w:ind w:left="1906" w:right="0" w:hanging="361"/>
        <w:jc w:val="both"/>
        <w:rPr>
          <w:sz w:val="24"/>
        </w:rPr>
      </w:pPr>
      <w:hyperlink r:id="rId79">
        <w:r>
          <w:rPr>
            <w:sz w:val="24"/>
          </w:rPr>
          <w:t>Tekanan</w:t>
        </w:r>
      </w:hyperlink>
    </w:p>
    <w:p>
      <w:pPr>
        <w:pStyle w:val="BodyText"/>
      </w:pPr>
    </w:p>
    <w:p>
      <w:pPr>
        <w:pStyle w:val="BodyText"/>
        <w:spacing w:line="480" w:lineRule="auto"/>
        <w:ind w:left="1906" w:right="1140"/>
        <w:jc w:val="both"/>
      </w:pPr>
      <w:hyperlink r:id="rId79">
        <w:r>
          <w:rPr/>
          <w:t>Timbul</w:t>
        </w:r>
        <w:r>
          <w:rPr>
            <w:spacing w:val="-10"/>
          </w:rPr>
          <w:t> </w:t>
        </w:r>
        <w:r>
          <w:rPr/>
          <w:t>sebagai</w:t>
        </w:r>
        <w:r>
          <w:rPr>
            <w:spacing w:val="-14"/>
          </w:rPr>
          <w:t> </w:t>
        </w:r>
        <w:r>
          <w:rPr/>
          <w:t>akibat</w:t>
        </w:r>
        <w:r>
          <w:rPr>
            <w:spacing w:val="-1"/>
          </w:rPr>
          <w:t> </w:t>
        </w:r>
        <w:r>
          <w:rPr/>
          <w:t>tekanan</w:t>
        </w:r>
        <w:r>
          <w:rPr>
            <w:spacing w:val="-5"/>
          </w:rPr>
          <w:t> </w:t>
        </w:r>
        <w:r>
          <w:rPr/>
          <w:t>hidup</w:t>
        </w:r>
        <w:r>
          <w:rPr>
            <w:spacing w:val="-5"/>
          </w:rPr>
          <w:t> </w:t>
        </w:r>
        <w:r>
          <w:rPr/>
          <w:t>sehari-hari.</w:t>
        </w:r>
        <w:r>
          <w:rPr>
            <w:spacing w:val="-4"/>
          </w:rPr>
          <w:t> </w:t>
        </w:r>
        <w:r>
          <w:rPr/>
          <w:t>Tekanan</w:t>
        </w:r>
        <w:r>
          <w:rPr>
            <w:spacing w:val="-8"/>
          </w:rPr>
          <w:t> </w:t>
        </w:r>
        <w:r>
          <w:rPr/>
          <w:t>dapat</w:t>
        </w:r>
        <w:r>
          <w:rPr>
            <w:spacing w:val="-1"/>
          </w:rPr>
          <w:t> </w:t>
        </w:r>
        <w:r>
          <w:rPr/>
          <w:t>berasal</w:t>
        </w:r>
        <w:r>
          <w:rPr>
            <w:spacing w:val="-14"/>
          </w:rPr>
          <w:t> </w:t>
        </w:r>
        <w:r>
          <w:rPr/>
          <w:t>dalam</w:t>
        </w:r>
      </w:hyperlink>
      <w:r>
        <w:rPr/>
        <w:t> </w:t>
      </w:r>
      <w:hyperlink r:id="rId79">
        <w:r>
          <w:rPr/>
          <w:t>diri</w:t>
        </w:r>
        <w:r>
          <w:rPr>
            <w:spacing w:val="-4"/>
          </w:rPr>
          <w:t> </w:t>
        </w:r>
        <w:r>
          <w:rPr/>
          <w:t>individu.</w:t>
        </w:r>
      </w:hyperlink>
    </w:p>
    <w:p>
      <w:pPr>
        <w:spacing w:after="0" w:line="480" w:lineRule="auto"/>
        <w:jc w:val="both"/>
        <w:sectPr>
          <w:headerReference w:type="default" r:id="rId80"/>
          <w:footerReference w:type="default" r:id="rId81"/>
          <w:pgSz w:w="12200" w:h="16840"/>
          <w:pgMar w:header="482" w:footer="0" w:top="700" w:bottom="280" w:left="1080" w:right="560"/>
          <w:pgNumType w:start="19"/>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0"/>
          <w:numId w:val="14"/>
        </w:numPr>
        <w:tabs>
          <w:tab w:pos="1907" w:val="left" w:leader="none"/>
        </w:tabs>
        <w:spacing w:line="240" w:lineRule="auto" w:before="90" w:after="0"/>
        <w:ind w:left="1906" w:right="0" w:hanging="361"/>
        <w:jc w:val="both"/>
        <w:rPr>
          <w:sz w:val="24"/>
        </w:rPr>
      </w:pPr>
      <w:hyperlink r:id="rId79">
        <w:r>
          <w:rPr>
            <w:sz w:val="24"/>
          </w:rPr>
          <w:t>Krisis</w:t>
        </w:r>
      </w:hyperlink>
    </w:p>
    <w:p>
      <w:pPr>
        <w:pStyle w:val="BodyText"/>
      </w:pPr>
    </w:p>
    <w:p>
      <w:pPr>
        <w:pStyle w:val="BodyText"/>
        <w:spacing w:line="480" w:lineRule="auto" w:before="1"/>
        <w:ind w:left="1906" w:right="1145"/>
        <w:jc w:val="both"/>
      </w:pPr>
      <w:hyperlink r:id="rId79">
        <w:r>
          <w:rPr/>
          <w:t>Krisis</w:t>
        </w:r>
        <w:r>
          <w:rPr>
            <w:spacing w:val="-10"/>
          </w:rPr>
          <w:t> </w:t>
        </w:r>
        <w:r>
          <w:rPr/>
          <w:t>yaitu</w:t>
        </w:r>
        <w:r>
          <w:rPr>
            <w:spacing w:val="-12"/>
          </w:rPr>
          <w:t> </w:t>
        </w:r>
        <w:r>
          <w:rPr/>
          <w:t>suatu</w:t>
        </w:r>
        <w:r>
          <w:rPr>
            <w:spacing w:val="-12"/>
          </w:rPr>
          <w:t> </w:t>
        </w:r>
        <w:r>
          <w:rPr/>
          <w:t>keadaan</w:t>
        </w:r>
        <w:r>
          <w:rPr>
            <w:spacing w:val="-13"/>
          </w:rPr>
          <w:t> </w:t>
        </w:r>
        <w:r>
          <w:rPr/>
          <w:t>yang</w:t>
        </w:r>
        <w:r>
          <w:rPr>
            <w:spacing w:val="-7"/>
          </w:rPr>
          <w:t> </w:t>
        </w:r>
        <w:r>
          <w:rPr/>
          <w:t>mendadak</w:t>
        </w:r>
        <w:r>
          <w:rPr>
            <w:spacing w:val="-5"/>
          </w:rPr>
          <w:t> </w:t>
        </w:r>
        <w:r>
          <w:rPr>
            <w:spacing w:val="-3"/>
          </w:rPr>
          <w:t>yang</w:t>
        </w:r>
        <w:r>
          <w:rPr>
            <w:spacing w:val="-12"/>
          </w:rPr>
          <w:t> </w:t>
        </w:r>
        <w:r>
          <w:rPr/>
          <w:t>dapat</w:t>
        </w:r>
        <w:r>
          <w:rPr>
            <w:spacing w:val="-8"/>
          </w:rPr>
          <w:t> </w:t>
        </w:r>
        <w:r>
          <w:rPr/>
          <w:t>menimbulkan</w:t>
        </w:r>
        <w:r>
          <w:rPr>
            <w:spacing w:val="-16"/>
          </w:rPr>
          <w:t> </w:t>
        </w:r>
        <w:r>
          <w:rPr/>
          <w:t>stres</w:t>
        </w:r>
        <w:r>
          <w:rPr>
            <w:spacing w:val="-14"/>
          </w:rPr>
          <w:t> </w:t>
        </w:r>
        <w:r>
          <w:rPr/>
          <w:t>pada</w:t>
        </w:r>
      </w:hyperlink>
      <w:r>
        <w:rPr/>
        <w:t> </w:t>
      </w:r>
      <w:hyperlink r:id="rId79">
        <w:r>
          <w:rPr/>
          <w:t>diri seseorang. Tekanan stres dapat terjadi beberapa sebab sekaligus,</w:t>
        </w:r>
        <w:r>
          <w:rPr>
            <w:spacing w:val="-42"/>
          </w:rPr>
          <w:t> </w:t>
        </w:r>
        <w:r>
          <w:rPr/>
          <w:t>misalnya</w:t>
        </w:r>
      </w:hyperlink>
      <w:r>
        <w:rPr/>
        <w:t> </w:t>
      </w:r>
      <w:hyperlink r:id="rId79">
        <w:r>
          <w:rPr/>
          <w:t>frustasi, konflik, dan</w:t>
        </w:r>
        <w:r>
          <w:rPr>
            <w:spacing w:val="4"/>
          </w:rPr>
          <w:t> </w:t>
        </w:r>
        <w:r>
          <w:rPr/>
          <w:t>tekanan.</w:t>
        </w:r>
      </w:hyperlink>
    </w:p>
    <w:p>
      <w:pPr>
        <w:pStyle w:val="BodyText"/>
        <w:spacing w:line="480" w:lineRule="auto" w:before="163"/>
        <w:ind w:left="1186" w:right="1139" w:firstLine="720"/>
        <w:jc w:val="both"/>
      </w:pPr>
      <w:hyperlink r:id="rId79">
        <w:r>
          <w:rPr/>
          <w:t>Menurut Yusuf dkk (2015), faktor-faktor yang mempengaruhi stres terdapat 2</w:t>
        </w:r>
      </w:hyperlink>
      <w:r>
        <w:rPr/>
        <w:t> </w:t>
      </w:r>
      <w:hyperlink r:id="rId79">
        <w:r>
          <w:rPr/>
          <w:t>faktor yaitu:</w:t>
        </w:r>
      </w:hyperlink>
    </w:p>
    <w:p>
      <w:pPr>
        <w:pStyle w:val="ListParagraph"/>
        <w:numPr>
          <w:ilvl w:val="0"/>
          <w:numId w:val="15"/>
        </w:numPr>
        <w:tabs>
          <w:tab w:pos="1907" w:val="left" w:leader="none"/>
        </w:tabs>
        <w:spacing w:line="480" w:lineRule="auto" w:before="159" w:after="0"/>
        <w:ind w:left="1906" w:right="1145" w:hanging="360"/>
        <w:jc w:val="both"/>
        <w:rPr>
          <w:sz w:val="24"/>
        </w:rPr>
      </w:pPr>
      <w:hyperlink r:id="rId79">
        <w:r>
          <w:rPr>
            <w:sz w:val="24"/>
          </w:rPr>
          <w:t>Faktor predisposisi</w:t>
        </w:r>
      </w:hyperlink>
      <w:r>
        <w:rPr>
          <w:sz w:val="24"/>
        </w:rPr>
        <w:t> </w:t>
      </w:r>
      <w:hyperlink r:id="rId79">
        <w:r>
          <w:rPr>
            <w:sz w:val="24"/>
          </w:rPr>
          <w:t>Merupakan faktor yang akan mempengaruhi bagaimana</w:t>
        </w:r>
      </w:hyperlink>
      <w:hyperlink r:id="rId79">
        <w:r>
          <w:rPr>
            <w:sz w:val="24"/>
          </w:rPr>
          <w:t> seseorang</w:t>
        </w:r>
      </w:hyperlink>
      <w:r>
        <w:rPr>
          <w:sz w:val="24"/>
        </w:rPr>
        <w:t> memberikan nilai dan arti terhadap stres. faktor predisposisi juga sebagai</w:t>
      </w:r>
      <w:r>
        <w:rPr>
          <w:spacing w:val="-21"/>
          <w:sz w:val="24"/>
        </w:rPr>
        <w:t> </w:t>
      </w:r>
      <w:r>
        <w:rPr>
          <w:sz w:val="24"/>
        </w:rPr>
        <w:t>sumber</w:t>
      </w:r>
      <w:r>
        <w:rPr>
          <w:spacing w:val="-14"/>
          <w:sz w:val="24"/>
        </w:rPr>
        <w:t> </w:t>
      </w:r>
      <w:r>
        <w:rPr>
          <w:sz w:val="24"/>
        </w:rPr>
        <w:t>timbulnya</w:t>
      </w:r>
      <w:r>
        <w:rPr>
          <w:spacing w:val="-17"/>
          <w:sz w:val="24"/>
        </w:rPr>
        <w:t> </w:t>
      </w:r>
      <w:r>
        <w:rPr>
          <w:sz w:val="24"/>
        </w:rPr>
        <w:t>stres</w:t>
      </w:r>
      <w:r>
        <w:rPr>
          <w:spacing w:val="-18"/>
          <w:sz w:val="24"/>
        </w:rPr>
        <w:t> </w:t>
      </w:r>
      <w:r>
        <w:rPr>
          <w:sz w:val="24"/>
        </w:rPr>
        <w:t>dari</w:t>
      </w:r>
      <w:r>
        <w:rPr>
          <w:spacing w:val="-25"/>
          <w:sz w:val="24"/>
        </w:rPr>
        <w:t> </w:t>
      </w:r>
      <w:r>
        <w:rPr>
          <w:sz w:val="24"/>
        </w:rPr>
        <w:t>psikologis,</w:t>
      </w:r>
      <w:r>
        <w:rPr>
          <w:spacing w:val="-14"/>
          <w:sz w:val="24"/>
        </w:rPr>
        <w:t> </w:t>
      </w:r>
      <w:r>
        <w:rPr>
          <w:sz w:val="24"/>
        </w:rPr>
        <w:t>biologis,</w:t>
      </w:r>
      <w:r>
        <w:rPr>
          <w:spacing w:val="-10"/>
          <w:sz w:val="24"/>
        </w:rPr>
        <w:t> </w:t>
      </w:r>
      <w:r>
        <w:rPr>
          <w:sz w:val="24"/>
        </w:rPr>
        <w:t>maupun</w:t>
      </w:r>
      <w:r>
        <w:rPr>
          <w:spacing w:val="-20"/>
          <w:sz w:val="24"/>
        </w:rPr>
        <w:t> </w:t>
      </w:r>
      <w:r>
        <w:rPr>
          <w:sz w:val="24"/>
        </w:rPr>
        <w:t>sosiokiltural:</w:t>
      </w:r>
    </w:p>
    <w:p>
      <w:pPr>
        <w:pStyle w:val="ListParagraph"/>
        <w:numPr>
          <w:ilvl w:val="1"/>
          <w:numId w:val="15"/>
        </w:numPr>
        <w:tabs>
          <w:tab w:pos="2320" w:val="left" w:leader="none"/>
        </w:tabs>
        <w:spacing w:line="480" w:lineRule="auto" w:before="1" w:after="0"/>
        <w:ind w:left="2319" w:right="1147" w:hanging="423"/>
        <w:jc w:val="both"/>
        <w:rPr>
          <w:sz w:val="24"/>
        </w:rPr>
      </w:pPr>
      <w:r>
        <w:rPr>
          <w:sz w:val="24"/>
        </w:rPr>
        <w:t>Sosiokultural berasal </w:t>
      </w:r>
      <w:r>
        <w:rPr>
          <w:spacing w:val="2"/>
          <w:sz w:val="24"/>
        </w:rPr>
        <w:t>dari </w:t>
      </w:r>
      <w:r>
        <w:rPr>
          <w:sz w:val="24"/>
        </w:rPr>
        <w:t>usia, </w:t>
      </w:r>
      <w:r>
        <w:rPr>
          <w:spacing w:val="-3"/>
          <w:sz w:val="24"/>
        </w:rPr>
        <w:t>jenis </w:t>
      </w:r>
      <w:r>
        <w:rPr>
          <w:sz w:val="24"/>
        </w:rPr>
        <w:t>kelamin, tingkat pendidikan, ekonomi, okupasi, latar belakang budaya dan politik, dan pengalaman sosial.</w:t>
      </w:r>
    </w:p>
    <w:p>
      <w:pPr>
        <w:pStyle w:val="ListParagraph"/>
        <w:numPr>
          <w:ilvl w:val="1"/>
          <w:numId w:val="15"/>
        </w:numPr>
        <w:tabs>
          <w:tab w:pos="2320" w:val="left" w:leader="none"/>
        </w:tabs>
        <w:spacing w:line="480" w:lineRule="auto" w:before="0" w:after="0"/>
        <w:ind w:left="2319" w:right="1148" w:hanging="423"/>
        <w:jc w:val="both"/>
        <w:rPr>
          <w:sz w:val="24"/>
        </w:rPr>
      </w:pPr>
      <w:r>
        <w:rPr>
          <w:sz w:val="24"/>
        </w:rPr>
        <w:t>Psikologis yang berasal dari kecerdasan, keterampilan verbal, pertahanan psikologis, kontrol, konsep diri, pengalaman </w:t>
      </w:r>
      <w:r>
        <w:rPr>
          <w:spacing w:val="-3"/>
          <w:sz w:val="24"/>
        </w:rPr>
        <w:t>masa </w:t>
      </w:r>
      <w:r>
        <w:rPr>
          <w:sz w:val="24"/>
        </w:rPr>
        <w:t>lalu dan</w:t>
      </w:r>
      <w:r>
        <w:rPr>
          <w:spacing w:val="2"/>
          <w:sz w:val="24"/>
        </w:rPr>
        <w:t> </w:t>
      </w:r>
      <w:r>
        <w:rPr>
          <w:sz w:val="24"/>
        </w:rPr>
        <w:t>motivasi.</w:t>
      </w:r>
    </w:p>
    <w:p>
      <w:pPr>
        <w:pStyle w:val="ListParagraph"/>
        <w:numPr>
          <w:ilvl w:val="1"/>
          <w:numId w:val="15"/>
        </w:numPr>
        <w:tabs>
          <w:tab w:pos="2320" w:val="left" w:leader="none"/>
        </w:tabs>
        <w:spacing w:line="480" w:lineRule="auto" w:before="1" w:after="0"/>
        <w:ind w:left="2319" w:right="1148" w:hanging="423"/>
        <w:jc w:val="both"/>
        <w:rPr>
          <w:sz w:val="24"/>
        </w:rPr>
      </w:pPr>
      <w:r>
        <w:rPr>
          <w:sz w:val="24"/>
        </w:rPr>
        <w:t>Biologis berasal dari status </w:t>
      </w:r>
      <w:r>
        <w:rPr>
          <w:spacing w:val="-4"/>
          <w:sz w:val="24"/>
        </w:rPr>
        <w:t>gizi, </w:t>
      </w:r>
      <w:r>
        <w:rPr>
          <w:sz w:val="24"/>
        </w:rPr>
        <w:t>genetik, kesehatan umum, dan kepekaan </w:t>
      </w:r>
      <w:hyperlink r:id="rId79">
        <w:r>
          <w:rPr>
            <w:sz w:val="24"/>
          </w:rPr>
          <w:t>biologis.</w:t>
        </w:r>
      </w:hyperlink>
    </w:p>
    <w:p>
      <w:pPr>
        <w:pStyle w:val="ListParagraph"/>
        <w:numPr>
          <w:ilvl w:val="0"/>
          <w:numId w:val="15"/>
        </w:numPr>
        <w:tabs>
          <w:tab w:pos="1907" w:val="left" w:leader="none"/>
        </w:tabs>
        <w:spacing w:line="240" w:lineRule="auto" w:before="0" w:after="0"/>
        <w:ind w:left="1906" w:right="0" w:hanging="361"/>
        <w:jc w:val="both"/>
        <w:rPr>
          <w:sz w:val="24"/>
        </w:rPr>
      </w:pPr>
      <w:hyperlink r:id="rId79">
        <w:r>
          <w:rPr>
            <w:sz w:val="24"/>
          </w:rPr>
          <w:t>Faktor</w:t>
        </w:r>
        <w:r>
          <w:rPr>
            <w:spacing w:val="-2"/>
            <w:sz w:val="24"/>
          </w:rPr>
          <w:t> </w:t>
        </w:r>
        <w:r>
          <w:rPr>
            <w:sz w:val="24"/>
          </w:rPr>
          <w:t>presipitasi</w:t>
        </w:r>
      </w:hyperlink>
    </w:p>
    <w:p>
      <w:pPr>
        <w:pStyle w:val="BodyText"/>
      </w:pPr>
    </w:p>
    <w:p>
      <w:pPr>
        <w:pStyle w:val="BodyText"/>
        <w:spacing w:line="480" w:lineRule="auto"/>
        <w:ind w:left="1906" w:right="1144"/>
        <w:jc w:val="both"/>
      </w:pPr>
      <w:hyperlink r:id="rId79">
        <w:r>
          <w:rPr/>
          <w:t>Merupakan dorongan yang menekan individu. Faktor ini membutuhkan</w:t>
        </w:r>
      </w:hyperlink>
      <w:r>
        <w:rPr/>
        <w:t> </w:t>
      </w:r>
      <w:hyperlink r:id="rId79">
        <w:r>
          <w:rPr/>
          <w:t>kekuatan atau energi yang besar untuk mengahadpi stres. Faktor presipitasi</w:t>
        </w:r>
      </w:hyperlink>
      <w:r>
        <w:rPr/>
        <w:t> </w:t>
      </w:r>
      <w:hyperlink r:id="rId79">
        <w:r>
          <w:rPr/>
          <w:t>yang sering muncul adalah:</w:t>
        </w:r>
      </w:hyperlink>
    </w:p>
    <w:p>
      <w:pPr>
        <w:pStyle w:val="ListParagraph"/>
        <w:numPr>
          <w:ilvl w:val="1"/>
          <w:numId w:val="15"/>
        </w:numPr>
        <w:tabs>
          <w:tab w:pos="2320" w:val="left" w:leader="none"/>
        </w:tabs>
        <w:spacing w:line="480" w:lineRule="auto" w:before="1" w:after="0"/>
        <w:ind w:left="2319" w:right="1140" w:hanging="423"/>
        <w:jc w:val="both"/>
        <w:rPr>
          <w:sz w:val="24"/>
        </w:rPr>
      </w:pPr>
      <w:hyperlink r:id="rId79">
        <w:r>
          <w:rPr>
            <w:sz w:val="24"/>
          </w:rPr>
          <w:t>Waktu yaitu datangnya ancaman </w:t>
        </w:r>
        <w:r>
          <w:rPr>
            <w:spacing w:val="-3"/>
            <w:sz w:val="24"/>
          </w:rPr>
          <w:t>yang </w:t>
        </w:r>
        <w:r>
          <w:rPr>
            <w:sz w:val="24"/>
          </w:rPr>
          <w:t>sangat </w:t>
        </w:r>
        <w:r>
          <w:rPr>
            <w:spacing w:val="-3"/>
            <w:sz w:val="24"/>
          </w:rPr>
          <w:t>lama </w:t>
        </w:r>
        <w:r>
          <w:rPr>
            <w:sz w:val="24"/>
          </w:rPr>
          <w:t>mempengaruhi respon</w:t>
        </w:r>
      </w:hyperlink>
      <w:hyperlink r:id="rId79">
        <w:r>
          <w:rPr>
            <w:sz w:val="24"/>
          </w:rPr>
          <w:t> tubuh yang berdampak pada fungsi tubuh. Respon yang timbul akan lama</w:t>
        </w:r>
      </w:hyperlink>
      <w:hyperlink r:id="rId79">
        <w:r>
          <w:rPr>
            <w:sz w:val="24"/>
          </w:rPr>
          <w:t> apabila tekanan yang dialami lebih</w:t>
        </w:r>
        <w:r>
          <w:rPr>
            <w:spacing w:val="6"/>
            <w:sz w:val="24"/>
          </w:rPr>
          <w:t> </w:t>
        </w:r>
        <w:r>
          <w:rPr>
            <w:sz w:val="24"/>
          </w:rPr>
          <w:t>lama.</w:t>
        </w:r>
      </w:hyperlink>
    </w:p>
    <w:p>
      <w:pPr>
        <w:spacing w:after="0" w:line="480" w:lineRule="auto"/>
        <w:jc w:val="both"/>
        <w:rPr>
          <w:sz w:val="24"/>
        </w:rPr>
        <w:sectPr>
          <w:headerReference w:type="default" r:id="rId82"/>
          <w:footerReference w:type="default" r:id="rId83"/>
          <w:pgSz w:w="12200" w:h="16840"/>
          <w:pgMar w:header="482" w:footer="0" w:top="700" w:bottom="280" w:left="1080" w:right="560"/>
          <w:pgNumType w:start="20"/>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1"/>
          <w:numId w:val="15"/>
        </w:numPr>
        <w:tabs>
          <w:tab w:pos="2320" w:val="left" w:leader="none"/>
        </w:tabs>
        <w:spacing w:line="480" w:lineRule="auto" w:before="90" w:after="0"/>
        <w:ind w:left="2319" w:right="1146" w:hanging="423"/>
        <w:jc w:val="both"/>
        <w:rPr>
          <w:sz w:val="24"/>
        </w:rPr>
      </w:pPr>
      <w:hyperlink r:id="rId79">
        <w:r>
          <w:rPr>
            <w:sz w:val="24"/>
          </w:rPr>
          <w:t>Asal yaitu tekanan dapat berasal dari lingkungan keluarga maupun</w:t>
        </w:r>
      </w:hyperlink>
      <w:hyperlink r:id="rId79">
        <w:r>
          <w:rPr>
            <w:sz w:val="24"/>
          </w:rPr>
          <w:t> lingkungan</w:t>
        </w:r>
        <w:r>
          <w:rPr>
            <w:spacing w:val="1"/>
            <w:sz w:val="24"/>
          </w:rPr>
          <w:t> </w:t>
        </w:r>
        <w:r>
          <w:rPr>
            <w:sz w:val="24"/>
          </w:rPr>
          <w:t>luar.</w:t>
        </w:r>
      </w:hyperlink>
    </w:p>
    <w:p>
      <w:pPr>
        <w:pStyle w:val="ListParagraph"/>
        <w:numPr>
          <w:ilvl w:val="1"/>
          <w:numId w:val="15"/>
        </w:numPr>
        <w:tabs>
          <w:tab w:pos="2320" w:val="left" w:leader="none"/>
        </w:tabs>
        <w:spacing w:line="480" w:lineRule="auto" w:before="1" w:after="0"/>
        <w:ind w:left="2319" w:right="1147" w:hanging="423"/>
        <w:jc w:val="both"/>
        <w:rPr>
          <w:sz w:val="24"/>
        </w:rPr>
      </w:pPr>
      <w:hyperlink r:id="rId79">
        <w:r>
          <w:rPr>
            <w:sz w:val="24"/>
          </w:rPr>
          <w:t>Sifat </w:t>
        </w:r>
        <w:r>
          <w:rPr>
            <w:spacing w:val="-3"/>
            <w:sz w:val="24"/>
          </w:rPr>
          <w:t>yaitu </w:t>
        </w:r>
        <w:r>
          <w:rPr>
            <w:sz w:val="24"/>
          </w:rPr>
          <w:t>cara seseorang untuk menghadapi tekanan dari dalam maupun</w:t>
        </w:r>
      </w:hyperlink>
      <w:hyperlink r:id="rId79">
        <w:r>
          <w:rPr>
            <w:sz w:val="24"/>
          </w:rPr>
          <w:t> dari luar </w:t>
        </w:r>
        <w:r>
          <w:rPr>
            <w:spacing w:val="-3"/>
            <w:sz w:val="24"/>
          </w:rPr>
          <w:t>yang </w:t>
        </w:r>
        <w:r>
          <w:rPr>
            <w:sz w:val="24"/>
          </w:rPr>
          <w:t>dapat mempengaruhi respon tubuh, setiap sifat tekanan ada</w:t>
        </w:r>
      </w:hyperlink>
      <w:hyperlink r:id="rId79">
        <w:r>
          <w:rPr>
            <w:sz w:val="24"/>
          </w:rPr>
          <w:t> yang tiba-tiba maupun</w:t>
        </w:r>
        <w:r>
          <w:rPr>
            <w:spacing w:val="3"/>
            <w:sz w:val="24"/>
          </w:rPr>
          <w:t> </w:t>
        </w:r>
        <w:r>
          <w:rPr>
            <w:sz w:val="24"/>
          </w:rPr>
          <w:t>berangsur-angsur.</w:t>
        </w:r>
      </w:hyperlink>
    </w:p>
    <w:p>
      <w:pPr>
        <w:pStyle w:val="ListParagraph"/>
        <w:numPr>
          <w:ilvl w:val="1"/>
          <w:numId w:val="15"/>
        </w:numPr>
        <w:tabs>
          <w:tab w:pos="2320" w:val="left" w:leader="none"/>
        </w:tabs>
        <w:spacing w:line="480" w:lineRule="auto" w:before="0" w:after="0"/>
        <w:ind w:left="2319" w:right="1152" w:hanging="423"/>
        <w:jc w:val="both"/>
        <w:rPr>
          <w:sz w:val="24"/>
        </w:rPr>
      </w:pPr>
      <w:hyperlink r:id="rId79">
        <w:r>
          <w:rPr>
            <w:sz w:val="24"/>
          </w:rPr>
          <w:t>Jumlah yaitu banyaknya jumlah tekanan yang datang. Seseorang yang</w:t>
        </w:r>
      </w:hyperlink>
      <w:hyperlink r:id="rId79">
        <w:r>
          <w:rPr>
            <w:sz w:val="24"/>
          </w:rPr>
          <w:t> mampu beradaptasi dengan baik akan memiliki kemampuan yang baik</w:t>
        </w:r>
      </w:hyperlink>
      <w:hyperlink r:id="rId79">
        <w:r>
          <w:rPr>
            <w:sz w:val="24"/>
          </w:rPr>
          <w:t> untuk mengatasinya. Semakin banyak tekana maka bertampah </w:t>
        </w:r>
        <w:r>
          <w:rPr>
            <w:spacing w:val="-3"/>
            <w:sz w:val="24"/>
          </w:rPr>
          <w:t>lebih </w:t>
        </w:r>
        <w:r>
          <w:rPr>
            <w:sz w:val="24"/>
          </w:rPr>
          <w:t>besar</w:t>
        </w:r>
      </w:hyperlink>
      <w:hyperlink r:id="rId79">
        <w:r>
          <w:rPr>
            <w:sz w:val="24"/>
          </w:rPr>
          <w:t> terhadap </w:t>
        </w:r>
      </w:hyperlink>
      <w:r>
        <w:rPr>
          <w:sz w:val="24"/>
        </w:rPr>
        <w:t>fungsi</w:t>
      </w:r>
      <w:r>
        <w:rPr>
          <w:spacing w:val="-6"/>
          <w:sz w:val="24"/>
        </w:rPr>
        <w:t> </w:t>
      </w:r>
      <w:r>
        <w:rPr>
          <w:sz w:val="24"/>
        </w:rPr>
        <w:t>tubuh.</w:t>
      </w:r>
    </w:p>
    <w:p>
      <w:pPr>
        <w:pStyle w:val="BodyText"/>
        <w:spacing w:line="480" w:lineRule="auto" w:before="164"/>
        <w:ind w:left="1186" w:right="1138" w:firstLine="710"/>
        <w:jc w:val="both"/>
      </w:pPr>
      <w:r>
        <w:rPr/>
        <w:t>Menurut (Nash, 2014) Penyebab stres </w:t>
      </w:r>
      <w:r>
        <w:rPr>
          <w:spacing w:val="-3"/>
        </w:rPr>
        <w:t>yaitu </w:t>
      </w:r>
      <w:r>
        <w:rPr/>
        <w:t>adanya penyakit, terjadinya kematian orang </w:t>
      </w:r>
      <w:r>
        <w:rPr>
          <w:spacing w:val="-3"/>
        </w:rPr>
        <w:t>yang </w:t>
      </w:r>
      <w:r>
        <w:rPr/>
        <w:t>disayang serta terlibat dalam kejadian kecelakaan. Hal ini menjelaskan bahwa terjadinya penyakit memiliki keterkaitan yang cukup kuat</w:t>
      </w:r>
      <w:r>
        <w:rPr>
          <w:spacing w:val="-41"/>
        </w:rPr>
        <w:t> </w:t>
      </w:r>
      <w:r>
        <w:rPr/>
        <w:t>dengan munculya stres pada seseorang. Sehingga seseorang yang sudah terdiagnosa penyakit diabetes mellitus (DM) kemungkinan mengalami stress </w:t>
      </w:r>
      <w:r>
        <w:rPr>
          <w:spacing w:val="-3"/>
        </w:rPr>
        <w:t>yang </w:t>
      </w:r>
      <w:r>
        <w:rPr/>
        <w:t>cukup besar. Penyebab spesifik</w:t>
      </w:r>
      <w:r>
        <w:rPr>
          <w:spacing w:val="-3"/>
        </w:rPr>
        <w:t> </w:t>
      </w:r>
      <w:r>
        <w:rPr/>
        <w:t>dari</w:t>
      </w:r>
      <w:r>
        <w:rPr>
          <w:spacing w:val="-12"/>
        </w:rPr>
        <w:t> </w:t>
      </w:r>
      <w:r>
        <w:rPr/>
        <w:t>stres</w:t>
      </w:r>
      <w:r>
        <w:rPr>
          <w:spacing w:val="-6"/>
        </w:rPr>
        <w:t> </w:t>
      </w:r>
      <w:r>
        <w:rPr/>
        <w:t>pada</w:t>
      </w:r>
      <w:r>
        <w:rPr>
          <w:spacing w:val="-9"/>
        </w:rPr>
        <w:t> </w:t>
      </w:r>
      <w:r>
        <w:rPr/>
        <w:t>pasien</w:t>
      </w:r>
      <w:r>
        <w:rPr>
          <w:spacing w:val="-8"/>
        </w:rPr>
        <w:t> </w:t>
      </w:r>
      <w:r>
        <w:rPr/>
        <w:t>DM</w:t>
      </w:r>
      <w:r>
        <w:rPr>
          <w:spacing w:val="-1"/>
        </w:rPr>
        <w:t> </w:t>
      </w:r>
      <w:r>
        <w:rPr>
          <w:spacing w:val="-3"/>
        </w:rPr>
        <w:t>yaitu </w:t>
      </w:r>
      <w:r>
        <w:rPr/>
        <w:t>takut</w:t>
      </w:r>
      <w:r>
        <w:rPr>
          <w:spacing w:val="-3"/>
        </w:rPr>
        <w:t> </w:t>
      </w:r>
      <w:r>
        <w:rPr/>
        <w:t>apabila</w:t>
      </w:r>
      <w:r>
        <w:rPr>
          <w:spacing w:val="-5"/>
        </w:rPr>
        <w:t> </w:t>
      </w:r>
      <w:r>
        <w:rPr/>
        <w:t>terjadi</w:t>
      </w:r>
      <w:r>
        <w:rPr>
          <w:spacing w:val="-12"/>
        </w:rPr>
        <w:t> </w:t>
      </w:r>
      <w:r>
        <w:rPr/>
        <w:t>komplikasi</w:t>
      </w:r>
      <w:r>
        <w:rPr>
          <w:spacing w:val="-10"/>
        </w:rPr>
        <w:t> </w:t>
      </w:r>
      <w:r>
        <w:rPr/>
        <w:t>dalam</w:t>
      </w:r>
      <w:r>
        <w:rPr>
          <w:spacing w:val="-7"/>
        </w:rPr>
        <w:t> </w:t>
      </w:r>
      <w:r>
        <w:rPr/>
        <w:t>jangka panjang, khawatir apabila terjadinya hipoglikemia, takut pada jarum saat penyuntikan insulin </w:t>
      </w:r>
      <w:r>
        <w:rPr>
          <w:spacing w:val="2"/>
        </w:rPr>
        <w:t>dan </w:t>
      </w:r>
      <w:r>
        <w:rPr/>
        <w:t>kekhawatiran tentang pengaruh DM pada keluarga (Nash,</w:t>
      </w:r>
      <w:r>
        <w:rPr>
          <w:spacing w:val="6"/>
        </w:rPr>
        <w:t> </w:t>
      </w:r>
      <w:r>
        <w:rPr/>
        <w:t>2014).</w:t>
      </w:r>
    </w:p>
    <w:p>
      <w:pPr>
        <w:pStyle w:val="Heading1"/>
        <w:numPr>
          <w:ilvl w:val="2"/>
          <w:numId w:val="11"/>
        </w:numPr>
        <w:tabs>
          <w:tab w:pos="1897" w:val="left" w:leader="none"/>
        </w:tabs>
        <w:spacing w:line="240" w:lineRule="auto" w:before="165" w:after="0"/>
        <w:ind w:left="1897" w:right="0" w:hanging="711"/>
        <w:jc w:val="both"/>
      </w:pPr>
      <w:bookmarkStart w:name="2.2.3 Respon Stress" w:id="116"/>
      <w:bookmarkEnd w:id="116"/>
      <w:r>
        <w:rPr>
          <w:b w:val="0"/>
        </w:rPr>
      </w:r>
      <w:bookmarkStart w:name="2.2.3 Respon Stress" w:id="117"/>
      <w:bookmarkEnd w:id="117"/>
      <w:r>
        <w:rPr/>
        <w:t>R</w:t>
      </w:r>
      <w:r>
        <w:rPr/>
        <w:t>espon</w:t>
      </w:r>
      <w:r>
        <w:rPr>
          <w:spacing w:val="3"/>
        </w:rPr>
        <w:t> </w:t>
      </w:r>
      <w:r>
        <w:rPr/>
        <w:t>Stress</w:t>
      </w:r>
    </w:p>
    <w:p>
      <w:pPr>
        <w:pStyle w:val="BodyText"/>
        <w:spacing w:before="7"/>
        <w:rPr>
          <w:b/>
          <w:sz w:val="23"/>
        </w:rPr>
      </w:pPr>
    </w:p>
    <w:p>
      <w:pPr>
        <w:pStyle w:val="BodyText"/>
        <w:spacing w:line="480" w:lineRule="auto"/>
        <w:ind w:left="1186" w:right="1152" w:firstLine="710"/>
        <w:jc w:val="both"/>
      </w:pPr>
      <w:hyperlink r:id="rId79">
        <w:r>
          <w:rPr/>
          <w:t>Selye dalam Purba (2017), terdapat dua respon fisiologis tubuh terhadap stres</w:t>
        </w:r>
      </w:hyperlink>
      <w:r>
        <w:rPr/>
        <w:t> </w:t>
      </w:r>
      <w:hyperlink r:id="rId79">
        <w:r>
          <w:rPr/>
          <w:t>yaitu sebagai berikut:</w:t>
        </w:r>
      </w:hyperlink>
    </w:p>
    <w:p>
      <w:pPr>
        <w:pStyle w:val="ListParagraph"/>
        <w:numPr>
          <w:ilvl w:val="0"/>
          <w:numId w:val="16"/>
        </w:numPr>
        <w:tabs>
          <w:tab w:pos="1907" w:val="left" w:leader="none"/>
        </w:tabs>
        <w:spacing w:line="240" w:lineRule="auto" w:before="159" w:after="0"/>
        <w:ind w:left="1906" w:right="0" w:hanging="361"/>
        <w:jc w:val="both"/>
        <w:rPr>
          <w:sz w:val="24"/>
        </w:rPr>
      </w:pPr>
      <w:hyperlink r:id="rId79">
        <w:r>
          <w:rPr>
            <w:i/>
            <w:sz w:val="24"/>
          </w:rPr>
          <w:t>Local Adaptation Syndrome</w:t>
        </w:r>
        <w:r>
          <w:rPr>
            <w:i/>
            <w:spacing w:val="1"/>
            <w:sz w:val="24"/>
          </w:rPr>
          <w:t> </w:t>
        </w:r>
        <w:r>
          <w:rPr>
            <w:sz w:val="24"/>
          </w:rPr>
          <w:t>(LAS)</w:t>
        </w:r>
      </w:hyperlink>
    </w:p>
    <w:p>
      <w:pPr>
        <w:pStyle w:val="BodyText"/>
      </w:pPr>
    </w:p>
    <w:p>
      <w:pPr>
        <w:pStyle w:val="BodyText"/>
        <w:spacing w:line="480" w:lineRule="auto"/>
        <w:ind w:left="1469" w:right="1424" w:firstLine="427"/>
      </w:pPr>
      <w:hyperlink r:id="rId79">
        <w:r>
          <w:rPr/>
          <w:t>Tubuh menghasilkan banyak respon pada daerah tertentu terhadap stres.</w:t>
        </w:r>
      </w:hyperlink>
      <w:r>
        <w:rPr/>
        <w:t> </w:t>
      </w:r>
      <w:hyperlink r:id="rId79">
        <w:r>
          <w:rPr/>
          <w:t>Respon daerah tertentu ini berjangka pendek misalnya berada pada daerah</w:t>
        </w:r>
      </w:hyperlink>
    </w:p>
    <w:p>
      <w:pPr>
        <w:spacing w:after="0" w:line="480" w:lineRule="auto"/>
        <w:sectPr>
          <w:headerReference w:type="default" r:id="rId84"/>
          <w:footerReference w:type="default" r:id="rId85"/>
          <w:pgSz w:w="12200" w:h="16840"/>
          <w:pgMar w:header="482" w:footer="0" w:top="700" w:bottom="280" w:left="1080" w:right="560"/>
          <w:pgNumType w:start="21"/>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469" w:right="1147"/>
        <w:jc w:val="both"/>
      </w:pPr>
      <w:hyperlink r:id="rId79">
        <w:r>
          <w:rPr/>
          <w:t>pembuluh darah dan penyembuhan luka, komodasi mata terhadap cahaya dan</w:t>
        </w:r>
      </w:hyperlink>
      <w:r>
        <w:rPr/>
        <w:t> sebagainya. Respon LAS dibagi menjadi 2, yaitu sebagai berikut:</w:t>
      </w:r>
    </w:p>
    <w:p>
      <w:pPr>
        <w:pStyle w:val="ListParagraph"/>
        <w:numPr>
          <w:ilvl w:val="1"/>
          <w:numId w:val="16"/>
        </w:numPr>
        <w:tabs>
          <w:tab w:pos="2320" w:val="left" w:leader="none"/>
        </w:tabs>
        <w:spacing w:line="480" w:lineRule="auto" w:before="1" w:after="0"/>
        <w:ind w:left="2319" w:right="1146" w:hanging="423"/>
        <w:jc w:val="both"/>
        <w:rPr>
          <w:sz w:val="24"/>
        </w:rPr>
      </w:pPr>
      <w:r>
        <w:rPr>
          <w:sz w:val="24"/>
        </w:rPr>
        <w:t>Respon inflamasi yaitu berpusat pada area tubuh yang taruma di stimulus oleh adanya trauma dan infeksi sehingga menghambat penyebaran inflamasi dan mempercepat proses</w:t>
      </w:r>
      <w:r>
        <w:rPr>
          <w:spacing w:val="3"/>
          <w:sz w:val="24"/>
        </w:rPr>
        <w:t> </w:t>
      </w:r>
      <w:r>
        <w:rPr>
          <w:sz w:val="24"/>
        </w:rPr>
        <w:t>penyembuhan.</w:t>
      </w:r>
    </w:p>
    <w:p>
      <w:pPr>
        <w:pStyle w:val="ListParagraph"/>
        <w:numPr>
          <w:ilvl w:val="1"/>
          <w:numId w:val="16"/>
        </w:numPr>
        <w:tabs>
          <w:tab w:pos="2320" w:val="left" w:leader="none"/>
        </w:tabs>
        <w:spacing w:line="480" w:lineRule="auto" w:before="0" w:after="0"/>
        <w:ind w:left="2319" w:right="1143" w:hanging="423"/>
        <w:jc w:val="both"/>
        <w:rPr>
          <w:sz w:val="24"/>
        </w:rPr>
      </w:pPr>
      <w:r>
        <w:rPr>
          <w:sz w:val="24"/>
        </w:rPr>
        <w:t>Respon reflex nyeri merupakan respon adaptif yang bertujuan melindungi tubuh dari kerusakan lebih</w:t>
      </w:r>
      <w:r>
        <w:rPr>
          <w:spacing w:val="-7"/>
          <w:sz w:val="24"/>
        </w:rPr>
        <w:t> </w:t>
      </w:r>
      <w:r>
        <w:rPr>
          <w:sz w:val="24"/>
        </w:rPr>
        <w:t>lanjut.</w:t>
      </w:r>
    </w:p>
    <w:p>
      <w:pPr>
        <w:pStyle w:val="ListParagraph"/>
        <w:numPr>
          <w:ilvl w:val="0"/>
          <w:numId w:val="16"/>
        </w:numPr>
        <w:tabs>
          <w:tab w:pos="1907" w:val="left" w:leader="none"/>
        </w:tabs>
        <w:spacing w:line="240" w:lineRule="auto" w:before="0" w:after="0"/>
        <w:ind w:left="1906" w:right="0" w:hanging="361"/>
        <w:jc w:val="both"/>
        <w:rPr>
          <w:sz w:val="24"/>
        </w:rPr>
      </w:pPr>
      <w:r>
        <w:rPr>
          <w:i/>
          <w:sz w:val="24"/>
        </w:rPr>
        <w:t>General Adaptation Syndrom</w:t>
      </w:r>
      <w:r>
        <w:rPr>
          <w:i/>
          <w:spacing w:val="7"/>
          <w:sz w:val="24"/>
        </w:rPr>
        <w:t> </w:t>
      </w:r>
      <w:r>
        <w:rPr>
          <w:sz w:val="24"/>
        </w:rPr>
        <w:t>(GAS)</w:t>
      </w:r>
    </w:p>
    <w:p>
      <w:pPr>
        <w:pStyle w:val="BodyText"/>
        <w:spacing w:before="1"/>
      </w:pPr>
    </w:p>
    <w:p>
      <w:pPr>
        <w:pStyle w:val="BodyText"/>
        <w:spacing w:line="480" w:lineRule="auto"/>
        <w:ind w:left="1469" w:right="1143" w:firstLine="436"/>
        <w:jc w:val="both"/>
      </w:pPr>
      <w:hyperlink r:id="rId79">
        <w:r>
          <w:rPr/>
          <w:t>General Adaptation Syndrom sering disamakan dengan sitem neuroendokrin</w:t>
        </w:r>
      </w:hyperlink>
      <w:r>
        <w:rPr/>
        <w:t> </w:t>
      </w:r>
      <w:hyperlink r:id="rId79">
        <w:r>
          <w:rPr/>
          <w:t>yaitu</w:t>
        </w:r>
        <w:r>
          <w:rPr>
            <w:spacing w:val="-7"/>
          </w:rPr>
          <w:t> </w:t>
        </w:r>
        <w:r>
          <w:rPr/>
          <w:t>respon</w:t>
        </w:r>
        <w:r>
          <w:rPr>
            <w:spacing w:val="-7"/>
          </w:rPr>
          <w:t> </w:t>
        </w:r>
        <w:r>
          <w:rPr/>
          <w:t>fisiolgis</w:t>
        </w:r>
        <w:r>
          <w:rPr>
            <w:spacing w:val="-8"/>
          </w:rPr>
          <w:t> </w:t>
        </w:r>
        <w:r>
          <w:rPr/>
          <w:t>dari</w:t>
        </w:r>
        <w:r>
          <w:rPr>
            <w:spacing w:val="-13"/>
          </w:rPr>
          <w:t> </w:t>
        </w:r>
        <w:r>
          <w:rPr/>
          <w:t>seluruh</w:t>
        </w:r>
        <w:r>
          <w:rPr>
            <w:spacing w:val="-11"/>
          </w:rPr>
          <w:t> </w:t>
        </w:r>
        <w:r>
          <w:rPr/>
          <w:t>tubuh</w:t>
        </w:r>
        <w:r>
          <w:rPr>
            <w:spacing w:val="-11"/>
          </w:rPr>
          <w:t> </w:t>
        </w:r>
        <w:r>
          <w:rPr/>
          <w:t>terhadap</w:t>
        </w:r>
        <w:r>
          <w:rPr>
            <w:spacing w:val="-7"/>
          </w:rPr>
          <w:t> </w:t>
        </w:r>
        <w:r>
          <w:rPr/>
          <w:t>stres.</w:t>
        </w:r>
        <w:r>
          <w:rPr>
            <w:spacing w:val="-5"/>
          </w:rPr>
          <w:t> </w:t>
        </w:r>
        <w:r>
          <w:rPr/>
          <w:t>Respon</w:t>
        </w:r>
        <w:r>
          <w:rPr>
            <w:spacing w:val="-11"/>
          </w:rPr>
          <w:t> </w:t>
        </w:r>
        <w:r>
          <w:rPr/>
          <w:t>yang</w:t>
        </w:r>
        <w:r>
          <w:rPr>
            <w:spacing w:val="-7"/>
          </w:rPr>
          <w:t> </w:t>
        </w:r>
        <w:r>
          <w:rPr/>
          <w:t>terlibat</w:t>
        </w:r>
        <w:r>
          <w:rPr>
            <w:spacing w:val="-2"/>
          </w:rPr>
          <w:t> </w:t>
        </w:r>
        <w:r>
          <w:rPr/>
          <w:t>adalah</w:t>
        </w:r>
      </w:hyperlink>
      <w:r>
        <w:rPr/>
        <w:t> </w:t>
      </w:r>
      <w:hyperlink r:id="rId79">
        <w:r>
          <w:rPr/>
          <w:t>sistem saraf otonom dan sistem saraf endokrin. General Adaptation Syndrom</w:t>
        </w:r>
      </w:hyperlink>
      <w:r>
        <w:rPr/>
        <w:t> </w:t>
      </w:r>
      <w:hyperlink r:id="rId79">
        <w:r>
          <w:rPr/>
          <w:t>(GAS) terbagi menjadi tiga tahap</w:t>
        </w:r>
        <w:r>
          <w:rPr>
            <w:spacing w:val="2"/>
          </w:rPr>
          <w:t> </w:t>
        </w:r>
        <w:r>
          <w:rPr/>
          <w:t>yaitu:</w:t>
        </w:r>
      </w:hyperlink>
    </w:p>
    <w:p>
      <w:pPr>
        <w:pStyle w:val="ListParagraph"/>
        <w:numPr>
          <w:ilvl w:val="1"/>
          <w:numId w:val="16"/>
        </w:numPr>
        <w:tabs>
          <w:tab w:pos="2320" w:val="left" w:leader="none"/>
        </w:tabs>
        <w:spacing w:line="480" w:lineRule="auto" w:before="0" w:after="0"/>
        <w:ind w:left="2319" w:right="1146" w:hanging="423"/>
        <w:jc w:val="both"/>
        <w:rPr>
          <w:sz w:val="24"/>
        </w:rPr>
      </w:pPr>
      <w:hyperlink r:id="rId79">
        <w:r>
          <w:rPr>
            <w:sz w:val="24"/>
          </w:rPr>
          <w:t>Fase Alaram (waspada) tubuh dan pikiran dilibatkan dalam mekanisme</w:t>
        </w:r>
      </w:hyperlink>
      <w:hyperlink r:id="rId79">
        <w:r>
          <w:rPr>
            <w:sz w:val="24"/>
          </w:rPr>
          <w:t> pertahanan untuk menghadapi stresor. Tanda </w:t>
        </w:r>
        <w:r>
          <w:rPr>
            <w:spacing w:val="-3"/>
            <w:sz w:val="24"/>
          </w:rPr>
          <w:t>fisik yang </w:t>
        </w:r>
        <w:r>
          <w:rPr>
            <w:sz w:val="24"/>
          </w:rPr>
          <w:t>muncul biasanya</w:t>
        </w:r>
      </w:hyperlink>
      <w:hyperlink r:id="rId79">
        <w:r>
          <w:rPr>
            <w:sz w:val="24"/>
          </w:rPr>
          <w:t> seperti meningkatnya curah jantung, peredaran darah cepat, serta darah</w:t>
        </w:r>
      </w:hyperlink>
      <w:hyperlink r:id="rId79">
        <w:r>
          <w:rPr>
            <w:sz w:val="24"/>
          </w:rPr>
          <w:t> perifer dan gastrointestinal mengalir ke kepala dan ekstermitas. Gejala</w:t>
        </w:r>
      </w:hyperlink>
      <w:hyperlink r:id="rId79">
        <w:r>
          <w:rPr>
            <w:sz w:val="24"/>
          </w:rPr>
          <w:t> stres banyak mempengaruhi organ tubuh terutama pada denyut </w:t>
        </w:r>
        <w:r>
          <w:rPr>
            <w:spacing w:val="-3"/>
            <w:sz w:val="24"/>
          </w:rPr>
          <w:t>nadi,</w:t>
        </w:r>
      </w:hyperlink>
      <w:hyperlink r:id="rId79">
        <w:r>
          <w:rPr>
            <w:spacing w:val="-3"/>
            <w:sz w:val="24"/>
          </w:rPr>
          <w:t> </w:t>
        </w:r>
        <w:r>
          <w:rPr>
            <w:sz w:val="24"/>
          </w:rPr>
          <w:t>ketegangan otot, dan daya tahan tubuh meningkat. Fase alaram (waspada)</w:t>
        </w:r>
      </w:hyperlink>
      <w:hyperlink r:id="rId79">
        <w:r>
          <w:rPr>
            <w:sz w:val="24"/>
          </w:rPr>
          <w:t> menggunakan pengerahan mekanisme tubuh seperti pengaktifan hormon</w:t>
        </w:r>
      </w:hyperlink>
      <w:hyperlink r:id="rId79">
        <w:r>
          <w:rPr>
            <w:sz w:val="24"/>
          </w:rPr>
          <w:t> yang mengakibatkan meningkatnya volume darah, </w:t>
        </w:r>
        <w:r>
          <w:rPr>
            <w:spacing w:val="-3"/>
            <w:sz w:val="24"/>
          </w:rPr>
          <w:t>yang </w:t>
        </w:r>
        <w:r>
          <w:rPr>
            <w:sz w:val="24"/>
          </w:rPr>
          <w:t>menimbulkan</w:t>
        </w:r>
      </w:hyperlink>
      <w:hyperlink r:id="rId79">
        <w:r>
          <w:rPr>
            <w:sz w:val="24"/>
          </w:rPr>
          <w:t> individu</w:t>
        </w:r>
        <w:r>
          <w:rPr>
            <w:spacing w:val="-16"/>
            <w:sz w:val="24"/>
          </w:rPr>
          <w:t> </w:t>
        </w:r>
        <w:r>
          <w:rPr>
            <w:sz w:val="24"/>
          </w:rPr>
          <w:t>untuk</w:t>
        </w:r>
        <w:r>
          <w:rPr>
            <w:spacing w:val="-15"/>
            <w:sz w:val="24"/>
          </w:rPr>
          <w:t> </w:t>
        </w:r>
        <w:r>
          <w:rPr>
            <w:sz w:val="24"/>
          </w:rPr>
          <w:t>bereaksi.</w:t>
        </w:r>
        <w:r>
          <w:rPr>
            <w:spacing w:val="-13"/>
            <w:sz w:val="24"/>
          </w:rPr>
          <w:t> </w:t>
        </w:r>
        <w:r>
          <w:rPr>
            <w:sz w:val="24"/>
          </w:rPr>
          <w:t>Individu</w:t>
        </w:r>
        <w:r>
          <w:rPr>
            <w:spacing w:val="-15"/>
            <w:sz w:val="24"/>
          </w:rPr>
          <w:t> </w:t>
        </w:r>
        <w:r>
          <w:rPr>
            <w:sz w:val="24"/>
          </w:rPr>
          <w:t>akan</w:t>
        </w:r>
        <w:r>
          <w:rPr>
            <w:spacing w:val="-15"/>
            <w:sz w:val="24"/>
          </w:rPr>
          <w:t> </w:t>
        </w:r>
        <w:r>
          <w:rPr>
            <w:sz w:val="24"/>
          </w:rPr>
          <w:t>masuk</w:t>
        </w:r>
        <w:r>
          <w:rPr>
            <w:spacing w:val="-15"/>
            <w:sz w:val="24"/>
          </w:rPr>
          <w:t> </w:t>
        </w:r>
        <w:r>
          <w:rPr>
            <w:sz w:val="24"/>
          </w:rPr>
          <w:t>dalam</w:t>
        </w:r>
        <w:r>
          <w:rPr>
            <w:spacing w:val="-15"/>
            <w:sz w:val="24"/>
          </w:rPr>
          <w:t> </w:t>
        </w:r>
        <w:r>
          <w:rPr>
            <w:sz w:val="24"/>
          </w:rPr>
          <w:t>fase</w:t>
        </w:r>
        <w:r>
          <w:rPr>
            <w:spacing w:val="-16"/>
            <w:sz w:val="24"/>
          </w:rPr>
          <w:t> </w:t>
        </w:r>
        <w:r>
          <w:rPr>
            <w:sz w:val="24"/>
          </w:rPr>
          <w:t>resistensi</w:t>
        </w:r>
        <w:r>
          <w:rPr>
            <w:spacing w:val="-19"/>
            <w:sz w:val="24"/>
          </w:rPr>
          <w:t> </w:t>
        </w:r>
        <w:r>
          <w:rPr>
            <w:sz w:val="24"/>
          </w:rPr>
          <w:t>apabila</w:t>
        </w:r>
      </w:hyperlink>
      <w:hyperlink r:id="rId79">
        <w:r>
          <w:rPr>
            <w:sz w:val="24"/>
          </w:rPr>
          <w:t> stressor masih menetap.</w:t>
        </w:r>
      </w:hyperlink>
    </w:p>
    <w:p>
      <w:pPr>
        <w:pStyle w:val="ListParagraph"/>
        <w:numPr>
          <w:ilvl w:val="1"/>
          <w:numId w:val="16"/>
        </w:numPr>
        <w:tabs>
          <w:tab w:pos="2320" w:val="left" w:leader="none"/>
        </w:tabs>
        <w:spacing w:line="480" w:lineRule="auto" w:before="2" w:after="0"/>
        <w:ind w:left="2319" w:right="1142" w:hanging="423"/>
        <w:jc w:val="both"/>
        <w:rPr>
          <w:sz w:val="24"/>
        </w:rPr>
      </w:pPr>
      <w:hyperlink r:id="rId79">
        <w:r>
          <w:rPr>
            <w:sz w:val="24"/>
          </w:rPr>
          <w:t>Fase Resistensi (Melawan) individu akan mencoba berbagai macam cara</w:t>
        </w:r>
      </w:hyperlink>
      <w:hyperlink r:id="rId79">
        <w:r>
          <w:rPr>
            <w:sz w:val="24"/>
          </w:rPr>
          <w:t> penanggulangan psikologis dan pemecahan serta mengatur strategi.</w:t>
        </w:r>
        <w:r>
          <w:rPr>
            <w:spacing w:val="-10"/>
            <w:sz w:val="24"/>
          </w:rPr>
          <w:t> </w:t>
        </w:r>
        <w:r>
          <w:rPr>
            <w:sz w:val="24"/>
          </w:rPr>
          <w:t>tubuh</w:t>
        </w:r>
      </w:hyperlink>
    </w:p>
    <w:p>
      <w:pPr>
        <w:spacing w:after="0" w:line="480" w:lineRule="auto"/>
        <w:jc w:val="both"/>
        <w:rPr>
          <w:sz w:val="24"/>
        </w:rPr>
        <w:sectPr>
          <w:headerReference w:type="default" r:id="rId86"/>
          <w:footerReference w:type="default" r:id="rId87"/>
          <w:pgSz w:w="12200" w:h="16840"/>
          <w:pgMar w:header="482" w:footer="0" w:top="700" w:bottom="280" w:left="1080" w:right="560"/>
          <w:pgNumType w:start="22"/>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2319" w:right="1138"/>
        <w:jc w:val="both"/>
      </w:pPr>
      <w:r>
        <w:rPr/>
        <w:t>berusaha</w:t>
      </w:r>
      <w:r>
        <w:rPr>
          <w:spacing w:val="-6"/>
        </w:rPr>
        <w:t> </w:t>
      </w:r>
      <w:r>
        <w:rPr/>
        <w:t>mengatasi</w:t>
      </w:r>
      <w:r>
        <w:rPr>
          <w:spacing w:val="-13"/>
        </w:rPr>
        <w:t> </w:t>
      </w:r>
      <w:r>
        <w:rPr/>
        <w:t>faktor-faktor</w:t>
      </w:r>
      <w:r>
        <w:rPr>
          <w:spacing w:val="-7"/>
        </w:rPr>
        <w:t> </w:t>
      </w:r>
      <w:r>
        <w:rPr/>
        <w:t>penyebab</w:t>
      </w:r>
      <w:r>
        <w:rPr>
          <w:spacing w:val="-9"/>
        </w:rPr>
        <w:t> </w:t>
      </w:r>
      <w:r>
        <w:rPr/>
        <w:t>stres</w:t>
      </w:r>
      <w:r>
        <w:rPr>
          <w:spacing w:val="-12"/>
        </w:rPr>
        <w:t> </w:t>
      </w:r>
      <w:r>
        <w:rPr/>
        <w:t>dan</w:t>
      </w:r>
      <w:r>
        <w:rPr>
          <w:spacing w:val="-13"/>
        </w:rPr>
        <w:t> </w:t>
      </w:r>
      <w:r>
        <w:rPr/>
        <w:t>pada</w:t>
      </w:r>
      <w:r>
        <w:rPr>
          <w:spacing w:val="-10"/>
        </w:rPr>
        <w:t> </w:t>
      </w:r>
      <w:r>
        <w:rPr/>
        <w:t>keadaan</w:t>
      </w:r>
      <w:r>
        <w:rPr>
          <w:spacing w:val="-13"/>
        </w:rPr>
        <w:t> </w:t>
      </w:r>
      <w:r>
        <w:rPr/>
        <w:t>normal tubuh berusaha menyeimbangkan kondisi fisiologis pada sebelumnya. Seseorang akan masuk pada fase kehabisan tenaga apabila gagal, dan jath pada tahapan terakhrir GAS.</w:t>
      </w:r>
    </w:p>
    <w:p>
      <w:pPr>
        <w:pStyle w:val="ListParagraph"/>
        <w:numPr>
          <w:ilvl w:val="1"/>
          <w:numId w:val="16"/>
        </w:numPr>
        <w:tabs>
          <w:tab w:pos="2320" w:val="left" w:leader="none"/>
        </w:tabs>
        <w:spacing w:line="480" w:lineRule="auto" w:before="1" w:after="0"/>
        <w:ind w:left="2319" w:right="1146" w:hanging="423"/>
        <w:jc w:val="both"/>
        <w:rPr>
          <w:sz w:val="24"/>
        </w:rPr>
      </w:pPr>
      <w:r>
        <w:rPr>
          <w:sz w:val="24"/>
        </w:rPr>
        <w:t>Fase Exhaustion (kelelahan) merupakan fase perpanjangan stres yang belum dapat diatasi pada fase sebelumnya. energi untuk beradaptasi telah terkuras mengakibatkan timbul gejala beradaptasi terhadap lingkungan seperti </w:t>
      </w:r>
      <w:hyperlink r:id="rId79">
        <w:r>
          <w:rPr>
            <w:sz w:val="24"/>
          </w:rPr>
          <w:t>gangguan mental, sakit kepala, gangguan arteri koroner, dan</w:t>
        </w:r>
      </w:hyperlink>
      <w:hyperlink r:id="rId79">
        <w:r>
          <w:rPr>
            <w:sz w:val="24"/>
          </w:rPr>
          <w:t> sebagainya. Kelelahan dapat mengakibatkan kematian apabila usaha</w:t>
        </w:r>
      </w:hyperlink>
      <w:hyperlink r:id="rId79">
        <w:r>
          <w:rPr>
            <w:sz w:val="24"/>
          </w:rPr>
          <w:t> melawan tidak dapat lagi diusahakan. Pada tahap individu mengalami</w:t>
        </w:r>
      </w:hyperlink>
      <w:hyperlink r:id="rId79">
        <w:r>
          <w:rPr>
            <w:sz w:val="24"/>
          </w:rPr>
          <w:t> ketidakmampuan</w:t>
        </w:r>
        <w:r>
          <w:rPr>
            <w:spacing w:val="-19"/>
            <w:sz w:val="24"/>
          </w:rPr>
          <w:t> </w:t>
        </w:r>
        <w:r>
          <w:rPr>
            <w:sz w:val="24"/>
          </w:rPr>
          <w:t>tubuh</w:t>
        </w:r>
        <w:r>
          <w:rPr>
            <w:spacing w:val="-19"/>
            <w:sz w:val="24"/>
          </w:rPr>
          <w:t> </w:t>
        </w:r>
        <w:r>
          <w:rPr>
            <w:sz w:val="24"/>
          </w:rPr>
          <w:t>untuk</w:t>
        </w:r>
        <w:r>
          <w:rPr>
            <w:spacing w:val="-15"/>
            <w:sz w:val="24"/>
          </w:rPr>
          <w:t> </w:t>
        </w:r>
        <w:r>
          <w:rPr>
            <w:sz w:val="24"/>
          </w:rPr>
          <w:t>mempertahankan</w:t>
        </w:r>
        <w:r>
          <w:rPr>
            <w:spacing w:val="-14"/>
            <w:sz w:val="24"/>
          </w:rPr>
          <w:t> </w:t>
        </w:r>
        <w:r>
          <w:rPr>
            <w:sz w:val="24"/>
          </w:rPr>
          <w:t>diri</w:t>
        </w:r>
        <w:r>
          <w:rPr>
            <w:spacing w:val="-19"/>
            <w:sz w:val="24"/>
          </w:rPr>
          <w:t> </w:t>
        </w:r>
        <w:r>
          <w:rPr>
            <w:sz w:val="24"/>
          </w:rPr>
          <w:t>terhadap</w:t>
        </w:r>
        <w:r>
          <w:rPr>
            <w:spacing w:val="-14"/>
            <w:sz w:val="24"/>
          </w:rPr>
          <w:t> </w:t>
        </w:r>
        <w:r>
          <w:rPr>
            <w:sz w:val="24"/>
          </w:rPr>
          <w:t>stressor</w:t>
        </w:r>
        <w:r>
          <w:rPr>
            <w:spacing w:val="-13"/>
            <w:sz w:val="24"/>
          </w:rPr>
          <w:t> </w:t>
        </w:r>
        <w:r>
          <w:rPr>
            <w:sz w:val="24"/>
          </w:rPr>
          <w:t>yang</w:t>
        </w:r>
      </w:hyperlink>
      <w:hyperlink r:id="rId79">
        <w:r>
          <w:rPr>
            <w:sz w:val="24"/>
          </w:rPr>
          <w:t> disebabkan karena menipisnya cadangan energi. Hal inilah yang</w:t>
        </w:r>
      </w:hyperlink>
      <w:hyperlink r:id="rId79">
        <w:r>
          <w:rPr>
            <w:sz w:val="24"/>
          </w:rPr>
          <w:t> menyebabkan kematian pada individu tersebut.</w:t>
        </w:r>
      </w:hyperlink>
    </w:p>
    <w:p>
      <w:pPr>
        <w:pStyle w:val="BodyText"/>
        <w:spacing w:line="480" w:lineRule="auto" w:before="165"/>
        <w:ind w:left="1186" w:right="1136" w:firstLine="710"/>
        <w:jc w:val="both"/>
      </w:pPr>
      <w:hyperlink r:id="rId79">
        <w:r>
          <w:rPr/>
          <w:t>Sarafini dalam Nuraini (2016), menjelasakan respon psikologi terhadap stres</w:t>
        </w:r>
      </w:hyperlink>
      <w:r>
        <w:rPr/>
        <w:t> </w:t>
      </w:r>
      <w:hyperlink r:id="rId79">
        <w:r>
          <w:rPr/>
          <w:t>ada tiga yaitu sebagai berikut:</w:t>
        </w:r>
      </w:hyperlink>
    </w:p>
    <w:p>
      <w:pPr>
        <w:pStyle w:val="ListParagraph"/>
        <w:numPr>
          <w:ilvl w:val="0"/>
          <w:numId w:val="17"/>
        </w:numPr>
        <w:tabs>
          <w:tab w:pos="1907" w:val="left" w:leader="none"/>
        </w:tabs>
        <w:spacing w:line="240" w:lineRule="auto" w:before="159" w:after="0"/>
        <w:ind w:left="1906" w:right="0" w:hanging="361"/>
        <w:jc w:val="both"/>
        <w:rPr>
          <w:sz w:val="24"/>
        </w:rPr>
      </w:pPr>
      <w:hyperlink r:id="rId79">
        <w:r>
          <w:rPr>
            <w:sz w:val="24"/>
          </w:rPr>
          <w:t>Kognisi</w:t>
        </w:r>
      </w:hyperlink>
    </w:p>
    <w:p>
      <w:pPr>
        <w:pStyle w:val="BodyText"/>
      </w:pPr>
    </w:p>
    <w:p>
      <w:pPr>
        <w:pStyle w:val="BodyText"/>
        <w:spacing w:line="480" w:lineRule="auto"/>
        <w:ind w:left="1906" w:right="1146"/>
        <w:jc w:val="both"/>
      </w:pPr>
      <w:hyperlink r:id="rId79">
        <w:r>
          <w:rPr/>
          <w:t>Stres merupakan suatu keadaan psikologis yang dapat melumpuhkan ingatan</w:t>
        </w:r>
      </w:hyperlink>
      <w:r>
        <w:rPr/>
        <w:t> </w:t>
      </w:r>
      <w:hyperlink r:id="rId79">
        <w:r>
          <w:rPr/>
          <w:t>seseorang. Hal ini disebabkan karena tekanan. Seseorang yang terus menerus</w:t>
        </w:r>
      </w:hyperlink>
      <w:r>
        <w:rPr/>
        <w:t> </w:t>
      </w:r>
      <w:hyperlink r:id="rId79">
        <w:r>
          <w:rPr/>
          <w:t>mendapat tekanan dapat meningkatkan stres yang lebih berat.</w:t>
        </w:r>
      </w:hyperlink>
    </w:p>
    <w:p>
      <w:pPr>
        <w:pStyle w:val="ListParagraph"/>
        <w:numPr>
          <w:ilvl w:val="0"/>
          <w:numId w:val="17"/>
        </w:numPr>
        <w:tabs>
          <w:tab w:pos="1907" w:val="left" w:leader="none"/>
        </w:tabs>
        <w:spacing w:line="240" w:lineRule="auto" w:before="1" w:after="0"/>
        <w:ind w:left="1906" w:right="0" w:hanging="361"/>
        <w:jc w:val="both"/>
        <w:rPr>
          <w:sz w:val="24"/>
        </w:rPr>
      </w:pPr>
      <w:hyperlink r:id="rId79">
        <w:r>
          <w:rPr>
            <w:sz w:val="24"/>
          </w:rPr>
          <w:t>Emosi</w:t>
        </w:r>
      </w:hyperlink>
    </w:p>
    <w:p>
      <w:pPr>
        <w:pStyle w:val="BodyText"/>
      </w:pPr>
    </w:p>
    <w:p>
      <w:pPr>
        <w:pStyle w:val="BodyText"/>
        <w:spacing w:line="480" w:lineRule="auto"/>
        <w:ind w:left="1906" w:right="1144"/>
        <w:jc w:val="both"/>
      </w:pPr>
      <w:hyperlink r:id="rId79">
        <w:r>
          <w:rPr/>
          <w:t>Stres cenderung menimbulkan gejala emosi yang berlebihan. Seseorang</w:t>
        </w:r>
      </w:hyperlink>
      <w:r>
        <w:rPr/>
        <w:t> </w:t>
      </w:r>
      <w:hyperlink r:id="rId79">
        <w:r>
          <w:rPr/>
          <w:t>seringkali</w:t>
        </w:r>
        <w:r>
          <w:rPr>
            <w:spacing w:val="-16"/>
          </w:rPr>
          <w:t> </w:t>
        </w:r>
        <w:r>
          <w:rPr/>
          <w:t>meluapkan</w:t>
        </w:r>
        <w:r>
          <w:rPr>
            <w:spacing w:val="-16"/>
          </w:rPr>
          <w:t> </w:t>
        </w:r>
        <w:r>
          <w:rPr/>
          <w:t>emosionalnya</w:t>
        </w:r>
        <w:r>
          <w:rPr>
            <w:spacing w:val="-13"/>
          </w:rPr>
          <w:t> </w:t>
        </w:r>
        <w:r>
          <w:rPr/>
          <w:t>untuk</w:t>
        </w:r>
        <w:r>
          <w:rPr>
            <w:spacing w:val="-13"/>
          </w:rPr>
          <w:t> </w:t>
        </w:r>
        <w:r>
          <w:rPr/>
          <w:t>mengungkapkan</w:t>
        </w:r>
        <w:r>
          <w:rPr>
            <w:spacing w:val="-16"/>
          </w:rPr>
          <w:t> </w:t>
        </w:r>
        <w:r>
          <w:rPr/>
          <w:t>keadaan</w:t>
        </w:r>
        <w:r>
          <w:rPr>
            <w:spacing w:val="-15"/>
          </w:rPr>
          <w:t> </w:t>
        </w:r>
        <w:r>
          <w:rPr/>
          <w:t>stres</w:t>
        </w:r>
        <w:r>
          <w:rPr>
            <w:spacing w:val="-15"/>
          </w:rPr>
          <w:t> </w:t>
        </w:r>
        <w:r>
          <w:rPr/>
          <w:t>yang</w:t>
        </w:r>
      </w:hyperlink>
      <w:r>
        <w:rPr/>
        <w:t> </w:t>
      </w:r>
      <w:hyperlink r:id="rId79">
        <w:r>
          <w:rPr/>
          <w:t>dirasakan. reaksi emosional terhadap stres yaitu ansietas, depresi, perasaan</w:t>
        </w:r>
      </w:hyperlink>
      <w:r>
        <w:rPr/>
        <w:t> </w:t>
      </w:r>
      <w:hyperlink r:id="rId79">
        <w:r>
          <w:rPr/>
          <w:t>sedih, </w:t>
        </w:r>
      </w:hyperlink>
      <w:r>
        <w:rPr/>
        <w:t>rasa takut, phobia, dan rasa</w:t>
      </w:r>
      <w:r>
        <w:rPr>
          <w:spacing w:val="8"/>
        </w:rPr>
        <w:t> </w:t>
      </w:r>
      <w:r>
        <w:rPr/>
        <w:t>marah.</w:t>
      </w:r>
    </w:p>
    <w:p>
      <w:pPr>
        <w:spacing w:after="0" w:line="480" w:lineRule="auto"/>
        <w:jc w:val="both"/>
        <w:sectPr>
          <w:headerReference w:type="default" r:id="rId88"/>
          <w:footerReference w:type="default" r:id="rId89"/>
          <w:pgSz w:w="12200" w:h="16840"/>
          <w:pgMar w:header="482" w:footer="0" w:top="700" w:bottom="280" w:left="1080" w:right="560"/>
          <w:pgNumType w:start="23"/>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0"/>
          <w:numId w:val="17"/>
        </w:numPr>
        <w:tabs>
          <w:tab w:pos="1907" w:val="left" w:leader="none"/>
        </w:tabs>
        <w:spacing w:line="240" w:lineRule="auto" w:before="90" w:after="0"/>
        <w:ind w:left="1906" w:right="0" w:hanging="361"/>
        <w:jc w:val="both"/>
        <w:rPr>
          <w:sz w:val="24"/>
        </w:rPr>
      </w:pPr>
      <w:r>
        <w:rPr>
          <w:sz w:val="24"/>
        </w:rPr>
        <w:t>Perilaku</w:t>
      </w:r>
      <w:r>
        <w:rPr>
          <w:spacing w:val="2"/>
          <w:sz w:val="24"/>
        </w:rPr>
        <w:t> </w:t>
      </w:r>
      <w:r>
        <w:rPr>
          <w:sz w:val="24"/>
        </w:rPr>
        <w:t>sosial</w:t>
      </w:r>
    </w:p>
    <w:p>
      <w:pPr>
        <w:pStyle w:val="BodyText"/>
      </w:pPr>
    </w:p>
    <w:p>
      <w:pPr>
        <w:pStyle w:val="BodyText"/>
        <w:spacing w:line="480" w:lineRule="auto" w:before="1"/>
        <w:ind w:left="1906" w:right="1146"/>
        <w:jc w:val="both"/>
      </w:pPr>
      <w:r>
        <w:rPr/>
        <w:t>Perilaku seseorang disekitarnya dapat berubah karena keadaan stres yang dialami. Perubahan perilaku seseorang pada umumnya secara negatif. Stres yang menimbulkan perilaku negatif merupakan stres yang diikuti dengan rasa marah sehingga dpat mengakibatkan perilaku agresif.</w:t>
      </w:r>
    </w:p>
    <w:p>
      <w:pPr>
        <w:pStyle w:val="Heading1"/>
        <w:numPr>
          <w:ilvl w:val="2"/>
          <w:numId w:val="11"/>
        </w:numPr>
        <w:tabs>
          <w:tab w:pos="1897" w:val="left" w:leader="none"/>
        </w:tabs>
        <w:spacing w:line="240" w:lineRule="auto" w:before="168" w:after="0"/>
        <w:ind w:left="1897" w:right="0" w:hanging="711"/>
        <w:jc w:val="both"/>
      </w:pPr>
      <w:bookmarkStart w:name="_TOC_250046" w:id="118"/>
      <w:bookmarkStart w:name="2.2.4 Tanda dan Gejala" w:id="119"/>
      <w:r>
        <w:rPr>
          <w:b w:val="0"/>
        </w:rPr>
      </w:r>
      <w:bookmarkEnd w:id="119"/>
      <w:bookmarkStart w:name="2.2.4 Tanda dan Gejala" w:id="120"/>
      <w:r>
        <w:rPr/>
        <w:t>T</w:t>
      </w:r>
      <w:r>
        <w:rPr/>
        <w:t>anda dan</w:t>
      </w:r>
      <w:r>
        <w:rPr>
          <w:spacing w:val="-1"/>
        </w:rPr>
        <w:t> </w:t>
      </w:r>
      <w:bookmarkEnd w:id="118"/>
      <w:r>
        <w:rPr/>
        <w:t>Gejala</w:t>
      </w:r>
    </w:p>
    <w:p>
      <w:pPr>
        <w:pStyle w:val="BodyText"/>
        <w:spacing w:before="7"/>
        <w:rPr>
          <w:b/>
          <w:sz w:val="23"/>
        </w:rPr>
      </w:pPr>
    </w:p>
    <w:p>
      <w:pPr>
        <w:pStyle w:val="BodyText"/>
        <w:spacing w:line="480" w:lineRule="auto"/>
        <w:ind w:left="1186" w:right="1138" w:firstLine="710"/>
        <w:jc w:val="both"/>
      </w:pPr>
      <w:r>
        <w:rPr/>
        <w:t>Terdapat</w:t>
      </w:r>
      <w:r>
        <w:rPr>
          <w:spacing w:val="-10"/>
        </w:rPr>
        <w:t> </w:t>
      </w:r>
      <w:r>
        <w:rPr/>
        <w:t>beberapa</w:t>
      </w:r>
      <w:r>
        <w:rPr>
          <w:spacing w:val="-9"/>
        </w:rPr>
        <w:t> </w:t>
      </w:r>
      <w:r>
        <w:rPr/>
        <w:t>tanda</w:t>
      </w:r>
      <w:r>
        <w:rPr>
          <w:spacing w:val="-11"/>
        </w:rPr>
        <w:t> </w:t>
      </w:r>
      <w:r>
        <w:rPr/>
        <w:t>dan</w:t>
      </w:r>
      <w:r>
        <w:rPr>
          <w:spacing w:val="-15"/>
        </w:rPr>
        <w:t> </w:t>
      </w:r>
      <w:r>
        <w:rPr/>
        <w:t>gejala</w:t>
      </w:r>
      <w:r>
        <w:rPr>
          <w:spacing w:val="-11"/>
        </w:rPr>
        <w:t> </w:t>
      </w:r>
      <w:r>
        <w:rPr/>
        <w:t>stres</w:t>
      </w:r>
      <w:r>
        <w:rPr>
          <w:spacing w:val="-12"/>
        </w:rPr>
        <w:t> </w:t>
      </w:r>
      <w:r>
        <w:rPr/>
        <w:t>secara</w:t>
      </w:r>
      <w:r>
        <w:rPr>
          <w:spacing w:val="-11"/>
        </w:rPr>
        <w:t> </w:t>
      </w:r>
      <w:r>
        <w:rPr/>
        <w:t>umum</w:t>
      </w:r>
      <w:r>
        <w:rPr>
          <w:spacing w:val="-15"/>
        </w:rPr>
        <w:t> </w:t>
      </w:r>
      <w:r>
        <w:rPr/>
        <w:t>antara</w:t>
      </w:r>
      <w:r>
        <w:rPr>
          <w:spacing w:val="-12"/>
        </w:rPr>
        <w:t> </w:t>
      </w:r>
      <w:r>
        <w:rPr>
          <w:spacing w:val="-3"/>
        </w:rPr>
        <w:t>lain,</w:t>
      </w:r>
      <w:r>
        <w:rPr>
          <w:spacing w:val="-6"/>
        </w:rPr>
        <w:t> </w:t>
      </w:r>
      <w:r>
        <w:rPr/>
        <w:t>sakit</w:t>
      </w:r>
      <w:r>
        <w:rPr>
          <w:spacing w:val="-6"/>
        </w:rPr>
        <w:t> </w:t>
      </w:r>
      <w:r>
        <w:rPr/>
        <w:t>kepala, terjadinya gangguan pola tidur seperti insomnia, terjadinya masalah pada pencernaan seperti diare, rasa cemas, marah, depresi, </w:t>
      </w:r>
      <w:r>
        <w:rPr>
          <w:spacing w:val="-3"/>
        </w:rPr>
        <w:t>lemah, sulit </w:t>
      </w:r>
      <w:r>
        <w:rPr/>
        <w:t>berkonsentrasi, tekanan darah yang meningkat, terjadinya sistem kekebalan tubuh </w:t>
      </w:r>
      <w:r>
        <w:rPr>
          <w:spacing w:val="-3"/>
        </w:rPr>
        <w:t>yang </w:t>
      </w:r>
      <w:r>
        <w:rPr/>
        <w:t>melemah (Australian Psycological Society,</w:t>
      </w:r>
      <w:r>
        <w:rPr>
          <w:spacing w:val="-4"/>
        </w:rPr>
        <w:t> </w:t>
      </w:r>
      <w:r>
        <w:rPr/>
        <w:t>2012).</w:t>
      </w:r>
    </w:p>
    <w:p>
      <w:pPr>
        <w:pStyle w:val="BodyText"/>
        <w:spacing w:line="480" w:lineRule="auto" w:before="1"/>
        <w:ind w:left="1186" w:right="1142" w:firstLine="710"/>
        <w:jc w:val="both"/>
      </w:pPr>
      <w:r>
        <w:rPr/>
        <w:t>Menurut Sullivan (2016) tanda dan gejala stres yang dialami oleh penderita diabetes mellitus adalah pola tidur yang berubah, sakit kepala, nyeri pada otot, lelah, depresi, cemas, merasa tidak termotivasi dan tidak berguna.</w:t>
      </w:r>
    </w:p>
    <w:p>
      <w:pPr>
        <w:pStyle w:val="Heading1"/>
        <w:numPr>
          <w:ilvl w:val="2"/>
          <w:numId w:val="11"/>
        </w:numPr>
        <w:tabs>
          <w:tab w:pos="1897" w:val="left" w:leader="none"/>
        </w:tabs>
        <w:spacing w:line="240" w:lineRule="auto" w:before="5" w:after="0"/>
        <w:ind w:left="1897" w:right="0" w:hanging="711"/>
        <w:jc w:val="both"/>
      </w:pPr>
      <w:bookmarkStart w:name="_TOC_250045" w:id="121"/>
      <w:bookmarkStart w:name="2.2.5 Tingkatan Stres" w:id="122"/>
      <w:r>
        <w:rPr>
          <w:b w:val="0"/>
        </w:rPr>
      </w:r>
      <w:bookmarkEnd w:id="122"/>
      <w:bookmarkStart w:name="2.2.5 Tingkatan Stres" w:id="123"/>
      <w:r>
        <w:rPr/>
        <w:t>T</w:t>
      </w:r>
      <w:r>
        <w:rPr/>
        <w:t>ingkatan</w:t>
      </w:r>
      <w:r>
        <w:rPr>
          <w:spacing w:val="1"/>
        </w:rPr>
        <w:t> </w:t>
      </w:r>
      <w:bookmarkEnd w:id="121"/>
      <w:r>
        <w:rPr/>
        <w:t>Stres</w:t>
      </w:r>
    </w:p>
    <w:p>
      <w:pPr>
        <w:pStyle w:val="BodyText"/>
        <w:spacing w:before="7"/>
        <w:rPr>
          <w:b/>
          <w:sz w:val="23"/>
        </w:rPr>
      </w:pPr>
    </w:p>
    <w:p>
      <w:pPr>
        <w:pStyle w:val="BodyText"/>
        <w:ind w:left="1897"/>
        <w:jc w:val="both"/>
      </w:pPr>
      <w:hyperlink r:id="rId79">
        <w:r>
          <w:rPr/>
          <w:t>DASS dalam skripsi Sabir (2018), tingkatan stres menjadi 5 bagian </w:t>
        </w:r>
      </w:hyperlink>
      <w:r>
        <w:rPr/>
        <w:t>:</w:t>
      </w:r>
    </w:p>
    <w:p>
      <w:pPr>
        <w:pStyle w:val="BodyText"/>
        <w:spacing w:before="3"/>
        <w:rPr>
          <w:sz w:val="38"/>
        </w:rPr>
      </w:pPr>
    </w:p>
    <w:p>
      <w:pPr>
        <w:pStyle w:val="ListParagraph"/>
        <w:numPr>
          <w:ilvl w:val="0"/>
          <w:numId w:val="18"/>
        </w:numPr>
        <w:tabs>
          <w:tab w:pos="1907" w:val="left" w:leader="none"/>
        </w:tabs>
        <w:spacing w:line="240" w:lineRule="auto" w:before="0" w:after="0"/>
        <w:ind w:left="1906" w:right="0" w:hanging="361"/>
        <w:jc w:val="both"/>
        <w:rPr>
          <w:sz w:val="24"/>
        </w:rPr>
      </w:pPr>
      <w:hyperlink r:id="rId79">
        <w:r>
          <w:rPr>
            <w:sz w:val="24"/>
          </w:rPr>
          <w:t>Stres Normal</w:t>
        </w:r>
      </w:hyperlink>
    </w:p>
    <w:p>
      <w:pPr>
        <w:pStyle w:val="BodyText"/>
      </w:pPr>
    </w:p>
    <w:p>
      <w:pPr>
        <w:pStyle w:val="BodyText"/>
        <w:spacing w:line="477" w:lineRule="auto"/>
        <w:ind w:left="1906" w:right="1149"/>
        <w:jc w:val="both"/>
      </w:pPr>
      <w:hyperlink r:id="rId79">
        <w:r>
          <w:rPr/>
          <w:t>Stres normal yang dihadapi secara teratur dan merupakan bagian yang masih</w:t>
        </w:r>
      </w:hyperlink>
      <w:r>
        <w:rPr/>
        <w:t> </w:t>
      </w:r>
      <w:hyperlink r:id="rId79">
        <w:r>
          <w:rPr/>
          <w:t>wajar dari kehidupan. Seperti dalam situasi kelelahan setelah mengerjakan</w:t>
        </w:r>
      </w:hyperlink>
      <w:r>
        <w:rPr/>
        <w:t> </w:t>
      </w:r>
      <w:hyperlink r:id="rId79">
        <w:r>
          <w:rPr/>
          <w:t>tugas, merasakan detak jantung berdetak lebih keras setelah beraktivitas.</w:t>
        </w:r>
      </w:hyperlink>
    </w:p>
    <w:p>
      <w:pPr>
        <w:pStyle w:val="ListParagraph"/>
        <w:numPr>
          <w:ilvl w:val="0"/>
          <w:numId w:val="18"/>
        </w:numPr>
        <w:tabs>
          <w:tab w:pos="1907" w:val="left" w:leader="none"/>
        </w:tabs>
        <w:spacing w:line="240" w:lineRule="auto" w:before="4" w:after="0"/>
        <w:ind w:left="1906" w:right="0" w:hanging="361"/>
        <w:jc w:val="both"/>
        <w:rPr>
          <w:sz w:val="24"/>
        </w:rPr>
      </w:pPr>
      <w:hyperlink r:id="rId79">
        <w:r>
          <w:rPr>
            <w:sz w:val="24"/>
          </w:rPr>
          <w:t>Stres</w:t>
        </w:r>
        <w:r>
          <w:rPr>
            <w:spacing w:val="-1"/>
            <w:sz w:val="24"/>
          </w:rPr>
          <w:t> </w:t>
        </w:r>
        <w:r>
          <w:rPr>
            <w:sz w:val="24"/>
          </w:rPr>
          <w:t>ringan</w:t>
        </w:r>
      </w:hyperlink>
    </w:p>
    <w:p>
      <w:pPr>
        <w:pStyle w:val="BodyText"/>
      </w:pPr>
    </w:p>
    <w:p>
      <w:pPr>
        <w:pStyle w:val="BodyText"/>
        <w:spacing w:line="480" w:lineRule="auto"/>
        <w:ind w:left="1906" w:right="1148"/>
        <w:jc w:val="both"/>
      </w:pPr>
      <w:hyperlink r:id="rId79">
        <w:r>
          <w:rPr/>
          <w:t>Merupakan stresor </w:t>
        </w:r>
        <w:r>
          <w:rPr>
            <w:spacing w:val="-3"/>
          </w:rPr>
          <w:t>yang </w:t>
        </w:r>
        <w:r>
          <w:rPr/>
          <w:t>ditangani secara teratur yang dapat berlangsung</w:t>
        </w:r>
      </w:hyperlink>
      <w:r>
        <w:rPr/>
        <w:t> </w:t>
      </w:r>
      <w:hyperlink r:id="rId79">
        <w:r>
          <w:rPr/>
          <w:t>beberpa</w:t>
        </w:r>
        <w:r>
          <w:rPr>
            <w:spacing w:val="-6"/>
          </w:rPr>
          <w:t> </w:t>
        </w:r>
        <w:r>
          <w:rPr>
            <w:spacing w:val="-4"/>
          </w:rPr>
          <w:t>menit </w:t>
        </w:r>
        <w:r>
          <w:rPr/>
          <w:t>atau</w:t>
        </w:r>
        <w:r>
          <w:rPr>
            <w:spacing w:val="-9"/>
          </w:rPr>
          <w:t> </w:t>
        </w:r>
        <w:r>
          <w:rPr>
            <w:spacing w:val="-5"/>
          </w:rPr>
          <w:t>jam.</w:t>
        </w:r>
        <w:r>
          <w:rPr>
            <w:spacing w:val="-7"/>
          </w:rPr>
          <w:t> </w:t>
        </w:r>
        <w:r>
          <w:rPr/>
          <w:t>Seperti</w:t>
        </w:r>
        <w:r>
          <w:rPr>
            <w:spacing w:val="-18"/>
          </w:rPr>
          <w:t> </w:t>
        </w:r>
        <w:r>
          <w:rPr/>
          <w:t>dalam</w:t>
        </w:r>
        <w:r>
          <w:rPr>
            <w:spacing w:val="-13"/>
          </w:rPr>
          <w:t> </w:t>
        </w:r>
        <w:r>
          <w:rPr/>
          <w:t>situasi</w:t>
        </w:r>
        <w:r>
          <w:rPr>
            <w:spacing w:val="-14"/>
          </w:rPr>
          <w:t> </w:t>
        </w:r>
        <w:r>
          <w:rPr/>
          <w:t>banyak</w:t>
        </w:r>
        <w:r>
          <w:rPr>
            <w:spacing w:val="-13"/>
          </w:rPr>
          <w:t> </w:t>
        </w:r>
        <w:r>
          <w:rPr/>
          <w:t>tidur,</w:t>
        </w:r>
        <w:r>
          <w:rPr>
            <w:spacing w:val="-7"/>
          </w:rPr>
          <w:t> </w:t>
        </w:r>
        <w:r>
          <w:rPr/>
          <w:t>mengadapi</w:t>
        </w:r>
        <w:r>
          <w:rPr>
            <w:spacing w:val="-18"/>
          </w:rPr>
          <w:t> </w:t>
        </w:r>
        <w:r>
          <w:rPr/>
          <w:t>operasi.</w:t>
        </w:r>
      </w:hyperlink>
      <w:r>
        <w:rPr/>
        <w:t> </w:t>
      </w:r>
      <w:hyperlink r:id="rId79">
        <w:r>
          <w:rPr/>
          <w:t>tekanan ini dapat menimbulkan gejala antara </w:t>
        </w:r>
        <w:r>
          <w:rPr>
            <w:spacing w:val="-3"/>
          </w:rPr>
          <w:t>lain </w:t>
        </w:r>
        <w:r>
          <w:rPr/>
          <w:t>kering pada bibir,</w:t>
        </w:r>
        <w:r>
          <w:rPr>
            <w:spacing w:val="19"/>
          </w:rPr>
          <w:t> </w:t>
        </w:r>
        <w:r>
          <w:rPr/>
          <w:t>kesulitan</w:t>
        </w:r>
      </w:hyperlink>
    </w:p>
    <w:p>
      <w:pPr>
        <w:spacing w:after="0" w:line="480" w:lineRule="auto"/>
        <w:jc w:val="both"/>
        <w:sectPr>
          <w:headerReference w:type="default" r:id="rId90"/>
          <w:footerReference w:type="default" r:id="rId91"/>
          <w:pgSz w:w="12200" w:h="16840"/>
          <w:pgMar w:header="482" w:footer="0" w:top="700" w:bottom="280" w:left="1080" w:right="560"/>
          <w:pgNumType w:start="24"/>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906" w:right="1139"/>
        <w:jc w:val="both"/>
      </w:pPr>
      <w:hyperlink r:id="rId79">
        <w:r>
          <w:rPr/>
          <w:t>bernapas, kesulitan menelan, merasa goyah, lemas, keringat berlebih, takut</w:t>
        </w:r>
      </w:hyperlink>
      <w:r>
        <w:rPr/>
        <w:t> </w:t>
      </w:r>
      <w:hyperlink r:id="rId79">
        <w:r>
          <w:rPr/>
          <w:t>tanpa</w:t>
        </w:r>
        <w:r>
          <w:rPr>
            <w:spacing w:val="-13"/>
          </w:rPr>
          <w:t> </w:t>
        </w:r>
        <w:r>
          <w:rPr/>
          <w:t>ada</w:t>
        </w:r>
        <w:r>
          <w:rPr>
            <w:spacing w:val="-13"/>
          </w:rPr>
          <w:t> </w:t>
        </w:r>
        <w:r>
          <w:rPr/>
          <w:t>alasan</w:t>
        </w:r>
        <w:r>
          <w:rPr>
            <w:spacing w:val="-12"/>
          </w:rPr>
          <w:t> </w:t>
        </w:r>
        <w:r>
          <w:rPr>
            <w:spacing w:val="-3"/>
          </w:rPr>
          <w:t>yang</w:t>
        </w:r>
        <w:r>
          <w:rPr>
            <w:spacing w:val="-8"/>
          </w:rPr>
          <w:t> </w:t>
        </w:r>
        <w:r>
          <w:rPr/>
          <w:t>jelas,</w:t>
        </w:r>
        <w:r>
          <w:rPr>
            <w:spacing w:val="-10"/>
          </w:rPr>
          <w:t> </w:t>
        </w:r>
        <w:r>
          <w:rPr/>
          <w:t>tremor</w:t>
        </w:r>
        <w:r>
          <w:rPr>
            <w:spacing w:val="-10"/>
          </w:rPr>
          <w:t> </w:t>
        </w:r>
        <w:r>
          <w:rPr/>
          <w:t>pada</w:t>
        </w:r>
        <w:r>
          <w:rPr>
            <w:spacing w:val="-16"/>
          </w:rPr>
          <w:t> </w:t>
        </w:r>
        <w:r>
          <w:rPr/>
          <w:t>tangan,</w:t>
        </w:r>
        <w:r>
          <w:rPr>
            <w:spacing w:val="-10"/>
          </w:rPr>
          <w:t> </w:t>
        </w:r>
        <w:r>
          <w:rPr/>
          <w:t>dan</w:t>
        </w:r>
        <w:r>
          <w:rPr>
            <w:spacing w:val="-12"/>
          </w:rPr>
          <w:t> </w:t>
        </w:r>
        <w:r>
          <w:rPr/>
          <w:t>merasa</w:t>
        </w:r>
        <w:r>
          <w:rPr>
            <w:spacing w:val="-9"/>
          </w:rPr>
          <w:t> </w:t>
        </w:r>
        <w:r>
          <w:rPr>
            <w:spacing w:val="-3"/>
          </w:rPr>
          <w:t>lega</w:t>
        </w:r>
        <w:r>
          <w:rPr>
            <w:spacing w:val="-13"/>
          </w:rPr>
          <w:t> </w:t>
        </w:r>
        <w:r>
          <w:rPr/>
          <w:t>setelah</w:t>
        </w:r>
        <w:r>
          <w:rPr>
            <w:spacing w:val="-9"/>
          </w:rPr>
          <w:t> </w:t>
        </w:r>
        <w:r>
          <w:rPr/>
          <w:t>situasi</w:t>
        </w:r>
      </w:hyperlink>
      <w:r>
        <w:rPr/>
        <w:t> </w:t>
      </w:r>
      <w:hyperlink r:id="rId79">
        <w:r>
          <w:rPr/>
          <w:t>berakhir.</w:t>
        </w:r>
      </w:hyperlink>
    </w:p>
    <w:p>
      <w:pPr>
        <w:pStyle w:val="ListParagraph"/>
        <w:numPr>
          <w:ilvl w:val="0"/>
          <w:numId w:val="18"/>
        </w:numPr>
        <w:tabs>
          <w:tab w:pos="1907" w:val="left" w:leader="none"/>
        </w:tabs>
        <w:spacing w:line="240" w:lineRule="auto" w:before="1" w:after="0"/>
        <w:ind w:left="1906" w:right="0" w:hanging="361"/>
        <w:jc w:val="both"/>
        <w:rPr>
          <w:sz w:val="24"/>
        </w:rPr>
      </w:pPr>
      <w:hyperlink r:id="rId79">
        <w:r>
          <w:rPr>
            <w:sz w:val="24"/>
          </w:rPr>
          <w:t>Stres</w:t>
        </w:r>
        <w:r>
          <w:rPr>
            <w:spacing w:val="-1"/>
            <w:sz w:val="24"/>
          </w:rPr>
          <w:t> </w:t>
        </w:r>
        <w:r>
          <w:rPr>
            <w:sz w:val="24"/>
          </w:rPr>
          <w:t>Sedang</w:t>
        </w:r>
      </w:hyperlink>
    </w:p>
    <w:p>
      <w:pPr>
        <w:pStyle w:val="BodyText"/>
      </w:pPr>
    </w:p>
    <w:p>
      <w:pPr>
        <w:pStyle w:val="BodyText"/>
        <w:spacing w:line="480" w:lineRule="auto"/>
        <w:ind w:left="1906" w:right="1139"/>
        <w:jc w:val="both"/>
      </w:pPr>
      <w:hyperlink r:id="rId79">
        <w:r>
          <w:rPr/>
          <w:t>Stres ini terjadi lebih lama, antara beberapa </w:t>
        </w:r>
        <w:r>
          <w:rPr>
            <w:spacing w:val="-3"/>
          </w:rPr>
          <w:t>jam </w:t>
        </w:r>
        <w:r>
          <w:rPr/>
          <w:t>sampai hari. seperti masalah</w:t>
        </w:r>
      </w:hyperlink>
      <w:r>
        <w:rPr/>
        <w:t> </w:t>
      </w:r>
      <w:hyperlink r:id="rId79">
        <w:r>
          <w:rPr/>
          <w:t>perselisihan dengan keluarga yang tidak dapat diselesaikan. Stresor ini dapat</w:t>
        </w:r>
      </w:hyperlink>
      <w:r>
        <w:rPr/>
        <w:t> </w:t>
      </w:r>
      <w:hyperlink r:id="rId79">
        <w:r>
          <w:rPr/>
          <w:t>menimbulkan gejala, antara </w:t>
        </w:r>
        <w:r>
          <w:rPr>
            <w:spacing w:val="-3"/>
          </w:rPr>
          <w:t>lain </w:t>
        </w:r>
        <w:r>
          <w:rPr/>
          <w:t>mudah marah, bereaksi berlebihan terhadap</w:t>
        </w:r>
      </w:hyperlink>
      <w:r>
        <w:rPr/>
        <w:t> suatu </w:t>
      </w:r>
      <w:r>
        <w:rPr>
          <w:spacing w:val="-3"/>
        </w:rPr>
        <w:t>situasi, </w:t>
      </w:r>
      <w:r>
        <w:rPr/>
        <w:t>sulit untuk beristirahat, </w:t>
      </w:r>
      <w:r>
        <w:rPr>
          <w:spacing w:val="-3"/>
        </w:rPr>
        <w:t>merasa </w:t>
      </w:r>
      <w:r>
        <w:rPr/>
        <w:t>lelah karena cemas, tidak sabar ketika mengalami penundaan dan menghadapi gangguan terhadap hal yang sedang</w:t>
      </w:r>
      <w:r>
        <w:rPr>
          <w:spacing w:val="-14"/>
        </w:rPr>
        <w:t> </w:t>
      </w:r>
      <w:r>
        <w:rPr/>
        <w:t>dilakukan,</w:t>
      </w:r>
      <w:r>
        <w:rPr>
          <w:spacing w:val="-6"/>
        </w:rPr>
        <w:t> </w:t>
      </w:r>
      <w:r>
        <w:rPr/>
        <w:t>mudah</w:t>
      </w:r>
      <w:r>
        <w:rPr>
          <w:spacing w:val="-17"/>
        </w:rPr>
        <w:t> </w:t>
      </w:r>
      <w:r>
        <w:rPr/>
        <w:t>tersinggung,</w:t>
      </w:r>
      <w:r>
        <w:rPr>
          <w:spacing w:val="-11"/>
        </w:rPr>
        <w:t> </w:t>
      </w:r>
      <w:r>
        <w:rPr/>
        <w:t>gelisah,</w:t>
      </w:r>
      <w:r>
        <w:rPr>
          <w:spacing w:val="-12"/>
        </w:rPr>
        <w:t> </w:t>
      </w:r>
      <w:r>
        <w:rPr/>
        <w:t>dan</w:t>
      </w:r>
      <w:r>
        <w:rPr>
          <w:spacing w:val="-13"/>
        </w:rPr>
        <w:t> </w:t>
      </w:r>
      <w:r>
        <w:rPr/>
        <w:t>tidak</w:t>
      </w:r>
      <w:r>
        <w:rPr>
          <w:spacing w:val="-13"/>
        </w:rPr>
        <w:t> </w:t>
      </w:r>
      <w:r>
        <w:rPr/>
        <w:t>dapat</w:t>
      </w:r>
      <w:r>
        <w:rPr>
          <w:spacing w:val="-8"/>
        </w:rPr>
        <w:t> </w:t>
      </w:r>
      <w:r>
        <w:rPr/>
        <w:t>memaklumi</w:t>
      </w:r>
      <w:r>
        <w:rPr>
          <w:spacing w:val="-13"/>
        </w:rPr>
        <w:t> </w:t>
      </w:r>
      <w:r>
        <w:rPr/>
        <w:t>hal apapun yang menghalaingi ketika sedang mengerjakan suatu</w:t>
      </w:r>
      <w:r>
        <w:rPr>
          <w:spacing w:val="-1"/>
        </w:rPr>
        <w:t> </w:t>
      </w:r>
      <w:r>
        <w:rPr>
          <w:spacing w:val="-3"/>
        </w:rPr>
        <w:t>hal.</w:t>
      </w:r>
    </w:p>
    <w:p>
      <w:pPr>
        <w:pStyle w:val="ListParagraph"/>
        <w:numPr>
          <w:ilvl w:val="0"/>
          <w:numId w:val="18"/>
        </w:numPr>
        <w:tabs>
          <w:tab w:pos="1907" w:val="left" w:leader="none"/>
        </w:tabs>
        <w:spacing w:line="240" w:lineRule="auto" w:before="1" w:after="0"/>
        <w:ind w:left="1906" w:right="0" w:hanging="361"/>
        <w:jc w:val="both"/>
        <w:rPr>
          <w:sz w:val="24"/>
        </w:rPr>
      </w:pPr>
      <w:r>
        <w:rPr>
          <w:sz w:val="24"/>
        </w:rPr>
        <w:t>Stres</w:t>
      </w:r>
      <w:r>
        <w:rPr>
          <w:spacing w:val="-1"/>
          <w:sz w:val="24"/>
        </w:rPr>
        <w:t> </w:t>
      </w:r>
      <w:r>
        <w:rPr>
          <w:sz w:val="24"/>
        </w:rPr>
        <w:t>Berat</w:t>
      </w:r>
    </w:p>
    <w:p>
      <w:pPr>
        <w:pStyle w:val="BodyText"/>
      </w:pPr>
    </w:p>
    <w:p>
      <w:pPr>
        <w:pStyle w:val="BodyText"/>
        <w:spacing w:line="480" w:lineRule="auto"/>
        <w:ind w:left="1906" w:right="1138"/>
        <w:jc w:val="both"/>
      </w:pPr>
      <w:r>
        <w:rPr/>
        <w:t>Merupakan suatu keadaan lingkungan kronis yang dapat terjadi dalam beberapa minggu sampai berapa tahun. Stresor ini mengakibatkan gejala, seperti </w:t>
      </w:r>
      <w:hyperlink r:id="rId79">
        <w:r>
          <w:rPr/>
          <w:t>selalu merasakan negatif, merasa tidak berdaya dalam melakukan</w:t>
        </w:r>
      </w:hyperlink>
      <w:r>
        <w:rPr/>
        <w:t> </w:t>
      </w:r>
      <w:hyperlink r:id="rId79">
        <w:r>
          <w:rPr/>
          <w:t>aktivitas</w:t>
        </w:r>
        <w:r>
          <w:rPr>
            <w:spacing w:val="-20"/>
          </w:rPr>
          <w:t> </w:t>
        </w:r>
        <w:r>
          <w:rPr/>
          <w:t>sehari-hari,</w:t>
        </w:r>
        <w:r>
          <w:rPr>
            <w:spacing w:val="-11"/>
          </w:rPr>
          <w:t> </w:t>
        </w:r>
        <w:r>
          <w:rPr/>
          <w:t>merasa</w:t>
        </w:r>
        <w:r>
          <w:rPr>
            <w:spacing w:val="-18"/>
          </w:rPr>
          <w:t> </w:t>
        </w:r>
        <w:r>
          <w:rPr/>
          <w:t>tidak</w:t>
        </w:r>
        <w:r>
          <w:rPr>
            <w:spacing w:val="-17"/>
          </w:rPr>
          <w:t> </w:t>
        </w:r>
        <w:r>
          <w:rPr/>
          <w:t>ada</w:t>
        </w:r>
        <w:r>
          <w:rPr>
            <w:spacing w:val="-14"/>
          </w:rPr>
          <w:t> </w:t>
        </w:r>
        <w:r>
          <w:rPr/>
          <w:t>hal</w:t>
        </w:r>
        <w:r>
          <w:rPr>
            <w:spacing w:val="-21"/>
          </w:rPr>
          <w:t> </w:t>
        </w:r>
        <w:r>
          <w:rPr/>
          <w:t>yang</w:t>
        </w:r>
        <w:r>
          <w:rPr>
            <w:spacing w:val="-17"/>
          </w:rPr>
          <w:t> </w:t>
        </w:r>
        <w:r>
          <w:rPr/>
          <w:t>dapat</w:t>
        </w:r>
        <w:r>
          <w:rPr>
            <w:spacing w:val="-16"/>
          </w:rPr>
          <w:t> </w:t>
        </w:r>
        <w:r>
          <w:rPr/>
          <w:t>diharapkan</w:t>
        </w:r>
        <w:r>
          <w:rPr>
            <w:spacing w:val="-22"/>
          </w:rPr>
          <w:t> </w:t>
        </w:r>
        <w:r>
          <w:rPr/>
          <w:t>dimasa</w:t>
        </w:r>
        <w:r>
          <w:rPr>
            <w:spacing w:val="-17"/>
          </w:rPr>
          <w:t> </w:t>
        </w:r>
        <w:r>
          <w:rPr/>
          <w:t>depan,</w:t>
        </w:r>
      </w:hyperlink>
      <w:r>
        <w:rPr/>
        <w:t> </w:t>
      </w:r>
      <w:hyperlink r:id="rId79">
        <w:r>
          <w:rPr/>
          <w:t>sedih dan tertekan, putus asa, kehilangan </w:t>
        </w:r>
        <w:r>
          <w:rPr>
            <w:spacing w:val="-3"/>
          </w:rPr>
          <w:t>minat </w:t>
        </w:r>
        <w:r>
          <w:rPr/>
          <w:t>akan segala hal, merasa tidak</w:t>
        </w:r>
      </w:hyperlink>
      <w:r>
        <w:rPr/>
        <w:t> </w:t>
      </w:r>
      <w:hyperlink r:id="rId79">
        <w:r>
          <w:rPr/>
          <w:t>berharga</w:t>
        </w:r>
        <w:r>
          <w:rPr>
            <w:spacing w:val="-2"/>
          </w:rPr>
          <w:t> </w:t>
        </w:r>
        <w:r>
          <w:rPr>
            <w:spacing w:val="-4"/>
          </w:rPr>
          <w:t>lagi,</w:t>
        </w:r>
        <w:r>
          <w:rPr>
            <w:spacing w:val="-2"/>
          </w:rPr>
          <w:t> </w:t>
        </w:r>
        <w:r>
          <w:rPr/>
          <w:t>berfikiran</w:t>
        </w:r>
        <w:r>
          <w:rPr>
            <w:spacing w:val="-10"/>
          </w:rPr>
          <w:t> </w:t>
        </w:r>
        <w:r>
          <w:rPr/>
          <w:t>bahwa</w:t>
        </w:r>
        <w:r>
          <w:rPr>
            <w:spacing w:val="-6"/>
          </w:rPr>
          <w:t> </w:t>
        </w:r>
        <w:r>
          <w:rPr/>
          <w:t>hidup</w:t>
        </w:r>
        <w:r>
          <w:rPr>
            <w:spacing w:val="-5"/>
          </w:rPr>
          <w:t> </w:t>
        </w:r>
        <w:r>
          <w:rPr/>
          <w:t>tidak</w:t>
        </w:r>
        <w:r>
          <w:rPr>
            <w:spacing w:val="-5"/>
          </w:rPr>
          <w:t> </w:t>
        </w:r>
        <w:r>
          <w:rPr/>
          <w:t>berarti</w:t>
        </w:r>
        <w:r>
          <w:rPr>
            <w:spacing w:val="-14"/>
          </w:rPr>
          <w:t> </w:t>
        </w:r>
        <w:r>
          <w:rPr>
            <w:spacing w:val="-3"/>
          </w:rPr>
          <w:t>lagi.</w:t>
        </w:r>
        <w:r>
          <w:rPr>
            <w:spacing w:val="-2"/>
          </w:rPr>
          <w:t> </w:t>
        </w:r>
        <w:r>
          <w:rPr/>
          <w:t>Secara</w:t>
        </w:r>
        <w:r>
          <w:rPr>
            <w:spacing w:val="-6"/>
          </w:rPr>
          <w:t> </w:t>
        </w:r>
        <w:r>
          <w:rPr/>
          <w:t>bertahap</w:t>
        </w:r>
        <w:r>
          <w:rPr>
            <w:spacing w:val="-5"/>
          </w:rPr>
          <w:t> </w:t>
        </w:r>
        <w:r>
          <w:rPr/>
          <w:t>energi</w:t>
        </w:r>
      </w:hyperlink>
      <w:r>
        <w:rPr/>
        <w:t> </w:t>
      </w:r>
      <w:hyperlink r:id="rId79">
        <w:r>
          <w:rPr/>
          <w:t>dan respon adaptif akan menurun apabila semakin meningkatnya stres yang</w:t>
        </w:r>
      </w:hyperlink>
      <w:r>
        <w:rPr/>
        <w:t> </w:t>
      </w:r>
      <w:hyperlink r:id="rId79">
        <w:r>
          <w:rPr/>
          <w:t>dialami</w:t>
        </w:r>
        <w:r>
          <w:rPr>
            <w:spacing w:val="-3"/>
          </w:rPr>
          <w:t> </w:t>
        </w:r>
        <w:r>
          <w:rPr/>
          <w:t>seseorang.</w:t>
        </w:r>
      </w:hyperlink>
    </w:p>
    <w:p>
      <w:pPr>
        <w:pStyle w:val="ListParagraph"/>
        <w:numPr>
          <w:ilvl w:val="0"/>
          <w:numId w:val="18"/>
        </w:numPr>
        <w:tabs>
          <w:tab w:pos="1907" w:val="left" w:leader="none"/>
        </w:tabs>
        <w:spacing w:line="240" w:lineRule="auto" w:before="2" w:after="0"/>
        <w:ind w:left="1906" w:right="0" w:hanging="361"/>
        <w:jc w:val="both"/>
        <w:rPr>
          <w:sz w:val="24"/>
        </w:rPr>
      </w:pPr>
      <w:hyperlink r:id="rId79">
        <w:r>
          <w:rPr>
            <w:sz w:val="24"/>
          </w:rPr>
          <w:t>Stres sangat</w:t>
        </w:r>
        <w:r>
          <w:rPr>
            <w:spacing w:val="6"/>
            <w:sz w:val="24"/>
          </w:rPr>
          <w:t> </w:t>
        </w:r>
        <w:r>
          <w:rPr>
            <w:sz w:val="24"/>
          </w:rPr>
          <w:t>berat</w:t>
        </w:r>
      </w:hyperlink>
    </w:p>
    <w:p>
      <w:pPr>
        <w:pStyle w:val="BodyText"/>
      </w:pPr>
    </w:p>
    <w:p>
      <w:pPr>
        <w:pStyle w:val="BodyText"/>
        <w:spacing w:line="480" w:lineRule="auto"/>
        <w:ind w:left="1906" w:right="1147"/>
        <w:jc w:val="both"/>
      </w:pPr>
      <w:hyperlink r:id="rId79">
        <w:r>
          <w:rPr/>
          <w:t>Merupakan situasi kronis yang dapat terjadi dalam waktu yang tidak dapat</w:t>
        </w:r>
      </w:hyperlink>
      <w:r>
        <w:rPr/>
        <w:t> </w:t>
      </w:r>
      <w:hyperlink r:id="rId79">
        <w:r>
          <w:rPr/>
          <w:t>ditentukan. Seseorang yang mengalami stres sangat berat cenderung pasrah</w:t>
        </w:r>
      </w:hyperlink>
      <w:r>
        <w:rPr/>
        <w:t> </w:t>
      </w:r>
      <w:hyperlink r:id="rId79">
        <w:r>
          <w:rPr/>
          <w:t>dan tidak memiliki motivasi untuk menjalni hidup.</w:t>
        </w:r>
      </w:hyperlink>
    </w:p>
    <w:p>
      <w:pPr>
        <w:spacing w:after="0" w:line="480" w:lineRule="auto"/>
        <w:jc w:val="both"/>
        <w:sectPr>
          <w:headerReference w:type="default" r:id="rId92"/>
          <w:footerReference w:type="default" r:id="rId93"/>
          <w:pgSz w:w="12200" w:h="16840"/>
          <w:pgMar w:header="482" w:footer="0" w:top="700" w:bottom="280" w:left="1080" w:right="560"/>
          <w:pgNumType w:start="25"/>
        </w:sect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1"/>
        <w:numPr>
          <w:ilvl w:val="2"/>
          <w:numId w:val="11"/>
        </w:numPr>
        <w:tabs>
          <w:tab w:pos="1896" w:val="left" w:leader="none"/>
          <w:tab w:pos="1897" w:val="left" w:leader="none"/>
        </w:tabs>
        <w:spacing w:line="240" w:lineRule="auto" w:before="90" w:after="0"/>
        <w:ind w:left="1897" w:right="0" w:hanging="711"/>
        <w:jc w:val="left"/>
      </w:pPr>
      <w:bookmarkStart w:name="_TOC_250044" w:id="124"/>
      <w:bookmarkStart w:name="2.2.6 Alat Ukur Stres" w:id="125"/>
      <w:r>
        <w:rPr>
          <w:b w:val="0"/>
        </w:rPr>
      </w:r>
      <w:bookmarkEnd w:id="125"/>
      <w:bookmarkStart w:name="2.2.6 Alat Ukur Stres" w:id="126"/>
      <w:r>
        <w:rPr/>
        <w:t>A</w:t>
      </w:r>
      <w:r>
        <w:rPr/>
        <w:t>lat Ukur</w:t>
      </w:r>
      <w:r>
        <w:rPr>
          <w:spacing w:val="-2"/>
        </w:rPr>
        <w:t> </w:t>
      </w:r>
      <w:bookmarkEnd w:id="124"/>
      <w:r>
        <w:rPr/>
        <w:t>Stres</w:t>
      </w:r>
    </w:p>
    <w:p>
      <w:pPr>
        <w:pStyle w:val="BodyText"/>
        <w:spacing w:before="7"/>
        <w:rPr>
          <w:b/>
          <w:sz w:val="23"/>
        </w:rPr>
      </w:pPr>
    </w:p>
    <w:p>
      <w:pPr>
        <w:pStyle w:val="BodyText"/>
        <w:spacing w:line="484" w:lineRule="auto"/>
        <w:ind w:left="1186" w:right="1286" w:firstLine="710"/>
      </w:pPr>
      <w:bookmarkStart w:name="Beberapa alat ukur untuk mengukur tingka" w:id="127"/>
      <w:bookmarkEnd w:id="127"/>
      <w:r>
        <w:rPr/>
      </w:r>
      <w:hyperlink r:id="rId79">
        <w:r>
          <w:rPr/>
          <w:t>Beberapa alat ukur untuk mengukur tingkat stres yang dapat digunakan pada</w:t>
        </w:r>
      </w:hyperlink>
      <w:r>
        <w:rPr/>
        <w:t> </w:t>
      </w:r>
      <w:hyperlink r:id="rId79">
        <w:r>
          <w:rPr/>
          <w:t>individu antara lain:</w:t>
        </w:r>
      </w:hyperlink>
    </w:p>
    <w:p>
      <w:pPr>
        <w:pStyle w:val="ListParagraph"/>
        <w:numPr>
          <w:ilvl w:val="0"/>
          <w:numId w:val="19"/>
        </w:numPr>
        <w:tabs>
          <w:tab w:pos="1907" w:val="left" w:leader="none"/>
        </w:tabs>
        <w:spacing w:line="270" w:lineRule="exact" w:before="0" w:after="0"/>
        <w:ind w:left="1906" w:right="0" w:hanging="361"/>
        <w:jc w:val="both"/>
        <w:rPr>
          <w:sz w:val="24"/>
        </w:rPr>
      </w:pPr>
      <w:hyperlink r:id="rId79">
        <w:r>
          <w:rPr>
            <w:sz w:val="24"/>
          </w:rPr>
          <w:t>Depression Anxiety Stress Scale (DASS</w:t>
        </w:r>
        <w:r>
          <w:rPr>
            <w:spacing w:val="-4"/>
            <w:sz w:val="24"/>
          </w:rPr>
          <w:t> </w:t>
        </w:r>
        <w:r>
          <w:rPr>
            <w:sz w:val="24"/>
          </w:rPr>
          <w:t>42)</w:t>
        </w:r>
      </w:hyperlink>
    </w:p>
    <w:p>
      <w:pPr>
        <w:pStyle w:val="BodyText"/>
      </w:pPr>
    </w:p>
    <w:p>
      <w:pPr>
        <w:pStyle w:val="BodyText"/>
        <w:spacing w:line="480" w:lineRule="auto"/>
        <w:ind w:left="1906" w:right="1133"/>
        <w:jc w:val="both"/>
      </w:pPr>
      <w:hyperlink r:id="rId79">
        <w:r>
          <w:rPr/>
          <w:t>Alat ukur tingkat stres DASS diadobsi dan dikembangkan oleh Lovibond, </w:t>
        </w:r>
      </w:hyperlink>
      <w:hyperlink r:id="rId79">
        <w:r>
          <w:rPr/>
          <w:t>S.H</w:t>
        </w:r>
      </w:hyperlink>
      <w:r>
        <w:rPr/>
        <w:t> </w:t>
      </w:r>
      <w:hyperlink r:id="rId79">
        <w:r>
          <w:rPr/>
          <w:t>&amp; Lovibond, P.F (1995). Alat ukur ini terdiri dari 42 pertanyaan yang terdiri</w:t>
        </w:r>
      </w:hyperlink>
      <w:r>
        <w:rPr/>
        <w:t> dari tiga skala dirancang untuk mengkaji tiga jenis keadaan emosional yaitu depresi, ansietas, dan stres. Setiap skala terdapat 14 pertanyaan. Item skala stres terdapat pada nomor 1, 6, 8, 11, 112, 14, 18, 22, 27, 19, 32, 33, 35, 39.</w:t>
      </w:r>
    </w:p>
    <w:p>
      <w:pPr>
        <w:pStyle w:val="BodyText"/>
        <w:spacing w:line="480" w:lineRule="auto"/>
        <w:ind w:left="1906" w:right="1138"/>
        <w:jc w:val="both"/>
      </w:pPr>
      <w:r>
        <w:rPr/>
        <w:t>Setiap pertanyaan ada 4 skor yaitu 0= tidak pernah. 1= kadang-kadang, 2= sering, 3= selalu. Nilai akhir skala DASS yaitu normal = 0-14, stres ringan = 15-18, stres sedang = 19-25, stres parah = 26-33, dan strs sangat parah &gt;34.</w:t>
      </w:r>
    </w:p>
    <w:p>
      <w:pPr>
        <w:pStyle w:val="ListParagraph"/>
        <w:numPr>
          <w:ilvl w:val="0"/>
          <w:numId w:val="19"/>
        </w:numPr>
        <w:tabs>
          <w:tab w:pos="1907" w:val="left" w:leader="none"/>
        </w:tabs>
        <w:spacing w:line="240" w:lineRule="auto" w:before="0" w:after="0"/>
        <w:ind w:left="1906" w:right="0" w:hanging="361"/>
        <w:jc w:val="both"/>
        <w:rPr>
          <w:sz w:val="24"/>
        </w:rPr>
      </w:pPr>
      <w:r>
        <w:rPr>
          <w:sz w:val="24"/>
        </w:rPr>
        <w:t>Perceived Stress Scale</w:t>
      </w:r>
      <w:r>
        <w:rPr>
          <w:spacing w:val="2"/>
          <w:sz w:val="24"/>
        </w:rPr>
        <w:t> </w:t>
      </w:r>
      <w:r>
        <w:rPr>
          <w:sz w:val="24"/>
        </w:rPr>
        <w:t>(PSS)</w:t>
      </w:r>
    </w:p>
    <w:p>
      <w:pPr>
        <w:pStyle w:val="BodyText"/>
        <w:spacing w:before="8"/>
        <w:rPr>
          <w:sz w:val="23"/>
        </w:rPr>
      </w:pPr>
    </w:p>
    <w:p>
      <w:pPr>
        <w:pStyle w:val="BodyText"/>
        <w:spacing w:line="480" w:lineRule="auto" w:before="1"/>
        <w:ind w:left="1906" w:right="1140"/>
        <w:jc w:val="both"/>
      </w:pPr>
      <w:hyperlink r:id="rId79">
        <w:r>
          <w:rPr/>
          <w:t>Tingkat stres menggunakan kuesioner PSS yang telah diadopsi dan</w:t>
        </w:r>
      </w:hyperlink>
      <w:r>
        <w:rPr/>
        <w:t> </w:t>
      </w:r>
      <w:hyperlink r:id="rId79">
        <w:r>
          <w:rPr/>
          <w:t>dikembangkan oleh Cohen (1994). Kuesioner ini teridi dari 10 pertanyaan.</w:t>
        </w:r>
      </w:hyperlink>
      <w:r>
        <w:rPr/>
        <w:t> </w:t>
      </w:r>
      <w:hyperlink r:id="rId79">
        <w:r>
          <w:rPr/>
          <w:t>Pertanyaan nomor 1 tentang perasaan tidak terprediksi, nomor 2, 6, 9 tentang</w:t>
        </w:r>
      </w:hyperlink>
      <w:r>
        <w:rPr/>
        <w:t> </w:t>
      </w:r>
      <w:hyperlink r:id="rId79">
        <w:r>
          <w:rPr/>
          <w:t>perasaan tidak terkontrol, dan nomor 3 dan 10 tentang perasaan tertekan.</w:t>
        </w:r>
      </w:hyperlink>
      <w:r>
        <w:rPr/>
        <w:t> </w:t>
      </w:r>
      <w:hyperlink r:id="rId79">
        <w:r>
          <w:rPr/>
          <w:t>Responden penlitian akan memberikan tanda check </w:t>
        </w:r>
        <w:r>
          <w:rPr>
            <w:spacing w:val="-4"/>
          </w:rPr>
          <w:t>list </w:t>
        </w:r>
        <w:r>
          <w:rPr/>
          <w:t>pada pilihan yang</w:t>
        </w:r>
      </w:hyperlink>
      <w:r>
        <w:rPr/>
        <w:t> </w:t>
      </w:r>
      <w:hyperlink r:id="rId79">
        <w:r>
          <w:rPr/>
          <w:t>tersedia 5 pilihan </w:t>
        </w:r>
        <w:r>
          <w:rPr>
            <w:spacing w:val="-3"/>
          </w:rPr>
          <w:t>yaitu </w:t>
        </w:r>
        <w:r>
          <w:rPr/>
          <w:t>0 berarti tidak pernah, 1 berarti hampir tidak pernah, 2</w:t>
        </w:r>
      </w:hyperlink>
      <w:r>
        <w:rPr/>
        <w:t> </w:t>
      </w:r>
      <w:hyperlink r:id="rId79">
        <w:r>
          <w:rPr/>
          <w:t>berarti kadang-kadang, 3 cukup sering, dan 4 berarti sangat sering. Nilai akhir</w:t>
        </w:r>
      </w:hyperlink>
      <w:r>
        <w:rPr/>
        <w:t> </w:t>
      </w:r>
      <w:hyperlink r:id="rId79">
        <w:r>
          <w:rPr/>
          <w:t>yang diperoleh dikategorikan menjadi 3 </w:t>
        </w:r>
        <w:r>
          <w:rPr>
            <w:spacing w:val="-3"/>
          </w:rPr>
          <w:t>yaitu </w:t>
        </w:r>
        <w:r>
          <w:rPr/>
          <w:t>normal </w:t>
        </w:r>
        <w:r>
          <w:rPr>
            <w:spacing w:val="2"/>
          </w:rPr>
          <w:t>0-9, </w:t>
        </w:r>
        <w:r>
          <w:rPr/>
          <w:t>stres ringan 10-120,</w:t>
        </w:r>
      </w:hyperlink>
      <w:r>
        <w:rPr/>
        <w:t> </w:t>
      </w:r>
      <w:hyperlink r:id="rId79">
        <w:r>
          <w:rPr/>
          <w:t>stres sedang 21-30, dan stres berat 31-50.</w:t>
        </w:r>
      </w:hyperlink>
    </w:p>
    <w:p>
      <w:pPr>
        <w:spacing w:after="0" w:line="480" w:lineRule="auto"/>
        <w:jc w:val="both"/>
        <w:sectPr>
          <w:headerReference w:type="default" r:id="rId94"/>
          <w:footerReference w:type="default" r:id="rId95"/>
          <w:pgSz w:w="12200" w:h="16840"/>
          <w:pgMar w:header="482" w:footer="0" w:top="700" w:bottom="280" w:left="1080" w:right="560"/>
          <w:pgNumType w:start="26"/>
        </w:sect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1"/>
        <w:numPr>
          <w:ilvl w:val="2"/>
          <w:numId w:val="11"/>
        </w:numPr>
        <w:tabs>
          <w:tab w:pos="1897" w:val="left" w:leader="none"/>
        </w:tabs>
        <w:spacing w:line="240" w:lineRule="auto" w:before="90" w:after="0"/>
        <w:ind w:left="1897" w:right="0" w:hanging="711"/>
        <w:jc w:val="both"/>
      </w:pPr>
      <w:bookmarkStart w:name="_TOC_250043" w:id="128"/>
      <w:bookmarkStart w:name="2.2.7 Faktor-faktor Stres pada DM" w:id="129"/>
      <w:r>
        <w:rPr>
          <w:b w:val="0"/>
        </w:rPr>
      </w:r>
      <w:bookmarkEnd w:id="129"/>
      <w:bookmarkStart w:name="2.2.7 Faktor-faktor Stres pada DM" w:id="130"/>
      <w:r>
        <w:rPr/>
        <w:t>F</w:t>
      </w:r>
      <w:bookmarkEnd w:id="128"/>
      <w:r>
        <w:rPr/>
        <w:t>aktor-faktor Stres pada DM</w:t>
      </w:r>
    </w:p>
    <w:p>
      <w:pPr>
        <w:pStyle w:val="BodyText"/>
        <w:spacing w:before="7"/>
        <w:rPr>
          <w:b/>
          <w:sz w:val="23"/>
        </w:rPr>
      </w:pPr>
    </w:p>
    <w:p>
      <w:pPr>
        <w:pStyle w:val="BodyText"/>
        <w:spacing w:line="480" w:lineRule="auto"/>
        <w:ind w:left="1186" w:right="1134" w:firstLine="710"/>
        <w:jc w:val="both"/>
      </w:pPr>
      <w:r>
        <w:rPr/>
        <w:t>Seseorang yang sudah terdiagnosis suatu penyakit akan menimbulkan dampak secara psikologis yang akan dirasakan oleh penderita tersebut. Penderita Diabetes Melitus akan mengalami dampak psikologis seperti stres, hal tersebut terjadi dikarenakan penderita mendapatkan informasi bahwa penyakit DM sulit untuk disembuhkan, dan apabila pasien ingin sembuh, maka mereka harus menjalani berbagai macam perubahan dalam gaya hidup salah satunya seperi diet ketat. Pernyataan tersebut berhubungan dengan penerimaan diri pasien yang berujung timbulnya kondisi stress (Wohpa et al., 2015).</w:t>
      </w:r>
    </w:p>
    <w:p>
      <w:pPr>
        <w:pStyle w:val="BodyText"/>
        <w:spacing w:line="480" w:lineRule="auto" w:before="165"/>
        <w:ind w:left="1186" w:right="1133" w:firstLine="710"/>
        <w:jc w:val="both"/>
      </w:pPr>
      <w:r>
        <w:rPr/>
        <w:t>Menurut</w:t>
      </w:r>
      <w:r>
        <w:rPr>
          <w:spacing w:val="-5"/>
        </w:rPr>
        <w:t> </w:t>
      </w:r>
      <w:r>
        <w:rPr/>
        <w:t>(Yan</w:t>
      </w:r>
      <w:r>
        <w:rPr>
          <w:spacing w:val="-11"/>
        </w:rPr>
        <w:t> </w:t>
      </w:r>
      <w:r>
        <w:rPr/>
        <w:t>et</w:t>
      </w:r>
      <w:r>
        <w:rPr>
          <w:spacing w:val="-6"/>
        </w:rPr>
        <w:t> </w:t>
      </w:r>
      <w:r>
        <w:rPr/>
        <w:t>al.,</w:t>
      </w:r>
      <w:r>
        <w:rPr>
          <w:spacing w:val="-5"/>
        </w:rPr>
        <w:t> </w:t>
      </w:r>
      <w:r>
        <w:rPr/>
        <w:t>2017),</w:t>
      </w:r>
      <w:r>
        <w:rPr>
          <w:spacing w:val="-3"/>
        </w:rPr>
        <w:t> </w:t>
      </w:r>
      <w:r>
        <w:rPr/>
        <w:t>menjelaskan</w:t>
      </w:r>
      <w:r>
        <w:rPr>
          <w:spacing w:val="-7"/>
        </w:rPr>
        <w:t> </w:t>
      </w:r>
      <w:r>
        <w:rPr/>
        <w:t>bahwa</w:t>
      </w:r>
      <w:r>
        <w:rPr>
          <w:spacing w:val="-7"/>
        </w:rPr>
        <w:t> </w:t>
      </w:r>
      <w:r>
        <w:rPr/>
        <w:t>respon</w:t>
      </w:r>
      <w:r>
        <w:rPr>
          <w:spacing w:val="-9"/>
        </w:rPr>
        <w:t> </w:t>
      </w:r>
      <w:r>
        <w:rPr/>
        <w:t>penderita</w:t>
      </w:r>
      <w:r>
        <w:rPr>
          <w:spacing w:val="-7"/>
        </w:rPr>
        <w:t> </w:t>
      </w:r>
      <w:r>
        <w:rPr/>
        <w:t>DM</w:t>
      </w:r>
      <w:r>
        <w:rPr>
          <w:spacing w:val="-9"/>
        </w:rPr>
        <w:t> </w:t>
      </w:r>
      <w:r>
        <w:rPr/>
        <w:t>terhadap penyakit </w:t>
      </w:r>
      <w:r>
        <w:rPr>
          <w:spacing w:val="-3"/>
        </w:rPr>
        <w:t>yang </w:t>
      </w:r>
      <w:r>
        <w:rPr/>
        <w:t>dialaminya kurang baik. Hal tersebut dikarenakan adanya respon penderita DM yang merasa berbeda dengan orang </w:t>
      </w:r>
      <w:r>
        <w:rPr>
          <w:spacing w:val="-4"/>
        </w:rPr>
        <w:t>lain, </w:t>
      </w:r>
      <w:r>
        <w:rPr/>
        <w:t>merasa kurang percaya diri, dan merasa mudah sensitif ketika orang </w:t>
      </w:r>
      <w:r>
        <w:rPr>
          <w:spacing w:val="-3"/>
        </w:rPr>
        <w:t>lain </w:t>
      </w:r>
      <w:r>
        <w:rPr/>
        <w:t>mengkritiktentang penyakitnya, serta merasa orang </w:t>
      </w:r>
      <w:r>
        <w:rPr>
          <w:spacing w:val="-3"/>
        </w:rPr>
        <w:t>lain </w:t>
      </w:r>
      <w:r>
        <w:rPr/>
        <w:t>memberikan respon </w:t>
      </w:r>
      <w:r>
        <w:rPr>
          <w:spacing w:val="-3"/>
        </w:rPr>
        <w:t>yang </w:t>
      </w:r>
      <w:r>
        <w:rPr/>
        <w:t>kurang baik dan</w:t>
      </w:r>
      <w:r>
        <w:rPr>
          <w:spacing w:val="22"/>
        </w:rPr>
        <w:t> </w:t>
      </w:r>
      <w:r>
        <w:rPr/>
        <w:t>berbeda.</w:t>
      </w:r>
    </w:p>
    <w:p>
      <w:pPr>
        <w:pStyle w:val="BodyText"/>
        <w:spacing w:line="480" w:lineRule="auto" w:before="159"/>
        <w:ind w:left="1186" w:right="1134" w:firstLine="710"/>
        <w:jc w:val="both"/>
      </w:pPr>
      <w:r>
        <w:rPr/>
        <w:t>Menurut penelitian (Siregar &amp; Hidajat, 2017), menjelaskan bahwa pasien DM telah mengal ami banyak perubahan dalam hidup secara mendadak yang dapat menyebabkan berbagai macam gejala secara psikologis yang negatif seperti merasa tidak berguna, mudah marah, terjadinya kecemasan yang meningkat, stres, dan depresi. Gejala-gejala tersebut berakibat terjadinya gangguan pada aktivitas keseharian penderita DM salah satunya seperti bekerja untuk mencari nafkah. Jadwal pengobatan yang rutin juga mengganggu kehidupan penderita DM karena merasa aktivitas sehari-harinya menjadi terganggu.</w:t>
      </w:r>
    </w:p>
    <w:p>
      <w:pPr>
        <w:spacing w:after="0" w:line="480" w:lineRule="auto"/>
        <w:jc w:val="both"/>
        <w:sectPr>
          <w:headerReference w:type="default" r:id="rId96"/>
          <w:footerReference w:type="default" r:id="rId97"/>
          <w:pgSz w:w="12200" w:h="16840"/>
          <w:pgMar w:header="482" w:footer="0" w:top="700" w:bottom="280" w:left="1080" w:right="560"/>
          <w:pgNumType w:start="27"/>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186" w:right="1135" w:firstLine="710"/>
        <w:jc w:val="both"/>
      </w:pPr>
      <w:r>
        <w:rPr/>
        <w:t>Dukungan sosial terhadap penderita DM sangat berpengaruh terjadinya stres. Dukungan baik dari keluarga, kerabat penderita ataupun dari penderita lain yang sesama DM dikatakan mampu untuk menurunkan stres pada penderita, apabila penderita DM bertemu dengan penderita DM yang lain mereka akan saling berbagi cerita pengalaman dan merasa bahwa tidak hanya dirinya yang menderita DM. Dukungan keluarga juga sangat penting dan berpengaruh untuk menurunkan dan mengurangi stress (Widodo, 2012).</w:t>
      </w:r>
    </w:p>
    <w:p>
      <w:pPr>
        <w:pStyle w:val="Heading1"/>
        <w:numPr>
          <w:ilvl w:val="1"/>
          <w:numId w:val="11"/>
        </w:numPr>
        <w:tabs>
          <w:tab w:pos="1897" w:val="left" w:leader="none"/>
        </w:tabs>
        <w:spacing w:line="240" w:lineRule="auto" w:before="170" w:after="0"/>
        <w:ind w:left="1897" w:right="0" w:hanging="711"/>
        <w:jc w:val="both"/>
      </w:pPr>
      <w:bookmarkStart w:name="_TOC_250042" w:id="131"/>
      <w:bookmarkStart w:name="2.3 Konsep Diabetes Melitus" w:id="132"/>
      <w:r>
        <w:rPr>
          <w:b w:val="0"/>
        </w:rPr>
      </w:r>
      <w:bookmarkEnd w:id="132"/>
      <w:bookmarkStart w:name="2.3 Konsep Diabetes Melitus" w:id="133"/>
      <w:r>
        <w:rPr/>
        <w:t>K</w:t>
      </w:r>
      <w:r>
        <w:rPr/>
        <w:t>onsep Diabetes</w:t>
      </w:r>
      <w:r>
        <w:rPr>
          <w:spacing w:val="-4"/>
        </w:rPr>
        <w:t> </w:t>
      </w:r>
      <w:bookmarkEnd w:id="131"/>
      <w:r>
        <w:rPr/>
        <w:t>Melitus</w:t>
      </w:r>
    </w:p>
    <w:p>
      <w:pPr>
        <w:pStyle w:val="BodyText"/>
        <w:rPr>
          <w:b/>
        </w:rPr>
      </w:pPr>
    </w:p>
    <w:p>
      <w:pPr>
        <w:pStyle w:val="Heading1"/>
        <w:numPr>
          <w:ilvl w:val="2"/>
          <w:numId w:val="11"/>
        </w:numPr>
        <w:tabs>
          <w:tab w:pos="1897" w:val="left" w:leader="none"/>
        </w:tabs>
        <w:spacing w:line="240" w:lineRule="auto" w:before="0" w:after="0"/>
        <w:ind w:left="1897" w:right="0" w:hanging="711"/>
        <w:jc w:val="both"/>
      </w:pPr>
      <w:bookmarkStart w:name="_TOC_250041" w:id="134"/>
      <w:bookmarkStart w:name="2.3.1 Definisi Diabetes Melitus" w:id="135"/>
      <w:r>
        <w:rPr>
          <w:b w:val="0"/>
        </w:rPr>
      </w:r>
      <w:bookmarkEnd w:id="135"/>
      <w:bookmarkStart w:name="2.3.1 Definisi Diabetes Melitus" w:id="136"/>
      <w:r>
        <w:rPr/>
        <w:t>D</w:t>
      </w:r>
      <w:r>
        <w:rPr/>
        <w:t>efinisi Diabetes</w:t>
      </w:r>
      <w:r>
        <w:rPr>
          <w:spacing w:val="-7"/>
        </w:rPr>
        <w:t> </w:t>
      </w:r>
      <w:bookmarkEnd w:id="134"/>
      <w:r>
        <w:rPr/>
        <w:t>Melitus</w:t>
      </w:r>
    </w:p>
    <w:p>
      <w:pPr>
        <w:pStyle w:val="BodyText"/>
        <w:spacing w:before="6"/>
        <w:rPr>
          <w:b/>
          <w:sz w:val="23"/>
        </w:rPr>
      </w:pPr>
    </w:p>
    <w:p>
      <w:pPr>
        <w:pStyle w:val="BodyText"/>
        <w:spacing w:line="480" w:lineRule="auto" w:before="1"/>
        <w:ind w:left="1186" w:right="1139" w:firstLine="710"/>
        <w:jc w:val="both"/>
      </w:pPr>
      <w:r>
        <w:rPr/>
        <w:t>Diabetes</w:t>
      </w:r>
      <w:r>
        <w:rPr>
          <w:spacing w:val="-10"/>
        </w:rPr>
        <w:t> </w:t>
      </w:r>
      <w:r>
        <w:rPr/>
        <w:t>melitus</w:t>
      </w:r>
      <w:r>
        <w:rPr>
          <w:spacing w:val="-14"/>
        </w:rPr>
        <w:t> </w:t>
      </w:r>
      <w:r>
        <w:rPr/>
        <w:t>(DM)</w:t>
      </w:r>
      <w:r>
        <w:rPr>
          <w:spacing w:val="-11"/>
        </w:rPr>
        <w:t> </w:t>
      </w:r>
      <w:r>
        <w:rPr/>
        <w:t>adalah</w:t>
      </w:r>
      <w:r>
        <w:rPr>
          <w:spacing w:val="-12"/>
        </w:rPr>
        <w:t> </w:t>
      </w:r>
      <w:r>
        <w:rPr/>
        <w:t>suatu</w:t>
      </w:r>
      <w:r>
        <w:rPr>
          <w:spacing w:val="-12"/>
        </w:rPr>
        <w:t> </w:t>
      </w:r>
      <w:r>
        <w:rPr/>
        <w:t>kelompok</w:t>
      </w:r>
      <w:r>
        <w:rPr>
          <w:spacing w:val="-13"/>
        </w:rPr>
        <w:t> </w:t>
      </w:r>
      <w:r>
        <w:rPr/>
        <w:t>penyakit</w:t>
      </w:r>
      <w:r>
        <w:rPr>
          <w:spacing w:val="-3"/>
        </w:rPr>
        <w:t> </w:t>
      </w:r>
      <w:r>
        <w:rPr/>
        <w:t>metabolik</w:t>
      </w:r>
      <w:r>
        <w:rPr>
          <w:spacing w:val="-8"/>
        </w:rPr>
        <w:t> </w:t>
      </w:r>
      <w:r>
        <w:rPr/>
        <w:t>yang</w:t>
      </w:r>
      <w:r>
        <w:rPr>
          <w:spacing w:val="-12"/>
        </w:rPr>
        <w:t> </w:t>
      </w:r>
      <w:r>
        <w:rPr/>
        <w:t>kronis dengan karakteristik hiperglikemia disebabkan karena adanya sekresi insulin yang kurang, terjadinya penurunan manfaat dari glukosa, dan atau terjadi peningkatan produksi pada glukosa (Longo </w:t>
      </w:r>
      <w:r>
        <w:rPr>
          <w:spacing w:val="-3"/>
        </w:rPr>
        <w:t>et al., </w:t>
      </w:r>
      <w:r>
        <w:rPr/>
        <w:t>2012). Menurut WHO (2015) Diabetes Melitus merupakan penyakit kronis yang terjadi apabila pankreas tidak dapat menghasilkan insulin yang cukup atau ketika tubuh tidak dapat menghasilkan insulin secara</w:t>
      </w:r>
      <w:r>
        <w:rPr>
          <w:spacing w:val="-23"/>
        </w:rPr>
        <w:t> </w:t>
      </w:r>
      <w:r>
        <w:rPr/>
        <w:t>efektif.</w:t>
      </w:r>
    </w:p>
    <w:p>
      <w:pPr>
        <w:pStyle w:val="BodyText"/>
        <w:spacing w:line="480" w:lineRule="auto" w:before="159"/>
        <w:ind w:left="1186" w:right="1151" w:firstLine="710"/>
        <w:jc w:val="both"/>
      </w:pPr>
      <w:r>
        <w:rPr/>
        <w:t>Diabetes melitus merupakan suatu kondisi yang abnormal dan terjadi secara heterogen</w:t>
      </w:r>
      <w:r>
        <w:rPr>
          <w:spacing w:val="-9"/>
        </w:rPr>
        <w:t> </w:t>
      </w:r>
      <w:r>
        <w:rPr>
          <w:spacing w:val="-3"/>
        </w:rPr>
        <w:t>yang</w:t>
      </w:r>
      <w:r>
        <w:rPr>
          <w:spacing w:val="-9"/>
        </w:rPr>
        <w:t> </w:t>
      </w:r>
      <w:r>
        <w:rPr/>
        <w:t>ditandai</w:t>
      </w:r>
      <w:r>
        <w:rPr>
          <w:spacing w:val="-17"/>
        </w:rPr>
        <w:t> </w:t>
      </w:r>
      <w:r>
        <w:rPr/>
        <w:t>dengan</w:t>
      </w:r>
      <w:r>
        <w:rPr>
          <w:spacing w:val="-13"/>
        </w:rPr>
        <w:t> </w:t>
      </w:r>
      <w:r>
        <w:rPr/>
        <w:t>adanya</w:t>
      </w:r>
      <w:r>
        <w:rPr>
          <w:spacing w:val="-9"/>
        </w:rPr>
        <w:t> </w:t>
      </w:r>
      <w:r>
        <w:rPr/>
        <w:t>peningkatan</w:t>
      </w:r>
      <w:r>
        <w:rPr>
          <w:spacing w:val="-13"/>
        </w:rPr>
        <w:t> </w:t>
      </w:r>
      <w:r>
        <w:rPr/>
        <w:t>kadar</w:t>
      </w:r>
      <w:r>
        <w:rPr>
          <w:spacing w:val="-7"/>
        </w:rPr>
        <w:t> </w:t>
      </w:r>
      <w:r>
        <w:rPr/>
        <w:t>gula</w:t>
      </w:r>
      <w:r>
        <w:rPr>
          <w:spacing w:val="-9"/>
        </w:rPr>
        <w:t> </w:t>
      </w:r>
      <w:r>
        <w:rPr/>
        <w:t>dalam</w:t>
      </w:r>
      <w:r>
        <w:rPr>
          <w:spacing w:val="-13"/>
        </w:rPr>
        <w:t> </w:t>
      </w:r>
      <w:r>
        <w:rPr/>
        <w:t>darah</w:t>
      </w:r>
      <w:r>
        <w:rPr>
          <w:spacing w:val="-12"/>
        </w:rPr>
        <w:t> </w:t>
      </w:r>
      <w:r>
        <w:rPr/>
        <w:t>atau</w:t>
      </w:r>
      <w:r>
        <w:rPr>
          <w:spacing w:val="-9"/>
        </w:rPr>
        <w:t> </w:t>
      </w:r>
      <w:r>
        <w:rPr/>
        <w:t>yang disebut dengan hiperglikemia (S. C. Smeltzer &amp; Bare,</w:t>
      </w:r>
      <w:r>
        <w:rPr>
          <w:spacing w:val="18"/>
        </w:rPr>
        <w:t> </w:t>
      </w:r>
      <w:r>
        <w:rPr/>
        <w:t>2001).</w:t>
      </w:r>
    </w:p>
    <w:p>
      <w:pPr>
        <w:pStyle w:val="Heading1"/>
        <w:numPr>
          <w:ilvl w:val="2"/>
          <w:numId w:val="11"/>
        </w:numPr>
        <w:tabs>
          <w:tab w:pos="1897" w:val="left" w:leader="none"/>
        </w:tabs>
        <w:spacing w:line="240" w:lineRule="auto" w:before="164" w:after="0"/>
        <w:ind w:left="1897" w:right="0" w:hanging="711"/>
        <w:jc w:val="both"/>
      </w:pPr>
      <w:bookmarkStart w:name="_TOC_250040" w:id="137"/>
      <w:bookmarkStart w:name="2.3.2 Manifestasi Klinis Diabetes Melitu" w:id="138"/>
      <w:r>
        <w:rPr>
          <w:b w:val="0"/>
        </w:rPr>
      </w:r>
      <w:bookmarkEnd w:id="138"/>
      <w:bookmarkStart w:name="2.3.2 Manifestasi Klinis Diabetes Melitu" w:id="139"/>
      <w:r>
        <w:rPr/>
        <w:t>M</w:t>
      </w:r>
      <w:r>
        <w:rPr/>
        <w:t>anifestasi Klinis Diabetes</w:t>
      </w:r>
      <w:r>
        <w:rPr>
          <w:spacing w:val="-1"/>
        </w:rPr>
        <w:t> </w:t>
      </w:r>
      <w:bookmarkEnd w:id="137"/>
      <w:r>
        <w:rPr/>
        <w:t>Melitus</w:t>
      </w:r>
    </w:p>
    <w:p>
      <w:pPr>
        <w:pStyle w:val="BodyText"/>
        <w:spacing w:before="7"/>
        <w:rPr>
          <w:b/>
          <w:sz w:val="23"/>
        </w:rPr>
      </w:pPr>
    </w:p>
    <w:p>
      <w:pPr>
        <w:pStyle w:val="BodyText"/>
        <w:spacing w:line="484" w:lineRule="auto"/>
        <w:ind w:left="1186" w:right="1143" w:firstLine="710"/>
        <w:jc w:val="both"/>
      </w:pPr>
      <w:r>
        <w:rPr/>
        <w:t>Menurut (Tarwoto et al., 2016)dan (Tandra, 2018)beberapa tanda dan gejala yang terjadi pada kasus penderita DM, antara lain :</w:t>
      </w:r>
    </w:p>
    <w:p>
      <w:pPr>
        <w:pStyle w:val="ListParagraph"/>
        <w:numPr>
          <w:ilvl w:val="0"/>
          <w:numId w:val="20"/>
        </w:numPr>
        <w:tabs>
          <w:tab w:pos="1896" w:val="left" w:leader="none"/>
          <w:tab w:pos="1897" w:val="left" w:leader="none"/>
        </w:tabs>
        <w:spacing w:line="270" w:lineRule="exact" w:before="0" w:after="0"/>
        <w:ind w:left="1897" w:right="0" w:hanging="428"/>
        <w:jc w:val="left"/>
        <w:rPr>
          <w:sz w:val="24"/>
        </w:rPr>
      </w:pPr>
      <w:r>
        <w:rPr>
          <w:sz w:val="24"/>
        </w:rPr>
        <w:t>Poliuria (sering</w:t>
      </w:r>
      <w:r>
        <w:rPr>
          <w:spacing w:val="2"/>
          <w:sz w:val="24"/>
        </w:rPr>
        <w:t> </w:t>
      </w:r>
      <w:r>
        <w:rPr>
          <w:sz w:val="24"/>
        </w:rPr>
        <w:t>kencing)</w:t>
      </w:r>
    </w:p>
    <w:p>
      <w:pPr>
        <w:pStyle w:val="BodyText"/>
        <w:spacing w:before="1"/>
      </w:pPr>
    </w:p>
    <w:p>
      <w:pPr>
        <w:pStyle w:val="BodyText"/>
        <w:ind w:left="1897"/>
      </w:pPr>
      <w:r>
        <w:rPr/>
        <w:t>Terjadinya hiperglikemia menyebabkan sebagian dari glukosa disekresi oleh</w:t>
      </w:r>
    </w:p>
    <w:p>
      <w:pPr>
        <w:spacing w:after="0"/>
        <w:sectPr>
          <w:headerReference w:type="default" r:id="rId98"/>
          <w:footerReference w:type="default" r:id="rId99"/>
          <w:pgSz w:w="12200" w:h="16840"/>
          <w:pgMar w:header="482" w:footer="0" w:top="700" w:bottom="280" w:left="1080" w:right="560"/>
          <w:pgNumType w:start="28"/>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469" w:right="1134"/>
        <w:jc w:val="both"/>
      </w:pPr>
      <w:r>
        <w:rPr/>
        <w:t>ginjal secara bersamaan dengan urin karena pada tubulus ginjal mengalami ketidakcukupan dalam proses filtrasi dan reabsorpsi. mengakibatkan sebagian dari glukosa disekresi oleh ginjal bersamaan dengan urin karena tubulus ginjal mengalami keterbatasan dalam proses filtrasi dan reabsorpsi. Frekuensi miksi dipengaruhi oleh konsumsi air </w:t>
      </w:r>
      <w:hyperlink r:id="rId79">
        <w:r>
          <w:rPr/>
          <w:t>yang banyak sehingga terjadi peningkatan</w:t>
        </w:r>
      </w:hyperlink>
      <w:r>
        <w:rPr/>
        <w:t> </w:t>
      </w:r>
      <w:hyperlink r:id="rId79">
        <w:r>
          <w:rPr/>
          <w:t>pengeluaran glukosa.</w:t>
        </w:r>
      </w:hyperlink>
    </w:p>
    <w:p>
      <w:pPr>
        <w:pStyle w:val="ListParagraph"/>
        <w:numPr>
          <w:ilvl w:val="0"/>
          <w:numId w:val="20"/>
        </w:numPr>
        <w:tabs>
          <w:tab w:pos="1897" w:val="left" w:leader="none"/>
        </w:tabs>
        <w:spacing w:line="240" w:lineRule="auto" w:before="1" w:after="0"/>
        <w:ind w:left="1897" w:right="0" w:hanging="428"/>
        <w:jc w:val="both"/>
        <w:rPr>
          <w:sz w:val="24"/>
        </w:rPr>
      </w:pPr>
      <w:r>
        <w:rPr>
          <w:sz w:val="24"/>
        </w:rPr>
        <w:t>Polidipsia (sering merasa</w:t>
      </w:r>
      <w:r>
        <w:rPr>
          <w:spacing w:val="11"/>
          <w:sz w:val="24"/>
        </w:rPr>
        <w:t> </w:t>
      </w:r>
      <w:r>
        <w:rPr>
          <w:sz w:val="24"/>
        </w:rPr>
        <w:t>haus)</w:t>
      </w:r>
    </w:p>
    <w:p>
      <w:pPr>
        <w:pStyle w:val="BodyText"/>
        <w:spacing w:before="5"/>
      </w:pPr>
    </w:p>
    <w:p>
      <w:pPr>
        <w:pStyle w:val="BodyText"/>
        <w:spacing w:line="480" w:lineRule="auto"/>
        <w:ind w:left="1469" w:right="1141" w:firstLine="427"/>
        <w:jc w:val="both"/>
      </w:pPr>
      <w:hyperlink r:id="rId79">
        <w:r>
          <w:rPr/>
          <w:t>terjadinya poliuria menyebabkan tubuh mengalami kondisi dehidrasi, hal ini</w:t>
        </w:r>
      </w:hyperlink>
      <w:r>
        <w:rPr/>
        <w:t> </w:t>
      </w:r>
      <w:hyperlink r:id="rId79">
        <w:r>
          <w:rPr/>
          <w:t>dapat mengakibatkan tubuh mengalami dehidrasi, hal tersebut dapat menstimulus</w:t>
        </w:r>
      </w:hyperlink>
      <w:r>
        <w:rPr/>
        <w:t> </w:t>
      </w:r>
      <w:hyperlink r:id="rId79">
        <w:r>
          <w:rPr/>
          <w:t>pusat haus sehingga terjadi peningkatan rasa untuk minum.</w:t>
        </w:r>
      </w:hyperlink>
    </w:p>
    <w:p>
      <w:pPr>
        <w:pStyle w:val="ListParagraph"/>
        <w:numPr>
          <w:ilvl w:val="0"/>
          <w:numId w:val="20"/>
        </w:numPr>
        <w:tabs>
          <w:tab w:pos="1897" w:val="left" w:leader="none"/>
        </w:tabs>
        <w:spacing w:line="240" w:lineRule="auto" w:before="1" w:after="0"/>
        <w:ind w:left="1897" w:right="0" w:hanging="428"/>
        <w:jc w:val="both"/>
        <w:rPr>
          <w:sz w:val="24"/>
        </w:rPr>
      </w:pPr>
      <w:r>
        <w:rPr>
          <w:sz w:val="24"/>
        </w:rPr>
        <w:t>Polipagia (sering merasa</w:t>
      </w:r>
      <w:r>
        <w:rPr>
          <w:spacing w:val="12"/>
          <w:sz w:val="24"/>
        </w:rPr>
        <w:t> </w:t>
      </w:r>
      <w:r>
        <w:rPr>
          <w:sz w:val="24"/>
        </w:rPr>
        <w:t>lapar)</w:t>
      </w:r>
    </w:p>
    <w:p>
      <w:pPr>
        <w:pStyle w:val="BodyText"/>
      </w:pPr>
    </w:p>
    <w:p>
      <w:pPr>
        <w:pStyle w:val="BodyText"/>
        <w:spacing w:line="480" w:lineRule="auto"/>
        <w:ind w:left="1469" w:right="1139" w:firstLine="427"/>
        <w:jc w:val="both"/>
      </w:pPr>
      <w:r>
        <w:rPr/>
        <w:t>Terjadi </w:t>
      </w:r>
      <w:hyperlink r:id="rId79">
        <w:r>
          <w:rPr/>
          <w:t>peningkatan katabolisme, cadangan energi didalam tubuh berkurang</w:t>
        </w:r>
      </w:hyperlink>
      <w:r>
        <w:rPr/>
        <w:t> </w:t>
      </w:r>
      <w:hyperlink r:id="rId79">
        <w:r>
          <w:rPr/>
          <w:t>akibat adanya pemecahan glikogen untuk energi, hal tersebut yang menyebabkan</w:t>
        </w:r>
      </w:hyperlink>
      <w:r>
        <w:rPr/>
        <w:t> </w:t>
      </w:r>
      <w:hyperlink r:id="rId79">
        <w:r>
          <w:rPr/>
          <w:t>sering merasakan lapar.</w:t>
        </w:r>
      </w:hyperlink>
    </w:p>
    <w:p>
      <w:pPr>
        <w:pStyle w:val="ListParagraph"/>
        <w:numPr>
          <w:ilvl w:val="0"/>
          <w:numId w:val="20"/>
        </w:numPr>
        <w:tabs>
          <w:tab w:pos="1897" w:val="left" w:leader="none"/>
        </w:tabs>
        <w:spacing w:line="240" w:lineRule="auto" w:before="1" w:after="0"/>
        <w:ind w:left="1897" w:right="0" w:hanging="428"/>
        <w:jc w:val="both"/>
        <w:rPr>
          <w:sz w:val="24"/>
        </w:rPr>
      </w:pPr>
      <w:r>
        <w:rPr>
          <w:sz w:val="24"/>
        </w:rPr>
        <w:t>Penurunan berat</w:t>
      </w:r>
      <w:r>
        <w:rPr>
          <w:spacing w:val="3"/>
          <w:sz w:val="24"/>
        </w:rPr>
        <w:t> </w:t>
      </w:r>
      <w:r>
        <w:rPr>
          <w:sz w:val="24"/>
        </w:rPr>
        <w:t>badan</w:t>
      </w:r>
    </w:p>
    <w:p>
      <w:pPr>
        <w:pStyle w:val="BodyText"/>
      </w:pPr>
    </w:p>
    <w:p>
      <w:pPr>
        <w:pStyle w:val="BodyText"/>
        <w:spacing w:line="480" w:lineRule="auto"/>
        <w:ind w:left="1469" w:right="1144" w:firstLine="427"/>
        <w:jc w:val="both"/>
      </w:pPr>
      <w:r>
        <w:rPr/>
        <w:t>Mengalami peurunan berat badan mengakibatkan hilangnya cairan tubuh, glikogen,</w:t>
      </w:r>
      <w:r>
        <w:rPr>
          <w:spacing w:val="-5"/>
        </w:rPr>
        <w:t> </w:t>
      </w:r>
      <w:r>
        <w:rPr/>
        <w:t>cadangan</w:t>
      </w:r>
      <w:r>
        <w:rPr>
          <w:spacing w:val="-11"/>
        </w:rPr>
        <w:t> </w:t>
      </w:r>
      <w:r>
        <w:rPr/>
        <w:t>trigliserida,</w:t>
      </w:r>
      <w:r>
        <w:rPr>
          <w:spacing w:val="-5"/>
        </w:rPr>
        <w:t> </w:t>
      </w:r>
      <w:r>
        <w:rPr/>
        <w:t>dan</w:t>
      </w:r>
      <w:r>
        <w:rPr>
          <w:spacing w:val="-6"/>
        </w:rPr>
        <w:t> </w:t>
      </w:r>
      <w:r>
        <w:rPr>
          <w:spacing w:val="-3"/>
        </w:rPr>
        <w:t>massa</w:t>
      </w:r>
      <w:r>
        <w:rPr>
          <w:spacing w:val="-8"/>
        </w:rPr>
        <w:t> </w:t>
      </w:r>
      <w:r>
        <w:rPr/>
        <w:t>otot.</w:t>
      </w:r>
      <w:r>
        <w:rPr>
          <w:spacing w:val="-4"/>
        </w:rPr>
        <w:t> </w:t>
      </w:r>
      <w:r>
        <w:rPr/>
        <w:t>Otot</w:t>
      </w:r>
      <w:r>
        <w:rPr>
          <w:spacing w:val="-11"/>
        </w:rPr>
        <w:t> </w:t>
      </w:r>
      <w:r>
        <w:rPr/>
        <w:t>tidak</w:t>
      </w:r>
      <w:r>
        <w:rPr>
          <w:spacing w:val="-1"/>
        </w:rPr>
        <w:t> </w:t>
      </w:r>
      <w:r>
        <w:rPr/>
        <w:t>mendapatkan</w:t>
      </w:r>
      <w:r>
        <w:rPr>
          <w:spacing w:val="-11"/>
        </w:rPr>
        <w:t> </w:t>
      </w:r>
      <w:r>
        <w:rPr/>
        <w:t>energi</w:t>
      </w:r>
      <w:r>
        <w:rPr>
          <w:spacing w:val="-15"/>
        </w:rPr>
        <w:t> </w:t>
      </w:r>
      <w:r>
        <w:rPr/>
        <w:t>dan gula yang cukup, </w:t>
      </w:r>
      <w:hyperlink r:id="rId79">
        <w:r>
          <w:rPr/>
          <w:t>oleh karena itu pemecahan pada jaringan lemak dan otot</w:t>
        </w:r>
      </w:hyperlink>
      <w:r>
        <w:rPr/>
        <w:t> </w:t>
      </w:r>
      <w:hyperlink r:id="rId79">
        <w:r>
          <w:rPr/>
          <w:t>dibutuhkan untuk mencukupi kebtuhan energi sehingga mengakibatkan terjadinya</w:t>
        </w:r>
      </w:hyperlink>
      <w:r>
        <w:rPr/>
        <w:t> </w:t>
      </w:r>
      <w:hyperlink r:id="rId79">
        <w:r>
          <w:rPr/>
          <w:t>penurunan berat</w:t>
        </w:r>
        <w:r>
          <w:rPr>
            <w:spacing w:val="3"/>
          </w:rPr>
          <w:t> </w:t>
        </w:r>
        <w:r>
          <w:rPr/>
          <w:t>badan.</w:t>
        </w:r>
      </w:hyperlink>
    </w:p>
    <w:p>
      <w:pPr>
        <w:pStyle w:val="ListParagraph"/>
        <w:numPr>
          <w:ilvl w:val="0"/>
          <w:numId w:val="20"/>
        </w:numPr>
        <w:tabs>
          <w:tab w:pos="1897" w:val="left" w:leader="none"/>
        </w:tabs>
        <w:spacing w:line="240" w:lineRule="auto" w:before="1" w:after="0"/>
        <w:ind w:left="1897" w:right="0" w:hanging="428"/>
        <w:jc w:val="both"/>
        <w:rPr>
          <w:sz w:val="24"/>
        </w:rPr>
      </w:pPr>
      <w:r>
        <w:rPr>
          <w:sz w:val="24"/>
        </w:rPr>
        <w:t>Gangguan pada mata (penglihatan kabur)</w:t>
      </w:r>
    </w:p>
    <w:p>
      <w:pPr>
        <w:pStyle w:val="BodyText"/>
        <w:spacing w:before="5"/>
      </w:pPr>
    </w:p>
    <w:p>
      <w:pPr>
        <w:pStyle w:val="BodyText"/>
        <w:spacing w:line="480" w:lineRule="auto"/>
        <w:ind w:left="1469" w:right="1149" w:firstLine="427"/>
        <w:jc w:val="both"/>
      </w:pPr>
      <w:hyperlink r:id="rId79">
        <w:r>
          <w:rPr/>
          <w:t>Pada penderita kronis, terjadi lambatnya aliran darah akibat hiperglikemi,</w:t>
        </w:r>
      </w:hyperlink>
      <w:r>
        <w:rPr/>
        <w:t> </w:t>
      </w:r>
      <w:hyperlink r:id="rId79">
        <w:r>
          <w:rPr/>
          <w:t>sirkulasi ke vaskuler yang tidak lancar, dan dapat memicu terjadinya kerusakan</w:t>
        </w:r>
      </w:hyperlink>
      <w:r>
        <w:rPr/>
        <w:t> </w:t>
      </w:r>
      <w:hyperlink r:id="rId79">
        <w:r>
          <w:rPr/>
          <w:t>pada retina serta keruhnya lensa mata.</w:t>
        </w:r>
      </w:hyperlink>
    </w:p>
    <w:p>
      <w:pPr>
        <w:spacing w:after="0" w:line="480" w:lineRule="auto"/>
        <w:jc w:val="both"/>
        <w:sectPr>
          <w:headerReference w:type="default" r:id="rId100"/>
          <w:footerReference w:type="default" r:id="rId101"/>
          <w:pgSz w:w="12200" w:h="16840"/>
          <w:pgMar w:header="482" w:footer="0" w:top="700" w:bottom="280" w:left="1080" w:right="560"/>
          <w:pgNumType w:start="29"/>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0"/>
          <w:numId w:val="20"/>
        </w:numPr>
        <w:tabs>
          <w:tab w:pos="1897" w:val="left" w:leader="none"/>
        </w:tabs>
        <w:spacing w:line="240" w:lineRule="auto" w:before="90" w:after="0"/>
        <w:ind w:left="1897" w:right="0" w:hanging="428"/>
        <w:jc w:val="both"/>
        <w:rPr>
          <w:sz w:val="24"/>
        </w:rPr>
      </w:pPr>
      <w:r>
        <w:rPr>
          <w:sz w:val="24"/>
        </w:rPr>
        <w:t>Masalah pada</w:t>
      </w:r>
      <w:r>
        <w:rPr>
          <w:spacing w:val="-3"/>
          <w:sz w:val="24"/>
        </w:rPr>
        <w:t> kulit</w:t>
      </w:r>
    </w:p>
    <w:p>
      <w:pPr>
        <w:pStyle w:val="BodyText"/>
      </w:pPr>
    </w:p>
    <w:p>
      <w:pPr>
        <w:pStyle w:val="BodyText"/>
        <w:spacing w:line="484" w:lineRule="auto" w:before="1"/>
        <w:ind w:left="1469" w:right="1145" w:firstLine="427"/>
        <w:jc w:val="both"/>
      </w:pPr>
      <w:r>
        <w:rPr/>
        <w:t>Peningkatan glukosa dapat menyebabkan penimbunan pada kulit sehingga timbul rasa gatal, jamur dan bakteri lebih mudah menyerang pada area kulit.</w:t>
      </w:r>
    </w:p>
    <w:p>
      <w:pPr>
        <w:pStyle w:val="ListParagraph"/>
        <w:numPr>
          <w:ilvl w:val="0"/>
          <w:numId w:val="20"/>
        </w:numPr>
        <w:tabs>
          <w:tab w:pos="1897" w:val="left" w:leader="none"/>
        </w:tabs>
        <w:spacing w:line="270" w:lineRule="exact" w:before="0" w:after="0"/>
        <w:ind w:left="1897" w:right="0" w:hanging="428"/>
        <w:jc w:val="both"/>
        <w:rPr>
          <w:sz w:val="24"/>
        </w:rPr>
      </w:pPr>
      <w:r>
        <w:rPr>
          <w:sz w:val="24"/>
        </w:rPr>
        <w:t>Kelemahan dan</w:t>
      </w:r>
      <w:r>
        <w:rPr>
          <w:spacing w:val="-7"/>
          <w:sz w:val="24"/>
        </w:rPr>
        <w:t> </w:t>
      </w:r>
      <w:r>
        <w:rPr>
          <w:sz w:val="24"/>
        </w:rPr>
        <w:t>keletihan</w:t>
      </w:r>
    </w:p>
    <w:p>
      <w:pPr>
        <w:pStyle w:val="BodyText"/>
        <w:spacing w:before="11"/>
        <w:rPr>
          <w:sz w:val="23"/>
        </w:rPr>
      </w:pPr>
    </w:p>
    <w:p>
      <w:pPr>
        <w:pStyle w:val="BodyText"/>
        <w:spacing w:line="480" w:lineRule="auto"/>
        <w:ind w:left="1469" w:right="1142" w:firstLine="427"/>
        <w:jc w:val="both"/>
      </w:pPr>
      <w:r>
        <w:rPr/>
        <w:t>Penyebab penderita DM mudah merasakan lelah dan letih adalah kebutuhan cadangan energi yang kurang, adanya kelaparan sel, dan kehilangan potassium.</w:t>
      </w:r>
    </w:p>
    <w:p>
      <w:pPr>
        <w:pStyle w:val="ListParagraph"/>
        <w:numPr>
          <w:ilvl w:val="0"/>
          <w:numId w:val="20"/>
        </w:numPr>
        <w:tabs>
          <w:tab w:pos="1897" w:val="left" w:leader="none"/>
        </w:tabs>
        <w:spacing w:line="240" w:lineRule="auto" w:before="1" w:after="0"/>
        <w:ind w:left="1897" w:right="0" w:hanging="428"/>
        <w:jc w:val="both"/>
        <w:rPr>
          <w:sz w:val="24"/>
        </w:rPr>
      </w:pPr>
      <w:r>
        <w:rPr>
          <w:sz w:val="24"/>
        </w:rPr>
        <w:t>Gusi menjadi merah dan</w:t>
      </w:r>
      <w:r>
        <w:rPr>
          <w:spacing w:val="-8"/>
          <w:sz w:val="24"/>
        </w:rPr>
        <w:t> </w:t>
      </w:r>
      <w:r>
        <w:rPr>
          <w:sz w:val="24"/>
        </w:rPr>
        <w:t>bengkak</w:t>
      </w:r>
    </w:p>
    <w:p>
      <w:pPr>
        <w:pStyle w:val="BodyText"/>
        <w:spacing w:before="11"/>
        <w:rPr>
          <w:sz w:val="23"/>
        </w:rPr>
      </w:pPr>
    </w:p>
    <w:p>
      <w:pPr>
        <w:pStyle w:val="BodyText"/>
        <w:spacing w:line="480" w:lineRule="auto"/>
        <w:ind w:left="1469" w:right="1144" w:firstLine="427"/>
        <w:jc w:val="both"/>
      </w:pPr>
      <w:r>
        <w:rPr/>
        <w:t>Terjadinya penurunan pada rongga mulut dalam melawan infeksi, sehingga menyebabkan gusi menjadi merah dan bengkak, timbulnya infeksi, serta gigi mudah tanggal.</w:t>
      </w:r>
    </w:p>
    <w:p>
      <w:pPr>
        <w:pStyle w:val="ListParagraph"/>
        <w:numPr>
          <w:ilvl w:val="0"/>
          <w:numId w:val="20"/>
        </w:numPr>
        <w:tabs>
          <w:tab w:pos="1897" w:val="left" w:leader="none"/>
        </w:tabs>
        <w:spacing w:line="240" w:lineRule="auto" w:before="1" w:after="0"/>
        <w:ind w:left="1897" w:right="0" w:hanging="428"/>
        <w:jc w:val="both"/>
        <w:rPr>
          <w:sz w:val="24"/>
        </w:rPr>
      </w:pPr>
      <w:r>
        <w:rPr>
          <w:sz w:val="24"/>
        </w:rPr>
        <w:t>Terjadi</w:t>
      </w:r>
      <w:r>
        <w:rPr>
          <w:spacing w:val="-4"/>
          <w:sz w:val="24"/>
        </w:rPr>
        <w:t> </w:t>
      </w:r>
      <w:r>
        <w:rPr>
          <w:sz w:val="24"/>
        </w:rPr>
        <w:t>kesemutan</w:t>
      </w:r>
    </w:p>
    <w:p>
      <w:pPr>
        <w:pStyle w:val="BodyText"/>
        <w:spacing w:before="5"/>
      </w:pPr>
    </w:p>
    <w:p>
      <w:pPr>
        <w:pStyle w:val="BodyText"/>
        <w:spacing w:line="480" w:lineRule="auto"/>
        <w:ind w:left="1469" w:right="1144" w:firstLine="427"/>
        <w:jc w:val="both"/>
      </w:pPr>
      <w:hyperlink r:id="rId79">
        <w:r>
          <w:rPr/>
          <w:t>Kadar glukosa </w:t>
        </w:r>
        <w:r>
          <w:rPr>
            <w:spacing w:val="-3"/>
          </w:rPr>
          <w:t>yang </w:t>
        </w:r>
        <w:r>
          <w:rPr/>
          <w:t>tinggi mengakibatkan terjadinya kerusakan saraf.</w:t>
        </w:r>
      </w:hyperlink>
      <w:r>
        <w:rPr/>
        <w:t> </w:t>
      </w:r>
      <w:hyperlink r:id="rId79">
        <w:r>
          <w:rPr/>
          <w:t>Rusaknya</w:t>
        </w:r>
        <w:r>
          <w:rPr>
            <w:spacing w:val="-17"/>
          </w:rPr>
          <w:t> </w:t>
        </w:r>
        <w:r>
          <w:rPr/>
          <w:t>saraf</w:t>
        </w:r>
        <w:r>
          <w:rPr>
            <w:spacing w:val="-20"/>
          </w:rPr>
          <w:t> </w:t>
        </w:r>
        <w:r>
          <w:rPr/>
          <w:t>sensoris</w:t>
        </w:r>
        <w:r>
          <w:rPr>
            <w:spacing w:val="-19"/>
          </w:rPr>
          <w:t> </w:t>
        </w:r>
        <w:r>
          <w:rPr/>
          <w:t>dapat</w:t>
        </w:r>
        <w:r>
          <w:rPr>
            <w:spacing w:val="-11"/>
          </w:rPr>
          <w:t> </w:t>
        </w:r>
        <w:r>
          <w:rPr/>
          <w:t>menyebabkan</w:t>
        </w:r>
        <w:r>
          <w:rPr>
            <w:spacing w:val="-16"/>
          </w:rPr>
          <w:t> </w:t>
        </w:r>
        <w:r>
          <w:rPr/>
          <w:t>munculnya</w:t>
        </w:r>
        <w:r>
          <w:rPr>
            <w:spacing w:val="-17"/>
          </w:rPr>
          <w:t> </w:t>
        </w:r>
        <w:r>
          <w:rPr/>
          <w:t>keluhan</w:t>
        </w:r>
        <w:r>
          <w:rPr>
            <w:spacing w:val="-16"/>
          </w:rPr>
          <w:t> </w:t>
        </w:r>
        <w:r>
          <w:rPr>
            <w:spacing w:val="-3"/>
          </w:rPr>
          <w:t>yang</w:t>
        </w:r>
        <w:r>
          <w:rPr>
            <w:spacing w:val="-16"/>
          </w:rPr>
          <w:t> </w:t>
        </w:r>
        <w:r>
          <w:rPr/>
          <w:t>sering</w:t>
        </w:r>
        <w:r>
          <w:rPr>
            <w:spacing w:val="-16"/>
          </w:rPr>
          <w:t> </w:t>
        </w:r>
        <w:r>
          <w:rPr/>
          <w:t>terjadi</w:t>
        </w:r>
      </w:hyperlink>
      <w:r>
        <w:rPr/>
        <w:t> </w:t>
      </w:r>
      <w:hyperlink r:id="rId79">
        <w:r>
          <w:rPr/>
          <w:t>yaitu rasa kesemutan atau mati rasa. Selain itu timbulnya rasa nyeri pada bagian</w:t>
        </w:r>
      </w:hyperlink>
      <w:r>
        <w:rPr/>
        <w:t> </w:t>
      </w:r>
      <w:hyperlink r:id="rId79">
        <w:r>
          <w:rPr/>
          <w:t>tubuh tertentu seperti lengan, betis, dan kaki bahkan dapat timbul sensasi seperti</w:t>
        </w:r>
      </w:hyperlink>
      <w:r>
        <w:rPr/>
        <w:t> </w:t>
      </w:r>
      <w:hyperlink r:id="rId79">
        <w:r>
          <w:rPr/>
          <w:t>terbakar.</w:t>
        </w:r>
      </w:hyperlink>
    </w:p>
    <w:p>
      <w:pPr>
        <w:pStyle w:val="Heading1"/>
        <w:numPr>
          <w:ilvl w:val="2"/>
          <w:numId w:val="11"/>
        </w:numPr>
        <w:tabs>
          <w:tab w:pos="1897" w:val="left" w:leader="none"/>
        </w:tabs>
        <w:spacing w:line="240" w:lineRule="auto" w:before="6" w:after="0"/>
        <w:ind w:left="1897" w:right="0" w:hanging="711"/>
        <w:jc w:val="both"/>
      </w:pPr>
      <w:bookmarkStart w:name="_TOC_250039" w:id="140"/>
      <w:bookmarkStart w:name="2.3.3 Patofisiologi Diabetes Melitus" w:id="141"/>
      <w:r>
        <w:rPr>
          <w:b w:val="0"/>
        </w:rPr>
      </w:r>
      <w:bookmarkEnd w:id="141"/>
      <w:bookmarkStart w:name="2.3.3 Patofisiologi Diabetes Melitus" w:id="142"/>
      <w:r>
        <w:rPr/>
        <w:t>P</w:t>
      </w:r>
      <w:r>
        <w:rPr/>
        <w:t>atofisiologi Diabetes</w:t>
      </w:r>
      <w:r>
        <w:rPr>
          <w:spacing w:val="1"/>
        </w:rPr>
        <w:t> </w:t>
      </w:r>
      <w:bookmarkEnd w:id="140"/>
      <w:r>
        <w:rPr/>
        <w:t>Melitus</w:t>
      </w:r>
    </w:p>
    <w:p>
      <w:pPr>
        <w:pStyle w:val="BodyText"/>
        <w:spacing w:before="7"/>
        <w:rPr>
          <w:b/>
          <w:sz w:val="23"/>
        </w:rPr>
      </w:pPr>
    </w:p>
    <w:p>
      <w:pPr>
        <w:pStyle w:val="BodyText"/>
        <w:spacing w:line="480" w:lineRule="auto"/>
        <w:ind w:left="1186" w:right="1144" w:firstLine="710"/>
        <w:jc w:val="both"/>
      </w:pPr>
      <w:r>
        <w:rPr/>
        <w:t>Patofisiologi penyakit diabetes mellitus sebagai berikut; Sebagian besar gambaran patologik dari DM dapat dihubungkan dengan salah satu efek utama akibat kurangnya insulin karena berkurangnya pemakaian glukosa oleh sel-sel tubuh yang mengakibatkan naiknya konsentrasi glukosa darah setinggi 1200 gr/dl. Peningkatan mobilisasi lemak dari daerah penyimpanan lemak yang menyebabkan terjadinya metabolisme lemak yang abnormal disertai dengan endapan kolesterol pada dinding pembuluh darah akibat berkurangnya protein dalam jaringan tubuh.</w:t>
      </w:r>
    </w:p>
    <w:p>
      <w:pPr>
        <w:spacing w:after="0" w:line="480" w:lineRule="auto"/>
        <w:jc w:val="both"/>
        <w:sectPr>
          <w:headerReference w:type="default" r:id="rId102"/>
          <w:footerReference w:type="default" r:id="rId103"/>
          <w:pgSz w:w="12200" w:h="16840"/>
          <w:pgMar w:header="482" w:footer="0" w:top="700" w:bottom="280" w:left="1080" w:right="560"/>
          <w:pgNumType w:start="30"/>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186" w:right="1141" w:firstLine="710"/>
        <w:jc w:val="both"/>
      </w:pPr>
      <w:r>
        <w:rPr/>
        <w:t>Pasien-pasien yang mengalami defisiensi insulin tidak dapat mempertahankan kadar glukosa plasma puasa yang normal atau toleransi sesudah makan. Pada hiperglikemia yang parah yang melebihi ambang ginjal normal (konsentrasi glukosa darah sebesar 160-180 mg/100 ml), akan timbul glikosuria karena tubulus-tubulus renalis tidak dapat menyerap kembali semua glukosa. Glukosuria ini akan mengakibatkan diuresis osmotik yang menyebabkan poliuria disertai kehilangan sodium, klorida, potassium, dan fosfat. Adanya poliuria menyebabkan dehidrasi dan timbul polidipsi. Akibat glukosa yang keluar bersama urin maka pasien akan mengalami keseimbangan protein negatif dan berat badan menurun serta cenderung terjadi polifagia. Akibat yang lain adalah asthenia atau kekurangan energi sehingga pasien dapat cepat lelah dan mengantuk yang disebabkan oleh berkurangnya atau hilangnya protein tubuh dan juga berkurangnya karbohidrat untuk energi. Hiperglikemia yang lama akan menyebabkan terjadinya aterosklerosis, penebalan membran basalis dan perubahan pada saraf perifer. Ini akan memudahkan terjadinya ganggren. Pasien-pasien yang mengalami defisiensi insulin tidak dapat mempertahankan kadar glukosa yang normal, atau toleransi glukosa sesudah makan karbohidrat, jika hiperglikemianya parah dan melebihi ambang ginjal, maka timbul glikosuria (Wijaya, 2013)</w:t>
      </w:r>
    </w:p>
    <w:p>
      <w:pPr>
        <w:pStyle w:val="Heading1"/>
        <w:numPr>
          <w:ilvl w:val="2"/>
          <w:numId w:val="11"/>
        </w:numPr>
        <w:tabs>
          <w:tab w:pos="1897" w:val="left" w:leader="none"/>
        </w:tabs>
        <w:spacing w:line="240" w:lineRule="auto" w:before="9" w:after="0"/>
        <w:ind w:left="1897" w:right="0" w:hanging="711"/>
        <w:jc w:val="both"/>
      </w:pPr>
      <w:bookmarkStart w:name="_TOC_250038" w:id="143"/>
      <w:bookmarkStart w:name="2.3.4 Dampak Diabetes Melitus" w:id="144"/>
      <w:r>
        <w:rPr>
          <w:b w:val="0"/>
        </w:rPr>
      </w:r>
      <w:bookmarkEnd w:id="144"/>
      <w:bookmarkStart w:name="2.3.4 Dampak Diabetes Melitus" w:id="145"/>
      <w:r>
        <w:rPr/>
        <w:t>Da</w:t>
      </w:r>
      <w:r>
        <w:rPr/>
        <w:t>mpak Diabetes</w:t>
      </w:r>
      <w:r>
        <w:rPr>
          <w:spacing w:val="-3"/>
        </w:rPr>
        <w:t> </w:t>
      </w:r>
      <w:bookmarkEnd w:id="143"/>
      <w:r>
        <w:rPr/>
        <w:t>Melitus</w:t>
      </w:r>
    </w:p>
    <w:p>
      <w:pPr>
        <w:pStyle w:val="BodyText"/>
        <w:spacing w:before="6"/>
        <w:rPr>
          <w:b/>
          <w:sz w:val="23"/>
        </w:rPr>
      </w:pPr>
    </w:p>
    <w:p>
      <w:pPr>
        <w:pStyle w:val="BodyText"/>
        <w:ind w:left="1897"/>
      </w:pPr>
      <w:r>
        <w:rPr/>
        <w:t>Dampak dari penyakit DM ada beberapa aspek , antara lain :</w:t>
      </w:r>
    </w:p>
    <w:p>
      <w:pPr>
        <w:pStyle w:val="BodyText"/>
        <w:spacing w:before="5"/>
      </w:pPr>
    </w:p>
    <w:p>
      <w:pPr>
        <w:pStyle w:val="ListParagraph"/>
        <w:numPr>
          <w:ilvl w:val="0"/>
          <w:numId w:val="21"/>
        </w:numPr>
        <w:tabs>
          <w:tab w:pos="1896" w:val="left" w:leader="none"/>
          <w:tab w:pos="1897" w:val="left" w:leader="none"/>
        </w:tabs>
        <w:spacing w:line="240" w:lineRule="auto" w:before="1" w:after="0"/>
        <w:ind w:left="1897" w:right="0" w:hanging="428"/>
        <w:jc w:val="left"/>
        <w:rPr>
          <w:sz w:val="24"/>
        </w:rPr>
      </w:pPr>
      <w:hyperlink r:id="rId79">
        <w:r>
          <w:rPr>
            <w:sz w:val="24"/>
          </w:rPr>
          <w:t>Dampak</w:t>
        </w:r>
        <w:r>
          <w:rPr>
            <w:spacing w:val="6"/>
            <w:sz w:val="24"/>
          </w:rPr>
          <w:t> </w:t>
        </w:r>
        <w:r>
          <w:rPr>
            <w:sz w:val="24"/>
          </w:rPr>
          <w:t>fisik</w:t>
        </w:r>
      </w:hyperlink>
    </w:p>
    <w:p>
      <w:pPr>
        <w:pStyle w:val="BodyText"/>
        <w:spacing w:before="11"/>
        <w:rPr>
          <w:sz w:val="23"/>
        </w:rPr>
      </w:pPr>
    </w:p>
    <w:p>
      <w:pPr>
        <w:pStyle w:val="BodyText"/>
        <w:spacing w:line="480" w:lineRule="auto"/>
        <w:ind w:left="1469" w:right="1136" w:firstLine="427"/>
        <w:jc w:val="both"/>
      </w:pPr>
      <w:r>
        <w:rPr/>
        <w:t>Menurut (Corwin, 2008) </w:t>
      </w:r>
      <w:hyperlink r:id="rId79">
        <w:r>
          <w:rPr/>
          <w:t>Dampak fisik dari diabetes melitus dapat berupa</w:t>
        </w:r>
      </w:hyperlink>
      <w:r>
        <w:rPr/>
        <w:t> </w:t>
      </w:r>
      <w:hyperlink r:id="rId79">
        <w:r>
          <w:rPr/>
          <w:t>komplikasi diantaranya : komplikasi pada sistem kardiovaskular, gangguan</w:t>
        </w:r>
      </w:hyperlink>
      <w:r>
        <w:rPr/>
        <w:t> </w:t>
      </w:r>
      <w:hyperlink r:id="rId79">
        <w:r>
          <w:rPr/>
          <w:t>penglihatan, kerusakan ginjal, neuropati diabetik. Komplikasi lain dapat terjadi</w:t>
        </w:r>
      </w:hyperlink>
    </w:p>
    <w:p>
      <w:pPr>
        <w:spacing w:after="0" w:line="480" w:lineRule="auto"/>
        <w:jc w:val="both"/>
        <w:sectPr>
          <w:headerReference w:type="default" r:id="rId104"/>
          <w:footerReference w:type="default" r:id="rId105"/>
          <w:pgSz w:w="12200" w:h="16840"/>
          <w:pgMar w:header="482" w:footer="0" w:top="700" w:bottom="280" w:left="1080" w:right="560"/>
          <w:pgNumType w:start="31"/>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469" w:right="1134"/>
        <w:jc w:val="both"/>
      </w:pPr>
      <w:hyperlink r:id="rId79">
        <w:r>
          <w:rPr/>
          <w:t>pada pembuluh darah besar (</w:t>
        </w:r>
        <w:r>
          <w:rPr>
            <w:i/>
          </w:rPr>
          <w:t>makroangiopati) </w:t>
        </w:r>
        <w:r>
          <w:rPr/>
          <w:t>berupa aterosklerosis. Gangguan -</w:t>
        </w:r>
      </w:hyperlink>
      <w:r>
        <w:rPr/>
        <w:t> </w:t>
      </w:r>
      <w:hyperlink r:id="rId79">
        <w:r>
          <w:rPr/>
          <w:t>gangguan yang muncul seperti kelaianan pembekuan darah, penimbunan sorbitol</w:t>
        </w:r>
      </w:hyperlink>
      <w:r>
        <w:rPr/>
        <w:t> </w:t>
      </w:r>
      <w:hyperlink r:id="rId79">
        <w:r>
          <w:rPr/>
          <w:t>dalam intima vaskular, dan hiperlipoproteinemia. Apabila gangguan-gangguan</w:t>
        </w:r>
      </w:hyperlink>
      <w:r>
        <w:rPr/>
        <w:t> </w:t>
      </w:r>
      <w:hyperlink r:id="rId79">
        <w:r>
          <w:rPr/>
          <w:t>tersebut terjadi secara terus menerus dan dalam jangka waktu </w:t>
        </w:r>
        <w:r>
          <w:rPr>
            <w:spacing w:val="-3"/>
          </w:rPr>
          <w:t>yang </w:t>
        </w:r>
        <w:r>
          <w:rPr/>
          <w:t>lama akan</w:t>
        </w:r>
      </w:hyperlink>
      <w:r>
        <w:rPr/>
        <w:t> </w:t>
      </w:r>
      <w:hyperlink r:id="rId79">
        <w:r>
          <w:rPr/>
          <w:t>menyebabkan</w:t>
        </w:r>
        <w:r>
          <w:rPr>
            <w:spacing w:val="-7"/>
          </w:rPr>
          <w:t> </w:t>
        </w:r>
        <w:r>
          <w:rPr/>
          <w:t>vaskular</w:t>
        </w:r>
        <w:r>
          <w:rPr>
            <w:spacing w:val="-4"/>
          </w:rPr>
          <w:t> </w:t>
        </w:r>
        <w:r>
          <w:rPr/>
          <w:t>terjadi</w:t>
        </w:r>
        <w:r>
          <w:rPr>
            <w:spacing w:val="-15"/>
          </w:rPr>
          <w:t> </w:t>
        </w:r>
        <w:r>
          <w:rPr/>
          <w:t>penyumbatan</w:t>
        </w:r>
        <w:r>
          <w:rPr>
            <w:spacing w:val="-5"/>
          </w:rPr>
          <w:t> </w:t>
        </w:r>
        <w:r>
          <w:rPr/>
          <w:t>(Price</w:t>
        </w:r>
        <w:r>
          <w:rPr>
            <w:spacing w:val="-3"/>
          </w:rPr>
          <w:t> </w:t>
        </w:r>
        <w:r>
          <w:rPr/>
          <w:t>&amp;</w:t>
        </w:r>
        <w:r>
          <w:rPr>
            <w:spacing w:val="-6"/>
          </w:rPr>
          <w:t> </w:t>
        </w:r>
        <w:r>
          <w:rPr/>
          <w:t>Wilson,</w:t>
        </w:r>
        <w:r>
          <w:rPr>
            <w:spacing w:val="-4"/>
          </w:rPr>
          <w:t> </w:t>
        </w:r>
        <w:r>
          <w:rPr/>
          <w:t>2005).</w:t>
        </w:r>
        <w:r>
          <w:rPr>
            <w:spacing w:val="-5"/>
          </w:rPr>
          <w:t> </w:t>
        </w:r>
        <w:r>
          <w:rPr/>
          <w:t>Dampak</w:t>
        </w:r>
        <w:r>
          <w:rPr>
            <w:spacing w:val="-1"/>
          </w:rPr>
          <w:t> </w:t>
        </w:r>
        <w:r>
          <w:rPr/>
          <w:t>fisik</w:t>
        </w:r>
      </w:hyperlink>
      <w:r>
        <w:rPr/>
        <w:t> </w:t>
      </w:r>
      <w:hyperlink r:id="rId79">
        <w:r>
          <w:rPr/>
          <w:t>lainnya yaitu dapat menyebabkan terjadinya amputasi dengan adanya keluhan rasa</w:t>
        </w:r>
      </w:hyperlink>
      <w:r>
        <w:rPr/>
        <w:t> </w:t>
      </w:r>
      <w:hyperlink r:id="rId79">
        <w:r>
          <w:rPr/>
          <w:t>nyeri yang membuat pasien selalu meminta bantuan dalam melakukan aktivitas,</w:t>
        </w:r>
      </w:hyperlink>
      <w:r>
        <w:rPr/>
        <w:t> </w:t>
      </w:r>
      <w:hyperlink r:id="rId79">
        <w:r>
          <w:rPr/>
          <w:t>penderita DM juga memikirkan tentang kondisi fisik dan penyakit </w:t>
        </w:r>
        <w:r>
          <w:rPr>
            <w:spacing w:val="-3"/>
          </w:rPr>
          <w:t>yang </w:t>
        </w:r>
        <w:r>
          <w:rPr/>
          <w:t>tidak lekas</w:t>
        </w:r>
      </w:hyperlink>
      <w:r>
        <w:rPr/>
        <w:t> </w:t>
      </w:r>
      <w:hyperlink r:id="rId79">
        <w:r>
          <w:rPr/>
          <w:t>sembuh (Dewi &amp; Nurrahima, 2016). Perubahan kondisi fisik </w:t>
        </w:r>
        <w:r>
          <w:rPr>
            <w:spacing w:val="-3"/>
          </w:rPr>
          <w:t>yang </w:t>
        </w:r>
        <w:r>
          <w:rPr/>
          <w:t>dialami oleh</w:t>
        </w:r>
      </w:hyperlink>
      <w:r>
        <w:rPr/>
        <w:t> </w:t>
      </w:r>
      <w:hyperlink r:id="rId79">
        <w:r>
          <w:rPr/>
          <w:t>penderita DM yang disebabkan terjadinya amputasi dapat menyebabkan stres bagi</w:t>
        </w:r>
      </w:hyperlink>
      <w:r>
        <w:rPr/>
        <w:t> </w:t>
      </w:r>
      <w:hyperlink r:id="rId79">
        <w:r>
          <w:rPr/>
          <w:t>penderita baik secara langsung maupun tidak langsung. Hal tersebut terjadi dapat</w:t>
        </w:r>
      </w:hyperlink>
      <w:r>
        <w:rPr/>
        <w:t> </w:t>
      </w:r>
      <w:hyperlink r:id="rId79">
        <w:r>
          <w:rPr/>
          <w:t>diketahui </w:t>
        </w:r>
        <w:r>
          <w:rPr>
            <w:spacing w:val="2"/>
          </w:rPr>
          <w:t>dari </w:t>
        </w:r>
        <w:r>
          <w:rPr/>
          <w:t>beberapa aspek</w:t>
        </w:r>
      </w:hyperlink>
      <w:r>
        <w:rPr/>
        <w:t> diantaranya stres sangat berpengaruh penting terhadap pengendalian dan tingkat kadar glukosa darah (Sadikin &amp; Subekti, 2013). Luka</w:t>
      </w:r>
      <w:r>
        <w:rPr>
          <w:spacing w:val="-12"/>
        </w:rPr>
        <w:t> </w:t>
      </w:r>
      <w:r>
        <w:rPr/>
        <w:t>pada</w:t>
      </w:r>
      <w:r>
        <w:rPr>
          <w:spacing w:val="-12"/>
        </w:rPr>
        <w:t> </w:t>
      </w:r>
      <w:r>
        <w:rPr/>
        <w:t>penderita</w:t>
      </w:r>
      <w:r>
        <w:rPr>
          <w:spacing w:val="-10"/>
        </w:rPr>
        <w:t> </w:t>
      </w:r>
      <w:r>
        <w:rPr/>
        <w:t>DM</w:t>
      </w:r>
      <w:r>
        <w:rPr>
          <w:spacing w:val="-8"/>
        </w:rPr>
        <w:t> </w:t>
      </w:r>
      <w:r>
        <w:rPr/>
        <w:t>yang</w:t>
      </w:r>
      <w:r>
        <w:rPr>
          <w:spacing w:val="-10"/>
        </w:rPr>
        <w:t> </w:t>
      </w:r>
      <w:r>
        <w:rPr/>
        <w:t>tidak</w:t>
      </w:r>
      <w:r>
        <w:rPr>
          <w:spacing w:val="-10"/>
        </w:rPr>
        <w:t> </w:t>
      </w:r>
      <w:r>
        <w:rPr/>
        <w:t>kunjung</w:t>
      </w:r>
      <w:r>
        <w:rPr>
          <w:spacing w:val="-10"/>
        </w:rPr>
        <w:t> </w:t>
      </w:r>
      <w:r>
        <w:rPr/>
        <w:t>sembuh</w:t>
      </w:r>
      <w:r>
        <w:rPr>
          <w:spacing w:val="-9"/>
        </w:rPr>
        <w:t> </w:t>
      </w:r>
      <w:r>
        <w:rPr/>
        <w:t>merupakan</w:t>
      </w:r>
      <w:r>
        <w:rPr>
          <w:spacing w:val="-14"/>
        </w:rPr>
        <w:t> </w:t>
      </w:r>
      <w:r>
        <w:rPr/>
        <w:t>sumber</w:t>
      </w:r>
      <w:r>
        <w:rPr>
          <w:spacing w:val="-8"/>
        </w:rPr>
        <w:t> </w:t>
      </w:r>
      <w:r>
        <w:rPr/>
        <w:t>stres</w:t>
      </w:r>
      <w:r>
        <w:rPr>
          <w:spacing w:val="-12"/>
        </w:rPr>
        <w:t> </w:t>
      </w:r>
      <w:r>
        <w:rPr>
          <w:spacing w:val="-3"/>
        </w:rPr>
        <w:t>yang </w:t>
      </w:r>
      <w:r>
        <w:rPr/>
        <w:t>dialami penderita diabetes (Utami,</w:t>
      </w:r>
      <w:r>
        <w:rPr>
          <w:spacing w:val="1"/>
        </w:rPr>
        <w:t> </w:t>
      </w:r>
      <w:r>
        <w:rPr/>
        <w:t>2016).</w:t>
      </w:r>
    </w:p>
    <w:p>
      <w:pPr>
        <w:pStyle w:val="ListParagraph"/>
        <w:numPr>
          <w:ilvl w:val="0"/>
          <w:numId w:val="21"/>
        </w:numPr>
        <w:tabs>
          <w:tab w:pos="1897" w:val="left" w:leader="none"/>
        </w:tabs>
        <w:spacing w:line="240" w:lineRule="auto" w:before="3" w:after="0"/>
        <w:ind w:left="1897" w:right="0" w:hanging="428"/>
        <w:jc w:val="both"/>
        <w:rPr>
          <w:sz w:val="24"/>
        </w:rPr>
      </w:pPr>
      <w:r>
        <w:rPr>
          <w:sz w:val="24"/>
        </w:rPr>
        <w:t>Dampak</w:t>
      </w:r>
      <w:r>
        <w:rPr>
          <w:spacing w:val="2"/>
          <w:sz w:val="24"/>
        </w:rPr>
        <w:t> </w:t>
      </w:r>
      <w:r>
        <w:rPr>
          <w:sz w:val="24"/>
        </w:rPr>
        <w:t>psikologis</w:t>
      </w:r>
    </w:p>
    <w:p>
      <w:pPr>
        <w:pStyle w:val="BodyText"/>
      </w:pPr>
    </w:p>
    <w:p>
      <w:pPr>
        <w:pStyle w:val="BodyText"/>
        <w:spacing w:line="480" w:lineRule="auto"/>
        <w:ind w:left="1469" w:right="1134" w:firstLine="427"/>
        <w:jc w:val="both"/>
      </w:pPr>
      <w:r>
        <w:rPr/>
        <w:t>Penyakit </w:t>
      </w:r>
      <w:hyperlink r:id="rId79">
        <w:r>
          <w:rPr/>
          <w:t>DM juga mempunyai dampak yang negatif terhadap psikologis</w:t>
        </w:r>
      </w:hyperlink>
      <w:r>
        <w:rPr/>
        <w:t> </w:t>
      </w:r>
      <w:hyperlink r:id="rId79">
        <w:r>
          <w:rPr/>
          <w:t>seperti gejala depresi, kecemasan, gangguan pola makan dan gangguan jiwa(Groot</w:t>
        </w:r>
      </w:hyperlink>
      <w:r>
        <w:rPr/>
        <w:t> </w:t>
      </w:r>
      <w:hyperlink r:id="rId79">
        <w:r>
          <w:rPr/>
          <w:t>et </w:t>
        </w:r>
        <w:r>
          <w:rPr>
            <w:spacing w:val="-4"/>
          </w:rPr>
          <w:t>al, </w:t>
        </w:r>
        <w:r>
          <w:rPr/>
          <w:t>2016). Menurut Chew et al (2014) menjelaskan bahwa DM menyebabkan</w:t>
        </w:r>
      </w:hyperlink>
      <w:r>
        <w:rPr/>
        <w:t> </w:t>
      </w:r>
      <w:hyperlink r:id="rId79">
        <w:r>
          <w:rPr/>
          <w:t>respon psikologis negatif terhadap diagnosa yaitu gangguan emosional seperti</w:t>
        </w:r>
      </w:hyperlink>
      <w:r>
        <w:rPr/>
        <w:t> </w:t>
      </w:r>
      <w:hyperlink r:id="rId79">
        <w:r>
          <w:rPr/>
          <w:t>depresi,</w:t>
        </w:r>
        <w:r>
          <w:rPr>
            <w:spacing w:val="-6"/>
          </w:rPr>
          <w:t> </w:t>
        </w:r>
        <w:r>
          <w:rPr/>
          <w:t>stres,</w:t>
        </w:r>
        <w:r>
          <w:rPr>
            <w:spacing w:val="-7"/>
          </w:rPr>
          <w:t> </w:t>
        </w:r>
        <w:r>
          <w:rPr/>
          <w:t>dan</w:t>
        </w:r>
        <w:r>
          <w:rPr>
            <w:spacing w:val="-14"/>
          </w:rPr>
          <w:t> </w:t>
        </w:r>
        <w:r>
          <w:rPr/>
          <w:t>kecemasan.</w:t>
        </w:r>
        <w:r>
          <w:rPr>
            <w:spacing w:val="-7"/>
          </w:rPr>
          <w:t> </w:t>
        </w:r>
        <w:r>
          <w:rPr/>
          <w:t>Sebuah</w:t>
        </w:r>
        <w:r>
          <w:rPr>
            <w:spacing w:val="-12"/>
          </w:rPr>
          <w:t> </w:t>
        </w:r>
        <w:r>
          <w:rPr/>
          <w:t>penelitianyang</w:t>
        </w:r>
        <w:r>
          <w:rPr>
            <w:spacing w:val="-1"/>
          </w:rPr>
          <w:t> </w:t>
        </w:r>
        <w:r>
          <w:rPr/>
          <w:t>bersifat</w:t>
        </w:r>
        <w:r>
          <w:rPr>
            <w:spacing w:val="-3"/>
          </w:rPr>
          <w:t> </w:t>
        </w:r>
        <w:r>
          <w:rPr/>
          <w:t>kualitatifyang</w:t>
        </w:r>
        <w:r>
          <w:rPr>
            <w:spacing w:val="-9"/>
          </w:rPr>
          <w:t> </w:t>
        </w:r>
        <w:r>
          <w:rPr/>
          <w:t>terjadi</w:t>
        </w:r>
      </w:hyperlink>
      <w:r>
        <w:rPr/>
        <w:t> </w:t>
      </w:r>
      <w:hyperlink r:id="rId79">
        <w:r>
          <w:rPr/>
          <w:t>pada penderita DM mengatakan bahwa pasien juga mengalami kesedihan dalam</w:t>
        </w:r>
      </w:hyperlink>
      <w:r>
        <w:rPr/>
        <w:t> </w:t>
      </w:r>
      <w:hyperlink r:id="rId79">
        <w:r>
          <w:rPr/>
          <w:t>hidupnya.</w:t>
        </w:r>
        <w:r>
          <w:rPr>
            <w:spacing w:val="-3"/>
          </w:rPr>
          <w:t> </w:t>
        </w:r>
        <w:r>
          <w:rPr/>
          <w:t>Hal</w:t>
        </w:r>
        <w:r>
          <w:rPr>
            <w:spacing w:val="-5"/>
          </w:rPr>
          <w:t> </w:t>
        </w:r>
        <w:r>
          <w:rPr/>
          <w:t>ini</w:t>
        </w:r>
        <w:r>
          <w:rPr>
            <w:spacing w:val="-8"/>
          </w:rPr>
          <w:t> </w:t>
        </w:r>
        <w:r>
          <w:rPr/>
          <w:t>disebabkan</w:t>
        </w:r>
        <w:r>
          <w:rPr>
            <w:spacing w:val="-10"/>
          </w:rPr>
          <w:t> </w:t>
        </w:r>
        <w:r>
          <w:rPr/>
          <w:t>oleh</w:t>
        </w:r>
        <w:r>
          <w:rPr>
            <w:spacing w:val="-5"/>
          </w:rPr>
          <w:t> </w:t>
        </w:r>
        <w:r>
          <w:rPr/>
          <w:t>biaya</w:t>
        </w:r>
        <w:r>
          <w:rPr>
            <w:spacing w:val="-6"/>
          </w:rPr>
          <w:t> </w:t>
        </w:r>
        <w:r>
          <w:rPr/>
          <w:t>pengobatan yang</w:t>
        </w:r>
        <w:r>
          <w:rPr>
            <w:spacing w:val="-4"/>
          </w:rPr>
          <w:t> </w:t>
        </w:r>
        <w:r>
          <w:rPr/>
          <w:t>terus</w:t>
        </w:r>
        <w:r>
          <w:rPr>
            <w:spacing w:val="-1"/>
          </w:rPr>
          <w:t> </w:t>
        </w:r>
        <w:r>
          <w:rPr/>
          <w:t>menerus</w:t>
        </w:r>
        <w:r>
          <w:rPr>
            <w:spacing w:val="-6"/>
          </w:rPr>
          <w:t> </w:t>
        </w:r>
        <w:r>
          <w:rPr/>
          <w:t>dilakukan</w:t>
        </w:r>
      </w:hyperlink>
      <w:r>
        <w:rPr/>
        <w:t> </w:t>
      </w:r>
      <w:hyperlink r:id="rId79">
        <w:r>
          <w:rPr/>
          <w:t>dan terjadi peningkatan ketergantungan dengan orang lain</w:t>
        </w:r>
        <w:r>
          <w:rPr>
            <w:spacing w:val="20"/>
          </w:rPr>
          <w:t> </w:t>
        </w:r>
        <w:r>
          <w:rPr/>
          <w:t>(Sumarwatietal,2008).</w:t>
        </w:r>
      </w:hyperlink>
    </w:p>
    <w:p>
      <w:pPr>
        <w:spacing w:after="0" w:line="480" w:lineRule="auto"/>
        <w:jc w:val="both"/>
        <w:sectPr>
          <w:headerReference w:type="default" r:id="rId106"/>
          <w:footerReference w:type="default" r:id="rId107"/>
          <w:pgSz w:w="12200" w:h="16840"/>
          <w:pgMar w:header="482" w:footer="0" w:top="700" w:bottom="280" w:left="1080" w:right="560"/>
          <w:pgNumType w:start="32"/>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0"/>
          <w:numId w:val="21"/>
        </w:numPr>
        <w:tabs>
          <w:tab w:pos="1897" w:val="left" w:leader="none"/>
        </w:tabs>
        <w:spacing w:line="240" w:lineRule="auto" w:before="90" w:after="0"/>
        <w:ind w:left="1897" w:right="0" w:hanging="428"/>
        <w:jc w:val="both"/>
        <w:rPr>
          <w:sz w:val="24"/>
        </w:rPr>
      </w:pPr>
      <w:hyperlink r:id="rId79">
        <w:r>
          <w:rPr>
            <w:sz w:val="24"/>
          </w:rPr>
          <w:t>Dampak sosial</w:t>
        </w:r>
        <w:r>
          <w:rPr>
            <w:spacing w:val="-4"/>
            <w:sz w:val="24"/>
          </w:rPr>
          <w:t> </w:t>
        </w:r>
        <w:r>
          <w:rPr>
            <w:sz w:val="24"/>
          </w:rPr>
          <w:t>ekonomi</w:t>
        </w:r>
      </w:hyperlink>
    </w:p>
    <w:p>
      <w:pPr>
        <w:pStyle w:val="BodyText"/>
      </w:pPr>
    </w:p>
    <w:p>
      <w:pPr>
        <w:pStyle w:val="BodyText"/>
        <w:spacing w:line="480" w:lineRule="auto" w:before="1"/>
        <w:ind w:left="1469" w:right="1140" w:firstLine="427"/>
        <w:jc w:val="both"/>
      </w:pPr>
      <w:r>
        <w:rPr/>
        <w:t>Selain dampak secara </w:t>
      </w:r>
      <w:r>
        <w:rPr>
          <w:spacing w:val="-3"/>
        </w:rPr>
        <w:t>fisik </w:t>
      </w:r>
      <w:r>
        <w:rPr/>
        <w:t>dan psikologis yang dialami oleh penderita DM, dampak lainnya juga dari segi sosial ekonomi. Menurut (Schofield et al., 2014). Akibat dari individu menderita diabetes selain beban penyakit </w:t>
      </w:r>
      <w:r>
        <w:rPr>
          <w:spacing w:val="-3"/>
        </w:rPr>
        <w:t>yang </w:t>
      </w:r>
      <w:r>
        <w:rPr>
          <w:spacing w:val="-5"/>
        </w:rPr>
        <w:t>ia </w:t>
      </w:r>
      <w:r>
        <w:rPr/>
        <w:t>derita, individu tersebut mengalami kehilangan pada pendapatannya. </w:t>
      </w:r>
      <w:hyperlink r:id="rId79">
        <w:r>
          <w:rPr/>
          <w:t>Secara tidak</w:t>
        </w:r>
      </w:hyperlink>
      <w:r>
        <w:rPr/>
        <w:t> </w:t>
      </w:r>
      <w:hyperlink r:id="rId79">
        <w:r>
          <w:rPr/>
          <w:t>langsung biaya </w:t>
        </w:r>
        <w:r>
          <w:rPr>
            <w:spacing w:val="-3"/>
          </w:rPr>
          <w:t>yang </w:t>
        </w:r>
        <w:r>
          <w:rPr/>
          <w:t>dikeluarkan untuk pengobatan penderita diabetes</w:t>
        </w:r>
      </w:hyperlink>
      <w:r>
        <w:rPr/>
        <w:t> </w:t>
      </w:r>
      <w:hyperlink r:id="rId79">
        <w:r>
          <w:rPr/>
          <w:t>dan</w:t>
        </w:r>
      </w:hyperlink>
      <w:r>
        <w:rPr/>
        <w:t>kehilangan pendapatan memiliki dampak </w:t>
      </w:r>
      <w:r>
        <w:rPr>
          <w:spacing w:val="-3"/>
        </w:rPr>
        <w:t>yang lebih </w:t>
      </w:r>
      <w:r>
        <w:rPr/>
        <w:t>besar bagi individu maupun</w:t>
      </w:r>
      <w:r>
        <w:rPr>
          <w:spacing w:val="-14"/>
        </w:rPr>
        <w:t> </w:t>
      </w:r>
      <w:r>
        <w:rPr/>
        <w:t>keluarga</w:t>
      </w:r>
      <w:r>
        <w:rPr>
          <w:spacing w:val="-10"/>
        </w:rPr>
        <w:t> </w:t>
      </w:r>
      <w:r>
        <w:rPr/>
        <w:t>dimana</w:t>
      </w:r>
      <w:r>
        <w:rPr>
          <w:spacing w:val="-9"/>
        </w:rPr>
        <w:t> </w:t>
      </w:r>
      <w:r>
        <w:rPr/>
        <w:t>hal</w:t>
      </w:r>
      <w:r>
        <w:rPr>
          <w:spacing w:val="-13"/>
        </w:rPr>
        <w:t> </w:t>
      </w:r>
      <w:r>
        <w:rPr/>
        <w:t>ini</w:t>
      </w:r>
      <w:r>
        <w:rPr>
          <w:spacing w:val="-18"/>
        </w:rPr>
        <w:t> </w:t>
      </w:r>
      <w:r>
        <w:rPr/>
        <w:t>akan</w:t>
      </w:r>
      <w:r>
        <w:rPr>
          <w:spacing w:val="-8"/>
        </w:rPr>
        <w:t> </w:t>
      </w:r>
      <w:r>
        <w:rPr/>
        <w:t>mengakibatkan</w:t>
      </w:r>
      <w:r>
        <w:rPr>
          <w:spacing w:val="-13"/>
        </w:rPr>
        <w:t> </w:t>
      </w:r>
      <w:r>
        <w:rPr/>
        <w:t>pengeluaran</w:t>
      </w:r>
      <w:r>
        <w:rPr>
          <w:spacing w:val="-8"/>
        </w:rPr>
        <w:t> </w:t>
      </w:r>
      <w:r>
        <w:rPr>
          <w:spacing w:val="-3"/>
        </w:rPr>
        <w:t>yang</w:t>
      </w:r>
      <w:r>
        <w:rPr>
          <w:spacing w:val="-4"/>
        </w:rPr>
        <w:t> </w:t>
      </w:r>
      <w:r>
        <w:rPr>
          <w:spacing w:val="-3"/>
        </w:rPr>
        <w:t>lebih</w:t>
      </w:r>
      <w:r>
        <w:rPr>
          <w:spacing w:val="-13"/>
        </w:rPr>
        <w:t> </w:t>
      </w:r>
      <w:r>
        <w:rPr/>
        <w:t>diluar penghasilannya (Silink,</w:t>
      </w:r>
      <w:r>
        <w:rPr>
          <w:spacing w:val="4"/>
        </w:rPr>
        <w:t> </w:t>
      </w:r>
      <w:r>
        <w:rPr/>
        <w:t>2004).</w:t>
      </w:r>
    </w:p>
    <w:p>
      <w:pPr>
        <w:pStyle w:val="Heading1"/>
        <w:numPr>
          <w:ilvl w:val="2"/>
          <w:numId w:val="11"/>
        </w:numPr>
        <w:tabs>
          <w:tab w:pos="1897" w:val="left" w:leader="none"/>
        </w:tabs>
        <w:spacing w:line="240" w:lineRule="auto" w:before="6" w:after="0"/>
        <w:ind w:left="1897" w:right="0" w:hanging="711"/>
        <w:jc w:val="both"/>
      </w:pPr>
      <w:bookmarkStart w:name="_TOC_250037" w:id="146"/>
      <w:bookmarkStart w:name="2.3.5 Karakteristik dan Etiologi Diabete" w:id="147"/>
      <w:r>
        <w:rPr>
          <w:b w:val="0"/>
        </w:rPr>
      </w:r>
      <w:bookmarkEnd w:id="147"/>
      <w:bookmarkStart w:name="2.3.5 Karakteristik dan Etiologi Diabete" w:id="148"/>
      <w:r>
        <w:rPr/>
        <w:t>K</w:t>
      </w:r>
      <w:r>
        <w:rPr/>
        <w:t>arakteristik dan Etiologi Diabetes</w:t>
      </w:r>
      <w:r>
        <w:rPr>
          <w:spacing w:val="-4"/>
        </w:rPr>
        <w:t> </w:t>
      </w:r>
      <w:bookmarkEnd w:id="146"/>
      <w:r>
        <w:rPr/>
        <w:t>Melitus</w:t>
      </w:r>
    </w:p>
    <w:p>
      <w:pPr>
        <w:pStyle w:val="BodyText"/>
        <w:rPr>
          <w:b/>
        </w:rPr>
      </w:pPr>
    </w:p>
    <w:p>
      <w:pPr>
        <w:pStyle w:val="BodyText"/>
        <w:spacing w:line="480" w:lineRule="auto"/>
        <w:ind w:left="1186" w:right="1424" w:firstLine="710"/>
      </w:pPr>
      <w:hyperlink r:id="rId79">
        <w:r>
          <w:rPr/>
          <w:t>Menurut Price &amp; Wilson, PERKENI (2011), ADA (2016), ada 4 tipe</w:t>
        </w:r>
      </w:hyperlink>
      <w:r>
        <w:rPr/>
        <w:t> </w:t>
      </w:r>
      <w:hyperlink r:id="rId79">
        <w:r>
          <w:rPr/>
          <w:t>karakteristik beserta etiologi pada DM sebagai beriku</w:t>
        </w:r>
      </w:hyperlink>
      <w:r>
        <w:rPr/>
        <w:t>t :</w:t>
      </w:r>
    </w:p>
    <w:p>
      <w:pPr>
        <w:pStyle w:val="ListParagraph"/>
        <w:numPr>
          <w:ilvl w:val="0"/>
          <w:numId w:val="22"/>
        </w:numPr>
        <w:tabs>
          <w:tab w:pos="1907" w:val="left" w:leader="none"/>
        </w:tabs>
        <w:spacing w:line="240" w:lineRule="auto" w:before="0" w:after="0"/>
        <w:ind w:left="1906" w:right="0" w:hanging="361"/>
        <w:jc w:val="both"/>
        <w:rPr>
          <w:sz w:val="24"/>
        </w:rPr>
      </w:pPr>
      <w:hyperlink r:id="rId79">
        <w:r>
          <w:rPr>
            <w:sz w:val="24"/>
          </w:rPr>
          <w:t>Diabetes Melitus Tipe</w:t>
        </w:r>
        <w:r>
          <w:rPr>
            <w:spacing w:val="1"/>
            <w:sz w:val="24"/>
          </w:rPr>
          <w:t> </w:t>
        </w:r>
        <w:r>
          <w:rPr>
            <w:sz w:val="24"/>
          </w:rPr>
          <w:t>1</w:t>
        </w:r>
      </w:hyperlink>
    </w:p>
    <w:p>
      <w:pPr>
        <w:pStyle w:val="BodyText"/>
      </w:pPr>
    </w:p>
    <w:p>
      <w:pPr>
        <w:pStyle w:val="BodyText"/>
        <w:spacing w:line="480" w:lineRule="auto"/>
        <w:ind w:left="1906" w:right="1139"/>
        <w:jc w:val="both"/>
      </w:pPr>
      <w:hyperlink r:id="rId79">
        <w:r>
          <w:rPr/>
          <w:t>Diabetes melitus tipe 1 merupakan ketidakberhasilan atau ketidakmampuan</w:t>
        </w:r>
      </w:hyperlink>
      <w:r>
        <w:rPr/>
        <w:t> </w:t>
      </w:r>
      <w:hyperlink r:id="rId79">
        <w:r>
          <w:rPr/>
          <w:t>untuk menghasilkan insulin yang disebabkan karena adanya disfungsi</w:t>
        </w:r>
      </w:hyperlink>
      <w:r>
        <w:rPr/>
        <w:t> </w:t>
      </w:r>
      <w:hyperlink r:id="rId79">
        <w:r>
          <w:rPr/>
          <w:t>autoimun dengan terjadinya kerusakan sel beta</w:t>
        </w:r>
      </w:hyperlink>
      <w:r>
        <w:rPr/>
        <w:t> pankreas serta tidak dapat diketahui sebabnya atau idiopatik.</w:t>
      </w:r>
    </w:p>
    <w:p>
      <w:pPr>
        <w:pStyle w:val="ListParagraph"/>
        <w:numPr>
          <w:ilvl w:val="0"/>
          <w:numId w:val="22"/>
        </w:numPr>
        <w:tabs>
          <w:tab w:pos="1907" w:val="left" w:leader="none"/>
        </w:tabs>
        <w:spacing w:line="240" w:lineRule="auto" w:before="2" w:after="0"/>
        <w:ind w:left="1906" w:right="0" w:hanging="361"/>
        <w:jc w:val="both"/>
        <w:rPr>
          <w:sz w:val="24"/>
        </w:rPr>
      </w:pPr>
      <w:r>
        <w:rPr>
          <w:sz w:val="24"/>
        </w:rPr>
        <w:t>Diabetes Melitus Tipe 2</w:t>
      </w:r>
    </w:p>
    <w:p>
      <w:pPr>
        <w:pStyle w:val="BodyText"/>
        <w:spacing w:before="11"/>
        <w:rPr>
          <w:sz w:val="23"/>
        </w:rPr>
      </w:pPr>
    </w:p>
    <w:p>
      <w:pPr>
        <w:pStyle w:val="BodyText"/>
        <w:spacing w:line="482" w:lineRule="auto"/>
        <w:ind w:left="1906" w:right="1142"/>
        <w:jc w:val="both"/>
      </w:pPr>
      <w:r>
        <w:rPr/>
        <w:t>Paien dengan diabetes melitus tipe 2 sering terjadi resistensi insulin maupun menurunnya produksi atau sekresi insulin. Pada diabetes melitus sering dikaitkan dengan seseorang yang memiliki tubuh gemuk atau obesitas.</w:t>
      </w:r>
    </w:p>
    <w:p>
      <w:pPr>
        <w:pStyle w:val="ListParagraph"/>
        <w:numPr>
          <w:ilvl w:val="0"/>
          <w:numId w:val="22"/>
        </w:numPr>
        <w:tabs>
          <w:tab w:pos="1907" w:val="left" w:leader="none"/>
        </w:tabs>
        <w:spacing w:line="273" w:lineRule="exact" w:before="0" w:after="0"/>
        <w:ind w:left="1906" w:right="0" w:hanging="361"/>
        <w:jc w:val="both"/>
        <w:rPr>
          <w:sz w:val="24"/>
        </w:rPr>
      </w:pPr>
      <w:hyperlink r:id="rId79">
        <w:r>
          <w:rPr>
            <w:sz w:val="24"/>
          </w:rPr>
          <w:t>Diabetes</w:t>
        </w:r>
        <w:r>
          <w:rPr>
            <w:spacing w:val="-1"/>
            <w:sz w:val="24"/>
          </w:rPr>
          <w:t> </w:t>
        </w:r>
        <w:r>
          <w:rPr>
            <w:sz w:val="24"/>
          </w:rPr>
          <w:t>Gestasional</w:t>
        </w:r>
      </w:hyperlink>
    </w:p>
    <w:p>
      <w:pPr>
        <w:pStyle w:val="BodyText"/>
      </w:pPr>
    </w:p>
    <w:p>
      <w:pPr>
        <w:pStyle w:val="BodyText"/>
        <w:spacing w:line="480" w:lineRule="auto"/>
        <w:ind w:left="1906" w:right="1142"/>
        <w:jc w:val="both"/>
      </w:pPr>
      <w:hyperlink r:id="rId79">
        <w:r>
          <w:rPr/>
          <w:t>Diabetes gestasional adalah diabetes yang terjadi pada ibu hamil dan biasanya</w:t>
        </w:r>
      </w:hyperlink>
      <w:r>
        <w:rPr/>
        <w:t> </w:t>
      </w:r>
      <w:hyperlink r:id="rId79">
        <w:r>
          <w:rPr/>
          <w:t>terdiagnosa diabetes tersebut terjadi pada trimester ke-2 atau ke-3. Ada</w:t>
        </w:r>
      </w:hyperlink>
    </w:p>
    <w:p>
      <w:pPr>
        <w:spacing w:after="0" w:line="480" w:lineRule="auto"/>
        <w:jc w:val="both"/>
        <w:sectPr>
          <w:headerReference w:type="default" r:id="rId108"/>
          <w:footerReference w:type="default" r:id="rId109"/>
          <w:pgSz w:w="12200" w:h="16840"/>
          <w:pgMar w:header="482" w:footer="0" w:top="700" w:bottom="280" w:left="1080" w:right="560"/>
          <w:pgNumType w:start="33"/>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906" w:right="1148"/>
        <w:jc w:val="both"/>
      </w:pPr>
      <w:hyperlink r:id="rId79">
        <w:r>
          <w:rPr/>
          <w:t>beberapa faktor risiko terjadinya diabetes gestasional antara lain riwayat</w:t>
        </w:r>
      </w:hyperlink>
      <w:r>
        <w:rPr/>
        <w:t> </w:t>
      </w:r>
      <w:hyperlink r:id="rId79">
        <w:r>
          <w:rPr/>
          <w:t>keluarga, usia tua, etnik, obesitas, multiparitas, dan riwayat diabetes</w:t>
        </w:r>
      </w:hyperlink>
      <w:r>
        <w:rPr/>
        <w:t> </w:t>
      </w:r>
      <w:hyperlink r:id="rId79">
        <w:r>
          <w:rPr/>
          <w:t>gestasional terdahulu.</w:t>
        </w:r>
      </w:hyperlink>
    </w:p>
    <w:p>
      <w:pPr>
        <w:pStyle w:val="ListParagraph"/>
        <w:numPr>
          <w:ilvl w:val="0"/>
          <w:numId w:val="22"/>
        </w:numPr>
        <w:tabs>
          <w:tab w:pos="1907" w:val="left" w:leader="none"/>
        </w:tabs>
        <w:spacing w:line="240" w:lineRule="auto" w:before="1" w:after="0"/>
        <w:ind w:left="1906" w:right="0" w:hanging="361"/>
        <w:jc w:val="both"/>
        <w:rPr>
          <w:sz w:val="24"/>
        </w:rPr>
      </w:pPr>
      <w:hyperlink r:id="rId79">
        <w:r>
          <w:rPr>
            <w:sz w:val="24"/>
          </w:rPr>
          <w:t>Diabetes Tipe</w:t>
        </w:r>
        <w:r>
          <w:rPr>
            <w:spacing w:val="5"/>
            <w:sz w:val="24"/>
          </w:rPr>
          <w:t> </w:t>
        </w:r>
        <w:r>
          <w:rPr>
            <w:sz w:val="24"/>
          </w:rPr>
          <w:t>Khusus</w:t>
        </w:r>
      </w:hyperlink>
    </w:p>
    <w:p>
      <w:pPr>
        <w:pStyle w:val="BodyText"/>
        <w:spacing w:before="4"/>
      </w:pPr>
    </w:p>
    <w:p>
      <w:pPr>
        <w:pStyle w:val="BodyText"/>
        <w:spacing w:line="480" w:lineRule="auto" w:before="1"/>
        <w:ind w:left="1906" w:right="1142"/>
        <w:jc w:val="both"/>
      </w:pPr>
      <w:hyperlink r:id="rId79">
        <w:r>
          <w:rPr/>
          <w:t>Diabetes tipe khusus meliputi kelainan genetik dalam sel beta pankreas atau</w:t>
        </w:r>
      </w:hyperlink>
      <w:r>
        <w:rPr/>
        <w:t> </w:t>
      </w:r>
      <w:hyperlink r:id="rId79">
        <w:r>
          <w:rPr/>
          <w:t>yang biasa dikenal dengan maturity-onset diabetes of the </w:t>
        </w:r>
        <w:r>
          <w:rPr>
            <w:spacing w:val="-3"/>
          </w:rPr>
          <w:t>young </w:t>
        </w:r>
        <w:r>
          <w:rPr/>
          <w:t>(MODY),</w:t>
        </w:r>
      </w:hyperlink>
      <w:r>
        <w:rPr/>
        <w:t> </w:t>
      </w:r>
      <w:hyperlink r:id="rId79">
        <w:r>
          <w:rPr/>
          <w:t>kelainan</w:t>
        </w:r>
        <w:r>
          <w:rPr>
            <w:spacing w:val="-14"/>
          </w:rPr>
          <w:t> </w:t>
        </w:r>
        <w:r>
          <w:rPr/>
          <w:t>genetik</w:t>
        </w:r>
        <w:r>
          <w:rPr>
            <w:spacing w:val="-9"/>
          </w:rPr>
          <w:t> </w:t>
        </w:r>
        <w:r>
          <w:rPr/>
          <w:t>pada</w:t>
        </w:r>
        <w:r>
          <w:rPr>
            <w:spacing w:val="-10"/>
          </w:rPr>
          <w:t> </w:t>
        </w:r>
        <w:r>
          <w:rPr/>
          <w:t>kerja</w:t>
        </w:r>
        <w:r>
          <w:rPr>
            <w:spacing w:val="-2"/>
          </w:rPr>
          <w:t> </w:t>
        </w:r>
        <w:r>
          <w:rPr/>
          <w:t>insulin,</w:t>
        </w:r>
        <w:r>
          <w:rPr>
            <w:spacing w:val="-7"/>
          </w:rPr>
          <w:t> </w:t>
        </w:r>
        <w:r>
          <w:rPr/>
          <w:t>penyakit</w:t>
        </w:r>
        <w:r>
          <w:rPr>
            <w:spacing w:val="-5"/>
          </w:rPr>
          <w:t> </w:t>
        </w:r>
        <w:r>
          <w:rPr/>
          <w:t>pada</w:t>
        </w:r>
        <w:r>
          <w:rPr>
            <w:spacing w:val="-14"/>
          </w:rPr>
          <w:t> </w:t>
        </w:r>
        <w:r>
          <w:rPr/>
          <w:t>eksokrin</w:t>
        </w:r>
        <w:r>
          <w:rPr>
            <w:spacing w:val="-14"/>
          </w:rPr>
          <w:t> </w:t>
        </w:r>
        <w:r>
          <w:rPr/>
          <w:t>pankreas,</w:t>
        </w:r>
        <w:r>
          <w:rPr>
            <w:spacing w:val="-7"/>
          </w:rPr>
          <w:t> </w:t>
        </w:r>
        <w:r>
          <w:rPr/>
          <w:t>penyakit</w:t>
        </w:r>
      </w:hyperlink>
      <w:r>
        <w:rPr/>
        <w:t> </w:t>
      </w:r>
      <w:hyperlink r:id="rId79">
        <w:r>
          <w:rPr/>
          <w:t>endokrin, obat-obatan </w:t>
        </w:r>
        <w:r>
          <w:rPr>
            <w:spacing w:val="-3"/>
          </w:rPr>
          <w:t>yang </w:t>
        </w:r>
        <w:r>
          <w:rPr/>
          <w:t>bersifat toksik pada sel beta pankreas, dan juga</w:t>
        </w:r>
      </w:hyperlink>
      <w:r>
        <w:rPr/>
        <w:t> </w:t>
      </w:r>
      <w:hyperlink r:id="rId79">
        <w:r>
          <w:rPr/>
          <w:t>infeksi.</w:t>
        </w:r>
      </w:hyperlink>
    </w:p>
    <w:p>
      <w:pPr>
        <w:pStyle w:val="Heading1"/>
        <w:numPr>
          <w:ilvl w:val="2"/>
          <w:numId w:val="11"/>
        </w:numPr>
        <w:tabs>
          <w:tab w:pos="1897" w:val="left" w:leader="none"/>
        </w:tabs>
        <w:spacing w:line="240" w:lineRule="auto" w:before="6" w:after="0"/>
        <w:ind w:left="1897" w:right="0" w:hanging="711"/>
        <w:jc w:val="both"/>
      </w:pPr>
      <w:bookmarkStart w:name="_TOC_250036" w:id="149"/>
      <w:bookmarkStart w:name="2.3.6 Faktor Risiko Diabetes Melitus" w:id="150"/>
      <w:r>
        <w:rPr>
          <w:b w:val="0"/>
        </w:rPr>
      </w:r>
      <w:bookmarkEnd w:id="150"/>
      <w:bookmarkStart w:name="2.3.6 Faktor Risiko Diabetes Melitus" w:id="151"/>
      <w:r>
        <w:rPr/>
        <w:t>F</w:t>
      </w:r>
      <w:r>
        <w:rPr/>
        <w:t>aktor Risiko Diabetes</w:t>
      </w:r>
      <w:r>
        <w:rPr>
          <w:spacing w:val="-3"/>
        </w:rPr>
        <w:t> </w:t>
      </w:r>
      <w:bookmarkEnd w:id="149"/>
      <w:r>
        <w:rPr/>
        <w:t>Melitus</w:t>
      </w:r>
    </w:p>
    <w:p>
      <w:pPr>
        <w:pStyle w:val="BodyText"/>
        <w:spacing w:before="6"/>
        <w:rPr>
          <w:b/>
          <w:sz w:val="23"/>
        </w:rPr>
      </w:pPr>
    </w:p>
    <w:p>
      <w:pPr>
        <w:pStyle w:val="BodyText"/>
        <w:ind w:left="1897"/>
        <w:jc w:val="both"/>
      </w:pPr>
      <w:r>
        <w:rPr/>
        <w:t>Beberapa faktor risiko terjadinya Diabetes Melitus sebagai berikut:</w:t>
      </w:r>
    </w:p>
    <w:p>
      <w:pPr>
        <w:pStyle w:val="BodyText"/>
        <w:spacing w:before="1"/>
      </w:pPr>
    </w:p>
    <w:p>
      <w:pPr>
        <w:pStyle w:val="ListParagraph"/>
        <w:numPr>
          <w:ilvl w:val="0"/>
          <w:numId w:val="23"/>
        </w:numPr>
        <w:tabs>
          <w:tab w:pos="1907" w:val="left" w:leader="none"/>
        </w:tabs>
        <w:spacing w:line="240" w:lineRule="auto" w:before="0" w:after="0"/>
        <w:ind w:left="1906" w:right="0" w:hanging="361"/>
        <w:jc w:val="both"/>
        <w:rPr>
          <w:sz w:val="24"/>
        </w:rPr>
      </w:pPr>
      <w:r>
        <w:rPr>
          <w:sz w:val="24"/>
        </w:rPr>
        <w:t>Faktor</w:t>
      </w:r>
      <w:r>
        <w:rPr>
          <w:spacing w:val="-2"/>
          <w:sz w:val="24"/>
        </w:rPr>
        <w:t> </w:t>
      </w:r>
      <w:r>
        <w:rPr>
          <w:sz w:val="24"/>
        </w:rPr>
        <w:t>Genetik</w:t>
      </w:r>
    </w:p>
    <w:p>
      <w:pPr>
        <w:pStyle w:val="BodyText"/>
      </w:pPr>
    </w:p>
    <w:p>
      <w:pPr>
        <w:pStyle w:val="BodyText"/>
        <w:spacing w:line="480" w:lineRule="auto"/>
        <w:ind w:left="1546" w:right="1140" w:firstLine="360"/>
        <w:jc w:val="both"/>
      </w:pPr>
      <w:r>
        <w:rPr/>
        <w:t>Seseorang yang sudah memiliki riwayat penyakit DM pada keluarganya kemungkinan besar memiliki peluang menderita penyakit Diabetes Melitus. Keluarga yang dimaksudadalah keluarga dekat seperti ibu, ayah, dan saudara kandung (Isnaini &amp; Ratnasari, 2018).</w:t>
      </w:r>
    </w:p>
    <w:p>
      <w:pPr>
        <w:pStyle w:val="ListParagraph"/>
        <w:numPr>
          <w:ilvl w:val="0"/>
          <w:numId w:val="23"/>
        </w:numPr>
        <w:tabs>
          <w:tab w:pos="1907" w:val="left" w:leader="none"/>
        </w:tabs>
        <w:spacing w:line="240" w:lineRule="auto" w:before="0" w:after="0"/>
        <w:ind w:left="1906" w:right="0" w:hanging="361"/>
        <w:jc w:val="both"/>
        <w:rPr>
          <w:sz w:val="24"/>
        </w:rPr>
      </w:pPr>
      <w:r>
        <w:rPr>
          <w:sz w:val="24"/>
        </w:rPr>
        <w:t>Faktor </w:t>
      </w:r>
      <w:r>
        <w:rPr>
          <w:spacing w:val="-3"/>
          <w:sz w:val="24"/>
        </w:rPr>
        <w:t>Pola</w:t>
      </w:r>
      <w:r>
        <w:rPr>
          <w:sz w:val="24"/>
        </w:rPr>
        <w:t> Makan</w:t>
      </w:r>
    </w:p>
    <w:p>
      <w:pPr>
        <w:pStyle w:val="BodyText"/>
        <w:spacing w:before="1"/>
      </w:pPr>
    </w:p>
    <w:p>
      <w:pPr>
        <w:pStyle w:val="BodyText"/>
        <w:spacing w:line="480" w:lineRule="auto"/>
        <w:ind w:left="1469" w:right="1137" w:firstLine="436"/>
        <w:jc w:val="both"/>
      </w:pPr>
      <w:r>
        <w:rPr/>
        <w:t>Pola makan adalah salah satu komponen </w:t>
      </w:r>
      <w:r>
        <w:rPr>
          <w:spacing w:val="-3"/>
        </w:rPr>
        <w:t>yang </w:t>
      </w:r>
      <w:r>
        <w:rPr/>
        <w:t>cukup penting untuk menjaga kestabilan</w:t>
      </w:r>
      <w:r>
        <w:rPr>
          <w:spacing w:val="-14"/>
        </w:rPr>
        <w:t> </w:t>
      </w:r>
      <w:r>
        <w:rPr/>
        <w:t>fungsi</w:t>
      </w:r>
      <w:r>
        <w:rPr>
          <w:spacing w:val="-19"/>
        </w:rPr>
        <w:t> </w:t>
      </w:r>
      <w:r>
        <w:rPr/>
        <w:t>organ</w:t>
      </w:r>
      <w:r>
        <w:rPr>
          <w:spacing w:val="-16"/>
        </w:rPr>
        <w:t> </w:t>
      </w:r>
      <w:r>
        <w:rPr/>
        <w:t>tubuh.</w:t>
      </w:r>
      <w:r>
        <w:rPr>
          <w:spacing w:val="-11"/>
        </w:rPr>
        <w:t> </w:t>
      </w:r>
      <w:r>
        <w:rPr/>
        <w:t>Artinya,</w:t>
      </w:r>
      <w:r>
        <w:rPr>
          <w:spacing w:val="-10"/>
        </w:rPr>
        <w:t> </w:t>
      </w:r>
      <w:r>
        <w:rPr/>
        <w:t>terkait</w:t>
      </w:r>
      <w:r>
        <w:rPr>
          <w:spacing w:val="-7"/>
        </w:rPr>
        <w:t> </w:t>
      </w:r>
      <w:r>
        <w:rPr/>
        <w:t>dengan</w:t>
      </w:r>
      <w:r>
        <w:rPr>
          <w:spacing w:val="-16"/>
        </w:rPr>
        <w:t> </w:t>
      </w:r>
      <w:r>
        <w:rPr/>
        <w:t>seimbangnya</w:t>
      </w:r>
      <w:r>
        <w:rPr>
          <w:spacing w:val="-8"/>
        </w:rPr>
        <w:t> </w:t>
      </w:r>
      <w:r>
        <w:rPr/>
        <w:t>mengkonsumsi karbohidrat, protein, dan </w:t>
      </w:r>
      <w:r>
        <w:rPr>
          <w:spacing w:val="-3"/>
        </w:rPr>
        <w:t>lemak. </w:t>
      </w:r>
      <w:r>
        <w:rPr/>
        <w:t>Karbohidrat </w:t>
      </w:r>
      <w:r>
        <w:rPr>
          <w:spacing w:val="-3"/>
        </w:rPr>
        <w:t>yaitu </w:t>
      </w:r>
      <w:r>
        <w:rPr/>
        <w:t>zat gizi makro </w:t>
      </w:r>
      <w:r>
        <w:rPr>
          <w:spacing w:val="-3"/>
        </w:rPr>
        <w:t>yang </w:t>
      </w:r>
      <w:r>
        <w:rPr/>
        <w:t>mencerna serta menghasilkan glukosa dan energy di dalam tubuh. Apabila tubuh mengalami kurangnya glukosa darah dapat terjadi hipoglikemia, sedangkan jika kondisi tubuh kelebihan</w:t>
      </w:r>
      <w:r>
        <w:rPr>
          <w:spacing w:val="-15"/>
        </w:rPr>
        <w:t> </w:t>
      </w:r>
      <w:r>
        <w:rPr/>
        <w:t>glukosa</w:t>
      </w:r>
      <w:r>
        <w:rPr>
          <w:spacing w:val="-12"/>
        </w:rPr>
        <w:t> </w:t>
      </w:r>
      <w:r>
        <w:rPr/>
        <w:t>dalam</w:t>
      </w:r>
      <w:r>
        <w:rPr>
          <w:spacing w:val="-19"/>
        </w:rPr>
        <w:t> </w:t>
      </w:r>
      <w:r>
        <w:rPr/>
        <w:t>darah</w:t>
      </w:r>
      <w:r>
        <w:rPr>
          <w:spacing w:val="-7"/>
        </w:rPr>
        <w:t> </w:t>
      </w:r>
      <w:r>
        <w:rPr/>
        <w:t>menyebabkan</w:t>
      </w:r>
      <w:r>
        <w:rPr>
          <w:spacing w:val="-14"/>
        </w:rPr>
        <w:t> </w:t>
      </w:r>
      <w:r>
        <w:rPr/>
        <w:t>terjadinya</w:t>
      </w:r>
      <w:r>
        <w:rPr>
          <w:spacing w:val="-4"/>
        </w:rPr>
        <w:t> </w:t>
      </w:r>
      <w:r>
        <w:rPr/>
        <w:t>hiperglikemia,</w:t>
      </w:r>
      <w:r>
        <w:rPr>
          <w:spacing w:val="-6"/>
        </w:rPr>
        <w:t> </w:t>
      </w:r>
      <w:r>
        <w:rPr/>
        <w:t>dan</w:t>
      </w:r>
      <w:r>
        <w:rPr>
          <w:spacing w:val="-14"/>
        </w:rPr>
        <w:t> </w:t>
      </w:r>
      <w:r>
        <w:rPr/>
        <w:t>apabila</w:t>
      </w:r>
    </w:p>
    <w:p>
      <w:pPr>
        <w:spacing w:after="0" w:line="480" w:lineRule="auto"/>
        <w:jc w:val="both"/>
        <w:sectPr>
          <w:headerReference w:type="default" r:id="rId110"/>
          <w:footerReference w:type="default" r:id="rId111"/>
          <w:pgSz w:w="12200" w:h="16840"/>
          <w:pgMar w:header="482" w:footer="0" w:top="700" w:bottom="280" w:left="1080" w:right="560"/>
          <w:pgNumType w:start="34"/>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469" w:right="1138"/>
      </w:pPr>
      <w:r>
        <w:rPr/>
        <w:t>kondisi</w:t>
      </w:r>
      <w:r>
        <w:rPr>
          <w:spacing w:val="-21"/>
        </w:rPr>
        <w:t> </w:t>
      </w:r>
      <w:r>
        <w:rPr/>
        <w:t>tersebut</w:t>
      </w:r>
      <w:r>
        <w:rPr>
          <w:spacing w:val="-10"/>
        </w:rPr>
        <w:t> </w:t>
      </w:r>
      <w:r>
        <w:rPr/>
        <w:t>terus</w:t>
      </w:r>
      <w:r>
        <w:rPr>
          <w:spacing w:val="-13"/>
        </w:rPr>
        <w:t> </w:t>
      </w:r>
      <w:r>
        <w:rPr/>
        <w:t>menetap</w:t>
      </w:r>
      <w:r>
        <w:rPr>
          <w:spacing w:val="-12"/>
        </w:rPr>
        <w:t> </w:t>
      </w:r>
      <w:r>
        <w:rPr/>
        <w:t>dalam</w:t>
      </w:r>
      <w:r>
        <w:rPr>
          <w:spacing w:val="-16"/>
        </w:rPr>
        <w:t> </w:t>
      </w:r>
      <w:r>
        <w:rPr/>
        <w:t>jangka</w:t>
      </w:r>
      <w:r>
        <w:rPr>
          <w:spacing w:val="-14"/>
        </w:rPr>
        <w:t> </w:t>
      </w:r>
      <w:r>
        <w:rPr/>
        <w:t>panjang</w:t>
      </w:r>
      <w:r>
        <w:rPr>
          <w:spacing w:val="-12"/>
        </w:rPr>
        <w:t> </w:t>
      </w:r>
      <w:r>
        <w:rPr/>
        <w:t>dapat</w:t>
      </w:r>
      <w:r>
        <w:rPr>
          <w:spacing w:val="-13"/>
        </w:rPr>
        <w:t> </w:t>
      </w:r>
      <w:r>
        <w:rPr/>
        <w:t>terjadinya</w:t>
      </w:r>
      <w:r>
        <w:rPr>
          <w:spacing w:val="-14"/>
        </w:rPr>
        <w:t> </w:t>
      </w:r>
      <w:r>
        <w:rPr/>
        <w:t>peningkatkan risiko Diabetes Melitus (Isnaini &amp; Ratnasari,</w:t>
      </w:r>
      <w:r>
        <w:rPr>
          <w:spacing w:val="3"/>
        </w:rPr>
        <w:t> </w:t>
      </w:r>
      <w:r>
        <w:rPr/>
        <w:t>2018)</w:t>
      </w:r>
    </w:p>
    <w:p>
      <w:pPr>
        <w:pStyle w:val="ListParagraph"/>
        <w:numPr>
          <w:ilvl w:val="0"/>
          <w:numId w:val="23"/>
        </w:numPr>
        <w:tabs>
          <w:tab w:pos="1907" w:val="left" w:leader="none"/>
        </w:tabs>
        <w:spacing w:line="240" w:lineRule="auto" w:before="1" w:after="0"/>
        <w:ind w:left="1906" w:right="0" w:hanging="361"/>
        <w:jc w:val="both"/>
        <w:rPr>
          <w:sz w:val="24"/>
        </w:rPr>
      </w:pPr>
      <w:r>
        <w:rPr>
          <w:sz w:val="24"/>
        </w:rPr>
        <w:t>Faktor</w:t>
      </w:r>
      <w:r>
        <w:rPr>
          <w:spacing w:val="-1"/>
          <w:sz w:val="24"/>
        </w:rPr>
        <w:t> </w:t>
      </w:r>
      <w:r>
        <w:rPr>
          <w:spacing w:val="-3"/>
          <w:sz w:val="24"/>
        </w:rPr>
        <w:t>Umur</w:t>
      </w:r>
    </w:p>
    <w:p>
      <w:pPr>
        <w:pStyle w:val="BodyText"/>
        <w:spacing w:before="11"/>
        <w:rPr>
          <w:sz w:val="23"/>
        </w:rPr>
      </w:pPr>
    </w:p>
    <w:p>
      <w:pPr>
        <w:pStyle w:val="BodyText"/>
        <w:spacing w:line="480" w:lineRule="auto"/>
        <w:ind w:left="1469" w:right="1138" w:firstLine="436"/>
        <w:jc w:val="both"/>
      </w:pPr>
      <w:r>
        <w:rPr/>
        <w:t>Terdapat adanya hubungan yang erat antara umur dengan terjadinya penyakit DM, artinya semakin bertambah umur seseorang maka semakin besar juga risiko terjadinya penyakit DM. Hal tersebut terjadi karena faktor usia yang memengaruhi penurunan fungsi tubuh, salah satunya sistem endokrin. Seiring dengan bertambahnya usia juga dapat menyebabkan resistensi insulin, sehingga dapat terjadi ketidakstabilan dalam kadar gula darah, yang akan mengakibatkan terkenanya penyakit DM(Isnaini &amp; Ratnasari, 2018).</w:t>
      </w:r>
    </w:p>
    <w:p>
      <w:pPr>
        <w:pStyle w:val="ListParagraph"/>
        <w:numPr>
          <w:ilvl w:val="0"/>
          <w:numId w:val="23"/>
        </w:numPr>
        <w:tabs>
          <w:tab w:pos="1907" w:val="left" w:leader="none"/>
        </w:tabs>
        <w:spacing w:line="240" w:lineRule="auto" w:before="1" w:after="0"/>
        <w:ind w:left="1906" w:right="0" w:hanging="438"/>
        <w:jc w:val="both"/>
        <w:rPr>
          <w:sz w:val="24"/>
        </w:rPr>
      </w:pPr>
      <w:r>
        <w:rPr>
          <w:sz w:val="24"/>
        </w:rPr>
        <w:t>Faktor</w:t>
      </w:r>
      <w:r>
        <w:rPr>
          <w:spacing w:val="-2"/>
          <w:sz w:val="24"/>
        </w:rPr>
        <w:t> </w:t>
      </w:r>
      <w:r>
        <w:rPr>
          <w:sz w:val="24"/>
        </w:rPr>
        <w:t>Obesitas</w:t>
      </w:r>
    </w:p>
    <w:p>
      <w:pPr>
        <w:pStyle w:val="BodyText"/>
        <w:spacing w:before="1"/>
      </w:pPr>
    </w:p>
    <w:p>
      <w:pPr>
        <w:pStyle w:val="BodyText"/>
        <w:spacing w:line="480" w:lineRule="auto"/>
        <w:ind w:left="1469" w:right="1139" w:firstLine="436"/>
        <w:jc w:val="both"/>
      </w:pPr>
      <w:r>
        <w:rPr/>
        <w:t>Menurut (Nangge et al., 2018)kegemukan atau yang biasa dikenal dengan obesitasjuga memiliki hubungan yang cukup erat dengan terjadinya penyakit DM. seseorang yang memiliki berat badan lebih dari normal atau obesitas memiliki risiko yang lebih tinggi terjadi diabetes melitus dibandingkan dengan orang yang tidak mengalami Obesitas. Mekanisme yang terjadi pada obesitas menyebabkan penyakit DM dihubungkan dengan terjadinya resistensi insulin yang dapat mengganggu fungsi glukosa ke dalam otot dan sel lemak, sehingga terjadinya peningkatan glukosa dalam darah (Baradero et al., 2009).</w:t>
      </w:r>
    </w:p>
    <w:p>
      <w:pPr>
        <w:pStyle w:val="ListParagraph"/>
        <w:numPr>
          <w:ilvl w:val="0"/>
          <w:numId w:val="23"/>
        </w:numPr>
        <w:tabs>
          <w:tab w:pos="1907" w:val="left" w:leader="none"/>
        </w:tabs>
        <w:spacing w:line="240" w:lineRule="auto" w:before="1" w:after="0"/>
        <w:ind w:left="1906" w:right="0" w:hanging="438"/>
        <w:jc w:val="both"/>
        <w:rPr>
          <w:sz w:val="24"/>
        </w:rPr>
      </w:pPr>
      <w:r>
        <w:rPr>
          <w:sz w:val="24"/>
        </w:rPr>
        <w:t>Faktor</w:t>
      </w:r>
      <w:r>
        <w:rPr>
          <w:spacing w:val="-2"/>
          <w:sz w:val="24"/>
        </w:rPr>
        <w:t> </w:t>
      </w:r>
      <w:r>
        <w:rPr>
          <w:sz w:val="24"/>
        </w:rPr>
        <w:t>Kebiasaan</w:t>
      </w:r>
    </w:p>
    <w:p>
      <w:pPr>
        <w:pStyle w:val="BodyText"/>
        <w:spacing w:before="1"/>
      </w:pPr>
    </w:p>
    <w:p>
      <w:pPr>
        <w:pStyle w:val="BodyText"/>
        <w:spacing w:line="480" w:lineRule="auto"/>
        <w:ind w:left="1469" w:right="1134" w:firstLine="427"/>
        <w:jc w:val="both"/>
      </w:pPr>
      <w:r>
        <w:rPr/>
        <w:t>Merokok memiliki risiko terjadinya penyakit diabetes melitus. Dibuktikan dengan semakin tinggi frekuensi seseorang merokok perhari maka semakin tinggi juga peningkatan kadar glukosa darah yang akan berisiko terjadinya penyakit diabetes melitus. Hal tersebut terjadi disebabkan karena didalam rokok ada</w:t>
      </w:r>
    </w:p>
    <w:p>
      <w:pPr>
        <w:spacing w:after="0" w:line="480" w:lineRule="auto"/>
        <w:jc w:val="both"/>
        <w:sectPr>
          <w:headerReference w:type="default" r:id="rId112"/>
          <w:footerReference w:type="default" r:id="rId113"/>
          <w:pgSz w:w="12200" w:h="16840"/>
          <w:pgMar w:header="482" w:footer="0" w:top="700" w:bottom="280" w:left="1080" w:right="560"/>
          <w:pgNumType w:start="35"/>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469" w:right="1424"/>
      </w:pPr>
      <w:r>
        <w:rPr/>
        <w:t>kandungan nikotin yang berperan untuk menyebabkan resistensi insulin dan penurunan sekresi insulin oleh sel beta pankreas (Halim, 2017).</w:t>
      </w:r>
    </w:p>
    <w:p>
      <w:pPr>
        <w:pStyle w:val="ListParagraph"/>
        <w:numPr>
          <w:ilvl w:val="0"/>
          <w:numId w:val="23"/>
        </w:numPr>
        <w:tabs>
          <w:tab w:pos="1907" w:val="left" w:leader="none"/>
        </w:tabs>
        <w:spacing w:line="240" w:lineRule="auto" w:before="1" w:after="0"/>
        <w:ind w:left="1906" w:right="0" w:hanging="361"/>
        <w:jc w:val="both"/>
        <w:rPr>
          <w:sz w:val="24"/>
        </w:rPr>
      </w:pPr>
      <w:r>
        <w:rPr>
          <w:sz w:val="24"/>
        </w:rPr>
        <w:t>Faktor</w:t>
      </w:r>
      <w:r>
        <w:rPr>
          <w:spacing w:val="-2"/>
          <w:sz w:val="24"/>
        </w:rPr>
        <w:t> </w:t>
      </w:r>
      <w:r>
        <w:rPr>
          <w:sz w:val="24"/>
        </w:rPr>
        <w:t>Pendidikan</w:t>
      </w:r>
    </w:p>
    <w:p>
      <w:pPr>
        <w:pStyle w:val="BodyText"/>
        <w:spacing w:before="11"/>
        <w:rPr>
          <w:sz w:val="23"/>
        </w:rPr>
      </w:pPr>
    </w:p>
    <w:p>
      <w:pPr>
        <w:pStyle w:val="BodyText"/>
        <w:spacing w:line="480" w:lineRule="auto"/>
        <w:ind w:left="1469" w:right="1134" w:firstLine="427"/>
        <w:jc w:val="both"/>
      </w:pPr>
      <w:r>
        <w:rPr/>
        <w:t>Menurut (Isnaini &amp; Ratnasari, 2018)Tingkat pendidikan berperan penting dalam terjadinya peningkatan prevalensi Diabetes Melitus. Seseorang yang memiliki tingkat pendidikan yang tinggi jarang terkena penyakit Diabetes Melitus dibandingkan deengan orang yang memiliki tingkat pendidikan yang rendah. Hal tersebut terjadi karena orang yang memiliki tingkat pendidikan yang tinggi juga memiliki pengetahuan yang cukup tentang kesehatan dan langsung meminta pertolongan ke tim kesehatan.</w:t>
      </w:r>
    </w:p>
    <w:p>
      <w:pPr>
        <w:pStyle w:val="Heading1"/>
        <w:numPr>
          <w:ilvl w:val="2"/>
          <w:numId w:val="11"/>
        </w:numPr>
        <w:tabs>
          <w:tab w:pos="1897" w:val="left" w:leader="none"/>
        </w:tabs>
        <w:spacing w:line="240" w:lineRule="auto" w:before="170" w:after="0"/>
        <w:ind w:left="1897" w:right="0" w:hanging="711"/>
        <w:jc w:val="both"/>
      </w:pPr>
      <w:bookmarkStart w:name="_TOC_250035" w:id="152"/>
      <w:bookmarkStart w:name="2.3.7 Komplikasi Diabetes Melitus" w:id="153"/>
      <w:r>
        <w:rPr>
          <w:b w:val="0"/>
        </w:rPr>
      </w:r>
      <w:bookmarkEnd w:id="153"/>
      <w:bookmarkStart w:name="2.3.7 Komplikasi Diabetes Melitus" w:id="154"/>
      <w:r>
        <w:rPr/>
        <w:t>K</w:t>
      </w:r>
      <w:r>
        <w:rPr/>
        <w:t>omplikasi Diabetes</w:t>
      </w:r>
      <w:r>
        <w:rPr>
          <w:spacing w:val="1"/>
        </w:rPr>
        <w:t> </w:t>
      </w:r>
      <w:bookmarkEnd w:id="152"/>
      <w:r>
        <w:rPr/>
        <w:t>Melitus</w:t>
      </w:r>
    </w:p>
    <w:p>
      <w:pPr>
        <w:pStyle w:val="BodyText"/>
        <w:spacing w:before="6"/>
        <w:rPr>
          <w:b/>
          <w:sz w:val="23"/>
        </w:rPr>
      </w:pPr>
    </w:p>
    <w:p>
      <w:pPr>
        <w:pStyle w:val="BodyText"/>
        <w:spacing w:line="480" w:lineRule="auto" w:before="1"/>
        <w:ind w:left="1186" w:right="1142" w:firstLine="710"/>
        <w:jc w:val="both"/>
      </w:pPr>
      <w:r>
        <w:rPr/>
        <w:t>Menurut PERKENI (2011) </w:t>
      </w:r>
      <w:hyperlink r:id="rId79">
        <w:r>
          <w:rPr/>
          <w:t>Komplikasi yang terjadi pada penyakit diabetes</w:t>
        </w:r>
      </w:hyperlink>
      <w:r>
        <w:rPr/>
        <w:t> </w:t>
      </w:r>
      <w:hyperlink r:id="rId79">
        <w:r>
          <w:rPr/>
          <w:t>melitus antara lain </w:t>
        </w:r>
      </w:hyperlink>
      <w:r>
        <w:rPr/>
        <w:t>:</w:t>
      </w:r>
    </w:p>
    <w:p>
      <w:pPr>
        <w:pStyle w:val="ListParagraph"/>
        <w:numPr>
          <w:ilvl w:val="0"/>
          <w:numId w:val="24"/>
        </w:numPr>
        <w:tabs>
          <w:tab w:pos="1897" w:val="left" w:leader="none"/>
        </w:tabs>
        <w:spacing w:line="240" w:lineRule="auto" w:before="0" w:after="0"/>
        <w:ind w:left="1897" w:right="0" w:hanging="428"/>
        <w:jc w:val="both"/>
        <w:rPr>
          <w:sz w:val="24"/>
        </w:rPr>
      </w:pPr>
      <w:hyperlink r:id="rId79">
        <w:r>
          <w:rPr>
            <w:sz w:val="24"/>
          </w:rPr>
          <w:t>Komplikasi</w:t>
        </w:r>
        <w:r>
          <w:rPr>
            <w:spacing w:val="1"/>
            <w:sz w:val="24"/>
          </w:rPr>
          <w:t> </w:t>
        </w:r>
        <w:r>
          <w:rPr>
            <w:sz w:val="24"/>
          </w:rPr>
          <w:t>Akut</w:t>
        </w:r>
      </w:hyperlink>
    </w:p>
    <w:p>
      <w:pPr>
        <w:pStyle w:val="BodyText"/>
      </w:pPr>
    </w:p>
    <w:p>
      <w:pPr>
        <w:pStyle w:val="BodyText"/>
        <w:spacing w:line="480" w:lineRule="auto"/>
        <w:ind w:left="1469" w:right="1139" w:firstLine="427"/>
        <w:jc w:val="both"/>
      </w:pPr>
      <w:hyperlink r:id="rId79">
        <w:r>
          <w:rPr/>
          <w:t>Komplikasi akut adalah komplikasi dalam jangka pendek yang </w:t>
        </w:r>
      </w:hyperlink>
      <w:r>
        <w:rPr/>
        <w:t>menyebabkan ketidakseimbangan kadar glukosa dalam darah (Smeltzer &amp; Bare, 2010). Ada beberapa komplikasi akut yang bisa terjadi pada penderita DM, diantaranya :</w:t>
      </w:r>
    </w:p>
    <w:p>
      <w:pPr>
        <w:pStyle w:val="ListParagraph"/>
        <w:numPr>
          <w:ilvl w:val="1"/>
          <w:numId w:val="24"/>
        </w:numPr>
        <w:tabs>
          <w:tab w:pos="2181" w:val="left" w:leader="none"/>
        </w:tabs>
        <w:spacing w:line="240" w:lineRule="auto" w:before="1" w:after="0"/>
        <w:ind w:left="2180" w:right="0" w:hanging="284"/>
        <w:jc w:val="both"/>
        <w:rPr>
          <w:sz w:val="24"/>
        </w:rPr>
      </w:pPr>
      <w:r>
        <w:rPr>
          <w:sz w:val="24"/>
        </w:rPr>
        <w:t>Ketoasidosis Diabetik</w:t>
      </w:r>
      <w:r>
        <w:rPr>
          <w:spacing w:val="1"/>
          <w:sz w:val="24"/>
        </w:rPr>
        <w:t> </w:t>
      </w:r>
      <w:r>
        <w:rPr>
          <w:sz w:val="24"/>
        </w:rPr>
        <w:t>(KAD)</w:t>
      </w:r>
    </w:p>
    <w:p>
      <w:pPr>
        <w:pStyle w:val="BodyText"/>
      </w:pPr>
    </w:p>
    <w:p>
      <w:pPr>
        <w:pStyle w:val="BodyText"/>
        <w:spacing w:line="480" w:lineRule="auto"/>
        <w:ind w:left="1897" w:right="1134" w:firstLine="283"/>
        <w:jc w:val="both"/>
      </w:pPr>
      <w:r>
        <w:rPr/>
        <w:t>KAD</w:t>
      </w:r>
      <w:r>
        <w:rPr>
          <w:spacing w:val="-1"/>
        </w:rPr>
        <w:t> </w:t>
      </w:r>
      <w:r>
        <w:rPr/>
        <w:t>merupakan</w:t>
      </w:r>
      <w:r>
        <w:rPr>
          <w:spacing w:val="-9"/>
        </w:rPr>
        <w:t> </w:t>
      </w:r>
      <w:r>
        <w:rPr/>
        <w:t>komplikasi</w:t>
      </w:r>
      <w:r>
        <w:rPr>
          <w:spacing w:val="-13"/>
        </w:rPr>
        <w:t> </w:t>
      </w:r>
      <w:r>
        <w:rPr/>
        <w:t>akut pada</w:t>
      </w:r>
      <w:r>
        <w:rPr>
          <w:spacing w:val="-5"/>
        </w:rPr>
        <w:t> </w:t>
      </w:r>
      <w:r>
        <w:rPr/>
        <w:t>penderita</w:t>
      </w:r>
      <w:r>
        <w:rPr>
          <w:spacing w:val="-5"/>
        </w:rPr>
        <w:t> </w:t>
      </w:r>
      <w:r>
        <w:rPr/>
        <w:t>DM</w:t>
      </w:r>
      <w:r>
        <w:rPr>
          <w:spacing w:val="-2"/>
        </w:rPr>
        <w:t> </w:t>
      </w:r>
      <w:r>
        <w:rPr>
          <w:spacing w:val="-3"/>
        </w:rPr>
        <w:t>yang</w:t>
      </w:r>
      <w:r>
        <w:rPr>
          <w:spacing w:val="-5"/>
        </w:rPr>
        <w:t> </w:t>
      </w:r>
      <w:r>
        <w:rPr/>
        <w:t>ditandai</w:t>
      </w:r>
      <w:r>
        <w:rPr>
          <w:spacing w:val="-13"/>
        </w:rPr>
        <w:t> </w:t>
      </w:r>
      <w:r>
        <w:rPr/>
        <w:t>dengan adanya peningkatan kadar glukosa darah yang tinggi (300-600 mg/dL), serta</w:t>
      </w:r>
      <w:hyperlink r:id="rId79">
        <w:r>
          <w:rPr/>
          <w:t> adanya tanda dan gejala pada asidosis dan plasma keton (+) </w:t>
        </w:r>
        <w:r>
          <w:rPr>
            <w:spacing w:val="-3"/>
          </w:rPr>
          <w:t>yang </w:t>
        </w:r>
        <w:r>
          <w:rPr/>
          <w:t>kuat.</w:t>
        </w:r>
      </w:hyperlink>
      <w:r>
        <w:rPr/>
        <w:t> </w:t>
      </w:r>
      <w:hyperlink r:id="rId79">
        <w:r>
          <w:rPr/>
          <w:t>Osmolaritas plasma meningkat (300-320 </w:t>
        </w:r>
        <w:r>
          <w:rPr>
            <w:spacing w:val="-3"/>
          </w:rPr>
          <w:t>mOs/mL) </w:t>
        </w:r>
        <w:r>
          <w:rPr/>
          <w:t>dan anion gap akan terjadi</w:t>
        </w:r>
      </w:hyperlink>
      <w:r>
        <w:rPr/>
        <w:t> </w:t>
      </w:r>
      <w:hyperlink r:id="rId79">
        <w:r>
          <w:rPr/>
          <w:t>peningkatan. Hal tersebut dapat terjadi karena tidak adanya insulin yang</w:t>
        </w:r>
      </w:hyperlink>
      <w:r>
        <w:rPr/>
        <w:t> </w:t>
      </w:r>
      <w:hyperlink r:id="rId79">
        <w:r>
          <w:rPr/>
          <w:t>tersedia dalam darah sehingga tidak cukup untuk metabolisme</w:t>
        </w:r>
        <w:r>
          <w:rPr>
            <w:spacing w:val="-16"/>
          </w:rPr>
          <w:t> </w:t>
        </w:r>
        <w:r>
          <w:rPr/>
          <w:t>karbohidrat,</w:t>
        </w:r>
      </w:hyperlink>
    </w:p>
    <w:p>
      <w:pPr>
        <w:spacing w:after="0" w:line="480" w:lineRule="auto"/>
        <w:jc w:val="both"/>
        <w:sectPr>
          <w:headerReference w:type="default" r:id="rId114"/>
          <w:footerReference w:type="default" r:id="rId115"/>
          <w:pgSz w:w="12200" w:h="16840"/>
          <w:pgMar w:header="482" w:footer="0" w:top="700" w:bottom="280" w:left="1080" w:right="560"/>
          <w:pgNumType w:start="36"/>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897" w:right="1139"/>
        <w:jc w:val="both"/>
      </w:pPr>
      <w:hyperlink r:id="rId79">
        <w:r>
          <w:rPr/>
          <w:t>kondisi ini akan menyebabkan timbulnya gangguan metabolisme karbohidrat,</w:t>
        </w:r>
      </w:hyperlink>
      <w:r>
        <w:rPr/>
        <w:t> </w:t>
      </w:r>
      <w:hyperlink r:id="rId79">
        <w:r>
          <w:rPr/>
          <w:t>lemak, dan juga protein. Terdapat tiga gejala klinis yang terjadi pada</w:t>
        </w:r>
      </w:hyperlink>
      <w:r>
        <w:rPr/>
        <w:t> </w:t>
      </w:r>
      <w:hyperlink r:id="rId79">
        <w:r>
          <w:rPr/>
          <w:t>ketoasidosis, yaitu: dehidrasi, asidosis, dan kehilangan elektrolit.</w:t>
        </w:r>
      </w:hyperlink>
    </w:p>
    <w:p>
      <w:pPr>
        <w:pStyle w:val="ListParagraph"/>
        <w:numPr>
          <w:ilvl w:val="1"/>
          <w:numId w:val="24"/>
        </w:numPr>
        <w:tabs>
          <w:tab w:pos="2181" w:val="left" w:leader="none"/>
        </w:tabs>
        <w:spacing w:line="240" w:lineRule="auto" w:before="1" w:after="0"/>
        <w:ind w:left="2180" w:right="0" w:hanging="284"/>
        <w:jc w:val="both"/>
        <w:rPr>
          <w:sz w:val="24"/>
        </w:rPr>
      </w:pPr>
      <w:hyperlink r:id="rId79">
        <w:r>
          <w:rPr>
            <w:sz w:val="24"/>
          </w:rPr>
          <w:t>Hiperosmolar Non Ketotik</w:t>
        </w:r>
        <w:r>
          <w:rPr>
            <w:spacing w:val="1"/>
            <w:sz w:val="24"/>
          </w:rPr>
          <w:t> </w:t>
        </w:r>
        <w:r>
          <w:rPr>
            <w:sz w:val="24"/>
          </w:rPr>
          <w:t>(HNK)</w:t>
        </w:r>
      </w:hyperlink>
    </w:p>
    <w:p>
      <w:pPr>
        <w:pStyle w:val="BodyText"/>
      </w:pPr>
    </w:p>
    <w:p>
      <w:pPr>
        <w:pStyle w:val="BodyText"/>
        <w:spacing w:line="480" w:lineRule="auto"/>
        <w:ind w:left="1897" w:right="1142"/>
        <w:jc w:val="both"/>
      </w:pPr>
      <w:hyperlink r:id="rId79">
        <w:r>
          <w:rPr/>
          <w:t>HNK</w:t>
        </w:r>
        <w:r>
          <w:rPr>
            <w:spacing w:val="-15"/>
          </w:rPr>
          <w:t> </w:t>
        </w:r>
        <w:r>
          <w:rPr/>
          <w:t>adalah</w:t>
        </w:r>
        <w:r>
          <w:rPr>
            <w:spacing w:val="-14"/>
          </w:rPr>
          <w:t> </w:t>
        </w:r>
        <w:r>
          <w:rPr/>
          <w:t>kondisi</w:t>
        </w:r>
        <w:r>
          <w:rPr>
            <w:spacing w:val="-18"/>
          </w:rPr>
          <w:t> </w:t>
        </w:r>
        <w:r>
          <w:rPr/>
          <w:t>pada</w:t>
        </w:r>
        <w:r>
          <w:rPr>
            <w:spacing w:val="-11"/>
          </w:rPr>
          <w:t> </w:t>
        </w:r>
        <w:r>
          <w:rPr/>
          <w:t>penderita</w:t>
        </w:r>
        <w:r>
          <w:rPr>
            <w:spacing w:val="-11"/>
          </w:rPr>
          <w:t> </w:t>
        </w:r>
        <w:r>
          <w:rPr/>
          <w:t>DM</w:t>
        </w:r>
        <w:r>
          <w:rPr>
            <w:spacing w:val="-8"/>
          </w:rPr>
          <w:t> </w:t>
        </w:r>
        <w:r>
          <w:rPr>
            <w:spacing w:val="-3"/>
          </w:rPr>
          <w:t>yang</w:t>
        </w:r>
        <w:r>
          <w:rPr>
            <w:spacing w:val="-5"/>
          </w:rPr>
          <w:t> </w:t>
        </w:r>
        <w:r>
          <w:rPr/>
          <w:t>mengalami</w:t>
        </w:r>
        <w:r>
          <w:rPr>
            <w:spacing w:val="-14"/>
          </w:rPr>
          <w:t> </w:t>
        </w:r>
        <w:r>
          <w:rPr/>
          <w:t>hiperosmolaritas</w:t>
        </w:r>
        <w:r>
          <w:rPr>
            <w:spacing w:val="-11"/>
          </w:rPr>
          <w:t> </w:t>
        </w:r>
        <w:r>
          <w:rPr/>
          <w:t>dan</w:t>
        </w:r>
      </w:hyperlink>
      <w:r>
        <w:rPr/>
        <w:t> </w:t>
      </w:r>
      <w:hyperlink r:id="rId79">
        <w:r>
          <w:rPr/>
          <w:t>hiperglikemia serta adanya perubahan pada tingkat kesadaran. HNK </w:t>
        </w:r>
        <w:r>
          <w:rPr>
            <w:spacing w:val="-3"/>
          </w:rPr>
          <w:t>juga</w:t>
        </w:r>
      </w:hyperlink>
      <w:r>
        <w:rPr>
          <w:spacing w:val="-3"/>
        </w:rPr>
        <w:t> </w:t>
      </w:r>
      <w:hyperlink r:id="rId79">
        <w:r>
          <w:rPr/>
          <w:t>menyebabkan terjadinya peningkatan pada glukosa darah sangat tinggi (600-</w:t>
        </w:r>
      </w:hyperlink>
      <w:r>
        <w:rPr/>
        <w:t> </w:t>
      </w:r>
      <w:hyperlink r:id="rId79">
        <w:r>
          <w:rPr/>
          <w:t>1200</w:t>
        </w:r>
        <w:r>
          <w:rPr>
            <w:spacing w:val="-9"/>
          </w:rPr>
          <w:t> </w:t>
        </w:r>
        <w:r>
          <w:rPr/>
          <w:t>mg/dL),</w:t>
        </w:r>
        <w:r>
          <w:rPr>
            <w:spacing w:val="-11"/>
          </w:rPr>
          <w:t> </w:t>
        </w:r>
        <w:r>
          <w:rPr/>
          <w:t>tanpa</w:t>
        </w:r>
        <w:r>
          <w:rPr>
            <w:spacing w:val="-9"/>
          </w:rPr>
          <w:t> </w:t>
        </w:r>
        <w:r>
          <w:rPr/>
          <w:t>adanya</w:t>
        </w:r>
        <w:r>
          <w:rPr>
            <w:spacing w:val="-9"/>
          </w:rPr>
          <w:t> </w:t>
        </w:r>
        <w:r>
          <w:rPr/>
          <w:t>tanda</w:t>
        </w:r>
        <w:r>
          <w:rPr>
            <w:spacing w:val="-9"/>
          </w:rPr>
          <w:t> </w:t>
        </w:r>
        <w:r>
          <w:rPr/>
          <w:t>dan</w:t>
        </w:r>
        <w:r>
          <w:rPr>
            <w:spacing w:val="-13"/>
          </w:rPr>
          <w:t> </w:t>
        </w:r>
        <w:r>
          <w:rPr/>
          <w:t>gejala</w:t>
        </w:r>
        <w:r>
          <w:rPr>
            <w:spacing w:val="-9"/>
          </w:rPr>
          <w:t> </w:t>
        </w:r>
        <w:r>
          <w:rPr/>
          <w:t>asidosis,</w:t>
        </w:r>
        <w:r>
          <w:rPr>
            <w:spacing w:val="-6"/>
          </w:rPr>
          <w:t> </w:t>
        </w:r>
        <w:r>
          <w:rPr/>
          <w:t>osmolaritas</w:t>
        </w:r>
        <w:r>
          <w:rPr>
            <w:spacing w:val="-10"/>
          </w:rPr>
          <w:t> </w:t>
        </w:r>
        <w:r>
          <w:rPr/>
          <w:t>plasma</w:t>
        </w:r>
        <w:r>
          <w:rPr>
            <w:spacing w:val="-5"/>
          </w:rPr>
          <w:t> </w:t>
        </w:r>
        <w:r>
          <w:rPr/>
          <w:t>yang</w:t>
        </w:r>
      </w:hyperlink>
      <w:r>
        <w:rPr/>
        <w:t> </w:t>
      </w:r>
      <w:hyperlink r:id="rId79">
        <w:r>
          <w:rPr/>
          <w:t>meningkat (330- 380 mOs/mL), plasma keton (+/-), anion gap normal atau</w:t>
        </w:r>
      </w:hyperlink>
      <w:r>
        <w:rPr/>
        <w:t> </w:t>
      </w:r>
      <w:hyperlink r:id="rId79">
        <w:r>
          <w:rPr/>
          <w:t>sedikit</w:t>
        </w:r>
        <w:r>
          <w:rPr>
            <w:spacing w:val="11"/>
          </w:rPr>
          <w:t> </w:t>
        </w:r>
        <w:r>
          <w:rPr/>
          <w:t>meningkat.</w:t>
        </w:r>
      </w:hyperlink>
    </w:p>
    <w:p>
      <w:pPr>
        <w:pStyle w:val="ListParagraph"/>
        <w:numPr>
          <w:ilvl w:val="1"/>
          <w:numId w:val="24"/>
        </w:numPr>
        <w:tabs>
          <w:tab w:pos="2181" w:val="left" w:leader="none"/>
        </w:tabs>
        <w:spacing w:line="240" w:lineRule="auto" w:before="1" w:after="0"/>
        <w:ind w:left="2180" w:right="0" w:hanging="284"/>
        <w:jc w:val="both"/>
        <w:rPr>
          <w:sz w:val="24"/>
        </w:rPr>
      </w:pPr>
      <w:hyperlink r:id="rId79">
        <w:r>
          <w:rPr>
            <w:sz w:val="24"/>
          </w:rPr>
          <w:t>Hipoglikemia</w:t>
        </w:r>
      </w:hyperlink>
    </w:p>
    <w:p>
      <w:pPr>
        <w:pStyle w:val="BodyText"/>
      </w:pPr>
    </w:p>
    <w:p>
      <w:pPr>
        <w:pStyle w:val="BodyText"/>
        <w:spacing w:line="480" w:lineRule="auto"/>
        <w:ind w:left="1897" w:right="1138" w:firstLine="283"/>
        <w:jc w:val="both"/>
      </w:pPr>
      <w:hyperlink r:id="rId79">
        <w:r>
          <w:rPr/>
          <w:t>Hipoglikemia yaitu dimana kondisi penderita DM ditandai dengan</w:t>
        </w:r>
      </w:hyperlink>
      <w:r>
        <w:rPr/>
        <w:t> menurunnya kadar glukosa darah &lt; 70 mg/dL (Price &amp; Wilson, 2005). </w:t>
      </w:r>
      <w:r>
        <w:rPr>
          <w:spacing w:val="-3"/>
        </w:rPr>
        <w:t>Jika </w:t>
      </w:r>
      <w:r>
        <w:rPr/>
        <w:t>terdapat adanya penurunan kesadaran pada penderita DM, </w:t>
      </w:r>
      <w:r>
        <w:rPr>
          <w:spacing w:val="-3"/>
        </w:rPr>
        <w:t>maka </w:t>
      </w:r>
      <w:r>
        <w:rPr/>
        <w:t>kemungkinan terjadinya hipoglikemia. Hipoglikemia sering terjadi dikarenakan adanya penggunaan sulfonilurea dan </w:t>
      </w:r>
      <w:r>
        <w:rPr>
          <w:spacing w:val="-3"/>
        </w:rPr>
        <w:t>insulin. </w:t>
      </w:r>
      <w:r>
        <w:rPr/>
        <w:t>Hipoglikemia akibat sulfonilurea dapat terjadi dalam waktu </w:t>
      </w:r>
      <w:r>
        <w:rPr>
          <w:spacing w:val="-3"/>
        </w:rPr>
        <w:t>yang </w:t>
      </w:r>
      <w:r>
        <w:rPr/>
        <w:t>cukup lama, sehingga harus dipantau sampai semua obat diekskresi dan waktu kerja obat tersebut sudah habis. Sering juga membutuhkan waktu </w:t>
      </w:r>
      <w:r>
        <w:rPr>
          <w:spacing w:val="-3"/>
        </w:rPr>
        <w:t>yang </w:t>
      </w:r>
      <w:r>
        <w:rPr/>
        <w:t>lama untuk pengawasannya sekitar (24-72 jam </w:t>
      </w:r>
      <w:hyperlink r:id="rId79">
        <w:r>
          <w:rPr/>
          <w:t>atau</w:t>
        </w:r>
      </w:hyperlink>
      <w:r>
        <w:rPr/>
        <w:t> </w:t>
      </w:r>
      <w:hyperlink r:id="rId79">
        <w:r>
          <w:rPr/>
          <w:t>lebih, terutama 40 Konsensus Pengelolaan dan Pencegahan Diabetes Melitus</w:t>
        </w:r>
      </w:hyperlink>
      <w:r>
        <w:rPr/>
        <w:t> </w:t>
      </w:r>
      <w:hyperlink r:id="rId79">
        <w:r>
          <w:rPr/>
          <w:t>Tipe 2 pada penderita </w:t>
        </w:r>
        <w:r>
          <w:rPr>
            <w:spacing w:val="-3"/>
          </w:rPr>
          <w:t>yang </w:t>
        </w:r>
        <w:r>
          <w:rPr/>
          <w:t>mengalami gagal ginjal kronik atau </w:t>
        </w:r>
        <w:r>
          <w:rPr>
            <w:spacing w:val="-3"/>
          </w:rPr>
          <w:t>yang</w:t>
        </w:r>
      </w:hyperlink>
      <w:r>
        <w:rPr>
          <w:spacing w:val="-3"/>
        </w:rPr>
        <w:t> </w:t>
      </w:r>
      <w:hyperlink r:id="rId79">
        <w:r>
          <w:rPr/>
          <w:t>melakukan terapi dengan OHO dalam proses kerja </w:t>
        </w:r>
        <w:r>
          <w:rPr>
            <w:spacing w:val="-3"/>
          </w:rPr>
          <w:t>yang </w:t>
        </w:r>
        <w:r>
          <w:rPr/>
          <w:t>panjang).</w:t>
        </w:r>
      </w:hyperlink>
      <w:r>
        <w:rPr/>
        <w:t> </w:t>
      </w:r>
      <w:hyperlink r:id="rId79">
        <w:r>
          <w:rPr/>
          <w:t>Hipoglikemia terjadi karena timbulnya gejalas </w:t>
        </w:r>
        <w:r>
          <w:rPr>
            <w:spacing w:val="-3"/>
          </w:rPr>
          <w:t>yang </w:t>
        </w:r>
        <w:r>
          <w:rPr/>
          <w:t>terdiri dari gejala</w:t>
        </w:r>
      </w:hyperlink>
      <w:r>
        <w:rPr/>
        <w:t> </w:t>
      </w:r>
      <w:hyperlink r:id="rId79">
        <w:r>
          <w:rPr/>
          <w:t>adrenergik</w:t>
        </w:r>
        <w:r>
          <w:rPr>
            <w:spacing w:val="-9"/>
          </w:rPr>
          <w:t> </w:t>
        </w:r>
        <w:r>
          <w:rPr/>
          <w:t>(berdebar-debar,</w:t>
        </w:r>
        <w:r>
          <w:rPr>
            <w:spacing w:val="-6"/>
          </w:rPr>
          <w:t> </w:t>
        </w:r>
        <w:r>
          <w:rPr/>
          <w:t>keringat</w:t>
        </w:r>
        <w:r>
          <w:rPr>
            <w:spacing w:val="-4"/>
          </w:rPr>
          <w:t> </w:t>
        </w:r>
        <w:r>
          <w:rPr>
            <w:spacing w:val="-3"/>
          </w:rPr>
          <w:t>yang</w:t>
        </w:r>
        <w:r>
          <w:rPr>
            <w:spacing w:val="-9"/>
          </w:rPr>
          <w:t> </w:t>
        </w:r>
        <w:r>
          <w:rPr/>
          <w:t>keluar</w:t>
        </w:r>
        <w:r>
          <w:rPr>
            <w:spacing w:val="-6"/>
          </w:rPr>
          <w:t> </w:t>
        </w:r>
        <w:r>
          <w:rPr/>
          <w:t>banyak,</w:t>
        </w:r>
        <w:r>
          <w:rPr>
            <w:spacing w:val="-7"/>
          </w:rPr>
          <w:t> </w:t>
        </w:r>
        <w:r>
          <w:rPr/>
          <w:t>gemetar,</w:t>
        </w:r>
        <w:r>
          <w:rPr>
            <w:spacing w:val="-6"/>
          </w:rPr>
          <w:t> </w:t>
        </w:r>
        <w:r>
          <w:rPr/>
          <w:t>dan</w:t>
        </w:r>
        <w:r>
          <w:rPr>
            <w:spacing w:val="-13"/>
          </w:rPr>
          <w:t> </w:t>
        </w:r>
        <w:r>
          <w:rPr/>
          <w:t>adanya</w:t>
        </w:r>
      </w:hyperlink>
    </w:p>
    <w:p>
      <w:pPr>
        <w:spacing w:after="0" w:line="480" w:lineRule="auto"/>
        <w:jc w:val="both"/>
        <w:sectPr>
          <w:headerReference w:type="default" r:id="rId116"/>
          <w:footerReference w:type="default" r:id="rId117"/>
          <w:pgSz w:w="12200" w:h="16840"/>
          <w:pgMar w:header="482" w:footer="0" w:top="700" w:bottom="280" w:left="1080" w:right="560"/>
          <w:pgNumType w:start="37"/>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897" w:right="72"/>
      </w:pPr>
      <w:hyperlink r:id="rId79">
        <w:r>
          <w:rPr/>
          <w:t>rasa lapar) dan gejala neuroglikopenik seperti pusing, gelisah, dan bahkan bisa</w:t>
        </w:r>
      </w:hyperlink>
      <w:r>
        <w:rPr/>
        <w:t> </w:t>
      </w:r>
      <w:hyperlink r:id="rId79">
        <w:r>
          <w:rPr/>
          <w:t>mengalami kesadaran yang menurun sampai koma (PERKENI, 2011).</w:t>
        </w:r>
      </w:hyperlink>
    </w:p>
    <w:p>
      <w:pPr>
        <w:pStyle w:val="ListParagraph"/>
        <w:numPr>
          <w:ilvl w:val="0"/>
          <w:numId w:val="24"/>
        </w:numPr>
        <w:tabs>
          <w:tab w:pos="1896" w:val="left" w:leader="none"/>
          <w:tab w:pos="1897" w:val="left" w:leader="none"/>
        </w:tabs>
        <w:spacing w:line="240" w:lineRule="auto" w:before="1" w:after="0"/>
        <w:ind w:left="1897" w:right="0" w:hanging="428"/>
        <w:jc w:val="left"/>
        <w:rPr>
          <w:sz w:val="24"/>
        </w:rPr>
      </w:pPr>
      <w:hyperlink r:id="rId79">
        <w:r>
          <w:rPr>
            <w:sz w:val="24"/>
          </w:rPr>
          <w:t>Komplikasi</w:t>
        </w:r>
        <w:r>
          <w:rPr>
            <w:spacing w:val="1"/>
            <w:sz w:val="24"/>
          </w:rPr>
          <w:t> </w:t>
        </w:r>
        <w:r>
          <w:rPr>
            <w:sz w:val="24"/>
          </w:rPr>
          <w:t>Kronis</w:t>
        </w:r>
      </w:hyperlink>
    </w:p>
    <w:p>
      <w:pPr>
        <w:pStyle w:val="BodyText"/>
        <w:spacing w:before="11"/>
        <w:rPr>
          <w:sz w:val="23"/>
        </w:rPr>
      </w:pPr>
    </w:p>
    <w:p>
      <w:pPr>
        <w:pStyle w:val="BodyText"/>
        <w:spacing w:line="480" w:lineRule="auto"/>
        <w:ind w:left="1469" w:right="1137" w:firstLine="427"/>
        <w:jc w:val="both"/>
      </w:pPr>
      <w:hyperlink r:id="rId79">
        <w:r>
          <w:rPr/>
          <w:t>Menurut Smeltzer &amp; Bare (2010), komplikasi kronik merupakan komplikasi</w:t>
        </w:r>
      </w:hyperlink>
      <w:r>
        <w:rPr/>
        <w:t> </w:t>
      </w:r>
      <w:hyperlink r:id="rId79">
        <w:r>
          <w:rPr/>
          <w:t>yang timbul sekitar 5 sampai 10 tahun setelah penderita DM sudah terdiagnosis</w:t>
        </w:r>
      </w:hyperlink>
      <w:r>
        <w:rPr/>
        <w:t> </w:t>
      </w:r>
      <w:hyperlink r:id="rId79">
        <w:r>
          <w:rPr/>
          <w:t>terkena</w:t>
        </w:r>
        <w:r>
          <w:rPr>
            <w:spacing w:val="-14"/>
          </w:rPr>
          <w:t> </w:t>
        </w:r>
        <w:r>
          <w:rPr/>
          <w:t>penyakit</w:t>
        </w:r>
        <w:r>
          <w:rPr>
            <w:spacing w:val="-8"/>
          </w:rPr>
          <w:t> </w:t>
        </w:r>
        <w:r>
          <w:rPr/>
          <w:t>DM.</w:t>
        </w:r>
        <w:r>
          <w:rPr>
            <w:spacing w:val="-10"/>
          </w:rPr>
          <w:t> </w:t>
        </w:r>
        <w:r>
          <w:rPr/>
          <w:t>Berikut</w:t>
        </w:r>
        <w:r>
          <w:rPr>
            <w:spacing w:val="-8"/>
          </w:rPr>
          <w:t> </w:t>
        </w:r>
        <w:r>
          <w:rPr/>
          <w:t>adalah</w:t>
        </w:r>
        <w:r>
          <w:rPr>
            <w:spacing w:val="-16"/>
          </w:rPr>
          <w:t> </w:t>
        </w:r>
        <w:r>
          <w:rPr/>
          <w:t>komplikasi</w:t>
        </w:r>
        <w:r>
          <w:rPr>
            <w:spacing w:val="-17"/>
          </w:rPr>
          <w:t> </w:t>
        </w:r>
        <w:r>
          <w:rPr/>
          <w:t>kronik</w:t>
        </w:r>
        <w:r>
          <w:rPr>
            <w:spacing w:val="-7"/>
          </w:rPr>
          <w:t> </w:t>
        </w:r>
        <w:r>
          <w:rPr>
            <w:spacing w:val="-3"/>
          </w:rPr>
          <w:t>yang</w:t>
        </w:r>
        <w:r>
          <w:rPr>
            <w:spacing w:val="-13"/>
          </w:rPr>
          <w:t> </w:t>
        </w:r>
        <w:r>
          <w:rPr/>
          <w:t>terjadi</w:t>
        </w:r>
        <w:r>
          <w:rPr>
            <w:spacing w:val="-16"/>
          </w:rPr>
          <w:t> </w:t>
        </w:r>
        <w:r>
          <w:rPr/>
          <w:t>pada</w:t>
        </w:r>
        <w:r>
          <w:rPr>
            <w:spacing w:val="-13"/>
          </w:rPr>
          <w:t> </w:t>
        </w:r>
        <w:r>
          <w:rPr/>
          <w:t>penderita</w:t>
        </w:r>
      </w:hyperlink>
      <w:r>
        <w:rPr/>
        <w:t> </w:t>
      </w:r>
      <w:hyperlink r:id="rId79">
        <w:r>
          <w:rPr/>
          <w:t>DM, diantaranya</w:t>
        </w:r>
        <w:r>
          <w:rPr>
            <w:spacing w:val="4"/>
          </w:rPr>
          <w:t> </w:t>
        </w:r>
        <w:r>
          <w:rPr/>
          <w:t>:</w:t>
        </w:r>
      </w:hyperlink>
    </w:p>
    <w:p>
      <w:pPr>
        <w:pStyle w:val="ListParagraph"/>
        <w:numPr>
          <w:ilvl w:val="1"/>
          <w:numId w:val="24"/>
        </w:numPr>
        <w:tabs>
          <w:tab w:pos="2181" w:val="left" w:leader="none"/>
        </w:tabs>
        <w:spacing w:line="240" w:lineRule="auto" w:before="1" w:after="0"/>
        <w:ind w:left="2180" w:right="0" w:hanging="284"/>
        <w:jc w:val="both"/>
        <w:rPr>
          <w:sz w:val="24"/>
        </w:rPr>
      </w:pPr>
      <w:hyperlink r:id="rId79">
        <w:r>
          <w:rPr>
            <w:sz w:val="24"/>
          </w:rPr>
          <w:t>Makroangiopati</w:t>
        </w:r>
      </w:hyperlink>
    </w:p>
    <w:p>
      <w:pPr>
        <w:pStyle w:val="BodyText"/>
      </w:pPr>
    </w:p>
    <w:p>
      <w:pPr>
        <w:pStyle w:val="BodyText"/>
        <w:spacing w:line="480" w:lineRule="auto"/>
        <w:ind w:left="1897" w:right="1134" w:firstLine="283"/>
        <w:jc w:val="both"/>
      </w:pPr>
      <w:hyperlink r:id="rId79">
        <w:r>
          <w:rPr/>
          <w:t>Makroangiopati merupakan komplikasi yang terjadi pada pembuluh darah</w:t>
        </w:r>
      </w:hyperlink>
      <w:r>
        <w:rPr/>
        <w:t> </w:t>
      </w:r>
      <w:hyperlink r:id="rId79">
        <w:r>
          <w:rPr/>
          <w:t>besar seperti pembuluh darah otak, pembuluh darah jantung, dan pembuluh</w:t>
        </w:r>
      </w:hyperlink>
      <w:r>
        <w:rPr/>
        <w:t> </w:t>
      </w:r>
      <w:hyperlink r:id="rId79">
        <w:r>
          <w:rPr/>
          <w:t>darah tepi. Penyakit arteri perifer </w:t>
        </w:r>
        <w:r>
          <w:rPr>
            <w:spacing w:val="-3"/>
          </w:rPr>
          <w:t>juga </w:t>
        </w:r>
        <w:r>
          <w:rPr/>
          <w:t>sering terjadi pada penderita DM </w:t>
        </w:r>
        <w:r>
          <w:rPr>
            <w:spacing w:val="-3"/>
          </w:rPr>
          <w:t>yang</w:t>
        </w:r>
      </w:hyperlink>
      <w:r>
        <w:rPr>
          <w:spacing w:val="-3"/>
        </w:rPr>
        <w:t> </w:t>
      </w:r>
      <w:hyperlink r:id="rId79">
        <w:r>
          <w:rPr/>
          <w:t>memiliki</w:t>
        </w:r>
        <w:r>
          <w:rPr>
            <w:spacing w:val="-20"/>
          </w:rPr>
          <w:t> </w:t>
        </w:r>
        <w:r>
          <w:rPr/>
          <w:t>komplikasi</w:t>
        </w:r>
        <w:r>
          <w:rPr>
            <w:spacing w:val="-14"/>
          </w:rPr>
          <w:t> </w:t>
        </w:r>
        <w:r>
          <w:rPr/>
          <w:t>pada</w:t>
        </w:r>
        <w:r>
          <w:rPr>
            <w:spacing w:val="-12"/>
          </w:rPr>
          <w:t> </w:t>
        </w:r>
        <w:r>
          <w:rPr/>
          <w:t>pembuluh</w:t>
        </w:r>
        <w:r>
          <w:rPr>
            <w:spacing w:val="-15"/>
          </w:rPr>
          <w:t> </w:t>
        </w:r>
        <w:r>
          <w:rPr/>
          <w:t>darah</w:t>
        </w:r>
        <w:r>
          <w:rPr>
            <w:spacing w:val="-14"/>
          </w:rPr>
          <w:t> </w:t>
        </w:r>
        <w:r>
          <w:rPr/>
          <w:t>tepi.</w:t>
        </w:r>
        <w:r>
          <w:rPr>
            <w:spacing w:val="-9"/>
          </w:rPr>
          <w:t> </w:t>
        </w:r>
        <w:r>
          <w:rPr/>
          <w:t>Terjadinya</w:t>
        </w:r>
        <w:r>
          <w:rPr>
            <w:spacing w:val="-12"/>
          </w:rPr>
          <w:t> </w:t>
        </w:r>
        <w:r>
          <w:rPr/>
          <w:t>ateroskelrosis</w:t>
        </w:r>
        <w:r>
          <w:rPr>
            <w:spacing w:val="-8"/>
          </w:rPr>
          <w:t> </w:t>
        </w:r>
      </w:hyperlink>
      <w:r>
        <w:rPr/>
        <w:t>pada pembuluh darah besar dapat menyebabkan terjadinya beberapa penyakit, seperti coronary artery disease (CAD), penyakit serebrovaskuler, hipertensi, dan </w:t>
      </w:r>
      <w:r>
        <w:rPr>
          <w:spacing w:val="-3"/>
        </w:rPr>
        <w:t>juga </w:t>
      </w:r>
      <w:r>
        <w:rPr/>
        <w:t>infeksi. Pada penyakit DM, telah terjadi kerusakan pada lapisan endotel arteri </w:t>
      </w:r>
      <w:r>
        <w:rPr>
          <w:spacing w:val="-3"/>
        </w:rPr>
        <w:t>yang </w:t>
      </w:r>
      <w:r>
        <w:rPr/>
        <w:t>dapat disebabkan karena tingginya kadar glukosa dalam darah, </w:t>
      </w:r>
      <w:r>
        <w:rPr>
          <w:spacing w:val="-2"/>
        </w:rPr>
        <w:t>metabolit </w:t>
      </w:r>
      <w:r>
        <w:rPr/>
        <w:t>glukosa, atau tingginya kadar asam lemak dalam darah yang sering</w:t>
      </w:r>
      <w:r>
        <w:rPr>
          <w:spacing w:val="-16"/>
        </w:rPr>
        <w:t> </w:t>
      </w:r>
      <w:r>
        <w:rPr/>
        <w:t>terjadi</w:t>
      </w:r>
      <w:r>
        <w:rPr>
          <w:spacing w:val="-21"/>
        </w:rPr>
        <w:t> </w:t>
      </w:r>
      <w:r>
        <w:rPr/>
        <w:t>pada</w:t>
      </w:r>
      <w:r>
        <w:rPr>
          <w:spacing w:val="-17"/>
        </w:rPr>
        <w:t> </w:t>
      </w:r>
      <w:r>
        <w:rPr/>
        <w:t>penderita</w:t>
      </w:r>
      <w:r>
        <w:rPr>
          <w:spacing w:val="-16"/>
        </w:rPr>
        <w:t> </w:t>
      </w:r>
      <w:r>
        <w:rPr/>
        <w:t>DM.</w:t>
      </w:r>
      <w:r>
        <w:rPr>
          <w:spacing w:val="-14"/>
        </w:rPr>
        <w:t> </w:t>
      </w:r>
      <w:r>
        <w:rPr/>
        <w:t>Akibat</w:t>
      </w:r>
      <w:r>
        <w:rPr>
          <w:spacing w:val="-12"/>
        </w:rPr>
        <w:t> </w:t>
      </w:r>
      <w:r>
        <w:rPr/>
        <w:t>dari</w:t>
      </w:r>
      <w:r>
        <w:rPr>
          <w:spacing w:val="-25"/>
        </w:rPr>
        <w:t> </w:t>
      </w:r>
      <w:r>
        <w:rPr/>
        <w:t>kerusakan</w:t>
      </w:r>
      <w:r>
        <w:rPr>
          <w:spacing w:val="-20"/>
        </w:rPr>
        <w:t> </w:t>
      </w:r>
      <w:r>
        <w:rPr/>
        <w:t>tersebut,</w:t>
      </w:r>
      <w:r>
        <w:rPr>
          <w:spacing w:val="-14"/>
        </w:rPr>
        <w:t> </w:t>
      </w:r>
      <w:r>
        <w:rPr/>
        <w:t>permeabilitas sel</w:t>
      </w:r>
      <w:r>
        <w:rPr>
          <w:spacing w:val="-25"/>
        </w:rPr>
        <w:t> </w:t>
      </w:r>
      <w:r>
        <w:rPr/>
        <w:t>endotel</w:t>
      </w:r>
      <w:r>
        <w:rPr>
          <w:spacing w:val="-21"/>
        </w:rPr>
        <w:t> </w:t>
      </w:r>
      <w:r>
        <w:rPr/>
        <w:t>mengalami</w:t>
      </w:r>
      <w:r>
        <w:rPr>
          <w:spacing w:val="-19"/>
        </w:rPr>
        <w:t> </w:t>
      </w:r>
      <w:r>
        <w:rPr/>
        <w:t>peningkatan</w:t>
      </w:r>
      <w:r>
        <w:rPr>
          <w:spacing w:val="-20"/>
        </w:rPr>
        <w:t> </w:t>
      </w:r>
      <w:r>
        <w:rPr/>
        <w:t>sehingga</w:t>
      </w:r>
      <w:r>
        <w:rPr>
          <w:spacing w:val="-11"/>
        </w:rPr>
        <w:t> </w:t>
      </w:r>
      <w:hyperlink r:id="rId79">
        <w:r>
          <w:rPr/>
          <w:t>molekul</w:t>
        </w:r>
        <w:r>
          <w:rPr>
            <w:spacing w:val="-20"/>
          </w:rPr>
          <w:t> </w:t>
        </w:r>
        <w:r>
          <w:rPr/>
          <w:t>yang</w:t>
        </w:r>
        <w:r>
          <w:rPr>
            <w:spacing w:val="-12"/>
          </w:rPr>
          <w:t> </w:t>
        </w:r>
        <w:r>
          <w:rPr/>
          <w:t>mengandung</w:t>
        </w:r>
        <w:r>
          <w:rPr>
            <w:spacing w:val="-12"/>
          </w:rPr>
          <w:t> </w:t>
        </w:r>
        <w:r>
          <w:rPr/>
          <w:t>lemak</w:t>
        </w:r>
      </w:hyperlink>
      <w:r>
        <w:rPr/>
        <w:t> </w:t>
      </w:r>
      <w:hyperlink r:id="rId79">
        <w:r>
          <w:rPr/>
          <w:t>tersebut masuk ke dalam arteri. Kerusakan yang terjadi pada sel-sel endotel</w:t>
        </w:r>
      </w:hyperlink>
      <w:r>
        <w:rPr/>
        <w:t> </w:t>
      </w:r>
      <w:hyperlink r:id="rId79">
        <w:r>
          <w:rPr/>
          <w:t>akan merangsang terjadinya reaksi imun dan reaksi inflamasi sehingga</w:t>
        </w:r>
      </w:hyperlink>
      <w:r>
        <w:rPr/>
        <w:t> </w:t>
      </w:r>
      <w:hyperlink r:id="rId79">
        <w:r>
          <w:rPr/>
          <w:t>pengendapan trombosit, makrofag, dan jaringan fibrosis itu terjadi. Sel-sel</w:t>
        </w:r>
      </w:hyperlink>
      <w:r>
        <w:rPr/>
        <w:t> </w:t>
      </w:r>
      <w:hyperlink r:id="rId79">
        <w:r>
          <w:rPr/>
          <w:t>pada otot polos berproliferasi. Penebalan pada dinding</w:t>
        </w:r>
        <w:r>
          <w:rPr>
            <w:spacing w:val="-10"/>
          </w:rPr>
          <w:t> </w:t>
        </w:r>
        <w:r>
          <w:rPr/>
          <w:t>arteri menyebabkan</w:t>
        </w:r>
      </w:hyperlink>
    </w:p>
    <w:p>
      <w:pPr>
        <w:spacing w:after="0" w:line="480" w:lineRule="auto"/>
        <w:jc w:val="both"/>
        <w:sectPr>
          <w:headerReference w:type="default" r:id="rId118"/>
          <w:footerReference w:type="default" r:id="rId119"/>
          <w:pgSz w:w="12200" w:h="16840"/>
          <w:pgMar w:header="482" w:footer="0" w:top="700" w:bottom="280" w:left="1080" w:right="560"/>
          <w:pgNumType w:start="38"/>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897"/>
      </w:pPr>
      <w:hyperlink r:id="rId79">
        <w:r>
          <w:rPr/>
          <w:t>terjadinya</w:t>
        </w:r>
        <w:r>
          <w:rPr>
            <w:spacing w:val="-18"/>
          </w:rPr>
          <w:t> </w:t>
        </w:r>
        <w:r>
          <w:rPr/>
          <w:t>hipertensi,</w:t>
        </w:r>
        <w:r>
          <w:rPr>
            <w:spacing w:val="-10"/>
          </w:rPr>
          <w:t> </w:t>
        </w:r>
        <w:r>
          <w:rPr/>
          <w:t>yang</w:t>
        </w:r>
        <w:r>
          <w:rPr>
            <w:spacing w:val="-17"/>
          </w:rPr>
          <w:t> </w:t>
        </w:r>
        <w:r>
          <w:rPr/>
          <w:t>semakin</w:t>
        </w:r>
        <w:r>
          <w:rPr>
            <w:spacing w:val="-12"/>
          </w:rPr>
          <w:t> </w:t>
        </w:r>
        <w:r>
          <w:rPr/>
          <w:t>merusak</w:t>
        </w:r>
        <w:r>
          <w:rPr>
            <w:spacing w:val="-13"/>
          </w:rPr>
          <w:t> </w:t>
        </w:r>
        <w:r>
          <w:rPr/>
          <w:t>lapisan</w:t>
        </w:r>
        <w:r>
          <w:rPr>
            <w:spacing w:val="-21"/>
          </w:rPr>
          <w:t> </w:t>
        </w:r>
        <w:r>
          <w:rPr/>
          <w:t>endotel</w:t>
        </w:r>
        <w:r>
          <w:rPr>
            <w:spacing w:val="-25"/>
          </w:rPr>
          <w:t> </w:t>
        </w:r>
        <w:r>
          <w:rPr/>
          <w:t>arteri</w:t>
        </w:r>
        <w:r>
          <w:rPr>
            <w:spacing w:val="-25"/>
          </w:rPr>
          <w:t> </w:t>
        </w:r>
        <w:r>
          <w:rPr/>
          <w:t>karena</w:t>
        </w:r>
        <w:r>
          <w:rPr>
            <w:spacing w:val="-18"/>
          </w:rPr>
          <w:t> </w:t>
        </w:r>
        <w:r>
          <w:rPr/>
          <w:t>dapat</w:t>
        </w:r>
      </w:hyperlink>
      <w:r>
        <w:rPr/>
        <w:t> </w:t>
      </w:r>
      <w:hyperlink r:id="rId79">
        <w:r>
          <w:rPr/>
          <w:t>menimbulkan gaya </w:t>
        </w:r>
        <w:r>
          <w:rPr>
            <w:spacing w:val="-3"/>
          </w:rPr>
          <w:t>yang </w:t>
        </w:r>
        <w:r>
          <w:rPr/>
          <w:t>merobek sel-sel endotel (Corwin,</w:t>
        </w:r>
        <w:r>
          <w:rPr>
            <w:spacing w:val="5"/>
          </w:rPr>
          <w:t> </w:t>
        </w:r>
        <w:r>
          <w:rPr/>
          <w:t>2009).</w:t>
        </w:r>
      </w:hyperlink>
    </w:p>
    <w:p>
      <w:pPr>
        <w:pStyle w:val="ListParagraph"/>
        <w:numPr>
          <w:ilvl w:val="1"/>
          <w:numId w:val="24"/>
        </w:numPr>
        <w:tabs>
          <w:tab w:pos="2181" w:val="left" w:leader="none"/>
        </w:tabs>
        <w:spacing w:line="240" w:lineRule="auto" w:before="1" w:after="0"/>
        <w:ind w:left="2180" w:right="0" w:hanging="284"/>
        <w:jc w:val="both"/>
        <w:rPr>
          <w:sz w:val="24"/>
        </w:rPr>
      </w:pPr>
      <w:hyperlink r:id="rId79">
        <w:r>
          <w:rPr>
            <w:sz w:val="24"/>
          </w:rPr>
          <w:t>Mikroangiopati</w:t>
        </w:r>
      </w:hyperlink>
    </w:p>
    <w:p>
      <w:pPr>
        <w:pStyle w:val="BodyText"/>
        <w:spacing w:before="11"/>
        <w:rPr>
          <w:sz w:val="23"/>
        </w:rPr>
      </w:pPr>
    </w:p>
    <w:p>
      <w:pPr>
        <w:pStyle w:val="BodyText"/>
        <w:spacing w:line="480" w:lineRule="auto"/>
        <w:ind w:left="1897" w:right="1136" w:firstLine="283"/>
        <w:jc w:val="both"/>
      </w:pPr>
      <w:hyperlink r:id="rId79">
        <w:r>
          <w:rPr/>
          <w:t>Penyakit mikrovaskuler diabetik terjadi karena adanya penebalan pada</w:t>
        </w:r>
      </w:hyperlink>
      <w:r>
        <w:rPr/>
        <w:t> </w:t>
      </w:r>
      <w:hyperlink r:id="rId79">
        <w:r>
          <w:rPr/>
          <w:t>membran basalis pembuluh kapiler. Mikroangipati menyebabkan retinopati</w:t>
        </w:r>
      </w:hyperlink>
      <w:r>
        <w:rPr/>
        <w:t> </w:t>
      </w:r>
      <w:hyperlink r:id="rId79">
        <w:r>
          <w:rPr/>
          <w:t>diabetik, nefropati diabetik. Menurunnya risiko nefropati dapat terjadi karena</w:t>
        </w:r>
      </w:hyperlink>
      <w:r>
        <w:rPr/>
        <w:t> </w:t>
      </w:r>
      <w:hyperlink r:id="rId79">
        <w:r>
          <w:rPr/>
          <w:t>pengontrolan</w:t>
        </w:r>
        <w:r>
          <w:rPr>
            <w:spacing w:val="-15"/>
          </w:rPr>
          <w:t> </w:t>
        </w:r>
        <w:r>
          <w:rPr/>
          <w:t>glukosa</w:t>
        </w:r>
        <w:r>
          <w:rPr>
            <w:spacing w:val="-11"/>
          </w:rPr>
          <w:t> </w:t>
        </w:r>
        <w:r>
          <w:rPr/>
          <w:t>dan</w:t>
        </w:r>
        <w:r>
          <w:rPr>
            <w:spacing w:val="-14"/>
          </w:rPr>
          <w:t> </w:t>
        </w:r>
        <w:r>
          <w:rPr/>
          <w:t>tekanan</w:t>
        </w:r>
        <w:r>
          <w:rPr>
            <w:spacing w:val="-14"/>
          </w:rPr>
          <w:t> </w:t>
        </w:r>
        <w:r>
          <w:rPr/>
          <w:t>darah</w:t>
        </w:r>
        <w:r>
          <w:rPr>
            <w:spacing w:val="-10"/>
          </w:rPr>
          <w:t> </w:t>
        </w:r>
        <w:r>
          <w:rPr>
            <w:spacing w:val="-3"/>
          </w:rPr>
          <w:t>yang</w:t>
        </w:r>
        <w:r>
          <w:rPr>
            <w:spacing w:val="-10"/>
          </w:rPr>
          <w:t> </w:t>
        </w:r>
        <w:r>
          <w:rPr/>
          <w:t>baik.</w:t>
        </w:r>
        <w:r>
          <w:rPr>
            <w:spacing w:val="-9"/>
          </w:rPr>
          <w:t> </w:t>
        </w:r>
        <w:r>
          <w:rPr/>
          <w:t>Pembatasan</w:t>
        </w:r>
        <w:r>
          <w:rPr>
            <w:spacing w:val="-14"/>
          </w:rPr>
          <w:t> </w:t>
        </w:r>
        <w:r>
          <w:rPr/>
          <w:t>asupan</w:t>
        </w:r>
        <w:r>
          <w:rPr>
            <w:spacing w:val="-14"/>
          </w:rPr>
          <w:t> </w:t>
        </w:r>
        <w:r>
          <w:rPr/>
          <w:t>protein</w:t>
        </w:r>
      </w:hyperlink>
      <w:r>
        <w:rPr/>
        <w:t> </w:t>
      </w:r>
      <w:hyperlink r:id="rId79">
        <w:r>
          <w:rPr/>
          <w:t>dalam diet (0,8 g/kgBB) </w:t>
        </w:r>
        <w:r>
          <w:rPr>
            <w:spacing w:val="-3"/>
          </w:rPr>
          <w:t>juga </w:t>
        </w:r>
        <w:r>
          <w:rPr/>
          <w:t>mempengaruhi terjadinya penurunan risiko</w:t>
        </w:r>
      </w:hyperlink>
      <w:r>
        <w:rPr/>
        <w:t> </w:t>
      </w:r>
      <w:hyperlink r:id="rId79">
        <w:r>
          <w:rPr/>
          <w:t>nefropati. Terjadinya komplikasi yang tersering dan paling penting adalah</w:t>
        </w:r>
      </w:hyperlink>
      <w:r>
        <w:rPr/>
        <w:t> </w:t>
      </w:r>
      <w:hyperlink r:id="rId79">
        <w:r>
          <w:rPr/>
          <w:t>neuropati perifer, </w:t>
        </w:r>
        <w:r>
          <w:rPr>
            <w:spacing w:val="-3"/>
          </w:rPr>
          <w:t>yaitu </w:t>
        </w:r>
        <w:r>
          <w:rPr/>
          <w:t>hilangnya sensasi pada bagian distal. Kondisi tersebut</w:t>
        </w:r>
      </w:hyperlink>
      <w:r>
        <w:rPr/>
        <w:t> </w:t>
      </w:r>
      <w:hyperlink r:id="rId79">
        <w:r>
          <w:rPr/>
          <w:t>dapat mengakibatkan risiko yang tinggi terjadinya ulkus kaki dan bahkan</w:t>
        </w:r>
      </w:hyperlink>
      <w:r>
        <w:rPr/>
        <w:t> </w:t>
      </w:r>
      <w:hyperlink r:id="rId79">
        <w:r>
          <w:rPr/>
          <w:t>amputasi. Gejala </w:t>
        </w:r>
        <w:r>
          <w:rPr>
            <w:spacing w:val="-3"/>
          </w:rPr>
          <w:t>yang </w:t>
        </w:r>
        <w:r>
          <w:rPr/>
          <w:t>paling sering dirasakan seperti kaki terasa terbakar dan</w:t>
        </w:r>
      </w:hyperlink>
      <w:r>
        <w:rPr/>
        <w:t> </w:t>
      </w:r>
      <w:hyperlink r:id="rId79">
        <w:r>
          <w:rPr/>
          <w:t>bergetar sendiri serta terasa </w:t>
        </w:r>
        <w:r>
          <w:rPr>
            <w:spacing w:val="-3"/>
          </w:rPr>
          <w:t>lebih </w:t>
        </w:r>
        <w:r>
          <w:rPr/>
          <w:t>sakit di malam</w:t>
        </w:r>
        <w:r>
          <w:rPr>
            <w:spacing w:val="8"/>
          </w:rPr>
          <w:t> </w:t>
        </w:r>
        <w:r>
          <w:rPr/>
          <w:t>hari.</w:t>
        </w:r>
      </w:hyperlink>
    </w:p>
    <w:p>
      <w:pPr>
        <w:pStyle w:val="Heading1"/>
        <w:numPr>
          <w:ilvl w:val="2"/>
          <w:numId w:val="11"/>
        </w:numPr>
        <w:tabs>
          <w:tab w:pos="1897" w:val="left" w:leader="none"/>
        </w:tabs>
        <w:spacing w:line="240" w:lineRule="auto" w:before="170" w:after="0"/>
        <w:ind w:left="1897" w:right="0" w:hanging="711"/>
        <w:jc w:val="both"/>
      </w:pPr>
      <w:bookmarkStart w:name="_TOC_250034" w:id="155"/>
      <w:bookmarkStart w:name="2.3.8 Diagnosis Diabetes Melitus" w:id="156"/>
      <w:r>
        <w:rPr>
          <w:b w:val="0"/>
        </w:rPr>
      </w:r>
      <w:bookmarkEnd w:id="156"/>
      <w:bookmarkStart w:name="2.3.8 Diagnosis Diabetes Melitus" w:id="157"/>
      <w:r>
        <w:rPr/>
        <w:t>Diagno</w:t>
      </w:r>
      <w:r>
        <w:rPr/>
        <w:t>sis Diabetes</w:t>
      </w:r>
      <w:r>
        <w:rPr>
          <w:spacing w:val="-1"/>
        </w:rPr>
        <w:t> </w:t>
      </w:r>
      <w:bookmarkEnd w:id="155"/>
      <w:r>
        <w:rPr/>
        <w:t>Melitus</w:t>
      </w:r>
    </w:p>
    <w:p>
      <w:pPr>
        <w:pStyle w:val="BodyText"/>
        <w:spacing w:before="7"/>
        <w:rPr>
          <w:b/>
          <w:sz w:val="23"/>
        </w:rPr>
      </w:pPr>
    </w:p>
    <w:p>
      <w:pPr>
        <w:pStyle w:val="BodyText"/>
        <w:spacing w:line="480" w:lineRule="auto"/>
        <w:ind w:left="1186" w:right="1145" w:firstLine="710"/>
        <w:jc w:val="both"/>
      </w:pPr>
      <w:r>
        <w:rPr/>
        <w:t>Menurut PERKENI (2011), diagnosis DM dapat ditegakkan melalui tiga cara, sebagai berikut:</w:t>
      </w:r>
    </w:p>
    <w:p>
      <w:pPr>
        <w:pStyle w:val="ListParagraph"/>
        <w:numPr>
          <w:ilvl w:val="3"/>
          <w:numId w:val="11"/>
        </w:numPr>
        <w:tabs>
          <w:tab w:pos="2181" w:val="left" w:leader="none"/>
        </w:tabs>
        <w:spacing w:line="240" w:lineRule="auto" w:before="1" w:after="0"/>
        <w:ind w:left="2180" w:right="0" w:hanging="284"/>
        <w:jc w:val="both"/>
        <w:rPr>
          <w:sz w:val="24"/>
        </w:rPr>
      </w:pPr>
      <w:hyperlink r:id="rId79">
        <w:r>
          <w:rPr>
            <w:sz w:val="24"/>
          </w:rPr>
          <w:t>Apabila ditemukan keluhan klasik, maka pemeriksaan glukosa plasma</w:t>
        </w:r>
        <w:r>
          <w:rPr>
            <w:spacing w:val="34"/>
            <w:sz w:val="24"/>
          </w:rPr>
          <w:t> </w:t>
        </w:r>
        <w:r>
          <w:rPr>
            <w:sz w:val="24"/>
          </w:rPr>
          <w:t>saat</w:t>
        </w:r>
      </w:hyperlink>
    </w:p>
    <w:p>
      <w:pPr>
        <w:pStyle w:val="BodyText"/>
      </w:pPr>
    </w:p>
    <w:p>
      <w:pPr>
        <w:pStyle w:val="BodyText"/>
        <w:ind w:left="1252" w:right="1691"/>
        <w:jc w:val="center"/>
      </w:pPr>
      <w:hyperlink r:id="rId79">
        <w:r>
          <w:rPr/>
          <w:t>&gt;200 mg/dL sudah cukup untuk menegakkan diagnosis DM</w:t>
        </w:r>
      </w:hyperlink>
    </w:p>
    <w:p>
      <w:pPr>
        <w:pStyle w:val="BodyText"/>
      </w:pPr>
    </w:p>
    <w:p>
      <w:pPr>
        <w:pStyle w:val="ListParagraph"/>
        <w:numPr>
          <w:ilvl w:val="3"/>
          <w:numId w:val="11"/>
        </w:numPr>
        <w:tabs>
          <w:tab w:pos="2181" w:val="left" w:leader="none"/>
        </w:tabs>
        <w:spacing w:line="480" w:lineRule="auto" w:before="0" w:after="0"/>
        <w:ind w:left="2180" w:right="1149" w:hanging="284"/>
        <w:jc w:val="both"/>
        <w:rPr>
          <w:sz w:val="24"/>
        </w:rPr>
      </w:pPr>
      <w:r>
        <w:rPr>
          <w:sz w:val="24"/>
        </w:rPr>
        <w:t>Hasil </w:t>
      </w:r>
      <w:hyperlink r:id="rId79">
        <w:r>
          <w:rPr>
            <w:sz w:val="24"/>
          </w:rPr>
          <w:t>pemeriksaan glukosa plasma puasa ≥126 mg/dL disertai munculnya</w:t>
        </w:r>
      </w:hyperlink>
      <w:hyperlink r:id="rId79">
        <w:r>
          <w:rPr>
            <w:sz w:val="24"/>
          </w:rPr>
          <w:t> keluhan</w:t>
        </w:r>
        <w:r>
          <w:rPr>
            <w:spacing w:val="-4"/>
            <w:sz w:val="24"/>
          </w:rPr>
          <w:t> </w:t>
        </w:r>
        <w:r>
          <w:rPr>
            <w:sz w:val="24"/>
          </w:rPr>
          <w:t>klasik.</w:t>
        </w:r>
      </w:hyperlink>
    </w:p>
    <w:p>
      <w:pPr>
        <w:pStyle w:val="ListParagraph"/>
        <w:numPr>
          <w:ilvl w:val="3"/>
          <w:numId w:val="11"/>
        </w:numPr>
        <w:tabs>
          <w:tab w:pos="2181" w:val="left" w:leader="none"/>
        </w:tabs>
        <w:spacing w:line="480" w:lineRule="auto" w:before="0" w:after="0"/>
        <w:ind w:left="2180" w:right="1143" w:hanging="284"/>
        <w:jc w:val="both"/>
        <w:rPr>
          <w:sz w:val="24"/>
        </w:rPr>
      </w:pPr>
      <w:hyperlink r:id="rId79">
        <w:r>
          <w:rPr>
            <w:sz w:val="24"/>
          </w:rPr>
          <w:t>Pada tes toleransi glukosa oral (TTGO). TTGO dengan beban 75 g glukosa</w:t>
        </w:r>
      </w:hyperlink>
      <w:hyperlink r:id="rId79">
        <w:r>
          <w:rPr>
            <w:sz w:val="24"/>
          </w:rPr>
          <w:t> akan lebih mudah sensitif dan lebih spesifik dibandingkan dengan</w:t>
        </w:r>
      </w:hyperlink>
      <w:hyperlink r:id="rId79">
        <w:r>
          <w:rPr>
            <w:sz w:val="24"/>
          </w:rPr>
          <w:t> pemeriksaan glukosa plasma puasa, tetapi pemeriksaan ini mempunyai</w:t>
        </w:r>
      </w:hyperlink>
      <w:hyperlink r:id="rId79">
        <w:r>
          <w:rPr>
            <w:sz w:val="24"/>
          </w:rPr>
          <w:t> keterbatasan</w:t>
        </w:r>
        <w:r>
          <w:rPr>
            <w:spacing w:val="-4"/>
            <w:sz w:val="24"/>
          </w:rPr>
          <w:t> </w:t>
        </w:r>
        <w:r>
          <w:rPr>
            <w:sz w:val="24"/>
          </w:rPr>
          <w:t>sendiri.</w:t>
        </w:r>
      </w:hyperlink>
    </w:p>
    <w:p>
      <w:pPr>
        <w:spacing w:after="0" w:line="480" w:lineRule="auto"/>
        <w:jc w:val="both"/>
        <w:rPr>
          <w:sz w:val="24"/>
        </w:rPr>
        <w:sectPr>
          <w:headerReference w:type="default" r:id="rId120"/>
          <w:footerReference w:type="default" r:id="rId121"/>
          <w:pgSz w:w="12200" w:h="16840"/>
          <w:pgMar w:header="482" w:footer="0" w:top="700" w:bottom="280" w:left="1080" w:right="560"/>
          <w:pgNumType w:start="39"/>
        </w:sect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BodyText"/>
        <w:spacing w:line="259" w:lineRule="auto" w:before="90"/>
        <w:ind w:left="4596" w:right="1373" w:hanging="3160"/>
      </w:pPr>
      <w:r>
        <w:rPr/>
        <w:t>Tabel 2.1 Kadar Gula Darah Sewaktu dan Puasa Sebagai Patokan Penyaring dan Diagnosis DM</w:t>
      </w:r>
    </w:p>
    <w:p>
      <w:pPr>
        <w:pStyle w:val="BodyText"/>
        <w:spacing w:before="9"/>
        <w:rPr>
          <w:sz w:val="14"/>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2"/>
        <w:gridCol w:w="1648"/>
        <w:gridCol w:w="1652"/>
        <w:gridCol w:w="1647"/>
        <w:gridCol w:w="1652"/>
      </w:tblGrid>
      <w:tr>
        <w:trPr>
          <w:trHeight w:val="504" w:hRule="atLeast"/>
        </w:trPr>
        <w:tc>
          <w:tcPr>
            <w:tcW w:w="3300" w:type="dxa"/>
            <w:gridSpan w:val="2"/>
          </w:tcPr>
          <w:p>
            <w:pPr>
              <w:pStyle w:val="TableParagraph"/>
              <w:rPr>
                <w:sz w:val="22"/>
              </w:rPr>
            </w:pPr>
          </w:p>
        </w:tc>
        <w:tc>
          <w:tcPr>
            <w:tcW w:w="1652" w:type="dxa"/>
          </w:tcPr>
          <w:p>
            <w:pPr>
              <w:pStyle w:val="TableParagraph"/>
              <w:spacing w:line="250" w:lineRule="exact"/>
              <w:ind w:left="314" w:right="304"/>
              <w:jc w:val="center"/>
              <w:rPr>
                <w:sz w:val="22"/>
              </w:rPr>
            </w:pPr>
            <w:r>
              <w:rPr>
                <w:sz w:val="22"/>
              </w:rPr>
              <w:t>Bukan DM</w:t>
            </w:r>
          </w:p>
        </w:tc>
        <w:tc>
          <w:tcPr>
            <w:tcW w:w="1647" w:type="dxa"/>
          </w:tcPr>
          <w:p>
            <w:pPr>
              <w:pStyle w:val="TableParagraph"/>
              <w:spacing w:line="250" w:lineRule="exact" w:before="2"/>
              <w:ind w:left="646" w:right="264" w:hanging="351"/>
              <w:rPr>
                <w:sz w:val="22"/>
              </w:rPr>
            </w:pPr>
            <w:r>
              <w:rPr>
                <w:sz w:val="22"/>
              </w:rPr>
              <w:t>Belum pasti DM</w:t>
            </w:r>
          </w:p>
        </w:tc>
        <w:tc>
          <w:tcPr>
            <w:tcW w:w="1652" w:type="dxa"/>
          </w:tcPr>
          <w:p>
            <w:pPr>
              <w:pStyle w:val="TableParagraph"/>
              <w:spacing w:line="250" w:lineRule="exact"/>
              <w:ind w:left="646"/>
              <w:rPr>
                <w:sz w:val="22"/>
              </w:rPr>
            </w:pPr>
            <w:r>
              <w:rPr>
                <w:sz w:val="22"/>
              </w:rPr>
              <w:t>DM</w:t>
            </w:r>
          </w:p>
        </w:tc>
      </w:tr>
      <w:tr>
        <w:trPr>
          <w:trHeight w:val="508" w:hRule="atLeast"/>
        </w:trPr>
        <w:tc>
          <w:tcPr>
            <w:tcW w:w="1652" w:type="dxa"/>
          </w:tcPr>
          <w:p>
            <w:pPr>
              <w:pStyle w:val="TableParagraph"/>
              <w:spacing w:line="249" w:lineRule="exact"/>
              <w:ind w:left="309" w:right="304"/>
              <w:jc w:val="center"/>
              <w:rPr>
                <w:sz w:val="22"/>
              </w:rPr>
            </w:pPr>
            <w:r>
              <w:rPr>
                <w:sz w:val="22"/>
              </w:rPr>
              <w:t>Kadar gula</w:t>
            </w:r>
          </w:p>
          <w:p>
            <w:pPr>
              <w:pStyle w:val="TableParagraph"/>
              <w:spacing w:line="238" w:lineRule="exact" w:before="1"/>
              <w:ind w:left="314" w:right="301"/>
              <w:jc w:val="center"/>
              <w:rPr>
                <w:sz w:val="22"/>
              </w:rPr>
            </w:pPr>
            <w:r>
              <w:rPr>
                <w:sz w:val="22"/>
              </w:rPr>
              <w:t>darah</w:t>
            </w:r>
          </w:p>
        </w:tc>
        <w:tc>
          <w:tcPr>
            <w:tcW w:w="1648" w:type="dxa"/>
          </w:tcPr>
          <w:p>
            <w:pPr>
              <w:pStyle w:val="TableParagraph"/>
              <w:spacing w:line="249" w:lineRule="exact"/>
              <w:ind w:left="273"/>
              <w:rPr>
                <w:sz w:val="22"/>
              </w:rPr>
            </w:pPr>
            <w:r>
              <w:rPr>
                <w:sz w:val="22"/>
              </w:rPr>
              <w:t>Plasma vena</w:t>
            </w:r>
          </w:p>
        </w:tc>
        <w:tc>
          <w:tcPr>
            <w:tcW w:w="1652" w:type="dxa"/>
          </w:tcPr>
          <w:p>
            <w:pPr>
              <w:pStyle w:val="TableParagraph"/>
              <w:spacing w:line="249" w:lineRule="exact"/>
              <w:ind w:left="314" w:right="303"/>
              <w:jc w:val="center"/>
              <w:rPr>
                <w:sz w:val="22"/>
              </w:rPr>
            </w:pPr>
            <w:r>
              <w:rPr>
                <w:sz w:val="22"/>
              </w:rPr>
              <w:t>&lt;100</w:t>
            </w:r>
          </w:p>
        </w:tc>
        <w:tc>
          <w:tcPr>
            <w:tcW w:w="1647" w:type="dxa"/>
          </w:tcPr>
          <w:p>
            <w:pPr>
              <w:pStyle w:val="TableParagraph"/>
              <w:spacing w:line="249" w:lineRule="exact"/>
              <w:ind w:left="439" w:right="375"/>
              <w:jc w:val="center"/>
              <w:rPr>
                <w:sz w:val="22"/>
              </w:rPr>
            </w:pPr>
            <w:r>
              <w:rPr>
                <w:sz w:val="22"/>
              </w:rPr>
              <w:t>100-199</w:t>
            </w:r>
          </w:p>
        </w:tc>
        <w:tc>
          <w:tcPr>
            <w:tcW w:w="1652" w:type="dxa"/>
          </w:tcPr>
          <w:p>
            <w:pPr>
              <w:pStyle w:val="TableParagraph"/>
              <w:spacing w:line="249" w:lineRule="exact"/>
              <w:ind w:left="622"/>
              <w:rPr>
                <w:sz w:val="22"/>
              </w:rPr>
            </w:pPr>
            <w:r>
              <w:rPr>
                <w:sz w:val="22"/>
              </w:rPr>
              <w:t>&gt;200</w:t>
            </w:r>
          </w:p>
        </w:tc>
      </w:tr>
      <w:tr>
        <w:trPr>
          <w:trHeight w:val="503" w:hRule="atLeast"/>
        </w:trPr>
        <w:tc>
          <w:tcPr>
            <w:tcW w:w="1652" w:type="dxa"/>
          </w:tcPr>
          <w:p>
            <w:pPr>
              <w:pStyle w:val="TableParagraph"/>
              <w:spacing w:line="250" w:lineRule="exact" w:before="1"/>
              <w:ind w:left="460" w:hanging="10"/>
              <w:rPr>
                <w:sz w:val="22"/>
              </w:rPr>
            </w:pPr>
            <w:r>
              <w:rPr>
                <w:sz w:val="22"/>
              </w:rPr>
              <w:t>Sewaktu (mg/dL)</w:t>
            </w:r>
          </w:p>
        </w:tc>
        <w:tc>
          <w:tcPr>
            <w:tcW w:w="1648" w:type="dxa"/>
          </w:tcPr>
          <w:p>
            <w:pPr>
              <w:pStyle w:val="TableParagraph"/>
              <w:spacing w:line="249" w:lineRule="exact"/>
              <w:ind w:left="225"/>
              <w:rPr>
                <w:sz w:val="22"/>
              </w:rPr>
            </w:pPr>
            <w:r>
              <w:rPr>
                <w:sz w:val="22"/>
              </w:rPr>
              <w:t>Darah kapiler</w:t>
            </w:r>
          </w:p>
        </w:tc>
        <w:tc>
          <w:tcPr>
            <w:tcW w:w="1652" w:type="dxa"/>
          </w:tcPr>
          <w:p>
            <w:pPr>
              <w:pStyle w:val="TableParagraph"/>
              <w:spacing w:line="249" w:lineRule="exact"/>
              <w:ind w:left="310" w:right="304"/>
              <w:jc w:val="center"/>
              <w:rPr>
                <w:sz w:val="22"/>
              </w:rPr>
            </w:pPr>
            <w:r>
              <w:rPr>
                <w:sz w:val="22"/>
              </w:rPr>
              <w:t>&lt;90</w:t>
            </w:r>
          </w:p>
        </w:tc>
        <w:tc>
          <w:tcPr>
            <w:tcW w:w="1647" w:type="dxa"/>
          </w:tcPr>
          <w:p>
            <w:pPr>
              <w:pStyle w:val="TableParagraph"/>
              <w:spacing w:line="249" w:lineRule="exact"/>
              <w:ind w:left="410" w:right="399"/>
              <w:jc w:val="center"/>
              <w:rPr>
                <w:sz w:val="22"/>
              </w:rPr>
            </w:pPr>
            <w:r>
              <w:rPr>
                <w:sz w:val="22"/>
              </w:rPr>
              <w:t>90-199</w:t>
            </w:r>
          </w:p>
        </w:tc>
        <w:tc>
          <w:tcPr>
            <w:tcW w:w="1652" w:type="dxa"/>
          </w:tcPr>
          <w:p>
            <w:pPr>
              <w:pStyle w:val="TableParagraph"/>
              <w:spacing w:line="249" w:lineRule="exact"/>
              <w:ind w:left="594"/>
              <w:rPr>
                <w:sz w:val="22"/>
              </w:rPr>
            </w:pPr>
            <w:r>
              <w:rPr>
                <w:sz w:val="22"/>
              </w:rPr>
              <w:t>&gt;200</w:t>
            </w:r>
          </w:p>
        </w:tc>
      </w:tr>
      <w:tr>
        <w:trPr>
          <w:trHeight w:val="508" w:hRule="atLeast"/>
        </w:trPr>
        <w:tc>
          <w:tcPr>
            <w:tcW w:w="1652" w:type="dxa"/>
          </w:tcPr>
          <w:p>
            <w:pPr>
              <w:pStyle w:val="TableParagraph"/>
              <w:spacing w:line="249" w:lineRule="exact"/>
              <w:ind w:left="309" w:right="304"/>
              <w:jc w:val="center"/>
              <w:rPr>
                <w:sz w:val="22"/>
              </w:rPr>
            </w:pPr>
            <w:r>
              <w:rPr>
                <w:sz w:val="22"/>
              </w:rPr>
              <w:t>Kadar gula</w:t>
            </w:r>
          </w:p>
          <w:p>
            <w:pPr>
              <w:pStyle w:val="TableParagraph"/>
              <w:spacing w:line="238" w:lineRule="exact" w:before="1"/>
              <w:ind w:left="314" w:right="301"/>
              <w:jc w:val="center"/>
              <w:rPr>
                <w:sz w:val="22"/>
              </w:rPr>
            </w:pPr>
            <w:r>
              <w:rPr>
                <w:sz w:val="22"/>
              </w:rPr>
              <w:t>darah</w:t>
            </w:r>
          </w:p>
        </w:tc>
        <w:tc>
          <w:tcPr>
            <w:tcW w:w="1648" w:type="dxa"/>
          </w:tcPr>
          <w:p>
            <w:pPr>
              <w:pStyle w:val="TableParagraph"/>
              <w:spacing w:line="249" w:lineRule="exact"/>
              <w:ind w:left="273"/>
              <w:rPr>
                <w:sz w:val="22"/>
              </w:rPr>
            </w:pPr>
            <w:r>
              <w:rPr>
                <w:sz w:val="22"/>
              </w:rPr>
              <w:t>Plasma vena</w:t>
            </w:r>
          </w:p>
        </w:tc>
        <w:tc>
          <w:tcPr>
            <w:tcW w:w="1652" w:type="dxa"/>
          </w:tcPr>
          <w:p>
            <w:pPr>
              <w:pStyle w:val="TableParagraph"/>
              <w:spacing w:line="249" w:lineRule="exact"/>
              <w:ind w:left="314" w:right="303"/>
              <w:jc w:val="center"/>
              <w:rPr>
                <w:sz w:val="22"/>
              </w:rPr>
            </w:pPr>
            <w:r>
              <w:rPr>
                <w:sz w:val="22"/>
              </w:rPr>
              <w:t>&lt;100</w:t>
            </w:r>
          </w:p>
        </w:tc>
        <w:tc>
          <w:tcPr>
            <w:tcW w:w="1647" w:type="dxa"/>
          </w:tcPr>
          <w:p>
            <w:pPr>
              <w:pStyle w:val="TableParagraph"/>
              <w:spacing w:line="249" w:lineRule="exact"/>
              <w:ind w:left="415" w:right="399"/>
              <w:jc w:val="center"/>
              <w:rPr>
                <w:sz w:val="22"/>
              </w:rPr>
            </w:pPr>
            <w:r>
              <w:rPr>
                <w:sz w:val="22"/>
              </w:rPr>
              <w:t>100-125</w:t>
            </w:r>
          </w:p>
        </w:tc>
        <w:tc>
          <w:tcPr>
            <w:tcW w:w="1652" w:type="dxa"/>
          </w:tcPr>
          <w:p>
            <w:pPr>
              <w:pStyle w:val="TableParagraph"/>
              <w:spacing w:line="249" w:lineRule="exact"/>
              <w:ind w:left="594"/>
              <w:rPr>
                <w:sz w:val="22"/>
              </w:rPr>
            </w:pPr>
            <w:r>
              <w:rPr>
                <w:sz w:val="22"/>
              </w:rPr>
              <w:t>&gt;126</w:t>
            </w:r>
          </w:p>
        </w:tc>
      </w:tr>
      <w:tr>
        <w:trPr>
          <w:trHeight w:val="277" w:hRule="atLeast"/>
        </w:trPr>
        <w:tc>
          <w:tcPr>
            <w:tcW w:w="1652" w:type="dxa"/>
          </w:tcPr>
          <w:p>
            <w:pPr>
              <w:pStyle w:val="TableParagraph"/>
              <w:spacing w:line="249" w:lineRule="exact"/>
              <w:ind w:left="177"/>
              <w:rPr>
                <w:sz w:val="22"/>
              </w:rPr>
            </w:pPr>
            <w:r>
              <w:rPr>
                <w:sz w:val="22"/>
              </w:rPr>
              <w:t>Puasa (mg/dL)</w:t>
            </w:r>
          </w:p>
        </w:tc>
        <w:tc>
          <w:tcPr>
            <w:tcW w:w="1648" w:type="dxa"/>
          </w:tcPr>
          <w:p>
            <w:pPr>
              <w:pStyle w:val="TableParagraph"/>
              <w:spacing w:line="249" w:lineRule="exact"/>
              <w:ind w:left="225"/>
              <w:rPr>
                <w:sz w:val="22"/>
              </w:rPr>
            </w:pPr>
            <w:r>
              <w:rPr>
                <w:sz w:val="22"/>
              </w:rPr>
              <w:t>Darah kapiler</w:t>
            </w:r>
          </w:p>
        </w:tc>
        <w:tc>
          <w:tcPr>
            <w:tcW w:w="1652" w:type="dxa"/>
          </w:tcPr>
          <w:p>
            <w:pPr>
              <w:pStyle w:val="TableParagraph"/>
              <w:spacing w:line="249" w:lineRule="exact"/>
              <w:ind w:left="310" w:right="304"/>
              <w:jc w:val="center"/>
              <w:rPr>
                <w:sz w:val="22"/>
              </w:rPr>
            </w:pPr>
            <w:r>
              <w:rPr>
                <w:sz w:val="22"/>
              </w:rPr>
              <w:t>&lt;90</w:t>
            </w:r>
          </w:p>
        </w:tc>
        <w:tc>
          <w:tcPr>
            <w:tcW w:w="1647" w:type="dxa"/>
          </w:tcPr>
          <w:p>
            <w:pPr>
              <w:pStyle w:val="TableParagraph"/>
              <w:spacing w:line="249" w:lineRule="exact"/>
              <w:ind w:left="415" w:right="399"/>
              <w:jc w:val="center"/>
              <w:rPr>
                <w:sz w:val="22"/>
              </w:rPr>
            </w:pPr>
            <w:r>
              <w:rPr>
                <w:sz w:val="22"/>
              </w:rPr>
              <w:t>90-99</w:t>
            </w:r>
          </w:p>
        </w:tc>
        <w:tc>
          <w:tcPr>
            <w:tcW w:w="1652" w:type="dxa"/>
          </w:tcPr>
          <w:p>
            <w:pPr>
              <w:pStyle w:val="TableParagraph"/>
              <w:spacing w:line="249" w:lineRule="exact"/>
              <w:ind w:left="594"/>
              <w:rPr>
                <w:sz w:val="22"/>
              </w:rPr>
            </w:pPr>
            <w:r>
              <w:rPr>
                <w:sz w:val="22"/>
              </w:rPr>
              <w:t>&gt;100</w:t>
            </w:r>
          </w:p>
        </w:tc>
      </w:tr>
    </w:tbl>
    <w:p>
      <w:pPr>
        <w:pStyle w:val="BodyText"/>
        <w:rPr>
          <w:sz w:val="26"/>
        </w:rPr>
      </w:pPr>
    </w:p>
    <w:p>
      <w:pPr>
        <w:pStyle w:val="Heading1"/>
        <w:numPr>
          <w:ilvl w:val="2"/>
          <w:numId w:val="11"/>
        </w:numPr>
        <w:tabs>
          <w:tab w:pos="1896" w:val="left" w:leader="none"/>
          <w:tab w:pos="1897" w:val="left" w:leader="none"/>
        </w:tabs>
        <w:spacing w:line="240" w:lineRule="auto" w:before="163" w:after="0"/>
        <w:ind w:left="1897" w:right="0" w:hanging="711"/>
        <w:jc w:val="left"/>
      </w:pPr>
      <w:bookmarkStart w:name="_TOC_250033" w:id="158"/>
      <w:bookmarkStart w:name="2.3.9 Penatalaksanaan Diabetes Melitus" w:id="159"/>
      <w:r>
        <w:rPr>
          <w:b w:val="0"/>
        </w:rPr>
      </w:r>
      <w:bookmarkEnd w:id="159"/>
      <w:bookmarkStart w:name="2.3.9 Penatalaksanaan Diabetes Melitus" w:id="160"/>
      <w:r>
        <w:rPr/>
        <w:t>P</w:t>
      </w:r>
      <w:r>
        <w:rPr/>
        <w:t>enatalaksanaan Diabetes</w:t>
      </w:r>
      <w:r>
        <w:rPr>
          <w:spacing w:val="1"/>
        </w:rPr>
        <w:t> </w:t>
      </w:r>
      <w:bookmarkEnd w:id="158"/>
      <w:r>
        <w:rPr/>
        <w:t>Melitus</w:t>
      </w:r>
    </w:p>
    <w:p>
      <w:pPr>
        <w:pStyle w:val="BodyText"/>
        <w:spacing w:before="7"/>
        <w:rPr>
          <w:b/>
          <w:sz w:val="23"/>
        </w:rPr>
      </w:pPr>
    </w:p>
    <w:p>
      <w:pPr>
        <w:pStyle w:val="BodyText"/>
        <w:spacing w:line="480" w:lineRule="auto"/>
        <w:ind w:left="1186" w:right="1424" w:firstLine="710"/>
      </w:pPr>
      <w:hyperlink r:id="rId79">
        <w:r>
          <w:rPr/>
          <w:t>Menurut Smeltzer (2016) terdapat lima komponen penatalaksanaan pada</w:t>
        </w:r>
      </w:hyperlink>
      <w:r>
        <w:rPr/>
        <w:t> </w:t>
      </w:r>
      <w:hyperlink r:id="rId79">
        <w:r>
          <w:rPr/>
          <w:t>penderita Diabetes Melitus, sebagai berikut:</w:t>
        </w:r>
      </w:hyperlink>
    </w:p>
    <w:p>
      <w:pPr>
        <w:pStyle w:val="ListParagraph"/>
        <w:numPr>
          <w:ilvl w:val="3"/>
          <w:numId w:val="11"/>
        </w:numPr>
        <w:tabs>
          <w:tab w:pos="1906" w:val="left" w:leader="none"/>
          <w:tab w:pos="1907" w:val="left" w:leader="none"/>
        </w:tabs>
        <w:spacing w:line="240" w:lineRule="auto" w:before="1" w:after="0"/>
        <w:ind w:left="1906" w:right="0" w:hanging="577"/>
        <w:jc w:val="left"/>
        <w:rPr>
          <w:sz w:val="24"/>
        </w:rPr>
      </w:pPr>
      <w:hyperlink r:id="rId79">
        <w:r>
          <w:rPr>
            <w:sz w:val="24"/>
          </w:rPr>
          <w:t>Manajemen</w:t>
        </w:r>
        <w:r>
          <w:rPr>
            <w:spacing w:val="-4"/>
            <w:sz w:val="24"/>
          </w:rPr>
          <w:t> </w:t>
        </w:r>
        <w:r>
          <w:rPr>
            <w:sz w:val="24"/>
          </w:rPr>
          <w:t>nutrisi</w:t>
        </w:r>
      </w:hyperlink>
    </w:p>
    <w:p>
      <w:pPr>
        <w:pStyle w:val="BodyText"/>
      </w:pPr>
    </w:p>
    <w:p>
      <w:pPr>
        <w:pStyle w:val="BodyText"/>
        <w:spacing w:line="480" w:lineRule="auto"/>
        <w:ind w:left="1330" w:right="1134" w:firstLine="566"/>
        <w:jc w:val="both"/>
      </w:pPr>
      <w:hyperlink r:id="rId79">
        <w:r>
          <w:rPr/>
          <w:t>Manajemen nutrisi adalah bentuk dasar dari penanganan pasien diabetes.</w:t>
        </w:r>
      </w:hyperlink>
      <w:r>
        <w:rPr/>
        <w:t> </w:t>
      </w:r>
      <w:hyperlink r:id="rId79">
        <w:r>
          <w:rPr/>
          <w:t>Tujuannya </w:t>
        </w:r>
        <w:r>
          <w:rPr>
            <w:spacing w:val="-3"/>
          </w:rPr>
          <w:t>yaitu </w:t>
        </w:r>
        <w:r>
          <w:rPr/>
          <w:t>untuk mengatur intake </w:t>
        </w:r>
        <w:r>
          <w:rPr>
            <w:spacing w:val="-3"/>
          </w:rPr>
          <w:t>yang </w:t>
        </w:r>
        <w:r>
          <w:rPr/>
          <w:t>dibutuhkan oleh tubuh, sehingga dapat</w:t>
        </w:r>
      </w:hyperlink>
      <w:r>
        <w:rPr/>
        <w:t> </w:t>
      </w:r>
      <w:hyperlink r:id="rId79">
        <w:r>
          <w:rPr/>
          <w:t>mencapai</w:t>
        </w:r>
        <w:r>
          <w:rPr>
            <w:spacing w:val="-18"/>
          </w:rPr>
          <w:t> </w:t>
        </w:r>
      </w:hyperlink>
      <w:r>
        <w:rPr/>
        <w:t>kadar</w:t>
      </w:r>
      <w:r>
        <w:rPr>
          <w:spacing w:val="-8"/>
        </w:rPr>
        <w:t> </w:t>
      </w:r>
      <w:r>
        <w:rPr/>
        <w:t>serum</w:t>
      </w:r>
      <w:r>
        <w:rPr>
          <w:spacing w:val="-13"/>
        </w:rPr>
        <w:t> </w:t>
      </w:r>
      <w:r>
        <w:rPr/>
        <w:t>lipid</w:t>
      </w:r>
      <w:r>
        <w:rPr>
          <w:spacing w:val="-3"/>
        </w:rPr>
        <w:t> </w:t>
      </w:r>
      <w:r>
        <w:rPr/>
        <w:t>yang</w:t>
      </w:r>
      <w:r>
        <w:rPr>
          <w:spacing w:val="-4"/>
        </w:rPr>
        <w:t> </w:t>
      </w:r>
      <w:r>
        <w:rPr/>
        <w:t>normal</w:t>
      </w:r>
      <w:r>
        <w:rPr>
          <w:spacing w:val="-18"/>
        </w:rPr>
        <w:t> </w:t>
      </w:r>
      <w:r>
        <w:rPr/>
        <w:t>(Tarwoto</w:t>
      </w:r>
      <w:r>
        <w:rPr>
          <w:spacing w:val="-10"/>
        </w:rPr>
        <w:t> </w:t>
      </w:r>
      <w:r>
        <w:rPr/>
        <w:t>dkk,</w:t>
      </w:r>
      <w:r>
        <w:rPr>
          <w:spacing w:val="-8"/>
        </w:rPr>
        <w:t> </w:t>
      </w:r>
      <w:r>
        <w:rPr/>
        <w:t>2016).</w:t>
      </w:r>
      <w:r>
        <w:rPr>
          <w:spacing w:val="-4"/>
        </w:rPr>
        <w:t> </w:t>
      </w:r>
      <w:r>
        <w:rPr/>
        <w:t>Penentuan</w:t>
      </w:r>
      <w:r>
        <w:rPr>
          <w:spacing w:val="-13"/>
        </w:rPr>
        <w:t> </w:t>
      </w:r>
      <w:r>
        <w:rPr/>
        <w:t>kebutuhan kalori dilakukan dengan cara melihat dari segi usia, gender, tinggi badan, dan aktivitas pasien. Menurut American Diabetes dan American Diabetes Association menyarakna untuk kebutuhan asupan kalori, sebanyak 50%-60% karbohidrat, 20%- 30%</w:t>
      </w:r>
      <w:r>
        <w:rPr>
          <w:spacing w:val="-12"/>
        </w:rPr>
        <w:t> </w:t>
      </w:r>
      <w:r>
        <w:rPr/>
        <w:t>berasal</w:t>
      </w:r>
      <w:r>
        <w:rPr>
          <w:spacing w:val="-22"/>
        </w:rPr>
        <w:t> </w:t>
      </w:r>
      <w:r>
        <w:rPr/>
        <w:t>dari</w:t>
      </w:r>
      <w:r>
        <w:rPr>
          <w:spacing w:val="-12"/>
        </w:rPr>
        <w:t> </w:t>
      </w:r>
      <w:r>
        <w:rPr/>
        <w:t>lemak,</w:t>
      </w:r>
      <w:r>
        <w:rPr>
          <w:spacing w:val="-11"/>
        </w:rPr>
        <w:t> </w:t>
      </w:r>
      <w:r>
        <w:rPr/>
        <w:t>dan</w:t>
      </w:r>
      <w:r>
        <w:rPr>
          <w:spacing w:val="-17"/>
        </w:rPr>
        <w:t> </w:t>
      </w:r>
      <w:r>
        <w:rPr/>
        <w:t>10%-20%</w:t>
      </w:r>
      <w:r>
        <w:rPr>
          <w:spacing w:val="-11"/>
        </w:rPr>
        <w:t> </w:t>
      </w:r>
      <w:r>
        <w:rPr/>
        <w:t>dari</w:t>
      </w:r>
      <w:r>
        <w:rPr>
          <w:spacing w:val="-23"/>
        </w:rPr>
        <w:t> </w:t>
      </w:r>
      <w:r>
        <w:rPr/>
        <w:t>protein.</w:t>
      </w:r>
      <w:r>
        <w:rPr>
          <w:spacing w:val="-10"/>
        </w:rPr>
        <w:t> </w:t>
      </w:r>
      <w:r>
        <w:rPr/>
        <w:t>Bagi</w:t>
      </w:r>
      <w:r>
        <w:rPr>
          <w:spacing w:val="-22"/>
        </w:rPr>
        <w:t> </w:t>
      </w:r>
      <w:r>
        <w:rPr/>
        <w:t>penderita</w:t>
      </w:r>
      <w:r>
        <w:rPr>
          <w:spacing w:val="-14"/>
        </w:rPr>
        <w:t> </w:t>
      </w:r>
      <w:r>
        <w:rPr/>
        <w:t>DM</w:t>
      </w:r>
      <w:r>
        <w:rPr>
          <w:spacing w:val="-14"/>
        </w:rPr>
        <w:t> </w:t>
      </w:r>
      <w:r>
        <w:rPr/>
        <w:t>dengan</w:t>
      </w:r>
      <w:r>
        <w:rPr>
          <w:spacing w:val="-17"/>
        </w:rPr>
        <w:t> </w:t>
      </w:r>
      <w:r>
        <w:rPr/>
        <w:t>terapi insulin diharapkan untuk konsisten dalam memperhatikan jumlah kalori </w:t>
      </w:r>
      <w:r>
        <w:rPr>
          <w:spacing w:val="2"/>
        </w:rPr>
        <w:t>dan </w:t>
      </w:r>
      <w:r>
        <w:rPr/>
        <w:t>karbohidarat di setiap jam makan (Smeltzer,</w:t>
      </w:r>
      <w:r>
        <w:rPr>
          <w:spacing w:val="8"/>
        </w:rPr>
        <w:t> </w:t>
      </w:r>
      <w:r>
        <w:rPr/>
        <w:t>2016).</w:t>
      </w:r>
    </w:p>
    <w:p>
      <w:pPr>
        <w:pStyle w:val="ListParagraph"/>
        <w:numPr>
          <w:ilvl w:val="3"/>
          <w:numId w:val="11"/>
        </w:numPr>
        <w:tabs>
          <w:tab w:pos="1907" w:val="left" w:leader="none"/>
        </w:tabs>
        <w:spacing w:line="240" w:lineRule="auto" w:before="2" w:after="0"/>
        <w:ind w:left="1906" w:right="0" w:hanging="577"/>
        <w:jc w:val="both"/>
        <w:rPr>
          <w:sz w:val="24"/>
        </w:rPr>
      </w:pPr>
      <w:hyperlink r:id="rId79">
        <w:r>
          <w:rPr>
            <w:sz w:val="24"/>
          </w:rPr>
          <w:t>Aktivitas fisik</w:t>
        </w:r>
        <w:r>
          <w:rPr>
            <w:spacing w:val="5"/>
            <w:sz w:val="24"/>
          </w:rPr>
          <w:t> </w:t>
        </w:r>
        <w:r>
          <w:rPr>
            <w:sz w:val="24"/>
          </w:rPr>
          <w:t>(olahraga)</w:t>
        </w:r>
      </w:hyperlink>
    </w:p>
    <w:p>
      <w:pPr>
        <w:pStyle w:val="BodyText"/>
      </w:pPr>
    </w:p>
    <w:p>
      <w:pPr>
        <w:pStyle w:val="BodyText"/>
        <w:spacing w:line="480" w:lineRule="auto"/>
        <w:ind w:left="1330" w:right="1134" w:firstLine="576"/>
        <w:jc w:val="both"/>
      </w:pPr>
      <w:hyperlink r:id="rId79">
        <w:r>
          <w:rPr/>
          <w:t>Latihan fisik juga merupakan aspek terpenting dalam promosi kesehatan.</w:t>
        </w:r>
      </w:hyperlink>
      <w:r>
        <w:rPr/>
        <w:t> </w:t>
      </w:r>
      <w:hyperlink r:id="rId79">
        <w:r>
          <w:rPr/>
          <w:t>Tujuan dari latihan fisik yaitu dapat meningkatkan sirkulasi, membantu mengontrol</w:t>
        </w:r>
      </w:hyperlink>
      <w:r>
        <w:rPr/>
        <w:t> </w:t>
      </w:r>
      <w:hyperlink r:id="rId79">
        <w:r>
          <w:rPr/>
          <w:t>berat badan, menurunkan tekanan darah, mampu mengurangi stres, dan membantu</w:t>
        </w:r>
      </w:hyperlink>
      <w:r>
        <w:rPr/>
        <w:t> </w:t>
      </w:r>
      <w:hyperlink r:id="rId79">
        <w:r>
          <w:rPr/>
          <w:t>dalam mengatur kadar gula darah. Pasien yang rutin mengonsumsi obat dalam</w:t>
        </w:r>
      </w:hyperlink>
    </w:p>
    <w:p>
      <w:pPr>
        <w:spacing w:after="0" w:line="480" w:lineRule="auto"/>
        <w:jc w:val="both"/>
        <w:sectPr>
          <w:headerReference w:type="default" r:id="rId122"/>
          <w:footerReference w:type="default" r:id="rId123"/>
          <w:pgSz w:w="12200" w:h="16840"/>
          <w:pgMar w:header="482" w:footer="0" w:top="700" w:bottom="280" w:left="1080" w:right="560"/>
          <w:pgNumType w:start="40"/>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330" w:right="1138"/>
        <w:jc w:val="both"/>
      </w:pPr>
      <w:hyperlink r:id="rId79">
        <w:r>
          <w:rPr/>
          <w:t>mengontrol</w:t>
        </w:r>
        <w:r>
          <w:rPr>
            <w:spacing w:val="-19"/>
          </w:rPr>
          <w:t> </w:t>
        </w:r>
        <w:r>
          <w:rPr/>
          <w:t>kadar</w:t>
        </w:r>
        <w:r>
          <w:rPr>
            <w:spacing w:val="-7"/>
          </w:rPr>
          <w:t> </w:t>
        </w:r>
        <w:r>
          <w:rPr>
            <w:spacing w:val="-3"/>
          </w:rPr>
          <w:t>gula</w:t>
        </w:r>
        <w:r>
          <w:rPr>
            <w:spacing w:val="-10"/>
          </w:rPr>
          <w:t> </w:t>
        </w:r>
        <w:r>
          <w:rPr/>
          <w:t>darahnya</w:t>
        </w:r>
        <w:r>
          <w:rPr>
            <w:spacing w:val="-5"/>
          </w:rPr>
          <w:t> </w:t>
        </w:r>
        <w:r>
          <w:rPr>
            <w:spacing w:val="-3"/>
          </w:rPr>
          <w:t>juga</w:t>
        </w:r>
        <w:r>
          <w:rPr>
            <w:spacing w:val="-11"/>
          </w:rPr>
          <w:t> </w:t>
        </w:r>
        <w:r>
          <w:rPr/>
          <w:t>harus</w:t>
        </w:r>
        <w:r>
          <w:rPr>
            <w:spacing w:val="-6"/>
          </w:rPr>
          <w:t> </w:t>
        </w:r>
        <w:r>
          <w:rPr/>
          <w:t>mengetahui</w:t>
        </w:r>
        <w:r>
          <w:rPr>
            <w:spacing w:val="-13"/>
          </w:rPr>
          <w:t> </w:t>
        </w:r>
        <w:r>
          <w:rPr/>
          <w:t>hubungan</w:t>
        </w:r>
        <w:r>
          <w:rPr>
            <w:spacing w:val="-13"/>
          </w:rPr>
          <w:t> </w:t>
        </w:r>
        <w:r>
          <w:rPr/>
          <w:t>antara</w:t>
        </w:r>
        <w:r>
          <w:rPr>
            <w:spacing w:val="-14"/>
          </w:rPr>
          <w:t> </w:t>
        </w:r>
        <w:r>
          <w:rPr/>
          <w:t>latihan</w:t>
        </w:r>
        <w:r>
          <w:rPr>
            <w:spacing w:val="-13"/>
          </w:rPr>
          <w:t> </w:t>
        </w:r>
        <w:r>
          <w:rPr>
            <w:spacing w:val="-3"/>
          </w:rPr>
          <w:t>fisik</w:t>
        </w:r>
      </w:hyperlink>
      <w:r>
        <w:rPr>
          <w:spacing w:val="-3"/>
        </w:rPr>
        <w:t> </w:t>
      </w:r>
      <w:hyperlink r:id="rId79">
        <w:r>
          <w:rPr/>
          <w:t>dengan</w:t>
        </w:r>
        <w:r>
          <w:rPr>
            <w:spacing w:val="-11"/>
          </w:rPr>
          <w:t> </w:t>
        </w:r>
        <w:r>
          <w:rPr/>
          <w:t>asupan</w:t>
        </w:r>
        <w:r>
          <w:rPr>
            <w:spacing w:val="-6"/>
          </w:rPr>
          <w:t> </w:t>
        </w:r>
        <w:r>
          <w:rPr/>
          <w:t>makan</w:t>
        </w:r>
        <w:r>
          <w:rPr>
            <w:spacing w:val="-11"/>
          </w:rPr>
          <w:t> </w:t>
        </w:r>
        <w:r>
          <w:rPr/>
          <w:t>den</w:t>
        </w:r>
        <w:r>
          <w:rPr>
            <w:spacing w:val="-11"/>
          </w:rPr>
          <w:t> </w:t>
        </w:r>
        <w:r>
          <w:rPr/>
          <w:t>penggunaan</w:t>
        </w:r>
        <w:r>
          <w:rPr>
            <w:spacing w:val="-11"/>
          </w:rPr>
          <w:t> </w:t>
        </w:r>
        <w:r>
          <w:rPr/>
          <w:t>obat</w:t>
        </w:r>
        <w:r>
          <w:rPr>
            <w:spacing w:val="-1"/>
          </w:rPr>
          <w:t> </w:t>
        </w:r>
        <w:r>
          <w:rPr/>
          <w:t>serta</w:t>
        </w:r>
        <w:r>
          <w:rPr>
            <w:spacing w:val="-7"/>
          </w:rPr>
          <w:t> </w:t>
        </w:r>
        <w:r>
          <w:rPr/>
          <w:t>harus</w:t>
        </w:r>
        <w:r>
          <w:rPr>
            <w:spacing w:val="-4"/>
          </w:rPr>
          <w:t> </w:t>
        </w:r>
        <w:r>
          <w:rPr/>
          <w:t>mengetahui</w:t>
        </w:r>
        <w:r>
          <w:rPr>
            <w:spacing w:val="-14"/>
          </w:rPr>
          <w:t> </w:t>
        </w:r>
        <w:r>
          <w:rPr>
            <w:spacing w:val="2"/>
          </w:rPr>
          <w:t>dan</w:t>
        </w:r>
        <w:r>
          <w:rPr>
            <w:spacing w:val="-6"/>
          </w:rPr>
          <w:t> </w:t>
        </w:r>
        <w:r>
          <w:rPr/>
          <w:t>menerapkan</w:t>
        </w:r>
      </w:hyperlink>
      <w:r>
        <w:rPr/>
        <w:t> </w:t>
      </w:r>
      <w:hyperlink r:id="rId79">
        <w:r>
          <w:rPr/>
          <w:t>kapan</w:t>
        </w:r>
        <w:r>
          <w:rPr>
            <w:spacing w:val="-13"/>
          </w:rPr>
          <w:t> </w:t>
        </w:r>
        <w:r>
          <w:rPr/>
          <w:t>latihan</w:t>
        </w:r>
        <w:r>
          <w:rPr>
            <w:spacing w:val="-13"/>
          </w:rPr>
          <w:t> </w:t>
        </w:r>
        <w:r>
          <w:rPr>
            <w:spacing w:val="-3"/>
          </w:rPr>
          <w:t>fisik</w:t>
        </w:r>
        <w:r>
          <w:rPr>
            <w:spacing w:val="-13"/>
          </w:rPr>
          <w:t> </w:t>
        </w:r>
        <w:r>
          <w:rPr/>
          <w:t>dapat</w:t>
        </w:r>
        <w:r>
          <w:rPr>
            <w:spacing w:val="-8"/>
          </w:rPr>
          <w:t> </w:t>
        </w:r>
        <w:r>
          <w:rPr/>
          <w:t>dilakukan.</w:t>
        </w:r>
        <w:r>
          <w:rPr>
            <w:spacing w:val="-8"/>
          </w:rPr>
          <w:t> </w:t>
        </w:r>
        <w:r>
          <w:rPr/>
          <w:t>Pasien</w:t>
        </w:r>
        <w:r>
          <w:rPr>
            <w:spacing w:val="-16"/>
          </w:rPr>
          <w:t> </w:t>
        </w:r>
        <w:r>
          <w:rPr/>
          <w:t>dianjurkan</w:t>
        </w:r>
        <w:r>
          <w:rPr>
            <w:spacing w:val="-16"/>
          </w:rPr>
          <w:t> </w:t>
        </w:r>
        <w:r>
          <w:rPr/>
          <w:t>untuk</w:t>
        </w:r>
        <w:r>
          <w:rPr>
            <w:spacing w:val="-12"/>
          </w:rPr>
          <w:t> </w:t>
        </w:r>
        <w:r>
          <w:rPr/>
          <w:t>melakukan</w:t>
        </w:r>
        <w:r>
          <w:rPr>
            <w:spacing w:val="-17"/>
          </w:rPr>
          <w:t> </w:t>
        </w:r>
        <w:r>
          <w:rPr/>
          <w:t>pemeriksaan</w:t>
        </w:r>
      </w:hyperlink>
      <w:r>
        <w:rPr/>
        <w:t> </w:t>
      </w:r>
      <w:hyperlink r:id="rId79">
        <w:r>
          <w:rPr/>
          <w:t>kadar gula darah baik sebelum maupun sesudah latihan fisik. Apabila pasien</w:t>
        </w:r>
      </w:hyperlink>
      <w:r>
        <w:rPr/>
        <w:t> </w:t>
      </w:r>
      <w:hyperlink r:id="rId79">
        <w:r>
          <w:rPr/>
          <w:t>memiliki</w:t>
        </w:r>
        <w:r>
          <w:rPr>
            <w:spacing w:val="-19"/>
          </w:rPr>
          <w:t> </w:t>
        </w:r>
        <w:r>
          <w:rPr/>
          <w:t>kadar</w:t>
        </w:r>
        <w:r>
          <w:rPr>
            <w:spacing w:val="-8"/>
          </w:rPr>
          <w:t> </w:t>
        </w:r>
        <w:r>
          <w:rPr/>
          <w:t>gula</w:t>
        </w:r>
        <w:r>
          <w:rPr>
            <w:spacing w:val="-10"/>
          </w:rPr>
          <w:t> </w:t>
        </w:r>
        <w:r>
          <w:rPr/>
          <w:t>darah</w:t>
        </w:r>
        <w:r>
          <w:rPr>
            <w:spacing w:val="-14"/>
          </w:rPr>
          <w:t> </w:t>
        </w:r>
        <w:r>
          <w:rPr/>
          <w:t>dibawah</w:t>
        </w:r>
        <w:r>
          <w:rPr>
            <w:spacing w:val="-14"/>
          </w:rPr>
          <w:t> </w:t>
        </w:r>
        <w:r>
          <w:rPr/>
          <w:t>100mg/dl</w:t>
        </w:r>
        <w:r>
          <w:rPr>
            <w:spacing w:val="-9"/>
          </w:rPr>
          <w:t> </w:t>
        </w:r>
        <w:r>
          <w:rPr/>
          <w:t>maka</w:t>
        </w:r>
        <w:r>
          <w:rPr>
            <w:spacing w:val="-6"/>
          </w:rPr>
          <w:t> </w:t>
        </w:r>
        <w:r>
          <w:rPr/>
          <w:t>dianjurkan</w:t>
        </w:r>
        <w:r>
          <w:rPr>
            <w:spacing w:val="-14"/>
          </w:rPr>
          <w:t> </w:t>
        </w:r>
        <w:r>
          <w:rPr/>
          <w:t>untuk</w:t>
        </w:r>
        <w:r>
          <w:rPr>
            <w:spacing w:val="-10"/>
          </w:rPr>
          <w:t> </w:t>
        </w:r>
        <w:r>
          <w:rPr/>
          <w:t>mengkonsumsi</w:t>
        </w:r>
      </w:hyperlink>
      <w:r>
        <w:rPr/>
        <w:t> </w:t>
      </w:r>
      <w:hyperlink r:id="rId79">
        <w:r>
          <w:rPr/>
          <w:t>karbohidrat, serta mempertahankan hidrasi yang adekuat. Latihan fisik </w:t>
        </w:r>
        <w:r>
          <w:rPr>
            <w:spacing w:val="-3"/>
          </w:rPr>
          <w:t>juga </w:t>
        </w:r>
        <w:r>
          <w:rPr/>
          <w:t>mampu</w:t>
        </w:r>
      </w:hyperlink>
      <w:r>
        <w:rPr/>
        <w:t> </w:t>
      </w:r>
      <w:hyperlink r:id="rId79">
        <w:r>
          <w:rPr/>
          <w:t>membantu dalam meningkatkan metabolisme karbohidrat, sensitivitas insulin, dan</w:t>
        </w:r>
      </w:hyperlink>
      <w:r>
        <w:rPr/>
        <w:t> </w:t>
      </w:r>
      <w:hyperlink r:id="rId79">
        <w:r>
          <w:rPr/>
          <w:t>kontrol gula darah (Rosdahl &amp; Kowalski,</w:t>
        </w:r>
        <w:r>
          <w:rPr>
            <w:spacing w:val="-10"/>
          </w:rPr>
          <w:t> </w:t>
        </w:r>
        <w:r>
          <w:rPr/>
          <w:t>2015).</w:t>
        </w:r>
      </w:hyperlink>
    </w:p>
    <w:p>
      <w:pPr>
        <w:pStyle w:val="ListParagraph"/>
        <w:numPr>
          <w:ilvl w:val="3"/>
          <w:numId w:val="11"/>
        </w:numPr>
        <w:tabs>
          <w:tab w:pos="1907" w:val="left" w:leader="none"/>
        </w:tabs>
        <w:spacing w:line="240" w:lineRule="auto" w:before="2" w:after="0"/>
        <w:ind w:left="1906" w:right="0" w:hanging="577"/>
        <w:jc w:val="both"/>
        <w:rPr>
          <w:sz w:val="24"/>
        </w:rPr>
      </w:pPr>
      <w:hyperlink r:id="rId79">
        <w:r>
          <w:rPr>
            <w:sz w:val="24"/>
          </w:rPr>
          <w:t>Edukasi</w:t>
        </w:r>
      </w:hyperlink>
    </w:p>
    <w:p>
      <w:pPr>
        <w:pStyle w:val="BodyText"/>
      </w:pPr>
    </w:p>
    <w:p>
      <w:pPr>
        <w:pStyle w:val="BodyText"/>
        <w:spacing w:line="480" w:lineRule="auto"/>
        <w:ind w:left="1330" w:right="1142" w:firstLine="566"/>
        <w:jc w:val="both"/>
      </w:pPr>
      <w:hyperlink r:id="rId79">
        <w:r>
          <w:rPr/>
          <w:t>Pendidikan kesehatan yaitu hal penting </w:t>
        </w:r>
        <w:r>
          <w:rPr>
            <w:spacing w:val="-3"/>
          </w:rPr>
          <w:t>yang </w:t>
        </w:r>
        <w:r>
          <w:rPr/>
          <w:t>harus diberikan kepada penderita</w:t>
        </w:r>
      </w:hyperlink>
      <w:r>
        <w:rPr/>
        <w:t> </w:t>
      </w:r>
      <w:hyperlink r:id="rId79">
        <w:r>
          <w:rPr/>
          <w:t>DM.</w:t>
        </w:r>
        <w:r>
          <w:rPr>
            <w:spacing w:val="-5"/>
          </w:rPr>
          <w:t> </w:t>
        </w:r>
        <w:r>
          <w:rPr/>
          <w:t>Menurut</w:t>
        </w:r>
        <w:r>
          <w:rPr>
            <w:spacing w:val="-6"/>
          </w:rPr>
          <w:t> </w:t>
        </w:r>
        <w:r>
          <w:rPr/>
          <w:t>Tarwoto,</w:t>
        </w:r>
        <w:r>
          <w:rPr>
            <w:spacing w:val="-4"/>
          </w:rPr>
          <w:t> </w:t>
        </w:r>
        <w:r>
          <w:rPr/>
          <w:t>dkk</w:t>
        </w:r>
        <w:r>
          <w:rPr>
            <w:spacing w:val="-14"/>
          </w:rPr>
          <w:t> </w:t>
        </w:r>
        <w:r>
          <w:rPr/>
          <w:t>(2016)</w:t>
        </w:r>
        <w:r>
          <w:rPr>
            <w:spacing w:val="-9"/>
          </w:rPr>
          <w:t> </w:t>
        </w:r>
        <w:r>
          <w:rPr/>
          <w:t>ada</w:t>
        </w:r>
        <w:r>
          <w:rPr>
            <w:spacing w:val="-8"/>
          </w:rPr>
          <w:t> </w:t>
        </w:r>
        <w:r>
          <w:rPr/>
          <w:t>beberapa</w:t>
        </w:r>
        <w:r>
          <w:rPr>
            <w:spacing w:val="-7"/>
          </w:rPr>
          <w:t> </w:t>
        </w:r>
        <w:r>
          <w:rPr/>
          <w:t>hal</w:t>
        </w:r>
        <w:r>
          <w:rPr>
            <w:spacing w:val="-6"/>
          </w:rPr>
          <w:t> </w:t>
        </w:r>
        <w:r>
          <w:rPr>
            <w:spacing w:val="-3"/>
          </w:rPr>
          <w:t>yang</w:t>
        </w:r>
        <w:r>
          <w:rPr>
            <w:spacing w:val="-6"/>
          </w:rPr>
          <w:t> </w:t>
        </w:r>
        <w:r>
          <w:rPr/>
          <w:t>perlu</w:t>
        </w:r>
        <w:r>
          <w:rPr>
            <w:spacing w:val="-7"/>
          </w:rPr>
          <w:t> </w:t>
        </w:r>
        <w:r>
          <w:rPr/>
          <w:t>disampaikan</w:t>
        </w:r>
        <w:r>
          <w:rPr>
            <w:spacing w:val="-11"/>
          </w:rPr>
          <w:t> </w:t>
        </w:r>
        <w:r>
          <w:rPr/>
          <w:t>kepada</w:t>
        </w:r>
      </w:hyperlink>
      <w:r>
        <w:rPr/>
        <w:t> </w:t>
      </w:r>
      <w:hyperlink r:id="rId79">
        <w:r>
          <w:rPr/>
          <w:t>pasien diabetes </w:t>
        </w:r>
      </w:hyperlink>
      <w:r>
        <w:rPr>
          <w:spacing w:val="-3"/>
        </w:rPr>
        <w:t>yaitu </w:t>
      </w:r>
      <w:r>
        <w:rPr/>
        <w:t>pengetahuan tentang penyakit DM seperti definisi, tanda dan gejala,</w:t>
      </w:r>
      <w:r>
        <w:rPr>
          <w:spacing w:val="-11"/>
        </w:rPr>
        <w:t> </w:t>
      </w:r>
      <w:r>
        <w:rPr/>
        <w:t>penyebab,</w:t>
      </w:r>
      <w:r>
        <w:rPr>
          <w:spacing w:val="-11"/>
        </w:rPr>
        <w:t> </w:t>
      </w:r>
      <w:r>
        <w:rPr/>
        <w:t>patofisiologi,</w:t>
      </w:r>
      <w:r>
        <w:rPr>
          <w:spacing w:val="-10"/>
        </w:rPr>
        <w:t> </w:t>
      </w:r>
      <w:r>
        <w:rPr/>
        <w:t>test</w:t>
      </w:r>
      <w:r>
        <w:rPr>
          <w:spacing w:val="-8"/>
        </w:rPr>
        <w:t> </w:t>
      </w:r>
      <w:r>
        <w:rPr/>
        <w:t>diagnosis,</w:t>
      </w:r>
      <w:r>
        <w:rPr>
          <w:spacing w:val="-10"/>
        </w:rPr>
        <w:t> </w:t>
      </w:r>
      <w:r>
        <w:rPr/>
        <w:t>pencegahan</w:t>
      </w:r>
      <w:r>
        <w:rPr>
          <w:spacing w:val="-16"/>
        </w:rPr>
        <w:t> </w:t>
      </w:r>
      <w:r>
        <w:rPr/>
        <w:t>terhadap</w:t>
      </w:r>
      <w:r>
        <w:rPr>
          <w:spacing w:val="-13"/>
        </w:rPr>
        <w:t> </w:t>
      </w:r>
      <w:r>
        <w:rPr/>
        <w:t>komplikasi</w:t>
      </w:r>
      <w:r>
        <w:rPr>
          <w:spacing w:val="-12"/>
        </w:rPr>
        <w:t> </w:t>
      </w:r>
      <w:r>
        <w:rPr/>
        <w:t>DM.</w:t>
      </w:r>
    </w:p>
    <w:p>
      <w:pPr>
        <w:pStyle w:val="ListParagraph"/>
        <w:numPr>
          <w:ilvl w:val="3"/>
          <w:numId w:val="11"/>
        </w:numPr>
        <w:tabs>
          <w:tab w:pos="1907" w:val="left" w:leader="none"/>
        </w:tabs>
        <w:spacing w:line="240" w:lineRule="auto" w:before="1" w:after="0"/>
        <w:ind w:left="1906" w:right="0" w:hanging="577"/>
        <w:jc w:val="both"/>
        <w:rPr>
          <w:sz w:val="24"/>
        </w:rPr>
      </w:pPr>
      <w:hyperlink r:id="rId79">
        <w:r>
          <w:rPr>
            <w:sz w:val="24"/>
          </w:rPr>
          <w:t>Pemantauan gula</w:t>
        </w:r>
        <w:r>
          <w:rPr>
            <w:spacing w:val="-3"/>
            <w:sz w:val="24"/>
          </w:rPr>
          <w:t> </w:t>
        </w:r>
        <w:r>
          <w:rPr>
            <w:sz w:val="24"/>
          </w:rPr>
          <w:t>darah</w:t>
        </w:r>
      </w:hyperlink>
    </w:p>
    <w:p>
      <w:pPr>
        <w:pStyle w:val="BodyText"/>
      </w:pPr>
    </w:p>
    <w:p>
      <w:pPr>
        <w:pStyle w:val="BodyText"/>
        <w:spacing w:line="480" w:lineRule="auto"/>
        <w:ind w:left="1330" w:right="1136" w:firstLine="566"/>
        <w:jc w:val="both"/>
      </w:pPr>
      <w:hyperlink r:id="rId79">
        <w:r>
          <w:rPr/>
          <w:t>Pemantauan gula darah merupakansuatu salah satu rutinitas harian pasien</w:t>
        </w:r>
      </w:hyperlink>
      <w:r>
        <w:rPr/>
        <w:t> </w:t>
      </w:r>
      <w:hyperlink r:id="rId79">
        <w:r>
          <w:rPr/>
          <w:t>diabetes melitus. Pemantauan tersebut dilakukan dengan tujuan membantu pasien</w:t>
        </w:r>
      </w:hyperlink>
      <w:r>
        <w:rPr/>
        <w:t> </w:t>
      </w:r>
      <w:hyperlink r:id="rId79">
        <w:r>
          <w:rPr/>
          <w:t>untuk dapat mengevaluasi seperti manajemen diabetes, membantu dalam</w:t>
        </w:r>
      </w:hyperlink>
      <w:r>
        <w:rPr/>
        <w:t> </w:t>
      </w:r>
      <w:hyperlink r:id="rId79">
        <w:r>
          <w:rPr/>
          <w:t>menyelesaikan masalah dan penyesuaian insulin, serta menjadikan informasi yang</w:t>
        </w:r>
      </w:hyperlink>
      <w:r>
        <w:rPr/>
        <w:t> </w:t>
      </w:r>
      <w:hyperlink r:id="rId79">
        <w:r>
          <w:rPr/>
          <w:t>peting bagi tim kesehatan untuk membuat rencana tindak lanjut. Pencatatan kadar</w:t>
        </w:r>
      </w:hyperlink>
      <w:r>
        <w:rPr/>
        <w:t> </w:t>
      </w:r>
      <w:hyperlink r:id="rId79">
        <w:r>
          <w:rPr/>
          <w:t>gula darah juga perlu dilakukan secara rutin dengan tujuan untuk mengetahui naik</w:t>
        </w:r>
      </w:hyperlink>
      <w:r>
        <w:rPr/>
        <w:t> </w:t>
      </w:r>
      <w:hyperlink r:id="rId79">
        <w:r>
          <w:rPr/>
          <w:t>turunnya nilai kadar glukosa dan penyebabnya. Jika kadar glukosa darah dalam</w:t>
        </w:r>
      </w:hyperlink>
      <w:r>
        <w:rPr/>
        <w:t> </w:t>
      </w:r>
      <w:hyperlink r:id="rId79">
        <w:r>
          <w:rPr/>
          <w:t>pasien DM memiliki nilai normal maka dapat membuat pasien untuk melakukan</w:t>
        </w:r>
      </w:hyperlink>
      <w:r>
        <w:rPr/>
        <w:t> </w:t>
      </w:r>
      <w:hyperlink r:id="rId79">
        <w:r>
          <w:rPr/>
          <w:t>manajemen</w:t>
        </w:r>
        <w:r>
          <w:rPr>
            <w:spacing w:val="-15"/>
          </w:rPr>
          <w:t> </w:t>
        </w:r>
        <w:r>
          <w:rPr/>
          <w:t>diri</w:t>
        </w:r>
        <w:r>
          <w:rPr>
            <w:spacing w:val="-14"/>
          </w:rPr>
          <w:t> </w:t>
        </w:r>
        <w:r>
          <w:rPr/>
          <w:t>dengan</w:t>
        </w:r>
        <w:r>
          <w:rPr>
            <w:spacing w:val="-10"/>
          </w:rPr>
          <w:t> </w:t>
        </w:r>
        <w:r>
          <w:rPr/>
          <w:t>baik.</w:t>
        </w:r>
        <w:r>
          <w:rPr>
            <w:spacing w:val="-5"/>
          </w:rPr>
          <w:t> </w:t>
        </w:r>
        <w:r>
          <w:rPr/>
          <w:t>Tetapi</w:t>
        </w:r>
        <w:r>
          <w:rPr>
            <w:spacing w:val="-14"/>
          </w:rPr>
          <w:t> </w:t>
        </w:r>
        <w:r>
          <w:rPr/>
          <w:t>jika</w:t>
        </w:r>
        <w:r>
          <w:rPr>
            <w:spacing w:val="-11"/>
          </w:rPr>
          <w:t> </w:t>
        </w:r>
        <w:r>
          <w:rPr/>
          <w:t>didapatkan</w:t>
        </w:r>
        <w:r>
          <w:rPr>
            <w:spacing w:val="-14"/>
          </w:rPr>
          <w:t> </w:t>
        </w:r>
        <w:r>
          <w:rPr/>
          <w:t>hasil</w:t>
        </w:r>
        <w:r>
          <w:rPr>
            <w:spacing w:val="-18"/>
          </w:rPr>
          <w:t> </w:t>
        </w:r>
        <w:r>
          <w:rPr/>
          <w:t>pemeriksaan</w:t>
        </w:r>
        <w:r>
          <w:rPr>
            <w:spacing w:val="-11"/>
          </w:rPr>
          <w:t> </w:t>
        </w:r>
        <w:r>
          <w:rPr/>
          <w:t>glukosa</w:t>
        </w:r>
        <w:r>
          <w:rPr>
            <w:spacing w:val="-11"/>
          </w:rPr>
          <w:t> </w:t>
        </w:r>
        <w:r>
          <w:rPr/>
          <w:t>darah</w:t>
        </w:r>
      </w:hyperlink>
      <w:r>
        <w:rPr/>
        <w:t> </w:t>
      </w:r>
      <w:hyperlink r:id="rId79">
        <w:r>
          <w:rPr/>
          <w:t>yang abnormal artinya pasien perlu mengidentifikasi unutk perubahan </w:t>
        </w:r>
        <w:r>
          <w:rPr>
            <w:spacing w:val="-3"/>
          </w:rPr>
          <w:t>yang</w:t>
        </w:r>
        <w:r>
          <w:rPr>
            <w:spacing w:val="11"/>
          </w:rPr>
          <w:t> </w:t>
        </w:r>
        <w:r>
          <w:rPr/>
          <w:t>diperlu</w:t>
        </w:r>
      </w:hyperlink>
    </w:p>
    <w:p>
      <w:pPr>
        <w:spacing w:after="0" w:line="480" w:lineRule="auto"/>
        <w:jc w:val="both"/>
        <w:sectPr>
          <w:headerReference w:type="default" r:id="rId124"/>
          <w:footerReference w:type="default" r:id="rId125"/>
          <w:pgSz w:w="12200" w:h="16840"/>
          <w:pgMar w:header="482" w:footer="0" w:top="700" w:bottom="280" w:left="1080" w:right="560"/>
          <w:pgNumType w:start="41"/>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line="480" w:lineRule="auto" w:before="90"/>
        <w:ind w:left="1330" w:right="1139"/>
        <w:jc w:val="both"/>
      </w:pPr>
      <w:hyperlink r:id="rId79">
        <w:r>
          <w:rPr/>
          <w:t>dilakukan (Rosdahl &amp; Kowalski, 2015).</w:t>
        </w:r>
      </w:hyperlink>
      <w:hyperlink r:id="rId79">
        <w:r>
          <w:rPr/>
          <w:t>Pasien yang menjalani terapi suntik insulin,</w:t>
        </w:r>
      </w:hyperlink>
      <w:r>
        <w:rPr/>
        <w:t> </w:t>
      </w:r>
      <w:hyperlink r:id="rId79">
        <w:r>
          <w:rPr/>
          <w:t>harus melakukan glukosa darah lebih sering. Waktu pemantauannya bisa dilakukan</w:t>
        </w:r>
      </w:hyperlink>
      <w:r>
        <w:rPr/>
        <w:t> </w:t>
      </w:r>
      <w:hyperlink r:id="rId79">
        <w:r>
          <w:rPr/>
          <w:t>sekitar dua sampai empat kali sehari, bahkan bisa juga dilakukan lebih dari empat</w:t>
        </w:r>
      </w:hyperlink>
      <w:r>
        <w:rPr/>
        <w:t> </w:t>
      </w:r>
      <w:hyperlink r:id="rId79">
        <w:r>
          <w:rPr/>
          <w:t>kali seperti lima atau sampai enam kali sehari. Pasien yang menggunakan insulin</w:t>
        </w:r>
      </w:hyperlink>
      <w:r>
        <w:rPr/>
        <w:t> </w:t>
      </w:r>
      <w:hyperlink r:id="rId79">
        <w:r>
          <w:rPr/>
          <w:t>memiliki mekanisme kerja yang cepat yaitu melakukan pengecekan 2 jam </w:t>
        </w:r>
      </w:hyperlink>
      <w:r>
        <w:rPr/>
        <w:t>setelah makan untuk menilai kerja insulin yang diberikan (Tandra, 2018).</w:t>
      </w:r>
    </w:p>
    <w:p>
      <w:pPr>
        <w:pStyle w:val="ListParagraph"/>
        <w:numPr>
          <w:ilvl w:val="3"/>
          <w:numId w:val="11"/>
        </w:numPr>
        <w:tabs>
          <w:tab w:pos="1907" w:val="left" w:leader="none"/>
        </w:tabs>
        <w:spacing w:line="240" w:lineRule="auto" w:before="1" w:after="0"/>
        <w:ind w:left="1906" w:right="0" w:hanging="577"/>
        <w:jc w:val="both"/>
        <w:rPr>
          <w:sz w:val="24"/>
        </w:rPr>
      </w:pPr>
      <w:r>
        <w:rPr>
          <w:sz w:val="24"/>
        </w:rPr>
        <w:t>Terapi</w:t>
      </w:r>
      <w:r>
        <w:rPr>
          <w:spacing w:val="-2"/>
          <w:sz w:val="24"/>
        </w:rPr>
        <w:t> </w:t>
      </w:r>
      <w:r>
        <w:rPr>
          <w:sz w:val="24"/>
        </w:rPr>
        <w:t>farmakologis</w:t>
      </w:r>
    </w:p>
    <w:p>
      <w:pPr>
        <w:pStyle w:val="BodyText"/>
      </w:pPr>
    </w:p>
    <w:p>
      <w:pPr>
        <w:pStyle w:val="BodyText"/>
        <w:spacing w:line="480" w:lineRule="auto"/>
        <w:ind w:left="1330" w:right="1136" w:firstLine="576"/>
        <w:jc w:val="both"/>
      </w:pPr>
      <w:r>
        <w:rPr/>
        <w:t>Menurut Ernawati (2013) menjelaskan bahwa apabila pasien DM mengalami kegagalan</w:t>
      </w:r>
      <w:r>
        <w:rPr>
          <w:spacing w:val="-15"/>
        </w:rPr>
        <w:t> </w:t>
      </w:r>
      <w:r>
        <w:rPr/>
        <w:t>dalam</w:t>
      </w:r>
      <w:r>
        <w:rPr>
          <w:spacing w:val="-14"/>
        </w:rPr>
        <w:t> </w:t>
      </w:r>
      <w:r>
        <w:rPr/>
        <w:t>segi</w:t>
      </w:r>
      <w:r>
        <w:rPr>
          <w:spacing w:val="-19"/>
        </w:rPr>
        <w:t> </w:t>
      </w:r>
      <w:r>
        <w:rPr/>
        <w:t>pengontrolan</w:t>
      </w:r>
      <w:r>
        <w:rPr>
          <w:spacing w:val="-14"/>
        </w:rPr>
        <w:t> </w:t>
      </w:r>
      <w:r>
        <w:rPr/>
        <w:t>kadar</w:t>
      </w:r>
      <w:r>
        <w:rPr>
          <w:spacing w:val="-4"/>
        </w:rPr>
        <w:t> </w:t>
      </w:r>
      <w:r>
        <w:rPr/>
        <w:t>glukosa</w:t>
      </w:r>
      <w:r>
        <w:rPr>
          <w:spacing w:val="-11"/>
        </w:rPr>
        <w:t> </w:t>
      </w:r>
      <w:r>
        <w:rPr/>
        <w:t>darah</w:t>
      </w:r>
      <w:r>
        <w:rPr>
          <w:spacing w:val="-15"/>
        </w:rPr>
        <w:t> </w:t>
      </w:r>
      <w:r>
        <w:rPr/>
        <w:t>setelah</w:t>
      </w:r>
      <w:r>
        <w:rPr>
          <w:spacing w:val="-10"/>
        </w:rPr>
        <w:t> </w:t>
      </w:r>
      <w:r>
        <w:rPr/>
        <w:t>berupaya</w:t>
      </w:r>
      <w:r>
        <w:rPr>
          <w:spacing w:val="-7"/>
        </w:rPr>
        <w:t> </w:t>
      </w:r>
      <w:r>
        <w:rPr/>
        <w:t>melakukan perubahan pola hidup maka intervensi farmakologi merupakan cara yang harus diterapkan untuk mencegah timbulnya komplikasi DM, </w:t>
      </w:r>
      <w:hyperlink r:id="rId79">
        <w:r>
          <w:rPr/>
          <w:t>intervensi farmakologi</w:t>
        </w:r>
      </w:hyperlink>
      <w:r>
        <w:rPr/>
        <w:t> </w:t>
      </w:r>
      <w:hyperlink r:id="rId79">
        <w:r>
          <w:rPr/>
          <w:t>dilakukan dengan memperhatikan penyebab hiperglikemia. Beberapa terapi</w:t>
        </w:r>
      </w:hyperlink>
      <w:r>
        <w:rPr/>
        <w:t> </w:t>
      </w:r>
      <w:hyperlink r:id="rId79">
        <w:r>
          <w:rPr/>
          <w:t>farmakologis antara </w:t>
        </w:r>
        <w:r>
          <w:rPr>
            <w:spacing w:val="-3"/>
          </w:rPr>
          <w:t>lain</w:t>
        </w:r>
        <w:r>
          <w:rPr>
            <w:spacing w:val="2"/>
          </w:rPr>
          <w:t> </w:t>
        </w:r>
        <w:r>
          <w:rPr/>
          <w:t>:</w:t>
        </w:r>
      </w:hyperlink>
    </w:p>
    <w:p>
      <w:pPr>
        <w:pStyle w:val="ListParagraph"/>
        <w:numPr>
          <w:ilvl w:val="4"/>
          <w:numId w:val="11"/>
        </w:numPr>
        <w:tabs>
          <w:tab w:pos="2181" w:val="left" w:leader="none"/>
        </w:tabs>
        <w:spacing w:line="240" w:lineRule="auto" w:before="2" w:after="0"/>
        <w:ind w:left="2180" w:right="0" w:hanging="284"/>
        <w:jc w:val="both"/>
        <w:rPr>
          <w:sz w:val="24"/>
        </w:rPr>
      </w:pPr>
      <w:hyperlink r:id="rId79">
        <w:r>
          <w:rPr>
            <w:sz w:val="24"/>
          </w:rPr>
          <w:t>Obat Antidiabetes</w:t>
        </w:r>
        <w:r>
          <w:rPr>
            <w:spacing w:val="6"/>
            <w:sz w:val="24"/>
          </w:rPr>
          <w:t> </w:t>
        </w:r>
        <w:r>
          <w:rPr>
            <w:sz w:val="24"/>
          </w:rPr>
          <w:t>Oral</w:t>
        </w:r>
      </w:hyperlink>
    </w:p>
    <w:p>
      <w:pPr>
        <w:pStyle w:val="BodyText"/>
      </w:pPr>
    </w:p>
    <w:p>
      <w:pPr>
        <w:pStyle w:val="BodyText"/>
        <w:spacing w:line="480" w:lineRule="auto"/>
        <w:ind w:left="2180" w:right="1139"/>
        <w:jc w:val="both"/>
      </w:pPr>
      <w:r>
        <w:rPr/>
        <w:t>Jenis obatnya </w:t>
      </w:r>
      <w:hyperlink r:id="rId79">
        <w:r>
          <w:rPr/>
          <w:t>yaitu sulfoniurea, biguanid, meglitinid, tiazolidinedion,</w:t>
        </w:r>
      </w:hyperlink>
      <w:r>
        <w:rPr/>
        <w:t> </w:t>
      </w:r>
      <w:hyperlink r:id="rId79">
        <w:r>
          <w:rPr/>
          <w:t>inhibitor</w:t>
        </w:r>
        <w:r>
          <w:rPr>
            <w:spacing w:val="-11"/>
          </w:rPr>
          <w:t> </w:t>
        </w:r>
        <w:r>
          <w:rPr>
            <w:spacing w:val="-3"/>
          </w:rPr>
          <w:t>alfa</w:t>
        </w:r>
        <w:r>
          <w:rPr>
            <w:spacing w:val="-9"/>
          </w:rPr>
          <w:t> </w:t>
        </w:r>
        <w:r>
          <w:rPr/>
          <w:t>glukosidase,</w:t>
        </w:r>
        <w:r>
          <w:rPr>
            <w:spacing w:val="-6"/>
          </w:rPr>
          <w:t> </w:t>
        </w:r>
        <w:r>
          <w:rPr/>
          <w:t>inkretin</w:t>
        </w:r>
        <w:r>
          <w:rPr>
            <w:spacing w:val="-8"/>
          </w:rPr>
          <w:t> </w:t>
        </w:r>
        <w:r>
          <w:rPr/>
          <w:t>mimetik,</w:t>
        </w:r>
        <w:r>
          <w:rPr>
            <w:spacing w:val="-6"/>
          </w:rPr>
          <w:t> </w:t>
        </w:r>
        <w:r>
          <w:rPr/>
          <w:t>dan</w:t>
        </w:r>
        <w:r>
          <w:rPr>
            <w:spacing w:val="-12"/>
          </w:rPr>
          <w:t> </w:t>
        </w:r>
        <w:r>
          <w:rPr/>
          <w:t>amylonomimetik</w:t>
        </w:r>
        <w:r>
          <w:rPr>
            <w:spacing w:val="-8"/>
          </w:rPr>
          <w:t> </w:t>
        </w:r>
        <w:r>
          <w:rPr/>
          <w:t>(Black</w:t>
        </w:r>
        <w:r>
          <w:rPr>
            <w:spacing w:val="-8"/>
          </w:rPr>
          <w:t> </w:t>
        </w:r>
        <w:r>
          <w:rPr/>
          <w:t>&amp;</w:t>
        </w:r>
      </w:hyperlink>
      <w:r>
        <w:rPr/>
        <w:t> </w:t>
      </w:r>
      <w:hyperlink r:id="rId79">
        <w:r>
          <w:rPr/>
          <w:t>Hawks, 2014). Pasien dianjurkan untuk mengetahui obat-obatan yang</w:t>
        </w:r>
      </w:hyperlink>
      <w:r>
        <w:rPr/>
        <w:t> </w:t>
      </w:r>
      <w:hyperlink r:id="rId79">
        <w:r>
          <w:rPr/>
          <w:t>diresepkan adalah obat sebagai pelengkap (bukan pengganti) terapi lain</w:t>
        </w:r>
      </w:hyperlink>
      <w:r>
        <w:rPr/>
        <w:t> </w:t>
      </w:r>
      <w:hyperlink r:id="rId79">
        <w:r>
          <w:rPr/>
          <w:t>seperti</w:t>
        </w:r>
        <w:r>
          <w:rPr>
            <w:spacing w:val="-20"/>
          </w:rPr>
          <w:t> </w:t>
        </w:r>
        <w:r>
          <w:rPr/>
          <w:t>manajemen</w:t>
        </w:r>
        <w:r>
          <w:rPr>
            <w:spacing w:val="-15"/>
          </w:rPr>
          <w:t> </w:t>
        </w:r>
        <w:r>
          <w:rPr/>
          <w:t>nutrisi</w:t>
        </w:r>
        <w:r>
          <w:rPr>
            <w:spacing w:val="-19"/>
          </w:rPr>
          <w:t> </w:t>
        </w:r>
        <w:r>
          <w:rPr/>
          <w:t>dan</w:t>
        </w:r>
        <w:r>
          <w:rPr>
            <w:spacing w:val="-15"/>
          </w:rPr>
          <w:t> </w:t>
        </w:r>
        <w:r>
          <w:rPr/>
          <w:t>latihan</w:t>
        </w:r>
        <w:r>
          <w:rPr>
            <w:spacing w:val="-15"/>
          </w:rPr>
          <w:t> </w:t>
        </w:r>
        <w:r>
          <w:rPr/>
          <w:t>fisik.</w:t>
        </w:r>
        <w:r>
          <w:rPr>
            <w:spacing w:val="-12"/>
          </w:rPr>
          <w:t> </w:t>
        </w:r>
        <w:r>
          <w:rPr/>
          <w:t>Pemberian</w:t>
        </w:r>
        <w:r>
          <w:rPr>
            <w:spacing w:val="-20"/>
          </w:rPr>
          <w:t> </w:t>
        </w:r>
        <w:r>
          <w:rPr/>
          <w:t>obat</w:t>
        </w:r>
        <w:r>
          <w:rPr>
            <w:spacing w:val="-10"/>
          </w:rPr>
          <w:t> </w:t>
        </w:r>
        <w:r>
          <w:rPr/>
          <w:t>antidiabetes</w:t>
        </w:r>
        <w:r>
          <w:rPr>
            <w:spacing w:val="-17"/>
          </w:rPr>
          <w:t> </w:t>
        </w:r>
        <w:r>
          <w:rPr/>
          <w:t>oral</w:t>
        </w:r>
      </w:hyperlink>
      <w:r>
        <w:rPr/>
        <w:t> </w:t>
      </w:r>
      <w:hyperlink r:id="rId79">
        <w:r>
          <w:rPr/>
          <w:t>dapat dihentikan sementara waktu dan digantikan dengan terapi insulin</w:t>
        </w:r>
      </w:hyperlink>
      <w:r>
        <w:rPr/>
        <w:t> </w:t>
      </w:r>
      <w:hyperlink r:id="rId79">
        <w:r>
          <w:rPr/>
          <w:t>apabila pasien mengalami hiperglikemia </w:t>
        </w:r>
        <w:r>
          <w:rPr>
            <w:spacing w:val="-3"/>
          </w:rPr>
          <w:t>yang </w:t>
        </w:r>
        <w:r>
          <w:rPr/>
          <w:t>disebabkan oleh infeksi,</w:t>
        </w:r>
      </w:hyperlink>
      <w:r>
        <w:rPr/>
        <w:t> </w:t>
      </w:r>
      <w:hyperlink r:id="rId79">
        <w:r>
          <w:rPr/>
          <w:t>trauma dan terjadinya pembedahan (Smeltzer &amp; Bare,</w:t>
        </w:r>
        <w:r>
          <w:rPr>
            <w:spacing w:val="-3"/>
          </w:rPr>
          <w:t> </w:t>
        </w:r>
        <w:r>
          <w:rPr/>
          <w:t>2001).</w:t>
        </w:r>
      </w:hyperlink>
    </w:p>
    <w:p>
      <w:pPr>
        <w:spacing w:after="0" w:line="480" w:lineRule="auto"/>
        <w:jc w:val="both"/>
        <w:sectPr>
          <w:headerReference w:type="default" r:id="rId126"/>
          <w:footerReference w:type="default" r:id="rId127"/>
          <w:pgSz w:w="12200" w:h="16840"/>
          <w:pgMar w:header="482" w:footer="0" w:top="700" w:bottom="280" w:left="1080" w:right="560"/>
          <w:pgNumType w:start="42"/>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4"/>
          <w:numId w:val="11"/>
        </w:numPr>
        <w:tabs>
          <w:tab w:pos="2181" w:val="left" w:leader="none"/>
        </w:tabs>
        <w:spacing w:line="240" w:lineRule="auto" w:before="90" w:after="0"/>
        <w:ind w:left="2180" w:right="0" w:hanging="284"/>
        <w:jc w:val="left"/>
        <w:rPr>
          <w:sz w:val="24"/>
        </w:rPr>
      </w:pPr>
      <w:r>
        <w:rPr>
          <w:sz w:val="24"/>
        </w:rPr>
        <w:t>Terapi</w:t>
      </w:r>
      <w:r>
        <w:rPr>
          <w:spacing w:val="-4"/>
          <w:sz w:val="24"/>
        </w:rPr>
        <w:t> </w:t>
      </w:r>
      <w:r>
        <w:rPr>
          <w:sz w:val="24"/>
        </w:rPr>
        <w:t>insulin</w:t>
      </w:r>
    </w:p>
    <w:p>
      <w:pPr>
        <w:pStyle w:val="BodyText"/>
      </w:pPr>
    </w:p>
    <w:p>
      <w:pPr>
        <w:pStyle w:val="BodyText"/>
        <w:spacing w:line="480" w:lineRule="auto" w:before="1"/>
        <w:ind w:left="2180" w:right="1134"/>
        <w:jc w:val="both"/>
      </w:pPr>
      <w:r>
        <w:rPr/>
        <w:t>Menurut Fu </w:t>
      </w:r>
      <w:r>
        <w:rPr>
          <w:spacing w:val="-3"/>
        </w:rPr>
        <w:t>et </w:t>
      </w:r>
      <w:r>
        <w:rPr/>
        <w:t>al (2009) Masalah kesehatan yang sering muncul akibat dari injeksi insulin dan pemantauan gula darah berupa masalah psikologi dan fisik. Masalah psikologi </w:t>
      </w:r>
      <w:r>
        <w:rPr>
          <w:spacing w:val="-3"/>
        </w:rPr>
        <w:t>yang </w:t>
      </w:r>
      <w:r>
        <w:rPr/>
        <w:t>timbul seperti ketakutan, fobia darah atau jarum. Sedangkan masalah fisik yang timbul berupa efek samping seperti hipoglikemik, rasa nyeri, kenaikan berat badan, dan lain-lain. Pada awal suntikan biasanya timbul beberapa reaksi dari kulit, seperti </w:t>
      </w:r>
      <w:hyperlink r:id="rId79">
        <w:r>
          <w:rPr/>
          <w:t>menjadi merah,</w:t>
        </w:r>
      </w:hyperlink>
      <w:r>
        <w:rPr/>
        <w:t> </w:t>
      </w:r>
      <w:hyperlink r:id="rId79">
        <w:r>
          <w:rPr/>
          <w:t>bengkak, dan nyeri di area suntikan. Reaksi tersebut akan</w:t>
        </w:r>
        <w:r>
          <w:rPr>
            <w:spacing w:val="-45"/>
          </w:rPr>
          <w:t> </w:t>
        </w:r>
        <w:r>
          <w:rPr/>
          <w:t>hilang sekitar 2-3</w:t>
        </w:r>
      </w:hyperlink>
      <w:r>
        <w:rPr/>
        <w:t> </w:t>
      </w:r>
      <w:hyperlink r:id="rId79">
        <w:r>
          <w:rPr/>
          <w:t>minggu. Penyebab terjadinya reaksi tersebut karena dari insulinnya atau</w:t>
        </w:r>
      </w:hyperlink>
      <w:r>
        <w:rPr/>
        <w:t> </w:t>
      </w:r>
      <w:hyperlink r:id="rId79">
        <w:r>
          <w:rPr/>
          <w:t>alkoholnya. Apabila nyeri yang dirasakan berlangsung lebih dari 2 atau 3</w:t>
        </w:r>
      </w:hyperlink>
      <w:r>
        <w:rPr/>
        <w:t> </w:t>
      </w:r>
      <w:hyperlink r:id="rId79">
        <w:r>
          <w:rPr/>
          <w:t>minggu, segera konsultasikan kondisi pada dokter. Sehingga rasa nyeri</w:t>
        </w:r>
      </w:hyperlink>
      <w:r>
        <w:rPr/>
        <w:t> </w:t>
      </w:r>
      <w:hyperlink r:id="rId79">
        <w:r>
          <w:rPr/>
          <w:t>dapat dikurangi dengan beberapa cara, antara </w:t>
        </w:r>
        <w:r>
          <w:rPr>
            <w:spacing w:val="-3"/>
          </w:rPr>
          <w:t>lain </w:t>
        </w:r>
        <w:r>
          <w:rPr/>
          <w:t>(Tandra, 2018)</w:t>
        </w:r>
        <w:r>
          <w:rPr>
            <w:spacing w:val="22"/>
          </w:rPr>
          <w:t> </w:t>
        </w:r>
        <w:r>
          <w:rPr/>
          <w:t>:</w:t>
        </w:r>
      </w:hyperlink>
    </w:p>
    <w:p>
      <w:pPr>
        <w:pStyle w:val="ListParagraph"/>
        <w:numPr>
          <w:ilvl w:val="5"/>
          <w:numId w:val="11"/>
        </w:numPr>
        <w:tabs>
          <w:tab w:pos="2464" w:val="left" w:leader="none"/>
        </w:tabs>
        <w:spacing w:line="240" w:lineRule="auto" w:before="1" w:after="0"/>
        <w:ind w:left="2463" w:right="0" w:hanging="284"/>
        <w:jc w:val="both"/>
        <w:rPr>
          <w:sz w:val="24"/>
        </w:rPr>
      </w:pPr>
      <w:r>
        <w:rPr>
          <w:sz w:val="24"/>
        </w:rPr>
        <w:t>Memperhatikan penyimpanan insulin pada suhu</w:t>
      </w:r>
      <w:r>
        <w:rPr>
          <w:spacing w:val="-2"/>
          <w:sz w:val="24"/>
        </w:rPr>
        <w:t> </w:t>
      </w:r>
      <w:r>
        <w:rPr>
          <w:sz w:val="24"/>
        </w:rPr>
        <w:t>kamar</w:t>
      </w:r>
    </w:p>
    <w:p>
      <w:pPr>
        <w:pStyle w:val="BodyText"/>
      </w:pPr>
    </w:p>
    <w:p>
      <w:pPr>
        <w:pStyle w:val="ListParagraph"/>
        <w:numPr>
          <w:ilvl w:val="5"/>
          <w:numId w:val="11"/>
        </w:numPr>
        <w:tabs>
          <w:tab w:pos="2464" w:val="left" w:leader="none"/>
        </w:tabs>
        <w:spacing w:line="240" w:lineRule="auto" w:before="1" w:after="0"/>
        <w:ind w:left="2463" w:right="0" w:hanging="284"/>
        <w:jc w:val="both"/>
        <w:rPr>
          <w:sz w:val="24"/>
        </w:rPr>
      </w:pPr>
      <w:hyperlink r:id="rId79">
        <w:r>
          <w:rPr>
            <w:sz w:val="24"/>
          </w:rPr>
          <w:t>Pastikan tidak ada gelembung udara dalam spuit atau</w:t>
        </w:r>
        <w:r>
          <w:rPr>
            <w:spacing w:val="5"/>
            <w:sz w:val="24"/>
          </w:rPr>
          <w:t> </w:t>
        </w:r>
        <w:r>
          <w:rPr>
            <w:sz w:val="24"/>
          </w:rPr>
          <w:t>suntikan.</w:t>
        </w:r>
      </w:hyperlink>
    </w:p>
    <w:p>
      <w:pPr>
        <w:pStyle w:val="BodyText"/>
      </w:pPr>
    </w:p>
    <w:p>
      <w:pPr>
        <w:pStyle w:val="ListParagraph"/>
        <w:numPr>
          <w:ilvl w:val="5"/>
          <w:numId w:val="11"/>
        </w:numPr>
        <w:tabs>
          <w:tab w:pos="2464" w:val="left" w:leader="none"/>
        </w:tabs>
        <w:spacing w:line="480" w:lineRule="auto" w:before="0" w:after="0"/>
        <w:ind w:left="2463" w:right="1148" w:hanging="284"/>
        <w:jc w:val="left"/>
        <w:rPr>
          <w:sz w:val="24"/>
        </w:rPr>
      </w:pPr>
      <w:hyperlink r:id="rId79">
        <w:r>
          <w:rPr>
            <w:sz w:val="24"/>
          </w:rPr>
          <w:t>Pastikan tempat penyuntikannya harus kendor atau tidak kaku pada</w:t>
        </w:r>
        <w:r>
          <w:rPr>
            <w:spacing w:val="-27"/>
            <w:sz w:val="24"/>
          </w:rPr>
          <w:t> </w:t>
        </w:r>
        <w:r>
          <w:rPr>
            <w:spacing w:val="-3"/>
            <w:sz w:val="24"/>
          </w:rPr>
          <w:t>kulit</w:t>
        </w:r>
      </w:hyperlink>
      <w:hyperlink r:id="rId79">
        <w:r>
          <w:rPr>
            <w:spacing w:val="-3"/>
            <w:sz w:val="24"/>
          </w:rPr>
          <w:t> </w:t>
        </w:r>
        <w:r>
          <w:rPr>
            <w:sz w:val="24"/>
          </w:rPr>
          <w:t>atau</w:t>
        </w:r>
        <w:r>
          <w:rPr>
            <w:spacing w:val="-3"/>
            <w:sz w:val="24"/>
          </w:rPr>
          <w:t> </w:t>
        </w:r>
        <w:r>
          <w:rPr>
            <w:sz w:val="24"/>
          </w:rPr>
          <w:t>otot.</w:t>
        </w:r>
      </w:hyperlink>
    </w:p>
    <w:p>
      <w:pPr>
        <w:pStyle w:val="ListParagraph"/>
        <w:numPr>
          <w:ilvl w:val="5"/>
          <w:numId w:val="11"/>
        </w:numPr>
        <w:tabs>
          <w:tab w:pos="2464" w:val="left" w:leader="none"/>
        </w:tabs>
        <w:spacing w:line="480" w:lineRule="auto" w:before="0" w:after="0"/>
        <w:ind w:left="2463" w:right="1139" w:hanging="284"/>
        <w:jc w:val="left"/>
        <w:rPr>
          <w:sz w:val="24"/>
        </w:rPr>
      </w:pPr>
      <w:hyperlink r:id="rId79">
        <w:r>
          <w:rPr>
            <w:sz w:val="24"/>
          </w:rPr>
          <w:t>Jangan melakukannya dengan ragu dan harus tepat saat melakukan</w:t>
        </w:r>
      </w:hyperlink>
      <w:hyperlink r:id="rId79">
        <w:r>
          <w:rPr>
            <w:sz w:val="24"/>
          </w:rPr>
          <w:t> penyuntikan.</w:t>
        </w:r>
      </w:hyperlink>
    </w:p>
    <w:p>
      <w:pPr>
        <w:pStyle w:val="ListParagraph"/>
        <w:numPr>
          <w:ilvl w:val="5"/>
          <w:numId w:val="11"/>
        </w:numPr>
        <w:tabs>
          <w:tab w:pos="2527" w:val="left" w:leader="none"/>
        </w:tabs>
        <w:spacing w:line="480" w:lineRule="auto" w:before="1" w:after="0"/>
        <w:ind w:left="2463" w:right="1141" w:hanging="284"/>
        <w:jc w:val="left"/>
        <w:rPr>
          <w:sz w:val="24"/>
        </w:rPr>
      </w:pPr>
      <w:r>
        <w:rPr/>
        <w:tab/>
      </w:r>
      <w:r>
        <w:rPr>
          <w:sz w:val="24"/>
        </w:rPr>
        <w:t>Pastikan saat menyuntik tidak mengubah-ubah arah ketika suntikan sudah</w:t>
      </w:r>
      <w:r>
        <w:rPr>
          <w:spacing w:val="1"/>
          <w:sz w:val="24"/>
        </w:rPr>
        <w:t> </w:t>
      </w:r>
      <w:r>
        <w:rPr>
          <w:sz w:val="24"/>
        </w:rPr>
        <w:t>masuk.</w:t>
      </w:r>
    </w:p>
    <w:p>
      <w:pPr>
        <w:spacing w:after="0" w:line="480" w:lineRule="auto"/>
        <w:jc w:val="left"/>
        <w:rPr>
          <w:sz w:val="24"/>
        </w:rPr>
        <w:sectPr>
          <w:headerReference w:type="default" r:id="rId128"/>
          <w:footerReference w:type="default" r:id="rId129"/>
          <w:pgSz w:w="12200" w:h="16840"/>
          <w:pgMar w:header="482" w:footer="0" w:top="700" w:bottom="280" w:left="1080" w:right="560"/>
          <w:pgNumType w:start="43"/>
        </w:sect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before="90"/>
        <w:ind w:left="2036"/>
      </w:pPr>
      <w:r>
        <w:rPr/>
        <w:t>Table 2.2 Indikasi Terapi Insulin</w:t>
      </w:r>
    </w:p>
    <w:p>
      <w:pPr>
        <w:pStyle w:val="BodyText"/>
        <w:spacing w:before="9"/>
        <w:rPr>
          <w:sz w:val="26"/>
        </w:rPr>
      </w:pPr>
    </w:p>
    <w:tbl>
      <w:tblPr>
        <w:tblW w:w="0" w:type="auto"/>
        <w:jc w:val="left"/>
        <w:tblInd w:w="2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6"/>
        <w:gridCol w:w="4989"/>
      </w:tblGrid>
      <w:tr>
        <w:trPr>
          <w:trHeight w:val="1118" w:hRule="atLeast"/>
        </w:trPr>
        <w:tc>
          <w:tcPr>
            <w:tcW w:w="2276" w:type="dxa"/>
          </w:tcPr>
          <w:p>
            <w:pPr>
              <w:pStyle w:val="TableParagraph"/>
              <w:spacing w:line="250" w:lineRule="exact"/>
              <w:ind w:left="110"/>
              <w:rPr>
                <w:sz w:val="22"/>
              </w:rPr>
            </w:pPr>
            <w:hyperlink r:id="rId79">
              <w:r>
                <w:rPr>
                  <w:sz w:val="22"/>
                </w:rPr>
                <w:t>Harus Suntik Insulin</w:t>
              </w:r>
            </w:hyperlink>
          </w:p>
        </w:tc>
        <w:tc>
          <w:tcPr>
            <w:tcW w:w="4989" w:type="dxa"/>
          </w:tcPr>
          <w:p>
            <w:pPr>
              <w:pStyle w:val="TableParagraph"/>
              <w:numPr>
                <w:ilvl w:val="0"/>
                <w:numId w:val="25"/>
              </w:numPr>
              <w:tabs>
                <w:tab w:pos="624" w:val="left" w:leader="none"/>
              </w:tabs>
              <w:spacing w:line="270" w:lineRule="exact" w:before="0" w:after="0"/>
              <w:ind w:left="624" w:right="0" w:hanging="317"/>
              <w:jc w:val="left"/>
              <w:rPr>
                <w:sz w:val="22"/>
              </w:rPr>
            </w:pPr>
            <w:hyperlink r:id="rId79">
              <w:r>
                <w:rPr>
                  <w:sz w:val="22"/>
                </w:rPr>
                <w:t>Diabetes tipe</w:t>
              </w:r>
              <w:r>
                <w:rPr>
                  <w:spacing w:val="-4"/>
                  <w:sz w:val="22"/>
                </w:rPr>
                <w:t> </w:t>
              </w:r>
              <w:r>
                <w:rPr>
                  <w:sz w:val="22"/>
                </w:rPr>
                <w:t>1</w:t>
              </w:r>
            </w:hyperlink>
          </w:p>
          <w:p>
            <w:pPr>
              <w:pStyle w:val="TableParagraph"/>
              <w:numPr>
                <w:ilvl w:val="0"/>
                <w:numId w:val="25"/>
              </w:numPr>
              <w:tabs>
                <w:tab w:pos="624" w:val="left" w:leader="none"/>
              </w:tabs>
              <w:spacing w:line="271" w:lineRule="exact" w:before="0" w:after="0"/>
              <w:ind w:left="624" w:right="0" w:hanging="317"/>
              <w:jc w:val="left"/>
              <w:rPr>
                <w:sz w:val="22"/>
              </w:rPr>
            </w:pPr>
            <w:hyperlink r:id="rId79">
              <w:r>
                <w:rPr>
                  <w:sz w:val="22"/>
                </w:rPr>
                <w:t>Diabetes pada</w:t>
              </w:r>
              <w:r>
                <w:rPr>
                  <w:spacing w:val="6"/>
                  <w:sz w:val="22"/>
                </w:rPr>
                <w:t> </w:t>
              </w:r>
              <w:r>
                <w:rPr>
                  <w:sz w:val="22"/>
                </w:rPr>
                <w:t>kehamilan</w:t>
              </w:r>
            </w:hyperlink>
          </w:p>
          <w:p>
            <w:pPr>
              <w:pStyle w:val="TableParagraph"/>
              <w:numPr>
                <w:ilvl w:val="0"/>
                <w:numId w:val="25"/>
              </w:numPr>
              <w:tabs>
                <w:tab w:pos="624" w:val="left" w:leader="none"/>
              </w:tabs>
              <w:spacing w:line="237" w:lineRule="auto" w:before="1" w:after="0"/>
              <w:ind w:left="623" w:right="453" w:hanging="317"/>
              <w:jc w:val="left"/>
              <w:rPr>
                <w:sz w:val="22"/>
              </w:rPr>
            </w:pPr>
            <w:hyperlink r:id="rId79">
              <w:r>
                <w:rPr>
                  <w:sz w:val="22"/>
                </w:rPr>
                <w:t>Diabetes dengan komplikasi akut(KAD atau</w:t>
              </w:r>
            </w:hyperlink>
            <w:hyperlink r:id="rId79">
              <w:r>
                <w:rPr>
                  <w:sz w:val="22"/>
                </w:rPr>
                <w:t> Koma-HONK)</w:t>
              </w:r>
            </w:hyperlink>
          </w:p>
        </w:tc>
      </w:tr>
      <w:tr>
        <w:trPr>
          <w:trHeight w:val="2256" w:hRule="atLeast"/>
        </w:trPr>
        <w:tc>
          <w:tcPr>
            <w:tcW w:w="2276" w:type="dxa"/>
          </w:tcPr>
          <w:p>
            <w:pPr>
              <w:pStyle w:val="TableParagraph"/>
              <w:spacing w:line="249" w:lineRule="exact"/>
              <w:ind w:left="110"/>
              <w:rPr>
                <w:sz w:val="22"/>
              </w:rPr>
            </w:pPr>
            <w:hyperlink r:id="rId79">
              <w:r>
                <w:rPr>
                  <w:sz w:val="22"/>
                </w:rPr>
                <w:t>Perlu Suntik Insulin</w:t>
              </w:r>
            </w:hyperlink>
          </w:p>
        </w:tc>
        <w:tc>
          <w:tcPr>
            <w:tcW w:w="4989" w:type="dxa"/>
          </w:tcPr>
          <w:p>
            <w:pPr>
              <w:pStyle w:val="TableParagraph"/>
              <w:numPr>
                <w:ilvl w:val="0"/>
                <w:numId w:val="26"/>
              </w:numPr>
              <w:tabs>
                <w:tab w:pos="624" w:val="left" w:leader="none"/>
              </w:tabs>
              <w:spacing w:line="237" w:lineRule="auto" w:before="0" w:after="0"/>
              <w:ind w:left="623" w:right="454" w:hanging="284"/>
              <w:jc w:val="left"/>
              <w:rPr>
                <w:sz w:val="22"/>
              </w:rPr>
            </w:pPr>
            <w:hyperlink r:id="rId79">
              <w:r>
                <w:rPr>
                  <w:sz w:val="22"/>
                </w:rPr>
                <w:t>Glukosa tetap tinggi, sedangkan berat badan</w:t>
              </w:r>
            </w:hyperlink>
            <w:hyperlink r:id="rId79">
              <w:r>
                <w:rPr>
                  <w:sz w:val="22"/>
                </w:rPr>
                <w:t> terus</w:t>
              </w:r>
              <w:r>
                <w:rPr>
                  <w:spacing w:val="1"/>
                  <w:sz w:val="22"/>
                </w:rPr>
                <w:t> </w:t>
              </w:r>
              <w:r>
                <w:rPr>
                  <w:sz w:val="22"/>
                </w:rPr>
                <w:t>menurun</w:t>
              </w:r>
            </w:hyperlink>
          </w:p>
          <w:p>
            <w:pPr>
              <w:pStyle w:val="TableParagraph"/>
              <w:numPr>
                <w:ilvl w:val="0"/>
                <w:numId w:val="26"/>
              </w:numPr>
              <w:tabs>
                <w:tab w:pos="624" w:val="left" w:leader="none"/>
              </w:tabs>
              <w:spacing w:line="272" w:lineRule="exact" w:before="0" w:after="0"/>
              <w:ind w:left="624" w:right="0" w:hanging="284"/>
              <w:jc w:val="left"/>
              <w:rPr>
                <w:sz w:val="22"/>
              </w:rPr>
            </w:pPr>
            <w:hyperlink r:id="rId79">
              <w:r>
                <w:rPr>
                  <w:sz w:val="22"/>
                </w:rPr>
                <w:t>Infeksi dan glukosa darah tidak</w:t>
              </w:r>
              <w:r>
                <w:rPr>
                  <w:spacing w:val="-6"/>
                  <w:sz w:val="22"/>
                </w:rPr>
                <w:t> </w:t>
              </w:r>
              <w:r>
                <w:rPr>
                  <w:sz w:val="22"/>
                </w:rPr>
                <w:t>terkendali</w:t>
              </w:r>
            </w:hyperlink>
          </w:p>
          <w:p>
            <w:pPr>
              <w:pStyle w:val="TableParagraph"/>
              <w:numPr>
                <w:ilvl w:val="0"/>
                <w:numId w:val="26"/>
              </w:numPr>
              <w:tabs>
                <w:tab w:pos="624" w:val="left" w:leader="none"/>
              </w:tabs>
              <w:spacing w:line="274" w:lineRule="exact" w:before="0" w:after="0"/>
              <w:ind w:left="624" w:right="0" w:hanging="284"/>
              <w:jc w:val="left"/>
              <w:rPr>
                <w:sz w:val="22"/>
              </w:rPr>
            </w:pPr>
            <w:hyperlink r:id="rId79">
              <w:r>
                <w:rPr>
                  <w:sz w:val="22"/>
                </w:rPr>
                <w:t>Adanya tindakan</w:t>
              </w:r>
              <w:r>
                <w:rPr>
                  <w:spacing w:val="1"/>
                  <w:sz w:val="22"/>
                </w:rPr>
                <w:t> </w:t>
              </w:r>
              <w:r>
                <w:rPr>
                  <w:sz w:val="22"/>
                </w:rPr>
                <w:t>bedah</w:t>
              </w:r>
            </w:hyperlink>
          </w:p>
          <w:p>
            <w:pPr>
              <w:pStyle w:val="TableParagraph"/>
              <w:numPr>
                <w:ilvl w:val="0"/>
                <w:numId w:val="26"/>
              </w:numPr>
              <w:tabs>
                <w:tab w:pos="624" w:val="left" w:leader="none"/>
              </w:tabs>
              <w:spacing w:line="271" w:lineRule="exact" w:before="0" w:after="0"/>
              <w:ind w:left="624" w:right="0" w:hanging="284"/>
              <w:jc w:val="left"/>
              <w:rPr>
                <w:sz w:val="22"/>
              </w:rPr>
            </w:pPr>
            <w:hyperlink r:id="rId79">
              <w:r>
                <w:rPr>
                  <w:sz w:val="22"/>
                </w:rPr>
                <w:t>Sakit</w:t>
              </w:r>
              <w:r>
                <w:rPr>
                  <w:spacing w:val="2"/>
                  <w:sz w:val="22"/>
                </w:rPr>
                <w:t> </w:t>
              </w:r>
              <w:r>
                <w:rPr>
                  <w:sz w:val="22"/>
                </w:rPr>
                <w:t>jantung</w:t>
              </w:r>
            </w:hyperlink>
          </w:p>
          <w:p>
            <w:pPr>
              <w:pStyle w:val="TableParagraph"/>
              <w:numPr>
                <w:ilvl w:val="0"/>
                <w:numId w:val="26"/>
              </w:numPr>
              <w:tabs>
                <w:tab w:pos="624" w:val="left" w:leader="none"/>
              </w:tabs>
              <w:spacing w:line="271" w:lineRule="exact" w:before="0" w:after="0"/>
              <w:ind w:left="624" w:right="0" w:hanging="284"/>
              <w:jc w:val="left"/>
              <w:rPr>
                <w:sz w:val="22"/>
              </w:rPr>
            </w:pPr>
            <w:r>
              <w:rPr>
                <w:sz w:val="22"/>
              </w:rPr>
              <w:t>Stroke</w:t>
            </w:r>
          </w:p>
          <w:p>
            <w:pPr>
              <w:pStyle w:val="TableParagraph"/>
              <w:numPr>
                <w:ilvl w:val="0"/>
                <w:numId w:val="26"/>
              </w:numPr>
              <w:tabs>
                <w:tab w:pos="624" w:val="left" w:leader="none"/>
              </w:tabs>
              <w:spacing w:line="271" w:lineRule="exact" w:before="0" w:after="0"/>
              <w:ind w:left="624" w:right="0" w:hanging="284"/>
              <w:jc w:val="left"/>
              <w:rPr>
                <w:sz w:val="22"/>
              </w:rPr>
            </w:pPr>
            <w:r>
              <w:rPr>
                <w:sz w:val="22"/>
              </w:rPr>
              <w:t>Gagal</w:t>
            </w:r>
            <w:r>
              <w:rPr>
                <w:spacing w:val="-3"/>
                <w:sz w:val="22"/>
              </w:rPr>
              <w:t> </w:t>
            </w:r>
            <w:r>
              <w:rPr>
                <w:sz w:val="22"/>
              </w:rPr>
              <w:t>ginjal</w:t>
            </w:r>
          </w:p>
          <w:p>
            <w:pPr>
              <w:pStyle w:val="TableParagraph"/>
              <w:numPr>
                <w:ilvl w:val="0"/>
                <w:numId w:val="26"/>
              </w:numPr>
              <w:tabs>
                <w:tab w:pos="624" w:val="left" w:leader="none"/>
              </w:tabs>
              <w:spacing w:line="272" w:lineRule="exact" w:before="0" w:after="0"/>
              <w:ind w:left="624" w:right="0" w:hanging="284"/>
              <w:jc w:val="left"/>
              <w:rPr>
                <w:sz w:val="22"/>
              </w:rPr>
            </w:pPr>
            <w:r>
              <w:rPr>
                <w:sz w:val="22"/>
              </w:rPr>
              <w:t>Neuropati dengan nyeri yang</w:t>
            </w:r>
            <w:r>
              <w:rPr>
                <w:spacing w:val="-8"/>
                <w:sz w:val="22"/>
              </w:rPr>
              <w:t> </w:t>
            </w:r>
            <w:r>
              <w:rPr>
                <w:sz w:val="22"/>
              </w:rPr>
              <w:t>hebat</w:t>
            </w:r>
          </w:p>
        </w:tc>
      </w:tr>
    </w:tbl>
    <w:p>
      <w:pPr>
        <w:pStyle w:val="BodyText"/>
        <w:ind w:left="2180"/>
      </w:pPr>
      <w:r>
        <w:rPr/>
        <w:t>Sumber:Tandra, 2018</w:t>
      </w:r>
    </w:p>
    <w:p>
      <w:pPr>
        <w:spacing w:after="0"/>
        <w:sectPr>
          <w:headerReference w:type="default" r:id="rId130"/>
          <w:footerReference w:type="default" r:id="rId131"/>
          <w:pgSz w:w="12200" w:h="16840"/>
          <w:pgMar w:header="482" w:footer="0" w:top="700" w:bottom="280" w:left="1080" w:right="560"/>
          <w:pgNumType w:start="44"/>
        </w:sectPr>
      </w:pPr>
    </w:p>
    <w:p>
      <w:pPr>
        <w:pStyle w:val="Heading1"/>
        <w:numPr>
          <w:ilvl w:val="1"/>
          <w:numId w:val="11"/>
        </w:numPr>
        <w:tabs>
          <w:tab w:pos="1752" w:val="left" w:leader="none"/>
          <w:tab w:pos="1753" w:val="left" w:leader="none"/>
        </w:tabs>
        <w:spacing w:line="240" w:lineRule="auto" w:before="102" w:after="0"/>
        <w:ind w:left="1753" w:right="0" w:hanging="567"/>
        <w:jc w:val="left"/>
      </w:pPr>
      <w:bookmarkStart w:name="_TOC_250032" w:id="161"/>
      <w:bookmarkStart w:name="2.4 Model Konsep Keperawatan Betty Neuma" w:id="162"/>
      <w:r>
        <w:rPr>
          <w:b w:val="0"/>
        </w:rPr>
      </w:r>
      <w:bookmarkEnd w:id="162"/>
      <w:bookmarkStart w:name="2.4 Model Konsep Keperawatan Betty Neuma" w:id="163"/>
      <w:r>
        <w:rPr/>
        <w:t>M</w:t>
      </w:r>
      <w:r>
        <w:rPr/>
        <w:t>odel Konsep Keperawatan Betty</w:t>
      </w:r>
      <w:r>
        <w:rPr>
          <w:spacing w:val="-2"/>
        </w:rPr>
        <w:t> </w:t>
      </w:r>
      <w:bookmarkEnd w:id="161"/>
      <w:r>
        <w:rPr/>
        <w:t>Neuman</w:t>
      </w:r>
    </w:p>
    <w:p>
      <w:pPr>
        <w:pStyle w:val="BodyText"/>
        <w:spacing w:before="1"/>
        <w:rPr>
          <w:b/>
        </w:rPr>
      </w:pPr>
    </w:p>
    <w:p>
      <w:pPr>
        <w:pStyle w:val="Heading1"/>
        <w:numPr>
          <w:ilvl w:val="2"/>
          <w:numId w:val="11"/>
        </w:numPr>
        <w:tabs>
          <w:tab w:pos="1753" w:val="left" w:leader="none"/>
        </w:tabs>
        <w:spacing w:line="240" w:lineRule="auto" w:before="0" w:after="0"/>
        <w:ind w:left="1753" w:right="0" w:hanging="567"/>
        <w:jc w:val="left"/>
      </w:pPr>
      <w:bookmarkStart w:name="_TOC_250031" w:id="164"/>
      <w:bookmarkStart w:name="2.4.1 Konsep Keperawatan Betty Neuman" w:id="165"/>
      <w:r>
        <w:rPr>
          <w:b w:val="0"/>
        </w:rPr>
      </w:r>
      <w:bookmarkEnd w:id="165"/>
      <w:bookmarkStart w:name="2.4.1 Konsep Keperawatan Betty Neuman" w:id="166"/>
      <w:r>
        <w:rPr/>
        <w:t>K</w:t>
      </w:r>
      <w:r>
        <w:rPr/>
        <w:t>onsep Keperawatan Betty</w:t>
      </w:r>
      <w:r>
        <w:rPr>
          <w:spacing w:val="-5"/>
        </w:rPr>
        <w:t> </w:t>
      </w:r>
      <w:bookmarkEnd w:id="164"/>
      <w:r>
        <w:rPr/>
        <w:t>Neuman</w:t>
      </w:r>
    </w:p>
    <w:p>
      <w:pPr>
        <w:pStyle w:val="BodyText"/>
        <w:spacing w:before="9"/>
        <w:rPr>
          <w:b/>
          <w:sz w:val="37"/>
        </w:rPr>
      </w:pPr>
    </w:p>
    <w:p>
      <w:pPr>
        <w:pStyle w:val="BodyText"/>
        <w:spacing w:line="480" w:lineRule="auto"/>
        <w:ind w:left="1186" w:right="1134" w:firstLine="720"/>
        <w:jc w:val="both"/>
      </w:pPr>
      <w:r>
        <w:rPr/>
        <w:t>Model sistem Neuman adalah model keperawatan dalam suatu sistem pelayanan kesehatan yang memperhatikan manusia secara utuh dengan intisentral faktor-faktor survival, lini pertahanan, dan resistensi terhadap stressor sertadrain. Neuman percaya bahwa keperawatan yang menggunakan pendekatan manusia secara utuh (</w:t>
      </w:r>
      <w:r>
        <w:rPr>
          <w:i/>
        </w:rPr>
        <w:t>total person approach</w:t>
      </w:r>
      <w:r>
        <w:rPr/>
        <w:t>). Neuman berpendapat </w:t>
      </w:r>
      <w:r>
        <w:rPr>
          <w:spacing w:val="-3"/>
        </w:rPr>
        <w:t>bahwa </w:t>
      </w:r>
      <w:r>
        <w:rPr/>
        <w:t>perawat adalah profesi yang unik dan berfokus dengan segala variabel yang berdampak pada respon individu terhadap stress dengan menerapkan konsep holistik, pendekatan sistem terbuka dan konsep</w:t>
      </w:r>
      <w:r>
        <w:rPr>
          <w:spacing w:val="-6"/>
        </w:rPr>
        <w:t> </w:t>
      </w:r>
      <w:r>
        <w:rPr/>
        <w:t>stressor.</w:t>
      </w:r>
      <w:r>
        <w:rPr>
          <w:spacing w:val="-7"/>
        </w:rPr>
        <w:t> </w:t>
      </w:r>
      <w:r>
        <w:rPr/>
        <w:t>Tujuan</w:t>
      </w:r>
      <w:r>
        <w:rPr>
          <w:spacing w:val="-10"/>
        </w:rPr>
        <w:t> </w:t>
      </w:r>
      <w:r>
        <w:rPr/>
        <w:t>utama</w:t>
      </w:r>
      <w:r>
        <w:rPr>
          <w:spacing w:val="-6"/>
        </w:rPr>
        <w:t> </w:t>
      </w:r>
      <w:r>
        <w:rPr/>
        <w:t>dari</w:t>
      </w:r>
      <w:r>
        <w:rPr>
          <w:spacing w:val="-13"/>
        </w:rPr>
        <w:t> </w:t>
      </w:r>
      <w:r>
        <w:rPr/>
        <w:t>keperawatan</w:t>
      </w:r>
      <w:r>
        <w:rPr>
          <w:spacing w:val="-10"/>
        </w:rPr>
        <w:t> </w:t>
      </w:r>
      <w:r>
        <w:rPr/>
        <w:t>Neuman</w:t>
      </w:r>
      <w:r>
        <w:rPr>
          <w:spacing w:val="-6"/>
        </w:rPr>
        <w:t> </w:t>
      </w:r>
      <w:r>
        <w:rPr/>
        <w:t>yaitu</w:t>
      </w:r>
      <w:r>
        <w:rPr>
          <w:spacing w:val="-5"/>
        </w:rPr>
        <w:t> </w:t>
      </w:r>
      <w:r>
        <w:rPr/>
        <w:t>untuk</w:t>
      </w:r>
      <w:r>
        <w:rPr>
          <w:spacing w:val="-6"/>
        </w:rPr>
        <w:t> </w:t>
      </w:r>
      <w:r>
        <w:rPr/>
        <w:t>membuat</w:t>
      </w:r>
      <w:r>
        <w:rPr>
          <w:spacing w:val="-1"/>
        </w:rPr>
        <w:t> </w:t>
      </w:r>
      <w:r>
        <w:rPr/>
        <w:t>sistem klien menjadi stabil. Hal tersebut terjadi karena didapatkan intervensi keperawatan untuk mengurangi stressor. Proses intervensi Neuman ada 3 hal dasar: diagnosa keperawatan, tujuan keperawatan, dan hasil keperawatan. Neuman juga mengidentifikasi 3 level pencegahan yaitu primer, sekunder, dantersier. Pencegeahan primer adalah pencegahan yang dilakukan sebelum sistem klien merespon stressor dengan tujuan untuk mengurangi kemungkinan dari perlawanan dengan stressor. Pencegahan sekunder adalah pencegahan yang dilakukan setelah sistem klien merespon stressor. Sedangkan, pencegahan tersier adalah pencegahan </w:t>
      </w:r>
      <w:r>
        <w:rPr>
          <w:spacing w:val="-3"/>
        </w:rPr>
        <w:t>yang </w:t>
      </w:r>
      <w:r>
        <w:rPr/>
        <w:t>dilakukan setelah mendapat pengobatan atau stase pencegahan sekunder dengan tujuan memperbaiki klien secara optimal untuk kedepannya (Ahmadi&amp;Sadeghi,</w:t>
      </w:r>
      <w:r>
        <w:rPr>
          <w:spacing w:val="-12"/>
        </w:rPr>
        <w:t> </w:t>
      </w:r>
      <w:r>
        <w:rPr/>
        <w:t>2017).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2"/>
        <w:ind w:left="4141" w:right="4100" w:firstLine="0"/>
        <w:jc w:val="center"/>
        <w:rPr>
          <w:rFonts w:ascii="Carlito"/>
          <w:sz w:val="22"/>
        </w:rPr>
      </w:pPr>
      <w:r>
        <w:rPr>
          <w:rFonts w:ascii="Carlito"/>
          <w:sz w:val="22"/>
        </w:rPr>
        <w:t>45</w:t>
      </w:r>
    </w:p>
    <w:p>
      <w:pPr>
        <w:spacing w:after="0"/>
        <w:jc w:val="center"/>
        <w:rPr>
          <w:rFonts w:ascii="Carlito"/>
          <w:sz w:val="22"/>
        </w:rPr>
        <w:sectPr>
          <w:headerReference w:type="default" r:id="rId132"/>
          <w:footerReference w:type="default" r:id="rId133"/>
          <w:pgSz w:w="12200" w:h="16840"/>
          <w:pgMar w:header="0" w:footer="0" w:top="1580" w:bottom="280" w:left="1080" w:right="560"/>
        </w:sectPr>
      </w:pPr>
    </w:p>
    <w:p>
      <w:pPr>
        <w:pStyle w:val="Heading1"/>
        <w:numPr>
          <w:ilvl w:val="2"/>
          <w:numId w:val="11"/>
        </w:numPr>
        <w:tabs>
          <w:tab w:pos="1753" w:val="left" w:leader="none"/>
        </w:tabs>
        <w:spacing w:line="240" w:lineRule="auto" w:before="102" w:after="0"/>
        <w:ind w:left="1753" w:right="0" w:hanging="567"/>
        <w:jc w:val="left"/>
      </w:pPr>
      <w:bookmarkStart w:name="_TOC_250030" w:id="167"/>
      <w:bookmarkStart w:name="2.4.2 Paradigma Keperawatan" w:id="168"/>
      <w:r>
        <w:rPr>
          <w:b w:val="0"/>
        </w:rPr>
      </w:r>
      <w:bookmarkEnd w:id="168"/>
      <w:bookmarkStart w:name="2.4.2 Paradigma Keperawatan" w:id="169"/>
      <w:r>
        <w:rPr/>
        <w:t>P</w:t>
      </w:r>
      <w:r>
        <w:rPr/>
        <w:t>aradigma</w:t>
      </w:r>
      <w:r>
        <w:rPr>
          <w:spacing w:val="1"/>
        </w:rPr>
        <w:t> </w:t>
      </w:r>
      <w:bookmarkEnd w:id="167"/>
      <w:r>
        <w:rPr/>
        <w:t>Keperawatan</w:t>
      </w:r>
    </w:p>
    <w:p>
      <w:pPr>
        <w:pStyle w:val="BodyText"/>
        <w:spacing w:before="8"/>
        <w:rPr>
          <w:b/>
          <w:sz w:val="23"/>
        </w:rPr>
      </w:pPr>
    </w:p>
    <w:p>
      <w:pPr>
        <w:pStyle w:val="BodyText"/>
        <w:ind w:left="1186"/>
      </w:pPr>
      <w:bookmarkStart w:name="Pengertian paradigma keperawatan menurut" w:id="170"/>
      <w:bookmarkEnd w:id="170"/>
      <w:r>
        <w:rPr/>
      </w:r>
      <w:r>
        <w:rPr/>
        <w:t>Pengertian paradigma keperawatan menurut Neuman (Aini,2018) adalah:</w:t>
      </w:r>
    </w:p>
    <w:p>
      <w:pPr>
        <w:pStyle w:val="BodyText"/>
      </w:pPr>
    </w:p>
    <w:p>
      <w:pPr>
        <w:pStyle w:val="ListParagraph"/>
        <w:numPr>
          <w:ilvl w:val="3"/>
          <w:numId w:val="11"/>
        </w:numPr>
        <w:tabs>
          <w:tab w:pos="1907" w:val="left" w:leader="none"/>
        </w:tabs>
        <w:spacing w:line="240" w:lineRule="auto" w:before="0" w:after="0"/>
        <w:ind w:left="1906" w:right="0" w:hanging="361"/>
        <w:jc w:val="both"/>
        <w:rPr>
          <w:sz w:val="24"/>
        </w:rPr>
      </w:pPr>
      <w:r>
        <w:rPr>
          <w:sz w:val="24"/>
        </w:rPr>
        <w:t>Manusia</w:t>
      </w:r>
    </w:p>
    <w:p>
      <w:pPr>
        <w:pStyle w:val="BodyText"/>
      </w:pPr>
    </w:p>
    <w:p>
      <w:pPr>
        <w:pStyle w:val="BodyText"/>
        <w:spacing w:line="480" w:lineRule="auto"/>
        <w:ind w:left="1906" w:right="1140"/>
        <w:jc w:val="both"/>
      </w:pPr>
      <w:r>
        <w:rPr/>
        <w:t>Manusia dipandang sebagai sebuah sistem yang terdiri dari faktor-faktor fisiologis, psikologis, sosial budaya, spiritual dan perkembangan. Setiap manusia memiliki konstitusi pribadi dan individu alat austruktur dasar yang membuatnya unik.</w:t>
      </w:r>
    </w:p>
    <w:p>
      <w:pPr>
        <w:pStyle w:val="ListParagraph"/>
        <w:numPr>
          <w:ilvl w:val="3"/>
          <w:numId w:val="11"/>
        </w:numPr>
        <w:tabs>
          <w:tab w:pos="1907" w:val="left" w:leader="none"/>
        </w:tabs>
        <w:spacing w:line="240" w:lineRule="auto" w:before="0" w:after="0"/>
        <w:ind w:left="1906" w:right="0" w:hanging="361"/>
        <w:jc w:val="both"/>
        <w:rPr>
          <w:sz w:val="24"/>
        </w:rPr>
      </w:pPr>
      <w:r>
        <w:rPr>
          <w:sz w:val="24"/>
        </w:rPr>
        <w:t>Lingkungan</w:t>
      </w:r>
    </w:p>
    <w:p>
      <w:pPr>
        <w:pStyle w:val="BodyText"/>
        <w:spacing w:before="1"/>
      </w:pPr>
    </w:p>
    <w:p>
      <w:pPr>
        <w:pStyle w:val="BodyText"/>
        <w:spacing w:line="480" w:lineRule="auto"/>
        <w:ind w:left="1906" w:right="1139"/>
        <w:jc w:val="both"/>
      </w:pPr>
      <w:r>
        <w:rPr/>
        <w:t>Lingkungan mendapat peran utama dalam model Neuman bersama-sama komponen internal dan eksternal yang secara terus menerus mempengaruhi seseorang.</w:t>
      </w:r>
    </w:p>
    <w:p>
      <w:pPr>
        <w:pStyle w:val="ListParagraph"/>
        <w:numPr>
          <w:ilvl w:val="3"/>
          <w:numId w:val="11"/>
        </w:numPr>
        <w:tabs>
          <w:tab w:pos="1907" w:val="left" w:leader="none"/>
        </w:tabs>
        <w:spacing w:line="240" w:lineRule="auto" w:before="1" w:after="0"/>
        <w:ind w:left="1906" w:right="0" w:hanging="361"/>
        <w:jc w:val="both"/>
        <w:rPr>
          <w:sz w:val="24"/>
        </w:rPr>
      </w:pPr>
      <w:r>
        <w:rPr>
          <w:sz w:val="24"/>
        </w:rPr>
        <w:t>Sehat dan</w:t>
      </w:r>
      <w:r>
        <w:rPr>
          <w:spacing w:val="4"/>
          <w:sz w:val="24"/>
        </w:rPr>
        <w:t> </w:t>
      </w:r>
      <w:r>
        <w:rPr>
          <w:sz w:val="24"/>
        </w:rPr>
        <w:t>sakit</w:t>
      </w:r>
    </w:p>
    <w:p>
      <w:pPr>
        <w:pStyle w:val="BodyText"/>
        <w:spacing w:before="11"/>
        <w:rPr>
          <w:sz w:val="23"/>
        </w:rPr>
      </w:pPr>
    </w:p>
    <w:p>
      <w:pPr>
        <w:pStyle w:val="BodyText"/>
        <w:spacing w:line="480" w:lineRule="auto"/>
        <w:ind w:left="1906" w:right="1142"/>
        <w:jc w:val="both"/>
      </w:pPr>
      <w:r>
        <w:rPr/>
        <w:t>Sehat adalah keadaan yang adekuat dalam suatu sistem stabilitas keadaanyang baik. Sehat merupakan sebuah kondisi yang terbebas dari gangguan pemenuhan kebutuhan, dan sehat adalah keseimbangan dinamis sebagai dampak dari keberhasilan menghindari dan mengatasi stresor.</w:t>
      </w:r>
    </w:p>
    <w:p>
      <w:pPr>
        <w:pStyle w:val="ListParagraph"/>
        <w:numPr>
          <w:ilvl w:val="3"/>
          <w:numId w:val="11"/>
        </w:numPr>
        <w:tabs>
          <w:tab w:pos="1907" w:val="left" w:leader="none"/>
        </w:tabs>
        <w:spacing w:line="240" w:lineRule="auto" w:before="1" w:after="0"/>
        <w:ind w:left="1906" w:right="0" w:hanging="361"/>
        <w:jc w:val="both"/>
        <w:rPr>
          <w:sz w:val="24"/>
        </w:rPr>
      </w:pPr>
      <w:r>
        <w:rPr>
          <w:sz w:val="24"/>
        </w:rPr>
        <w:t>Keperawatan</w:t>
      </w:r>
    </w:p>
    <w:p>
      <w:pPr>
        <w:pStyle w:val="BodyText"/>
      </w:pPr>
    </w:p>
    <w:p>
      <w:pPr>
        <w:pStyle w:val="BodyText"/>
        <w:spacing w:line="480" w:lineRule="auto"/>
        <w:ind w:left="1906" w:right="1135"/>
        <w:jc w:val="both"/>
      </w:pPr>
      <w:r>
        <w:rPr/>
        <w:t>Secara </w:t>
      </w:r>
      <w:r>
        <w:rPr>
          <w:spacing w:val="-3"/>
        </w:rPr>
        <w:t>umum, </w:t>
      </w:r>
      <w:r>
        <w:rPr/>
        <w:t>keperawatan adalah sebuah profesi yang unik, mencakup tentang respon </w:t>
      </w:r>
      <w:r>
        <w:rPr>
          <w:spacing w:val="-3"/>
        </w:rPr>
        <w:t>manusia </w:t>
      </w:r>
      <w:r>
        <w:rPr/>
        <w:t>terhadap stresor </w:t>
      </w:r>
      <w:r>
        <w:rPr>
          <w:spacing w:val="-3"/>
        </w:rPr>
        <w:t>yang </w:t>
      </w:r>
      <w:r>
        <w:rPr/>
        <w:t>merupakan konsep utamadalam mencapai stabilitas pasien. Neuman mengemukakan parameter dari keperawatan adalah individu, keluarga dan kelompok dalam mempertahankan tingkat</w:t>
      </w:r>
      <w:r>
        <w:rPr>
          <w:spacing w:val="-6"/>
        </w:rPr>
        <w:t> </w:t>
      </w:r>
      <w:r>
        <w:rPr>
          <w:spacing w:val="-3"/>
        </w:rPr>
        <w:t>yang</w:t>
      </w:r>
      <w:r>
        <w:rPr>
          <w:spacing w:val="-10"/>
        </w:rPr>
        <w:t> </w:t>
      </w:r>
      <w:r>
        <w:rPr/>
        <w:t>maksimal</w:t>
      </w:r>
      <w:r>
        <w:rPr>
          <w:spacing w:val="-18"/>
        </w:rPr>
        <w:t> </w:t>
      </w:r>
      <w:r>
        <w:rPr/>
        <w:t>agar</w:t>
      </w:r>
      <w:r>
        <w:rPr>
          <w:spacing w:val="-13"/>
        </w:rPr>
        <w:t> </w:t>
      </w:r>
      <w:r>
        <w:rPr/>
        <w:t>sehat</w:t>
      </w:r>
      <w:r>
        <w:rPr>
          <w:spacing w:val="-10"/>
        </w:rPr>
        <w:t> </w:t>
      </w:r>
      <w:r>
        <w:rPr/>
        <w:t>dengan</w:t>
      </w:r>
      <w:r>
        <w:rPr>
          <w:spacing w:val="-15"/>
        </w:rPr>
        <w:t> </w:t>
      </w:r>
      <w:r>
        <w:rPr/>
        <w:t>intervensi</w:t>
      </w:r>
      <w:r>
        <w:rPr>
          <w:spacing w:val="-14"/>
        </w:rPr>
        <w:t> </w:t>
      </w:r>
      <w:r>
        <w:rPr/>
        <w:t>untuk</w:t>
      </w:r>
      <w:r>
        <w:rPr>
          <w:spacing w:val="-14"/>
        </w:rPr>
        <w:t> </w:t>
      </w:r>
      <w:r>
        <w:rPr/>
        <w:t>menghilangkan</w:t>
      </w:r>
      <w:r>
        <w:rPr>
          <w:spacing w:val="-19"/>
        </w:rPr>
        <w:t> </w:t>
      </w:r>
      <w:r>
        <w:rPr/>
        <w:t>stres dan menciptakan kondisi yang optimal bagi</w:t>
      </w:r>
      <w:r>
        <w:rPr>
          <w:spacing w:val="-4"/>
        </w:rPr>
        <w:t> </w:t>
      </w:r>
      <w:r>
        <w:rPr/>
        <w:t>pasien.</w:t>
      </w:r>
    </w:p>
    <w:p>
      <w:pPr>
        <w:spacing w:after="0" w:line="480" w:lineRule="auto"/>
        <w:jc w:val="both"/>
        <w:sectPr>
          <w:headerReference w:type="default" r:id="rId134"/>
          <w:footerReference w:type="default" r:id="rId135"/>
          <w:pgSz w:w="12200" w:h="16840"/>
          <w:pgMar w:header="0" w:footer="729" w:top="1580" w:bottom="920" w:left="1080" w:right="560"/>
          <w:pgNumType w:start="46"/>
        </w:sectPr>
      </w:pPr>
    </w:p>
    <w:p>
      <w:pPr>
        <w:pStyle w:val="BodyText"/>
        <w:rPr>
          <w:sz w:val="20"/>
        </w:rPr>
      </w:pPr>
      <w:r>
        <w:rPr/>
        <w:pict>
          <v:shape style="position:absolute;margin-left:336.600006pt;margin-top:142.799988pt;width:6pt;height:27.75pt;mso-position-horizontal-relative:page;mso-position-vertical-relative:page;z-index:15739904" coordorigin="6732,2856" coordsize="120,555" path="m6787,3291l6732,3291,6792,3411,6842,3311,6787,3311,6787,3291xm6797,2856l6787,2856,6787,3311,6797,3311,6797,2856xm6852,3291l6797,3291,6797,3311,6842,3311,6852,3291xe" filled="true" fillcolor="#000000" stroked="false">
            <v:path arrowok="t"/>
            <v:fill type="solid"/>
            <w10:wrap type="none"/>
          </v:shape>
        </w:pict>
      </w:r>
    </w:p>
    <w:p>
      <w:pPr>
        <w:pStyle w:val="BodyText"/>
        <w:rPr>
          <w:sz w:val="20"/>
        </w:rPr>
      </w:pPr>
    </w:p>
    <w:p>
      <w:pPr>
        <w:pStyle w:val="BodyText"/>
        <w:spacing w:before="6"/>
        <w:rPr>
          <w:sz w:val="21"/>
        </w:rPr>
      </w:pPr>
    </w:p>
    <w:p>
      <w:pPr>
        <w:tabs>
          <w:tab w:pos="4628" w:val="left" w:leader="none"/>
          <w:tab w:pos="7425" w:val="left" w:leader="none"/>
        </w:tabs>
        <w:spacing w:line="240" w:lineRule="auto"/>
        <w:ind w:left="3480" w:right="0" w:firstLine="0"/>
        <w:rPr>
          <w:sz w:val="20"/>
        </w:rPr>
      </w:pPr>
      <w:r>
        <w:rPr>
          <w:position w:val="10"/>
          <w:sz w:val="20"/>
        </w:rPr>
        <w:pict>
          <v:group style="width:40.5pt;height:25.5pt;mso-position-horizontal-relative:char;mso-position-vertical-relative:line" coordorigin="0,0" coordsize="810,510">
            <v:shape style="position:absolute;left:0;top:0;width:810;height:510" coordorigin="0,0" coordsize="810,510" path="m70,395l0,510,134,497,111,461,87,461,82,452,99,442,70,395xm99,442l82,452,87,461,104,450,99,442xm104,450l87,461,111,461,104,450xm706,60l99,442,104,450,711,68,706,60xm780,49l723,49,728,57,711,68,740,115,780,49xm723,49l706,60,711,68,728,57,723,49xm810,0l676,13,706,60,723,49,780,49,810,0xe" filled="true" fillcolor="#000000" stroked="false">
              <v:path arrowok="t"/>
              <v:fill type="solid"/>
            </v:shape>
          </v:group>
        </w:pict>
      </w:r>
      <w:r>
        <w:rPr>
          <w:position w:val="10"/>
          <w:sz w:val="20"/>
        </w:rPr>
      </w:r>
      <w:r>
        <w:rPr>
          <w:position w:val="10"/>
          <w:sz w:val="20"/>
        </w:rPr>
        <w:tab/>
      </w:r>
      <w:r>
        <w:rPr>
          <w:position w:val="38"/>
          <w:sz w:val="20"/>
        </w:rPr>
        <w:pict>
          <v:shape style="width:108pt;height:27pt;mso-position-horizontal-relative:char;mso-position-vertical-relative:line" type="#_x0000_t202" filled="false" stroked="true" strokeweight="1pt" strokecolor="#000000">
            <w10:anchorlock/>
            <v:textbox inset="0,0,0,0">
              <w:txbxContent>
                <w:p>
                  <w:pPr>
                    <w:pStyle w:val="BodyText"/>
                    <w:spacing w:before="67"/>
                    <w:ind w:left="658"/>
                  </w:pPr>
                  <w:r>
                    <w:rPr/>
                    <w:t>Manusia</w:t>
                  </w:r>
                </w:p>
              </w:txbxContent>
            </v:textbox>
            <v:stroke dashstyle="solid"/>
          </v:shape>
        </w:pict>
      </w:r>
      <w:r>
        <w:rPr>
          <w:position w:val="38"/>
          <w:sz w:val="20"/>
        </w:rPr>
      </w:r>
      <w:r>
        <w:rPr>
          <w:position w:val="38"/>
          <w:sz w:val="20"/>
        </w:rPr>
        <w:tab/>
      </w:r>
      <w:r>
        <w:rPr>
          <w:sz w:val="20"/>
        </w:rPr>
        <w:pict>
          <v:group style="width:34.5pt;height:30.75pt;mso-position-horizontal-relative:char;mso-position-vertical-relative:line" coordorigin="0,0" coordsize="690,615">
            <v:shape style="position:absolute;left:0;top:0;width:690;height:615" coordorigin="0,0" coordsize="690,615" path="m597,539l560,580,690,615,665,552,612,552,597,539xm604,531l597,539,612,552,619,545,604,531xm640,490l604,531,619,545,612,552,665,552,640,490xm93,76l86,83,597,539,604,531,93,76xm0,0l50,125,86,83,71,70,78,63,105,63,130,35,0,0xm78,63l71,70,86,83,93,76,78,63xm105,63l78,63,93,76,105,63xe" filled="true" fillcolor="#000000" stroked="false">
              <v:path arrowok="t"/>
              <v:fill type="solid"/>
            </v:shape>
          </v:group>
        </w:pict>
      </w:r>
      <w:r>
        <w:rPr>
          <w:sz w:val="20"/>
        </w:rPr>
      </w:r>
    </w:p>
    <w:p>
      <w:pPr>
        <w:pStyle w:val="BodyText"/>
        <w:spacing w:before="6"/>
        <w:rPr>
          <w:sz w:val="6"/>
        </w:rPr>
      </w:pPr>
      <w:r>
        <w:rPr/>
        <w:pict>
          <v:shape style="position:absolute;margin-left:137.25pt;margin-top:6.24pt;width:108pt;height:27pt;mso-position-horizontal-relative:page;mso-position-vertical-relative:paragraph;z-index:-15720448;mso-wrap-distance-left:0;mso-wrap-distance-right:0" type="#_x0000_t202" filled="false" stroked="true" strokeweight="1pt" strokecolor="#000000">
            <v:textbox inset="0,0,0,0">
              <w:txbxContent>
                <w:p>
                  <w:pPr>
                    <w:pStyle w:val="BodyText"/>
                    <w:spacing w:before="66"/>
                    <w:ind w:left="491"/>
                  </w:pPr>
                  <w:r>
                    <w:rPr/>
                    <w:t>Lingkungan</w:t>
                  </w:r>
                </w:p>
              </w:txbxContent>
            </v:textbox>
            <v:stroke dashstyle="solid"/>
            <w10:wrap type="topAndBottom"/>
          </v:shape>
        </w:pict>
      </w:r>
      <w:r>
        <w:rPr/>
        <w:pict>
          <v:shape style="position:absolute;margin-left:286.399994pt;margin-top:14.64pt;width:108pt;height:39.75pt;mso-position-horizontal-relative:page;mso-position-vertical-relative:paragraph;z-index:-15719936;mso-wrap-distance-left:0;mso-wrap-distance-right:0" type="#_x0000_t202" filled="false" stroked="true" strokeweight="1pt" strokecolor="#000000">
            <v:textbox inset="0,0,0,0">
              <w:txbxContent>
                <w:p>
                  <w:pPr>
                    <w:pStyle w:val="BodyText"/>
                    <w:spacing w:line="259" w:lineRule="auto" w:before="66"/>
                    <w:ind w:left="437" w:right="417" w:firstLine="120"/>
                  </w:pPr>
                  <w:r>
                    <w:rPr/>
                    <w:t>Paradigma Keperawatan</w:t>
                  </w:r>
                </w:p>
              </w:txbxContent>
            </v:textbox>
            <v:stroke dashstyle="solid"/>
            <w10:wrap type="topAndBottom"/>
          </v:shape>
        </w:pict>
      </w:r>
      <w:r>
        <w:rPr/>
        <w:pict>
          <v:shape style="position:absolute;margin-left:440.200012pt;margin-top:14.64pt;width:108pt;height:27pt;mso-position-horizontal-relative:page;mso-position-vertical-relative:paragraph;z-index:-15719424;mso-wrap-distance-left:0;mso-wrap-distance-right:0" type="#_x0000_t202" filled="false" stroked="true" strokeweight="1pt" strokecolor="#000000">
            <v:textbox inset="0,0,0,0">
              <w:txbxContent>
                <w:p>
                  <w:pPr>
                    <w:pStyle w:val="BodyText"/>
                    <w:spacing w:before="66"/>
                    <w:ind w:left="438"/>
                  </w:pPr>
                  <w:r>
                    <w:rPr/>
                    <w:t>Keperawatan</w:t>
                  </w:r>
                </w:p>
              </w:txbxContent>
            </v:textbox>
            <v:stroke dashstyle="solid"/>
            <w10:wrap type="topAndBottom"/>
          </v:shape>
        </w:pict>
      </w:r>
      <w:r>
        <w:rPr/>
        <w:pict>
          <v:shape style="position:absolute;margin-left:232.399994pt;margin-top:75.059998pt;width:31.5pt;height:6pt;mso-position-horizontal-relative:page;mso-position-vertical-relative:paragraph;z-index:-15718912;mso-wrap-distance-left:0;mso-wrap-distance-right:0" coordorigin="4648,1501" coordsize="630,120" path="m5158,1501l5158,1621,5268,1566,5178,1566,5178,1556,5268,1556,5158,1501xm5158,1556l4648,1556,4648,1566,5158,1566,5158,1556xm5268,1556l5178,1556,5178,1566,5268,1566,5278,1561,5268,1556xe" filled="true" fillcolor="#000000" stroked="false">
            <v:path arrowok="t"/>
            <v:fill type="solid"/>
            <w10:wrap type="topAndBottom"/>
          </v:shape>
        </w:pict>
      </w:r>
      <w:r>
        <w:rPr/>
        <w:pict>
          <v:shape style="position:absolute;margin-left:336.600006pt;margin-top:66.75pt;width:6pt;height:24.75pt;mso-position-horizontal-relative:page;mso-position-vertical-relative:paragraph;z-index:-15718400;mso-wrap-distance-left:0;mso-wrap-distance-right:0" coordorigin="6732,1335" coordsize="120,495" path="m6797,1435l6787,1435,6787,1830,6797,1830,6797,1435xm6792,1335l6732,1455,6787,1455,6787,1435,6842,1435,6792,1335xm6842,1435l6797,1435,6797,1455,6852,1455,6842,1435xe" filled="true" fillcolor="#000000" stroked="false">
            <v:path arrowok="t"/>
            <v:fill type="solid"/>
            <w10:wrap type="topAndBottom"/>
          </v:shape>
        </w:pict>
      </w:r>
      <w:r>
        <w:rPr/>
        <w:pict>
          <v:shape style="position:absolute;margin-left:437.899994pt;margin-top:75.059998pt;width:30.75pt;height:6pt;mso-position-horizontal-relative:page;mso-position-vertical-relative:paragraph;z-index:-15717888;mso-wrap-distance-left:0;mso-wrap-distance-right:0" coordorigin="8758,1501" coordsize="615,120" path="m8878,1501l8758,1561,8878,1621,8878,1566,8858,1566,8858,1556,8878,1556,8878,1501xm8878,1556l8858,1556,8858,1566,8878,1566,8878,1556xm9373,1556l8878,1556,8878,1566,9373,1566,9373,1556xe" filled="true" fillcolor="#000000" stroked="false">
            <v:path arrowok="t"/>
            <v:fill type="solid"/>
            <w10:wrap type="topAndBottom"/>
          </v:shape>
        </w:pict>
      </w:r>
    </w:p>
    <w:p>
      <w:pPr>
        <w:pStyle w:val="BodyText"/>
        <w:spacing w:before="8"/>
        <w:rPr>
          <w:sz w:val="14"/>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pStyle w:val="BodyText"/>
        <w:ind w:left="2627"/>
      </w:pPr>
      <w:r>
        <w:rPr/>
        <w:pict>
          <v:shape style="position:absolute;margin-left:203.25pt;margin-top:-77.016876pt;width:47.25pt;height:33pt;mso-position-horizontal-relative:page;mso-position-vertical-relative:paragraph;z-index:15740416" coordorigin="4065,-1540" coordsize="945,660" path="m4909,-945l4877,-900,5010,-880,4981,-934,4925,-934,4909,-945xm4914,-953l4909,-945,4925,-934,4931,-942,4914,-953xm4946,-998l4914,-953,4931,-942,4925,-934,4981,-934,4946,-998xm4166,-1476l4161,-1468,4909,-945,4914,-953,4166,-1476xm4065,-1540l4129,-1422,4161,-1468,4144,-1479,4150,-1487,4174,-1487,4198,-1521,4065,-1540xm4150,-1487l4144,-1479,4161,-1468,4166,-1476,4150,-1487xm4174,-1487l4150,-1487,4166,-1476,4174,-1487xe" filled="true" fillcolor="#000000" stroked="false">
            <v:path arrowok="t"/>
            <v:fill type="solid"/>
            <w10:wrap type="none"/>
          </v:shape>
        </w:pict>
      </w:r>
      <w:r>
        <w:rPr/>
        <w:pict>
          <v:shape style="position:absolute;margin-left:429pt;margin-top:-63.206871pt;width:52.5pt;height:25.7pt;mso-position-horizontal-relative:page;mso-position-vertical-relative:paragraph;z-index:15740928" coordorigin="8580,-1264" coordsize="1050,514" path="m8662,-859l8580,-753,8714,-751,8694,-792,8672,-792,8668,-801,8686,-809,8662,-859xm8686,-809l8668,-801,8672,-792,8690,-800,8686,-809xm8690,-800l8672,-792,8694,-792,8690,-800xm9520,-1215l8686,-809,8690,-800,9524,-1206,9520,-1215xm9600,-1223l9538,-1223,9542,-1214,9524,-1206,9548,-1156,9600,-1223xm9538,-1223l9520,-1215,9524,-1206,9542,-1214,9538,-1223xm9496,-1264l9520,-1215,9538,-1223,9600,-1223,9630,-1263,9496,-1264xe" filled="true" fillcolor="#000000" stroked="false">
            <v:path arrowok="t"/>
            <v:fill type="solid"/>
            <w10:wrap type="none"/>
          </v:shape>
        </w:pict>
      </w:r>
      <w:r>
        <w:rPr/>
        <w:pict>
          <v:shape style="position:absolute;margin-left:286.399994pt;margin-top:-52.476871pt;width:108pt;height:27pt;mso-position-horizontal-relative:page;mso-position-vertical-relative:paragraph;z-index:15741440" type="#_x0000_t202" filled="false" stroked="true" strokeweight="1pt" strokecolor="#000000">
            <v:textbox inset="0,0,0,0">
              <w:txbxContent>
                <w:p>
                  <w:pPr>
                    <w:pStyle w:val="BodyText"/>
                    <w:spacing w:before="64"/>
                    <w:ind w:left="322"/>
                  </w:pPr>
                  <w:r>
                    <w:rPr/>
                    <w:t>Sehat dan Sakit</w:t>
                  </w:r>
                </w:p>
              </w:txbxContent>
            </v:textbox>
            <v:stroke dashstyle="solid"/>
            <w10:wrap type="none"/>
          </v:shape>
        </w:pict>
      </w:r>
      <w:r>
        <w:rPr/>
        <w:t>Gambar2.1 Model konseptual keperawatan menurut Betty Neuman</w:t>
      </w:r>
    </w:p>
    <w:p>
      <w:pPr>
        <w:pStyle w:val="BodyText"/>
        <w:rPr>
          <w:sz w:val="26"/>
        </w:rPr>
      </w:pPr>
    </w:p>
    <w:p>
      <w:pPr>
        <w:pStyle w:val="BodyText"/>
        <w:spacing w:before="3"/>
        <w:rPr>
          <w:sz w:val="22"/>
        </w:rPr>
      </w:pPr>
    </w:p>
    <w:p>
      <w:pPr>
        <w:pStyle w:val="BodyText"/>
        <w:spacing w:line="480" w:lineRule="auto"/>
        <w:ind w:left="1186" w:right="1134" w:firstLine="720"/>
        <w:jc w:val="both"/>
      </w:pPr>
      <w:r>
        <w:rPr/>
        <w:t>Potter (2006, dalam Aini, 2018) menjelaskan bahwa Neuman meyakini</w:t>
      </w:r>
      <w:r>
        <w:rPr>
          <w:spacing w:val="-43"/>
        </w:rPr>
        <w:t> </w:t>
      </w:r>
      <w:r>
        <w:rPr/>
        <w:t>bahwa keperawatan memperhatikan manusia secar utuh. Tujuan dari keperawatan adalah membantu individu, keluarga, dan kelompok dalam mencapai </w:t>
      </w:r>
      <w:r>
        <w:rPr>
          <w:spacing w:val="2"/>
        </w:rPr>
        <w:t>dan </w:t>
      </w:r>
      <w:r>
        <w:rPr/>
        <w:t>mempertahankan tingkat kesehatan yang optimal. Perawat </w:t>
      </w:r>
      <w:r>
        <w:rPr>
          <w:spacing w:val="-3"/>
        </w:rPr>
        <w:t>mengkaji, </w:t>
      </w:r>
      <w:r>
        <w:rPr/>
        <w:t>mengatur dan mengevaluasi tingkat</w:t>
      </w:r>
      <w:r>
        <w:rPr>
          <w:spacing w:val="-8"/>
        </w:rPr>
        <w:t> </w:t>
      </w:r>
      <w:r>
        <w:rPr/>
        <w:t>kesehatan</w:t>
      </w:r>
      <w:r>
        <w:rPr>
          <w:spacing w:val="-12"/>
        </w:rPr>
        <w:t> </w:t>
      </w:r>
      <w:r>
        <w:rPr>
          <w:spacing w:val="-3"/>
        </w:rPr>
        <w:t>yang</w:t>
      </w:r>
      <w:r>
        <w:rPr>
          <w:spacing w:val="-12"/>
        </w:rPr>
        <w:t> </w:t>
      </w:r>
      <w:r>
        <w:rPr/>
        <w:t>optimal.</w:t>
      </w:r>
      <w:r>
        <w:rPr>
          <w:spacing w:val="-9"/>
        </w:rPr>
        <w:t> </w:t>
      </w:r>
      <w:r>
        <w:rPr/>
        <w:t>Perawat</w:t>
      </w:r>
      <w:r>
        <w:rPr>
          <w:spacing w:val="-12"/>
        </w:rPr>
        <w:t> </w:t>
      </w:r>
      <w:r>
        <w:rPr/>
        <w:t>mengkaji,</w:t>
      </w:r>
      <w:r>
        <w:rPr>
          <w:spacing w:val="-9"/>
        </w:rPr>
        <w:t> </w:t>
      </w:r>
      <w:r>
        <w:rPr/>
        <w:t>mengatur</w:t>
      </w:r>
      <w:r>
        <w:rPr>
          <w:spacing w:val="-10"/>
        </w:rPr>
        <w:t> </w:t>
      </w:r>
      <w:r>
        <w:rPr/>
        <w:t>dan</w:t>
      </w:r>
      <w:r>
        <w:rPr>
          <w:spacing w:val="-17"/>
        </w:rPr>
        <w:t> </w:t>
      </w:r>
      <w:r>
        <w:rPr/>
        <w:t>mengevaluasi</w:t>
      </w:r>
      <w:r>
        <w:rPr>
          <w:spacing w:val="-14"/>
        </w:rPr>
        <w:t> </w:t>
      </w:r>
      <w:r>
        <w:rPr/>
        <w:t>sistem klien. Perawatan berfokus pada pada variabel-variabel yang mempengaruhi respon klien terhadap stressor. Tindakan keperawatan terdiri pencegahan primer, sekunder, tersier.</w:t>
      </w:r>
    </w:p>
    <w:p>
      <w:pPr>
        <w:pStyle w:val="BodyText"/>
        <w:spacing w:line="480" w:lineRule="auto" w:before="2"/>
        <w:ind w:left="1186" w:right="1134" w:firstLine="720"/>
        <w:jc w:val="both"/>
      </w:pPr>
      <w:r>
        <w:rPr/>
        <w:t>Pencegahan berfokus pada peningkatan pertahanan tubuh melalui identifikasi faktor-faktor risiko </w:t>
      </w:r>
      <w:r>
        <w:rPr>
          <w:spacing w:val="-3"/>
        </w:rPr>
        <w:t>yang </w:t>
      </w:r>
      <w:r>
        <w:rPr/>
        <w:t>potensial dan actual terjadi akibat stresor tertentu. Pencegahan sekunder berfokus pada penguatan pertahanan dan sumber internal melalui penetapan prioritas danrencana pengobatan pada gejala-gejala </w:t>
      </w:r>
      <w:r>
        <w:rPr>
          <w:spacing w:val="-3"/>
        </w:rPr>
        <w:t>yang </w:t>
      </w:r>
      <w:r>
        <w:rPr/>
        <w:t>tampak. Pencegahan tersier berfokus pada proses adaptasi kembali. Prinsip dari pencegahan tersier</w:t>
      </w:r>
      <w:r>
        <w:rPr>
          <w:spacing w:val="-5"/>
        </w:rPr>
        <w:t> </w:t>
      </w:r>
      <w:r>
        <w:rPr/>
        <w:t>adalah</w:t>
      </w:r>
      <w:r>
        <w:rPr>
          <w:spacing w:val="-12"/>
        </w:rPr>
        <w:t> </w:t>
      </w:r>
      <w:r>
        <w:rPr/>
        <w:t>untuk</w:t>
      </w:r>
      <w:r>
        <w:rPr>
          <w:spacing w:val="-6"/>
        </w:rPr>
        <w:t> </w:t>
      </w:r>
      <w:r>
        <w:rPr/>
        <w:t>memberikan</w:t>
      </w:r>
      <w:r>
        <w:rPr>
          <w:spacing w:val="-12"/>
        </w:rPr>
        <w:t> </w:t>
      </w:r>
      <w:r>
        <w:rPr/>
        <w:t>penguatan</w:t>
      </w:r>
      <w:r>
        <w:rPr>
          <w:spacing w:val="-11"/>
        </w:rPr>
        <w:t> </w:t>
      </w:r>
      <w:r>
        <w:rPr/>
        <w:t>pertahanan</w:t>
      </w:r>
      <w:r>
        <w:rPr>
          <w:spacing w:val="-11"/>
        </w:rPr>
        <w:t> </w:t>
      </w:r>
      <w:r>
        <w:rPr/>
        <w:t>tubuh</w:t>
      </w:r>
      <w:r>
        <w:rPr>
          <w:spacing w:val="-5"/>
        </w:rPr>
        <w:t> </w:t>
      </w:r>
      <w:r>
        <w:rPr/>
        <w:t>terhadap</w:t>
      </w:r>
      <w:r>
        <w:rPr>
          <w:spacing w:val="-6"/>
        </w:rPr>
        <w:t> </w:t>
      </w:r>
      <w:r>
        <w:rPr/>
        <w:t>stresor</w:t>
      </w:r>
      <w:r>
        <w:rPr>
          <w:spacing w:val="-8"/>
        </w:rPr>
        <w:t> </w:t>
      </w:r>
      <w:r>
        <w:rPr/>
        <w:t>melalui</w:t>
      </w:r>
    </w:p>
    <w:p>
      <w:pPr>
        <w:spacing w:after="0" w:line="480" w:lineRule="auto"/>
        <w:jc w:val="both"/>
        <w:sectPr>
          <w:headerReference w:type="default" r:id="rId136"/>
          <w:footerReference w:type="default" r:id="rId137"/>
          <w:pgSz w:w="12200" w:h="16840"/>
          <w:pgMar w:header="0" w:footer="729" w:top="1580" w:bottom="920" w:left="1080" w:right="560"/>
          <w:pgNumType w:start="47"/>
        </w:sectPr>
      </w:pPr>
    </w:p>
    <w:p>
      <w:pPr>
        <w:pStyle w:val="BodyText"/>
        <w:spacing w:line="480" w:lineRule="auto" w:before="98"/>
        <w:ind w:left="1186" w:right="1143"/>
        <w:jc w:val="both"/>
      </w:pPr>
      <w:r>
        <w:rPr/>
        <w:t>pendidikan kesehatan dan untuk membantu dalam mencegah terjadinya masalah yang sama.</w:t>
      </w:r>
    </w:p>
    <w:p>
      <w:pPr>
        <w:pStyle w:val="Heading1"/>
        <w:numPr>
          <w:ilvl w:val="1"/>
          <w:numId w:val="11"/>
        </w:numPr>
        <w:tabs>
          <w:tab w:pos="1897" w:val="left" w:leader="none"/>
        </w:tabs>
        <w:spacing w:line="240" w:lineRule="auto" w:before="5" w:after="0"/>
        <w:ind w:left="1897" w:right="0" w:hanging="711"/>
        <w:jc w:val="both"/>
      </w:pPr>
      <w:bookmarkStart w:name="_TOC_250029" w:id="171"/>
      <w:bookmarkStart w:name="2.5 Hubungan Antar Konsep" w:id="172"/>
      <w:r>
        <w:rPr>
          <w:b w:val="0"/>
        </w:rPr>
      </w:r>
      <w:bookmarkEnd w:id="172"/>
      <w:bookmarkStart w:name="2.5 Hubungan Antar Konsep" w:id="173"/>
      <w:r>
        <w:rPr/>
        <w:t>H</w:t>
      </w:r>
      <w:r>
        <w:rPr/>
        <w:t>ubungan Antar</w:t>
      </w:r>
      <w:r>
        <w:rPr>
          <w:spacing w:val="-7"/>
        </w:rPr>
        <w:t> </w:t>
      </w:r>
      <w:bookmarkEnd w:id="171"/>
      <w:r>
        <w:rPr/>
        <w:t>Konsep</w:t>
      </w:r>
    </w:p>
    <w:p>
      <w:pPr>
        <w:pStyle w:val="BodyText"/>
        <w:spacing w:before="7"/>
        <w:rPr>
          <w:b/>
          <w:sz w:val="23"/>
        </w:rPr>
      </w:pPr>
    </w:p>
    <w:p>
      <w:pPr>
        <w:pStyle w:val="BodyText"/>
        <w:spacing w:line="480" w:lineRule="auto"/>
        <w:ind w:left="1186" w:right="1140" w:firstLine="710"/>
        <w:jc w:val="both"/>
      </w:pPr>
      <w:r>
        <w:rPr/>
        <w:t>Model konsep </w:t>
      </w:r>
      <w:r>
        <w:rPr>
          <w:spacing w:val="-3"/>
        </w:rPr>
        <w:t>yang </w:t>
      </w:r>
      <w:r>
        <w:rPr/>
        <w:t>dikemukakan oleh Betty Neuman adalah model konsep Health Care System yaitu model konsep </w:t>
      </w:r>
      <w:r>
        <w:rPr>
          <w:spacing w:val="-3"/>
        </w:rPr>
        <w:t>yang </w:t>
      </w:r>
      <w:r>
        <w:rPr/>
        <w:t>menggambarkan aktivitas keperawatan yang ditunjukan kepada penekanan penurunan stress. Untuk itu tindakan</w:t>
      </w:r>
      <w:r>
        <w:rPr>
          <w:spacing w:val="-40"/>
        </w:rPr>
        <w:t> </w:t>
      </w:r>
      <w:r>
        <w:rPr/>
        <w:t>keperawatan yang seharusnya dilakukan menurut Neuman adalah mencegah atau mengurangi adanya reaksi tubuh akibat stressor. Menurut Neumen upaya untuk mengurangi stress yaitu dengan cara berbagai tindakan perawatan </w:t>
      </w:r>
      <w:r>
        <w:rPr>
          <w:spacing w:val="-3"/>
        </w:rPr>
        <w:t>yang </w:t>
      </w:r>
      <w:r>
        <w:rPr/>
        <w:t>dapat mengurangi atau menghilangkan gejala penyakit serta reaksi tubuh lainnya karena adanya</w:t>
      </w:r>
      <w:r>
        <w:rPr>
          <w:spacing w:val="-10"/>
        </w:rPr>
        <w:t> </w:t>
      </w:r>
      <w:r>
        <w:rPr/>
        <w:t>stressor.</w:t>
      </w:r>
    </w:p>
    <w:p>
      <w:pPr>
        <w:pStyle w:val="BodyText"/>
        <w:spacing w:line="480" w:lineRule="auto" w:before="1"/>
        <w:ind w:left="1186" w:right="1140" w:firstLine="710"/>
        <w:jc w:val="both"/>
      </w:pPr>
      <w:r>
        <w:rPr/>
        <w:t>Penderita</w:t>
      </w:r>
      <w:r>
        <w:rPr>
          <w:spacing w:val="-14"/>
        </w:rPr>
        <w:t> </w:t>
      </w:r>
      <w:r>
        <w:rPr/>
        <w:t>Diabetes</w:t>
      </w:r>
      <w:r>
        <w:rPr>
          <w:spacing w:val="-16"/>
        </w:rPr>
        <w:t> </w:t>
      </w:r>
      <w:r>
        <w:rPr/>
        <w:t>Melitus</w:t>
      </w:r>
      <w:r>
        <w:rPr>
          <w:spacing w:val="-16"/>
        </w:rPr>
        <w:t> </w:t>
      </w:r>
      <w:r>
        <w:rPr/>
        <w:t>(DM),</w:t>
      </w:r>
      <w:r>
        <w:rPr>
          <w:spacing w:val="-11"/>
        </w:rPr>
        <w:t> </w:t>
      </w:r>
      <w:r>
        <w:rPr/>
        <w:t>stres</w:t>
      </w:r>
      <w:r>
        <w:rPr>
          <w:spacing w:val="-11"/>
        </w:rPr>
        <w:t> </w:t>
      </w:r>
      <w:r>
        <w:rPr/>
        <w:t>fisiologi</w:t>
      </w:r>
      <w:r>
        <w:rPr>
          <w:spacing w:val="-18"/>
        </w:rPr>
        <w:t> </w:t>
      </w:r>
      <w:r>
        <w:rPr/>
        <w:t>dan</w:t>
      </w:r>
      <w:r>
        <w:rPr>
          <w:spacing w:val="-18"/>
        </w:rPr>
        <w:t> </w:t>
      </w:r>
      <w:r>
        <w:rPr/>
        <w:t>emosional</w:t>
      </w:r>
      <w:r>
        <w:rPr>
          <w:spacing w:val="-18"/>
        </w:rPr>
        <w:t> </w:t>
      </w:r>
      <w:r>
        <w:rPr/>
        <w:t>seperti</w:t>
      </w:r>
      <w:r>
        <w:rPr>
          <w:spacing w:val="-23"/>
        </w:rPr>
        <w:t> </w:t>
      </w:r>
      <w:r>
        <w:rPr/>
        <w:t>keadaan sakit, infeksi dan pembedahan dapat menimbulkan hiperglikemia. Sebagai respon terhadap stres akan terjadi peningkatan hormon-hormon stres </w:t>
      </w:r>
      <w:r>
        <w:rPr>
          <w:spacing w:val="-3"/>
        </w:rPr>
        <w:t>yaitu </w:t>
      </w:r>
      <w:r>
        <w:rPr/>
        <w:t>glukagon, epinefrin, norepinefrin, kortisol dan hormon pertumbuhan. Hormon-hormon ini akan meningkatkan</w:t>
      </w:r>
      <w:r>
        <w:rPr>
          <w:spacing w:val="-17"/>
        </w:rPr>
        <w:t> </w:t>
      </w:r>
      <w:r>
        <w:rPr/>
        <w:t>produksi</w:t>
      </w:r>
      <w:r>
        <w:rPr>
          <w:spacing w:val="-22"/>
        </w:rPr>
        <w:t> </w:t>
      </w:r>
      <w:r>
        <w:rPr/>
        <w:t>glukosa</w:t>
      </w:r>
      <w:r>
        <w:rPr>
          <w:spacing w:val="-13"/>
        </w:rPr>
        <w:t> </w:t>
      </w:r>
      <w:r>
        <w:rPr/>
        <w:t>oleh</w:t>
      </w:r>
      <w:r>
        <w:rPr>
          <w:spacing w:val="-12"/>
        </w:rPr>
        <w:t> </w:t>
      </w:r>
      <w:r>
        <w:rPr/>
        <w:t>hati</w:t>
      </w:r>
      <w:r>
        <w:rPr>
          <w:spacing w:val="-22"/>
        </w:rPr>
        <w:t> </w:t>
      </w:r>
      <w:r>
        <w:rPr/>
        <w:t>dan</w:t>
      </w:r>
      <w:r>
        <w:rPr>
          <w:spacing w:val="-12"/>
        </w:rPr>
        <w:t> </w:t>
      </w:r>
      <w:r>
        <w:rPr/>
        <w:t>mengganggu</w:t>
      </w:r>
      <w:r>
        <w:rPr>
          <w:spacing w:val="-12"/>
        </w:rPr>
        <w:t> </w:t>
      </w:r>
      <w:r>
        <w:rPr/>
        <w:t>penggunaan</w:t>
      </w:r>
      <w:r>
        <w:rPr>
          <w:spacing w:val="-17"/>
        </w:rPr>
        <w:t> </w:t>
      </w:r>
      <w:r>
        <w:rPr/>
        <w:t>glukosa</w:t>
      </w:r>
      <w:r>
        <w:rPr>
          <w:spacing w:val="-13"/>
        </w:rPr>
        <w:t> </w:t>
      </w:r>
      <w:r>
        <w:rPr/>
        <w:t>dalam jaringan otot serta lemak dengan cara melawan kerja</w:t>
      </w:r>
      <w:r>
        <w:rPr>
          <w:spacing w:val="1"/>
        </w:rPr>
        <w:t> </w:t>
      </w:r>
      <w:r>
        <w:rPr/>
        <w:t>insulin.</w:t>
      </w:r>
    </w:p>
    <w:p>
      <w:pPr>
        <w:pStyle w:val="BodyText"/>
        <w:spacing w:line="480" w:lineRule="auto" w:before="1"/>
        <w:ind w:left="1186" w:right="1134" w:firstLine="710"/>
        <w:jc w:val="both"/>
      </w:pPr>
      <w:r>
        <w:rPr/>
        <w:t>Banyak</w:t>
      </w:r>
      <w:r>
        <w:rPr>
          <w:spacing w:val="-5"/>
        </w:rPr>
        <w:t> </w:t>
      </w:r>
      <w:r>
        <w:rPr/>
        <w:t>cara</w:t>
      </w:r>
      <w:r>
        <w:rPr>
          <w:spacing w:val="-2"/>
        </w:rPr>
        <w:t> </w:t>
      </w:r>
      <w:r>
        <w:rPr>
          <w:spacing w:val="-3"/>
        </w:rPr>
        <w:t>yang</w:t>
      </w:r>
      <w:r>
        <w:rPr>
          <w:spacing w:val="-5"/>
        </w:rPr>
        <w:t> </w:t>
      </w:r>
      <w:r>
        <w:rPr/>
        <w:t>dapat digunakan</w:t>
      </w:r>
      <w:r>
        <w:rPr>
          <w:spacing w:val="-9"/>
        </w:rPr>
        <w:t> </w:t>
      </w:r>
      <w:r>
        <w:rPr/>
        <w:t>dalam</w:t>
      </w:r>
      <w:r>
        <w:rPr>
          <w:spacing w:val="-9"/>
        </w:rPr>
        <w:t> </w:t>
      </w:r>
      <w:r>
        <w:rPr/>
        <w:t>penanganan</w:t>
      </w:r>
      <w:r>
        <w:rPr>
          <w:spacing w:val="-10"/>
        </w:rPr>
        <w:t> </w:t>
      </w:r>
      <w:r>
        <w:rPr/>
        <w:t>stres</w:t>
      </w:r>
      <w:r>
        <w:rPr>
          <w:spacing w:val="-7"/>
        </w:rPr>
        <w:t> </w:t>
      </w:r>
      <w:r>
        <w:rPr/>
        <w:t>diantaranya</w:t>
      </w:r>
      <w:r>
        <w:rPr>
          <w:spacing w:val="-6"/>
        </w:rPr>
        <w:t> </w:t>
      </w:r>
      <w:r>
        <w:rPr/>
        <w:t>teknik relaksasi nafas </w:t>
      </w:r>
      <w:r>
        <w:rPr>
          <w:spacing w:val="-3"/>
        </w:rPr>
        <w:t>dalam, </w:t>
      </w:r>
      <w:r>
        <w:rPr/>
        <w:t>teknik relaksasi otot </w:t>
      </w:r>
      <w:r>
        <w:rPr>
          <w:spacing w:val="-3"/>
        </w:rPr>
        <w:t>progresif, </w:t>
      </w:r>
      <w:r>
        <w:rPr/>
        <w:t>terapi musik, terapi respon emosirasional,</w:t>
      </w:r>
      <w:r>
        <w:rPr>
          <w:spacing w:val="-10"/>
        </w:rPr>
        <w:t> </w:t>
      </w:r>
      <w:r>
        <w:rPr/>
        <w:t>yoga,</w:t>
      </w:r>
      <w:r>
        <w:rPr>
          <w:spacing w:val="-13"/>
        </w:rPr>
        <w:t> </w:t>
      </w:r>
      <w:r>
        <w:rPr/>
        <w:t>dan</w:t>
      </w:r>
      <w:r>
        <w:rPr>
          <w:spacing w:val="-20"/>
        </w:rPr>
        <w:t> </w:t>
      </w:r>
      <w:r>
        <w:rPr/>
        <w:t>pendekatan</w:t>
      </w:r>
      <w:r>
        <w:rPr>
          <w:spacing w:val="-20"/>
        </w:rPr>
        <w:t> </w:t>
      </w:r>
      <w:r>
        <w:rPr/>
        <w:t>agamis</w:t>
      </w:r>
      <w:r>
        <w:rPr>
          <w:spacing w:val="-17"/>
        </w:rPr>
        <w:t> </w:t>
      </w:r>
      <w:r>
        <w:rPr/>
        <w:t>(Wade</w:t>
      </w:r>
      <w:r>
        <w:rPr>
          <w:spacing w:val="-13"/>
        </w:rPr>
        <w:t> </w:t>
      </w:r>
      <w:r>
        <w:rPr/>
        <w:t>&amp;</w:t>
      </w:r>
      <w:r>
        <w:rPr>
          <w:spacing w:val="-19"/>
        </w:rPr>
        <w:t> </w:t>
      </w:r>
      <w:r>
        <w:rPr/>
        <w:t>Tavns,</w:t>
      </w:r>
      <w:r>
        <w:rPr>
          <w:spacing w:val="-13"/>
        </w:rPr>
        <w:t> </w:t>
      </w:r>
      <w:r>
        <w:rPr/>
        <w:t>2007).</w:t>
      </w:r>
      <w:r>
        <w:rPr>
          <w:spacing w:val="-14"/>
        </w:rPr>
        <w:t> </w:t>
      </w:r>
      <w:r>
        <w:rPr/>
        <w:t>Salah</w:t>
      </w:r>
      <w:r>
        <w:rPr>
          <w:spacing w:val="-19"/>
        </w:rPr>
        <w:t> </w:t>
      </w:r>
      <w:r>
        <w:rPr/>
        <w:t>satu</w:t>
      </w:r>
      <w:r>
        <w:rPr>
          <w:spacing w:val="-15"/>
        </w:rPr>
        <w:t> </w:t>
      </w:r>
      <w:r>
        <w:rPr/>
        <w:t>bentuk cara meredakan ketegangan emosional yang cukup mudah dilakukan adalah relaksasi otot progresif (Suyamto, dkk, 2009). Teknik ini memaksa individu untuk berkonsentrasi</w:t>
      </w:r>
      <w:r>
        <w:rPr>
          <w:spacing w:val="-24"/>
        </w:rPr>
        <w:t> </w:t>
      </w:r>
      <w:r>
        <w:rPr/>
        <w:t>pada</w:t>
      </w:r>
      <w:r>
        <w:rPr>
          <w:spacing w:val="-16"/>
        </w:rPr>
        <w:t> </w:t>
      </w:r>
      <w:r>
        <w:rPr/>
        <w:t>ketegangan</w:t>
      </w:r>
      <w:r>
        <w:rPr>
          <w:spacing w:val="-19"/>
        </w:rPr>
        <w:t> </w:t>
      </w:r>
      <w:r>
        <w:rPr/>
        <w:t>ototnya</w:t>
      </w:r>
      <w:r>
        <w:rPr>
          <w:spacing w:val="-15"/>
        </w:rPr>
        <w:t> </w:t>
      </w:r>
      <w:r>
        <w:rPr/>
        <w:t>dan</w:t>
      </w:r>
      <w:r>
        <w:rPr>
          <w:spacing w:val="-19"/>
        </w:rPr>
        <w:t> </w:t>
      </w:r>
      <w:r>
        <w:rPr/>
        <w:t>kemudian</w:t>
      </w:r>
      <w:r>
        <w:rPr>
          <w:spacing w:val="-15"/>
        </w:rPr>
        <w:t> </w:t>
      </w:r>
      <w:r>
        <w:rPr/>
        <w:t>melatihnya</w:t>
      </w:r>
      <w:r>
        <w:rPr>
          <w:spacing w:val="-15"/>
        </w:rPr>
        <w:t> </w:t>
      </w:r>
      <w:r>
        <w:rPr/>
        <w:t>untuk</w:t>
      </w:r>
      <w:r>
        <w:rPr>
          <w:spacing w:val="-15"/>
        </w:rPr>
        <w:t> </w:t>
      </w:r>
      <w:r>
        <w:rPr/>
        <w:t>relaks.</w:t>
      </w:r>
      <w:r>
        <w:rPr>
          <w:spacing w:val="-12"/>
        </w:rPr>
        <w:t> </w:t>
      </w:r>
      <w:r>
        <w:rPr/>
        <w:t>Orang yang stres, secara emosional tegang dan mengalami ketegangan otot. Teknik ini berusaha meredakan ketegangan otot dengan harapan bahwa</w:t>
      </w:r>
      <w:r>
        <w:rPr>
          <w:spacing w:val="39"/>
        </w:rPr>
        <w:t> </w:t>
      </w:r>
      <w:r>
        <w:rPr/>
        <w:t>ketegangan</w:t>
      </w:r>
    </w:p>
    <w:p>
      <w:pPr>
        <w:spacing w:after="0" w:line="480" w:lineRule="auto"/>
        <w:jc w:val="both"/>
        <w:sectPr>
          <w:headerReference w:type="default" r:id="rId138"/>
          <w:footerReference w:type="default" r:id="rId139"/>
          <w:pgSz w:w="12200" w:h="16840"/>
          <w:pgMar w:header="0" w:footer="729" w:top="1580" w:bottom="920" w:left="1080" w:right="560"/>
          <w:pgNumType w:start="48"/>
        </w:sectPr>
      </w:pPr>
    </w:p>
    <w:p>
      <w:pPr>
        <w:pStyle w:val="BodyText"/>
        <w:spacing w:line="480" w:lineRule="auto" w:before="98"/>
        <w:ind w:left="1186" w:right="1154"/>
        <w:jc w:val="both"/>
      </w:pPr>
      <w:r>
        <w:rPr/>
        <w:t>emosionalpun berkurang, maka dari itu teknik relaksasi otot progresif ini dapat digunakan untuk mendampingi teknik konvensional yang biasa diberikan.</w:t>
      </w:r>
    </w:p>
    <w:p>
      <w:pPr>
        <w:pStyle w:val="BodyText"/>
        <w:spacing w:line="480" w:lineRule="auto"/>
        <w:ind w:left="1186" w:right="1141" w:firstLine="710"/>
        <w:jc w:val="both"/>
      </w:pPr>
      <w:r>
        <w:rPr/>
        <w:t>Teknik</w:t>
      </w:r>
      <w:r>
        <w:rPr>
          <w:spacing w:val="-6"/>
        </w:rPr>
        <w:t> </w:t>
      </w:r>
      <w:r>
        <w:rPr/>
        <w:t>relaksasi</w:t>
      </w:r>
      <w:r>
        <w:rPr>
          <w:spacing w:val="-9"/>
        </w:rPr>
        <w:t> </w:t>
      </w:r>
      <w:r>
        <w:rPr/>
        <w:t>otot</w:t>
      </w:r>
      <w:r>
        <w:rPr>
          <w:spacing w:val="-5"/>
        </w:rPr>
        <w:t> </w:t>
      </w:r>
      <w:r>
        <w:rPr/>
        <w:t>progresif</w:t>
      </w:r>
      <w:r>
        <w:rPr>
          <w:spacing w:val="-4"/>
        </w:rPr>
        <w:t> </w:t>
      </w:r>
      <w:r>
        <w:rPr/>
        <w:t>memusatkan</w:t>
      </w:r>
      <w:r>
        <w:rPr>
          <w:spacing w:val="-11"/>
        </w:rPr>
        <w:t> </w:t>
      </w:r>
      <w:r>
        <w:rPr/>
        <w:t>perhatian</w:t>
      </w:r>
      <w:r>
        <w:rPr>
          <w:spacing w:val="-10"/>
        </w:rPr>
        <w:t> </w:t>
      </w:r>
      <w:r>
        <w:rPr/>
        <w:t>pada</w:t>
      </w:r>
      <w:r>
        <w:rPr>
          <w:spacing w:val="-6"/>
        </w:rPr>
        <w:t> </w:t>
      </w:r>
      <w:r>
        <w:rPr/>
        <w:t>suatu</w:t>
      </w:r>
      <w:r>
        <w:rPr>
          <w:spacing w:val="-6"/>
        </w:rPr>
        <w:t> </w:t>
      </w:r>
      <w:r>
        <w:rPr/>
        <w:t>aktivitas</w:t>
      </w:r>
      <w:r>
        <w:rPr>
          <w:spacing w:val="-7"/>
        </w:rPr>
        <w:t> </w:t>
      </w:r>
      <w:r>
        <w:rPr/>
        <w:t>otot dengan mengidentifikasi otot </w:t>
      </w:r>
      <w:r>
        <w:rPr>
          <w:spacing w:val="-3"/>
        </w:rPr>
        <w:t>yang </w:t>
      </w:r>
      <w:r>
        <w:rPr/>
        <w:t>tegang kemudian menurunkan ketegangan dengan melakukan teknik relaksasi untuk mendapatkan perasaan relaks (Herodes, 2010). Selain mudah dan praktis dilakukan, relaksasi otot progresif dapat digunakan untuk terapi sehari-hari yang digunakan penderita Diabetes Melitus</w:t>
      </w:r>
      <w:r>
        <w:rPr>
          <w:spacing w:val="-9"/>
        </w:rPr>
        <w:t> </w:t>
      </w:r>
      <w:r>
        <w:rPr/>
        <w:t>(DM).</w:t>
      </w:r>
    </w:p>
    <w:p>
      <w:pPr>
        <w:spacing w:after="0" w:line="480" w:lineRule="auto"/>
        <w:jc w:val="both"/>
        <w:sectPr>
          <w:headerReference w:type="default" r:id="rId140"/>
          <w:footerReference w:type="default" r:id="rId141"/>
          <w:pgSz w:w="12200" w:h="16840"/>
          <w:pgMar w:header="0" w:footer="729" w:top="1580" w:bottom="920" w:left="1080" w:right="560"/>
          <w:pgNumType w:start="49"/>
        </w:sectPr>
      </w:pPr>
    </w:p>
    <w:p>
      <w:pPr>
        <w:pStyle w:val="Heading1"/>
        <w:spacing w:before="98"/>
        <w:ind w:left="4141" w:right="4096"/>
        <w:jc w:val="center"/>
      </w:pPr>
      <w:r>
        <w:rPr/>
        <w:pict>
          <v:group style="position:absolute;margin-left:138.220001pt;margin-top:427.723969pt;width:132.15pt;height:26.55pt;mso-position-horizontal-relative:page;mso-position-vertical-relative:page;z-index:-19050496" coordorigin="2764,8554" coordsize="2643,531">
            <v:rect style="position:absolute;left:2764;top:8554;width:2285;height:436" filled="true" fillcolor="#ffffff" stroked="false">
              <v:fill type="solid"/>
            </v:rect>
            <v:shape style="position:absolute;left:5066;top:8965;width:341;height:120" type="#_x0000_t75" stroked="false">
              <v:imagedata r:id="rId144" o:title=""/>
            </v:shape>
            <w10:wrap type="none"/>
          </v:group>
        </w:pict>
      </w:r>
      <w:bookmarkStart w:name="BAB 3" w:id="174"/>
      <w:bookmarkEnd w:id="174"/>
      <w:r>
        <w:rPr>
          <w:b w:val="0"/>
        </w:rPr>
      </w:r>
      <w:r>
        <w:rPr/>
        <w:t>BAB 3</w:t>
      </w:r>
    </w:p>
    <w:p>
      <w:pPr>
        <w:spacing w:before="141"/>
        <w:ind w:left="1730" w:right="1691" w:firstLine="0"/>
        <w:jc w:val="center"/>
        <w:rPr>
          <w:b/>
          <w:sz w:val="24"/>
        </w:rPr>
      </w:pPr>
      <w:bookmarkStart w:name="KERANGKA KONSEPTUAL DAN HIPOTESIS" w:id="175"/>
      <w:bookmarkEnd w:id="175"/>
      <w:r>
        <w:rPr/>
      </w:r>
      <w:r>
        <w:rPr>
          <w:b/>
          <w:sz w:val="24"/>
        </w:rPr>
        <w:t>KERANGKA KONSEPTUAL DAN HIPOTESIS</w:t>
      </w:r>
    </w:p>
    <w:p>
      <w:pPr>
        <w:pStyle w:val="Heading1"/>
        <w:numPr>
          <w:ilvl w:val="1"/>
          <w:numId w:val="30"/>
        </w:numPr>
        <w:tabs>
          <w:tab w:pos="1906" w:val="left" w:leader="none"/>
          <w:tab w:pos="1907" w:val="left" w:leader="none"/>
        </w:tabs>
        <w:spacing w:line="240" w:lineRule="auto" w:before="138" w:after="0"/>
        <w:ind w:left="1906" w:right="0" w:hanging="721"/>
        <w:jc w:val="left"/>
      </w:pPr>
      <w:r>
        <w:rPr/>
        <w:pict>
          <v:group style="position:absolute;margin-left:58.75pt;margin-top:66.078102pt;width:488.5pt;height:183.9pt;mso-position-horizontal-relative:page;mso-position-vertical-relative:paragraph;z-index:-19051008" coordorigin="1175,1322" coordsize="9770,3678">
            <v:rect style="position:absolute;left:5227;top:1329;width:2990;height:2352" filled="false" stroked="true" strokeweight=".75pt" strokecolor="#000000">
              <v:stroke dashstyle="shortdash"/>
            </v:rect>
            <v:shape style="position:absolute;left:1796;top:3681;width:9088;height:208" coordorigin="1797,3681" coordsize="9088,208" path="m6645,3681l6645,3889m1797,3889l10884,3889e" filled="false" stroked="true" strokeweight=".5pt" strokecolor="#000000">
              <v:path arrowok="t"/>
              <v:stroke dashstyle="solid"/>
            </v:shape>
            <v:shape style="position:absolute;left:1736;top:3885;width:120;height:193" type="#_x0000_t75" stroked="false">
              <v:imagedata r:id="rId145" o:title=""/>
            </v:shape>
            <v:shape style="position:absolute;left:3710;top:3888;width:120;height:193" type="#_x0000_t75" stroked="false">
              <v:imagedata r:id="rId146" o:title=""/>
            </v:shape>
            <v:shape style="position:absolute;left:5867;top:3885;width:120;height:193" type="#_x0000_t75" stroked="false">
              <v:imagedata r:id="rId145" o:title=""/>
            </v:shape>
            <v:shape style="position:absolute;left:8140;top:3888;width:120;height:193" type="#_x0000_t75" stroked="false">
              <v:imagedata r:id="rId146" o:title=""/>
            </v:shape>
            <v:shape style="position:absolute;left:10824;top:3888;width:120;height:193" type="#_x0000_t75" stroked="false">
              <v:imagedata r:id="rId146" o:title=""/>
            </v:shape>
            <v:shape style="position:absolute;left:5234;top:3112;width:2975;height:561" type="#_x0000_t202" filled="false" stroked="false">
              <v:textbox inset="0,0,0,0">
                <w:txbxContent>
                  <w:p>
                    <w:pPr>
                      <w:numPr>
                        <w:ilvl w:val="0"/>
                        <w:numId w:val="27"/>
                      </w:numPr>
                      <w:tabs>
                        <w:tab w:pos="859" w:val="left" w:leader="none"/>
                      </w:tabs>
                      <w:spacing w:before="52"/>
                      <w:ind w:left="858" w:right="0" w:hanging="284"/>
                      <w:jc w:val="left"/>
                      <w:rPr>
                        <w:sz w:val="22"/>
                      </w:rPr>
                    </w:pPr>
                    <w:r>
                      <w:rPr>
                        <w:sz w:val="22"/>
                      </w:rPr>
                      <w:t>Ansietas</w:t>
                    </w:r>
                  </w:p>
                </w:txbxContent>
              </v:textbox>
              <w10:wrap type="none"/>
            </v:shape>
            <v:shape style="position:absolute;left:5227;top:2717;width:2990;height:386" type="#_x0000_t202" filled="false" stroked="true" strokeweight="1pt" strokecolor="#000000">
              <v:textbox inset="0,0,0,0">
                <w:txbxContent>
                  <w:p>
                    <w:pPr>
                      <w:numPr>
                        <w:ilvl w:val="0"/>
                        <w:numId w:val="28"/>
                      </w:numPr>
                      <w:tabs>
                        <w:tab w:pos="904" w:val="left" w:leader="none"/>
                        <w:tab w:pos="905" w:val="left" w:leader="none"/>
                      </w:tabs>
                      <w:spacing w:before="70"/>
                      <w:ind w:left="904" w:right="0" w:hanging="347"/>
                      <w:jc w:val="left"/>
                      <w:rPr>
                        <w:sz w:val="22"/>
                      </w:rPr>
                    </w:pPr>
                    <w:r>
                      <w:rPr>
                        <w:sz w:val="22"/>
                      </w:rPr>
                      <w:t>Stres</w:t>
                    </w:r>
                  </w:p>
                </w:txbxContent>
              </v:textbox>
              <v:stroke dashstyle="solid"/>
              <w10:wrap type="none"/>
            </v:shape>
            <v:shape style="position:absolute;left:5234;top:1336;width:2975;height:1371" type="#_x0000_t202" filled="false" stroked="false">
              <v:textbox inset="0,0,0,0">
                <w:txbxContent>
                  <w:p>
                    <w:pPr>
                      <w:spacing w:before="135"/>
                      <w:ind w:left="292" w:right="0" w:firstLine="0"/>
                      <w:jc w:val="left"/>
                      <w:rPr>
                        <w:sz w:val="22"/>
                      </w:rPr>
                    </w:pPr>
                    <w:r>
                      <w:rPr>
                        <w:sz w:val="22"/>
                      </w:rPr>
                      <w:t>DampakPenderita DM</w:t>
                    </w:r>
                    <w:r>
                      <w:rPr>
                        <w:spacing w:val="-2"/>
                        <w:sz w:val="22"/>
                      </w:rPr>
                      <w:t> </w:t>
                    </w:r>
                    <w:r>
                      <w:rPr>
                        <w:sz w:val="22"/>
                      </w:rPr>
                      <w:t>:</w:t>
                    </w:r>
                  </w:p>
                  <w:p>
                    <w:pPr>
                      <w:numPr>
                        <w:ilvl w:val="0"/>
                        <w:numId w:val="29"/>
                      </w:numPr>
                      <w:tabs>
                        <w:tab w:pos="576" w:val="left" w:leader="none"/>
                      </w:tabs>
                      <w:spacing w:line="251" w:lineRule="exact" w:before="160"/>
                      <w:ind w:left="575" w:right="0" w:hanging="284"/>
                      <w:jc w:val="left"/>
                      <w:rPr>
                        <w:sz w:val="22"/>
                      </w:rPr>
                    </w:pPr>
                    <w:r>
                      <w:rPr>
                        <w:sz w:val="22"/>
                      </w:rPr>
                      <w:t>Dampak</w:t>
                    </w:r>
                    <w:r>
                      <w:rPr>
                        <w:spacing w:val="-8"/>
                        <w:sz w:val="22"/>
                      </w:rPr>
                      <w:t> </w:t>
                    </w:r>
                    <w:r>
                      <w:rPr>
                        <w:sz w:val="22"/>
                      </w:rPr>
                      <w:t>Fisik</w:t>
                    </w:r>
                  </w:p>
                  <w:p>
                    <w:pPr>
                      <w:numPr>
                        <w:ilvl w:val="0"/>
                        <w:numId w:val="29"/>
                      </w:numPr>
                      <w:tabs>
                        <w:tab w:pos="576" w:val="left" w:leader="none"/>
                      </w:tabs>
                      <w:spacing w:line="251" w:lineRule="exact" w:before="0"/>
                      <w:ind w:left="575" w:right="0" w:hanging="284"/>
                      <w:jc w:val="left"/>
                      <w:rPr>
                        <w:sz w:val="22"/>
                      </w:rPr>
                    </w:pPr>
                    <w:r>
                      <w:rPr>
                        <w:sz w:val="22"/>
                      </w:rPr>
                      <w:t>Dampak</w:t>
                    </w:r>
                    <w:r>
                      <w:rPr>
                        <w:spacing w:val="-4"/>
                        <w:sz w:val="22"/>
                      </w:rPr>
                      <w:t> </w:t>
                    </w:r>
                    <w:r>
                      <w:rPr>
                        <w:sz w:val="22"/>
                      </w:rPr>
                      <w:t>Psikologis</w:t>
                    </w:r>
                  </w:p>
                  <w:p>
                    <w:pPr>
                      <w:numPr>
                        <w:ilvl w:val="1"/>
                        <w:numId w:val="29"/>
                      </w:numPr>
                      <w:tabs>
                        <w:tab w:pos="859" w:val="left" w:leader="none"/>
                      </w:tabs>
                      <w:spacing w:before="0"/>
                      <w:ind w:left="858" w:right="0" w:hanging="284"/>
                      <w:jc w:val="left"/>
                      <w:rPr>
                        <w:sz w:val="22"/>
                      </w:rPr>
                    </w:pPr>
                    <w:r>
                      <w:rPr>
                        <w:sz w:val="22"/>
                      </w:rPr>
                      <w:t>Depresi</w:t>
                    </w:r>
                  </w:p>
                </w:txbxContent>
              </v:textbox>
              <w10:wrap type="none"/>
            </v:shape>
            <v:shape style="position:absolute;left:7227;top:4119;width:2117;height:615" type="#_x0000_t202" filled="false" stroked="true" strokeweight="1pt" strokecolor="#000000">
              <v:textbox inset="0,0,0,0">
                <w:txbxContent>
                  <w:p>
                    <w:pPr>
                      <w:spacing w:before="65"/>
                      <w:ind w:left="766" w:right="262" w:hanging="509"/>
                      <w:jc w:val="left"/>
                      <w:rPr>
                        <w:sz w:val="22"/>
                      </w:rPr>
                    </w:pPr>
                    <w:r>
                      <w:rPr>
                        <w:sz w:val="22"/>
                      </w:rPr>
                      <w:t>Pemantauan Gula Darah</w:t>
                    </w:r>
                  </w:p>
                </w:txbxContent>
              </v:textbox>
              <v:stroke dashstyle="shortdash"/>
              <w10:wrap type="none"/>
            </v:shape>
            <v:shape style="position:absolute;left:5365;top:4109;width:1155;height:401" type="#_x0000_t202" filled="false" stroked="true" strokeweight="1pt" strokecolor="#000000">
              <v:textbox inset="0,0,0,0">
                <w:txbxContent>
                  <w:p>
                    <w:pPr>
                      <w:spacing w:before="65"/>
                      <w:ind w:left="213" w:right="0" w:firstLine="0"/>
                      <w:jc w:val="left"/>
                      <w:rPr>
                        <w:sz w:val="22"/>
                      </w:rPr>
                    </w:pPr>
                    <w:r>
                      <w:rPr>
                        <w:sz w:val="22"/>
                      </w:rPr>
                      <w:t>Edukasi</w:t>
                    </w:r>
                  </w:p>
                </w:txbxContent>
              </v:textbox>
              <v:stroke dashstyle="shortdash"/>
              <w10:wrap type="none"/>
            </v:shape>
            <v:shape style="position:absolute;left:2870;top:4083;width:1762;height:905" type="#_x0000_t202" filled="false" stroked="true" strokeweight="1pt" strokecolor="#000000">
              <v:textbox inset="0,0,0,0">
                <w:txbxContent>
                  <w:p>
                    <w:pPr>
                      <w:spacing w:before="62"/>
                      <w:ind w:left="284" w:right="285" w:hanging="10"/>
                      <w:jc w:val="center"/>
                      <w:rPr>
                        <w:sz w:val="22"/>
                      </w:rPr>
                    </w:pPr>
                    <w:r>
                      <w:rPr>
                        <w:sz w:val="22"/>
                      </w:rPr>
                      <w:t>Aktivitas </w:t>
                    </w:r>
                    <w:r>
                      <w:rPr>
                        <w:spacing w:val="-1"/>
                        <w:sz w:val="22"/>
                      </w:rPr>
                      <w:t>Fisik/Latihan </w:t>
                    </w:r>
                    <w:r>
                      <w:rPr>
                        <w:sz w:val="22"/>
                      </w:rPr>
                      <w:t>Jasmani</w:t>
                    </w:r>
                  </w:p>
                </w:txbxContent>
              </v:textbox>
              <v:stroke dashstyle="solid"/>
              <w10:wrap type="none"/>
            </v:shape>
            <v:shape style="position:absolute;left:1185;top:4081;width:1259;height:653" type="#_x0000_t202" filled="false" stroked="true" strokeweight="1pt" strokecolor="#000000">
              <v:textbox inset="0,0,0,0">
                <w:txbxContent>
                  <w:p>
                    <w:pPr>
                      <w:spacing w:line="244" w:lineRule="auto" w:before="59"/>
                      <w:ind w:left="331" w:right="0" w:hanging="212"/>
                      <w:jc w:val="left"/>
                      <w:rPr>
                        <w:sz w:val="22"/>
                      </w:rPr>
                    </w:pPr>
                    <w:r>
                      <w:rPr>
                        <w:sz w:val="22"/>
                      </w:rPr>
                      <w:t>Manajemen Nutrisi</w:t>
                    </w:r>
                  </w:p>
                </w:txbxContent>
              </v:textbox>
              <v:stroke dashstyle="shortdash"/>
              <w10:wrap type="none"/>
            </v:shape>
            <w10:wrap type="none"/>
          </v:group>
        </w:pict>
      </w:r>
      <w:bookmarkStart w:name="_TOC_250028" w:id="176"/>
      <w:bookmarkStart w:name="3.1 Kerangka Konseptual" w:id="177"/>
      <w:r>
        <w:rPr>
          <w:b w:val="0"/>
        </w:rPr>
      </w:r>
      <w:bookmarkEnd w:id="177"/>
      <w:bookmarkStart w:name="3.1 Kerangka Konseptual" w:id="178"/>
      <w:r>
        <w:rPr/>
        <w:t>K</w:t>
      </w:r>
      <w:r>
        <w:rPr/>
        <w:t>erangka</w:t>
      </w:r>
      <w:r>
        <w:rPr>
          <w:spacing w:val="1"/>
        </w:rPr>
        <w:t> </w:t>
      </w:r>
      <w:bookmarkEnd w:id="176"/>
      <w:r>
        <w:rPr/>
        <w:t>Konseptual</w:t>
      </w:r>
    </w:p>
    <w:p>
      <w:pPr>
        <w:pStyle w:val="BodyText"/>
        <w:spacing w:before="8"/>
        <w:rPr>
          <w:b/>
        </w:rPr>
      </w:pPr>
      <w:r>
        <w:rPr/>
        <w:pict>
          <v:shape style="position:absolute;margin-left:278.440002pt;margin-top:16.578516pt;width:110.3pt;height:19.3pt;mso-position-horizontal-relative:page;mso-position-vertical-relative:paragraph;z-index:-15715328;mso-wrap-distance-left:0;mso-wrap-distance-right:0" type="#_x0000_t202" filled="false" stroked="true" strokeweight=".75pt" strokecolor="#000000">
            <v:textbox inset="0,0,0,0">
              <w:txbxContent>
                <w:p>
                  <w:pPr>
                    <w:spacing w:before="71"/>
                    <w:ind w:left="349" w:right="0" w:firstLine="0"/>
                    <w:jc w:val="left"/>
                    <w:rPr>
                      <w:sz w:val="22"/>
                    </w:rPr>
                  </w:pPr>
                  <w:r>
                    <w:rPr>
                      <w:sz w:val="22"/>
                    </w:rPr>
                    <w:t>Diabetes Melitus</w:t>
                  </w:r>
                </w:p>
              </w:txbxContent>
            </v:textbox>
            <v:stroke dashstyle="solid"/>
            <w10:wrap type="topAndBottom"/>
          </v:shape>
        </w:pict>
      </w:r>
      <w:r>
        <w:rPr/>
        <w:pict>
          <v:line style="position:absolute;mso-position-horizontal-relative:page;mso-position-vertical-relative:paragraph;z-index:-15714816;mso-wrap-distance-left:0;mso-wrap-distance-right:0" from="332.450012pt,51.873516pt" to="332.450012pt,61.423516pt" stroked="true" strokeweight=".5pt" strokecolor="#000000">
            <v:stroke dashstyle="solid"/>
            <w10:wrap type="topAndBottom"/>
          </v:line>
        </w:pict>
      </w:r>
    </w:p>
    <w:p>
      <w:pPr>
        <w:pStyle w:val="BodyText"/>
        <w:spacing w:before="9"/>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8"/>
        </w:rPr>
      </w:pPr>
      <w:r>
        <w:rPr/>
        <w:pict>
          <v:shape style="position:absolute;margin-left:499.429993pt;margin-top:18.824789pt;width:77pt;height:31.9pt;mso-position-horizontal-relative:page;mso-position-vertical-relative:paragraph;z-index:-15714304;mso-wrap-distance-left:0;mso-wrap-distance-right:0" type="#_x0000_t202" filled="false" stroked="true" strokeweight="1pt" strokecolor="#000000">
            <v:textbox inset="0,0,0,0">
              <w:txbxContent>
                <w:p>
                  <w:pPr>
                    <w:spacing w:before="61"/>
                    <w:ind w:left="142" w:right="0" w:firstLine="316"/>
                    <w:jc w:val="left"/>
                    <w:rPr>
                      <w:sz w:val="22"/>
                    </w:rPr>
                  </w:pPr>
                  <w:r>
                    <w:rPr>
                      <w:sz w:val="22"/>
                    </w:rPr>
                    <w:t>Terapi Farmakologis</w:t>
                  </w:r>
                </w:p>
              </w:txbxContent>
            </v:textbox>
            <v:stroke dashstyle="shortdash"/>
            <w10:wrap type="topAndBottom"/>
          </v:shape>
        </w:pict>
      </w:r>
      <w:r>
        <w:rPr/>
        <w:drawing>
          <wp:anchor distT="0" distB="0" distL="0" distR="0" allowOverlap="1" layoutInCell="1" locked="0" behindDoc="0" simplePos="0" relativeHeight="29">
            <wp:simplePos x="0" y="0"/>
            <wp:positionH relativeFrom="page">
              <wp:posOffset>2355976</wp:posOffset>
            </wp:positionH>
            <wp:positionV relativeFrom="paragraph">
              <wp:posOffset>788908</wp:posOffset>
            </wp:positionV>
            <wp:extent cx="75587" cy="121443"/>
            <wp:effectExtent l="0" t="0" r="0" b="0"/>
            <wp:wrapTopAndBottom/>
            <wp:docPr id="27" name="image17.png"/>
            <wp:cNvGraphicFramePr>
              <a:graphicFrameLocks noChangeAspect="1"/>
            </wp:cNvGraphicFramePr>
            <a:graphic>
              <a:graphicData uri="http://schemas.openxmlformats.org/drawingml/2006/picture">
                <pic:pic>
                  <pic:nvPicPr>
                    <pic:cNvPr id="28" name="image17.png"/>
                    <pic:cNvPicPr/>
                  </pic:nvPicPr>
                  <pic:blipFill>
                    <a:blip r:embed="rId147" cstate="print"/>
                    <a:stretch>
                      <a:fillRect/>
                    </a:stretch>
                  </pic:blipFill>
                  <pic:spPr>
                    <a:xfrm>
                      <a:off x="0" y="0"/>
                      <a:ext cx="75587" cy="121443"/>
                    </a:xfrm>
                    <a:prstGeom prst="rect">
                      <a:avLst/>
                    </a:prstGeom>
                  </pic:spPr>
                </pic:pic>
              </a:graphicData>
            </a:graphic>
          </wp:anchor>
        </w:drawing>
      </w:r>
    </w:p>
    <w:p>
      <w:pPr>
        <w:pStyle w:val="BodyText"/>
        <w:rPr>
          <w:b/>
          <w:sz w:val="13"/>
        </w:rPr>
      </w:pPr>
    </w:p>
    <w:tbl>
      <w:tblPr>
        <w:tblW w:w="0" w:type="auto"/>
        <w:jc w:val="left"/>
        <w:tblInd w:w="1726"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CellMar>
          <w:top w:w="0" w:type="dxa"/>
          <w:left w:w="0" w:type="dxa"/>
          <w:bottom w:w="0" w:type="dxa"/>
          <w:right w:w="0" w:type="dxa"/>
        </w:tblCellMar>
        <w:tblLook w:val="01E0"/>
      </w:tblPr>
      <w:tblGrid>
        <w:gridCol w:w="2270"/>
      </w:tblGrid>
      <w:tr>
        <w:trPr>
          <w:trHeight w:val="915" w:hRule="atLeast"/>
        </w:trPr>
        <w:tc>
          <w:tcPr>
            <w:tcW w:w="2270" w:type="dxa"/>
            <w:tcBorders>
              <w:bottom w:val="single" w:sz="8" w:space="0" w:color="000000"/>
            </w:tcBorders>
          </w:tcPr>
          <w:p>
            <w:pPr>
              <w:pStyle w:val="TableParagraph"/>
              <w:numPr>
                <w:ilvl w:val="0"/>
                <w:numId w:val="31"/>
              </w:numPr>
              <w:tabs>
                <w:tab w:pos="446" w:val="left" w:leader="none"/>
              </w:tabs>
              <w:spacing w:line="251" w:lineRule="exact" w:before="88" w:after="0"/>
              <w:ind w:left="445" w:right="0" w:hanging="284"/>
              <w:jc w:val="left"/>
              <w:rPr>
                <w:sz w:val="22"/>
              </w:rPr>
            </w:pPr>
            <w:r>
              <w:rPr>
                <w:sz w:val="22"/>
              </w:rPr>
              <w:t>Jogging</w:t>
            </w:r>
          </w:p>
          <w:p>
            <w:pPr>
              <w:pStyle w:val="TableParagraph"/>
              <w:numPr>
                <w:ilvl w:val="0"/>
                <w:numId w:val="31"/>
              </w:numPr>
              <w:tabs>
                <w:tab w:pos="446" w:val="left" w:leader="none"/>
              </w:tabs>
              <w:spacing w:line="251" w:lineRule="exact" w:before="0" w:after="0"/>
              <w:ind w:left="445" w:right="0" w:hanging="284"/>
              <w:jc w:val="left"/>
              <w:rPr>
                <w:sz w:val="22"/>
              </w:rPr>
            </w:pPr>
            <w:r>
              <w:rPr>
                <w:sz w:val="22"/>
              </w:rPr>
              <w:t>Relaksasi</w:t>
            </w:r>
          </w:p>
          <w:p>
            <w:pPr>
              <w:pStyle w:val="TableParagraph"/>
              <w:numPr>
                <w:ilvl w:val="1"/>
                <w:numId w:val="31"/>
              </w:numPr>
              <w:tabs>
                <w:tab w:pos="729" w:val="left" w:leader="none"/>
              </w:tabs>
              <w:spacing w:line="240" w:lineRule="auto" w:before="0" w:after="0"/>
              <w:ind w:left="729" w:right="0" w:hanging="284"/>
              <w:jc w:val="left"/>
              <w:rPr>
                <w:sz w:val="22"/>
              </w:rPr>
            </w:pPr>
            <w:r>
              <w:rPr>
                <w:spacing w:val="-6"/>
                <w:sz w:val="22"/>
              </w:rPr>
              <w:t>AR</w:t>
            </w:r>
          </w:p>
        </w:tc>
      </w:tr>
      <w:tr>
        <w:trPr>
          <w:trHeight w:val="415" w:hRule="atLeast"/>
        </w:trPr>
        <w:tc>
          <w:tcPr>
            <w:tcW w:w="2270" w:type="dxa"/>
            <w:tcBorders>
              <w:top w:val="single" w:sz="8" w:space="0" w:color="000000"/>
              <w:left w:val="single" w:sz="18" w:space="0" w:color="000000"/>
              <w:bottom w:val="single" w:sz="8" w:space="0" w:color="000000"/>
              <w:right w:val="single" w:sz="8" w:space="0" w:color="000000"/>
            </w:tcBorders>
          </w:tcPr>
          <w:p>
            <w:pPr>
              <w:pStyle w:val="TableParagraph"/>
              <w:numPr>
                <w:ilvl w:val="0"/>
                <w:numId w:val="32"/>
              </w:numPr>
              <w:tabs>
                <w:tab w:pos="703" w:val="left" w:leader="none"/>
              </w:tabs>
              <w:spacing w:line="240" w:lineRule="auto" w:before="68" w:after="0"/>
              <w:ind w:left="702" w:right="0" w:hanging="285"/>
              <w:jc w:val="left"/>
              <w:rPr>
                <w:sz w:val="22"/>
              </w:rPr>
            </w:pPr>
            <w:r>
              <w:rPr>
                <w:sz w:val="22"/>
              </w:rPr>
              <w:t>ROP</w:t>
            </w:r>
          </w:p>
        </w:tc>
      </w:tr>
      <w:tr>
        <w:trPr>
          <w:trHeight w:val="1022" w:hRule="atLeast"/>
        </w:trPr>
        <w:tc>
          <w:tcPr>
            <w:tcW w:w="2270" w:type="dxa"/>
            <w:tcBorders>
              <w:top w:val="single" w:sz="8" w:space="0" w:color="000000"/>
            </w:tcBorders>
          </w:tcPr>
          <w:p>
            <w:pPr>
              <w:pStyle w:val="TableParagraph"/>
              <w:numPr>
                <w:ilvl w:val="0"/>
                <w:numId w:val="33"/>
              </w:numPr>
              <w:tabs>
                <w:tab w:pos="729" w:val="left" w:leader="none"/>
              </w:tabs>
              <w:spacing w:line="265" w:lineRule="exact" w:before="0" w:after="0"/>
              <w:ind w:left="729" w:right="0" w:hanging="284"/>
              <w:jc w:val="left"/>
              <w:rPr>
                <w:sz w:val="22"/>
              </w:rPr>
            </w:pPr>
            <w:r>
              <w:rPr>
                <w:spacing w:val="-6"/>
                <w:sz w:val="22"/>
              </w:rPr>
              <w:t>AT</w:t>
            </w:r>
          </w:p>
          <w:p>
            <w:pPr>
              <w:pStyle w:val="TableParagraph"/>
              <w:numPr>
                <w:ilvl w:val="0"/>
                <w:numId w:val="34"/>
              </w:numPr>
              <w:tabs>
                <w:tab w:pos="446" w:val="left" w:leader="none"/>
              </w:tabs>
              <w:spacing w:line="251" w:lineRule="exact" w:before="0" w:after="0"/>
              <w:ind w:left="445" w:right="0" w:hanging="284"/>
              <w:jc w:val="left"/>
              <w:rPr>
                <w:sz w:val="22"/>
              </w:rPr>
            </w:pPr>
            <w:r>
              <w:rPr>
                <w:sz w:val="22"/>
              </w:rPr>
              <w:t>Berenang</w:t>
            </w:r>
          </w:p>
          <w:p>
            <w:pPr>
              <w:pStyle w:val="TableParagraph"/>
              <w:numPr>
                <w:ilvl w:val="0"/>
                <w:numId w:val="34"/>
              </w:numPr>
              <w:tabs>
                <w:tab w:pos="446" w:val="left" w:leader="none"/>
              </w:tabs>
              <w:spacing w:line="240" w:lineRule="auto" w:before="6" w:after="0"/>
              <w:ind w:left="445" w:right="0" w:hanging="284"/>
              <w:jc w:val="left"/>
              <w:rPr>
                <w:sz w:val="22"/>
              </w:rPr>
            </w:pPr>
            <w:r>
              <w:rPr>
                <w:sz w:val="22"/>
              </w:rPr>
              <w:t>Sepeda</w:t>
            </w:r>
            <w:r>
              <w:rPr>
                <w:spacing w:val="4"/>
                <w:sz w:val="22"/>
              </w:rPr>
              <w:t> </w:t>
            </w:r>
            <w:r>
              <w:rPr>
                <w:sz w:val="22"/>
              </w:rPr>
              <w:t>santai</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before="0"/>
        <w:ind w:left="788" w:right="0" w:firstLine="0"/>
        <w:jc w:val="left"/>
        <w:rPr>
          <w:b/>
          <w:sz w:val="22"/>
        </w:rPr>
      </w:pPr>
      <w:r>
        <w:rPr/>
        <w:pict>
          <v:group style="position:absolute;margin-left:247.910004pt;margin-top:-271.180481pt;width:319.2pt;height:243.55pt;mso-position-horizontal-relative:page;mso-position-vertical-relative:paragraph;z-index:-19047936" coordorigin="4958,-5424" coordsize="6384,4871">
            <v:shape style="position:absolute;left:5568;top:-1318;width:5033;height:162" coordorigin="5569,-1318" coordsize="5033,162" path="m5569,-1186l10601,-1156m8022,-1318l8022,-1169e" filled="false" stroked="true" strokeweight=".5pt" strokecolor="#000000">
              <v:path arrowok="t"/>
              <v:stroke dashstyle="solid"/>
            </v:shape>
            <v:shape style="position:absolute;left:7715;top:-1157;width:120;height:193" type="#_x0000_t75" stroked="false">
              <v:imagedata r:id="rId145" o:title=""/>
            </v:shape>
            <v:shape style="position:absolute;left:10541;top:-1170;width:120;height:193" type="#_x0000_t75" stroked="false">
              <v:imagedata r:id="rId147" o:title=""/>
            </v:shape>
            <v:shape style="position:absolute;left:5508;top:-1186;width:120;height:192" type="#_x0000_t75" stroked="false">
              <v:imagedata r:id="rId148" o:title=""/>
            </v:shape>
            <v:shape style="position:absolute;left:5535;top:-5414;width:4709;height:4096" type="#_x0000_t202" filled="false" stroked="true" strokeweight="1pt" strokecolor="#000000">
              <v:textbox inset="0,0,0,0">
                <w:txbxContent>
                  <w:p>
                    <w:pPr>
                      <w:spacing w:before="69"/>
                      <w:ind w:left="144" w:right="0" w:firstLine="0"/>
                      <w:jc w:val="left"/>
                      <w:rPr>
                        <w:sz w:val="22"/>
                      </w:rPr>
                    </w:pPr>
                    <w:r>
                      <w:rPr>
                        <w:sz w:val="22"/>
                      </w:rPr>
                      <w:t>14 Gerakan ROP :</w:t>
                    </w:r>
                  </w:p>
                  <w:p>
                    <w:pPr>
                      <w:numPr>
                        <w:ilvl w:val="0"/>
                        <w:numId w:val="35"/>
                      </w:numPr>
                      <w:tabs>
                        <w:tab w:pos="571" w:val="left" w:leader="none"/>
                        <w:tab w:pos="572" w:val="left" w:leader="none"/>
                      </w:tabs>
                      <w:spacing w:before="160"/>
                      <w:ind w:left="572" w:right="0" w:hanging="428"/>
                      <w:jc w:val="left"/>
                      <w:rPr>
                        <w:sz w:val="22"/>
                      </w:rPr>
                    </w:pPr>
                    <w:r>
                      <w:rPr>
                        <w:sz w:val="22"/>
                      </w:rPr>
                      <w:t>Gerakan 1 : pada </w:t>
                    </w:r>
                    <w:r>
                      <w:rPr>
                        <w:spacing w:val="-3"/>
                        <w:sz w:val="22"/>
                      </w:rPr>
                      <w:t>otot</w:t>
                    </w:r>
                    <w:r>
                      <w:rPr>
                        <w:spacing w:val="4"/>
                        <w:sz w:val="22"/>
                      </w:rPr>
                      <w:t> </w:t>
                    </w:r>
                    <w:r>
                      <w:rPr>
                        <w:sz w:val="22"/>
                      </w:rPr>
                      <w:t>tangan</w:t>
                    </w:r>
                  </w:p>
                  <w:p>
                    <w:pPr>
                      <w:numPr>
                        <w:ilvl w:val="0"/>
                        <w:numId w:val="35"/>
                      </w:numPr>
                      <w:tabs>
                        <w:tab w:pos="571" w:val="left" w:leader="none"/>
                        <w:tab w:pos="572" w:val="left" w:leader="none"/>
                      </w:tabs>
                      <w:spacing w:before="1"/>
                      <w:ind w:left="572" w:right="940" w:hanging="428"/>
                      <w:jc w:val="left"/>
                      <w:rPr>
                        <w:sz w:val="22"/>
                      </w:rPr>
                    </w:pPr>
                    <w:r>
                      <w:rPr>
                        <w:sz w:val="22"/>
                      </w:rPr>
                      <w:t>Gerakan 2 : pada </w:t>
                    </w:r>
                    <w:r>
                      <w:rPr>
                        <w:spacing w:val="-3"/>
                        <w:sz w:val="22"/>
                      </w:rPr>
                      <w:t>otot </w:t>
                    </w:r>
                    <w:r>
                      <w:rPr>
                        <w:sz w:val="22"/>
                      </w:rPr>
                      <w:t>tangan bagian belakang</w:t>
                    </w:r>
                  </w:p>
                  <w:p>
                    <w:pPr>
                      <w:numPr>
                        <w:ilvl w:val="0"/>
                        <w:numId w:val="35"/>
                      </w:numPr>
                      <w:tabs>
                        <w:tab w:pos="571" w:val="left" w:leader="none"/>
                        <w:tab w:pos="572" w:val="left" w:leader="none"/>
                      </w:tabs>
                      <w:spacing w:line="251" w:lineRule="exact" w:before="0"/>
                      <w:ind w:left="572" w:right="0" w:hanging="428"/>
                      <w:jc w:val="left"/>
                      <w:rPr>
                        <w:sz w:val="22"/>
                      </w:rPr>
                    </w:pPr>
                    <w:r>
                      <w:rPr>
                        <w:sz w:val="22"/>
                      </w:rPr>
                      <w:t>Gerakan 3 : pada </w:t>
                    </w:r>
                    <w:r>
                      <w:rPr>
                        <w:spacing w:val="-3"/>
                        <w:sz w:val="22"/>
                      </w:rPr>
                      <w:t>otot</w:t>
                    </w:r>
                    <w:r>
                      <w:rPr>
                        <w:spacing w:val="2"/>
                        <w:sz w:val="22"/>
                      </w:rPr>
                      <w:t> </w:t>
                    </w:r>
                    <w:r>
                      <w:rPr>
                        <w:sz w:val="22"/>
                      </w:rPr>
                      <w:t>lengan</w:t>
                    </w:r>
                  </w:p>
                  <w:p>
                    <w:pPr>
                      <w:numPr>
                        <w:ilvl w:val="0"/>
                        <w:numId w:val="35"/>
                      </w:numPr>
                      <w:tabs>
                        <w:tab w:pos="571" w:val="left" w:leader="none"/>
                        <w:tab w:pos="572" w:val="left" w:leader="none"/>
                      </w:tabs>
                      <w:spacing w:before="2"/>
                      <w:ind w:left="572" w:right="0" w:hanging="428"/>
                      <w:jc w:val="left"/>
                      <w:rPr>
                        <w:sz w:val="22"/>
                      </w:rPr>
                    </w:pPr>
                    <w:r>
                      <w:rPr>
                        <w:sz w:val="22"/>
                      </w:rPr>
                      <w:t>Gerakan 4 : pada otot-otot</w:t>
                    </w:r>
                    <w:r>
                      <w:rPr>
                        <w:spacing w:val="1"/>
                        <w:sz w:val="22"/>
                      </w:rPr>
                      <w:t> </w:t>
                    </w:r>
                    <w:r>
                      <w:rPr>
                        <w:sz w:val="22"/>
                      </w:rPr>
                      <w:t>bahu</w:t>
                    </w:r>
                  </w:p>
                  <w:p>
                    <w:pPr>
                      <w:numPr>
                        <w:ilvl w:val="0"/>
                        <w:numId w:val="35"/>
                      </w:numPr>
                      <w:tabs>
                        <w:tab w:pos="571" w:val="left" w:leader="none"/>
                        <w:tab w:pos="572" w:val="left" w:leader="none"/>
                      </w:tabs>
                      <w:spacing w:line="251" w:lineRule="exact" w:before="2"/>
                      <w:ind w:left="572" w:right="0" w:hanging="428"/>
                      <w:jc w:val="left"/>
                      <w:rPr>
                        <w:sz w:val="22"/>
                      </w:rPr>
                    </w:pPr>
                    <w:r>
                      <w:rPr>
                        <w:sz w:val="22"/>
                      </w:rPr>
                      <w:t>Gerakan 5 &amp; 6 : pada otot-otot</w:t>
                    </w:r>
                    <w:r>
                      <w:rPr>
                        <w:spacing w:val="-1"/>
                        <w:sz w:val="22"/>
                      </w:rPr>
                      <w:t> </w:t>
                    </w:r>
                    <w:r>
                      <w:rPr>
                        <w:sz w:val="22"/>
                      </w:rPr>
                      <w:t>wajah</w:t>
                    </w:r>
                  </w:p>
                  <w:p>
                    <w:pPr>
                      <w:numPr>
                        <w:ilvl w:val="0"/>
                        <w:numId w:val="35"/>
                      </w:numPr>
                      <w:tabs>
                        <w:tab w:pos="571" w:val="left" w:leader="none"/>
                        <w:tab w:pos="572" w:val="left" w:leader="none"/>
                      </w:tabs>
                      <w:spacing w:line="251" w:lineRule="exact" w:before="0"/>
                      <w:ind w:left="572" w:right="0" w:hanging="428"/>
                      <w:jc w:val="left"/>
                      <w:rPr>
                        <w:sz w:val="22"/>
                      </w:rPr>
                    </w:pPr>
                    <w:r>
                      <w:rPr>
                        <w:sz w:val="22"/>
                      </w:rPr>
                      <w:t>Gerakan 7 : pada </w:t>
                    </w:r>
                    <w:r>
                      <w:rPr>
                        <w:spacing w:val="-3"/>
                        <w:sz w:val="22"/>
                      </w:rPr>
                      <w:t>otot</w:t>
                    </w:r>
                    <w:r>
                      <w:rPr>
                        <w:spacing w:val="4"/>
                        <w:sz w:val="22"/>
                      </w:rPr>
                      <w:t> </w:t>
                    </w:r>
                    <w:r>
                      <w:rPr>
                        <w:sz w:val="22"/>
                      </w:rPr>
                      <w:t>rahang</w:t>
                    </w:r>
                  </w:p>
                  <w:p>
                    <w:pPr>
                      <w:numPr>
                        <w:ilvl w:val="0"/>
                        <w:numId w:val="35"/>
                      </w:numPr>
                      <w:tabs>
                        <w:tab w:pos="571" w:val="left" w:leader="none"/>
                        <w:tab w:pos="572" w:val="left" w:leader="none"/>
                      </w:tabs>
                      <w:spacing w:before="1"/>
                      <w:ind w:left="572" w:right="0" w:hanging="428"/>
                      <w:jc w:val="left"/>
                      <w:rPr>
                        <w:sz w:val="22"/>
                      </w:rPr>
                    </w:pPr>
                    <w:r>
                      <w:rPr>
                        <w:sz w:val="22"/>
                      </w:rPr>
                      <w:t>Gerakan 8 : pada otot-otot sekitar</w:t>
                    </w:r>
                    <w:r>
                      <w:rPr>
                        <w:spacing w:val="6"/>
                        <w:sz w:val="22"/>
                      </w:rPr>
                      <w:t> </w:t>
                    </w:r>
                    <w:r>
                      <w:rPr>
                        <w:spacing w:val="-3"/>
                        <w:sz w:val="22"/>
                      </w:rPr>
                      <w:t>mulut</w:t>
                    </w:r>
                  </w:p>
                  <w:p>
                    <w:pPr>
                      <w:numPr>
                        <w:ilvl w:val="0"/>
                        <w:numId w:val="35"/>
                      </w:numPr>
                      <w:tabs>
                        <w:tab w:pos="571" w:val="left" w:leader="none"/>
                        <w:tab w:pos="572" w:val="left" w:leader="none"/>
                      </w:tabs>
                      <w:spacing w:line="251" w:lineRule="exact" w:before="1"/>
                      <w:ind w:left="572" w:right="0" w:hanging="428"/>
                      <w:jc w:val="left"/>
                      <w:rPr>
                        <w:sz w:val="22"/>
                      </w:rPr>
                    </w:pPr>
                    <w:r>
                      <w:rPr>
                        <w:sz w:val="22"/>
                      </w:rPr>
                      <w:t>Gerakan 9 : pada </w:t>
                    </w:r>
                    <w:r>
                      <w:rPr>
                        <w:spacing w:val="-3"/>
                        <w:sz w:val="22"/>
                      </w:rPr>
                      <w:t>otot </w:t>
                    </w:r>
                    <w:r>
                      <w:rPr>
                        <w:sz w:val="22"/>
                      </w:rPr>
                      <w:t>leher bagian</w:t>
                    </w:r>
                    <w:r>
                      <w:rPr>
                        <w:spacing w:val="2"/>
                        <w:sz w:val="22"/>
                      </w:rPr>
                      <w:t> </w:t>
                    </w:r>
                    <w:r>
                      <w:rPr>
                        <w:sz w:val="22"/>
                      </w:rPr>
                      <w:t>belakang</w:t>
                    </w:r>
                  </w:p>
                  <w:p>
                    <w:pPr>
                      <w:numPr>
                        <w:ilvl w:val="0"/>
                        <w:numId w:val="35"/>
                      </w:numPr>
                      <w:tabs>
                        <w:tab w:pos="571" w:val="left" w:leader="none"/>
                        <w:tab w:pos="572" w:val="left" w:leader="none"/>
                      </w:tabs>
                      <w:spacing w:line="251" w:lineRule="exact" w:before="0"/>
                      <w:ind w:left="572" w:right="0" w:hanging="428"/>
                      <w:jc w:val="left"/>
                      <w:rPr>
                        <w:sz w:val="22"/>
                      </w:rPr>
                    </w:pPr>
                    <w:r>
                      <w:rPr>
                        <w:sz w:val="22"/>
                      </w:rPr>
                      <w:t>Gerakan 10 : pada </w:t>
                    </w:r>
                    <w:r>
                      <w:rPr>
                        <w:spacing w:val="-3"/>
                        <w:sz w:val="22"/>
                      </w:rPr>
                      <w:t>otot </w:t>
                    </w:r>
                    <w:r>
                      <w:rPr>
                        <w:sz w:val="22"/>
                      </w:rPr>
                      <w:t>leher bagian</w:t>
                    </w:r>
                    <w:r>
                      <w:rPr>
                        <w:spacing w:val="5"/>
                        <w:sz w:val="22"/>
                      </w:rPr>
                      <w:t> </w:t>
                    </w:r>
                    <w:r>
                      <w:rPr>
                        <w:sz w:val="22"/>
                      </w:rPr>
                      <w:t>depan</w:t>
                    </w:r>
                  </w:p>
                  <w:p>
                    <w:pPr>
                      <w:numPr>
                        <w:ilvl w:val="0"/>
                        <w:numId w:val="35"/>
                      </w:numPr>
                      <w:tabs>
                        <w:tab w:pos="572" w:val="left" w:leader="none"/>
                      </w:tabs>
                      <w:spacing w:before="2"/>
                      <w:ind w:left="572" w:right="0" w:hanging="428"/>
                      <w:jc w:val="left"/>
                      <w:rPr>
                        <w:sz w:val="22"/>
                      </w:rPr>
                    </w:pPr>
                    <w:r>
                      <w:rPr>
                        <w:sz w:val="22"/>
                      </w:rPr>
                      <w:t>Gerakan 11 : pada otot-otot</w:t>
                    </w:r>
                    <w:r>
                      <w:rPr>
                        <w:spacing w:val="-2"/>
                        <w:sz w:val="22"/>
                      </w:rPr>
                      <w:t> </w:t>
                    </w:r>
                    <w:r>
                      <w:rPr>
                        <w:sz w:val="22"/>
                      </w:rPr>
                      <w:t>punggung</w:t>
                    </w:r>
                  </w:p>
                  <w:p>
                    <w:pPr>
                      <w:numPr>
                        <w:ilvl w:val="0"/>
                        <w:numId w:val="35"/>
                      </w:numPr>
                      <w:tabs>
                        <w:tab w:pos="572" w:val="left" w:leader="none"/>
                      </w:tabs>
                      <w:spacing w:before="2"/>
                      <w:ind w:left="572" w:right="0" w:hanging="428"/>
                      <w:jc w:val="left"/>
                      <w:rPr>
                        <w:sz w:val="22"/>
                      </w:rPr>
                    </w:pPr>
                    <w:r>
                      <w:rPr>
                        <w:sz w:val="22"/>
                      </w:rPr>
                      <w:t>Gerakan 12 : pada otot-otot</w:t>
                    </w:r>
                    <w:r>
                      <w:rPr>
                        <w:spacing w:val="-12"/>
                        <w:sz w:val="22"/>
                      </w:rPr>
                      <w:t> </w:t>
                    </w:r>
                    <w:r>
                      <w:rPr>
                        <w:sz w:val="22"/>
                      </w:rPr>
                      <w:t>dada</w:t>
                    </w:r>
                  </w:p>
                  <w:p>
                    <w:pPr>
                      <w:numPr>
                        <w:ilvl w:val="0"/>
                        <w:numId w:val="35"/>
                      </w:numPr>
                      <w:tabs>
                        <w:tab w:pos="572" w:val="left" w:leader="none"/>
                      </w:tabs>
                      <w:spacing w:before="1"/>
                      <w:ind w:left="572" w:right="0" w:hanging="428"/>
                      <w:jc w:val="left"/>
                      <w:rPr>
                        <w:sz w:val="22"/>
                      </w:rPr>
                    </w:pPr>
                    <w:r>
                      <w:rPr>
                        <w:sz w:val="22"/>
                      </w:rPr>
                      <w:t>Gerakan 13 : pada otot-otot</w:t>
                    </w:r>
                    <w:r>
                      <w:rPr>
                        <w:spacing w:val="-9"/>
                        <w:sz w:val="22"/>
                      </w:rPr>
                      <w:t> </w:t>
                    </w:r>
                    <w:r>
                      <w:rPr>
                        <w:sz w:val="22"/>
                      </w:rPr>
                      <w:t>perut</w:t>
                    </w:r>
                  </w:p>
                  <w:p>
                    <w:pPr>
                      <w:numPr>
                        <w:ilvl w:val="0"/>
                        <w:numId w:val="35"/>
                      </w:numPr>
                      <w:tabs>
                        <w:tab w:pos="572" w:val="left" w:leader="none"/>
                      </w:tabs>
                      <w:spacing w:before="2"/>
                      <w:ind w:left="572" w:right="0" w:hanging="428"/>
                      <w:jc w:val="left"/>
                      <w:rPr>
                        <w:sz w:val="22"/>
                      </w:rPr>
                    </w:pPr>
                    <w:r>
                      <w:rPr>
                        <w:sz w:val="22"/>
                      </w:rPr>
                      <w:t>Gerakan 14 : pada </w:t>
                    </w:r>
                    <w:r>
                      <w:rPr>
                        <w:spacing w:val="-3"/>
                        <w:sz w:val="22"/>
                      </w:rPr>
                      <w:t>otot</w:t>
                    </w:r>
                    <w:r>
                      <w:rPr>
                        <w:spacing w:val="4"/>
                        <w:sz w:val="22"/>
                      </w:rPr>
                      <w:t> </w:t>
                    </w:r>
                    <w:r>
                      <w:rPr>
                        <w:sz w:val="22"/>
                      </w:rPr>
                      <w:t>kaki</w:t>
                    </w:r>
                  </w:p>
                </w:txbxContent>
              </v:textbox>
              <v:stroke dashstyle="solid"/>
              <w10:wrap type="none"/>
            </v:shape>
            <v:shape style="position:absolute;left:9348;top:-964;width:1984;height:401" type="#_x0000_t202" filled="false" stroked="true" strokeweight="1pt" strokecolor="#000000">
              <v:textbox inset="0,0,0,0">
                <w:txbxContent>
                  <w:p>
                    <w:pPr>
                      <w:spacing w:before="65"/>
                      <w:ind w:left="72" w:right="0" w:firstLine="0"/>
                      <w:jc w:val="left"/>
                      <w:rPr>
                        <w:sz w:val="22"/>
                      </w:rPr>
                    </w:pPr>
                    <w:r>
                      <w:rPr>
                        <w:sz w:val="22"/>
                      </w:rPr>
                      <w:t>Kadar glukosa darah</w:t>
                    </w:r>
                  </w:p>
                </w:txbxContent>
              </v:textbox>
              <v:stroke dashstyle="shortdash"/>
              <w10:wrap type="none"/>
            </v:shape>
            <v:shape style="position:absolute;left:7324;top:-964;width:1037;height:401" type="#_x0000_t202" filled="false" stroked="true" strokeweight="1pt" strokecolor="#000000">
              <v:textbox inset="0,0,0,0">
                <w:txbxContent>
                  <w:p>
                    <w:pPr>
                      <w:spacing w:before="65"/>
                      <w:ind w:left="285" w:right="0" w:firstLine="0"/>
                      <w:jc w:val="left"/>
                      <w:rPr>
                        <w:sz w:val="22"/>
                      </w:rPr>
                    </w:pPr>
                    <w:r>
                      <w:rPr>
                        <w:sz w:val="22"/>
                      </w:rPr>
                      <w:t>Stres</w:t>
                    </w:r>
                  </w:p>
                </w:txbxContent>
              </v:textbox>
              <v:stroke dashstyle="solid"/>
              <w10:wrap type="none"/>
            </v:shape>
            <v:shape style="position:absolute;left:4968;top:-964;width:1214;height:386" type="#_x0000_t202" filled="false" stroked="true" strokeweight="1pt" strokecolor="#000000">
              <v:textbox inset="0,0,0,0">
                <w:txbxContent>
                  <w:p>
                    <w:pPr>
                      <w:spacing w:before="65"/>
                      <w:ind w:left="212" w:right="0" w:firstLine="0"/>
                      <w:jc w:val="left"/>
                      <w:rPr>
                        <w:sz w:val="22"/>
                      </w:rPr>
                    </w:pPr>
                    <w:r>
                      <w:rPr>
                        <w:sz w:val="22"/>
                      </w:rPr>
                      <w:t>Ansietas</w:t>
                    </w:r>
                  </w:p>
                </w:txbxContent>
              </v:textbox>
              <v:stroke dashstyle="shortdash"/>
              <w10:wrap type="none"/>
            </v:shape>
            <w10:wrap type="none"/>
          </v:group>
        </w:pict>
      </w:r>
      <w:r>
        <w:rPr>
          <w:b/>
          <w:sz w:val="22"/>
        </w:rPr>
        <w:t>Keterangan :</w:t>
      </w:r>
    </w:p>
    <w:p>
      <w:pPr>
        <w:tabs>
          <w:tab w:pos="4725" w:val="left" w:leader="none"/>
        </w:tabs>
        <w:spacing w:before="155"/>
        <w:ind w:left="1892" w:right="0" w:firstLine="0"/>
        <w:jc w:val="left"/>
        <w:rPr>
          <w:sz w:val="22"/>
        </w:rPr>
      </w:pPr>
      <w:r>
        <w:rPr/>
        <w:pict>
          <v:rect style="position:absolute;margin-left:94.989998pt;margin-top:11.143525pt;width:36.067pt;height:10.546pt;mso-position-horizontal-relative:page;mso-position-vertical-relative:paragraph;z-index:15744000" filled="false" stroked="true" strokeweight="1pt" strokecolor="#000000">
            <v:stroke dashstyle="solid"/>
            <w10:wrap type="none"/>
          </v:rect>
        </w:pict>
      </w:r>
      <w:r>
        <w:rPr/>
        <w:pict>
          <v:line style="position:absolute;mso-position-horizontal-relative:page;mso-position-vertical-relative:paragraph;z-index:-19055104" from="244.979996pt,16.069525pt" to="277.039996pt,16.069525pt" stroked="true" strokeweight=".5pt" strokecolor="#000000">
            <v:stroke dashstyle="solid"/>
            <w10:wrap type="none"/>
          </v:line>
        </w:pict>
      </w:r>
      <w:r>
        <w:rPr>
          <w:sz w:val="22"/>
        </w:rPr>
        <w:t>Diteliti</w:t>
        <w:tab/>
        <w:t>Berhubungan</w:t>
      </w:r>
    </w:p>
    <w:p>
      <w:pPr>
        <w:tabs>
          <w:tab w:pos="4725" w:val="left" w:leader="none"/>
        </w:tabs>
        <w:spacing w:before="160"/>
        <w:ind w:left="1887" w:right="0" w:firstLine="0"/>
        <w:jc w:val="left"/>
        <w:rPr>
          <w:sz w:val="22"/>
        </w:rPr>
      </w:pPr>
      <w:r>
        <w:rPr/>
        <w:pict>
          <v:rect style="position:absolute;margin-left:94.015999pt;margin-top:10.471526pt;width:40.074pt;height:12.168pt;mso-position-horizontal-relative:page;mso-position-vertical-relative:paragraph;z-index:15744512" filled="false" stroked="true" strokeweight="1pt" strokecolor="#000000">
            <v:stroke dashstyle="shortdash"/>
            <w10:wrap type="none"/>
          </v:rect>
        </w:pict>
      </w:r>
      <w:r>
        <w:rPr/>
        <w:pict>
          <v:shape style="position:absolute;margin-left:237.179993pt;margin-top:12.099525pt;width:40.1pt;height:6pt;mso-position-horizontal-relative:page;mso-position-vertical-relative:paragraph;z-index:-19055616" coordorigin="4744,242" coordsize="802,120" path="m5426,242l5425,297,5445,297,5445,307,5425,307,5424,362,5539,307,5445,307,5425,307,5540,307,5545,304,5426,242xm5425,297l5425,307,5445,307,5445,297,5425,297xm4744,283l4744,293,5425,307,5425,297,4744,283xe" filled="true" fillcolor="#000000" stroked="false">
            <v:path arrowok="t"/>
            <v:fill type="solid"/>
            <w10:wrap type="none"/>
          </v:shape>
        </w:pict>
      </w:r>
      <w:r>
        <w:rPr>
          <w:sz w:val="22"/>
        </w:rPr>
        <w:t>Tidak</w:t>
      </w:r>
      <w:r>
        <w:rPr>
          <w:spacing w:val="-5"/>
          <w:sz w:val="22"/>
        </w:rPr>
        <w:t> </w:t>
      </w:r>
      <w:r>
        <w:rPr>
          <w:sz w:val="22"/>
        </w:rPr>
        <w:t>Diteliti</w:t>
        <w:tab/>
        <w:t>Berpengaruh</w:t>
      </w:r>
    </w:p>
    <w:p>
      <w:pPr>
        <w:pStyle w:val="BodyText"/>
        <w:spacing w:before="2"/>
        <w:rPr>
          <w:sz w:val="16"/>
        </w:rPr>
      </w:pPr>
    </w:p>
    <w:p>
      <w:pPr>
        <w:pStyle w:val="BodyText"/>
        <w:tabs>
          <w:tab w:pos="2626" w:val="left" w:leader="none"/>
        </w:tabs>
        <w:spacing w:line="362" w:lineRule="auto" w:before="90"/>
        <w:ind w:left="1186" w:right="1424"/>
      </w:pPr>
      <w:r>
        <w:rPr/>
        <w:t>Gambar</w:t>
      </w:r>
      <w:r>
        <w:rPr>
          <w:spacing w:val="1"/>
        </w:rPr>
        <w:t> </w:t>
      </w:r>
      <w:r>
        <w:rPr/>
        <w:t>3.1</w:t>
        <w:tab/>
        <w:t>Kerangka Konseptual Pengaruh Latihan Relaksasi Otot Progresif terhadap Tingkat Stres Penderita Diabetes</w:t>
      </w:r>
      <w:r>
        <w:rPr>
          <w:spacing w:val="7"/>
        </w:rPr>
        <w:t> </w:t>
      </w:r>
      <w:r>
        <w:rPr/>
        <w:t>Melitus</w:t>
      </w:r>
    </w:p>
    <w:p>
      <w:pPr>
        <w:spacing w:after="0" w:line="362" w:lineRule="auto"/>
        <w:sectPr>
          <w:headerReference w:type="default" r:id="rId142"/>
          <w:footerReference w:type="default" r:id="rId143"/>
          <w:pgSz w:w="12200" w:h="16840"/>
          <w:pgMar w:header="0" w:footer="729" w:top="1580" w:bottom="920" w:left="1080" w:right="560"/>
          <w:pgNumType w:start="50"/>
        </w:sectPr>
      </w:pPr>
    </w:p>
    <w:p>
      <w:pPr>
        <w:pStyle w:val="BodyText"/>
        <w:spacing w:line="480" w:lineRule="auto" w:before="98"/>
        <w:ind w:left="1186" w:right="1134" w:firstLine="720"/>
        <w:jc w:val="both"/>
      </w:pPr>
      <w:r>
        <w:rPr/>
        <w:t>Seseorang</w:t>
      </w:r>
      <w:r>
        <w:rPr>
          <w:spacing w:val="-9"/>
        </w:rPr>
        <w:t> </w:t>
      </w:r>
      <w:r>
        <w:rPr/>
        <w:t>yang</w:t>
      </w:r>
      <w:r>
        <w:rPr>
          <w:spacing w:val="-8"/>
        </w:rPr>
        <w:t> </w:t>
      </w:r>
      <w:r>
        <w:rPr/>
        <w:t>menderita</w:t>
      </w:r>
      <w:r>
        <w:rPr>
          <w:spacing w:val="-13"/>
        </w:rPr>
        <w:t> </w:t>
      </w:r>
      <w:r>
        <w:rPr/>
        <w:t>penyakit</w:t>
      </w:r>
      <w:r>
        <w:rPr>
          <w:spacing w:val="-8"/>
        </w:rPr>
        <w:t> </w:t>
      </w:r>
      <w:r>
        <w:rPr/>
        <w:t>DM</w:t>
      </w:r>
      <w:r>
        <w:rPr>
          <w:spacing w:val="-15"/>
        </w:rPr>
        <w:t> </w:t>
      </w:r>
      <w:r>
        <w:rPr/>
        <w:t>akan</w:t>
      </w:r>
      <w:r>
        <w:rPr>
          <w:spacing w:val="-8"/>
        </w:rPr>
        <w:t> </w:t>
      </w:r>
      <w:r>
        <w:rPr/>
        <w:t>menimbulkan</w:t>
      </w:r>
      <w:r>
        <w:rPr>
          <w:spacing w:val="-13"/>
        </w:rPr>
        <w:t> </w:t>
      </w:r>
      <w:r>
        <w:rPr/>
        <w:t>beberapa</w:t>
      </w:r>
      <w:r>
        <w:rPr>
          <w:spacing w:val="-13"/>
        </w:rPr>
        <w:t> </w:t>
      </w:r>
      <w:r>
        <w:rPr/>
        <w:t>dampak, yaitu berpengaruh terhadap tingkat stress penderita DM. stress pada penderita DM dapat dihubungkan dalam pengelolaan, terdapat 5 </w:t>
      </w:r>
      <w:r>
        <w:rPr>
          <w:spacing w:val="-3"/>
        </w:rPr>
        <w:t>pilar yaitu </w:t>
      </w:r>
      <w:r>
        <w:rPr/>
        <w:t>manajemen nutrisi, aktivitas fisik/latihan jasmani, edukasi, pemantauan gula darah, </w:t>
      </w:r>
      <w:r>
        <w:rPr>
          <w:spacing w:val="2"/>
        </w:rPr>
        <w:t>dan </w:t>
      </w:r>
      <w:r>
        <w:rPr/>
        <w:t>terapi farmakologis. Beberapa dari 5 </w:t>
      </w:r>
      <w:r>
        <w:rPr>
          <w:spacing w:val="-3"/>
        </w:rPr>
        <w:t>pilar </w:t>
      </w:r>
      <w:r>
        <w:rPr/>
        <w:t>tersebut salah satunya </w:t>
      </w:r>
      <w:r>
        <w:rPr>
          <w:spacing w:val="-3"/>
        </w:rPr>
        <w:t>yaitu </w:t>
      </w:r>
      <w:r>
        <w:rPr/>
        <w:t>aktivitas fisik/latihan jasmani merupakan intervensi dalam penelitian ini yaitu Relaksasi Otot</w:t>
      </w:r>
      <w:r>
        <w:rPr>
          <w:spacing w:val="-27"/>
        </w:rPr>
        <w:t> </w:t>
      </w:r>
      <w:r>
        <w:rPr/>
        <w:t>Progresif.</w:t>
      </w:r>
    </w:p>
    <w:p>
      <w:pPr>
        <w:pStyle w:val="BodyText"/>
        <w:spacing w:line="480" w:lineRule="auto" w:before="164"/>
        <w:ind w:left="1186" w:right="1142" w:firstLine="720"/>
        <w:jc w:val="both"/>
      </w:pPr>
      <w:r>
        <w:rPr/>
        <w:t>Relaksasi otot progresif terdapat 14 gerakan, gerakan tersebut diterapkan</w:t>
      </w:r>
      <w:r>
        <w:rPr>
          <w:spacing w:val="-32"/>
        </w:rPr>
        <w:t> </w:t>
      </w:r>
      <w:r>
        <w:rPr/>
        <w:t>pada semua anggota tubuh. Relaksasi otot progresif ini bermanfaat dan berpengaruh terhadap manajemen stress, ansietas, dan kadar gula</w:t>
      </w:r>
      <w:r>
        <w:rPr>
          <w:spacing w:val="3"/>
        </w:rPr>
        <w:t> </w:t>
      </w:r>
      <w:r>
        <w:rPr/>
        <w:t>darah.</w:t>
      </w:r>
    </w:p>
    <w:p>
      <w:pPr>
        <w:pStyle w:val="Heading1"/>
        <w:numPr>
          <w:ilvl w:val="1"/>
          <w:numId w:val="30"/>
        </w:numPr>
        <w:tabs>
          <w:tab w:pos="1907" w:val="left" w:leader="none"/>
        </w:tabs>
        <w:spacing w:line="240" w:lineRule="auto" w:before="164" w:after="0"/>
        <w:ind w:left="1906" w:right="0" w:hanging="721"/>
        <w:jc w:val="both"/>
      </w:pPr>
      <w:bookmarkStart w:name="_TOC_250027" w:id="179"/>
      <w:bookmarkStart w:name="3.2 Hipotesis" w:id="180"/>
      <w:r>
        <w:rPr>
          <w:b w:val="0"/>
        </w:rPr>
      </w:r>
      <w:bookmarkEnd w:id="180"/>
      <w:bookmarkStart w:name="3.2 Hipotesis" w:id="181"/>
      <w:r>
        <w:rPr/>
        <w:t>Hi</w:t>
      </w:r>
      <w:bookmarkEnd w:id="179"/>
      <w:r>
        <w:rPr/>
        <w:t>potesis</w:t>
      </w:r>
    </w:p>
    <w:p>
      <w:pPr>
        <w:pStyle w:val="BodyText"/>
        <w:spacing w:before="4"/>
        <w:rPr>
          <w:b/>
          <w:sz w:val="37"/>
        </w:rPr>
      </w:pPr>
    </w:p>
    <w:p>
      <w:pPr>
        <w:pStyle w:val="BodyText"/>
        <w:spacing w:line="480" w:lineRule="auto" w:before="1"/>
        <w:ind w:left="1186" w:right="1140" w:firstLine="720"/>
        <w:jc w:val="both"/>
      </w:pPr>
      <w:r>
        <w:rPr/>
        <w:t>Hipotesis dalam penelian ini adalah ada pengaruh dan perbedaan antara sebelum dan sesudah diberikan Teknik Relaksasi Otot Progresive Terhadap Tingkat Stres Diabetes Melitus di Puskesmas Jemursari Kota Surabaya.</w:t>
      </w:r>
    </w:p>
    <w:p>
      <w:pPr>
        <w:spacing w:after="0" w:line="480" w:lineRule="auto"/>
        <w:jc w:val="both"/>
        <w:sectPr>
          <w:headerReference w:type="default" r:id="rId149"/>
          <w:footerReference w:type="default" r:id="rId150"/>
          <w:pgSz w:w="12200" w:h="16840"/>
          <w:pgMar w:header="0" w:footer="729" w:top="1580" w:bottom="920" w:left="1080" w:right="560"/>
          <w:pgNumType w:start="51"/>
        </w:sectPr>
      </w:pPr>
    </w:p>
    <w:p>
      <w:pPr>
        <w:pStyle w:val="Heading1"/>
        <w:spacing w:line="480" w:lineRule="auto" w:before="102"/>
        <w:ind w:left="3986" w:right="3933" w:firstLine="974"/>
        <w:jc w:val="left"/>
      </w:pPr>
      <w:bookmarkStart w:name="_TOC_250026" w:id="182"/>
      <w:bookmarkStart w:name="BAB 4" w:id="183"/>
      <w:r>
        <w:rPr>
          <w:b w:val="0"/>
        </w:rPr>
      </w:r>
      <w:r>
        <w:rPr/>
        <w:t>BAB 4</w:t>
      </w:r>
      <w:bookmarkStart w:name="METODE PENELITIAN" w:id="184"/>
      <w:bookmarkEnd w:id="184"/>
      <w:r>
        <w:rPr/>
      </w:r>
      <w:bookmarkEnd w:id="182"/>
      <w:r>
        <w:rPr/>
        <w:t> METODE PENELITIAN</w:t>
      </w:r>
    </w:p>
    <w:p>
      <w:pPr>
        <w:pStyle w:val="BodyText"/>
        <w:spacing w:line="272" w:lineRule="exact"/>
        <w:ind w:left="1897"/>
      </w:pPr>
      <w:r>
        <w:rPr/>
        <w:t>Bab metode penelitian ini akan menjelaskan mengenai : 1) Desain Penelitian,</w:t>
      </w:r>
    </w:p>
    <w:p>
      <w:pPr>
        <w:pStyle w:val="BodyText"/>
      </w:pPr>
    </w:p>
    <w:p>
      <w:pPr>
        <w:pStyle w:val="BodyText"/>
        <w:spacing w:line="480" w:lineRule="auto"/>
        <w:ind w:left="1186" w:right="1148"/>
        <w:jc w:val="both"/>
      </w:pPr>
      <w:r>
        <w:rPr/>
        <w:t>2)</w:t>
      </w:r>
      <w:r>
        <w:rPr>
          <w:spacing w:val="-7"/>
        </w:rPr>
        <w:t> </w:t>
      </w:r>
      <w:r>
        <w:rPr/>
        <w:t>Kerangka</w:t>
      </w:r>
      <w:r>
        <w:rPr>
          <w:spacing w:val="-5"/>
        </w:rPr>
        <w:t> </w:t>
      </w:r>
      <w:r>
        <w:rPr/>
        <w:t>Kerja,</w:t>
      </w:r>
      <w:r>
        <w:rPr>
          <w:spacing w:val="-7"/>
        </w:rPr>
        <w:t> </w:t>
      </w:r>
      <w:r>
        <w:rPr/>
        <w:t>3)</w:t>
      </w:r>
      <w:r>
        <w:rPr>
          <w:spacing w:val="-7"/>
        </w:rPr>
        <w:t> </w:t>
      </w:r>
      <w:r>
        <w:rPr/>
        <w:t>Waktu</w:t>
      </w:r>
      <w:r>
        <w:rPr>
          <w:spacing w:val="-8"/>
        </w:rPr>
        <w:t> </w:t>
      </w:r>
      <w:r>
        <w:rPr/>
        <w:t>dan</w:t>
      </w:r>
      <w:r>
        <w:rPr>
          <w:spacing w:val="-13"/>
        </w:rPr>
        <w:t> </w:t>
      </w:r>
      <w:r>
        <w:rPr/>
        <w:t>Tempat</w:t>
      </w:r>
      <w:r>
        <w:rPr>
          <w:spacing w:val="-1"/>
        </w:rPr>
        <w:t> </w:t>
      </w:r>
      <w:r>
        <w:rPr/>
        <w:t>Penelitian,</w:t>
      </w:r>
      <w:r>
        <w:rPr>
          <w:spacing w:val="-7"/>
        </w:rPr>
        <w:t> </w:t>
      </w:r>
      <w:r>
        <w:rPr/>
        <w:t>4)</w:t>
      </w:r>
      <w:r>
        <w:rPr>
          <w:spacing w:val="-6"/>
        </w:rPr>
        <w:t> </w:t>
      </w:r>
      <w:r>
        <w:rPr/>
        <w:t>Populasi,</w:t>
      </w:r>
      <w:r>
        <w:rPr>
          <w:spacing w:val="-7"/>
        </w:rPr>
        <w:t> </w:t>
      </w:r>
      <w:r>
        <w:rPr/>
        <w:t>Sampel,</w:t>
      </w:r>
      <w:r>
        <w:rPr>
          <w:spacing w:val="-7"/>
        </w:rPr>
        <w:t> </w:t>
      </w:r>
      <w:r>
        <w:rPr/>
        <w:t>dan</w:t>
      </w:r>
      <w:r>
        <w:rPr>
          <w:spacing w:val="-13"/>
        </w:rPr>
        <w:t> </w:t>
      </w:r>
      <w:r>
        <w:rPr/>
        <w:t>Teknik Sampling, 5) Identifikasi Variable, 6) Definisi Operational, 7) Pengumpulan, Pengolahan dan Analisa Data, dan 8) Etika</w:t>
      </w:r>
      <w:r>
        <w:rPr>
          <w:spacing w:val="-3"/>
        </w:rPr>
        <w:t> </w:t>
      </w:r>
      <w:r>
        <w:rPr/>
        <w:t>Penelitian.</w:t>
      </w:r>
    </w:p>
    <w:p>
      <w:pPr>
        <w:pStyle w:val="Heading1"/>
        <w:numPr>
          <w:ilvl w:val="1"/>
          <w:numId w:val="36"/>
        </w:numPr>
        <w:tabs>
          <w:tab w:pos="1897" w:val="left" w:leader="none"/>
        </w:tabs>
        <w:spacing w:line="240" w:lineRule="auto" w:before="169" w:after="0"/>
        <w:ind w:left="1897" w:right="0" w:hanging="711"/>
        <w:jc w:val="both"/>
      </w:pPr>
      <w:bookmarkStart w:name="_TOC_250025" w:id="185"/>
      <w:bookmarkStart w:name="4.1 Desain Penelitian" w:id="186"/>
      <w:r>
        <w:rPr>
          <w:b w:val="0"/>
        </w:rPr>
      </w:r>
      <w:bookmarkEnd w:id="186"/>
      <w:bookmarkStart w:name="4.1 Desain Penelitian" w:id="187"/>
      <w:r>
        <w:rPr/>
        <w:t>D</w:t>
      </w:r>
      <w:r>
        <w:rPr/>
        <w:t>esain</w:t>
      </w:r>
      <w:r>
        <w:rPr>
          <w:spacing w:val="2"/>
        </w:rPr>
        <w:t> </w:t>
      </w:r>
      <w:bookmarkEnd w:id="185"/>
      <w:r>
        <w:rPr/>
        <w:t>Penelitian</w:t>
      </w:r>
    </w:p>
    <w:p>
      <w:pPr>
        <w:pStyle w:val="BodyText"/>
        <w:spacing w:before="5"/>
        <w:rPr>
          <w:b/>
          <w:sz w:val="37"/>
        </w:rPr>
      </w:pPr>
    </w:p>
    <w:p>
      <w:pPr>
        <w:pStyle w:val="BodyText"/>
        <w:spacing w:line="480" w:lineRule="auto"/>
        <w:ind w:left="1186" w:right="1139" w:firstLine="710"/>
        <w:jc w:val="both"/>
      </w:pPr>
      <w:hyperlink r:id="rId79">
        <w:r>
          <w:rPr/>
          <w:t>Desain penelitian </w:t>
        </w:r>
      </w:hyperlink>
      <w:r>
        <w:rPr/>
        <w:t>yang digunakan dalam penelitian ini menggunakan quasy experimental dengan rancangan “</w:t>
      </w:r>
      <w:r>
        <w:rPr>
          <w:i/>
        </w:rPr>
        <w:t>One Group Pretest-Postest Design”. </w:t>
      </w:r>
      <w:r>
        <w:rPr/>
        <w:t>Design ini dipilih karena peneliti memberikan perlakuan kepada satu kelompok yaitu kelompok intervensi yang selanjutnya peneliti mengumpulkan data kondisi responden dan dapat membandingkan data sebelum dan sesudahnya (Handayani, 2016).</w:t>
      </w:r>
    </w:p>
    <w:p>
      <w:pPr>
        <w:pStyle w:val="BodyText"/>
        <w:spacing w:line="480" w:lineRule="auto" w:before="159"/>
        <w:ind w:left="1186" w:right="1143" w:firstLine="710"/>
        <w:jc w:val="both"/>
      </w:pPr>
      <w:hyperlink r:id="rId79">
        <w:r>
          <w:rPr/>
          <w:t>Pretest dilakukan untuk mengidentifikasi tingkat stres pada penderita DM dan</w:t>
        </w:r>
      </w:hyperlink>
      <w:r>
        <w:rPr/>
        <w:t> </w:t>
      </w:r>
      <w:hyperlink r:id="rId79">
        <w:r>
          <w:rPr/>
          <w:t>memberikan intervensi relaksasi otot progresif. Postest dilakukan untuk mengetahui</w:t>
        </w:r>
      </w:hyperlink>
      <w:r>
        <w:rPr/>
        <w:t> </w:t>
      </w:r>
      <w:hyperlink r:id="rId79">
        <w:r>
          <w:rPr/>
          <w:t>apakah</w:t>
        </w:r>
        <w:r>
          <w:rPr>
            <w:spacing w:val="-6"/>
          </w:rPr>
          <w:t> </w:t>
        </w:r>
        <w:r>
          <w:rPr/>
          <w:t>intervensi</w:t>
        </w:r>
        <w:r>
          <w:rPr>
            <w:spacing w:val="-10"/>
          </w:rPr>
          <w:t> </w:t>
        </w:r>
        <w:r>
          <w:rPr/>
          <w:t>relaksasi</w:t>
        </w:r>
        <w:r>
          <w:rPr>
            <w:spacing w:val="-9"/>
          </w:rPr>
          <w:t> </w:t>
        </w:r>
        <w:r>
          <w:rPr/>
          <w:t>otot</w:t>
        </w:r>
        <w:r>
          <w:rPr>
            <w:spacing w:val="-1"/>
          </w:rPr>
          <w:t> </w:t>
        </w:r>
        <w:r>
          <w:rPr/>
          <w:t>progresif</w:t>
        </w:r>
        <w:r>
          <w:rPr>
            <w:spacing w:val="-3"/>
          </w:rPr>
          <w:t> </w:t>
        </w:r>
        <w:r>
          <w:rPr/>
          <w:t>dipahami</w:t>
        </w:r>
        <w:r>
          <w:rPr>
            <w:spacing w:val="-1"/>
          </w:rPr>
          <w:t> </w:t>
        </w:r>
        <w:r>
          <w:rPr/>
          <w:t>dan</w:t>
        </w:r>
        <w:r>
          <w:rPr>
            <w:spacing w:val="-6"/>
          </w:rPr>
          <w:t> </w:t>
        </w:r>
        <w:r>
          <w:rPr/>
          <w:t>dilakukan</w:t>
        </w:r>
        <w:r>
          <w:rPr>
            <w:spacing w:val="-5"/>
          </w:rPr>
          <w:t> </w:t>
        </w:r>
        <w:r>
          <w:rPr/>
          <w:t>oleh</w:t>
        </w:r>
        <w:r>
          <w:rPr>
            <w:spacing w:val="-6"/>
          </w:rPr>
          <w:t> </w:t>
        </w:r>
        <w:r>
          <w:rPr/>
          <w:t>penderita</w:t>
        </w:r>
        <w:r>
          <w:rPr>
            <w:spacing w:val="-2"/>
          </w:rPr>
          <w:t> </w:t>
        </w:r>
        <w:r>
          <w:rPr/>
          <w:t>DM.</w:t>
        </w:r>
      </w:hyperlink>
      <w:r>
        <w:rPr/>
        <w:t> </w:t>
      </w:r>
      <w:hyperlink r:id="rId79">
        <w:r>
          <w:rPr/>
          <w:t>Rancangan penelitian ini digambarkan sebagai</w:t>
        </w:r>
        <w:r>
          <w:rPr>
            <w:spacing w:val="-15"/>
          </w:rPr>
          <w:t> </w:t>
        </w:r>
        <w:r>
          <w:rPr/>
          <w:t>berikut:</w:t>
        </w:r>
      </w:hyperlink>
    </w:p>
    <w:p>
      <w:pPr>
        <w:pStyle w:val="BodyText"/>
        <w:rPr>
          <w:sz w:val="7"/>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5"/>
        <w:gridCol w:w="2267"/>
        <w:gridCol w:w="2411"/>
      </w:tblGrid>
      <w:tr>
        <w:trPr>
          <w:trHeight w:val="388" w:hRule="atLeast"/>
        </w:trPr>
        <w:tc>
          <w:tcPr>
            <w:tcW w:w="2555" w:type="dxa"/>
          </w:tcPr>
          <w:p>
            <w:pPr>
              <w:pStyle w:val="TableParagraph"/>
              <w:spacing w:before="1"/>
              <w:ind w:left="891" w:right="882"/>
              <w:jc w:val="center"/>
              <w:rPr>
                <w:b/>
                <w:sz w:val="22"/>
              </w:rPr>
            </w:pPr>
            <w:r>
              <w:rPr>
                <w:b/>
                <w:sz w:val="22"/>
              </w:rPr>
              <w:t>01</w:t>
            </w:r>
          </w:p>
        </w:tc>
        <w:tc>
          <w:tcPr>
            <w:tcW w:w="2267" w:type="dxa"/>
          </w:tcPr>
          <w:p>
            <w:pPr>
              <w:pStyle w:val="TableParagraph"/>
              <w:spacing w:before="1"/>
              <w:ind w:left="4"/>
              <w:jc w:val="center"/>
              <w:rPr>
                <w:b/>
                <w:sz w:val="22"/>
              </w:rPr>
            </w:pPr>
            <w:r>
              <w:rPr>
                <w:b/>
                <w:w w:val="100"/>
                <w:sz w:val="22"/>
              </w:rPr>
              <w:t>X</w:t>
            </w:r>
          </w:p>
        </w:tc>
        <w:tc>
          <w:tcPr>
            <w:tcW w:w="2411" w:type="dxa"/>
          </w:tcPr>
          <w:p>
            <w:pPr>
              <w:pStyle w:val="TableParagraph"/>
              <w:spacing w:before="1"/>
              <w:ind w:left="776" w:right="769"/>
              <w:jc w:val="center"/>
              <w:rPr>
                <w:b/>
                <w:sz w:val="22"/>
              </w:rPr>
            </w:pPr>
            <w:r>
              <w:rPr>
                <w:b/>
                <w:sz w:val="22"/>
              </w:rPr>
              <w:t>02</w:t>
            </w:r>
          </w:p>
        </w:tc>
      </w:tr>
      <w:tr>
        <w:trPr>
          <w:trHeight w:val="450" w:hRule="atLeast"/>
        </w:trPr>
        <w:tc>
          <w:tcPr>
            <w:tcW w:w="2555" w:type="dxa"/>
          </w:tcPr>
          <w:p>
            <w:pPr>
              <w:pStyle w:val="TableParagraph"/>
              <w:spacing w:line="249" w:lineRule="exact"/>
              <w:ind w:left="891" w:right="885"/>
              <w:jc w:val="center"/>
              <w:rPr>
                <w:sz w:val="22"/>
              </w:rPr>
            </w:pPr>
            <w:r>
              <w:rPr>
                <w:sz w:val="22"/>
              </w:rPr>
              <w:t>Pre Test</w:t>
            </w:r>
          </w:p>
        </w:tc>
        <w:tc>
          <w:tcPr>
            <w:tcW w:w="2267" w:type="dxa"/>
          </w:tcPr>
          <w:p>
            <w:pPr>
              <w:pStyle w:val="TableParagraph"/>
              <w:spacing w:line="249" w:lineRule="exact"/>
              <w:ind w:left="669" w:right="668"/>
              <w:jc w:val="center"/>
              <w:rPr>
                <w:sz w:val="22"/>
              </w:rPr>
            </w:pPr>
            <w:r>
              <w:rPr>
                <w:sz w:val="22"/>
              </w:rPr>
              <w:t>Perlakuan</w:t>
            </w:r>
          </w:p>
        </w:tc>
        <w:tc>
          <w:tcPr>
            <w:tcW w:w="2411" w:type="dxa"/>
          </w:tcPr>
          <w:p>
            <w:pPr>
              <w:pStyle w:val="TableParagraph"/>
              <w:spacing w:line="249" w:lineRule="exact"/>
              <w:ind w:left="778" w:right="769"/>
              <w:jc w:val="center"/>
              <w:rPr>
                <w:sz w:val="22"/>
              </w:rPr>
            </w:pPr>
            <w:r>
              <w:rPr>
                <w:sz w:val="22"/>
              </w:rPr>
              <w:t>Post Test</w:t>
            </w:r>
          </w:p>
        </w:tc>
      </w:tr>
    </w:tbl>
    <w:p>
      <w:pPr>
        <w:pStyle w:val="BodyText"/>
        <w:spacing w:line="501" w:lineRule="auto"/>
        <w:ind w:left="1186" w:right="5754" w:firstLine="720"/>
      </w:pPr>
      <w:r>
        <w:rPr/>
        <w:t>Gambar 4.1 Desain Penelitian Keterangan :</w:t>
      </w:r>
    </w:p>
    <w:p>
      <w:pPr>
        <w:pStyle w:val="ListParagraph"/>
        <w:numPr>
          <w:ilvl w:val="0"/>
          <w:numId w:val="37"/>
        </w:numPr>
        <w:tabs>
          <w:tab w:pos="1489" w:val="left" w:leader="none"/>
        </w:tabs>
        <w:spacing w:line="616" w:lineRule="auto" w:before="133" w:after="0"/>
        <w:ind w:left="1186" w:right="3815" w:firstLine="0"/>
        <w:jc w:val="left"/>
        <w:rPr>
          <w:sz w:val="24"/>
        </w:rPr>
      </w:pPr>
      <w:r>
        <w:rPr>
          <w:sz w:val="24"/>
        </w:rPr>
        <w:t>: Hasil pre test/ observasi perilaku sebelum</w:t>
      </w:r>
      <w:r>
        <w:rPr>
          <w:spacing w:val="-27"/>
          <w:sz w:val="24"/>
        </w:rPr>
        <w:t> </w:t>
      </w:r>
      <w:r>
        <w:rPr>
          <w:sz w:val="24"/>
        </w:rPr>
        <w:t>perlakukan X : Pemberian perlakuan (Relaksasi Otot</w:t>
      </w:r>
      <w:r>
        <w:rPr>
          <w:spacing w:val="-12"/>
          <w:sz w:val="24"/>
        </w:rPr>
        <w:t> </w:t>
      </w:r>
      <w:r>
        <w:rPr>
          <w:sz w:val="24"/>
        </w:rPr>
        <w:t>Progresif)</w:t>
      </w:r>
    </w:p>
    <w:p>
      <w:pPr>
        <w:pStyle w:val="ListParagraph"/>
        <w:numPr>
          <w:ilvl w:val="0"/>
          <w:numId w:val="37"/>
        </w:numPr>
        <w:tabs>
          <w:tab w:pos="1489" w:val="left" w:leader="none"/>
        </w:tabs>
        <w:spacing w:line="240" w:lineRule="auto" w:before="3" w:after="0"/>
        <w:ind w:left="1488" w:right="0" w:hanging="303"/>
        <w:jc w:val="left"/>
        <w:rPr>
          <w:sz w:val="24"/>
        </w:rPr>
      </w:pPr>
      <w:r>
        <w:rPr>
          <w:sz w:val="24"/>
        </w:rPr>
        <w:t>: Hasil post test/ observasi perilaku setelah</w:t>
      </w:r>
      <w:r>
        <w:rPr>
          <w:spacing w:val="-11"/>
          <w:sz w:val="24"/>
        </w:rPr>
        <w:t> </w:t>
      </w:r>
      <w:r>
        <w:rPr>
          <w:sz w:val="24"/>
        </w:rPr>
        <w:t>perlakuan</w:t>
      </w:r>
    </w:p>
    <w:p>
      <w:pPr>
        <w:spacing w:after="0" w:line="240" w:lineRule="auto"/>
        <w:jc w:val="left"/>
        <w:rPr>
          <w:sz w:val="24"/>
        </w:rPr>
        <w:sectPr>
          <w:headerReference w:type="default" r:id="rId151"/>
          <w:footerReference w:type="default" r:id="rId152"/>
          <w:pgSz w:w="12200" w:h="16840"/>
          <w:pgMar w:header="0" w:footer="729" w:top="1580" w:bottom="920" w:left="1080" w:right="560"/>
          <w:pgNumType w:start="52"/>
        </w:sectPr>
      </w:pPr>
    </w:p>
    <w:p>
      <w:pPr>
        <w:pStyle w:val="BodyText"/>
        <w:rPr>
          <w:sz w:val="20"/>
        </w:rPr>
      </w:pPr>
    </w:p>
    <w:p>
      <w:pPr>
        <w:pStyle w:val="BodyText"/>
        <w:spacing w:before="3"/>
        <w:rPr>
          <w:sz w:val="18"/>
        </w:rPr>
      </w:pPr>
    </w:p>
    <w:p>
      <w:pPr>
        <w:pStyle w:val="Heading1"/>
        <w:numPr>
          <w:ilvl w:val="1"/>
          <w:numId w:val="36"/>
        </w:numPr>
        <w:tabs>
          <w:tab w:pos="1896" w:val="left" w:leader="none"/>
          <w:tab w:pos="1897" w:val="left" w:leader="none"/>
        </w:tabs>
        <w:spacing w:line="240" w:lineRule="auto" w:before="90" w:after="0"/>
        <w:ind w:left="1897" w:right="0" w:hanging="711"/>
        <w:jc w:val="left"/>
      </w:pPr>
      <w:r>
        <w:rPr/>
        <w:pict>
          <v:shape style="position:absolute;margin-left:113.330002pt;margin-top:25.919754pt;width:15.15pt;height:13.3pt;mso-position-horizontal-relative:page;mso-position-vertical-relative:paragraph;z-index:-19040768" type="#_x0000_t202" filled="false" stroked="false">
            <v:textbox inset="0,0,0,0">
              <w:txbxContent>
                <w:p>
                  <w:pPr>
                    <w:spacing w:line="266" w:lineRule="exact" w:before="0"/>
                    <w:ind w:left="0" w:right="0" w:firstLine="0"/>
                    <w:jc w:val="left"/>
                    <w:rPr>
                      <w:b/>
                      <w:sz w:val="24"/>
                    </w:rPr>
                  </w:pPr>
                  <w:r>
                    <w:rPr>
                      <w:b/>
                      <w:sz w:val="24"/>
                    </w:rPr>
                    <w:t>4.3</w:t>
                  </w:r>
                </w:p>
              </w:txbxContent>
            </v:textbox>
            <w10:wrap type="none"/>
          </v:shape>
        </w:pict>
      </w:r>
      <w:r>
        <w:rPr/>
        <w:drawing>
          <wp:anchor distT="0" distB="0" distL="0" distR="0" allowOverlap="1" layoutInCell="1" locked="0" behindDoc="0" simplePos="0" relativeHeight="15760384">
            <wp:simplePos x="0" y="0"/>
            <wp:positionH relativeFrom="page">
              <wp:posOffset>4109339</wp:posOffset>
            </wp:positionH>
            <wp:positionV relativeFrom="paragraph">
              <wp:posOffset>1489495</wp:posOffset>
            </wp:positionV>
            <wp:extent cx="76096" cy="186690"/>
            <wp:effectExtent l="0" t="0" r="0" b="0"/>
            <wp:wrapNone/>
            <wp:docPr id="29" name="image19.png"/>
            <wp:cNvGraphicFramePr>
              <a:graphicFrameLocks noChangeAspect="1"/>
            </wp:cNvGraphicFramePr>
            <a:graphic>
              <a:graphicData uri="http://schemas.openxmlformats.org/drawingml/2006/picture">
                <pic:pic>
                  <pic:nvPicPr>
                    <pic:cNvPr id="30" name="image19.png"/>
                    <pic:cNvPicPr/>
                  </pic:nvPicPr>
                  <pic:blipFill>
                    <a:blip r:embed="rId155" cstate="print"/>
                    <a:stretch>
                      <a:fillRect/>
                    </a:stretch>
                  </pic:blipFill>
                  <pic:spPr>
                    <a:xfrm>
                      <a:off x="0" y="0"/>
                      <a:ext cx="76096" cy="186690"/>
                    </a:xfrm>
                    <a:prstGeom prst="rect">
                      <a:avLst/>
                    </a:prstGeom>
                  </pic:spPr>
                </pic:pic>
              </a:graphicData>
            </a:graphic>
          </wp:anchor>
        </w:drawing>
      </w:r>
      <w:r>
        <w:rPr/>
        <w:drawing>
          <wp:anchor distT="0" distB="0" distL="0" distR="0" allowOverlap="1" layoutInCell="1" locked="0" behindDoc="0" simplePos="0" relativeHeight="15760896">
            <wp:simplePos x="0" y="0"/>
            <wp:positionH relativeFrom="page">
              <wp:posOffset>4098163</wp:posOffset>
            </wp:positionH>
            <wp:positionV relativeFrom="paragraph">
              <wp:posOffset>2335188</wp:posOffset>
            </wp:positionV>
            <wp:extent cx="75708" cy="185737"/>
            <wp:effectExtent l="0" t="0" r="0" b="0"/>
            <wp:wrapNone/>
            <wp:docPr id="31" name="image20.png"/>
            <wp:cNvGraphicFramePr>
              <a:graphicFrameLocks noChangeAspect="1"/>
            </wp:cNvGraphicFramePr>
            <a:graphic>
              <a:graphicData uri="http://schemas.openxmlformats.org/drawingml/2006/picture">
                <pic:pic>
                  <pic:nvPicPr>
                    <pic:cNvPr id="32" name="image20.png"/>
                    <pic:cNvPicPr/>
                  </pic:nvPicPr>
                  <pic:blipFill>
                    <a:blip r:embed="rId156" cstate="print"/>
                    <a:stretch>
                      <a:fillRect/>
                    </a:stretch>
                  </pic:blipFill>
                  <pic:spPr>
                    <a:xfrm>
                      <a:off x="0" y="0"/>
                      <a:ext cx="75708" cy="185737"/>
                    </a:xfrm>
                    <a:prstGeom prst="rect">
                      <a:avLst/>
                    </a:prstGeom>
                  </pic:spPr>
                </pic:pic>
              </a:graphicData>
            </a:graphic>
          </wp:anchor>
        </w:drawing>
      </w:r>
      <w:r>
        <w:rPr/>
        <w:pict>
          <v:line style="position:absolute;mso-position-horizontal-relative:page;mso-position-vertical-relative:paragraph;z-index:15761408" from="325.690002pt,221.083115pt" to="325.690002pt,236.463115pt" stroked="true" strokeweight=".5pt" strokecolor="#000000">
            <v:stroke dashstyle="solid"/>
            <w10:wrap type="none"/>
          </v:line>
        </w:pict>
      </w:r>
      <w:r>
        <w:rPr/>
        <w:pict>
          <v:line style="position:absolute;mso-position-horizontal-relative:page;mso-position-vertical-relative:paragraph;z-index:15761920" from="327.450012pt,288.463104pt" to="327.450012pt,303.853104pt" stroked="true" strokeweight=".5pt" strokecolor="#000000">
            <v:stroke dashstyle="solid"/>
            <w10:wrap type="none"/>
          </v:line>
        </w:pict>
      </w:r>
      <w:bookmarkStart w:name="_TOC_250024" w:id="188"/>
      <w:bookmarkStart w:name="4.2 Kerangka Kerja" w:id="189"/>
      <w:r>
        <w:rPr>
          <w:b w:val="0"/>
        </w:rPr>
      </w:r>
      <w:bookmarkEnd w:id="189"/>
      <w:bookmarkStart w:name="4.2 Kerangka Kerja" w:id="190"/>
      <w:r>
        <w:rPr/>
        <w:t>K</w:t>
      </w:r>
      <w:r>
        <w:rPr/>
        <w:t>erangka</w:t>
      </w:r>
      <w:r>
        <w:rPr>
          <w:spacing w:val="1"/>
        </w:rPr>
        <w:t> </w:t>
      </w:r>
      <w:bookmarkEnd w:id="188"/>
      <w:r>
        <w:rPr/>
        <w:t>Kerja</w:t>
      </w:r>
    </w:p>
    <w:p>
      <w:pPr>
        <w:pStyle w:val="BodyText"/>
        <w:rPr>
          <w:b/>
          <w:sz w:val="11"/>
        </w:rPr>
      </w:pPr>
      <w:r>
        <w:rPr/>
        <w:pict>
          <v:group style="position:absolute;margin-left:105.25pt;margin-top:8.296027pt;width:442.35pt;height:91.15pt;mso-position-horizontal-relative:page;mso-position-vertical-relative:paragraph;z-index:-15703040;mso-wrap-distance-left:0;mso-wrap-distance-right:0" coordorigin="2105,166" coordsize="8847,1823">
            <v:rect style="position:absolute;left:2115;top:175;width:8827;height:737" filled="true" fillcolor="#ffffff" stroked="false">
              <v:fill type="solid"/>
            </v:rect>
            <v:shape style="position:absolute;left:6453;top:901;width:120;height:295" type="#_x0000_t75" stroked="false">
              <v:imagedata r:id="rId156" o:title=""/>
            </v:shape>
            <v:shape style="position:absolute;left:2132;top:1202;width:8809;height:776" type="#_x0000_t202" filled="false" stroked="true" strokeweight="1pt" strokecolor="#000000">
              <v:textbox inset="0,0,0,0">
                <w:txbxContent>
                  <w:p>
                    <w:pPr>
                      <w:spacing w:before="75"/>
                      <w:ind w:left="373" w:right="368" w:firstLine="0"/>
                      <w:jc w:val="center"/>
                      <w:rPr>
                        <w:b/>
                        <w:sz w:val="20"/>
                      </w:rPr>
                    </w:pPr>
                    <w:r>
                      <w:rPr>
                        <w:b/>
                        <w:sz w:val="20"/>
                      </w:rPr>
                      <w:t>Teknik Sampling</w:t>
                    </w:r>
                  </w:p>
                  <w:p>
                    <w:pPr>
                      <w:spacing w:before="155"/>
                      <w:ind w:left="373" w:right="373" w:firstLine="0"/>
                      <w:jc w:val="center"/>
                      <w:rPr>
                        <w:sz w:val="20"/>
                      </w:rPr>
                    </w:pPr>
                    <w:r>
                      <w:rPr>
                        <w:sz w:val="20"/>
                      </w:rPr>
                      <w:t>Menggunakan Probability sampling dengan pendekatan Simple Random Sampling</w:t>
                    </w:r>
                  </w:p>
                </w:txbxContent>
              </v:textbox>
              <v:stroke dashstyle="solid"/>
              <w10:wrap type="none"/>
            </v:shape>
            <v:shape style="position:absolute;left:2115;top:175;width:8827;height:737" type="#_x0000_t202" filled="false" stroked="true" strokeweight="1pt" strokecolor="#000000">
              <v:textbox inset="0,0,0,0">
                <w:txbxContent>
                  <w:p>
                    <w:pPr>
                      <w:spacing w:before="75"/>
                      <w:ind w:left="1029" w:right="1027" w:firstLine="0"/>
                      <w:jc w:val="center"/>
                      <w:rPr>
                        <w:b/>
                        <w:sz w:val="20"/>
                      </w:rPr>
                    </w:pPr>
                    <w:r>
                      <w:rPr>
                        <w:b/>
                        <w:sz w:val="20"/>
                      </w:rPr>
                      <w:t>Populasi</w:t>
                    </w:r>
                  </w:p>
                  <w:p>
                    <w:pPr>
                      <w:spacing w:before="154"/>
                      <w:ind w:left="1035" w:right="1027" w:firstLine="0"/>
                      <w:jc w:val="center"/>
                      <w:rPr>
                        <w:sz w:val="20"/>
                      </w:rPr>
                    </w:pPr>
                    <w:r>
                      <w:rPr>
                        <w:sz w:val="20"/>
                      </w:rPr>
                      <w:t>Pasien Diabetes Melitus di Puskesmas Jemursari Surabaya sebanyak 100 responden</w:t>
                    </w:r>
                  </w:p>
                </w:txbxContent>
              </v:textbox>
              <v:stroke dashstyle="solid"/>
              <w10:wrap type="none"/>
            </v:shape>
            <w10:wrap type="topAndBottom"/>
          </v:group>
        </w:pict>
      </w:r>
      <w:r>
        <w:rPr/>
        <w:pict>
          <v:shape style="position:absolute;margin-left:106.629997pt;margin-top:114.034027pt;width:440.45pt;height:51.55pt;mso-position-horizontal-relative:page;mso-position-vertical-relative:paragraph;z-index:-15702528;mso-wrap-distance-left:0;mso-wrap-distance-right:0" type="#_x0000_t202" filled="false" stroked="true" strokeweight="1pt" strokecolor="#000000">
            <v:textbox inset="0,0,0,0">
              <w:txbxContent>
                <w:p>
                  <w:pPr>
                    <w:spacing w:before="73"/>
                    <w:ind w:left="373" w:right="373" w:firstLine="0"/>
                    <w:jc w:val="center"/>
                    <w:rPr>
                      <w:b/>
                      <w:sz w:val="22"/>
                    </w:rPr>
                  </w:pPr>
                  <w:r>
                    <w:rPr>
                      <w:b/>
                      <w:sz w:val="22"/>
                    </w:rPr>
                    <w:t>Sampel</w:t>
                  </w:r>
                </w:p>
                <w:p>
                  <w:pPr>
                    <w:spacing w:before="155"/>
                    <w:ind w:left="373" w:right="376" w:firstLine="0"/>
                    <w:jc w:val="center"/>
                    <w:rPr>
                      <w:sz w:val="20"/>
                    </w:rPr>
                  </w:pPr>
                  <w:r>
                    <w:rPr>
                      <w:sz w:val="20"/>
                    </w:rPr>
                    <w:t>Sampel penderita DM yang memenuhi kriteria dengan jumlah 60 responden </w:t>
                  </w:r>
                  <w:r>
                    <w:rPr>
                      <w:spacing w:val="-3"/>
                      <w:sz w:val="20"/>
                    </w:rPr>
                    <w:t>di </w:t>
                  </w:r>
                  <w:r>
                    <w:rPr>
                      <w:sz w:val="20"/>
                    </w:rPr>
                    <w:t>Puskesmas</w:t>
                  </w:r>
                  <w:r>
                    <w:rPr>
                      <w:spacing w:val="-24"/>
                      <w:sz w:val="20"/>
                    </w:rPr>
                    <w:t> </w:t>
                  </w:r>
                  <w:r>
                    <w:rPr>
                      <w:sz w:val="20"/>
                    </w:rPr>
                    <w:t>Jemursari Surabaya</w:t>
                  </w:r>
                </w:p>
              </w:txbxContent>
            </v:textbox>
            <v:stroke dashstyle="solid"/>
            <w10:wrap type="topAndBottom"/>
          </v:shape>
        </w:pict>
      </w:r>
      <w:r>
        <w:rPr/>
        <w:pict>
          <v:shape style="position:absolute;margin-left:107.160004pt;margin-top:181.430023pt;width:439.55pt;height:22.1pt;mso-position-horizontal-relative:page;mso-position-vertical-relative:paragraph;z-index:-15702016;mso-wrap-distance-left:0;mso-wrap-distance-right:0" type="#_x0000_t202" filled="false" stroked="true" strokeweight="1pt" strokecolor="#000000">
            <v:textbox inset="0,0,0,0">
              <w:txbxContent>
                <w:p>
                  <w:pPr>
                    <w:spacing w:before="75"/>
                    <w:ind w:left="468" w:right="438" w:firstLine="0"/>
                    <w:jc w:val="center"/>
                    <w:rPr>
                      <w:b/>
                      <w:sz w:val="22"/>
                    </w:rPr>
                  </w:pPr>
                  <w:r>
                    <w:rPr>
                      <w:b/>
                      <w:sz w:val="22"/>
                    </w:rPr>
                    <w:t>Pengumpulan Data</w:t>
                  </w:r>
                </w:p>
              </w:txbxContent>
            </v:textbox>
            <v:stroke dashstyle="solid"/>
            <w10:wrap type="topAndBottom"/>
          </v:shape>
        </w:pict>
      </w:r>
      <w:r>
        <w:rPr/>
        <w:pict>
          <v:shape style="position:absolute;margin-left:107.160004pt;margin-top:218.669022pt;width:439.55pt;height:51.55pt;mso-position-horizontal-relative:page;mso-position-vertical-relative:paragraph;z-index:-15701504;mso-wrap-distance-left:0;mso-wrap-distance-right:0" type="#_x0000_t202" filled="false" stroked="true" strokeweight="1pt" strokecolor="#000000">
            <v:textbox inset="0,0,0,0">
              <w:txbxContent>
                <w:p>
                  <w:pPr>
                    <w:spacing w:before="74"/>
                    <w:ind w:left="468" w:right="470" w:firstLine="0"/>
                    <w:jc w:val="center"/>
                    <w:rPr>
                      <w:b/>
                      <w:i/>
                      <w:sz w:val="20"/>
                    </w:rPr>
                  </w:pPr>
                  <w:r>
                    <w:rPr>
                      <w:b/>
                      <w:i/>
                      <w:sz w:val="20"/>
                    </w:rPr>
                    <w:t>Pre Test</w:t>
                  </w:r>
                </w:p>
                <w:p>
                  <w:pPr>
                    <w:spacing w:before="154"/>
                    <w:ind w:left="456" w:right="470" w:firstLine="0"/>
                    <w:jc w:val="center"/>
                    <w:rPr>
                      <w:sz w:val="20"/>
                    </w:rPr>
                  </w:pPr>
                  <w:r>
                    <w:rPr>
                      <w:sz w:val="20"/>
                    </w:rPr>
                    <w:t>Pengukuran tingkat stress sebelum diberikan intervensi teknik relaksasi otot progresif dengan</w:t>
                  </w:r>
                </w:p>
                <w:p>
                  <w:pPr>
                    <w:spacing w:before="6"/>
                    <w:ind w:left="466" w:right="470" w:firstLine="0"/>
                    <w:jc w:val="center"/>
                    <w:rPr>
                      <w:sz w:val="20"/>
                    </w:rPr>
                  </w:pPr>
                  <w:r>
                    <w:rPr>
                      <w:sz w:val="20"/>
                    </w:rPr>
                    <w:t>menggunakan lembar pengukuran </w:t>
                  </w:r>
                  <w:r>
                    <w:rPr>
                      <w:rFonts w:ascii="Carlito"/>
                      <w:sz w:val="20"/>
                    </w:rPr>
                    <w:t>b</w:t>
                  </w:r>
                  <w:r>
                    <w:rPr>
                      <w:sz w:val="20"/>
                    </w:rPr>
                    <w:t>erupa kuesioner</w:t>
                  </w:r>
                </w:p>
              </w:txbxContent>
            </v:textbox>
            <v:stroke dashstyle="solid"/>
            <w10:wrap type="topAndBottom"/>
          </v:shape>
        </w:pict>
      </w:r>
      <w:r>
        <w:rPr/>
        <w:pict>
          <v:shape style="position:absolute;margin-left:107.160004pt;margin-top:285.981018pt;width:439.55pt;height:41.6pt;mso-position-horizontal-relative:page;mso-position-vertical-relative:paragraph;z-index:-15700992;mso-wrap-distance-left:0;mso-wrap-distance-right:0" type="#_x0000_t202" filled="false" stroked="true" strokeweight="1pt" strokecolor="#000000">
            <v:textbox inset="0,0,0,0">
              <w:txbxContent>
                <w:p>
                  <w:pPr>
                    <w:spacing w:before="77"/>
                    <w:ind w:left="468" w:right="463" w:firstLine="0"/>
                    <w:jc w:val="center"/>
                    <w:rPr>
                      <w:b/>
                      <w:sz w:val="20"/>
                    </w:rPr>
                  </w:pPr>
                  <w:r>
                    <w:rPr>
                      <w:b/>
                      <w:sz w:val="20"/>
                    </w:rPr>
                    <w:t>Intervensi</w:t>
                  </w:r>
                </w:p>
                <w:p>
                  <w:pPr>
                    <w:spacing w:before="154"/>
                    <w:ind w:left="468" w:right="464" w:firstLine="0"/>
                    <w:jc w:val="center"/>
                    <w:rPr>
                      <w:sz w:val="20"/>
                    </w:rPr>
                  </w:pPr>
                  <w:r>
                    <w:rPr>
                      <w:sz w:val="20"/>
                    </w:rPr>
                    <w:t>Latihan teknik relaksasi otot progresif</w:t>
                  </w:r>
                </w:p>
              </w:txbxContent>
            </v:textbox>
            <v:stroke dashstyle="solid"/>
            <w10:wrap type="topAndBottom"/>
          </v:shape>
        </w:pict>
      </w:r>
      <w:r>
        <w:rPr/>
        <w:pict>
          <v:group style="position:absolute;margin-left:106.129997pt;margin-top:343.629028pt;width:441.05pt;height:164.55pt;mso-position-horizontal-relative:page;mso-position-vertical-relative:paragraph;z-index:-15698944;mso-wrap-distance-left:0;mso-wrap-distance-right:0" coordorigin="2123,6873" coordsize="8821,3291">
            <v:rect style="position:absolute;left:2132;top:8207;width:8758;height:894" filled="false" stroked="true" strokeweight="1pt" strokecolor="#000000">
              <v:stroke dashstyle="solid"/>
            </v:rect>
            <v:shape style="position:absolute;left:6471;top:7912;width:120;height:295" type="#_x0000_t75" stroked="false">
              <v:imagedata r:id="rId155" o:title=""/>
            </v:shape>
            <v:shape style="position:absolute;left:6471;top:8995;width:120;height:295" type="#_x0000_t75" stroked="false">
              <v:imagedata r:id="rId156" o:title=""/>
            </v:shape>
            <v:shape style="position:absolute;left:2122;top:7912;width:8778;height:1378" type="#_x0000_t202" filled="false" stroked="false">
              <v:textbox inset="0,0,0,0">
                <w:txbxContent>
                  <w:p>
                    <w:pPr>
                      <w:spacing w:line="240" w:lineRule="auto" w:before="0"/>
                      <w:rPr>
                        <w:b/>
                        <w:sz w:val="22"/>
                      </w:rPr>
                    </w:pPr>
                  </w:p>
                  <w:p>
                    <w:pPr>
                      <w:spacing w:before="127"/>
                      <w:ind w:left="1478" w:right="1474" w:firstLine="0"/>
                      <w:jc w:val="center"/>
                      <w:rPr>
                        <w:b/>
                        <w:sz w:val="20"/>
                      </w:rPr>
                    </w:pPr>
                    <w:r>
                      <w:rPr>
                        <w:b/>
                        <w:sz w:val="20"/>
                      </w:rPr>
                      <w:t>Pengolahan Data</w:t>
                    </w:r>
                  </w:p>
                  <w:p>
                    <w:pPr>
                      <w:spacing w:before="155"/>
                      <w:ind w:left="1478" w:right="1478" w:firstLine="0"/>
                      <w:jc w:val="center"/>
                      <w:rPr>
                        <w:sz w:val="20"/>
                      </w:rPr>
                    </w:pPr>
                    <w:r>
                      <w:rPr>
                        <w:sz w:val="20"/>
                      </w:rPr>
                      <w:t>Data yang diperoleh dilakukan editing, coding, processing, dan cleaning</w:t>
                    </w:r>
                  </w:p>
                </w:txbxContent>
              </v:textbox>
              <w10:wrap type="none"/>
            </v:shape>
            <v:shape style="position:absolute;left:4729;top:9290;width:3655;height:863" type="#_x0000_t202" filled="false" stroked="true" strokeweight="1pt" strokecolor="#000000">
              <v:textbox inset="0,0,0,0">
                <w:txbxContent>
                  <w:p>
                    <w:pPr>
                      <w:spacing w:before="74"/>
                      <w:ind w:left="1192" w:right="1192" w:firstLine="0"/>
                      <w:jc w:val="center"/>
                      <w:rPr>
                        <w:b/>
                        <w:sz w:val="22"/>
                      </w:rPr>
                    </w:pPr>
                    <w:r>
                      <w:rPr>
                        <w:b/>
                        <w:sz w:val="22"/>
                      </w:rPr>
                      <w:t>Analisa</w:t>
                    </w:r>
                    <w:r>
                      <w:rPr>
                        <w:b/>
                        <w:spacing w:val="-7"/>
                        <w:sz w:val="22"/>
                      </w:rPr>
                      <w:t> </w:t>
                    </w:r>
                    <w:r>
                      <w:rPr>
                        <w:b/>
                        <w:sz w:val="22"/>
                      </w:rPr>
                      <w:t>Data</w:t>
                    </w:r>
                  </w:p>
                  <w:p>
                    <w:pPr>
                      <w:spacing w:before="155"/>
                      <w:ind w:left="1192" w:right="1192" w:firstLine="0"/>
                      <w:jc w:val="center"/>
                      <w:rPr>
                        <w:sz w:val="22"/>
                      </w:rPr>
                    </w:pPr>
                    <w:r>
                      <w:rPr>
                        <w:sz w:val="22"/>
                      </w:rPr>
                      <w:t>Uji</w:t>
                    </w:r>
                    <w:r>
                      <w:rPr>
                        <w:spacing w:val="-5"/>
                        <w:sz w:val="22"/>
                      </w:rPr>
                      <w:t> </w:t>
                    </w:r>
                    <w:r>
                      <w:rPr>
                        <w:sz w:val="22"/>
                      </w:rPr>
                      <w:t>Wilcoxon</w:t>
                    </w:r>
                  </w:p>
                </w:txbxContent>
              </v:textbox>
              <v:stroke dashstyle="solid"/>
              <w10:wrap type="none"/>
            </v:shape>
            <v:shape style="position:absolute;left:2143;top:6882;width:8791;height:1031" type="#_x0000_t202" filled="false" stroked="true" strokeweight="1pt" strokecolor="#000000">
              <v:textbox inset="0,0,0,0">
                <w:txbxContent>
                  <w:p>
                    <w:pPr>
                      <w:spacing w:before="119"/>
                      <w:ind w:left="468" w:right="469" w:firstLine="0"/>
                      <w:jc w:val="center"/>
                      <w:rPr>
                        <w:b/>
                        <w:i/>
                        <w:sz w:val="20"/>
                      </w:rPr>
                    </w:pPr>
                    <w:r>
                      <w:rPr>
                        <w:b/>
                        <w:i/>
                        <w:sz w:val="20"/>
                      </w:rPr>
                      <w:t>Post Test</w:t>
                    </w:r>
                  </w:p>
                  <w:p>
                    <w:pPr>
                      <w:spacing w:before="163"/>
                      <w:ind w:left="468" w:right="470" w:firstLine="0"/>
                      <w:jc w:val="center"/>
                      <w:rPr>
                        <w:sz w:val="20"/>
                      </w:rPr>
                    </w:pPr>
                    <w:r>
                      <w:rPr>
                        <w:sz w:val="20"/>
                      </w:rPr>
                      <w:t>Pemahaman dan penerapan tentang intervensi yang diberikan yaitu teknik relaksasi otot progresif</w:t>
                    </w:r>
                  </w:p>
                </w:txbxContent>
              </v:textbox>
              <v:stroke dashstyle="solid"/>
              <w10:wrap type="none"/>
            </v:shape>
            <w10:wrap type="topAndBottom"/>
          </v:group>
        </w:pict>
      </w:r>
      <w:r>
        <w:rPr/>
        <w:pict>
          <v:shape style="position:absolute;margin-left:236.470001pt;margin-top:522.720032pt;width:181.85pt;height:21.15pt;mso-position-horizontal-relative:page;mso-position-vertical-relative:paragraph;z-index:-15698432;mso-wrap-distance-left:0;mso-wrap-distance-right:0" type="#_x0000_t202" filled="false" stroked="true" strokeweight="1pt" strokecolor="#000000">
            <v:textbox inset="0,0,0,0">
              <w:txbxContent>
                <w:p>
                  <w:pPr>
                    <w:spacing w:before="72"/>
                    <w:ind w:left="816" w:right="0" w:firstLine="0"/>
                    <w:jc w:val="left"/>
                    <w:rPr>
                      <w:sz w:val="22"/>
                    </w:rPr>
                  </w:pPr>
                  <w:r>
                    <w:rPr>
                      <w:sz w:val="22"/>
                    </w:rPr>
                    <w:t>Hasil dan Pembahasan</w:t>
                  </w:r>
                </w:p>
              </w:txbxContent>
            </v:textbox>
            <v:stroke dashstyle="solid"/>
            <w10:wrap type="topAndBottom"/>
          </v:shape>
        </w:pict>
      </w:r>
      <w:r>
        <w:rPr/>
        <w:pict>
          <v:shape style="position:absolute;margin-left:237.350006pt;margin-top:559.146057pt;width:181.85pt;height:19.4pt;mso-position-horizontal-relative:page;mso-position-vertical-relative:paragraph;z-index:-15697920;mso-wrap-distance-left:0;mso-wrap-distance-right:0" type="#_x0000_t202" filled="false" stroked="true" strokeweight="1pt" strokecolor="#000000">
            <v:textbox inset="0,0,0,0">
              <w:txbxContent>
                <w:p>
                  <w:pPr>
                    <w:spacing w:before="73"/>
                    <w:ind w:left="923" w:right="0" w:firstLine="0"/>
                    <w:jc w:val="left"/>
                    <w:rPr>
                      <w:sz w:val="22"/>
                    </w:rPr>
                  </w:pPr>
                  <w:r>
                    <w:rPr>
                      <w:sz w:val="22"/>
                    </w:rPr>
                    <w:t>Simpulan dan Saran</w:t>
                  </w:r>
                </w:p>
              </w:txbxContent>
            </v:textbox>
            <v:stroke dashstyle="solid"/>
            <w10:wrap type="topAndBottom"/>
          </v:shape>
        </w:pict>
      </w:r>
    </w:p>
    <w:p>
      <w:pPr>
        <w:pStyle w:val="BodyText"/>
        <w:spacing w:before="7"/>
        <w:rPr>
          <w:b/>
          <w:sz w:val="18"/>
        </w:rPr>
      </w:pPr>
    </w:p>
    <w:p>
      <w:pPr>
        <w:pStyle w:val="BodyText"/>
        <w:spacing w:before="10"/>
        <w:rPr>
          <w:b/>
          <w:sz w:val="19"/>
        </w:rPr>
      </w:pPr>
    </w:p>
    <w:p>
      <w:pPr>
        <w:pStyle w:val="BodyText"/>
        <w:spacing w:before="8"/>
        <w:rPr>
          <w:b/>
          <w:sz w:val="18"/>
        </w:rPr>
      </w:pPr>
    </w:p>
    <w:p>
      <w:pPr>
        <w:pStyle w:val="BodyText"/>
        <w:spacing w:before="9"/>
        <w:rPr>
          <w:b/>
          <w:sz w:val="19"/>
        </w:rPr>
      </w:pPr>
    </w:p>
    <w:p>
      <w:pPr>
        <w:pStyle w:val="BodyText"/>
        <w:spacing w:before="2"/>
        <w:rPr>
          <w:b/>
          <w:sz w:val="21"/>
        </w:rPr>
      </w:pPr>
    </w:p>
    <w:p>
      <w:pPr>
        <w:pStyle w:val="BodyText"/>
        <w:spacing w:before="6"/>
        <w:rPr>
          <w:b/>
          <w:sz w:val="18"/>
        </w:rPr>
      </w:pPr>
    </w:p>
    <w:p>
      <w:pPr>
        <w:pStyle w:val="BodyText"/>
        <w:spacing w:before="10"/>
        <w:rPr>
          <w:b/>
          <w:sz w:val="18"/>
        </w:rPr>
      </w:pPr>
    </w:p>
    <w:p>
      <w:pPr>
        <w:pStyle w:val="BodyText"/>
        <w:rPr>
          <w:b/>
          <w:sz w:val="34"/>
        </w:rPr>
      </w:pPr>
    </w:p>
    <w:p>
      <w:pPr>
        <w:pStyle w:val="BodyText"/>
        <w:tabs>
          <w:tab w:pos="2626" w:val="left" w:leader="none"/>
        </w:tabs>
        <w:spacing w:line="362" w:lineRule="auto"/>
        <w:ind w:left="1186" w:right="1200"/>
      </w:pPr>
      <w:r>
        <w:rPr/>
        <w:drawing>
          <wp:anchor distT="0" distB="0" distL="0" distR="0" allowOverlap="1" layoutInCell="1" locked="0" behindDoc="0" simplePos="0" relativeHeight="15762432">
            <wp:simplePos x="0" y="0"/>
            <wp:positionH relativeFrom="page">
              <wp:posOffset>4109339</wp:posOffset>
            </wp:positionH>
            <wp:positionV relativeFrom="paragraph">
              <wp:posOffset>-3437342</wp:posOffset>
            </wp:positionV>
            <wp:extent cx="75759" cy="185737"/>
            <wp:effectExtent l="0" t="0" r="0" b="0"/>
            <wp:wrapNone/>
            <wp:docPr id="33" name="image21.png"/>
            <wp:cNvGraphicFramePr>
              <a:graphicFrameLocks noChangeAspect="1"/>
            </wp:cNvGraphicFramePr>
            <a:graphic>
              <a:graphicData uri="http://schemas.openxmlformats.org/drawingml/2006/picture">
                <pic:pic>
                  <pic:nvPicPr>
                    <pic:cNvPr id="34" name="image21.png"/>
                    <pic:cNvPicPr/>
                  </pic:nvPicPr>
                  <pic:blipFill>
                    <a:blip r:embed="rId157" cstate="print"/>
                    <a:stretch>
                      <a:fillRect/>
                    </a:stretch>
                  </pic:blipFill>
                  <pic:spPr>
                    <a:xfrm>
                      <a:off x="0" y="0"/>
                      <a:ext cx="75759" cy="185737"/>
                    </a:xfrm>
                    <a:prstGeom prst="rect">
                      <a:avLst/>
                    </a:prstGeom>
                  </pic:spPr>
                </pic:pic>
              </a:graphicData>
            </a:graphic>
          </wp:anchor>
        </w:drawing>
      </w:r>
      <w:r>
        <w:rPr/>
        <w:drawing>
          <wp:anchor distT="0" distB="0" distL="0" distR="0" allowOverlap="1" layoutInCell="1" locked="0" behindDoc="0" simplePos="0" relativeHeight="15762944">
            <wp:simplePos x="0" y="0"/>
            <wp:positionH relativeFrom="page">
              <wp:posOffset>4120515</wp:posOffset>
            </wp:positionH>
            <wp:positionV relativeFrom="paragraph">
              <wp:posOffset>-1173821</wp:posOffset>
            </wp:positionV>
            <wp:extent cx="75708" cy="185737"/>
            <wp:effectExtent l="0" t="0" r="0" b="0"/>
            <wp:wrapNone/>
            <wp:docPr id="35" name="image20.png"/>
            <wp:cNvGraphicFramePr>
              <a:graphicFrameLocks noChangeAspect="1"/>
            </wp:cNvGraphicFramePr>
            <a:graphic>
              <a:graphicData uri="http://schemas.openxmlformats.org/drawingml/2006/picture">
                <pic:pic>
                  <pic:nvPicPr>
                    <pic:cNvPr id="36" name="image20.png"/>
                    <pic:cNvPicPr/>
                  </pic:nvPicPr>
                  <pic:blipFill>
                    <a:blip r:embed="rId156" cstate="print"/>
                    <a:stretch>
                      <a:fillRect/>
                    </a:stretch>
                  </pic:blipFill>
                  <pic:spPr>
                    <a:xfrm>
                      <a:off x="0" y="0"/>
                      <a:ext cx="75708" cy="185737"/>
                    </a:xfrm>
                    <a:prstGeom prst="rect">
                      <a:avLst/>
                    </a:prstGeom>
                  </pic:spPr>
                </pic:pic>
              </a:graphicData>
            </a:graphic>
          </wp:anchor>
        </w:drawing>
      </w:r>
      <w:r>
        <w:rPr/>
        <w:drawing>
          <wp:anchor distT="0" distB="0" distL="0" distR="0" allowOverlap="1" layoutInCell="1" locked="0" behindDoc="0" simplePos="0" relativeHeight="15763456">
            <wp:simplePos x="0" y="0"/>
            <wp:positionH relativeFrom="page">
              <wp:posOffset>4120515</wp:posOffset>
            </wp:positionH>
            <wp:positionV relativeFrom="paragraph">
              <wp:posOffset>-721066</wp:posOffset>
            </wp:positionV>
            <wp:extent cx="75759" cy="185737"/>
            <wp:effectExtent l="0" t="0" r="0" b="0"/>
            <wp:wrapNone/>
            <wp:docPr id="37" name="image21.png"/>
            <wp:cNvGraphicFramePr>
              <a:graphicFrameLocks noChangeAspect="1"/>
            </wp:cNvGraphicFramePr>
            <a:graphic>
              <a:graphicData uri="http://schemas.openxmlformats.org/drawingml/2006/picture">
                <pic:pic>
                  <pic:nvPicPr>
                    <pic:cNvPr id="38" name="image21.png"/>
                    <pic:cNvPicPr/>
                  </pic:nvPicPr>
                  <pic:blipFill>
                    <a:blip r:embed="rId157" cstate="print"/>
                    <a:stretch>
                      <a:fillRect/>
                    </a:stretch>
                  </pic:blipFill>
                  <pic:spPr>
                    <a:xfrm>
                      <a:off x="0" y="0"/>
                      <a:ext cx="75759" cy="185737"/>
                    </a:xfrm>
                    <a:prstGeom prst="rect">
                      <a:avLst/>
                    </a:prstGeom>
                  </pic:spPr>
                </pic:pic>
              </a:graphicData>
            </a:graphic>
          </wp:anchor>
        </w:drawing>
      </w:r>
      <w:r>
        <w:rPr>
          <w:b/>
        </w:rPr>
        <w:t>Gambar</w:t>
      </w:r>
      <w:r>
        <w:rPr>
          <w:b/>
          <w:spacing w:val="-4"/>
        </w:rPr>
        <w:t> </w:t>
      </w:r>
      <w:r>
        <w:rPr>
          <w:b/>
        </w:rPr>
        <w:t>4.2</w:t>
        <w:tab/>
      </w:r>
      <w:r>
        <w:rPr/>
        <w:t>Kerangka kerja penelitian Pengaruh Latihan Relaksasi Otot Progreisf Pada Penderita Diabetes</w:t>
      </w:r>
      <w:r>
        <w:rPr>
          <w:spacing w:val="1"/>
        </w:rPr>
        <w:t> </w:t>
      </w:r>
      <w:r>
        <w:rPr/>
        <w:t>Melitus</w:t>
      </w:r>
    </w:p>
    <w:p>
      <w:pPr>
        <w:pStyle w:val="BodyText"/>
        <w:spacing w:before="7"/>
        <w:rPr>
          <w:sz w:val="26"/>
        </w:rPr>
      </w:pPr>
    </w:p>
    <w:p>
      <w:pPr>
        <w:spacing w:before="56"/>
        <w:ind w:left="4141" w:right="4100" w:firstLine="0"/>
        <w:jc w:val="center"/>
        <w:rPr>
          <w:rFonts w:ascii="Carlito"/>
          <w:sz w:val="22"/>
        </w:rPr>
      </w:pPr>
      <w:r>
        <w:rPr>
          <w:rFonts w:ascii="Carlito"/>
          <w:sz w:val="22"/>
        </w:rPr>
        <w:t>53</w:t>
      </w:r>
    </w:p>
    <w:p>
      <w:pPr>
        <w:spacing w:after="0"/>
        <w:jc w:val="center"/>
        <w:rPr>
          <w:rFonts w:ascii="Carlito"/>
          <w:sz w:val="22"/>
        </w:rPr>
        <w:sectPr>
          <w:headerReference w:type="default" r:id="rId153"/>
          <w:footerReference w:type="default" r:id="rId154"/>
          <w:pgSz w:w="12200" w:h="16840"/>
          <w:pgMar w:header="0" w:footer="0" w:top="1580" w:bottom="280" w:left="1080" w:right="560"/>
        </w:sectPr>
      </w:pPr>
    </w:p>
    <w:p>
      <w:pPr>
        <w:pStyle w:val="BodyText"/>
        <w:rPr>
          <w:rFonts w:ascii="Carlito"/>
          <w:sz w:val="20"/>
        </w:rPr>
      </w:pPr>
    </w:p>
    <w:p>
      <w:pPr>
        <w:pStyle w:val="BodyText"/>
        <w:rPr>
          <w:rFonts w:ascii="Carlito"/>
          <w:sz w:val="20"/>
        </w:rPr>
      </w:pPr>
    </w:p>
    <w:p>
      <w:pPr>
        <w:pStyle w:val="BodyText"/>
        <w:spacing w:before="3"/>
        <w:rPr>
          <w:rFonts w:ascii="Carlito"/>
          <w:sz w:val="19"/>
        </w:rPr>
      </w:pPr>
    </w:p>
    <w:p>
      <w:pPr>
        <w:pStyle w:val="Heading1"/>
        <w:numPr>
          <w:ilvl w:val="1"/>
          <w:numId w:val="36"/>
        </w:numPr>
        <w:tabs>
          <w:tab w:pos="1907" w:val="left" w:leader="none"/>
        </w:tabs>
        <w:spacing w:line="240" w:lineRule="auto" w:before="0" w:after="0"/>
        <w:ind w:left="1906" w:right="0" w:hanging="721"/>
        <w:jc w:val="both"/>
      </w:pPr>
      <w:bookmarkStart w:name="_TOC_250023" w:id="191"/>
      <w:bookmarkStart w:name="4.3 Waktu dan Tempat Penelitian" w:id="192"/>
      <w:r>
        <w:rPr>
          <w:b w:val="0"/>
        </w:rPr>
      </w:r>
      <w:bookmarkEnd w:id="192"/>
      <w:bookmarkStart w:name="4.3 Waktu dan Tempat Penelitian" w:id="193"/>
      <w:r>
        <w:rPr/>
        <w:t>Wa</w:t>
      </w:r>
      <w:r>
        <w:rPr/>
        <w:t>ktu dan Tempat</w:t>
      </w:r>
      <w:r>
        <w:rPr>
          <w:spacing w:val="6"/>
        </w:rPr>
        <w:t> </w:t>
      </w:r>
      <w:bookmarkEnd w:id="191"/>
      <w:r>
        <w:rPr/>
        <w:t>Penelitian</w:t>
      </w:r>
    </w:p>
    <w:p>
      <w:pPr>
        <w:pStyle w:val="BodyText"/>
        <w:spacing w:before="10"/>
        <w:rPr>
          <w:b/>
          <w:sz w:val="37"/>
        </w:rPr>
      </w:pPr>
    </w:p>
    <w:p>
      <w:pPr>
        <w:pStyle w:val="BodyText"/>
        <w:spacing w:line="480" w:lineRule="auto"/>
        <w:ind w:left="1186" w:right="1138" w:firstLine="710"/>
        <w:jc w:val="both"/>
      </w:pPr>
      <w:r>
        <w:rPr/>
        <w:t>Penelitian ini dilakukan pada bulan April - Juni 2021 di Puskesmas Jemursari Surabaya.</w:t>
      </w:r>
    </w:p>
    <w:p>
      <w:pPr>
        <w:pStyle w:val="Heading1"/>
        <w:numPr>
          <w:ilvl w:val="1"/>
          <w:numId w:val="36"/>
        </w:numPr>
        <w:tabs>
          <w:tab w:pos="1897" w:val="left" w:leader="none"/>
        </w:tabs>
        <w:spacing w:line="240" w:lineRule="auto" w:before="163" w:after="0"/>
        <w:ind w:left="1897" w:right="0" w:hanging="711"/>
        <w:jc w:val="both"/>
      </w:pPr>
      <w:bookmarkStart w:name="4.4 Populasi, Sampe, dan Sampling" w:id="194"/>
      <w:bookmarkEnd w:id="194"/>
      <w:r>
        <w:rPr>
          <w:b w:val="0"/>
        </w:rPr>
      </w:r>
      <w:bookmarkStart w:name="4.4 Populasi, Sampe, dan Sampling" w:id="195"/>
      <w:bookmarkEnd w:id="195"/>
      <w:r>
        <w:rPr/>
        <w:t>P</w:t>
      </w:r>
      <w:r>
        <w:rPr/>
        <w:t>opulasi, Sampe, dan</w:t>
      </w:r>
      <w:r>
        <w:rPr>
          <w:spacing w:val="13"/>
        </w:rPr>
        <w:t> </w:t>
      </w:r>
      <w:r>
        <w:rPr/>
        <w:t>Sampling</w:t>
      </w:r>
    </w:p>
    <w:p>
      <w:pPr>
        <w:pStyle w:val="BodyText"/>
        <w:spacing w:before="1"/>
        <w:rPr>
          <w:b/>
        </w:rPr>
      </w:pPr>
    </w:p>
    <w:p>
      <w:pPr>
        <w:pStyle w:val="Heading1"/>
        <w:numPr>
          <w:ilvl w:val="2"/>
          <w:numId w:val="36"/>
        </w:numPr>
        <w:tabs>
          <w:tab w:pos="1907" w:val="left" w:leader="none"/>
        </w:tabs>
        <w:spacing w:line="240" w:lineRule="auto" w:before="0" w:after="0"/>
        <w:ind w:left="1906" w:right="0" w:hanging="721"/>
        <w:jc w:val="both"/>
      </w:pPr>
      <w:bookmarkStart w:name="_TOC_250022" w:id="196"/>
      <w:bookmarkStart w:name="4.4.1 Populasi Penelitian" w:id="197"/>
      <w:r>
        <w:rPr>
          <w:b w:val="0"/>
        </w:rPr>
      </w:r>
      <w:bookmarkEnd w:id="197"/>
      <w:bookmarkStart w:name="4.4.1 Populasi Penelitian" w:id="198"/>
      <w:r>
        <w:rPr/>
        <w:t>P</w:t>
      </w:r>
      <w:r>
        <w:rPr/>
        <w:t>opulasi</w:t>
      </w:r>
      <w:r>
        <w:rPr>
          <w:spacing w:val="1"/>
        </w:rPr>
        <w:t> </w:t>
      </w:r>
      <w:bookmarkEnd w:id="196"/>
      <w:r>
        <w:rPr/>
        <w:t>Penelitian</w:t>
      </w:r>
    </w:p>
    <w:p>
      <w:pPr>
        <w:pStyle w:val="BodyText"/>
        <w:spacing w:before="4"/>
        <w:rPr>
          <w:b/>
          <w:sz w:val="37"/>
        </w:rPr>
      </w:pPr>
    </w:p>
    <w:p>
      <w:pPr>
        <w:pStyle w:val="BodyText"/>
        <w:spacing w:line="480" w:lineRule="auto"/>
        <w:ind w:left="1186" w:right="1144" w:firstLine="720"/>
        <w:jc w:val="both"/>
      </w:pPr>
      <w:r>
        <w:rPr/>
        <w:t>Populasi dalam penelitian adalah subjek (misalnya manusia: klien) yang memenuhi kriteria </w:t>
      </w:r>
      <w:r>
        <w:rPr>
          <w:spacing w:val="-3"/>
        </w:rPr>
        <w:t>yang </w:t>
      </w:r>
      <w:r>
        <w:rPr/>
        <w:t>telah ditetapkan (Nursalam, 2013). Populasi dalam penelitian ini</w:t>
      </w:r>
      <w:r>
        <w:rPr>
          <w:spacing w:val="-19"/>
        </w:rPr>
        <w:t> </w:t>
      </w:r>
      <w:r>
        <w:rPr/>
        <w:t>adalah</w:t>
      </w:r>
      <w:r>
        <w:rPr>
          <w:spacing w:val="-18"/>
        </w:rPr>
        <w:t> </w:t>
      </w:r>
      <w:r>
        <w:rPr/>
        <w:t>semua</w:t>
      </w:r>
      <w:r>
        <w:rPr>
          <w:spacing w:val="-14"/>
        </w:rPr>
        <w:t> </w:t>
      </w:r>
      <w:r>
        <w:rPr/>
        <w:t>pasien</w:t>
      </w:r>
      <w:r>
        <w:rPr>
          <w:spacing w:val="-18"/>
        </w:rPr>
        <w:t> </w:t>
      </w:r>
      <w:r>
        <w:rPr/>
        <w:t>penderita</w:t>
      </w:r>
      <w:r>
        <w:rPr>
          <w:spacing w:val="-14"/>
        </w:rPr>
        <w:t> </w:t>
      </w:r>
      <w:r>
        <w:rPr/>
        <w:t>DM</w:t>
      </w:r>
      <w:r>
        <w:rPr>
          <w:spacing w:val="-17"/>
        </w:rPr>
        <w:t> </w:t>
      </w:r>
      <w:r>
        <w:rPr/>
        <w:t>di</w:t>
      </w:r>
      <w:r>
        <w:rPr>
          <w:spacing w:val="-18"/>
        </w:rPr>
        <w:t> </w:t>
      </w:r>
      <w:r>
        <w:rPr/>
        <w:t>Puskesmas</w:t>
      </w:r>
      <w:r>
        <w:rPr>
          <w:spacing w:val="-16"/>
        </w:rPr>
        <w:t> </w:t>
      </w:r>
      <w:r>
        <w:rPr/>
        <w:t>Jemursari</w:t>
      </w:r>
      <w:r>
        <w:rPr>
          <w:spacing w:val="-23"/>
        </w:rPr>
        <w:t> </w:t>
      </w:r>
      <w:r>
        <w:rPr/>
        <w:t>Surabaya</w:t>
      </w:r>
      <w:r>
        <w:rPr>
          <w:spacing w:val="-2"/>
        </w:rPr>
        <w:t> </w:t>
      </w:r>
      <w:r>
        <w:rPr/>
        <w:t>sebanyak</w:t>
      </w:r>
      <w:r>
        <w:rPr>
          <w:spacing w:val="-13"/>
        </w:rPr>
        <w:t> </w:t>
      </w:r>
      <w:r>
        <w:rPr/>
        <w:t>100 Responden</w:t>
      </w:r>
    </w:p>
    <w:p>
      <w:pPr>
        <w:pStyle w:val="Heading1"/>
        <w:numPr>
          <w:ilvl w:val="2"/>
          <w:numId w:val="36"/>
        </w:numPr>
        <w:tabs>
          <w:tab w:pos="1907" w:val="left" w:leader="none"/>
        </w:tabs>
        <w:spacing w:line="240" w:lineRule="auto" w:before="169" w:after="0"/>
        <w:ind w:left="1906" w:right="0" w:hanging="721"/>
        <w:jc w:val="both"/>
      </w:pPr>
      <w:bookmarkStart w:name="_TOC_250021" w:id="199"/>
      <w:bookmarkStart w:name="4.4.2 Sampel Penelitian" w:id="200"/>
      <w:r>
        <w:rPr>
          <w:b w:val="0"/>
        </w:rPr>
      </w:r>
      <w:bookmarkEnd w:id="200"/>
      <w:bookmarkStart w:name="4.4.2 Sampel Penelitian" w:id="201"/>
      <w:r>
        <w:rPr/>
        <w:t>S</w:t>
      </w:r>
      <w:r>
        <w:rPr/>
        <w:t>ampel</w:t>
      </w:r>
      <w:r>
        <w:rPr>
          <w:spacing w:val="-4"/>
        </w:rPr>
        <w:t> </w:t>
      </w:r>
      <w:bookmarkEnd w:id="199"/>
      <w:r>
        <w:rPr/>
        <w:t>Penelitian</w:t>
      </w:r>
    </w:p>
    <w:p>
      <w:pPr>
        <w:pStyle w:val="BodyText"/>
        <w:spacing w:before="4"/>
        <w:rPr>
          <w:b/>
          <w:sz w:val="37"/>
        </w:rPr>
      </w:pPr>
    </w:p>
    <w:p>
      <w:pPr>
        <w:pStyle w:val="BodyText"/>
        <w:spacing w:line="480" w:lineRule="auto"/>
        <w:ind w:left="1186" w:right="1143" w:firstLine="720"/>
        <w:jc w:val="both"/>
      </w:pPr>
      <w:r>
        <w:rPr/>
        <w:t>Sampel terdiri dari bagian populasi terjangkau yang dapat dipergunakan sebagai subjek penelitian melalui sampling (Nursalam, 2013). Sampel dalam penelitian ini adalah pasien penderita diabetes mellitus yang telah memenuhi kriteria inklusi di Puskesmas Jemursari Surabaya terhitung mulai bulan April-Juni 2021. Beberapa kriteria yang ditentukan untuk memenuhi syarat penelitian diantaranya sebagai berikut:</w:t>
      </w:r>
    </w:p>
    <w:p>
      <w:pPr>
        <w:pStyle w:val="ListParagraph"/>
        <w:numPr>
          <w:ilvl w:val="0"/>
          <w:numId w:val="38"/>
        </w:numPr>
        <w:tabs>
          <w:tab w:pos="1897" w:val="left" w:leader="none"/>
        </w:tabs>
        <w:spacing w:line="240" w:lineRule="auto" w:before="160" w:after="0"/>
        <w:ind w:left="1897" w:right="0" w:hanging="711"/>
        <w:jc w:val="both"/>
        <w:rPr>
          <w:sz w:val="24"/>
        </w:rPr>
      </w:pPr>
      <w:r>
        <w:rPr>
          <w:sz w:val="24"/>
        </w:rPr>
        <w:t>Kriteria Inklusi</w:t>
      </w:r>
    </w:p>
    <w:p>
      <w:pPr>
        <w:pStyle w:val="BodyText"/>
      </w:pPr>
    </w:p>
    <w:p>
      <w:pPr>
        <w:pStyle w:val="ListParagraph"/>
        <w:numPr>
          <w:ilvl w:val="1"/>
          <w:numId w:val="38"/>
        </w:numPr>
        <w:tabs>
          <w:tab w:pos="2319" w:val="left" w:leader="none"/>
          <w:tab w:pos="2320" w:val="left" w:leader="none"/>
        </w:tabs>
        <w:spacing w:line="240" w:lineRule="auto" w:before="0" w:after="0"/>
        <w:ind w:left="2319" w:right="0" w:hanging="423"/>
        <w:jc w:val="left"/>
        <w:rPr>
          <w:sz w:val="24"/>
        </w:rPr>
      </w:pPr>
      <w:r>
        <w:rPr>
          <w:sz w:val="24"/>
        </w:rPr>
        <w:t>Penderita Diabetes Melitus tanpa penyakit</w:t>
      </w:r>
      <w:r>
        <w:rPr>
          <w:spacing w:val="11"/>
          <w:sz w:val="24"/>
        </w:rPr>
        <w:t> </w:t>
      </w:r>
      <w:r>
        <w:rPr>
          <w:sz w:val="24"/>
        </w:rPr>
        <w:t>penyerta/kronis.</w:t>
      </w:r>
    </w:p>
    <w:p>
      <w:pPr>
        <w:pStyle w:val="BodyText"/>
      </w:pPr>
    </w:p>
    <w:p>
      <w:pPr>
        <w:pStyle w:val="ListParagraph"/>
        <w:numPr>
          <w:ilvl w:val="1"/>
          <w:numId w:val="38"/>
        </w:numPr>
        <w:tabs>
          <w:tab w:pos="2319" w:val="left" w:leader="none"/>
          <w:tab w:pos="2320" w:val="left" w:leader="none"/>
        </w:tabs>
        <w:spacing w:line="240" w:lineRule="auto" w:before="0" w:after="0"/>
        <w:ind w:left="2319" w:right="0" w:hanging="423"/>
        <w:jc w:val="left"/>
        <w:rPr>
          <w:sz w:val="24"/>
        </w:rPr>
      </w:pPr>
      <w:r>
        <w:rPr>
          <w:sz w:val="24"/>
        </w:rPr>
        <w:t>Penderita DM belum pernah melakukan</w:t>
      </w:r>
      <w:r>
        <w:rPr>
          <w:spacing w:val="-19"/>
          <w:sz w:val="24"/>
        </w:rPr>
        <w:t> </w:t>
      </w:r>
      <w:r>
        <w:rPr>
          <w:sz w:val="24"/>
        </w:rPr>
        <w:t>ROP.</w:t>
      </w:r>
    </w:p>
    <w:p>
      <w:pPr>
        <w:pStyle w:val="BodyText"/>
      </w:pPr>
    </w:p>
    <w:p>
      <w:pPr>
        <w:pStyle w:val="ListParagraph"/>
        <w:numPr>
          <w:ilvl w:val="1"/>
          <w:numId w:val="38"/>
        </w:numPr>
        <w:tabs>
          <w:tab w:pos="2319" w:val="left" w:leader="none"/>
          <w:tab w:pos="2320" w:val="left" w:leader="none"/>
        </w:tabs>
        <w:spacing w:line="240" w:lineRule="auto" w:before="0" w:after="0"/>
        <w:ind w:left="2319" w:right="0" w:hanging="423"/>
        <w:jc w:val="left"/>
        <w:rPr>
          <w:sz w:val="24"/>
        </w:rPr>
      </w:pPr>
      <w:r>
        <w:rPr>
          <w:sz w:val="24"/>
        </w:rPr>
        <w:t>Bertempat tinggal disekitar wilayah</w:t>
      </w:r>
      <w:r>
        <w:rPr>
          <w:spacing w:val="-26"/>
          <w:sz w:val="24"/>
        </w:rPr>
        <w:t> </w:t>
      </w:r>
      <w:r>
        <w:rPr>
          <w:sz w:val="24"/>
        </w:rPr>
        <w:t>Surabaya.</w:t>
      </w:r>
    </w:p>
    <w:p>
      <w:pPr>
        <w:pStyle w:val="BodyText"/>
      </w:pPr>
    </w:p>
    <w:p>
      <w:pPr>
        <w:pStyle w:val="ListParagraph"/>
        <w:numPr>
          <w:ilvl w:val="1"/>
          <w:numId w:val="38"/>
        </w:numPr>
        <w:tabs>
          <w:tab w:pos="2319" w:val="left" w:leader="none"/>
          <w:tab w:pos="2320" w:val="left" w:leader="none"/>
        </w:tabs>
        <w:spacing w:line="240" w:lineRule="auto" w:before="0" w:after="0"/>
        <w:ind w:left="2319" w:right="0" w:hanging="423"/>
        <w:jc w:val="left"/>
        <w:rPr>
          <w:sz w:val="24"/>
        </w:rPr>
      </w:pPr>
      <w:r>
        <w:rPr>
          <w:sz w:val="24"/>
        </w:rPr>
        <w:t>Bersedia menjadi responden</w:t>
      </w:r>
      <w:r>
        <w:rPr>
          <w:spacing w:val="-2"/>
          <w:sz w:val="24"/>
        </w:rPr>
        <w:t> </w:t>
      </w:r>
      <w:r>
        <w:rPr>
          <w:sz w:val="24"/>
        </w:rPr>
        <w:t>penelitian</w:t>
      </w:r>
    </w:p>
    <w:p>
      <w:pPr>
        <w:pStyle w:val="BodyText"/>
        <w:spacing w:before="1"/>
      </w:pPr>
    </w:p>
    <w:p>
      <w:pPr>
        <w:pStyle w:val="ListParagraph"/>
        <w:numPr>
          <w:ilvl w:val="1"/>
          <w:numId w:val="38"/>
        </w:numPr>
        <w:tabs>
          <w:tab w:pos="2319" w:val="left" w:leader="none"/>
          <w:tab w:pos="2320" w:val="left" w:leader="none"/>
        </w:tabs>
        <w:spacing w:line="480" w:lineRule="auto" w:before="0" w:after="0"/>
        <w:ind w:left="2319" w:right="1146" w:hanging="423"/>
        <w:jc w:val="left"/>
        <w:rPr>
          <w:sz w:val="24"/>
        </w:rPr>
      </w:pPr>
      <w:r>
        <w:rPr>
          <w:sz w:val="24"/>
        </w:rPr>
        <w:t>Bersedia mengikuti program pengobatan yang dijalankan dibawah observasi peneliti selama</w:t>
      </w:r>
      <w:r>
        <w:rPr>
          <w:spacing w:val="-6"/>
          <w:sz w:val="24"/>
        </w:rPr>
        <w:t> </w:t>
      </w:r>
      <w:r>
        <w:rPr>
          <w:sz w:val="24"/>
        </w:rPr>
        <w:t>penelitian.</w:t>
      </w:r>
    </w:p>
    <w:p>
      <w:pPr>
        <w:spacing w:after="0" w:line="480" w:lineRule="auto"/>
        <w:jc w:val="left"/>
        <w:rPr>
          <w:sz w:val="24"/>
        </w:rPr>
        <w:sectPr>
          <w:headerReference w:type="default" r:id="rId158"/>
          <w:footerReference w:type="default" r:id="rId159"/>
          <w:pgSz w:w="12200" w:h="16840"/>
          <w:pgMar w:header="756" w:footer="0" w:top="960" w:bottom="280" w:left="1080" w:right="560"/>
          <w:pgNumType w:start="54"/>
        </w:sectPr>
      </w:pPr>
    </w:p>
    <w:p>
      <w:pPr>
        <w:pStyle w:val="BodyText"/>
        <w:rPr>
          <w:sz w:val="20"/>
        </w:rPr>
      </w:pPr>
    </w:p>
    <w:p>
      <w:pPr>
        <w:pStyle w:val="BodyText"/>
        <w:rPr>
          <w:sz w:val="20"/>
        </w:rPr>
      </w:pPr>
    </w:p>
    <w:p>
      <w:pPr>
        <w:pStyle w:val="BodyText"/>
        <w:spacing w:before="6"/>
        <w:rPr>
          <w:sz w:val="22"/>
        </w:rPr>
      </w:pPr>
    </w:p>
    <w:p>
      <w:pPr>
        <w:pStyle w:val="ListParagraph"/>
        <w:numPr>
          <w:ilvl w:val="0"/>
          <w:numId w:val="38"/>
        </w:numPr>
        <w:tabs>
          <w:tab w:pos="1896" w:val="left" w:leader="none"/>
          <w:tab w:pos="1897" w:val="left" w:leader="none"/>
        </w:tabs>
        <w:spacing w:line="240" w:lineRule="auto" w:before="0" w:after="0"/>
        <w:ind w:left="1897" w:right="0" w:hanging="711"/>
        <w:jc w:val="left"/>
        <w:rPr>
          <w:sz w:val="24"/>
        </w:rPr>
      </w:pPr>
      <w:r>
        <w:rPr>
          <w:sz w:val="24"/>
        </w:rPr>
        <w:t>Kriteria Ekslusi</w:t>
      </w:r>
    </w:p>
    <w:p>
      <w:pPr>
        <w:pStyle w:val="BodyText"/>
      </w:pPr>
    </w:p>
    <w:p>
      <w:pPr>
        <w:pStyle w:val="ListParagraph"/>
        <w:numPr>
          <w:ilvl w:val="1"/>
          <w:numId w:val="38"/>
        </w:numPr>
        <w:tabs>
          <w:tab w:pos="2319" w:val="left" w:leader="none"/>
          <w:tab w:pos="2320" w:val="left" w:leader="none"/>
        </w:tabs>
        <w:spacing w:line="480" w:lineRule="auto" w:before="1" w:after="0"/>
        <w:ind w:left="2319" w:right="1140" w:hanging="423"/>
        <w:jc w:val="left"/>
        <w:rPr>
          <w:sz w:val="24"/>
        </w:rPr>
      </w:pPr>
      <w:r>
        <w:rPr>
          <w:sz w:val="24"/>
        </w:rPr>
        <w:t>Pasien mengalami gangguan kesadaran dan kelemahan atau kelumpuhan ekstremitas</w:t>
      </w:r>
    </w:p>
    <w:p>
      <w:pPr>
        <w:pStyle w:val="ListParagraph"/>
        <w:numPr>
          <w:ilvl w:val="1"/>
          <w:numId w:val="38"/>
        </w:numPr>
        <w:tabs>
          <w:tab w:pos="2319" w:val="left" w:leader="none"/>
          <w:tab w:pos="2320" w:val="left" w:leader="none"/>
        </w:tabs>
        <w:spacing w:line="480" w:lineRule="auto" w:before="0" w:after="0"/>
        <w:ind w:left="2319" w:right="1143" w:hanging="423"/>
        <w:jc w:val="left"/>
        <w:rPr>
          <w:sz w:val="24"/>
        </w:rPr>
      </w:pPr>
      <w:hyperlink r:id="rId79">
        <w:r>
          <w:rPr>
            <w:sz w:val="24"/>
          </w:rPr>
          <w:t>Mempunyai keterbatasan fisik seperti tidak mampu melihat dan tidak</w:t>
        </w:r>
      </w:hyperlink>
      <w:hyperlink r:id="rId79">
        <w:r>
          <w:rPr>
            <w:sz w:val="24"/>
          </w:rPr>
          <w:t> mampu</w:t>
        </w:r>
        <w:r>
          <w:rPr>
            <w:spacing w:val="6"/>
            <w:sz w:val="24"/>
          </w:rPr>
          <w:t> </w:t>
        </w:r>
        <w:r>
          <w:rPr>
            <w:sz w:val="24"/>
          </w:rPr>
          <w:t>mendengar.</w:t>
        </w:r>
      </w:hyperlink>
    </w:p>
    <w:p>
      <w:pPr>
        <w:pStyle w:val="ListParagraph"/>
        <w:numPr>
          <w:ilvl w:val="1"/>
          <w:numId w:val="38"/>
        </w:numPr>
        <w:tabs>
          <w:tab w:pos="2319" w:val="left" w:leader="none"/>
          <w:tab w:pos="2320" w:val="left" w:leader="none"/>
        </w:tabs>
        <w:spacing w:line="240" w:lineRule="auto" w:before="0" w:after="0"/>
        <w:ind w:left="2319" w:right="0" w:hanging="423"/>
        <w:jc w:val="left"/>
        <w:rPr>
          <w:sz w:val="24"/>
        </w:rPr>
      </w:pPr>
      <w:r>
        <w:rPr>
          <w:sz w:val="24"/>
        </w:rPr>
        <w:t>Mengundurkan diri sebagai responden</w:t>
      </w:r>
      <w:r>
        <w:rPr>
          <w:spacing w:val="-14"/>
          <w:sz w:val="24"/>
        </w:rPr>
        <w:t> </w:t>
      </w:r>
      <w:r>
        <w:rPr>
          <w:sz w:val="24"/>
        </w:rPr>
        <w:t>penelitian.</w:t>
      </w:r>
    </w:p>
    <w:p>
      <w:pPr>
        <w:pStyle w:val="BodyText"/>
        <w:spacing w:before="5"/>
      </w:pPr>
    </w:p>
    <w:p>
      <w:pPr>
        <w:pStyle w:val="Heading1"/>
        <w:numPr>
          <w:ilvl w:val="2"/>
          <w:numId w:val="36"/>
        </w:numPr>
        <w:tabs>
          <w:tab w:pos="1906" w:val="left" w:leader="none"/>
          <w:tab w:pos="1907" w:val="left" w:leader="none"/>
        </w:tabs>
        <w:spacing w:line="240" w:lineRule="auto" w:before="0" w:after="0"/>
        <w:ind w:left="1906" w:right="0" w:hanging="721"/>
        <w:jc w:val="left"/>
      </w:pPr>
      <w:bookmarkStart w:name="_TOC_250020" w:id="202"/>
      <w:bookmarkStart w:name="4.4.3 Besar Sampel" w:id="203"/>
      <w:r>
        <w:rPr>
          <w:b w:val="0"/>
        </w:rPr>
      </w:r>
      <w:bookmarkEnd w:id="203"/>
      <w:bookmarkStart w:name="4.4.3 Besar Sampel" w:id="204"/>
      <w:r>
        <w:rPr/>
        <w:t>B</w:t>
      </w:r>
      <w:r>
        <w:rPr/>
        <w:t>esar</w:t>
      </w:r>
      <w:r>
        <w:rPr>
          <w:spacing w:val="-5"/>
        </w:rPr>
        <w:t> </w:t>
      </w:r>
      <w:bookmarkEnd w:id="202"/>
      <w:r>
        <w:rPr/>
        <w:t>Sampel</w:t>
      </w:r>
    </w:p>
    <w:p>
      <w:pPr>
        <w:pStyle w:val="BodyText"/>
        <w:spacing w:before="9"/>
        <w:rPr>
          <w:b/>
          <w:sz w:val="37"/>
        </w:rPr>
      </w:pPr>
    </w:p>
    <w:p>
      <w:pPr>
        <w:pStyle w:val="BodyText"/>
        <w:spacing w:line="480" w:lineRule="auto" w:before="1"/>
        <w:ind w:left="1186" w:right="1138" w:firstLine="720"/>
      </w:pPr>
      <w:r>
        <w:rPr/>
        <w:t>Besar sampel pada penelitan ini dapat dihitung dengan menggunakan rumus (Nursalam, 2013) :</w:t>
      </w:r>
    </w:p>
    <w:p>
      <w:pPr>
        <w:pStyle w:val="BodyText"/>
        <w:spacing w:line="227" w:lineRule="exact" w:before="128"/>
        <w:ind w:left="2079"/>
        <w:rPr>
          <w:rFonts w:ascii="Georgia" w:eastAsia="Georgia"/>
        </w:rPr>
      </w:pPr>
      <w:r>
        <w:rPr>
          <w:rFonts w:ascii="Georgia" w:eastAsia="Georgia"/>
          <w:w w:val="85"/>
        </w:rPr>
        <w:t>𝑁</w:t>
      </w:r>
    </w:p>
    <w:p>
      <w:pPr>
        <w:pStyle w:val="BodyText"/>
        <w:spacing w:line="387" w:lineRule="exact"/>
        <w:ind w:left="1186"/>
        <w:rPr>
          <w:rFonts w:ascii="Georgia" w:eastAsia="Georgia"/>
        </w:rPr>
      </w:pPr>
      <w:r>
        <w:rPr/>
        <w:pict>
          <v:rect style="position:absolute;margin-left:136.130005pt;margin-top:4.946524pt;width:52.824pt;height:.72pt;mso-position-horizontal-relative:page;mso-position-vertical-relative:paragraph;z-index:-19036672" filled="true" fillcolor="#000000" stroked="false">
            <v:fill type="solid"/>
            <w10:wrap type="none"/>
          </v:rect>
        </w:pict>
      </w:r>
      <w:r>
        <w:rPr>
          <w:rFonts w:ascii="Georgia" w:eastAsia="Georgia"/>
          <w:w w:val="95"/>
          <w:position w:val="16"/>
        </w:rPr>
        <w:t>𝑛 </w:t>
      </w:r>
      <w:r>
        <w:rPr>
          <w:rFonts w:ascii="Georgia" w:eastAsia="Georgia"/>
          <w:w w:val="105"/>
          <w:position w:val="16"/>
        </w:rPr>
        <w:t>= </w:t>
      </w:r>
      <w:r>
        <w:rPr>
          <w:rFonts w:ascii="Georgia" w:eastAsia="Georgia"/>
          <w:w w:val="105"/>
        </w:rPr>
        <w:t>1 + </w:t>
      </w:r>
      <w:r>
        <w:rPr>
          <w:rFonts w:ascii="Georgia" w:eastAsia="Georgia"/>
          <w:w w:val="95"/>
        </w:rPr>
        <w:t>𝑁</w:t>
      </w:r>
      <w:r>
        <w:rPr>
          <w:rFonts w:ascii="Georgia" w:eastAsia="Georgia"/>
          <w:w w:val="95"/>
          <w:position w:val="1"/>
        </w:rPr>
        <w:t>(</w:t>
      </w:r>
      <w:r>
        <w:rPr>
          <w:rFonts w:ascii="Georgia" w:eastAsia="Georgia"/>
          <w:w w:val="95"/>
        </w:rPr>
        <w:t>𝑑</w:t>
      </w:r>
      <w:r>
        <w:rPr>
          <w:rFonts w:ascii="Georgia" w:eastAsia="Georgia"/>
          <w:w w:val="95"/>
          <w:position w:val="1"/>
        </w:rPr>
        <w:t>)</w:t>
      </w:r>
      <w:r>
        <w:rPr>
          <w:rFonts w:ascii="Georgia" w:eastAsia="Georgia"/>
          <w:w w:val="95"/>
          <w:position w:val="1"/>
          <w:vertAlign w:val="superscript"/>
        </w:rPr>
        <w:t>2</w:t>
      </w:r>
    </w:p>
    <w:p>
      <w:pPr>
        <w:pStyle w:val="BodyText"/>
        <w:spacing w:before="4"/>
        <w:rPr>
          <w:rFonts w:ascii="Georgia"/>
          <w:sz w:val="16"/>
        </w:rPr>
      </w:pPr>
    </w:p>
    <w:p>
      <w:pPr>
        <w:pStyle w:val="BodyText"/>
        <w:spacing w:before="90"/>
        <w:ind w:left="1186"/>
        <w:jc w:val="both"/>
      </w:pPr>
      <w:r>
        <w:rPr/>
        <w:t>Keterangan :</w:t>
      </w:r>
    </w:p>
    <w:p>
      <w:pPr>
        <w:pStyle w:val="BodyText"/>
        <w:spacing w:before="2"/>
        <w:rPr>
          <w:sz w:val="38"/>
        </w:rPr>
      </w:pPr>
    </w:p>
    <w:p>
      <w:pPr>
        <w:pStyle w:val="BodyText"/>
        <w:spacing w:line="616" w:lineRule="auto" w:before="1"/>
        <w:ind w:left="1186" w:right="6396"/>
        <w:jc w:val="both"/>
      </w:pPr>
      <w:r>
        <w:rPr>
          <w:i/>
        </w:rPr>
        <w:t>n = </w:t>
      </w:r>
      <w:r>
        <w:rPr/>
        <w:t>Perkiraan Jumlah Sampel </w:t>
      </w:r>
      <w:r>
        <w:rPr>
          <w:i/>
        </w:rPr>
        <w:t>N = </w:t>
      </w:r>
      <w:r>
        <w:rPr/>
        <w:t>Perkiraan Besar Populasi </w:t>
      </w:r>
      <w:r>
        <w:rPr>
          <w:i/>
        </w:rPr>
        <w:t>d = </w:t>
      </w:r>
      <w:r>
        <w:rPr/>
        <w:t>Tingkat signifikansi</w:t>
      </w:r>
      <w:r>
        <w:rPr>
          <w:spacing w:val="-9"/>
        </w:rPr>
        <w:t> </w:t>
      </w:r>
      <w:r>
        <w:rPr/>
        <w:t>(0.05)</w:t>
      </w:r>
    </w:p>
    <w:p>
      <w:pPr>
        <w:pStyle w:val="BodyText"/>
        <w:spacing w:line="211" w:lineRule="exact"/>
        <w:ind w:left="2103"/>
        <w:rPr>
          <w:rFonts w:ascii="Georgia" w:eastAsia="Georgia"/>
        </w:rPr>
      </w:pPr>
      <w:r>
        <w:rPr>
          <w:rFonts w:ascii="Georgia" w:eastAsia="Georgia"/>
          <w:w w:val="85"/>
        </w:rPr>
        <w:t>𝑁</w:t>
      </w:r>
    </w:p>
    <w:p>
      <w:pPr>
        <w:pStyle w:val="BodyText"/>
        <w:spacing w:line="387" w:lineRule="exact"/>
        <w:ind w:left="1186"/>
        <w:rPr>
          <w:rFonts w:ascii="Georgia" w:eastAsia="Georgia"/>
        </w:rPr>
      </w:pPr>
      <w:r>
        <w:rPr/>
        <w:pict>
          <v:rect style="position:absolute;margin-left:136.130005pt;margin-top:4.946492pt;width:55.464pt;height:.72003pt;mso-position-horizontal-relative:page;mso-position-vertical-relative:paragraph;z-index:-19036160" filled="true" fillcolor="#000000" stroked="false">
            <v:fill type="solid"/>
            <w10:wrap type="none"/>
          </v:rect>
        </w:pict>
      </w:r>
      <w:r>
        <w:rPr>
          <w:rFonts w:ascii="Georgia" w:eastAsia="Georgia"/>
          <w:w w:val="95"/>
          <w:position w:val="16"/>
        </w:rPr>
        <w:t>𝑛 </w:t>
      </w:r>
      <w:r>
        <w:rPr>
          <w:rFonts w:ascii="Georgia" w:eastAsia="Georgia"/>
          <w:w w:val="105"/>
          <w:position w:val="16"/>
        </w:rPr>
        <w:t>= </w:t>
      </w:r>
      <w:r>
        <w:rPr>
          <w:rFonts w:ascii="Georgia" w:eastAsia="Georgia"/>
          <w:w w:val="105"/>
        </w:rPr>
        <w:t>1 + </w:t>
      </w:r>
      <w:r>
        <w:rPr>
          <w:rFonts w:ascii="Georgia" w:eastAsia="Georgia"/>
          <w:w w:val="95"/>
        </w:rPr>
        <w:t>𝑁 </w:t>
      </w:r>
      <w:r>
        <w:rPr>
          <w:rFonts w:ascii="Georgia" w:eastAsia="Georgia"/>
          <w:w w:val="105"/>
          <w:position w:val="1"/>
        </w:rPr>
        <w:t>(</w:t>
      </w:r>
      <w:r>
        <w:rPr>
          <w:rFonts w:ascii="Georgia" w:eastAsia="Georgia"/>
          <w:w w:val="105"/>
        </w:rPr>
        <w:t>𝑑</w:t>
      </w:r>
      <w:r>
        <w:rPr>
          <w:rFonts w:ascii="Georgia" w:eastAsia="Georgia"/>
          <w:w w:val="105"/>
          <w:position w:val="1"/>
        </w:rPr>
        <w:t>)</w:t>
      </w:r>
      <w:r>
        <w:rPr>
          <w:rFonts w:ascii="Georgia" w:eastAsia="Georgia"/>
          <w:w w:val="105"/>
          <w:position w:val="1"/>
          <w:vertAlign w:val="superscript"/>
        </w:rPr>
        <w:t>2</w:t>
      </w:r>
    </w:p>
    <w:p>
      <w:pPr>
        <w:pStyle w:val="BodyText"/>
        <w:spacing w:before="7"/>
        <w:rPr>
          <w:rFonts w:ascii="Georgia"/>
          <w:sz w:val="29"/>
        </w:rPr>
      </w:pPr>
    </w:p>
    <w:p>
      <w:pPr>
        <w:pStyle w:val="BodyText"/>
        <w:spacing w:line="227" w:lineRule="exact" w:before="67"/>
        <w:ind w:left="2190"/>
        <w:rPr>
          <w:rFonts w:ascii="Georgia"/>
        </w:rPr>
      </w:pPr>
      <w:r>
        <w:rPr>
          <w:rFonts w:ascii="Georgia"/>
        </w:rPr>
        <w:t>100</w:t>
      </w:r>
    </w:p>
    <w:p>
      <w:pPr>
        <w:pStyle w:val="BodyText"/>
        <w:spacing w:line="387" w:lineRule="exact"/>
        <w:ind w:left="1186"/>
        <w:rPr>
          <w:rFonts w:ascii="Georgia" w:eastAsia="Georgia"/>
        </w:rPr>
      </w:pPr>
      <w:r>
        <w:rPr/>
        <w:pict>
          <v:rect style="position:absolute;margin-left:136.130005pt;margin-top:4.946495pt;width:74.664pt;height:.72003pt;mso-position-horizontal-relative:page;mso-position-vertical-relative:paragraph;z-index:-19035648" filled="true" fillcolor="#000000" stroked="false">
            <v:fill type="solid"/>
            <w10:wrap type="none"/>
          </v:rect>
        </w:pict>
      </w:r>
      <w:r>
        <w:rPr>
          <w:rFonts w:ascii="Georgia" w:eastAsia="Georgia"/>
          <w:w w:val="95"/>
          <w:position w:val="16"/>
        </w:rPr>
        <w:t>𝑛 </w:t>
      </w:r>
      <w:r>
        <w:rPr>
          <w:rFonts w:ascii="Georgia" w:eastAsia="Georgia"/>
          <w:w w:val="105"/>
          <w:position w:val="16"/>
        </w:rPr>
        <w:t>= </w:t>
      </w:r>
      <w:r>
        <w:rPr>
          <w:rFonts w:ascii="Georgia" w:eastAsia="Georgia"/>
          <w:w w:val="105"/>
        </w:rPr>
        <w:t>1 + 60 </w:t>
      </w:r>
      <w:r>
        <w:rPr>
          <w:rFonts w:ascii="Georgia" w:eastAsia="Georgia"/>
          <w:w w:val="105"/>
          <w:position w:val="1"/>
        </w:rPr>
        <w:t>(</w:t>
      </w:r>
      <w:r>
        <w:rPr>
          <w:rFonts w:ascii="Georgia" w:eastAsia="Georgia"/>
          <w:w w:val="105"/>
        </w:rPr>
        <w:t>0.05</w:t>
      </w:r>
      <w:r>
        <w:rPr>
          <w:rFonts w:ascii="Georgia" w:eastAsia="Georgia"/>
          <w:w w:val="105"/>
          <w:position w:val="1"/>
        </w:rPr>
        <w:t>)</w:t>
      </w:r>
      <w:r>
        <w:rPr>
          <w:rFonts w:ascii="Georgia" w:eastAsia="Georgia"/>
          <w:w w:val="105"/>
          <w:position w:val="1"/>
          <w:vertAlign w:val="superscript"/>
        </w:rPr>
        <w:t>2</w:t>
      </w:r>
    </w:p>
    <w:p>
      <w:pPr>
        <w:pStyle w:val="BodyText"/>
        <w:rPr>
          <w:rFonts w:ascii="Georgia"/>
          <w:sz w:val="20"/>
        </w:rPr>
      </w:pPr>
    </w:p>
    <w:p>
      <w:pPr>
        <w:pStyle w:val="BodyText"/>
        <w:spacing w:line="229" w:lineRule="exact" w:before="187"/>
        <w:ind w:left="2348"/>
        <w:rPr>
          <w:rFonts w:ascii="Georgia"/>
        </w:rPr>
      </w:pPr>
      <w:r>
        <w:rPr>
          <w:rFonts w:ascii="Georgia"/>
        </w:rPr>
        <w:t>100</w:t>
      </w:r>
    </w:p>
    <w:p>
      <w:pPr>
        <w:pStyle w:val="BodyText"/>
        <w:spacing w:line="399" w:lineRule="exact"/>
        <w:ind w:left="1186"/>
        <w:rPr>
          <w:rFonts w:ascii="Georgia" w:eastAsia="Georgia"/>
        </w:rPr>
      </w:pPr>
      <w:r>
        <w:rPr/>
        <w:pict>
          <v:rect style="position:absolute;margin-left:136.130005pt;margin-top:4.836549pt;width:90.768pt;height:.71997pt;mso-position-horizontal-relative:page;mso-position-vertical-relative:paragraph;z-index:-19035136" filled="true" fillcolor="#000000" stroked="false">
            <v:fill type="solid"/>
            <w10:wrap type="none"/>
          </v:rect>
        </w:pict>
      </w:r>
      <w:r>
        <w:rPr>
          <w:rFonts w:ascii="Georgia" w:eastAsia="Georgia"/>
          <w:w w:val="95"/>
          <w:position w:val="17"/>
        </w:rPr>
        <w:t>𝑛 </w:t>
      </w:r>
      <w:r>
        <w:rPr>
          <w:rFonts w:ascii="Georgia" w:eastAsia="Georgia"/>
          <w:w w:val="105"/>
          <w:position w:val="17"/>
        </w:rPr>
        <w:t>= </w:t>
      </w:r>
      <w:r>
        <w:rPr>
          <w:rFonts w:ascii="Georgia" w:eastAsia="Georgia"/>
          <w:w w:val="105"/>
        </w:rPr>
        <w:t>1 + 60 </w:t>
      </w:r>
      <w:r>
        <w:rPr>
          <w:rFonts w:ascii="Georgia" w:eastAsia="Georgia"/>
          <w:w w:val="105"/>
          <w:position w:val="1"/>
        </w:rPr>
        <w:t>(</w:t>
      </w:r>
      <w:r>
        <w:rPr>
          <w:rFonts w:ascii="Georgia" w:eastAsia="Georgia"/>
          <w:w w:val="105"/>
        </w:rPr>
        <w:t>0.0025</w:t>
      </w:r>
      <w:r>
        <w:rPr>
          <w:rFonts w:ascii="Georgia" w:eastAsia="Georgia"/>
          <w:w w:val="105"/>
          <w:position w:val="1"/>
        </w:rPr>
        <w:t>)</w:t>
      </w:r>
    </w:p>
    <w:p>
      <w:pPr>
        <w:pStyle w:val="BodyText"/>
        <w:rPr>
          <w:rFonts w:ascii="Georgia"/>
          <w:sz w:val="20"/>
        </w:rPr>
      </w:pPr>
    </w:p>
    <w:p>
      <w:pPr>
        <w:pStyle w:val="BodyText"/>
        <w:spacing w:line="227" w:lineRule="exact" w:before="182"/>
        <w:ind w:left="1877"/>
        <w:rPr>
          <w:rFonts w:ascii="Georgia"/>
        </w:rPr>
      </w:pPr>
      <w:r>
        <w:rPr>
          <w:rFonts w:ascii="Georgia"/>
        </w:rPr>
        <w:t>100</w:t>
      </w:r>
    </w:p>
    <w:p>
      <w:pPr>
        <w:pStyle w:val="BodyText"/>
        <w:spacing w:line="387" w:lineRule="exact"/>
        <w:ind w:left="1186"/>
        <w:rPr>
          <w:rFonts w:ascii="Georgia" w:eastAsia="Georgia"/>
        </w:rPr>
      </w:pPr>
      <w:r>
        <w:rPr/>
        <w:pict>
          <v:rect style="position:absolute;margin-left:136.130005pt;margin-top:4.93149pt;width:43.464pt;height:.72003pt;mso-position-horizontal-relative:page;mso-position-vertical-relative:paragraph;z-index:-19034624" filled="true" fillcolor="#000000" stroked="false">
            <v:fill type="solid"/>
            <w10:wrap type="none"/>
          </v:rect>
        </w:pict>
      </w:r>
      <w:r>
        <w:rPr>
          <w:rFonts w:ascii="Georgia" w:eastAsia="Georgia"/>
          <w:w w:val="95"/>
          <w:position w:val="16"/>
        </w:rPr>
        <w:t>𝑛 </w:t>
      </w:r>
      <w:r>
        <w:rPr>
          <w:rFonts w:ascii="Georgia" w:eastAsia="Georgia"/>
          <w:w w:val="105"/>
          <w:position w:val="16"/>
        </w:rPr>
        <w:t>= </w:t>
      </w:r>
      <w:r>
        <w:rPr>
          <w:rFonts w:ascii="Georgia" w:eastAsia="Georgia"/>
          <w:w w:val="105"/>
        </w:rPr>
        <w:t>1 + 0,15</w:t>
      </w:r>
    </w:p>
    <w:p>
      <w:pPr>
        <w:spacing w:after="0" w:line="387" w:lineRule="exact"/>
        <w:rPr>
          <w:rFonts w:ascii="Georgia" w:eastAsia="Georgia"/>
        </w:rPr>
        <w:sectPr>
          <w:headerReference w:type="default" r:id="rId160"/>
          <w:footerReference w:type="default" r:id="rId161"/>
          <w:pgSz w:w="12200" w:h="16840"/>
          <w:pgMar w:header="756" w:footer="0" w:top="960" w:bottom="280" w:left="1080" w:right="560"/>
          <w:pgNumType w:start="55"/>
        </w:sectPr>
      </w:pPr>
    </w:p>
    <w:p>
      <w:pPr>
        <w:pStyle w:val="BodyText"/>
        <w:rPr>
          <w:rFonts w:ascii="Georgia"/>
          <w:sz w:val="20"/>
        </w:rPr>
      </w:pPr>
    </w:p>
    <w:p>
      <w:pPr>
        <w:pStyle w:val="BodyText"/>
        <w:rPr>
          <w:rFonts w:ascii="Georgia"/>
          <w:sz w:val="20"/>
        </w:rPr>
      </w:pPr>
    </w:p>
    <w:p>
      <w:pPr>
        <w:pStyle w:val="BodyText"/>
        <w:spacing w:before="1"/>
        <w:rPr>
          <w:rFonts w:ascii="Georgia"/>
          <w:sz w:val="21"/>
        </w:rPr>
      </w:pPr>
    </w:p>
    <w:p>
      <w:pPr>
        <w:pStyle w:val="BodyText"/>
        <w:spacing w:line="227" w:lineRule="exact"/>
        <w:ind w:left="1666"/>
        <w:rPr>
          <w:rFonts w:ascii="Georgia"/>
        </w:rPr>
      </w:pPr>
      <w:r>
        <w:rPr>
          <w:rFonts w:ascii="Georgia"/>
        </w:rPr>
        <w:t>100</w:t>
      </w:r>
    </w:p>
    <w:p>
      <w:pPr>
        <w:pStyle w:val="BodyText"/>
        <w:spacing w:line="387" w:lineRule="exact"/>
        <w:ind w:left="1186"/>
        <w:rPr>
          <w:rFonts w:ascii="Georgia" w:eastAsia="Georgia"/>
        </w:rPr>
      </w:pPr>
      <w:r>
        <w:rPr/>
        <w:pict>
          <v:rect style="position:absolute;margin-left:136.130005pt;margin-top:4.946531pt;width:22.344pt;height:.72pt;mso-position-horizontal-relative:page;mso-position-vertical-relative:paragraph;z-index:-19034112" filled="true" fillcolor="#000000" stroked="false">
            <v:fill type="solid"/>
            <w10:wrap type="none"/>
          </v:rect>
        </w:pict>
      </w:r>
      <w:r>
        <w:rPr>
          <w:rFonts w:ascii="Georgia" w:eastAsia="Georgia"/>
          <w:w w:val="95"/>
          <w:position w:val="16"/>
        </w:rPr>
        <w:t>𝑛 </w:t>
      </w:r>
      <w:r>
        <w:rPr>
          <w:rFonts w:ascii="Georgia" w:eastAsia="Georgia"/>
          <w:position w:val="16"/>
        </w:rPr>
        <w:t>=</w:t>
      </w:r>
      <w:r>
        <w:rPr>
          <w:rFonts w:ascii="Georgia" w:eastAsia="Georgia"/>
          <w:spacing w:val="10"/>
          <w:position w:val="16"/>
        </w:rPr>
        <w:t> </w:t>
      </w:r>
      <w:r>
        <w:rPr>
          <w:rFonts w:ascii="Georgia" w:eastAsia="Georgia"/>
        </w:rPr>
        <w:t>1,15</w:t>
      </w:r>
    </w:p>
    <w:p>
      <w:pPr>
        <w:pStyle w:val="BodyText"/>
        <w:spacing w:before="5"/>
        <w:rPr>
          <w:rFonts w:ascii="Georgia"/>
          <w:sz w:val="29"/>
        </w:rPr>
      </w:pPr>
    </w:p>
    <w:p>
      <w:pPr>
        <w:spacing w:before="90"/>
        <w:ind w:left="1186" w:right="0" w:firstLine="0"/>
        <w:jc w:val="left"/>
        <w:rPr>
          <w:sz w:val="24"/>
        </w:rPr>
      </w:pPr>
      <w:r>
        <w:rPr>
          <w:i/>
          <w:sz w:val="24"/>
        </w:rPr>
        <w:t>n= </w:t>
      </w:r>
      <w:r>
        <w:rPr>
          <w:sz w:val="24"/>
        </w:rPr>
        <w:t>86,9 , </w:t>
      </w:r>
      <w:r>
        <w:rPr>
          <w:i/>
          <w:sz w:val="24"/>
        </w:rPr>
        <w:t>n= 87 </w:t>
      </w:r>
      <w:r>
        <w:rPr>
          <w:sz w:val="24"/>
        </w:rPr>
        <w:t>responden</w:t>
      </w:r>
    </w:p>
    <w:p>
      <w:pPr>
        <w:pStyle w:val="BodyText"/>
        <w:spacing w:before="2"/>
        <w:rPr>
          <w:sz w:val="38"/>
        </w:rPr>
      </w:pPr>
    </w:p>
    <w:p>
      <w:pPr>
        <w:pStyle w:val="BodyText"/>
        <w:ind w:left="1186"/>
      </w:pPr>
      <w:r>
        <w:rPr/>
        <w:t>Jadi sampel yang digunakan dalam penelitian ini adalah 87 orang.</w:t>
      </w:r>
    </w:p>
    <w:p>
      <w:pPr>
        <w:pStyle w:val="BodyText"/>
        <w:spacing w:before="3"/>
        <w:rPr>
          <w:sz w:val="38"/>
        </w:rPr>
      </w:pPr>
    </w:p>
    <w:p>
      <w:pPr>
        <w:pStyle w:val="Heading1"/>
        <w:numPr>
          <w:ilvl w:val="2"/>
          <w:numId w:val="36"/>
        </w:numPr>
        <w:tabs>
          <w:tab w:pos="1907" w:val="left" w:leader="none"/>
        </w:tabs>
        <w:spacing w:line="240" w:lineRule="auto" w:before="0" w:after="0"/>
        <w:ind w:left="1906" w:right="0" w:hanging="721"/>
        <w:jc w:val="both"/>
      </w:pPr>
      <w:bookmarkStart w:name="_TOC_250019" w:id="205"/>
      <w:bookmarkStart w:name="4.4.4 Teknik Sampling" w:id="206"/>
      <w:r>
        <w:rPr>
          <w:b w:val="0"/>
        </w:rPr>
      </w:r>
      <w:bookmarkEnd w:id="206"/>
      <w:bookmarkStart w:name="4.4.4 Teknik Sampling" w:id="207"/>
      <w:r>
        <w:rPr/>
        <w:t>T</w:t>
      </w:r>
      <w:r>
        <w:rPr/>
        <w:t>eknik</w:t>
      </w:r>
      <w:r>
        <w:rPr>
          <w:spacing w:val="-3"/>
        </w:rPr>
        <w:t> </w:t>
      </w:r>
      <w:bookmarkEnd w:id="205"/>
      <w:r>
        <w:rPr/>
        <w:t>Sampling</w:t>
      </w:r>
    </w:p>
    <w:p>
      <w:pPr>
        <w:pStyle w:val="BodyText"/>
        <w:spacing w:before="4"/>
        <w:rPr>
          <w:b/>
          <w:sz w:val="37"/>
        </w:rPr>
      </w:pPr>
    </w:p>
    <w:p>
      <w:pPr>
        <w:pStyle w:val="BodyText"/>
        <w:spacing w:line="480" w:lineRule="auto"/>
        <w:ind w:left="1186" w:right="1144" w:firstLine="720"/>
        <w:jc w:val="both"/>
      </w:pPr>
      <w:r>
        <w:rPr/>
        <w:t>Teknik sampling yang digunakan dalam penelitian ini adalah Probability Sampling dengan pendekatan Simple Random Sampling. Probability sampling yaitu teknik pengambilan sampek yang memberikan peluang yang sama bagi unsur atau anggota populasi untuk dipilih menjadi sampel. Simple random sampling merupakan teknik pengambilan sampel dengan cara memilih sampel diantara populasi yang dilakukan secara acak sesuai yang dikehendaki oleh peneliti dan mewakili populasi yang ada (Sugiyono, 2011).</w:t>
      </w:r>
    </w:p>
    <w:p>
      <w:pPr>
        <w:pStyle w:val="BodyText"/>
        <w:spacing w:line="480" w:lineRule="auto" w:before="165"/>
        <w:ind w:left="1186" w:right="1147" w:firstLine="720"/>
        <w:jc w:val="both"/>
      </w:pPr>
      <w:r>
        <w:rPr/>
        <w:t>Dalam</w:t>
      </w:r>
      <w:r>
        <w:rPr>
          <w:spacing w:val="-8"/>
        </w:rPr>
        <w:t> </w:t>
      </w:r>
      <w:r>
        <w:rPr/>
        <w:t>penelitian</w:t>
      </w:r>
      <w:r>
        <w:rPr>
          <w:spacing w:val="-4"/>
        </w:rPr>
        <w:t> </w:t>
      </w:r>
      <w:r>
        <w:rPr>
          <w:spacing w:val="-3"/>
        </w:rPr>
        <w:t>ini,</w:t>
      </w:r>
      <w:r>
        <w:rPr>
          <w:spacing w:val="-2"/>
        </w:rPr>
        <w:t> </w:t>
      </w:r>
      <w:r>
        <w:rPr/>
        <w:t>peneliti</w:t>
      </w:r>
      <w:r>
        <w:rPr>
          <w:spacing w:val="-3"/>
        </w:rPr>
        <w:t> </w:t>
      </w:r>
      <w:r>
        <w:rPr/>
        <w:t>menggunakan</w:t>
      </w:r>
      <w:r>
        <w:rPr>
          <w:spacing w:val="-9"/>
        </w:rPr>
        <w:t> </w:t>
      </w:r>
      <w:r>
        <w:rPr/>
        <w:t>populasi</w:t>
      </w:r>
      <w:r>
        <w:rPr>
          <w:spacing w:val="-12"/>
        </w:rPr>
        <w:t> </w:t>
      </w:r>
      <w:r>
        <w:rPr/>
        <w:t>penderita</w:t>
      </w:r>
      <w:r>
        <w:rPr>
          <w:spacing w:val="-5"/>
        </w:rPr>
        <w:t> </w:t>
      </w:r>
      <w:r>
        <w:rPr/>
        <w:t>DM</w:t>
      </w:r>
      <w:r>
        <w:rPr>
          <w:spacing w:val="-7"/>
        </w:rPr>
        <w:t> </w:t>
      </w:r>
      <w:r>
        <w:rPr/>
        <w:t>di</w:t>
      </w:r>
      <w:r>
        <w:rPr>
          <w:spacing w:val="-12"/>
        </w:rPr>
        <w:t> </w:t>
      </w:r>
      <w:r>
        <w:rPr/>
        <w:t>wilayah Surabaya yaitu di Puskesmas Jemusari</w:t>
      </w:r>
      <w:r>
        <w:rPr>
          <w:spacing w:val="-8"/>
        </w:rPr>
        <w:t> </w:t>
      </w:r>
      <w:r>
        <w:rPr/>
        <w:t>Surabaya.</w:t>
      </w:r>
    </w:p>
    <w:p>
      <w:pPr>
        <w:pStyle w:val="Heading1"/>
        <w:numPr>
          <w:ilvl w:val="1"/>
          <w:numId w:val="36"/>
        </w:numPr>
        <w:tabs>
          <w:tab w:pos="1897" w:val="left" w:leader="none"/>
        </w:tabs>
        <w:spacing w:line="240" w:lineRule="auto" w:before="163" w:after="0"/>
        <w:ind w:left="1897" w:right="0" w:hanging="711"/>
        <w:jc w:val="both"/>
      </w:pPr>
      <w:bookmarkStart w:name="_TOC_250018" w:id="208"/>
      <w:bookmarkStart w:name="4.5 Identifikasi Variabel" w:id="209"/>
      <w:r>
        <w:rPr>
          <w:b w:val="0"/>
        </w:rPr>
      </w:r>
      <w:bookmarkEnd w:id="209"/>
      <w:bookmarkStart w:name="4.5 Identifikasi Variabel" w:id="210"/>
      <w:r>
        <w:rPr/>
        <w:t>I</w:t>
      </w:r>
      <w:r>
        <w:rPr/>
        <w:t>dentifikasi</w:t>
      </w:r>
      <w:r>
        <w:rPr>
          <w:spacing w:val="-11"/>
        </w:rPr>
        <w:t> </w:t>
      </w:r>
      <w:bookmarkEnd w:id="208"/>
      <w:r>
        <w:rPr/>
        <w:t>Variabel</w:t>
      </w:r>
    </w:p>
    <w:p>
      <w:pPr>
        <w:pStyle w:val="BodyText"/>
        <w:spacing w:before="5"/>
        <w:rPr>
          <w:b/>
          <w:sz w:val="37"/>
        </w:rPr>
      </w:pPr>
    </w:p>
    <w:p>
      <w:pPr>
        <w:pStyle w:val="BodyText"/>
        <w:spacing w:line="480" w:lineRule="auto"/>
        <w:ind w:left="1186" w:right="1147" w:firstLine="720"/>
        <w:jc w:val="both"/>
      </w:pPr>
      <w:r>
        <w:rPr/>
        <w:t>Variabel</w:t>
      </w:r>
      <w:r>
        <w:rPr>
          <w:spacing w:val="-15"/>
        </w:rPr>
        <w:t> </w:t>
      </w:r>
      <w:r>
        <w:rPr/>
        <w:t>penelitian</w:t>
      </w:r>
      <w:r>
        <w:rPr>
          <w:spacing w:val="-10"/>
        </w:rPr>
        <w:t> </w:t>
      </w:r>
      <w:r>
        <w:rPr/>
        <w:t>mendeksripsikan</w:t>
      </w:r>
      <w:r>
        <w:rPr>
          <w:spacing w:val="-14"/>
        </w:rPr>
        <w:t> </w:t>
      </w:r>
      <w:r>
        <w:rPr/>
        <w:t>topik</w:t>
      </w:r>
      <w:r>
        <w:rPr>
          <w:spacing w:val="-11"/>
        </w:rPr>
        <w:t> </w:t>
      </w:r>
      <w:r>
        <w:rPr/>
        <w:t>atau</w:t>
      </w:r>
      <w:r>
        <w:rPr>
          <w:spacing w:val="-14"/>
        </w:rPr>
        <w:t> </w:t>
      </w:r>
      <w:r>
        <w:rPr/>
        <w:t>tema</w:t>
      </w:r>
      <w:r>
        <w:rPr>
          <w:spacing w:val="-6"/>
        </w:rPr>
        <w:t> </w:t>
      </w:r>
      <w:r>
        <w:rPr>
          <w:spacing w:val="-3"/>
        </w:rPr>
        <w:t>yang</w:t>
      </w:r>
      <w:r>
        <w:rPr>
          <w:spacing w:val="-11"/>
        </w:rPr>
        <w:t> </w:t>
      </w:r>
      <w:r>
        <w:rPr/>
        <w:t>diteliti</w:t>
      </w:r>
      <w:r>
        <w:rPr>
          <w:spacing w:val="-19"/>
        </w:rPr>
        <w:t> </w:t>
      </w:r>
      <w:r>
        <w:rPr/>
        <w:t>karena</w:t>
      </w:r>
      <w:r>
        <w:rPr>
          <w:spacing w:val="-11"/>
        </w:rPr>
        <w:t> </w:t>
      </w:r>
      <w:r>
        <w:rPr/>
        <w:t>sudah terlihat pada saat peneliti menyusun latar belakang penelitian (Budiman,</w:t>
      </w:r>
      <w:r>
        <w:rPr>
          <w:spacing w:val="-3"/>
        </w:rPr>
        <w:t> </w:t>
      </w:r>
      <w:r>
        <w:rPr/>
        <w:t>2011).</w:t>
      </w:r>
    </w:p>
    <w:p>
      <w:pPr>
        <w:pStyle w:val="ListParagraph"/>
        <w:numPr>
          <w:ilvl w:val="2"/>
          <w:numId w:val="36"/>
        </w:numPr>
        <w:tabs>
          <w:tab w:pos="1906" w:val="left" w:leader="none"/>
          <w:tab w:pos="1907" w:val="left" w:leader="none"/>
        </w:tabs>
        <w:spacing w:line="240" w:lineRule="auto" w:before="168" w:after="0"/>
        <w:ind w:left="1906" w:right="0" w:hanging="721"/>
        <w:jc w:val="left"/>
        <w:rPr>
          <w:b/>
          <w:sz w:val="24"/>
        </w:rPr>
      </w:pPr>
      <w:bookmarkStart w:name="4.5.1 Variabel Bebas (Independent)" w:id="211"/>
      <w:bookmarkEnd w:id="211"/>
      <w:r>
        <w:rPr/>
      </w:r>
      <w:bookmarkStart w:name="4.5.1 Variabel Bebas (Independent)" w:id="212"/>
      <w:bookmarkEnd w:id="212"/>
      <w:r>
        <w:rPr>
          <w:b/>
          <w:sz w:val="24"/>
        </w:rPr>
        <w:t>Va</w:t>
      </w:r>
      <w:r>
        <w:rPr>
          <w:b/>
          <w:sz w:val="24"/>
        </w:rPr>
        <w:t>riabel Bebas</w:t>
      </w:r>
      <w:r>
        <w:rPr>
          <w:b/>
          <w:spacing w:val="-4"/>
          <w:sz w:val="24"/>
        </w:rPr>
        <w:t> </w:t>
      </w:r>
      <w:r>
        <w:rPr>
          <w:b/>
          <w:sz w:val="24"/>
        </w:rPr>
        <w:t>(</w:t>
      </w:r>
      <w:r>
        <w:rPr>
          <w:b/>
          <w:i/>
          <w:sz w:val="24"/>
        </w:rPr>
        <w:t>Independent</w:t>
      </w:r>
      <w:r>
        <w:rPr>
          <w:b/>
          <w:sz w:val="24"/>
        </w:rPr>
        <w:t>)</w:t>
      </w:r>
    </w:p>
    <w:p>
      <w:pPr>
        <w:pStyle w:val="BodyText"/>
        <w:spacing w:before="5"/>
        <w:rPr>
          <w:b/>
          <w:sz w:val="37"/>
        </w:rPr>
      </w:pPr>
    </w:p>
    <w:p>
      <w:pPr>
        <w:pStyle w:val="BodyText"/>
        <w:spacing w:line="480" w:lineRule="auto"/>
        <w:ind w:left="1186" w:right="1144" w:firstLine="710"/>
        <w:jc w:val="both"/>
      </w:pPr>
      <w:r>
        <w:rPr/>
        <w:t>Variable bebas (</w:t>
      </w:r>
      <w:r>
        <w:rPr>
          <w:i/>
        </w:rPr>
        <w:t>independent</w:t>
      </w:r>
      <w:r>
        <w:rPr/>
        <w:t>) adalah variabel penelitian yang mempengaruhi atau nilainya menentukan variable lain (Nursalam, 2013). Variabel bebas (</w:t>
      </w:r>
      <w:r>
        <w:rPr>
          <w:i/>
        </w:rPr>
        <w:t>independent</w:t>
      </w:r>
      <w:r>
        <w:rPr/>
        <w:t>) dalam penelitian ini adalah Latihan relaksasi otot proresif yang diberikan pada penderita diabetes melitus di Puskesmas Jemursari Surabaya.</w:t>
      </w:r>
    </w:p>
    <w:p>
      <w:pPr>
        <w:spacing w:after="0" w:line="480" w:lineRule="auto"/>
        <w:jc w:val="both"/>
        <w:sectPr>
          <w:headerReference w:type="default" r:id="rId162"/>
          <w:footerReference w:type="default" r:id="rId163"/>
          <w:pgSz w:w="12200" w:h="16840"/>
          <w:pgMar w:header="756" w:footer="0" w:top="960" w:bottom="280" w:left="1080" w:right="560"/>
          <w:pgNumType w:start="56"/>
        </w:sectPr>
      </w:pPr>
    </w:p>
    <w:p>
      <w:pPr>
        <w:pStyle w:val="BodyText"/>
        <w:rPr>
          <w:sz w:val="20"/>
        </w:rPr>
      </w:pPr>
    </w:p>
    <w:p>
      <w:pPr>
        <w:pStyle w:val="BodyText"/>
        <w:rPr>
          <w:sz w:val="20"/>
        </w:rPr>
      </w:pPr>
    </w:p>
    <w:p>
      <w:pPr>
        <w:pStyle w:val="BodyText"/>
        <w:spacing w:before="11"/>
        <w:rPr>
          <w:sz w:val="22"/>
        </w:rPr>
      </w:pPr>
    </w:p>
    <w:p>
      <w:pPr>
        <w:pStyle w:val="ListParagraph"/>
        <w:numPr>
          <w:ilvl w:val="2"/>
          <w:numId w:val="36"/>
        </w:numPr>
        <w:tabs>
          <w:tab w:pos="1907" w:val="left" w:leader="none"/>
        </w:tabs>
        <w:spacing w:line="240" w:lineRule="auto" w:before="0" w:after="0"/>
        <w:ind w:left="1906" w:right="0" w:hanging="721"/>
        <w:jc w:val="both"/>
        <w:rPr>
          <w:b/>
          <w:sz w:val="24"/>
        </w:rPr>
      </w:pPr>
      <w:bookmarkStart w:name="4.5.2 Variabel Terikat (Dependent)" w:id="213"/>
      <w:bookmarkEnd w:id="213"/>
      <w:r>
        <w:rPr/>
      </w:r>
      <w:bookmarkStart w:name="4.5.2 Variabel Terikat (Dependent)" w:id="214"/>
      <w:bookmarkEnd w:id="214"/>
      <w:r>
        <w:rPr>
          <w:b/>
          <w:sz w:val="24"/>
        </w:rPr>
        <w:t>Va</w:t>
      </w:r>
      <w:r>
        <w:rPr>
          <w:b/>
          <w:sz w:val="24"/>
        </w:rPr>
        <w:t>riabel Terikat</w:t>
      </w:r>
      <w:r>
        <w:rPr>
          <w:b/>
          <w:spacing w:val="-1"/>
          <w:sz w:val="24"/>
        </w:rPr>
        <w:t> </w:t>
      </w:r>
      <w:r>
        <w:rPr>
          <w:b/>
          <w:sz w:val="24"/>
        </w:rPr>
        <w:t>(</w:t>
      </w:r>
      <w:r>
        <w:rPr>
          <w:b/>
          <w:i/>
          <w:sz w:val="24"/>
        </w:rPr>
        <w:t>Dependent</w:t>
      </w:r>
      <w:r>
        <w:rPr>
          <w:b/>
          <w:sz w:val="24"/>
        </w:rPr>
        <w:t>)</w:t>
      </w:r>
    </w:p>
    <w:p>
      <w:pPr>
        <w:pStyle w:val="BodyText"/>
        <w:spacing w:before="9"/>
        <w:rPr>
          <w:b/>
          <w:sz w:val="37"/>
        </w:rPr>
      </w:pPr>
    </w:p>
    <w:p>
      <w:pPr>
        <w:pStyle w:val="BodyText"/>
        <w:spacing w:line="480" w:lineRule="auto"/>
        <w:ind w:left="1186" w:right="1140" w:firstLine="710"/>
        <w:jc w:val="both"/>
      </w:pPr>
      <w:r>
        <w:rPr/>
        <w:t>Variabel terikat (</w:t>
      </w:r>
      <w:r>
        <w:rPr>
          <w:i/>
        </w:rPr>
        <w:t>dependent</w:t>
      </w:r>
      <w:r>
        <w:rPr/>
        <w:t>) adalah variabel penelitian yang dipengaruhi nilainya ditentukan oleh variable lain (Nursalam, 2013). Variabel terikat (dependent) dalam penelitian ini adalah tingkat stress penderita diabetes melitus di Puskesmas Jemursari Surabaya.</w:t>
      </w:r>
    </w:p>
    <w:p>
      <w:pPr>
        <w:pStyle w:val="Heading1"/>
        <w:numPr>
          <w:ilvl w:val="1"/>
          <w:numId w:val="36"/>
        </w:numPr>
        <w:tabs>
          <w:tab w:pos="1897" w:val="left" w:leader="none"/>
        </w:tabs>
        <w:spacing w:line="240" w:lineRule="auto" w:before="164" w:after="0"/>
        <w:ind w:left="1897" w:right="0" w:hanging="711"/>
        <w:jc w:val="both"/>
      </w:pPr>
      <w:bookmarkStart w:name="4.6 Definisi Operational" w:id="215"/>
      <w:bookmarkEnd w:id="215"/>
      <w:r>
        <w:rPr>
          <w:b w:val="0"/>
        </w:rPr>
      </w:r>
      <w:bookmarkStart w:name="4.6 Definisi Operational" w:id="216"/>
      <w:bookmarkEnd w:id="216"/>
      <w:r>
        <w:rPr/>
        <w:t>D</w:t>
      </w:r>
      <w:r>
        <w:rPr/>
        <w:t>efinisi</w:t>
      </w:r>
      <w:r>
        <w:rPr>
          <w:spacing w:val="1"/>
        </w:rPr>
        <w:t> </w:t>
      </w:r>
      <w:r>
        <w:rPr/>
        <w:t>Operational</w:t>
      </w:r>
    </w:p>
    <w:p>
      <w:pPr>
        <w:pStyle w:val="BodyText"/>
        <w:spacing w:before="4"/>
        <w:rPr>
          <w:b/>
          <w:sz w:val="37"/>
        </w:rPr>
      </w:pPr>
    </w:p>
    <w:p>
      <w:pPr>
        <w:pStyle w:val="BodyText"/>
        <w:spacing w:line="480" w:lineRule="auto"/>
        <w:ind w:left="1186" w:right="1143" w:firstLine="710"/>
        <w:jc w:val="both"/>
      </w:pPr>
      <w:r>
        <w:rPr/>
        <w:t>Definisi</w:t>
      </w:r>
      <w:r>
        <w:rPr>
          <w:spacing w:val="-18"/>
        </w:rPr>
        <w:t> </w:t>
      </w:r>
      <w:r>
        <w:rPr/>
        <w:t>operasional</w:t>
      </w:r>
      <w:r>
        <w:rPr>
          <w:spacing w:val="-18"/>
        </w:rPr>
        <w:t> </w:t>
      </w:r>
      <w:r>
        <w:rPr/>
        <w:t>adalah</w:t>
      </w:r>
      <w:r>
        <w:rPr>
          <w:spacing w:val="-17"/>
        </w:rPr>
        <w:t> </w:t>
      </w:r>
      <w:r>
        <w:rPr/>
        <w:t>definisi</w:t>
      </w:r>
      <w:r>
        <w:rPr>
          <w:spacing w:val="-18"/>
        </w:rPr>
        <w:t> </w:t>
      </w:r>
      <w:r>
        <w:rPr/>
        <w:t>berdasarkan</w:t>
      </w:r>
      <w:r>
        <w:rPr>
          <w:spacing w:val="-17"/>
        </w:rPr>
        <w:t> </w:t>
      </w:r>
      <w:r>
        <w:rPr/>
        <w:t>karakteristik</w:t>
      </w:r>
      <w:r>
        <w:rPr>
          <w:spacing w:val="-9"/>
        </w:rPr>
        <w:t> </w:t>
      </w:r>
      <w:r>
        <w:rPr>
          <w:spacing w:val="-3"/>
        </w:rPr>
        <w:t>yang</w:t>
      </w:r>
      <w:r>
        <w:rPr>
          <w:spacing w:val="-13"/>
        </w:rPr>
        <w:t> </w:t>
      </w:r>
      <w:r>
        <w:rPr/>
        <w:t>diamati</w:t>
      </w:r>
      <w:r>
        <w:rPr>
          <w:spacing w:val="-22"/>
        </w:rPr>
        <w:t> </w:t>
      </w:r>
      <w:r>
        <w:rPr/>
        <w:t>dari sesuatu </w:t>
      </w:r>
      <w:r>
        <w:rPr>
          <w:spacing w:val="-3"/>
        </w:rPr>
        <w:t>yang </w:t>
      </w:r>
      <w:r>
        <w:rPr/>
        <w:t>didefinisikan tersebut. Karakteristik yang dapat diukur (diamati) itulah yang merupakan kunci definisi operasional. Dapat diamati artinya memungkinkan peneliti untuk melakukan observasi atau pengukuran secara cermat terhadap suatu objek atau fenomena yang kemudian dapat diulang lagi oleh orang </w:t>
      </w:r>
      <w:r>
        <w:rPr>
          <w:spacing w:val="-3"/>
        </w:rPr>
        <w:t>lain </w:t>
      </w:r>
      <w:r>
        <w:rPr/>
        <w:t>(Nursalam, 2013).</w:t>
      </w:r>
    </w:p>
    <w:p>
      <w:pPr>
        <w:spacing w:after="0" w:line="480" w:lineRule="auto"/>
        <w:jc w:val="both"/>
        <w:sectPr>
          <w:headerReference w:type="default" r:id="rId164"/>
          <w:footerReference w:type="default" r:id="rId165"/>
          <w:pgSz w:w="12200" w:h="16840"/>
          <w:pgMar w:header="756" w:footer="0" w:top="960" w:bottom="280" w:left="1080" w:right="560"/>
          <w:pgNumType w:start="57"/>
        </w:sectPr>
      </w:pPr>
    </w:p>
    <w:p>
      <w:pPr>
        <w:pStyle w:val="BodyText"/>
        <w:rPr>
          <w:sz w:val="20"/>
        </w:rPr>
      </w:pPr>
    </w:p>
    <w:p>
      <w:pPr>
        <w:pStyle w:val="BodyText"/>
        <w:rPr>
          <w:sz w:val="20"/>
        </w:rPr>
      </w:pPr>
    </w:p>
    <w:p>
      <w:pPr>
        <w:pStyle w:val="BodyText"/>
        <w:spacing w:before="6"/>
        <w:rPr>
          <w:sz w:val="22"/>
        </w:rPr>
      </w:pPr>
    </w:p>
    <w:p>
      <w:pPr>
        <w:pStyle w:val="BodyText"/>
        <w:spacing w:line="480" w:lineRule="auto"/>
        <w:ind w:left="1186" w:right="1424" w:firstLine="710"/>
      </w:pPr>
      <w:r>
        <w:rPr/>
        <w:t>Perumusan definisi operasional pada penelitian ini diuraikan dalam table sebagai berikut:</w:t>
      </w:r>
    </w:p>
    <w:p>
      <w:pPr>
        <w:pStyle w:val="BodyText"/>
        <w:spacing w:before="164"/>
        <w:ind w:left="1186"/>
      </w:pPr>
      <w:r>
        <w:rPr/>
        <w:t>Tabel 4.2 Definisi Operasional</w:t>
      </w:r>
    </w:p>
    <w:p>
      <w:pPr>
        <w:pStyle w:val="BodyText"/>
        <w:spacing w:before="11"/>
        <w:rPr>
          <w:sz w:val="25"/>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0"/>
        <w:gridCol w:w="1863"/>
        <w:gridCol w:w="1531"/>
        <w:gridCol w:w="1675"/>
        <w:gridCol w:w="1257"/>
        <w:gridCol w:w="1214"/>
      </w:tblGrid>
      <w:tr>
        <w:trPr>
          <w:trHeight w:val="993" w:hRule="atLeast"/>
        </w:trPr>
        <w:tc>
          <w:tcPr>
            <w:tcW w:w="1570" w:type="dxa"/>
          </w:tcPr>
          <w:p>
            <w:pPr>
              <w:pStyle w:val="TableParagraph"/>
              <w:spacing w:before="1"/>
              <w:ind w:left="374"/>
              <w:rPr>
                <w:b/>
                <w:sz w:val="22"/>
              </w:rPr>
            </w:pPr>
            <w:r>
              <w:rPr>
                <w:b/>
                <w:sz w:val="22"/>
              </w:rPr>
              <w:t>Variabel</w:t>
            </w:r>
          </w:p>
        </w:tc>
        <w:tc>
          <w:tcPr>
            <w:tcW w:w="1863" w:type="dxa"/>
          </w:tcPr>
          <w:p>
            <w:pPr>
              <w:pStyle w:val="TableParagraph"/>
              <w:spacing w:before="1"/>
              <w:ind w:left="355" w:right="292" w:firstLine="216"/>
              <w:rPr>
                <w:b/>
                <w:sz w:val="22"/>
              </w:rPr>
            </w:pPr>
            <w:r>
              <w:rPr>
                <w:b/>
                <w:sz w:val="22"/>
              </w:rPr>
              <w:t>Definisi Operasional</w:t>
            </w:r>
          </w:p>
        </w:tc>
        <w:tc>
          <w:tcPr>
            <w:tcW w:w="1531" w:type="dxa"/>
          </w:tcPr>
          <w:p>
            <w:pPr>
              <w:pStyle w:val="TableParagraph"/>
              <w:spacing w:before="1"/>
              <w:ind w:left="316"/>
              <w:rPr>
                <w:b/>
                <w:sz w:val="22"/>
              </w:rPr>
            </w:pPr>
            <w:r>
              <w:rPr>
                <w:b/>
                <w:sz w:val="22"/>
              </w:rPr>
              <w:t>Indikator</w:t>
            </w:r>
          </w:p>
        </w:tc>
        <w:tc>
          <w:tcPr>
            <w:tcW w:w="1675" w:type="dxa"/>
          </w:tcPr>
          <w:p>
            <w:pPr>
              <w:pStyle w:val="TableParagraph"/>
              <w:spacing w:before="1"/>
              <w:ind w:left="360"/>
              <w:rPr>
                <w:b/>
                <w:sz w:val="22"/>
              </w:rPr>
            </w:pPr>
            <w:r>
              <w:rPr>
                <w:b/>
                <w:sz w:val="22"/>
              </w:rPr>
              <w:t>Alat Ukur</w:t>
            </w:r>
          </w:p>
        </w:tc>
        <w:tc>
          <w:tcPr>
            <w:tcW w:w="1257" w:type="dxa"/>
          </w:tcPr>
          <w:p>
            <w:pPr>
              <w:pStyle w:val="TableParagraph"/>
              <w:spacing w:before="1"/>
              <w:ind w:left="366"/>
              <w:rPr>
                <w:b/>
                <w:sz w:val="22"/>
              </w:rPr>
            </w:pPr>
            <w:r>
              <w:rPr>
                <w:b/>
                <w:sz w:val="22"/>
              </w:rPr>
              <w:t>Skala</w:t>
            </w:r>
          </w:p>
        </w:tc>
        <w:tc>
          <w:tcPr>
            <w:tcW w:w="1214" w:type="dxa"/>
          </w:tcPr>
          <w:p>
            <w:pPr>
              <w:pStyle w:val="TableParagraph"/>
              <w:spacing w:before="1"/>
              <w:ind w:left="364" w:right="346"/>
              <w:jc w:val="center"/>
              <w:rPr>
                <w:b/>
                <w:sz w:val="22"/>
              </w:rPr>
            </w:pPr>
            <w:r>
              <w:rPr>
                <w:b/>
                <w:sz w:val="22"/>
              </w:rPr>
              <w:t>Skor</w:t>
            </w:r>
          </w:p>
        </w:tc>
      </w:tr>
      <w:tr>
        <w:trPr>
          <w:trHeight w:val="2832" w:hRule="atLeast"/>
        </w:trPr>
        <w:tc>
          <w:tcPr>
            <w:tcW w:w="1570" w:type="dxa"/>
          </w:tcPr>
          <w:p>
            <w:pPr>
              <w:pStyle w:val="TableParagraph"/>
              <w:ind w:left="110"/>
              <w:rPr>
                <w:sz w:val="22"/>
              </w:rPr>
            </w:pPr>
            <w:r>
              <w:rPr>
                <w:sz w:val="22"/>
              </w:rPr>
              <w:t>Variabel Independen: Latihan Relaksasi Otot Progresif</w:t>
            </w:r>
          </w:p>
        </w:tc>
        <w:tc>
          <w:tcPr>
            <w:tcW w:w="1863" w:type="dxa"/>
          </w:tcPr>
          <w:p>
            <w:pPr>
              <w:pStyle w:val="TableParagraph"/>
              <w:ind w:left="81" w:right="579"/>
              <w:rPr>
                <w:sz w:val="22"/>
              </w:rPr>
            </w:pPr>
            <w:r>
              <w:rPr>
                <w:sz w:val="22"/>
              </w:rPr>
              <w:t>Latihan yang dilakukan untuk mendapatkan</w:t>
            </w:r>
          </w:p>
          <w:p>
            <w:pPr>
              <w:pStyle w:val="TableParagraph"/>
              <w:ind w:left="81" w:right="292"/>
              <w:rPr>
                <w:sz w:val="22"/>
              </w:rPr>
            </w:pPr>
            <w:r>
              <w:rPr>
                <w:sz w:val="22"/>
              </w:rPr>
              <w:t>relaksasi dengan memberikan tegangan dan relaksasi pada kelompok otot ditubuh</w:t>
            </w:r>
          </w:p>
        </w:tc>
        <w:tc>
          <w:tcPr>
            <w:tcW w:w="1531" w:type="dxa"/>
          </w:tcPr>
          <w:p>
            <w:pPr>
              <w:pStyle w:val="TableParagraph"/>
              <w:spacing w:line="251" w:lineRule="exact" w:before="44"/>
              <w:ind w:left="110"/>
              <w:rPr>
                <w:sz w:val="22"/>
              </w:rPr>
            </w:pPr>
            <w:r>
              <w:rPr>
                <w:sz w:val="22"/>
              </w:rPr>
              <w:t>ROP</w:t>
            </w:r>
          </w:p>
          <w:p>
            <w:pPr>
              <w:pStyle w:val="TableParagraph"/>
              <w:ind w:left="110" w:right="241"/>
              <w:rPr>
                <w:sz w:val="22"/>
              </w:rPr>
            </w:pPr>
            <w:r>
              <w:rPr>
                <w:sz w:val="22"/>
              </w:rPr>
              <w:t>dilakukan selama </w:t>
            </w:r>
            <w:r>
              <w:rPr>
                <w:spacing w:val="-6"/>
                <w:sz w:val="22"/>
              </w:rPr>
              <w:t>25-30 </w:t>
            </w:r>
            <w:r>
              <w:rPr>
                <w:sz w:val="22"/>
              </w:rPr>
              <w:t>menit sebanyak 6 kali latihan, sehari 2 kali latihan </w:t>
            </w:r>
            <w:r>
              <w:rPr>
                <w:spacing w:val="-5"/>
                <w:sz w:val="22"/>
              </w:rPr>
              <w:t>pada </w:t>
            </w:r>
            <w:r>
              <w:rPr>
                <w:sz w:val="22"/>
              </w:rPr>
              <w:t>pagi </w:t>
            </w:r>
            <w:r>
              <w:rPr>
                <w:spacing w:val="-3"/>
                <w:sz w:val="22"/>
              </w:rPr>
              <w:t>dan sore </w:t>
            </w:r>
            <w:r>
              <w:rPr>
                <w:sz w:val="22"/>
              </w:rPr>
              <w:t>hari.</w:t>
            </w:r>
          </w:p>
        </w:tc>
        <w:tc>
          <w:tcPr>
            <w:tcW w:w="1675" w:type="dxa"/>
          </w:tcPr>
          <w:p>
            <w:pPr>
              <w:pStyle w:val="TableParagraph"/>
              <w:spacing w:line="249" w:lineRule="exact"/>
              <w:ind w:left="111"/>
              <w:rPr>
                <w:sz w:val="22"/>
              </w:rPr>
            </w:pPr>
            <w:r>
              <w:rPr>
                <w:sz w:val="22"/>
              </w:rPr>
              <w:t>Leaflet</w:t>
            </w:r>
          </w:p>
        </w:tc>
        <w:tc>
          <w:tcPr>
            <w:tcW w:w="1257" w:type="dxa"/>
          </w:tcPr>
          <w:p>
            <w:pPr>
              <w:pStyle w:val="TableParagraph"/>
              <w:spacing w:line="249" w:lineRule="exact"/>
              <w:ind w:left="111"/>
              <w:rPr>
                <w:sz w:val="22"/>
              </w:rPr>
            </w:pPr>
            <w:r>
              <w:rPr>
                <w:sz w:val="22"/>
              </w:rPr>
              <w:t>Nominal</w:t>
            </w:r>
          </w:p>
        </w:tc>
        <w:tc>
          <w:tcPr>
            <w:tcW w:w="1214" w:type="dxa"/>
          </w:tcPr>
          <w:p>
            <w:pPr>
              <w:pStyle w:val="TableParagraph"/>
              <w:spacing w:line="249" w:lineRule="exact"/>
              <w:ind w:left="27"/>
              <w:jc w:val="center"/>
              <w:rPr>
                <w:sz w:val="22"/>
              </w:rPr>
            </w:pPr>
            <w:r>
              <w:rPr>
                <w:w w:val="100"/>
                <w:sz w:val="22"/>
              </w:rPr>
              <w:t>-</w:t>
            </w:r>
          </w:p>
        </w:tc>
      </w:tr>
      <w:tr>
        <w:trPr>
          <w:trHeight w:val="5060" w:hRule="atLeast"/>
        </w:trPr>
        <w:tc>
          <w:tcPr>
            <w:tcW w:w="1570" w:type="dxa"/>
          </w:tcPr>
          <w:p>
            <w:pPr>
              <w:pStyle w:val="TableParagraph"/>
              <w:tabs>
                <w:tab w:pos="1025" w:val="left" w:leader="none"/>
              </w:tabs>
              <w:ind w:left="110" w:right="96"/>
              <w:rPr>
                <w:sz w:val="22"/>
              </w:rPr>
            </w:pPr>
            <w:r>
              <w:rPr>
                <w:sz w:val="22"/>
              </w:rPr>
              <w:t>Variabel Dependent: Tingkat</w:t>
              <w:tab/>
            </w:r>
            <w:r>
              <w:rPr>
                <w:spacing w:val="-6"/>
                <w:sz w:val="22"/>
              </w:rPr>
              <w:t>Stres </w:t>
            </w:r>
            <w:r>
              <w:rPr>
                <w:sz w:val="22"/>
              </w:rPr>
              <w:t>Penderita Diabetes Melitus</w:t>
            </w:r>
          </w:p>
        </w:tc>
        <w:tc>
          <w:tcPr>
            <w:tcW w:w="1863" w:type="dxa"/>
          </w:tcPr>
          <w:p>
            <w:pPr>
              <w:pStyle w:val="TableParagraph"/>
              <w:ind w:left="110" w:right="132"/>
              <w:rPr>
                <w:sz w:val="22"/>
              </w:rPr>
            </w:pPr>
            <w:r>
              <w:rPr>
                <w:sz w:val="22"/>
              </w:rPr>
              <w:t>Suatu respon tubuh ketika tubuh mengalami ketegangan </w:t>
            </w:r>
            <w:r>
              <w:rPr>
                <w:spacing w:val="-3"/>
                <w:sz w:val="22"/>
              </w:rPr>
              <w:t>secara </w:t>
            </w:r>
            <w:r>
              <w:rPr>
                <w:sz w:val="22"/>
              </w:rPr>
              <w:t>fisik maupun psikis</w:t>
            </w:r>
          </w:p>
        </w:tc>
        <w:tc>
          <w:tcPr>
            <w:tcW w:w="1531" w:type="dxa"/>
          </w:tcPr>
          <w:p>
            <w:pPr>
              <w:pStyle w:val="TableParagraph"/>
              <w:tabs>
                <w:tab w:pos="940" w:val="left" w:leader="none"/>
              </w:tabs>
              <w:ind w:left="110" w:right="95"/>
              <w:rPr>
                <w:sz w:val="22"/>
              </w:rPr>
            </w:pPr>
            <w:r>
              <w:rPr>
                <w:sz w:val="22"/>
              </w:rPr>
              <w:t>Mengukur tingkat</w:t>
              <w:tab/>
            </w:r>
            <w:r>
              <w:rPr>
                <w:spacing w:val="-5"/>
                <w:sz w:val="22"/>
              </w:rPr>
              <w:t>stress </w:t>
            </w:r>
            <w:r>
              <w:rPr>
                <w:sz w:val="22"/>
              </w:rPr>
              <w:t>dengan komponen dampak </w:t>
            </w:r>
            <w:r>
              <w:rPr>
                <w:spacing w:val="-4"/>
                <w:sz w:val="22"/>
              </w:rPr>
              <w:t>stres, </w:t>
            </w:r>
            <w:r>
              <w:rPr>
                <w:sz w:val="22"/>
              </w:rPr>
              <w:t>yaitu:</w:t>
            </w:r>
          </w:p>
          <w:p>
            <w:pPr>
              <w:pStyle w:val="TableParagraph"/>
              <w:numPr>
                <w:ilvl w:val="0"/>
                <w:numId w:val="39"/>
              </w:numPr>
              <w:tabs>
                <w:tab w:pos="523" w:val="left" w:leader="none"/>
                <w:tab w:pos="524" w:val="left" w:leader="none"/>
              </w:tabs>
              <w:spacing w:line="237" w:lineRule="auto" w:before="0" w:after="0"/>
              <w:ind w:left="523" w:right="427" w:hanging="413"/>
              <w:jc w:val="left"/>
              <w:rPr>
                <w:sz w:val="22"/>
              </w:rPr>
            </w:pPr>
            <w:r>
              <w:rPr>
                <w:spacing w:val="-2"/>
                <w:sz w:val="22"/>
              </w:rPr>
              <w:t>Gejala </w:t>
            </w:r>
            <w:r>
              <w:rPr>
                <w:sz w:val="22"/>
              </w:rPr>
              <w:t>fisik</w:t>
            </w:r>
          </w:p>
          <w:p>
            <w:pPr>
              <w:pStyle w:val="TableParagraph"/>
              <w:numPr>
                <w:ilvl w:val="0"/>
                <w:numId w:val="39"/>
              </w:numPr>
              <w:tabs>
                <w:tab w:pos="523" w:val="left" w:leader="none"/>
                <w:tab w:pos="524" w:val="left" w:leader="none"/>
              </w:tabs>
              <w:spacing w:line="240" w:lineRule="auto" w:before="0" w:after="0"/>
              <w:ind w:left="523" w:right="93" w:hanging="413"/>
              <w:jc w:val="left"/>
              <w:rPr>
                <w:sz w:val="22"/>
              </w:rPr>
            </w:pPr>
            <w:r>
              <w:rPr>
                <w:sz w:val="22"/>
              </w:rPr>
              <w:t>Gejala </w:t>
            </w:r>
            <w:r>
              <w:rPr>
                <w:spacing w:val="-1"/>
                <w:sz w:val="22"/>
              </w:rPr>
              <w:t>psikologis</w:t>
            </w:r>
          </w:p>
          <w:p>
            <w:pPr>
              <w:pStyle w:val="TableParagraph"/>
              <w:numPr>
                <w:ilvl w:val="0"/>
                <w:numId w:val="39"/>
              </w:numPr>
              <w:tabs>
                <w:tab w:pos="523" w:val="left" w:leader="none"/>
                <w:tab w:pos="524" w:val="left" w:leader="none"/>
              </w:tabs>
              <w:spacing w:line="240" w:lineRule="auto" w:before="0" w:after="0"/>
              <w:ind w:left="523" w:right="94" w:hanging="413"/>
              <w:jc w:val="left"/>
              <w:rPr>
                <w:sz w:val="22"/>
              </w:rPr>
            </w:pPr>
            <w:r>
              <w:rPr>
                <w:sz w:val="22"/>
              </w:rPr>
              <w:t>Gejala </w:t>
            </w:r>
            <w:r>
              <w:rPr>
                <w:spacing w:val="-1"/>
                <w:sz w:val="22"/>
              </w:rPr>
              <w:t>emosional </w:t>
            </w:r>
            <w:r>
              <w:rPr>
                <w:sz w:val="22"/>
              </w:rPr>
              <w:t>dan perilaku</w:t>
            </w:r>
          </w:p>
        </w:tc>
        <w:tc>
          <w:tcPr>
            <w:tcW w:w="1675" w:type="dxa"/>
          </w:tcPr>
          <w:p>
            <w:pPr>
              <w:pStyle w:val="TableParagraph"/>
              <w:spacing w:line="242" w:lineRule="auto"/>
              <w:ind w:left="111" w:right="22"/>
              <w:rPr>
                <w:i/>
                <w:sz w:val="22"/>
              </w:rPr>
            </w:pPr>
            <w:r>
              <w:rPr>
                <w:sz w:val="22"/>
              </w:rPr>
              <w:t>Lembar Kuisioner </w:t>
            </w:r>
            <w:r>
              <w:rPr>
                <w:i/>
                <w:sz w:val="22"/>
              </w:rPr>
              <w:t>DASS </w:t>
            </w:r>
            <w:r>
              <w:rPr>
                <w:i/>
                <w:sz w:val="22"/>
              </w:rPr>
              <w:t>42</w:t>
            </w:r>
          </w:p>
        </w:tc>
        <w:tc>
          <w:tcPr>
            <w:tcW w:w="1257" w:type="dxa"/>
          </w:tcPr>
          <w:p>
            <w:pPr>
              <w:pStyle w:val="TableParagraph"/>
              <w:spacing w:line="245" w:lineRule="exact"/>
              <w:ind w:left="111"/>
              <w:rPr>
                <w:sz w:val="22"/>
              </w:rPr>
            </w:pPr>
            <w:r>
              <w:rPr>
                <w:sz w:val="22"/>
              </w:rPr>
              <w:t>Ordinal</w:t>
            </w:r>
          </w:p>
        </w:tc>
        <w:tc>
          <w:tcPr>
            <w:tcW w:w="1214" w:type="dxa"/>
          </w:tcPr>
          <w:p>
            <w:pPr>
              <w:pStyle w:val="TableParagraph"/>
              <w:spacing w:before="4"/>
              <w:rPr>
                <w:sz w:val="21"/>
              </w:rPr>
            </w:pPr>
          </w:p>
          <w:p>
            <w:pPr>
              <w:pStyle w:val="TableParagraph"/>
              <w:ind w:left="112" w:right="70"/>
              <w:rPr>
                <w:sz w:val="22"/>
              </w:rPr>
            </w:pPr>
            <w:r>
              <w:rPr>
                <w:sz w:val="22"/>
              </w:rPr>
              <w:t>Interpretasi total</w:t>
            </w:r>
          </w:p>
          <w:p>
            <w:pPr>
              <w:pStyle w:val="TableParagraph"/>
              <w:spacing w:line="251" w:lineRule="exact" w:before="3"/>
              <w:ind w:left="112"/>
              <w:rPr>
                <w:sz w:val="22"/>
              </w:rPr>
            </w:pPr>
            <w:r>
              <w:rPr>
                <w:sz w:val="22"/>
              </w:rPr>
              <w:t>1 = Normal</w:t>
            </w:r>
          </w:p>
          <w:p>
            <w:pPr>
              <w:pStyle w:val="TableParagraph"/>
              <w:spacing w:line="251" w:lineRule="exact"/>
              <w:ind w:left="112"/>
              <w:rPr>
                <w:sz w:val="22"/>
              </w:rPr>
            </w:pPr>
            <w:r>
              <w:rPr>
                <w:sz w:val="22"/>
              </w:rPr>
              <w:t>(0-14)</w:t>
            </w:r>
          </w:p>
          <w:p>
            <w:pPr>
              <w:pStyle w:val="TableParagraph"/>
              <w:spacing w:before="1"/>
              <w:ind w:left="112" w:right="87"/>
              <w:jc w:val="both"/>
              <w:rPr>
                <w:sz w:val="22"/>
              </w:rPr>
            </w:pPr>
            <w:r>
              <w:rPr>
                <w:sz w:val="22"/>
              </w:rPr>
              <w:t>2 = Stres ringan (15- 18)</w:t>
            </w:r>
          </w:p>
          <w:p>
            <w:pPr>
              <w:pStyle w:val="TableParagraph"/>
              <w:ind w:left="112" w:right="87"/>
              <w:jc w:val="both"/>
              <w:rPr>
                <w:sz w:val="22"/>
              </w:rPr>
            </w:pPr>
            <w:r>
              <w:rPr>
                <w:sz w:val="22"/>
              </w:rPr>
              <w:t>3 = Stres sedang</w:t>
            </w:r>
          </w:p>
          <w:p>
            <w:pPr>
              <w:pStyle w:val="TableParagraph"/>
              <w:spacing w:line="251" w:lineRule="exact"/>
              <w:ind w:left="112"/>
              <w:rPr>
                <w:sz w:val="22"/>
              </w:rPr>
            </w:pPr>
            <w:r>
              <w:rPr>
                <w:sz w:val="22"/>
              </w:rPr>
              <w:t>(19-25)</w:t>
            </w:r>
          </w:p>
          <w:p>
            <w:pPr>
              <w:pStyle w:val="TableParagraph"/>
              <w:spacing w:before="2"/>
              <w:ind w:left="112" w:right="83"/>
              <w:jc w:val="both"/>
              <w:rPr>
                <w:sz w:val="22"/>
              </w:rPr>
            </w:pPr>
            <w:r>
              <w:rPr>
                <w:sz w:val="22"/>
              </w:rPr>
              <w:t>4 = </w:t>
            </w:r>
            <w:r>
              <w:rPr>
                <w:spacing w:val="-5"/>
                <w:sz w:val="22"/>
              </w:rPr>
              <w:t>stres </w:t>
            </w:r>
            <w:r>
              <w:rPr>
                <w:sz w:val="22"/>
              </w:rPr>
              <w:t>berat </w:t>
            </w:r>
            <w:r>
              <w:rPr>
                <w:spacing w:val="-5"/>
                <w:sz w:val="22"/>
              </w:rPr>
              <w:t>(26- </w:t>
            </w:r>
            <w:r>
              <w:rPr>
                <w:sz w:val="22"/>
              </w:rPr>
              <w:t>33)</w:t>
            </w:r>
          </w:p>
          <w:p>
            <w:pPr>
              <w:pStyle w:val="TableParagraph"/>
              <w:tabs>
                <w:tab w:pos="923" w:val="left" w:leader="none"/>
              </w:tabs>
              <w:ind w:left="112" w:right="82"/>
              <w:rPr>
                <w:sz w:val="22"/>
              </w:rPr>
            </w:pPr>
            <w:r>
              <w:rPr>
                <w:sz w:val="22"/>
              </w:rPr>
              <w:t>5 = stres sangat berat</w:t>
              <w:tab/>
            </w:r>
            <w:r>
              <w:rPr>
                <w:spacing w:val="-10"/>
                <w:sz w:val="22"/>
              </w:rPr>
              <w:t>(&gt; </w:t>
            </w:r>
            <w:r>
              <w:rPr>
                <w:sz w:val="22"/>
              </w:rPr>
              <w:t>34)</w:t>
            </w:r>
          </w:p>
        </w:tc>
      </w:tr>
    </w:tbl>
    <w:p>
      <w:pPr>
        <w:spacing w:after="0"/>
        <w:rPr>
          <w:sz w:val="22"/>
        </w:rPr>
        <w:sectPr>
          <w:headerReference w:type="default" r:id="rId166"/>
          <w:footerReference w:type="default" r:id="rId167"/>
          <w:pgSz w:w="12200" w:h="16840"/>
          <w:pgMar w:header="756" w:footer="0" w:top="960" w:bottom="280" w:left="1080" w:right="560"/>
          <w:pgNumType w:start="58"/>
        </w:sectPr>
      </w:pPr>
    </w:p>
    <w:p>
      <w:pPr>
        <w:pStyle w:val="BodyText"/>
        <w:rPr>
          <w:sz w:val="20"/>
        </w:rPr>
      </w:pPr>
    </w:p>
    <w:p>
      <w:pPr>
        <w:pStyle w:val="BodyText"/>
        <w:rPr>
          <w:sz w:val="20"/>
        </w:rPr>
      </w:pPr>
    </w:p>
    <w:p>
      <w:pPr>
        <w:pStyle w:val="BodyText"/>
        <w:spacing w:before="11"/>
        <w:rPr>
          <w:sz w:val="22"/>
        </w:rPr>
      </w:pPr>
    </w:p>
    <w:p>
      <w:pPr>
        <w:pStyle w:val="Heading1"/>
        <w:numPr>
          <w:ilvl w:val="1"/>
          <w:numId w:val="36"/>
        </w:numPr>
        <w:tabs>
          <w:tab w:pos="1897" w:val="left" w:leader="none"/>
        </w:tabs>
        <w:spacing w:line="240" w:lineRule="auto" w:before="0" w:after="0"/>
        <w:ind w:left="1897" w:right="0" w:hanging="711"/>
        <w:jc w:val="both"/>
      </w:pPr>
      <w:bookmarkStart w:name="_TOC_250017" w:id="217"/>
      <w:r>
        <w:rPr/>
        <w:t>Pengumpulan, Pengolahan, dan Analisa</w:t>
      </w:r>
      <w:r>
        <w:rPr>
          <w:spacing w:val="6"/>
        </w:rPr>
        <w:t> </w:t>
      </w:r>
      <w:bookmarkEnd w:id="217"/>
      <w:r>
        <w:rPr/>
        <w:t>Data</w:t>
      </w:r>
    </w:p>
    <w:p>
      <w:pPr>
        <w:pStyle w:val="BodyText"/>
        <w:rPr>
          <w:b/>
        </w:rPr>
      </w:pPr>
    </w:p>
    <w:p>
      <w:pPr>
        <w:pStyle w:val="Heading1"/>
        <w:numPr>
          <w:ilvl w:val="2"/>
          <w:numId w:val="36"/>
        </w:numPr>
        <w:tabs>
          <w:tab w:pos="1907" w:val="left" w:leader="none"/>
        </w:tabs>
        <w:spacing w:line="240" w:lineRule="auto" w:before="0" w:after="0"/>
        <w:ind w:left="1906" w:right="0" w:hanging="721"/>
        <w:jc w:val="both"/>
      </w:pPr>
      <w:bookmarkStart w:name="_TOC_250016" w:id="218"/>
      <w:bookmarkStart w:name="4.7.1 Pengumpulan Data" w:id="219"/>
      <w:r>
        <w:rPr>
          <w:b w:val="0"/>
        </w:rPr>
      </w:r>
      <w:bookmarkEnd w:id="219"/>
      <w:bookmarkStart w:name="4.7.1 Pengumpulan Data" w:id="220"/>
      <w:r>
        <w:rPr/>
        <w:t>P</w:t>
      </w:r>
      <w:r>
        <w:rPr/>
        <w:t>engumpulan</w:t>
      </w:r>
      <w:r>
        <w:rPr>
          <w:spacing w:val="1"/>
        </w:rPr>
        <w:t> </w:t>
      </w:r>
      <w:bookmarkEnd w:id="218"/>
      <w:r>
        <w:rPr/>
        <w:t>Data</w:t>
      </w:r>
    </w:p>
    <w:p>
      <w:pPr>
        <w:pStyle w:val="BodyText"/>
        <w:spacing w:before="7"/>
        <w:rPr>
          <w:b/>
          <w:sz w:val="23"/>
        </w:rPr>
      </w:pPr>
    </w:p>
    <w:p>
      <w:pPr>
        <w:pStyle w:val="ListParagraph"/>
        <w:numPr>
          <w:ilvl w:val="0"/>
          <w:numId w:val="40"/>
        </w:numPr>
        <w:tabs>
          <w:tab w:pos="1907" w:val="left" w:leader="none"/>
        </w:tabs>
        <w:spacing w:line="480" w:lineRule="auto" w:before="0" w:after="0"/>
        <w:ind w:left="1906" w:right="1138" w:hanging="720"/>
        <w:jc w:val="both"/>
        <w:rPr>
          <w:sz w:val="24"/>
        </w:rPr>
      </w:pPr>
      <w:r>
        <w:rPr>
          <w:sz w:val="24"/>
        </w:rPr>
        <w:t>Instrumen pada </w:t>
      </w:r>
      <w:r>
        <w:rPr>
          <w:i/>
          <w:sz w:val="24"/>
        </w:rPr>
        <w:t>variable independent </w:t>
      </w:r>
      <w:r>
        <w:rPr>
          <w:sz w:val="24"/>
        </w:rPr>
        <w:t>dalam penelitian ini adalah Latihan Relaksasi Otot Progresif pada penderita Diabetes Melitus. ROP dilakukan 2 kali sehari selama 25-30 </w:t>
      </w:r>
      <w:r>
        <w:rPr>
          <w:spacing w:val="-6"/>
          <w:sz w:val="24"/>
        </w:rPr>
        <w:t>menit </w:t>
      </w:r>
      <w:r>
        <w:rPr>
          <w:sz w:val="24"/>
        </w:rPr>
        <w:t>pada pagi dan sore hari serta memberikan hasil setelah dilakukan sebanyak 3 kali latihan. Instrument pada variable dependen ini adalah untuk mengetahui tingkat stress pada penderita DM sebelum dan sesudah</w:t>
      </w:r>
      <w:r>
        <w:rPr>
          <w:spacing w:val="-12"/>
          <w:sz w:val="24"/>
        </w:rPr>
        <w:t> </w:t>
      </w:r>
      <w:r>
        <w:rPr>
          <w:sz w:val="24"/>
        </w:rPr>
        <w:t>dilakukan</w:t>
      </w:r>
      <w:r>
        <w:rPr>
          <w:spacing w:val="-11"/>
          <w:sz w:val="24"/>
        </w:rPr>
        <w:t> </w:t>
      </w:r>
      <w:r>
        <w:rPr>
          <w:sz w:val="24"/>
        </w:rPr>
        <w:t>Latihan</w:t>
      </w:r>
      <w:r>
        <w:rPr>
          <w:spacing w:val="-11"/>
          <w:sz w:val="24"/>
        </w:rPr>
        <w:t> </w:t>
      </w:r>
      <w:r>
        <w:rPr>
          <w:sz w:val="24"/>
        </w:rPr>
        <w:t>ROP.</w:t>
      </w:r>
      <w:r>
        <w:rPr>
          <w:spacing w:val="-4"/>
          <w:sz w:val="24"/>
        </w:rPr>
        <w:t> </w:t>
      </w:r>
      <w:r>
        <w:rPr>
          <w:sz w:val="24"/>
        </w:rPr>
        <w:t>Kuisioner</w:t>
      </w:r>
      <w:r>
        <w:rPr>
          <w:spacing w:val="-1"/>
          <w:sz w:val="24"/>
        </w:rPr>
        <w:t> </w:t>
      </w:r>
      <w:r>
        <w:rPr>
          <w:spacing w:val="-3"/>
          <w:sz w:val="24"/>
        </w:rPr>
        <w:t>yang</w:t>
      </w:r>
      <w:r>
        <w:rPr>
          <w:spacing w:val="-7"/>
          <w:sz w:val="24"/>
        </w:rPr>
        <w:t> </w:t>
      </w:r>
      <w:r>
        <w:rPr>
          <w:sz w:val="24"/>
        </w:rPr>
        <w:t>berisikan</w:t>
      </w:r>
      <w:r>
        <w:rPr>
          <w:spacing w:val="-11"/>
          <w:sz w:val="24"/>
        </w:rPr>
        <w:t> </w:t>
      </w:r>
      <w:r>
        <w:rPr>
          <w:sz w:val="24"/>
        </w:rPr>
        <w:t>data</w:t>
      </w:r>
      <w:r>
        <w:rPr>
          <w:spacing w:val="-8"/>
          <w:sz w:val="24"/>
        </w:rPr>
        <w:t> </w:t>
      </w:r>
      <w:r>
        <w:rPr>
          <w:sz w:val="24"/>
        </w:rPr>
        <w:t>demografi</w:t>
      </w:r>
      <w:r>
        <w:rPr>
          <w:spacing w:val="-10"/>
          <w:sz w:val="24"/>
        </w:rPr>
        <w:t> </w:t>
      </w:r>
      <w:r>
        <w:rPr>
          <w:spacing w:val="2"/>
          <w:sz w:val="24"/>
        </w:rPr>
        <w:t>dari </w:t>
      </w:r>
      <w:r>
        <w:rPr>
          <w:sz w:val="24"/>
        </w:rPr>
        <w:t>responden yang meliputi umur, </w:t>
      </w:r>
      <w:r>
        <w:rPr>
          <w:spacing w:val="-3"/>
          <w:sz w:val="24"/>
        </w:rPr>
        <w:t>jenis </w:t>
      </w:r>
      <w:r>
        <w:rPr>
          <w:sz w:val="24"/>
        </w:rPr>
        <w:t>kelamin, pendidikan, dan</w:t>
      </w:r>
      <w:r>
        <w:rPr>
          <w:spacing w:val="-2"/>
          <w:sz w:val="24"/>
        </w:rPr>
        <w:t> </w:t>
      </w:r>
      <w:r>
        <w:rPr>
          <w:sz w:val="24"/>
        </w:rPr>
        <w:t>pekerjaan.</w:t>
      </w:r>
    </w:p>
    <w:p>
      <w:pPr>
        <w:pStyle w:val="ListParagraph"/>
        <w:numPr>
          <w:ilvl w:val="0"/>
          <w:numId w:val="40"/>
        </w:numPr>
        <w:tabs>
          <w:tab w:pos="1907" w:val="left" w:leader="none"/>
        </w:tabs>
        <w:spacing w:line="480" w:lineRule="auto" w:before="1" w:after="0"/>
        <w:ind w:left="1906" w:right="1153" w:hanging="720"/>
        <w:jc w:val="both"/>
        <w:rPr>
          <w:sz w:val="24"/>
        </w:rPr>
      </w:pPr>
      <w:r>
        <w:rPr>
          <w:sz w:val="24"/>
        </w:rPr>
        <w:t>Instrumen </w:t>
      </w:r>
      <w:r>
        <w:rPr>
          <w:spacing w:val="-3"/>
          <w:sz w:val="24"/>
        </w:rPr>
        <w:t>yang </w:t>
      </w:r>
      <w:r>
        <w:rPr>
          <w:sz w:val="24"/>
        </w:rPr>
        <w:t>digunakan untuk menentukan responden dengan riwayat diabetes mellitus adalah kuisioner</w:t>
      </w:r>
    </w:p>
    <w:p>
      <w:pPr>
        <w:pStyle w:val="ListParagraph"/>
        <w:numPr>
          <w:ilvl w:val="1"/>
          <w:numId w:val="40"/>
        </w:numPr>
        <w:tabs>
          <w:tab w:pos="2320" w:val="left" w:leader="none"/>
        </w:tabs>
        <w:spacing w:line="240" w:lineRule="auto" w:before="1" w:after="0"/>
        <w:ind w:left="2319" w:right="0" w:hanging="423"/>
        <w:jc w:val="both"/>
        <w:rPr>
          <w:sz w:val="24"/>
        </w:rPr>
      </w:pPr>
      <w:r>
        <w:rPr>
          <w:sz w:val="24"/>
        </w:rPr>
        <w:t>Stres</w:t>
      </w:r>
    </w:p>
    <w:p>
      <w:pPr>
        <w:pStyle w:val="BodyText"/>
        <w:spacing w:before="2"/>
        <w:rPr>
          <w:sz w:val="38"/>
        </w:rPr>
      </w:pPr>
    </w:p>
    <w:p>
      <w:pPr>
        <w:pStyle w:val="BodyText"/>
        <w:spacing w:line="480" w:lineRule="auto"/>
        <w:ind w:left="1906" w:right="1135" w:firstLine="413"/>
        <w:jc w:val="both"/>
      </w:pPr>
      <w:r>
        <w:rPr/>
        <w:t>Instrumen yang dipergunakan untuk mengetahui stress menggunakan kuisioner DASS 42 oleh Lovibond &amp; Lovibond (1995) dalam Crawford </w:t>
      </w:r>
      <w:r>
        <w:rPr>
          <w:i/>
        </w:rPr>
        <w:t>et al.</w:t>
      </w:r>
      <w:r>
        <w:rPr/>
        <w:t>, (2003).</w:t>
      </w:r>
      <w:r>
        <w:rPr>
          <w:spacing w:val="-8"/>
        </w:rPr>
        <w:t> </w:t>
      </w:r>
      <w:r>
        <w:rPr/>
        <w:t>DASS</w:t>
      </w:r>
      <w:r>
        <w:rPr>
          <w:spacing w:val="-5"/>
        </w:rPr>
        <w:t> </w:t>
      </w:r>
      <w:r>
        <w:rPr/>
        <w:t>42</w:t>
      </w:r>
      <w:r>
        <w:rPr>
          <w:spacing w:val="-6"/>
        </w:rPr>
        <w:t> </w:t>
      </w:r>
      <w:r>
        <w:rPr/>
        <w:t>sudah</w:t>
      </w:r>
      <w:r>
        <w:rPr>
          <w:spacing w:val="-11"/>
        </w:rPr>
        <w:t> </w:t>
      </w:r>
      <w:r>
        <w:rPr/>
        <w:t>tervalidasi</w:t>
      </w:r>
      <w:r>
        <w:rPr>
          <w:spacing w:val="-7"/>
        </w:rPr>
        <w:t> </w:t>
      </w:r>
      <w:r>
        <w:rPr/>
        <w:t>sehingga</w:t>
      </w:r>
      <w:r>
        <w:rPr>
          <w:spacing w:val="-6"/>
        </w:rPr>
        <w:t> </w:t>
      </w:r>
      <w:r>
        <w:rPr/>
        <w:t>tidak</w:t>
      </w:r>
      <w:r>
        <w:rPr>
          <w:spacing w:val="-6"/>
        </w:rPr>
        <w:t> </w:t>
      </w:r>
      <w:r>
        <w:rPr/>
        <w:t>perlu</w:t>
      </w:r>
      <w:r>
        <w:rPr>
          <w:spacing w:val="-6"/>
        </w:rPr>
        <w:t> </w:t>
      </w:r>
      <w:r>
        <w:rPr/>
        <w:t>dilakukan</w:t>
      </w:r>
      <w:r>
        <w:rPr>
          <w:spacing w:val="-11"/>
        </w:rPr>
        <w:t> </w:t>
      </w:r>
      <w:r>
        <w:rPr/>
        <w:t>uji</w:t>
      </w:r>
      <w:r>
        <w:rPr>
          <w:spacing w:val="-10"/>
        </w:rPr>
        <w:t> </w:t>
      </w:r>
      <w:r>
        <w:rPr/>
        <w:t>validitas dan reabilitas karena memiliki nilai validitas dan reabilitas dengan nilai 0,91 yang dilakukan oleh Crawfor dan Henry(2003). Peneliti menggunakan skala ordinal dengan Interpretasi</w:t>
      </w:r>
      <w:r>
        <w:rPr>
          <w:spacing w:val="-14"/>
        </w:rPr>
        <w:t> </w:t>
      </w:r>
      <w:r>
        <w:rPr/>
        <w:t>skor</w:t>
      </w:r>
    </w:p>
    <w:p>
      <w:pPr>
        <w:pStyle w:val="ListParagraph"/>
        <w:numPr>
          <w:ilvl w:val="0"/>
          <w:numId w:val="41"/>
        </w:numPr>
        <w:tabs>
          <w:tab w:pos="2080" w:val="left" w:leader="none"/>
        </w:tabs>
        <w:spacing w:line="240" w:lineRule="auto" w:before="160" w:after="0"/>
        <w:ind w:left="2079" w:right="0" w:hanging="183"/>
        <w:jc w:val="both"/>
        <w:rPr>
          <w:sz w:val="24"/>
        </w:rPr>
      </w:pPr>
      <w:r>
        <w:rPr>
          <w:sz w:val="24"/>
        </w:rPr>
        <w:t>: Tidak ada /tidak</w:t>
      </w:r>
      <w:r>
        <w:rPr>
          <w:spacing w:val="2"/>
          <w:sz w:val="24"/>
        </w:rPr>
        <w:t> </w:t>
      </w:r>
      <w:r>
        <w:rPr>
          <w:sz w:val="24"/>
        </w:rPr>
        <w:t>pernah</w:t>
      </w:r>
    </w:p>
    <w:p>
      <w:pPr>
        <w:pStyle w:val="BodyText"/>
        <w:spacing w:before="9"/>
        <w:rPr>
          <w:sz w:val="37"/>
        </w:rPr>
      </w:pPr>
    </w:p>
    <w:p>
      <w:pPr>
        <w:pStyle w:val="ListParagraph"/>
        <w:numPr>
          <w:ilvl w:val="0"/>
          <w:numId w:val="41"/>
        </w:numPr>
        <w:tabs>
          <w:tab w:pos="2080" w:val="left" w:leader="none"/>
        </w:tabs>
        <w:spacing w:line="621" w:lineRule="auto" w:before="0" w:after="0"/>
        <w:ind w:left="1897" w:right="2151" w:firstLine="0"/>
        <w:jc w:val="both"/>
        <w:rPr>
          <w:sz w:val="24"/>
        </w:rPr>
      </w:pPr>
      <w:r>
        <w:rPr>
          <w:sz w:val="24"/>
        </w:rPr>
        <w:t>: sesuai yang dialami sampai tingkat tertentu, atau kadang-kadang 2 :</w:t>
      </w:r>
      <w:r>
        <w:rPr>
          <w:spacing w:val="5"/>
          <w:sz w:val="24"/>
        </w:rPr>
        <w:t> </w:t>
      </w:r>
      <w:r>
        <w:rPr>
          <w:spacing w:val="-3"/>
          <w:sz w:val="24"/>
        </w:rPr>
        <w:t>sering</w:t>
      </w:r>
    </w:p>
    <w:p>
      <w:pPr>
        <w:pStyle w:val="BodyText"/>
        <w:spacing w:line="273" w:lineRule="exact"/>
        <w:ind w:left="1897"/>
        <w:jc w:val="both"/>
      </w:pPr>
      <w:r>
        <w:rPr/>
        <w:t>3 : sangat sesuai yang dialami, atau hamper setiap saat</w:t>
      </w:r>
    </w:p>
    <w:p>
      <w:pPr>
        <w:pStyle w:val="BodyText"/>
        <w:spacing w:before="9"/>
        <w:rPr>
          <w:sz w:val="37"/>
        </w:rPr>
      </w:pPr>
    </w:p>
    <w:p>
      <w:pPr>
        <w:pStyle w:val="ListParagraph"/>
        <w:numPr>
          <w:ilvl w:val="1"/>
          <w:numId w:val="40"/>
        </w:numPr>
        <w:tabs>
          <w:tab w:pos="2320" w:val="left" w:leader="none"/>
        </w:tabs>
        <w:spacing w:line="240" w:lineRule="auto" w:before="0" w:after="0"/>
        <w:ind w:left="2319" w:right="0" w:hanging="423"/>
        <w:jc w:val="both"/>
        <w:rPr>
          <w:sz w:val="24"/>
        </w:rPr>
      </w:pPr>
      <w:r>
        <w:rPr>
          <w:sz w:val="24"/>
        </w:rPr>
        <w:t>Tindakan</w:t>
      </w:r>
    </w:p>
    <w:p>
      <w:pPr>
        <w:spacing w:after="0" w:line="240" w:lineRule="auto"/>
        <w:jc w:val="both"/>
        <w:rPr>
          <w:sz w:val="24"/>
        </w:rPr>
        <w:sectPr>
          <w:headerReference w:type="default" r:id="rId168"/>
          <w:footerReference w:type="default" r:id="rId169"/>
          <w:pgSz w:w="12200" w:h="16840"/>
          <w:pgMar w:header="756" w:footer="0" w:top="960" w:bottom="280" w:left="1080" w:right="560"/>
          <w:pgNumType w:start="59"/>
        </w:sectPr>
      </w:pPr>
    </w:p>
    <w:p>
      <w:pPr>
        <w:pStyle w:val="BodyText"/>
        <w:rPr>
          <w:sz w:val="20"/>
        </w:rPr>
      </w:pPr>
    </w:p>
    <w:p>
      <w:pPr>
        <w:pStyle w:val="BodyText"/>
        <w:rPr>
          <w:sz w:val="20"/>
        </w:rPr>
      </w:pPr>
    </w:p>
    <w:p>
      <w:pPr>
        <w:pStyle w:val="BodyText"/>
        <w:spacing w:before="6"/>
        <w:rPr>
          <w:sz w:val="22"/>
        </w:rPr>
      </w:pPr>
    </w:p>
    <w:p>
      <w:pPr>
        <w:pStyle w:val="BodyText"/>
        <w:spacing w:line="480" w:lineRule="auto"/>
        <w:ind w:left="1897" w:right="1140" w:firstLine="566"/>
        <w:jc w:val="both"/>
      </w:pPr>
      <w:r>
        <w:rPr/>
        <w:t>Instrumen yang digunakan untuk mengukur tindakan menggunakan lembar observasi pelaksanaan ROP sesuai pedoman yang dibuat peneliti selama penelitian berlangsung dan hasil sebelum dan setelah dilakukan intervensi ROP.</w:t>
      </w:r>
    </w:p>
    <w:p>
      <w:pPr>
        <w:pStyle w:val="ListParagraph"/>
        <w:numPr>
          <w:ilvl w:val="0"/>
          <w:numId w:val="40"/>
        </w:numPr>
        <w:tabs>
          <w:tab w:pos="1907" w:val="left" w:leader="none"/>
        </w:tabs>
        <w:spacing w:line="240" w:lineRule="auto" w:before="1" w:after="0"/>
        <w:ind w:left="1906" w:right="0" w:hanging="721"/>
        <w:jc w:val="both"/>
        <w:rPr>
          <w:sz w:val="24"/>
        </w:rPr>
      </w:pPr>
      <w:r>
        <w:rPr>
          <w:sz w:val="24"/>
        </w:rPr>
        <w:t>Prosedur pengumpulan dan pengolahan</w:t>
      </w:r>
      <w:r>
        <w:rPr>
          <w:spacing w:val="-5"/>
          <w:sz w:val="24"/>
        </w:rPr>
        <w:t> </w:t>
      </w:r>
      <w:r>
        <w:rPr>
          <w:sz w:val="24"/>
        </w:rPr>
        <w:t>data</w:t>
      </w:r>
    </w:p>
    <w:p>
      <w:pPr>
        <w:pStyle w:val="BodyText"/>
      </w:pPr>
    </w:p>
    <w:p>
      <w:pPr>
        <w:pStyle w:val="ListParagraph"/>
        <w:numPr>
          <w:ilvl w:val="1"/>
          <w:numId w:val="40"/>
        </w:numPr>
        <w:tabs>
          <w:tab w:pos="2464" w:val="left" w:leader="none"/>
        </w:tabs>
        <w:spacing w:line="480" w:lineRule="auto" w:before="0" w:after="0"/>
        <w:ind w:left="2463" w:right="1141" w:hanging="567"/>
        <w:jc w:val="both"/>
        <w:rPr>
          <w:sz w:val="24"/>
        </w:rPr>
      </w:pPr>
      <w:r>
        <w:rPr>
          <w:sz w:val="24"/>
        </w:rPr>
        <w:t>Peneliti menyerahkan surat permohonan </w:t>
      </w:r>
      <w:r>
        <w:rPr>
          <w:spacing w:val="-3"/>
          <w:sz w:val="24"/>
        </w:rPr>
        <w:t>ijin </w:t>
      </w:r>
      <w:r>
        <w:rPr>
          <w:sz w:val="24"/>
        </w:rPr>
        <w:t>penelitian dari STIKES Hang Tuah Surabaya kepada BAKESBANGPOL LINMAS Kota Surabaya. Surat balasan dari BAKESBANGPOL Kota diserahkan kepada DINKES Kota Surabaya. Surat balasan dari DINKES Kota diserahkan</w:t>
      </w:r>
      <w:r>
        <w:rPr>
          <w:spacing w:val="-13"/>
          <w:sz w:val="24"/>
        </w:rPr>
        <w:t> </w:t>
      </w:r>
      <w:r>
        <w:rPr>
          <w:sz w:val="24"/>
        </w:rPr>
        <w:t>kepada</w:t>
      </w:r>
      <w:r>
        <w:rPr>
          <w:spacing w:val="-8"/>
          <w:sz w:val="24"/>
        </w:rPr>
        <w:t> </w:t>
      </w:r>
      <w:r>
        <w:rPr>
          <w:sz w:val="24"/>
        </w:rPr>
        <w:t>Kepala</w:t>
      </w:r>
      <w:r>
        <w:rPr>
          <w:spacing w:val="-8"/>
          <w:sz w:val="24"/>
        </w:rPr>
        <w:t> </w:t>
      </w:r>
      <w:r>
        <w:rPr>
          <w:sz w:val="24"/>
        </w:rPr>
        <w:t>Puskesmas</w:t>
      </w:r>
      <w:r>
        <w:rPr>
          <w:spacing w:val="-6"/>
          <w:sz w:val="24"/>
        </w:rPr>
        <w:t> </w:t>
      </w:r>
      <w:r>
        <w:rPr>
          <w:sz w:val="24"/>
        </w:rPr>
        <w:t>Jemursari</w:t>
      </w:r>
      <w:r>
        <w:rPr>
          <w:spacing w:val="-16"/>
          <w:sz w:val="24"/>
        </w:rPr>
        <w:t> </w:t>
      </w:r>
      <w:r>
        <w:rPr>
          <w:sz w:val="24"/>
        </w:rPr>
        <w:t>Surabaya.</w:t>
      </w:r>
      <w:r>
        <w:rPr>
          <w:spacing w:val="-5"/>
          <w:sz w:val="24"/>
        </w:rPr>
        <w:t> </w:t>
      </w:r>
      <w:r>
        <w:rPr>
          <w:sz w:val="24"/>
        </w:rPr>
        <w:t>Surat</w:t>
      </w:r>
      <w:r>
        <w:rPr>
          <w:spacing w:val="-7"/>
          <w:sz w:val="24"/>
        </w:rPr>
        <w:t> </w:t>
      </w:r>
      <w:r>
        <w:rPr>
          <w:sz w:val="24"/>
        </w:rPr>
        <w:t>balasan dari Puskesmas Jemursari Surabaya diserahkan kepada penanggung jawab kegiatan Prolanis di Puskesmas Jemursari</w:t>
      </w:r>
      <w:r>
        <w:rPr>
          <w:spacing w:val="-18"/>
          <w:sz w:val="24"/>
        </w:rPr>
        <w:t> </w:t>
      </w:r>
      <w:r>
        <w:rPr>
          <w:sz w:val="24"/>
        </w:rPr>
        <w:t>Surabaya.</w:t>
      </w:r>
    </w:p>
    <w:p>
      <w:pPr>
        <w:pStyle w:val="ListParagraph"/>
        <w:numPr>
          <w:ilvl w:val="1"/>
          <w:numId w:val="40"/>
        </w:numPr>
        <w:tabs>
          <w:tab w:pos="2464" w:val="left" w:leader="none"/>
        </w:tabs>
        <w:spacing w:line="480" w:lineRule="auto" w:before="1" w:after="0"/>
        <w:ind w:left="2463" w:right="1140" w:hanging="567"/>
        <w:jc w:val="both"/>
        <w:rPr>
          <w:sz w:val="24"/>
        </w:rPr>
      </w:pPr>
      <w:r>
        <w:rPr>
          <w:sz w:val="24"/>
        </w:rPr>
        <w:t>Peneliti menemui Kader dan penanggung jawab kegiatan Prolanis </w:t>
      </w:r>
      <w:r>
        <w:rPr>
          <w:spacing w:val="4"/>
          <w:sz w:val="24"/>
        </w:rPr>
        <w:t>di </w:t>
      </w:r>
      <w:r>
        <w:rPr>
          <w:sz w:val="24"/>
        </w:rPr>
        <w:t>Puskesmas Jemursari Surabaya untuk melakukan pengkajian data awal yang meliputi keseluruhan jumlah penderita Diabetes</w:t>
      </w:r>
      <w:r>
        <w:rPr>
          <w:spacing w:val="-5"/>
          <w:sz w:val="24"/>
        </w:rPr>
        <w:t> </w:t>
      </w:r>
      <w:r>
        <w:rPr>
          <w:sz w:val="24"/>
        </w:rPr>
        <w:t>Mellitus.</w:t>
      </w:r>
    </w:p>
    <w:p>
      <w:pPr>
        <w:pStyle w:val="ListParagraph"/>
        <w:numPr>
          <w:ilvl w:val="1"/>
          <w:numId w:val="40"/>
        </w:numPr>
        <w:tabs>
          <w:tab w:pos="2464" w:val="left" w:leader="none"/>
        </w:tabs>
        <w:spacing w:line="480" w:lineRule="auto" w:before="1" w:after="0"/>
        <w:ind w:left="2463" w:right="1140" w:hanging="567"/>
        <w:jc w:val="both"/>
        <w:rPr>
          <w:sz w:val="24"/>
        </w:rPr>
      </w:pPr>
      <w:r>
        <w:rPr>
          <w:sz w:val="24"/>
        </w:rPr>
        <w:t>Peneliti mengambil data populasi penderita diabetes mellitus Puskesmas Jemursari</w:t>
      </w:r>
      <w:r>
        <w:rPr>
          <w:spacing w:val="-15"/>
          <w:sz w:val="24"/>
        </w:rPr>
        <w:t> </w:t>
      </w:r>
      <w:r>
        <w:rPr>
          <w:sz w:val="24"/>
        </w:rPr>
        <w:t>Surabaya.</w:t>
      </w:r>
      <w:r>
        <w:rPr>
          <w:spacing w:val="-3"/>
          <w:sz w:val="24"/>
        </w:rPr>
        <w:t> </w:t>
      </w:r>
      <w:r>
        <w:rPr>
          <w:sz w:val="24"/>
        </w:rPr>
        <w:t>Peneliti</w:t>
      </w:r>
      <w:r>
        <w:rPr>
          <w:spacing w:val="-9"/>
          <w:sz w:val="24"/>
        </w:rPr>
        <w:t> </w:t>
      </w:r>
      <w:r>
        <w:rPr>
          <w:sz w:val="24"/>
        </w:rPr>
        <w:t>mendapatkan</w:t>
      </w:r>
      <w:r>
        <w:rPr>
          <w:spacing w:val="-11"/>
          <w:sz w:val="24"/>
        </w:rPr>
        <w:t> </w:t>
      </w:r>
      <w:r>
        <w:rPr>
          <w:sz w:val="24"/>
        </w:rPr>
        <w:t>populasi</w:t>
      </w:r>
      <w:r>
        <w:rPr>
          <w:spacing w:val="-14"/>
          <w:sz w:val="24"/>
        </w:rPr>
        <w:t> </w:t>
      </w:r>
      <w:r>
        <w:rPr>
          <w:sz w:val="24"/>
        </w:rPr>
        <w:t>sebanyak</w:t>
      </w:r>
      <w:r>
        <w:rPr>
          <w:spacing w:val="-5"/>
          <w:sz w:val="24"/>
        </w:rPr>
        <w:t> </w:t>
      </w:r>
      <w:r>
        <w:rPr>
          <w:sz w:val="24"/>
        </w:rPr>
        <w:t>100</w:t>
      </w:r>
      <w:r>
        <w:rPr>
          <w:spacing w:val="-10"/>
          <w:sz w:val="24"/>
        </w:rPr>
        <w:t> </w:t>
      </w:r>
      <w:r>
        <w:rPr>
          <w:sz w:val="24"/>
        </w:rPr>
        <w:t>orang.</w:t>
      </w:r>
    </w:p>
    <w:p>
      <w:pPr>
        <w:pStyle w:val="ListParagraph"/>
        <w:numPr>
          <w:ilvl w:val="1"/>
          <w:numId w:val="40"/>
        </w:numPr>
        <w:tabs>
          <w:tab w:pos="2464" w:val="left" w:leader="none"/>
        </w:tabs>
        <w:spacing w:line="480" w:lineRule="auto" w:before="1" w:after="0"/>
        <w:ind w:left="2463" w:right="1139" w:hanging="567"/>
        <w:jc w:val="both"/>
        <w:rPr>
          <w:sz w:val="24"/>
        </w:rPr>
      </w:pPr>
      <w:r>
        <w:rPr>
          <w:sz w:val="24"/>
        </w:rPr>
        <w:t>Peneliti melakukan pengukuran nilai Tingkat stres dan mengambil data penderita</w:t>
      </w:r>
      <w:r>
        <w:rPr>
          <w:spacing w:val="-12"/>
          <w:sz w:val="24"/>
        </w:rPr>
        <w:t> </w:t>
      </w:r>
      <w:r>
        <w:rPr>
          <w:sz w:val="24"/>
        </w:rPr>
        <w:t>diabetes</w:t>
      </w:r>
      <w:r>
        <w:rPr>
          <w:spacing w:val="-7"/>
          <w:sz w:val="24"/>
        </w:rPr>
        <w:t> </w:t>
      </w:r>
      <w:r>
        <w:rPr>
          <w:sz w:val="24"/>
        </w:rPr>
        <w:t>mellitus</w:t>
      </w:r>
      <w:r>
        <w:rPr>
          <w:spacing w:val="-12"/>
          <w:sz w:val="24"/>
        </w:rPr>
        <w:t> </w:t>
      </w:r>
      <w:r>
        <w:rPr>
          <w:sz w:val="24"/>
        </w:rPr>
        <w:t>di</w:t>
      </w:r>
      <w:r>
        <w:rPr>
          <w:spacing w:val="-14"/>
          <w:sz w:val="24"/>
        </w:rPr>
        <w:t> </w:t>
      </w:r>
      <w:r>
        <w:rPr>
          <w:sz w:val="24"/>
        </w:rPr>
        <w:t>Puskesmas</w:t>
      </w:r>
      <w:r>
        <w:rPr>
          <w:spacing w:val="-8"/>
          <w:sz w:val="24"/>
        </w:rPr>
        <w:t> </w:t>
      </w:r>
      <w:r>
        <w:rPr>
          <w:sz w:val="24"/>
        </w:rPr>
        <w:t>Jemursari</w:t>
      </w:r>
      <w:r>
        <w:rPr>
          <w:spacing w:val="-14"/>
          <w:sz w:val="24"/>
        </w:rPr>
        <w:t> </w:t>
      </w:r>
      <w:r>
        <w:rPr>
          <w:sz w:val="24"/>
        </w:rPr>
        <w:t>Surabaya.</w:t>
      </w:r>
      <w:r>
        <w:rPr>
          <w:spacing w:val="-8"/>
          <w:sz w:val="24"/>
        </w:rPr>
        <w:t> </w:t>
      </w:r>
      <w:r>
        <w:rPr>
          <w:sz w:val="24"/>
        </w:rPr>
        <w:t>Kemudian mengambil sampel penelitian penderita diabetes mellitus sesuai dengan keriteria</w:t>
      </w:r>
      <w:r>
        <w:rPr>
          <w:spacing w:val="5"/>
          <w:sz w:val="24"/>
        </w:rPr>
        <w:t> </w:t>
      </w:r>
      <w:r>
        <w:rPr>
          <w:sz w:val="24"/>
        </w:rPr>
        <w:t>inklusi.</w:t>
      </w:r>
    </w:p>
    <w:p>
      <w:pPr>
        <w:pStyle w:val="ListParagraph"/>
        <w:numPr>
          <w:ilvl w:val="1"/>
          <w:numId w:val="40"/>
        </w:numPr>
        <w:tabs>
          <w:tab w:pos="2464" w:val="left" w:leader="none"/>
        </w:tabs>
        <w:spacing w:line="480" w:lineRule="auto" w:before="0" w:after="0"/>
        <w:ind w:left="2463" w:right="1139" w:hanging="567"/>
        <w:jc w:val="both"/>
        <w:rPr>
          <w:sz w:val="24"/>
        </w:rPr>
      </w:pPr>
      <w:r>
        <w:rPr>
          <w:sz w:val="24"/>
        </w:rPr>
        <w:t>Peneliti menentukan responden dengan Teknik total sampling sehingga jumlah sampel yang ditentukan </w:t>
      </w:r>
      <w:r>
        <w:rPr>
          <w:spacing w:val="2"/>
          <w:sz w:val="24"/>
        </w:rPr>
        <w:t>dan </w:t>
      </w:r>
      <w:r>
        <w:rPr>
          <w:sz w:val="24"/>
        </w:rPr>
        <w:t>dijadikan sebagai subyek penelitian sebanyak 60</w:t>
      </w:r>
      <w:r>
        <w:rPr>
          <w:spacing w:val="3"/>
          <w:sz w:val="24"/>
        </w:rPr>
        <w:t> </w:t>
      </w:r>
      <w:r>
        <w:rPr>
          <w:sz w:val="24"/>
        </w:rPr>
        <w:t>orang.</w:t>
      </w:r>
    </w:p>
    <w:p>
      <w:pPr>
        <w:spacing w:after="0" w:line="480" w:lineRule="auto"/>
        <w:jc w:val="both"/>
        <w:rPr>
          <w:sz w:val="24"/>
        </w:rPr>
        <w:sectPr>
          <w:headerReference w:type="default" r:id="rId170"/>
          <w:footerReference w:type="default" r:id="rId171"/>
          <w:pgSz w:w="12200" w:h="16840"/>
          <w:pgMar w:header="756" w:footer="0" w:top="960" w:bottom="280" w:left="1080" w:right="560"/>
          <w:pgNumType w:start="60"/>
        </w:sectPr>
      </w:pPr>
    </w:p>
    <w:p>
      <w:pPr>
        <w:pStyle w:val="BodyText"/>
        <w:rPr>
          <w:sz w:val="20"/>
        </w:rPr>
      </w:pPr>
    </w:p>
    <w:p>
      <w:pPr>
        <w:pStyle w:val="BodyText"/>
        <w:rPr>
          <w:sz w:val="20"/>
        </w:rPr>
      </w:pPr>
    </w:p>
    <w:p>
      <w:pPr>
        <w:pStyle w:val="BodyText"/>
        <w:spacing w:before="6"/>
        <w:rPr>
          <w:sz w:val="22"/>
        </w:rPr>
      </w:pPr>
    </w:p>
    <w:p>
      <w:pPr>
        <w:pStyle w:val="ListParagraph"/>
        <w:numPr>
          <w:ilvl w:val="1"/>
          <w:numId w:val="40"/>
        </w:numPr>
        <w:tabs>
          <w:tab w:pos="2464" w:val="left" w:leader="none"/>
        </w:tabs>
        <w:spacing w:line="480" w:lineRule="auto" w:before="0" w:after="0"/>
        <w:ind w:left="2463" w:right="1151" w:hanging="567"/>
        <w:jc w:val="both"/>
        <w:rPr>
          <w:sz w:val="24"/>
        </w:rPr>
      </w:pPr>
      <w:r>
        <w:rPr>
          <w:sz w:val="24"/>
        </w:rPr>
        <w:t>Peneliti menyediakan </w:t>
      </w:r>
      <w:r>
        <w:rPr>
          <w:spacing w:val="-3"/>
          <w:sz w:val="24"/>
        </w:rPr>
        <w:t>lembar </w:t>
      </w:r>
      <w:r>
        <w:rPr>
          <w:sz w:val="24"/>
        </w:rPr>
        <w:t>informed concent bagi responden, dan bila setuju responden dipersilahkan untuk mengisi lembar</w:t>
      </w:r>
      <w:r>
        <w:rPr>
          <w:spacing w:val="-4"/>
          <w:sz w:val="24"/>
        </w:rPr>
        <w:t> </w:t>
      </w:r>
      <w:r>
        <w:rPr>
          <w:sz w:val="24"/>
        </w:rPr>
        <w:t>tersebut.</w:t>
      </w:r>
    </w:p>
    <w:p>
      <w:pPr>
        <w:pStyle w:val="ListParagraph"/>
        <w:numPr>
          <w:ilvl w:val="1"/>
          <w:numId w:val="40"/>
        </w:numPr>
        <w:tabs>
          <w:tab w:pos="2464" w:val="left" w:leader="none"/>
        </w:tabs>
        <w:spacing w:line="480" w:lineRule="auto" w:before="1" w:after="0"/>
        <w:ind w:left="2463" w:right="1133" w:hanging="567"/>
        <w:jc w:val="both"/>
        <w:rPr>
          <w:sz w:val="24"/>
        </w:rPr>
      </w:pPr>
      <w:r>
        <w:rPr>
          <w:sz w:val="24"/>
        </w:rPr>
        <w:t>Peneliti akan melakukan penelitian pada tanggal 14-25 Juni 2021 di Puskesmas</w:t>
      </w:r>
      <w:r>
        <w:rPr>
          <w:spacing w:val="-7"/>
          <w:sz w:val="24"/>
        </w:rPr>
        <w:t> </w:t>
      </w:r>
      <w:r>
        <w:rPr>
          <w:sz w:val="24"/>
        </w:rPr>
        <w:t>Jemursari</w:t>
      </w:r>
      <w:r>
        <w:rPr>
          <w:spacing w:val="-13"/>
          <w:sz w:val="24"/>
        </w:rPr>
        <w:t> </w:t>
      </w:r>
      <w:r>
        <w:rPr>
          <w:sz w:val="24"/>
        </w:rPr>
        <w:t>Surabaya.</w:t>
      </w:r>
      <w:r>
        <w:rPr>
          <w:spacing w:val="-2"/>
          <w:sz w:val="24"/>
        </w:rPr>
        <w:t> </w:t>
      </w:r>
      <w:r>
        <w:rPr>
          <w:sz w:val="24"/>
        </w:rPr>
        <w:t>Penderita</w:t>
      </w:r>
      <w:r>
        <w:rPr>
          <w:spacing w:val="-6"/>
          <w:sz w:val="24"/>
        </w:rPr>
        <w:t> </w:t>
      </w:r>
      <w:r>
        <w:rPr>
          <w:sz w:val="24"/>
        </w:rPr>
        <w:t>diabetes</w:t>
      </w:r>
      <w:r>
        <w:rPr>
          <w:spacing w:val="-7"/>
          <w:sz w:val="24"/>
        </w:rPr>
        <w:t> </w:t>
      </w:r>
      <w:r>
        <w:rPr>
          <w:sz w:val="24"/>
        </w:rPr>
        <w:t>melakukan</w:t>
      </w:r>
      <w:r>
        <w:rPr>
          <w:spacing w:val="-10"/>
          <w:sz w:val="24"/>
        </w:rPr>
        <w:t> </w:t>
      </w:r>
      <w:r>
        <w:rPr>
          <w:sz w:val="24"/>
        </w:rPr>
        <w:t>kontrol</w:t>
      </w:r>
      <w:r>
        <w:rPr>
          <w:spacing w:val="-13"/>
          <w:sz w:val="24"/>
        </w:rPr>
        <w:t> </w:t>
      </w:r>
      <w:r>
        <w:rPr>
          <w:sz w:val="24"/>
        </w:rPr>
        <w:t>di Puskesmas Jemursari, responden diberikan lembar kuisioner </w:t>
      </w:r>
      <w:r>
        <w:rPr>
          <w:i/>
          <w:sz w:val="24"/>
        </w:rPr>
        <w:t>DASS 42 </w:t>
      </w:r>
      <w:r>
        <w:rPr>
          <w:sz w:val="24"/>
        </w:rPr>
        <w:t>untuk mengetahui nilai tingkat stress </w:t>
      </w:r>
      <w:r>
        <w:rPr>
          <w:spacing w:val="-3"/>
          <w:sz w:val="24"/>
        </w:rPr>
        <w:t>yang </w:t>
      </w:r>
      <w:r>
        <w:rPr>
          <w:sz w:val="24"/>
        </w:rPr>
        <w:t>dialami responden terhadap penyakit diabetes </w:t>
      </w:r>
      <w:r>
        <w:rPr>
          <w:spacing w:val="-3"/>
          <w:sz w:val="24"/>
        </w:rPr>
        <w:t>yang </w:t>
      </w:r>
      <w:r>
        <w:rPr>
          <w:sz w:val="24"/>
        </w:rPr>
        <w:t>diderita. Kemudian peneliti melakukan pemberian edukasi dengan </w:t>
      </w:r>
      <w:r>
        <w:rPr>
          <w:spacing w:val="-3"/>
          <w:sz w:val="24"/>
        </w:rPr>
        <w:t>media </w:t>
      </w:r>
      <w:r>
        <w:rPr>
          <w:sz w:val="24"/>
        </w:rPr>
        <w:t>leaflet </w:t>
      </w:r>
      <w:r>
        <w:rPr>
          <w:spacing w:val="-3"/>
          <w:sz w:val="24"/>
        </w:rPr>
        <w:t>yang </w:t>
      </w:r>
      <w:r>
        <w:rPr>
          <w:sz w:val="24"/>
        </w:rPr>
        <w:t>berisi tentang latihan relaksasi otot progresif dan saat pemberian edukasi peneliti juga mengajarkan cara-cara melakukan relaksasi otot progresif serta peneliti memberikan</w:t>
      </w:r>
      <w:r>
        <w:rPr>
          <w:spacing w:val="-12"/>
          <w:sz w:val="24"/>
        </w:rPr>
        <w:t> </w:t>
      </w:r>
      <w:r>
        <w:rPr>
          <w:sz w:val="24"/>
        </w:rPr>
        <w:t>lembar</w:t>
      </w:r>
      <w:r>
        <w:rPr>
          <w:spacing w:val="-9"/>
          <w:sz w:val="24"/>
        </w:rPr>
        <w:t> </w:t>
      </w:r>
      <w:r>
        <w:rPr>
          <w:sz w:val="24"/>
        </w:rPr>
        <w:t>observasi/log</w:t>
      </w:r>
      <w:r>
        <w:rPr>
          <w:spacing w:val="-11"/>
          <w:sz w:val="24"/>
        </w:rPr>
        <w:t> </w:t>
      </w:r>
      <w:r>
        <w:rPr>
          <w:sz w:val="24"/>
        </w:rPr>
        <w:t>book</w:t>
      </w:r>
      <w:r>
        <w:rPr>
          <w:spacing w:val="-12"/>
          <w:sz w:val="24"/>
        </w:rPr>
        <w:t> </w:t>
      </w:r>
      <w:r>
        <w:rPr>
          <w:sz w:val="24"/>
        </w:rPr>
        <w:t>kepada</w:t>
      </w:r>
      <w:r>
        <w:rPr>
          <w:spacing w:val="-12"/>
          <w:sz w:val="24"/>
        </w:rPr>
        <w:t> </w:t>
      </w:r>
      <w:r>
        <w:rPr>
          <w:sz w:val="24"/>
        </w:rPr>
        <w:t>responden</w:t>
      </w:r>
      <w:r>
        <w:rPr>
          <w:spacing w:val="-15"/>
          <w:sz w:val="24"/>
        </w:rPr>
        <w:t> </w:t>
      </w:r>
      <w:r>
        <w:rPr>
          <w:sz w:val="24"/>
        </w:rPr>
        <w:t>dengan</w:t>
      </w:r>
      <w:r>
        <w:rPr>
          <w:spacing w:val="-11"/>
          <w:sz w:val="24"/>
        </w:rPr>
        <w:t> </w:t>
      </w:r>
      <w:r>
        <w:rPr>
          <w:sz w:val="24"/>
        </w:rPr>
        <w:t>fungsi responden dapat melakukan latihan relaksasi otot progresif sesuai yang diajarkan oleh peneliti selama 3 hari, dan latihan relaksasi otot progresif dilakukan</w:t>
      </w:r>
      <w:r>
        <w:rPr>
          <w:spacing w:val="-17"/>
          <w:sz w:val="24"/>
        </w:rPr>
        <w:t> </w:t>
      </w:r>
      <w:r>
        <w:rPr>
          <w:sz w:val="24"/>
        </w:rPr>
        <w:t>2</w:t>
      </w:r>
      <w:r>
        <w:rPr>
          <w:spacing w:val="-12"/>
          <w:sz w:val="24"/>
        </w:rPr>
        <w:t> </w:t>
      </w:r>
      <w:r>
        <w:rPr>
          <w:sz w:val="24"/>
        </w:rPr>
        <w:t>kali</w:t>
      </w:r>
      <w:r>
        <w:rPr>
          <w:spacing w:val="-16"/>
          <w:sz w:val="24"/>
        </w:rPr>
        <w:t> </w:t>
      </w:r>
      <w:r>
        <w:rPr>
          <w:sz w:val="24"/>
        </w:rPr>
        <w:t>sehari</w:t>
      </w:r>
      <w:r>
        <w:rPr>
          <w:spacing w:val="-21"/>
          <w:sz w:val="24"/>
        </w:rPr>
        <w:t> </w:t>
      </w:r>
      <w:r>
        <w:rPr>
          <w:sz w:val="24"/>
        </w:rPr>
        <w:t>pagi</w:t>
      </w:r>
      <w:r>
        <w:rPr>
          <w:spacing w:val="-17"/>
          <w:sz w:val="24"/>
        </w:rPr>
        <w:t> </w:t>
      </w:r>
      <w:r>
        <w:rPr>
          <w:sz w:val="24"/>
        </w:rPr>
        <w:t>dan</w:t>
      </w:r>
      <w:r>
        <w:rPr>
          <w:spacing w:val="-17"/>
          <w:sz w:val="24"/>
        </w:rPr>
        <w:t> </w:t>
      </w:r>
      <w:r>
        <w:rPr>
          <w:sz w:val="24"/>
        </w:rPr>
        <w:t>sore</w:t>
      </w:r>
      <w:r>
        <w:rPr>
          <w:spacing w:val="-12"/>
          <w:sz w:val="24"/>
        </w:rPr>
        <w:t> </w:t>
      </w:r>
      <w:r>
        <w:rPr>
          <w:sz w:val="24"/>
        </w:rPr>
        <w:t>untuk</w:t>
      </w:r>
      <w:r>
        <w:rPr>
          <w:spacing w:val="-12"/>
          <w:sz w:val="24"/>
        </w:rPr>
        <w:t> </w:t>
      </w:r>
      <w:r>
        <w:rPr>
          <w:sz w:val="24"/>
        </w:rPr>
        <w:t>dapat</w:t>
      </w:r>
      <w:r>
        <w:rPr>
          <w:spacing w:val="-7"/>
          <w:sz w:val="24"/>
        </w:rPr>
        <w:t> </w:t>
      </w:r>
      <w:r>
        <w:rPr>
          <w:sz w:val="24"/>
        </w:rPr>
        <w:t>mendapatkan</w:t>
      </w:r>
      <w:r>
        <w:rPr>
          <w:spacing w:val="-16"/>
          <w:sz w:val="24"/>
        </w:rPr>
        <w:t> </w:t>
      </w:r>
      <w:r>
        <w:rPr>
          <w:sz w:val="24"/>
        </w:rPr>
        <w:t>hasil</w:t>
      </w:r>
      <w:r>
        <w:rPr>
          <w:spacing w:val="-12"/>
          <w:sz w:val="24"/>
        </w:rPr>
        <w:t> </w:t>
      </w:r>
      <w:r>
        <w:rPr>
          <w:sz w:val="24"/>
        </w:rPr>
        <w:t>yang maksimal. Dan saat posttest peneliti melakukan dengan teknik door to door </w:t>
      </w:r>
      <w:r>
        <w:rPr>
          <w:spacing w:val="-3"/>
          <w:sz w:val="24"/>
        </w:rPr>
        <w:t>yaitu </w:t>
      </w:r>
      <w:r>
        <w:rPr>
          <w:sz w:val="24"/>
        </w:rPr>
        <w:t>datang ke rumah responden dengan memberikan kuisioner </w:t>
      </w:r>
      <w:r>
        <w:rPr>
          <w:i/>
          <w:sz w:val="24"/>
        </w:rPr>
        <w:t>DASS 42 </w:t>
      </w:r>
      <w:r>
        <w:rPr>
          <w:sz w:val="24"/>
        </w:rPr>
        <w:t>kepada responden dan meminta responden untuk memberikan lembar observasi/log book </w:t>
      </w:r>
      <w:r>
        <w:rPr>
          <w:spacing w:val="-3"/>
          <w:sz w:val="24"/>
        </w:rPr>
        <w:t>yang </w:t>
      </w:r>
      <w:r>
        <w:rPr>
          <w:sz w:val="24"/>
        </w:rPr>
        <w:t>diberikan saat</w:t>
      </w:r>
      <w:r>
        <w:rPr>
          <w:spacing w:val="15"/>
          <w:sz w:val="24"/>
        </w:rPr>
        <w:t> </w:t>
      </w:r>
      <w:r>
        <w:rPr>
          <w:sz w:val="24"/>
        </w:rPr>
        <w:t>prestest.</w:t>
      </w:r>
    </w:p>
    <w:p>
      <w:pPr>
        <w:pStyle w:val="Heading1"/>
        <w:numPr>
          <w:ilvl w:val="2"/>
          <w:numId w:val="36"/>
        </w:numPr>
        <w:tabs>
          <w:tab w:pos="1907" w:val="left" w:leader="none"/>
        </w:tabs>
        <w:spacing w:line="240" w:lineRule="auto" w:before="8" w:after="0"/>
        <w:ind w:left="1906" w:right="0" w:hanging="721"/>
        <w:jc w:val="both"/>
      </w:pPr>
      <w:bookmarkStart w:name="_TOC_250015" w:id="221"/>
      <w:bookmarkStart w:name="4.7.2 Analisa Data" w:id="222"/>
      <w:r>
        <w:rPr>
          <w:b w:val="0"/>
        </w:rPr>
      </w:r>
      <w:bookmarkEnd w:id="222"/>
      <w:bookmarkStart w:name="4.7.2 Analisa Data" w:id="223"/>
      <w:r>
        <w:rPr/>
        <w:t>Ana</w:t>
      </w:r>
      <w:r>
        <w:rPr/>
        <w:t>lisa</w:t>
      </w:r>
      <w:r>
        <w:rPr>
          <w:spacing w:val="1"/>
        </w:rPr>
        <w:t> </w:t>
      </w:r>
      <w:bookmarkEnd w:id="221"/>
      <w:r>
        <w:rPr/>
        <w:t>Data</w:t>
      </w:r>
    </w:p>
    <w:p>
      <w:pPr>
        <w:pStyle w:val="BodyText"/>
        <w:spacing w:before="6"/>
        <w:rPr>
          <w:b/>
          <w:sz w:val="23"/>
        </w:rPr>
      </w:pPr>
    </w:p>
    <w:p>
      <w:pPr>
        <w:pStyle w:val="ListParagraph"/>
        <w:numPr>
          <w:ilvl w:val="0"/>
          <w:numId w:val="42"/>
        </w:numPr>
        <w:tabs>
          <w:tab w:pos="1907" w:val="left" w:leader="none"/>
        </w:tabs>
        <w:spacing w:line="240" w:lineRule="auto" w:before="0" w:after="0"/>
        <w:ind w:left="1906" w:right="0" w:hanging="721"/>
        <w:jc w:val="both"/>
        <w:rPr>
          <w:sz w:val="24"/>
        </w:rPr>
      </w:pPr>
      <w:r>
        <w:rPr>
          <w:sz w:val="24"/>
        </w:rPr>
        <w:t>Pengelolahan</w:t>
      </w:r>
      <w:r>
        <w:rPr>
          <w:spacing w:val="-2"/>
          <w:sz w:val="24"/>
        </w:rPr>
        <w:t> </w:t>
      </w:r>
      <w:r>
        <w:rPr>
          <w:sz w:val="24"/>
        </w:rPr>
        <w:t>Data</w:t>
      </w:r>
    </w:p>
    <w:p>
      <w:pPr>
        <w:pStyle w:val="BodyText"/>
        <w:spacing w:before="3"/>
        <w:rPr>
          <w:sz w:val="38"/>
        </w:rPr>
      </w:pPr>
    </w:p>
    <w:p>
      <w:pPr>
        <w:pStyle w:val="BodyText"/>
        <w:spacing w:line="477" w:lineRule="auto"/>
        <w:ind w:left="1186" w:right="1143" w:firstLine="720"/>
        <w:jc w:val="both"/>
      </w:pPr>
      <w:r>
        <w:rPr/>
        <w:t>Data dikumpulkan dengan menggunakan observasi untuk data demografi responden. Lembar observasi yang berisikan data tentang hasil pengukuran data sebelum dan sesudah melakukan relaksasi otot progresif. Variabel data yang</w:t>
      </w:r>
    </w:p>
    <w:p>
      <w:pPr>
        <w:spacing w:after="0" w:line="477" w:lineRule="auto"/>
        <w:jc w:val="both"/>
        <w:sectPr>
          <w:headerReference w:type="default" r:id="rId172"/>
          <w:footerReference w:type="default" r:id="rId173"/>
          <w:pgSz w:w="12200" w:h="16840"/>
          <w:pgMar w:header="756" w:footer="0" w:top="960" w:bottom="280" w:left="1080" w:right="560"/>
          <w:pgNumType w:start="61"/>
        </w:sectPr>
      </w:pPr>
    </w:p>
    <w:p>
      <w:pPr>
        <w:pStyle w:val="BodyText"/>
        <w:rPr>
          <w:sz w:val="20"/>
        </w:rPr>
      </w:pPr>
    </w:p>
    <w:p>
      <w:pPr>
        <w:pStyle w:val="BodyText"/>
        <w:rPr>
          <w:sz w:val="20"/>
        </w:rPr>
      </w:pPr>
    </w:p>
    <w:p>
      <w:pPr>
        <w:pStyle w:val="BodyText"/>
        <w:spacing w:before="6"/>
        <w:rPr>
          <w:sz w:val="22"/>
        </w:rPr>
      </w:pPr>
    </w:p>
    <w:p>
      <w:pPr>
        <w:pStyle w:val="BodyText"/>
        <w:spacing w:line="480" w:lineRule="auto"/>
        <w:ind w:left="1186" w:right="1138"/>
      </w:pPr>
      <w:r>
        <w:rPr/>
        <w:t>terkumpul</w:t>
      </w:r>
      <w:r>
        <w:rPr>
          <w:spacing w:val="-24"/>
        </w:rPr>
        <w:t> </w:t>
      </w:r>
      <w:r>
        <w:rPr/>
        <w:t>dengan</w:t>
      </w:r>
      <w:r>
        <w:rPr>
          <w:spacing w:val="-13"/>
        </w:rPr>
        <w:t> </w:t>
      </w:r>
      <w:r>
        <w:rPr/>
        <w:t>metode</w:t>
      </w:r>
      <w:r>
        <w:rPr>
          <w:spacing w:val="-14"/>
        </w:rPr>
        <w:t> </w:t>
      </w:r>
      <w:r>
        <w:rPr/>
        <w:t>pengumpulan</w:t>
      </w:r>
      <w:r>
        <w:rPr>
          <w:spacing w:val="-19"/>
        </w:rPr>
        <w:t> </w:t>
      </w:r>
      <w:r>
        <w:rPr/>
        <w:t>data</w:t>
      </w:r>
      <w:r>
        <w:rPr>
          <w:spacing w:val="-14"/>
        </w:rPr>
        <w:t> </w:t>
      </w:r>
      <w:r>
        <w:rPr/>
        <w:t>secara</w:t>
      </w:r>
      <w:r>
        <w:rPr>
          <w:spacing w:val="-14"/>
        </w:rPr>
        <w:t> </w:t>
      </w:r>
      <w:r>
        <w:rPr/>
        <w:t>observasi</w:t>
      </w:r>
      <w:r>
        <w:rPr>
          <w:spacing w:val="-14"/>
        </w:rPr>
        <w:t> </w:t>
      </w:r>
      <w:r>
        <w:rPr/>
        <w:t>yang</w:t>
      </w:r>
      <w:r>
        <w:rPr>
          <w:spacing w:val="-13"/>
        </w:rPr>
        <w:t> </w:t>
      </w:r>
      <w:r>
        <w:rPr/>
        <w:t>telah</w:t>
      </w:r>
      <w:r>
        <w:rPr>
          <w:spacing w:val="-19"/>
        </w:rPr>
        <w:t> </w:t>
      </w:r>
      <w:r>
        <w:rPr/>
        <w:t>dikumpulkan kemudian diolah dengan tahap sebagai berikut</w:t>
      </w:r>
      <w:r>
        <w:rPr>
          <w:spacing w:val="-1"/>
        </w:rPr>
        <w:t> </w:t>
      </w:r>
      <w:r>
        <w:rPr/>
        <w:t>:</w:t>
      </w:r>
    </w:p>
    <w:p>
      <w:pPr>
        <w:pStyle w:val="ListParagraph"/>
        <w:numPr>
          <w:ilvl w:val="0"/>
          <w:numId w:val="43"/>
        </w:numPr>
        <w:tabs>
          <w:tab w:pos="1753" w:val="left" w:leader="none"/>
        </w:tabs>
        <w:spacing w:line="240" w:lineRule="auto" w:before="164" w:after="0"/>
        <w:ind w:left="1753" w:right="0" w:hanging="567"/>
        <w:jc w:val="both"/>
        <w:rPr>
          <w:i/>
          <w:sz w:val="24"/>
        </w:rPr>
      </w:pPr>
      <w:r>
        <w:rPr>
          <w:sz w:val="24"/>
        </w:rPr>
        <w:t>Memeriksa data</w:t>
      </w:r>
      <w:r>
        <w:rPr>
          <w:spacing w:val="3"/>
          <w:sz w:val="24"/>
        </w:rPr>
        <w:t> </w:t>
      </w:r>
      <w:r>
        <w:rPr>
          <w:i/>
          <w:sz w:val="24"/>
        </w:rPr>
        <w:t>(editing)</w:t>
      </w:r>
    </w:p>
    <w:p>
      <w:pPr>
        <w:pStyle w:val="BodyText"/>
        <w:spacing w:before="9"/>
        <w:rPr>
          <w:i/>
          <w:sz w:val="37"/>
        </w:rPr>
      </w:pPr>
    </w:p>
    <w:p>
      <w:pPr>
        <w:pStyle w:val="BodyText"/>
        <w:spacing w:line="480" w:lineRule="auto"/>
        <w:ind w:left="1186" w:right="1137" w:firstLine="566"/>
        <w:jc w:val="both"/>
      </w:pPr>
      <w:r>
        <w:rPr/>
        <w:t>Memeriksa daftar pertanyaan yang sudah diisi oleh responden mengenai kelengkapan jawaban yang diberikan, dan memeriksa hasil pengukuran tingkat stress penderita DM.</w:t>
      </w:r>
    </w:p>
    <w:p>
      <w:pPr>
        <w:pStyle w:val="ListParagraph"/>
        <w:numPr>
          <w:ilvl w:val="0"/>
          <w:numId w:val="43"/>
        </w:numPr>
        <w:tabs>
          <w:tab w:pos="1753" w:val="left" w:leader="none"/>
        </w:tabs>
        <w:spacing w:line="240" w:lineRule="auto" w:before="159" w:after="0"/>
        <w:ind w:left="1753" w:right="0" w:hanging="567"/>
        <w:jc w:val="both"/>
        <w:rPr>
          <w:i/>
          <w:sz w:val="24"/>
        </w:rPr>
      </w:pPr>
      <w:r>
        <w:rPr>
          <w:sz w:val="24"/>
        </w:rPr>
        <w:t>Memberi tanda kode</w:t>
      </w:r>
      <w:r>
        <w:rPr>
          <w:spacing w:val="-3"/>
          <w:sz w:val="24"/>
        </w:rPr>
        <w:t> </w:t>
      </w:r>
      <w:r>
        <w:rPr>
          <w:i/>
          <w:sz w:val="24"/>
        </w:rPr>
        <w:t>(coding)</w:t>
      </w:r>
    </w:p>
    <w:p>
      <w:pPr>
        <w:pStyle w:val="BodyText"/>
        <w:spacing w:before="2"/>
        <w:rPr>
          <w:i/>
          <w:sz w:val="38"/>
        </w:rPr>
      </w:pPr>
    </w:p>
    <w:p>
      <w:pPr>
        <w:pStyle w:val="BodyText"/>
        <w:spacing w:line="480" w:lineRule="auto" w:before="1"/>
        <w:ind w:left="1186" w:right="1134" w:firstLine="566"/>
        <w:jc w:val="both"/>
      </w:pPr>
      <w:r>
        <w:rPr/>
        <w:t>Hasil jawaban </w:t>
      </w:r>
      <w:r>
        <w:rPr>
          <w:spacing w:val="-3"/>
        </w:rPr>
        <w:t>yang </w:t>
      </w:r>
      <w:r>
        <w:rPr/>
        <w:t>sudah diperoleh kemudian diklasifikasikan </w:t>
      </w:r>
      <w:r>
        <w:rPr>
          <w:spacing w:val="4"/>
        </w:rPr>
        <w:t>ke </w:t>
      </w:r>
      <w:r>
        <w:rPr/>
        <w:t>dalam kategori</w:t>
      </w:r>
      <w:r>
        <w:rPr>
          <w:spacing w:val="-8"/>
        </w:rPr>
        <w:t> </w:t>
      </w:r>
      <w:r>
        <w:rPr/>
        <w:t>yang</w:t>
      </w:r>
      <w:r>
        <w:rPr>
          <w:spacing w:val="-4"/>
        </w:rPr>
        <w:t> </w:t>
      </w:r>
      <w:r>
        <w:rPr/>
        <w:t>telah</w:t>
      </w:r>
      <w:r>
        <w:rPr>
          <w:spacing w:val="-8"/>
        </w:rPr>
        <w:t> </w:t>
      </w:r>
      <w:r>
        <w:rPr/>
        <w:t>ditentukan</w:t>
      </w:r>
      <w:r>
        <w:rPr>
          <w:spacing w:val="-9"/>
        </w:rPr>
        <w:t> </w:t>
      </w:r>
      <w:r>
        <w:rPr/>
        <w:t>dengan</w:t>
      </w:r>
      <w:r>
        <w:rPr>
          <w:spacing w:val="-8"/>
        </w:rPr>
        <w:t> </w:t>
      </w:r>
      <w:r>
        <w:rPr/>
        <w:t>cara memberi</w:t>
      </w:r>
      <w:r>
        <w:rPr>
          <w:spacing w:val="-13"/>
        </w:rPr>
        <w:t> </w:t>
      </w:r>
      <w:r>
        <w:rPr/>
        <w:t>tanda</w:t>
      </w:r>
      <w:r>
        <w:rPr>
          <w:spacing w:val="-4"/>
        </w:rPr>
        <w:t> </w:t>
      </w:r>
      <w:r>
        <w:rPr/>
        <w:t>atau</w:t>
      </w:r>
      <w:r>
        <w:rPr>
          <w:spacing w:val="-4"/>
        </w:rPr>
        <w:t> </w:t>
      </w:r>
      <w:r>
        <w:rPr/>
        <w:t>kode</w:t>
      </w:r>
      <w:r>
        <w:rPr>
          <w:spacing w:val="-4"/>
        </w:rPr>
        <w:t> </w:t>
      </w:r>
      <w:r>
        <w:rPr/>
        <w:t>berbentuk</w:t>
      </w:r>
      <w:r>
        <w:rPr>
          <w:spacing w:val="-4"/>
        </w:rPr>
        <w:t> </w:t>
      </w:r>
      <w:r>
        <w:rPr/>
        <w:t>angka pada masing-masing</w:t>
      </w:r>
      <w:r>
        <w:rPr>
          <w:spacing w:val="11"/>
        </w:rPr>
        <w:t> </w:t>
      </w:r>
      <w:r>
        <w:rPr/>
        <w:t>jawaban.</w:t>
      </w:r>
    </w:p>
    <w:p>
      <w:pPr>
        <w:pStyle w:val="ListParagraph"/>
        <w:numPr>
          <w:ilvl w:val="0"/>
          <w:numId w:val="43"/>
        </w:numPr>
        <w:tabs>
          <w:tab w:pos="1753" w:val="left" w:leader="none"/>
        </w:tabs>
        <w:spacing w:line="240" w:lineRule="auto" w:before="158" w:after="0"/>
        <w:ind w:left="1753" w:right="0" w:hanging="567"/>
        <w:jc w:val="both"/>
        <w:rPr>
          <w:i/>
          <w:sz w:val="24"/>
        </w:rPr>
      </w:pPr>
      <w:r>
        <w:rPr>
          <w:sz w:val="24"/>
        </w:rPr>
        <w:t>Pengolahan data </w:t>
      </w:r>
      <w:r>
        <w:rPr>
          <w:i/>
          <w:sz w:val="24"/>
        </w:rPr>
        <w:t>(processing)</w:t>
      </w:r>
    </w:p>
    <w:p>
      <w:pPr>
        <w:pStyle w:val="BodyText"/>
        <w:spacing w:before="9"/>
        <w:rPr>
          <w:i/>
          <w:sz w:val="37"/>
        </w:rPr>
      </w:pPr>
    </w:p>
    <w:p>
      <w:pPr>
        <w:pStyle w:val="BodyText"/>
        <w:spacing w:line="480" w:lineRule="auto"/>
        <w:ind w:left="1186" w:right="1144" w:firstLine="566"/>
        <w:jc w:val="both"/>
      </w:pPr>
      <w:r>
        <w:rPr/>
        <w:t>Setelah pemberian intervensi dan observasi, kemudian hasil yang diperoleh di catat pada lembar observasi dengan tujuan untuk mengelompokkan data sebelum dan sesudah dilakukan pemberian teknik relaksasi otot progresif agar mempermudah saat mengentry data dan proses analisis. Setelah data di proses peneliti akan mengentry data ke paket program komputer yaitu program SPSS (Statistical Program For Social Science) For Window.</w:t>
      </w:r>
    </w:p>
    <w:p>
      <w:pPr>
        <w:pStyle w:val="ListParagraph"/>
        <w:numPr>
          <w:ilvl w:val="0"/>
          <w:numId w:val="43"/>
        </w:numPr>
        <w:tabs>
          <w:tab w:pos="1753" w:val="left" w:leader="none"/>
        </w:tabs>
        <w:spacing w:line="240" w:lineRule="auto" w:before="165" w:after="0"/>
        <w:ind w:left="1753" w:right="0" w:hanging="567"/>
        <w:jc w:val="both"/>
        <w:rPr>
          <w:i/>
          <w:sz w:val="24"/>
        </w:rPr>
      </w:pPr>
      <w:r>
        <w:rPr>
          <w:sz w:val="24"/>
        </w:rPr>
        <w:t>Pembersihan</w:t>
      </w:r>
      <w:r>
        <w:rPr>
          <w:spacing w:val="-2"/>
          <w:sz w:val="24"/>
        </w:rPr>
        <w:t> </w:t>
      </w:r>
      <w:r>
        <w:rPr>
          <w:i/>
          <w:sz w:val="24"/>
        </w:rPr>
        <w:t>(cleaning)</w:t>
      </w:r>
    </w:p>
    <w:p>
      <w:pPr>
        <w:pStyle w:val="BodyText"/>
        <w:spacing w:before="9"/>
        <w:rPr>
          <w:i/>
          <w:sz w:val="37"/>
        </w:rPr>
      </w:pPr>
    </w:p>
    <w:p>
      <w:pPr>
        <w:pStyle w:val="BodyText"/>
        <w:spacing w:line="480" w:lineRule="auto"/>
        <w:ind w:left="1186" w:right="1157" w:firstLine="566"/>
        <w:jc w:val="both"/>
      </w:pPr>
      <w:r>
        <w:rPr/>
        <w:t>Melakukan pengecekan data ulang untuk menghindari kesalahan pada saat melakukan analisa data.</w:t>
      </w:r>
    </w:p>
    <w:p>
      <w:pPr>
        <w:pStyle w:val="ListParagraph"/>
        <w:numPr>
          <w:ilvl w:val="0"/>
          <w:numId w:val="42"/>
        </w:numPr>
        <w:tabs>
          <w:tab w:pos="1753" w:val="left" w:leader="none"/>
        </w:tabs>
        <w:spacing w:line="240" w:lineRule="auto" w:before="159" w:after="0"/>
        <w:ind w:left="1753" w:right="0" w:hanging="567"/>
        <w:jc w:val="both"/>
        <w:rPr>
          <w:sz w:val="24"/>
        </w:rPr>
      </w:pPr>
      <w:r>
        <w:rPr>
          <w:sz w:val="24"/>
        </w:rPr>
        <w:t>Analisis</w:t>
      </w:r>
      <w:r>
        <w:rPr>
          <w:spacing w:val="-1"/>
          <w:sz w:val="24"/>
        </w:rPr>
        <w:t> </w:t>
      </w:r>
      <w:r>
        <w:rPr>
          <w:sz w:val="24"/>
        </w:rPr>
        <w:t>Statistik</w:t>
      </w:r>
    </w:p>
    <w:p>
      <w:pPr>
        <w:pStyle w:val="BodyText"/>
      </w:pPr>
    </w:p>
    <w:p>
      <w:pPr>
        <w:pStyle w:val="ListParagraph"/>
        <w:numPr>
          <w:ilvl w:val="1"/>
          <w:numId w:val="42"/>
        </w:numPr>
        <w:tabs>
          <w:tab w:pos="1753" w:val="left" w:leader="none"/>
        </w:tabs>
        <w:spacing w:line="240" w:lineRule="auto" w:before="0" w:after="0"/>
        <w:ind w:left="1753" w:right="0" w:hanging="567"/>
        <w:jc w:val="both"/>
        <w:rPr>
          <w:i/>
          <w:sz w:val="24"/>
        </w:rPr>
      </w:pPr>
      <w:r>
        <w:rPr>
          <w:sz w:val="24"/>
        </w:rPr>
        <w:t>Analisa</w:t>
      </w:r>
      <w:r>
        <w:rPr>
          <w:spacing w:val="1"/>
          <w:sz w:val="24"/>
        </w:rPr>
        <w:t> </w:t>
      </w:r>
      <w:r>
        <w:rPr>
          <w:i/>
          <w:sz w:val="24"/>
        </w:rPr>
        <w:t>Univariat</w:t>
      </w:r>
    </w:p>
    <w:p>
      <w:pPr>
        <w:spacing w:after="0" w:line="240" w:lineRule="auto"/>
        <w:jc w:val="both"/>
        <w:rPr>
          <w:sz w:val="24"/>
        </w:rPr>
        <w:sectPr>
          <w:headerReference w:type="default" r:id="rId174"/>
          <w:footerReference w:type="default" r:id="rId175"/>
          <w:pgSz w:w="12200" w:h="16840"/>
          <w:pgMar w:header="756" w:footer="0" w:top="960" w:bottom="280" w:left="1080" w:right="560"/>
          <w:pgNumType w:start="62"/>
        </w:sectPr>
      </w:pPr>
    </w:p>
    <w:p>
      <w:pPr>
        <w:pStyle w:val="BodyText"/>
        <w:rPr>
          <w:i/>
          <w:sz w:val="20"/>
        </w:rPr>
      </w:pPr>
    </w:p>
    <w:p>
      <w:pPr>
        <w:pStyle w:val="BodyText"/>
        <w:rPr>
          <w:i/>
          <w:sz w:val="20"/>
        </w:rPr>
      </w:pPr>
    </w:p>
    <w:p>
      <w:pPr>
        <w:pStyle w:val="BodyText"/>
        <w:spacing w:before="6"/>
        <w:rPr>
          <w:i/>
          <w:sz w:val="22"/>
        </w:rPr>
      </w:pPr>
    </w:p>
    <w:p>
      <w:pPr>
        <w:pStyle w:val="BodyText"/>
        <w:spacing w:line="480" w:lineRule="auto"/>
        <w:ind w:left="1186" w:right="1138" w:firstLine="566"/>
        <w:jc w:val="both"/>
      </w:pPr>
      <w:r>
        <w:rPr/>
        <w:t>Peneliti melakukan analisa univariat untuk menggambarkan data demografi yang diteliti secara terpisah dengan membuat tabel frekuensi dari masing-masing variabel.</w:t>
      </w:r>
    </w:p>
    <w:p>
      <w:pPr>
        <w:pStyle w:val="ListParagraph"/>
        <w:numPr>
          <w:ilvl w:val="1"/>
          <w:numId w:val="42"/>
        </w:numPr>
        <w:tabs>
          <w:tab w:pos="1753" w:val="left" w:leader="none"/>
        </w:tabs>
        <w:spacing w:line="240" w:lineRule="auto" w:before="164" w:after="0"/>
        <w:ind w:left="1753" w:right="0" w:hanging="567"/>
        <w:jc w:val="both"/>
        <w:rPr>
          <w:i/>
          <w:sz w:val="24"/>
        </w:rPr>
      </w:pPr>
      <w:r>
        <w:rPr>
          <w:sz w:val="24"/>
        </w:rPr>
        <w:t>Analisa</w:t>
      </w:r>
      <w:r>
        <w:rPr>
          <w:spacing w:val="1"/>
          <w:sz w:val="24"/>
        </w:rPr>
        <w:t> </w:t>
      </w:r>
      <w:r>
        <w:rPr>
          <w:i/>
          <w:sz w:val="24"/>
        </w:rPr>
        <w:t>Bivariat</w:t>
      </w:r>
    </w:p>
    <w:p>
      <w:pPr>
        <w:pStyle w:val="BodyText"/>
        <w:spacing w:before="9"/>
        <w:rPr>
          <w:i/>
          <w:sz w:val="37"/>
        </w:rPr>
      </w:pPr>
    </w:p>
    <w:p>
      <w:pPr>
        <w:pStyle w:val="BodyText"/>
        <w:spacing w:line="480" w:lineRule="auto"/>
        <w:ind w:left="1186" w:right="1135" w:firstLine="566"/>
        <w:jc w:val="both"/>
      </w:pPr>
      <w:r>
        <w:rPr/>
        <w:t>Analisa bivariat dilakukan menggunakan uji statistik Wilcoxon dengan taraf signifikan ρ &lt; 0,05 mengukur tingkat tingkat stress penderita DM setiap sebelum dan sesudah dilakukan intervensi teknik relaksasi otot progresif selama 6 kali dalam seminggu. Bila ρ &lt; 0,05 maka hipotesis menunjukkan bahwa adanya perbedaan pengaruh latihan relaksasi otot progresif terhadap tingkat stress penderita diabetes melitus di Puskesmas Jemursari Kota Surabaya.</w:t>
      </w:r>
    </w:p>
    <w:p>
      <w:pPr>
        <w:pStyle w:val="Heading1"/>
        <w:numPr>
          <w:ilvl w:val="1"/>
          <w:numId w:val="36"/>
        </w:numPr>
        <w:tabs>
          <w:tab w:pos="1897" w:val="left" w:leader="none"/>
        </w:tabs>
        <w:spacing w:line="240" w:lineRule="auto" w:before="165" w:after="0"/>
        <w:ind w:left="1897" w:right="0" w:hanging="711"/>
        <w:jc w:val="both"/>
      </w:pPr>
      <w:bookmarkStart w:name="_TOC_250014" w:id="224"/>
      <w:bookmarkStart w:name="4.8 Etika penelitian" w:id="225"/>
      <w:r>
        <w:rPr>
          <w:b w:val="0"/>
        </w:rPr>
      </w:r>
      <w:bookmarkEnd w:id="225"/>
      <w:bookmarkStart w:name="4.8 Etika penelitian" w:id="226"/>
      <w:r>
        <w:rPr/>
        <w:t>E</w:t>
      </w:r>
      <w:r>
        <w:rPr/>
        <w:t>tika</w:t>
      </w:r>
      <w:r>
        <w:rPr>
          <w:spacing w:val="1"/>
        </w:rPr>
        <w:t> </w:t>
      </w:r>
      <w:bookmarkEnd w:id="224"/>
      <w:r>
        <w:rPr/>
        <w:t>penelitian</w:t>
      </w:r>
    </w:p>
    <w:p>
      <w:pPr>
        <w:pStyle w:val="BodyText"/>
        <w:spacing w:before="8"/>
        <w:rPr>
          <w:b/>
          <w:sz w:val="37"/>
        </w:rPr>
      </w:pPr>
    </w:p>
    <w:p>
      <w:pPr>
        <w:pStyle w:val="BodyText"/>
        <w:spacing w:line="480" w:lineRule="auto" w:before="1"/>
        <w:ind w:left="1186" w:right="1143" w:firstLine="710"/>
        <w:jc w:val="both"/>
      </w:pPr>
      <w:r>
        <w:rPr/>
        <w:t>Penelitian ini dilakukan setelah mendapat ijin dari STIKES Hang Tuah Surabaya, BAKESBANGPOL LINMAS Kota Surabaya, DINKES Kota Surabaya, Kepala Puskesmas Jemursari Surabaya, dan penanggung jawab kegiatan Prolanis untuk melakukan penelitian. Penelitian dimulai dengan melakukan beberapa prosedur yang berhubungan dengan etika penelitian meliputi:</w:t>
      </w:r>
    </w:p>
    <w:p>
      <w:pPr>
        <w:pStyle w:val="ListParagraph"/>
        <w:numPr>
          <w:ilvl w:val="0"/>
          <w:numId w:val="44"/>
        </w:numPr>
        <w:tabs>
          <w:tab w:pos="1907" w:val="left" w:leader="none"/>
        </w:tabs>
        <w:spacing w:line="240" w:lineRule="auto" w:before="159" w:after="0"/>
        <w:ind w:left="1906" w:right="0" w:hanging="721"/>
        <w:jc w:val="both"/>
        <w:rPr>
          <w:sz w:val="24"/>
        </w:rPr>
      </w:pPr>
      <w:r>
        <w:rPr>
          <w:sz w:val="24"/>
        </w:rPr>
        <w:t>Lembar Persetujuan (</w:t>
      </w:r>
      <w:r>
        <w:rPr>
          <w:i/>
          <w:sz w:val="24"/>
        </w:rPr>
        <w:t>Informed</w:t>
      </w:r>
      <w:r>
        <w:rPr>
          <w:i/>
          <w:spacing w:val="1"/>
          <w:sz w:val="24"/>
        </w:rPr>
        <w:t> </w:t>
      </w:r>
      <w:r>
        <w:rPr>
          <w:i/>
          <w:sz w:val="24"/>
        </w:rPr>
        <w:t>Consent</w:t>
      </w:r>
      <w:r>
        <w:rPr>
          <w:sz w:val="24"/>
        </w:rPr>
        <w:t>)</w:t>
      </w:r>
    </w:p>
    <w:p>
      <w:pPr>
        <w:pStyle w:val="BodyText"/>
        <w:spacing w:before="9"/>
        <w:rPr>
          <w:sz w:val="37"/>
        </w:rPr>
      </w:pPr>
    </w:p>
    <w:p>
      <w:pPr>
        <w:pStyle w:val="BodyText"/>
        <w:spacing w:line="480" w:lineRule="auto"/>
        <w:ind w:left="1186" w:right="1139" w:firstLine="720"/>
        <w:jc w:val="both"/>
      </w:pPr>
      <w:r>
        <w:rPr/>
        <w:t>Lembar persetujuan diedarkan sebelum penelitian dilakukan agar responden mengetahui maksud dan tujuan penelitian. Jika responden bersedia diteliti, responden harus menandatangani lembar persetujuan yang sudah disediakan. Jika responden tidak berkenan maka penelitia harus menghargai keputusan atau hak-hak responden dan tidak mengikut sertakan responden dengan cara memaksa.</w:t>
      </w:r>
    </w:p>
    <w:p>
      <w:pPr>
        <w:spacing w:after="0" w:line="480" w:lineRule="auto"/>
        <w:jc w:val="both"/>
        <w:sectPr>
          <w:headerReference w:type="default" r:id="rId176"/>
          <w:footerReference w:type="default" r:id="rId177"/>
          <w:pgSz w:w="12200" w:h="16840"/>
          <w:pgMar w:header="756" w:footer="0" w:top="960" w:bottom="280" w:left="1080" w:right="560"/>
          <w:pgNumType w:start="63"/>
        </w:sectPr>
      </w:pPr>
    </w:p>
    <w:p>
      <w:pPr>
        <w:pStyle w:val="BodyText"/>
        <w:rPr>
          <w:sz w:val="20"/>
        </w:rPr>
      </w:pPr>
    </w:p>
    <w:p>
      <w:pPr>
        <w:pStyle w:val="BodyText"/>
        <w:rPr>
          <w:sz w:val="20"/>
        </w:rPr>
      </w:pPr>
    </w:p>
    <w:p>
      <w:pPr>
        <w:pStyle w:val="BodyText"/>
        <w:spacing w:before="6"/>
        <w:rPr>
          <w:sz w:val="22"/>
        </w:rPr>
      </w:pPr>
    </w:p>
    <w:p>
      <w:pPr>
        <w:pStyle w:val="ListParagraph"/>
        <w:numPr>
          <w:ilvl w:val="0"/>
          <w:numId w:val="44"/>
        </w:numPr>
        <w:tabs>
          <w:tab w:pos="1907" w:val="left" w:leader="none"/>
        </w:tabs>
        <w:spacing w:line="240" w:lineRule="auto" w:before="0" w:after="0"/>
        <w:ind w:left="1906" w:right="0" w:hanging="721"/>
        <w:jc w:val="both"/>
        <w:rPr>
          <w:sz w:val="24"/>
        </w:rPr>
      </w:pPr>
      <w:r>
        <w:rPr>
          <w:sz w:val="24"/>
        </w:rPr>
        <w:t>Tanpa Nama</w:t>
      </w:r>
      <w:r>
        <w:rPr>
          <w:spacing w:val="1"/>
          <w:sz w:val="24"/>
        </w:rPr>
        <w:t> </w:t>
      </w:r>
      <w:r>
        <w:rPr>
          <w:sz w:val="24"/>
        </w:rPr>
        <w:t>(</w:t>
      </w:r>
      <w:r>
        <w:rPr>
          <w:i/>
          <w:sz w:val="24"/>
        </w:rPr>
        <w:t>Anonimity</w:t>
      </w:r>
      <w:r>
        <w:rPr>
          <w:sz w:val="24"/>
        </w:rPr>
        <w:t>)</w:t>
      </w:r>
    </w:p>
    <w:p>
      <w:pPr>
        <w:pStyle w:val="BodyText"/>
        <w:spacing w:before="3"/>
        <w:rPr>
          <w:sz w:val="38"/>
        </w:rPr>
      </w:pPr>
    </w:p>
    <w:p>
      <w:pPr>
        <w:pStyle w:val="BodyText"/>
        <w:spacing w:line="480" w:lineRule="auto"/>
        <w:ind w:left="1186" w:right="1143" w:firstLine="720"/>
        <w:jc w:val="both"/>
      </w:pPr>
      <w:r>
        <w:rPr/>
        <w:t>Peneliti menjaga kerahasiaan identitas responden, peneliti tidak akan mencantumkan nama responden pada </w:t>
      </w:r>
      <w:r>
        <w:rPr>
          <w:spacing w:val="-3"/>
        </w:rPr>
        <w:t>lembar </w:t>
      </w:r>
      <w:r>
        <w:rPr/>
        <w:t>pengumpulan data (kuisioner)</w:t>
      </w:r>
      <w:r>
        <w:rPr>
          <w:spacing w:val="-41"/>
        </w:rPr>
        <w:t> </w:t>
      </w:r>
      <w:r>
        <w:rPr>
          <w:spacing w:val="-3"/>
        </w:rPr>
        <w:t>yang </w:t>
      </w:r>
      <w:r>
        <w:rPr/>
        <w:t>diisi oleh responden. Lembar tersebut diberikan kode</w:t>
      </w:r>
      <w:r>
        <w:rPr>
          <w:spacing w:val="1"/>
        </w:rPr>
        <w:t> </w:t>
      </w:r>
      <w:r>
        <w:rPr/>
        <w:t>tertentu.</w:t>
      </w:r>
    </w:p>
    <w:p>
      <w:pPr>
        <w:pStyle w:val="ListParagraph"/>
        <w:numPr>
          <w:ilvl w:val="0"/>
          <w:numId w:val="44"/>
        </w:numPr>
        <w:tabs>
          <w:tab w:pos="1907" w:val="left" w:leader="none"/>
        </w:tabs>
        <w:spacing w:line="240" w:lineRule="auto" w:before="159" w:after="0"/>
        <w:ind w:left="1906" w:right="0" w:hanging="721"/>
        <w:jc w:val="both"/>
        <w:rPr>
          <w:sz w:val="24"/>
        </w:rPr>
      </w:pPr>
      <w:r>
        <w:rPr>
          <w:sz w:val="24"/>
        </w:rPr>
        <w:t>Kerahasiaan</w:t>
      </w:r>
      <w:r>
        <w:rPr>
          <w:spacing w:val="-4"/>
          <w:sz w:val="24"/>
        </w:rPr>
        <w:t> </w:t>
      </w:r>
      <w:r>
        <w:rPr>
          <w:sz w:val="24"/>
        </w:rPr>
        <w:t>(</w:t>
      </w:r>
      <w:r>
        <w:rPr>
          <w:i/>
          <w:sz w:val="24"/>
        </w:rPr>
        <w:t>Confidentiality</w:t>
      </w:r>
      <w:r>
        <w:rPr>
          <w:sz w:val="24"/>
        </w:rPr>
        <w:t>)</w:t>
      </w:r>
    </w:p>
    <w:p>
      <w:pPr>
        <w:pStyle w:val="BodyText"/>
        <w:spacing w:before="8"/>
        <w:rPr>
          <w:sz w:val="37"/>
        </w:rPr>
      </w:pPr>
    </w:p>
    <w:p>
      <w:pPr>
        <w:pStyle w:val="BodyText"/>
        <w:spacing w:line="480" w:lineRule="auto" w:before="1"/>
        <w:ind w:left="1186" w:right="1148" w:firstLine="720"/>
        <w:jc w:val="both"/>
      </w:pPr>
      <w:r>
        <w:rPr/>
        <w:t>Kerahasiaan</w:t>
      </w:r>
      <w:r>
        <w:rPr>
          <w:spacing w:val="-7"/>
        </w:rPr>
        <w:t> </w:t>
      </w:r>
      <w:r>
        <w:rPr/>
        <w:t>informasi</w:t>
      </w:r>
      <w:r>
        <w:rPr>
          <w:spacing w:val="-16"/>
        </w:rPr>
        <w:t> </w:t>
      </w:r>
      <w:r>
        <w:rPr/>
        <w:t>responden</w:t>
      </w:r>
      <w:r>
        <w:rPr>
          <w:spacing w:val="-11"/>
        </w:rPr>
        <w:t> </w:t>
      </w:r>
      <w:r>
        <w:rPr/>
        <w:t>dijamin</w:t>
      </w:r>
      <w:r>
        <w:rPr>
          <w:spacing w:val="-7"/>
        </w:rPr>
        <w:t> </w:t>
      </w:r>
      <w:r>
        <w:rPr/>
        <w:t>oleh</w:t>
      </w:r>
      <w:r>
        <w:rPr>
          <w:spacing w:val="-12"/>
        </w:rPr>
        <w:t> </w:t>
      </w:r>
      <w:r>
        <w:rPr/>
        <w:t>peneliti,</w:t>
      </w:r>
      <w:r>
        <w:rPr>
          <w:spacing w:val="-5"/>
        </w:rPr>
        <w:t> </w:t>
      </w:r>
      <w:r>
        <w:rPr/>
        <w:t>dan</w:t>
      </w:r>
      <w:r>
        <w:rPr>
          <w:spacing w:val="-11"/>
        </w:rPr>
        <w:t> </w:t>
      </w:r>
      <w:r>
        <w:rPr/>
        <w:t>peneliti</w:t>
      </w:r>
      <w:r>
        <w:rPr>
          <w:spacing w:val="-16"/>
        </w:rPr>
        <w:t> </w:t>
      </w:r>
      <w:r>
        <w:rPr/>
        <w:t>tidak</w:t>
      </w:r>
      <w:r>
        <w:rPr>
          <w:spacing w:val="-7"/>
        </w:rPr>
        <w:t> </w:t>
      </w:r>
      <w:r>
        <w:rPr/>
        <w:t>akan memberikan identitas responden kepada orang lain.</w:t>
      </w:r>
    </w:p>
    <w:p>
      <w:pPr>
        <w:spacing w:after="0" w:line="480" w:lineRule="auto"/>
        <w:jc w:val="both"/>
        <w:sectPr>
          <w:headerReference w:type="default" r:id="rId178"/>
          <w:footerReference w:type="default" r:id="rId179"/>
          <w:pgSz w:w="12200" w:h="16840"/>
          <w:pgMar w:header="756" w:footer="0" w:top="960" w:bottom="280" w:left="1080" w:right="560"/>
          <w:pgNumType w:start="64"/>
        </w:sectPr>
      </w:pPr>
    </w:p>
    <w:p>
      <w:pPr>
        <w:pStyle w:val="Heading1"/>
        <w:spacing w:before="102"/>
        <w:ind w:left="4141" w:right="4096"/>
        <w:jc w:val="center"/>
      </w:pPr>
      <w:r>
        <w:rPr/>
        <w:t>BAB 5</w:t>
      </w:r>
    </w:p>
    <w:p>
      <w:pPr>
        <w:pStyle w:val="BodyText"/>
        <w:spacing w:before="3"/>
        <w:rPr>
          <w:b/>
          <w:sz w:val="38"/>
        </w:rPr>
      </w:pPr>
    </w:p>
    <w:p>
      <w:pPr>
        <w:spacing w:before="0"/>
        <w:ind w:left="1729" w:right="1691" w:firstLine="0"/>
        <w:jc w:val="center"/>
        <w:rPr>
          <w:b/>
          <w:sz w:val="24"/>
        </w:rPr>
      </w:pPr>
      <w:r>
        <w:rPr>
          <w:b/>
          <w:sz w:val="24"/>
        </w:rPr>
        <w:t>HASIL PENELITIAN DAN PEMBAHASAN</w:t>
      </w:r>
    </w:p>
    <w:p>
      <w:pPr>
        <w:pStyle w:val="BodyText"/>
        <w:spacing w:before="4"/>
        <w:rPr>
          <w:b/>
          <w:sz w:val="37"/>
        </w:rPr>
      </w:pPr>
    </w:p>
    <w:p>
      <w:pPr>
        <w:pStyle w:val="BodyText"/>
        <w:spacing w:line="480" w:lineRule="auto"/>
        <w:ind w:left="1186" w:right="1145" w:firstLine="566"/>
        <w:jc w:val="both"/>
      </w:pPr>
      <w:r>
        <w:rPr/>
        <w:t>Pada</w:t>
      </w:r>
      <w:r>
        <w:rPr>
          <w:spacing w:val="-13"/>
        </w:rPr>
        <w:t> </w:t>
      </w:r>
      <w:r>
        <w:rPr/>
        <w:t>bab</w:t>
      </w:r>
      <w:r>
        <w:rPr>
          <w:spacing w:val="-10"/>
        </w:rPr>
        <w:t> </w:t>
      </w:r>
      <w:r>
        <w:rPr/>
        <w:t>ini</w:t>
      </w:r>
      <w:r>
        <w:rPr>
          <w:spacing w:val="-15"/>
        </w:rPr>
        <w:t> </w:t>
      </w:r>
      <w:r>
        <w:rPr/>
        <w:t>akan</w:t>
      </w:r>
      <w:r>
        <w:rPr>
          <w:spacing w:val="-11"/>
        </w:rPr>
        <w:t> </w:t>
      </w:r>
      <w:r>
        <w:rPr/>
        <w:t>menyajikan</w:t>
      </w:r>
      <w:r>
        <w:rPr>
          <w:spacing w:val="-15"/>
        </w:rPr>
        <w:t> </w:t>
      </w:r>
      <w:r>
        <w:rPr/>
        <w:t>hasil</w:t>
      </w:r>
      <w:r>
        <w:rPr>
          <w:spacing w:val="-19"/>
        </w:rPr>
        <w:t> </w:t>
      </w:r>
      <w:r>
        <w:rPr/>
        <w:t>penelitian</w:t>
      </w:r>
      <w:r>
        <w:rPr>
          <w:spacing w:val="-15"/>
        </w:rPr>
        <w:t> </w:t>
      </w:r>
      <w:r>
        <w:rPr/>
        <w:t>dan</w:t>
      </w:r>
      <w:r>
        <w:rPr>
          <w:spacing w:val="-14"/>
        </w:rPr>
        <w:t> </w:t>
      </w:r>
      <w:r>
        <w:rPr/>
        <w:t>pembahasan</w:t>
      </w:r>
      <w:r>
        <w:rPr>
          <w:spacing w:val="-15"/>
        </w:rPr>
        <w:t> </w:t>
      </w:r>
      <w:r>
        <w:rPr/>
        <w:t>tentang</w:t>
      </w:r>
      <w:r>
        <w:rPr>
          <w:spacing w:val="-12"/>
        </w:rPr>
        <w:t> </w:t>
      </w:r>
      <w:r>
        <w:rPr/>
        <w:t>pengaruh latihan relaksasi otot progreisf terhadap tingkat stress penderita diabetes mellitus </w:t>
      </w:r>
      <w:r>
        <w:rPr>
          <w:spacing w:val="4"/>
        </w:rPr>
        <w:t>di </w:t>
      </w:r>
      <w:r>
        <w:rPr/>
        <w:t>Puskesmas Jemursari Kota</w:t>
      </w:r>
      <w:r>
        <w:rPr>
          <w:spacing w:val="-8"/>
        </w:rPr>
        <w:t> </w:t>
      </w:r>
      <w:r>
        <w:rPr/>
        <w:t>Surabaya.</w:t>
      </w:r>
    </w:p>
    <w:p>
      <w:pPr>
        <w:pStyle w:val="Heading1"/>
        <w:numPr>
          <w:ilvl w:val="1"/>
          <w:numId w:val="45"/>
        </w:numPr>
        <w:tabs>
          <w:tab w:pos="1753" w:val="left" w:leader="none"/>
        </w:tabs>
        <w:spacing w:line="240" w:lineRule="auto" w:before="164" w:after="0"/>
        <w:ind w:left="1753" w:right="0" w:hanging="567"/>
        <w:jc w:val="both"/>
      </w:pPr>
      <w:bookmarkStart w:name="_TOC_250013" w:id="227"/>
      <w:r>
        <w:rPr/>
        <w:t>Hasil</w:t>
      </w:r>
      <w:r>
        <w:rPr>
          <w:spacing w:val="-3"/>
        </w:rPr>
        <w:t> </w:t>
      </w:r>
      <w:bookmarkEnd w:id="227"/>
      <w:r>
        <w:rPr/>
        <w:t>Penelitian</w:t>
      </w:r>
    </w:p>
    <w:p>
      <w:pPr>
        <w:pStyle w:val="BodyText"/>
        <w:spacing w:before="10"/>
        <w:rPr>
          <w:b/>
          <w:sz w:val="37"/>
        </w:rPr>
      </w:pPr>
    </w:p>
    <w:p>
      <w:pPr>
        <w:pStyle w:val="BodyText"/>
        <w:spacing w:line="480" w:lineRule="auto"/>
        <w:ind w:left="1186" w:right="1138" w:firstLine="566"/>
        <w:jc w:val="both"/>
      </w:pPr>
      <w:r>
        <w:rPr/>
        <w:t>Penelitian dilakukan mulai tanggal 14-25 Juni 2021. Subjek pada penelitian adalah penderita diabetes mellitus di Puskesmas Jemursari Surabaya dengan jumlah keseluruhan</w:t>
      </w:r>
      <w:r>
        <w:rPr>
          <w:spacing w:val="-8"/>
        </w:rPr>
        <w:t> </w:t>
      </w:r>
      <w:r>
        <w:rPr/>
        <w:t>subjek</w:t>
      </w:r>
      <w:r>
        <w:rPr>
          <w:spacing w:val="-2"/>
        </w:rPr>
        <w:t> </w:t>
      </w:r>
      <w:r>
        <w:rPr/>
        <w:t>penelitian</w:t>
      </w:r>
      <w:r>
        <w:rPr>
          <w:spacing w:val="-7"/>
        </w:rPr>
        <w:t> </w:t>
      </w:r>
      <w:r>
        <w:rPr/>
        <w:t>adalah</w:t>
      </w:r>
      <w:r>
        <w:rPr>
          <w:spacing w:val="-7"/>
        </w:rPr>
        <w:t> </w:t>
      </w:r>
      <w:r>
        <w:rPr/>
        <w:t>60</w:t>
      </w:r>
      <w:r>
        <w:rPr>
          <w:spacing w:val="-2"/>
        </w:rPr>
        <w:t> </w:t>
      </w:r>
      <w:r>
        <w:rPr/>
        <w:t>responden.</w:t>
      </w:r>
      <w:r>
        <w:rPr>
          <w:spacing w:val="-6"/>
        </w:rPr>
        <w:t> </w:t>
      </w:r>
      <w:r>
        <w:rPr/>
        <w:t>Pengambilan</w:t>
      </w:r>
      <w:r>
        <w:rPr>
          <w:spacing w:val="-7"/>
        </w:rPr>
        <w:t> </w:t>
      </w:r>
      <w:r>
        <w:rPr/>
        <w:t>data</w:t>
      </w:r>
      <w:r>
        <w:rPr>
          <w:spacing w:val="-3"/>
        </w:rPr>
        <w:t> </w:t>
      </w:r>
      <w:r>
        <w:rPr/>
        <w:t>pada</w:t>
      </w:r>
      <w:r>
        <w:rPr>
          <w:spacing w:val="-3"/>
        </w:rPr>
        <w:t> </w:t>
      </w:r>
      <w:r>
        <w:rPr/>
        <w:t>penelitian ini diperoleh dengan cara membagikan kuisioner data demografi, mengukur nilai tingkat stress sebelum dan sesudah diberi relaksasi otot progresif yang sebelumnya telah disetujui oleh responden dalam penelitian. Data khusus pada penelitian ini menampilkan</w:t>
      </w:r>
      <w:r>
        <w:rPr>
          <w:spacing w:val="-10"/>
        </w:rPr>
        <w:t> </w:t>
      </w:r>
      <w:r>
        <w:rPr/>
        <w:t>dalam</w:t>
      </w:r>
      <w:r>
        <w:rPr>
          <w:spacing w:val="-9"/>
        </w:rPr>
        <w:t> </w:t>
      </w:r>
      <w:r>
        <w:rPr/>
        <w:t>bentuk</w:t>
      </w:r>
      <w:r>
        <w:rPr>
          <w:spacing w:val="-10"/>
        </w:rPr>
        <w:t> </w:t>
      </w:r>
      <w:r>
        <w:rPr/>
        <w:t>table</w:t>
      </w:r>
      <w:r>
        <w:rPr>
          <w:spacing w:val="-1"/>
        </w:rPr>
        <w:t> </w:t>
      </w:r>
      <w:r>
        <w:rPr/>
        <w:t>frekuensi</w:t>
      </w:r>
      <w:r>
        <w:rPr>
          <w:spacing w:val="-9"/>
        </w:rPr>
        <w:t> </w:t>
      </w:r>
      <w:r>
        <w:rPr/>
        <w:t>yang</w:t>
      </w:r>
      <w:r>
        <w:rPr>
          <w:spacing w:val="-1"/>
        </w:rPr>
        <w:t> </w:t>
      </w:r>
      <w:r>
        <w:rPr/>
        <w:t>menyajikan</w:t>
      </w:r>
      <w:r>
        <w:rPr>
          <w:spacing w:val="-9"/>
        </w:rPr>
        <w:t> </w:t>
      </w:r>
      <w:r>
        <w:rPr/>
        <w:t>data</w:t>
      </w:r>
      <w:r>
        <w:rPr>
          <w:spacing w:val="-11"/>
        </w:rPr>
        <w:t> </w:t>
      </w:r>
      <w:r>
        <w:rPr/>
        <w:t>tentang</w:t>
      </w:r>
      <w:r>
        <w:rPr>
          <w:spacing w:val="-5"/>
        </w:rPr>
        <w:t> </w:t>
      </w:r>
      <w:r>
        <w:rPr/>
        <w:t>pengukuran nilai tingkat stress sebelum dan sesudah diberi relaksasi otot progresif pada penderita diabetes mellitus, selanjutnya data </w:t>
      </w:r>
      <w:r>
        <w:rPr>
          <w:spacing w:val="-3"/>
        </w:rPr>
        <w:t>yang </w:t>
      </w:r>
      <w:r>
        <w:rPr/>
        <w:t>sudah diperoleh akan dilakukan pembahasan yang sesuai dengan tujuan</w:t>
      </w:r>
      <w:r>
        <w:rPr>
          <w:spacing w:val="-12"/>
        </w:rPr>
        <w:t> </w:t>
      </w:r>
      <w:r>
        <w:rPr/>
        <w:t>penelitian.</w:t>
      </w:r>
    </w:p>
    <w:p>
      <w:pPr>
        <w:pStyle w:val="Heading1"/>
        <w:numPr>
          <w:ilvl w:val="2"/>
          <w:numId w:val="45"/>
        </w:numPr>
        <w:tabs>
          <w:tab w:pos="1753" w:val="left" w:leader="none"/>
        </w:tabs>
        <w:spacing w:line="240" w:lineRule="auto" w:before="165" w:after="0"/>
        <w:ind w:left="1753" w:right="0" w:hanging="567"/>
        <w:jc w:val="both"/>
      </w:pPr>
      <w:bookmarkStart w:name="_TOC_250012" w:id="228"/>
      <w:r>
        <w:rPr/>
        <w:t>Gambaran Umum Lokasi</w:t>
      </w:r>
      <w:r>
        <w:rPr>
          <w:spacing w:val="2"/>
        </w:rPr>
        <w:t> </w:t>
      </w:r>
      <w:bookmarkEnd w:id="228"/>
      <w:r>
        <w:rPr/>
        <w:t>Penelitian</w:t>
      </w:r>
    </w:p>
    <w:p>
      <w:pPr>
        <w:pStyle w:val="BodyText"/>
        <w:spacing w:before="4"/>
        <w:rPr>
          <w:b/>
          <w:sz w:val="37"/>
        </w:rPr>
      </w:pPr>
    </w:p>
    <w:p>
      <w:pPr>
        <w:pStyle w:val="BodyText"/>
        <w:spacing w:line="480" w:lineRule="auto"/>
        <w:ind w:left="1186" w:right="1141" w:firstLine="566"/>
        <w:jc w:val="both"/>
      </w:pPr>
      <w:r>
        <w:rPr/>
        <w:t>Penelitian dilakukan di Puskesmas Jemursari Kota Surabaya. Puskesmas Jemursari Surabaya yang berlokasi Di Jl. Jemursari Selatan IV No.5 Jemur Wonosari, Kec.Wonocolo Kota Surabaya. Puskesmas Jemursari berdiri pada tahun 1980 dan beroperasi di tahun 1981. Puskesmas Jemursari sebagai salah satu puskesmas dari 63 puskesmas di Kota Surabaya mempunyai tugas sebagai unit pelaksana</w:t>
      </w:r>
      <w:r>
        <w:rPr>
          <w:spacing w:val="-16"/>
        </w:rPr>
        <w:t> </w:t>
      </w:r>
      <w:r>
        <w:rPr/>
        <w:t>teknis</w:t>
      </w:r>
      <w:r>
        <w:rPr>
          <w:spacing w:val="-17"/>
        </w:rPr>
        <w:t> </w:t>
      </w:r>
      <w:r>
        <w:rPr/>
        <w:t>dinas</w:t>
      </w:r>
      <w:r>
        <w:rPr>
          <w:spacing w:val="-17"/>
        </w:rPr>
        <w:t> </w:t>
      </w:r>
      <w:r>
        <w:rPr/>
        <w:t>kesehatan</w:t>
      </w:r>
      <w:r>
        <w:rPr>
          <w:spacing w:val="-18"/>
        </w:rPr>
        <w:t> </w:t>
      </w:r>
      <w:r>
        <w:rPr>
          <w:spacing w:val="2"/>
        </w:rPr>
        <w:t>kota</w:t>
      </w:r>
      <w:r>
        <w:rPr>
          <w:spacing w:val="-16"/>
        </w:rPr>
        <w:t> </w:t>
      </w:r>
      <w:r>
        <w:rPr/>
        <w:t>Surabaya</w:t>
      </w:r>
      <w:r>
        <w:rPr>
          <w:spacing w:val="-15"/>
        </w:rPr>
        <w:t> </w:t>
      </w:r>
      <w:r>
        <w:rPr/>
        <w:t>untuk</w:t>
      </w:r>
      <w:r>
        <w:rPr>
          <w:spacing w:val="-10"/>
        </w:rPr>
        <w:t> </w:t>
      </w:r>
      <w:r>
        <w:rPr/>
        <w:t>melaksanakan</w:t>
      </w:r>
      <w:r>
        <w:rPr>
          <w:spacing w:val="-19"/>
        </w:rPr>
        <w:t> </w:t>
      </w:r>
      <w:r>
        <w:rPr/>
        <w:t>tiga</w:t>
      </w:r>
      <w:r>
        <w:rPr>
          <w:spacing w:val="-11"/>
        </w:rPr>
        <w:t> </w:t>
      </w:r>
      <w:r>
        <w:rPr/>
        <w:t>fungsi</w:t>
      </w:r>
      <w:r>
        <w:rPr>
          <w:spacing w:val="-19"/>
        </w:rPr>
        <w:t> </w:t>
      </w:r>
      <w:r>
        <w:rPr/>
        <w:t>pokok</w:t>
      </w:r>
    </w:p>
    <w:p>
      <w:pPr>
        <w:pStyle w:val="BodyText"/>
        <w:spacing w:before="6"/>
        <w:rPr>
          <w:sz w:val="16"/>
        </w:rPr>
      </w:pPr>
    </w:p>
    <w:p>
      <w:pPr>
        <w:spacing w:before="56"/>
        <w:ind w:left="4141" w:right="4100" w:firstLine="0"/>
        <w:jc w:val="center"/>
        <w:rPr>
          <w:rFonts w:ascii="Carlito"/>
          <w:sz w:val="22"/>
        </w:rPr>
      </w:pPr>
      <w:r>
        <w:rPr>
          <w:rFonts w:ascii="Carlito"/>
          <w:sz w:val="22"/>
        </w:rPr>
        <w:t>65</w:t>
      </w:r>
    </w:p>
    <w:p>
      <w:pPr>
        <w:spacing w:after="0"/>
        <w:jc w:val="center"/>
        <w:rPr>
          <w:rFonts w:ascii="Carlito"/>
          <w:sz w:val="22"/>
        </w:rPr>
        <w:sectPr>
          <w:headerReference w:type="default" r:id="rId180"/>
          <w:footerReference w:type="default" r:id="rId181"/>
          <w:pgSz w:w="12200" w:h="16840"/>
          <w:pgMar w:header="0" w:footer="0" w:top="1580" w:bottom="280" w:left="1080" w:right="560"/>
        </w:sectPr>
      </w:pPr>
    </w:p>
    <w:p>
      <w:pPr>
        <w:pStyle w:val="BodyText"/>
        <w:spacing w:line="480" w:lineRule="auto" w:before="98"/>
        <w:ind w:left="1186" w:right="1144"/>
        <w:jc w:val="both"/>
      </w:pPr>
      <w:r>
        <w:rPr/>
        <w:t>puskesmas. Salah satu fungsi pokok Puskesmas adalah upaya kesehatan yang dilaksanakan meliputi : Upaya Kesehatan Masyarakat dan Upaya Kesehatan Perorangan.</w:t>
      </w:r>
    </w:p>
    <w:p>
      <w:pPr>
        <w:pStyle w:val="BodyText"/>
        <w:spacing w:line="619" w:lineRule="auto" w:before="164"/>
        <w:ind w:left="1186" w:right="2048" w:firstLine="566"/>
        <w:jc w:val="both"/>
      </w:pPr>
      <w:r>
        <w:rPr/>
        <w:t>Sementara itu Wilayah kerja Puskesmas Jemursari berbatasan dengan: Sebelah Utara : Wilayah Kecamatan Margorejo</w:t>
      </w:r>
    </w:p>
    <w:p>
      <w:pPr>
        <w:pStyle w:val="BodyText"/>
        <w:spacing w:line="619" w:lineRule="auto"/>
        <w:ind w:left="1186" w:right="4362"/>
      </w:pPr>
      <w:r>
        <w:rPr/>
        <w:t>Sebelah Barat : Wilayah Kecamatan Ketintang Sebelah Selatan : Wilayah Kecamatan Siwalankerto Sebelah Timur : Wilayah Kecamatan Kendangsari</w:t>
      </w:r>
    </w:p>
    <w:p>
      <w:pPr>
        <w:pStyle w:val="Heading1"/>
        <w:numPr>
          <w:ilvl w:val="2"/>
          <w:numId w:val="45"/>
        </w:numPr>
        <w:tabs>
          <w:tab w:pos="1753" w:val="left" w:leader="none"/>
        </w:tabs>
        <w:spacing w:line="240" w:lineRule="auto" w:before="2" w:after="0"/>
        <w:ind w:left="1753" w:right="0" w:hanging="567"/>
        <w:jc w:val="both"/>
      </w:pPr>
      <w:bookmarkStart w:name="_TOC_250011" w:id="229"/>
      <w:r>
        <w:rPr/>
        <w:t>Gambaran Umum Subyek</w:t>
      </w:r>
      <w:r>
        <w:rPr>
          <w:spacing w:val="-2"/>
        </w:rPr>
        <w:t> </w:t>
      </w:r>
      <w:bookmarkEnd w:id="229"/>
      <w:r>
        <w:rPr/>
        <w:t>Penelitian</w:t>
      </w:r>
    </w:p>
    <w:p>
      <w:pPr>
        <w:pStyle w:val="BodyText"/>
        <w:spacing w:before="9"/>
        <w:rPr>
          <w:b/>
          <w:sz w:val="37"/>
        </w:rPr>
      </w:pPr>
    </w:p>
    <w:p>
      <w:pPr>
        <w:pStyle w:val="BodyText"/>
        <w:spacing w:line="480" w:lineRule="auto"/>
        <w:ind w:left="1186" w:right="1140" w:firstLine="566"/>
        <w:jc w:val="both"/>
      </w:pPr>
      <w:r>
        <w:rPr/>
        <w:t>Subyek</w:t>
      </w:r>
      <w:r>
        <w:rPr>
          <w:spacing w:val="-15"/>
        </w:rPr>
        <w:t> </w:t>
      </w:r>
      <w:r>
        <w:rPr/>
        <w:t>dalam</w:t>
      </w:r>
      <w:r>
        <w:rPr>
          <w:spacing w:val="-18"/>
        </w:rPr>
        <w:t> </w:t>
      </w:r>
      <w:r>
        <w:rPr/>
        <w:t>penelitian</w:t>
      </w:r>
      <w:r>
        <w:rPr>
          <w:spacing w:val="-15"/>
        </w:rPr>
        <w:t> </w:t>
      </w:r>
      <w:r>
        <w:rPr/>
        <w:t>ini</w:t>
      </w:r>
      <w:r>
        <w:rPr>
          <w:spacing w:val="-18"/>
        </w:rPr>
        <w:t> </w:t>
      </w:r>
      <w:r>
        <w:rPr/>
        <w:t>adalah</w:t>
      </w:r>
      <w:r>
        <w:rPr>
          <w:spacing w:val="-14"/>
        </w:rPr>
        <w:t> </w:t>
      </w:r>
      <w:r>
        <w:rPr/>
        <w:t>seseorang</w:t>
      </w:r>
      <w:r>
        <w:rPr>
          <w:spacing w:val="-15"/>
        </w:rPr>
        <w:t> </w:t>
      </w:r>
      <w:r>
        <w:rPr/>
        <w:t>dengan</w:t>
      </w:r>
      <w:r>
        <w:rPr>
          <w:spacing w:val="-18"/>
        </w:rPr>
        <w:t> </w:t>
      </w:r>
      <w:r>
        <w:rPr/>
        <w:t>penderita</w:t>
      </w:r>
      <w:r>
        <w:rPr>
          <w:spacing w:val="-16"/>
        </w:rPr>
        <w:t> </w:t>
      </w:r>
      <w:r>
        <w:rPr/>
        <w:t>diabetes</w:t>
      </w:r>
      <w:r>
        <w:rPr>
          <w:spacing w:val="-12"/>
        </w:rPr>
        <w:t> </w:t>
      </w:r>
      <w:r>
        <w:rPr/>
        <w:t>mellitus yang terdaftar di Puskesmas Jemursari, jumlah keseluruhan subyek penelitian sebanyak</w:t>
      </w:r>
      <w:r>
        <w:rPr>
          <w:spacing w:val="-12"/>
        </w:rPr>
        <w:t> </w:t>
      </w:r>
      <w:r>
        <w:rPr/>
        <w:t>60</w:t>
      </w:r>
      <w:r>
        <w:rPr>
          <w:spacing w:val="-12"/>
        </w:rPr>
        <w:t> </w:t>
      </w:r>
      <w:r>
        <w:rPr/>
        <w:t>responden.</w:t>
      </w:r>
      <w:r>
        <w:rPr>
          <w:spacing w:val="-10"/>
        </w:rPr>
        <w:t> </w:t>
      </w:r>
      <w:r>
        <w:rPr/>
        <w:t>Data</w:t>
      </w:r>
      <w:r>
        <w:rPr>
          <w:spacing w:val="-17"/>
        </w:rPr>
        <w:t> </w:t>
      </w:r>
      <w:r>
        <w:rPr/>
        <w:t>demografi</w:t>
      </w:r>
      <w:r>
        <w:rPr>
          <w:spacing w:val="-20"/>
        </w:rPr>
        <w:t> </w:t>
      </w:r>
      <w:r>
        <w:rPr/>
        <w:t>responden</w:t>
      </w:r>
      <w:r>
        <w:rPr>
          <w:spacing w:val="-15"/>
        </w:rPr>
        <w:t> </w:t>
      </w:r>
      <w:r>
        <w:rPr/>
        <w:t>didapatkan</w:t>
      </w:r>
      <w:r>
        <w:rPr>
          <w:spacing w:val="-12"/>
        </w:rPr>
        <w:t> </w:t>
      </w:r>
      <w:r>
        <w:rPr/>
        <w:t>melalui</w:t>
      </w:r>
      <w:r>
        <w:rPr>
          <w:spacing w:val="-20"/>
        </w:rPr>
        <w:t> </w:t>
      </w:r>
      <w:r>
        <w:rPr/>
        <w:t>kuesioner</w:t>
      </w:r>
      <w:r>
        <w:rPr>
          <w:spacing w:val="-10"/>
        </w:rPr>
        <w:t> </w:t>
      </w:r>
      <w:r>
        <w:rPr/>
        <w:t>yang diisi oleh responden yaitu penderita diabetes mellitus. Pengambilan data dilakukan dengan pengukuran nilai tingkat stress dengan menggunakan kuesioner Depression Anxiety Stress Scales (DASS 42), </w:t>
      </w:r>
      <w:r>
        <w:rPr>
          <w:spacing w:val="-3"/>
        </w:rPr>
        <w:t>lembar </w:t>
      </w:r>
      <w:r>
        <w:rPr/>
        <w:t>observasi </w:t>
      </w:r>
      <w:r>
        <w:rPr>
          <w:spacing w:val="2"/>
        </w:rPr>
        <w:t>dan </w:t>
      </w:r>
      <w:r>
        <w:rPr/>
        <w:t>pengisian data</w:t>
      </w:r>
      <w:r>
        <w:rPr>
          <w:spacing w:val="-23"/>
        </w:rPr>
        <w:t> </w:t>
      </w:r>
      <w:r>
        <w:rPr/>
        <w:t>demografi.</w:t>
      </w:r>
    </w:p>
    <w:p>
      <w:pPr>
        <w:pStyle w:val="Heading1"/>
        <w:numPr>
          <w:ilvl w:val="2"/>
          <w:numId w:val="45"/>
        </w:numPr>
        <w:tabs>
          <w:tab w:pos="1753" w:val="left" w:leader="none"/>
        </w:tabs>
        <w:spacing w:line="240" w:lineRule="auto" w:before="165" w:after="0"/>
        <w:ind w:left="1753" w:right="0" w:hanging="567"/>
        <w:jc w:val="both"/>
      </w:pPr>
      <w:bookmarkStart w:name="_TOC_250010" w:id="230"/>
      <w:r>
        <w:rPr/>
        <w:t>Data Umum Hasil</w:t>
      </w:r>
      <w:r>
        <w:rPr>
          <w:spacing w:val="-2"/>
        </w:rPr>
        <w:t> </w:t>
      </w:r>
      <w:bookmarkEnd w:id="230"/>
      <w:r>
        <w:rPr/>
        <w:t>Penelitian</w:t>
      </w:r>
    </w:p>
    <w:p>
      <w:pPr>
        <w:pStyle w:val="BodyText"/>
        <w:spacing w:before="4"/>
        <w:rPr>
          <w:b/>
          <w:sz w:val="37"/>
        </w:rPr>
      </w:pPr>
    </w:p>
    <w:p>
      <w:pPr>
        <w:pStyle w:val="BodyText"/>
        <w:spacing w:line="480" w:lineRule="auto"/>
        <w:ind w:left="1186" w:right="1456" w:firstLine="566"/>
      </w:pPr>
      <w:r>
        <w:rPr/>
        <w:t>Data umum penelitian ini menampilkan data demografi dalam bentuk tabel frekuensi meliputi usia, jenis kelamin, pendidikan terakhir, riwayat pekerjaan, dan riwayat diabetes mellitus.</w:t>
      </w:r>
    </w:p>
    <w:p>
      <w:pPr>
        <w:spacing w:after="0" w:line="480" w:lineRule="auto"/>
        <w:sectPr>
          <w:headerReference w:type="default" r:id="rId182"/>
          <w:footerReference w:type="default" r:id="rId183"/>
          <w:pgSz w:w="12200" w:h="16840"/>
          <w:pgMar w:header="0" w:footer="729" w:top="1580" w:bottom="920" w:left="1080" w:right="560"/>
          <w:pgNumType w:start="66"/>
        </w:sectPr>
      </w:pPr>
    </w:p>
    <w:p>
      <w:pPr>
        <w:pStyle w:val="BodyText"/>
        <w:rPr>
          <w:sz w:val="20"/>
        </w:rPr>
      </w:pPr>
    </w:p>
    <w:p>
      <w:pPr>
        <w:pStyle w:val="BodyText"/>
        <w:spacing w:line="480" w:lineRule="auto" w:before="210"/>
        <w:ind w:left="1186" w:right="1369"/>
      </w:pPr>
      <w:r>
        <w:rPr/>
        <w:t>Tabel 5.1 Karakteristik Responden Berdasarkan Usia di Puskesmas Jemursari Pada Tanggal 14-25 Juni 2021 (N = 60)</w:t>
      </w:r>
    </w:p>
    <w:p>
      <w:pPr>
        <w:pStyle w:val="BodyText"/>
        <w:spacing w:before="10"/>
        <w:rPr>
          <w:sz w:val="14"/>
        </w:rPr>
      </w:pPr>
    </w:p>
    <w:tbl>
      <w:tblPr>
        <w:tblW w:w="0" w:type="auto"/>
        <w:jc w:val="left"/>
        <w:tblInd w:w="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7"/>
        <w:gridCol w:w="2730"/>
        <w:gridCol w:w="2828"/>
      </w:tblGrid>
      <w:tr>
        <w:trPr>
          <w:trHeight w:val="244" w:hRule="atLeast"/>
        </w:trPr>
        <w:tc>
          <w:tcPr>
            <w:tcW w:w="2667" w:type="dxa"/>
            <w:tcBorders>
              <w:bottom w:val="single" w:sz="4" w:space="0" w:color="000000"/>
            </w:tcBorders>
          </w:tcPr>
          <w:p>
            <w:pPr>
              <w:pStyle w:val="TableParagraph"/>
              <w:spacing w:line="225" w:lineRule="exact"/>
              <w:ind w:left="795" w:right="772"/>
              <w:jc w:val="center"/>
              <w:rPr>
                <w:b/>
                <w:sz w:val="22"/>
              </w:rPr>
            </w:pPr>
            <w:r>
              <w:rPr>
                <w:b/>
                <w:sz w:val="22"/>
              </w:rPr>
              <w:t>Umur</w:t>
            </w:r>
          </w:p>
        </w:tc>
        <w:tc>
          <w:tcPr>
            <w:tcW w:w="2730" w:type="dxa"/>
            <w:tcBorders>
              <w:bottom w:val="single" w:sz="4" w:space="0" w:color="000000"/>
            </w:tcBorders>
          </w:tcPr>
          <w:p>
            <w:pPr>
              <w:pStyle w:val="TableParagraph"/>
              <w:spacing w:line="225" w:lineRule="exact"/>
              <w:ind w:left="772" w:right="702"/>
              <w:jc w:val="center"/>
              <w:rPr>
                <w:b/>
                <w:sz w:val="22"/>
              </w:rPr>
            </w:pPr>
            <w:r>
              <w:rPr>
                <w:b/>
                <w:sz w:val="22"/>
              </w:rPr>
              <w:t>Frekuensi (f)</w:t>
            </w:r>
          </w:p>
        </w:tc>
        <w:tc>
          <w:tcPr>
            <w:tcW w:w="2828" w:type="dxa"/>
            <w:tcBorders>
              <w:bottom w:val="single" w:sz="4" w:space="0" w:color="000000"/>
            </w:tcBorders>
          </w:tcPr>
          <w:p>
            <w:pPr>
              <w:pStyle w:val="TableParagraph"/>
              <w:spacing w:line="225" w:lineRule="exact"/>
              <w:ind w:left="707" w:right="644"/>
              <w:jc w:val="center"/>
              <w:rPr>
                <w:b/>
                <w:sz w:val="22"/>
              </w:rPr>
            </w:pPr>
            <w:r>
              <w:rPr>
                <w:b/>
                <w:sz w:val="22"/>
              </w:rPr>
              <w:t>Prosentase (%)</w:t>
            </w:r>
          </w:p>
        </w:tc>
      </w:tr>
      <w:tr>
        <w:trPr>
          <w:trHeight w:val="254" w:hRule="atLeast"/>
        </w:trPr>
        <w:tc>
          <w:tcPr>
            <w:tcW w:w="2667" w:type="dxa"/>
            <w:tcBorders>
              <w:top w:val="single" w:sz="4" w:space="0" w:color="000000"/>
              <w:bottom w:val="single" w:sz="4" w:space="0" w:color="000000"/>
            </w:tcBorders>
          </w:tcPr>
          <w:p>
            <w:pPr>
              <w:pStyle w:val="TableParagraph"/>
              <w:spacing w:line="234" w:lineRule="exact"/>
              <w:ind w:left="795" w:right="774"/>
              <w:jc w:val="center"/>
              <w:rPr>
                <w:sz w:val="22"/>
              </w:rPr>
            </w:pPr>
            <w:r>
              <w:rPr>
                <w:sz w:val="22"/>
              </w:rPr>
              <w:t>45-59 tahun</w:t>
            </w:r>
          </w:p>
        </w:tc>
        <w:tc>
          <w:tcPr>
            <w:tcW w:w="2730" w:type="dxa"/>
            <w:tcBorders>
              <w:top w:val="single" w:sz="4" w:space="0" w:color="000000"/>
              <w:bottom w:val="single" w:sz="4" w:space="0" w:color="000000"/>
            </w:tcBorders>
          </w:tcPr>
          <w:p>
            <w:pPr>
              <w:pStyle w:val="TableParagraph"/>
              <w:spacing w:line="234" w:lineRule="exact"/>
              <w:ind w:left="772" w:right="693"/>
              <w:jc w:val="center"/>
              <w:rPr>
                <w:sz w:val="22"/>
              </w:rPr>
            </w:pPr>
            <w:r>
              <w:rPr>
                <w:sz w:val="22"/>
              </w:rPr>
              <w:t>38</w:t>
            </w:r>
          </w:p>
        </w:tc>
        <w:tc>
          <w:tcPr>
            <w:tcW w:w="2828" w:type="dxa"/>
            <w:tcBorders>
              <w:top w:val="single" w:sz="4" w:space="0" w:color="000000"/>
              <w:bottom w:val="single" w:sz="4" w:space="0" w:color="000000"/>
            </w:tcBorders>
          </w:tcPr>
          <w:p>
            <w:pPr>
              <w:pStyle w:val="TableParagraph"/>
              <w:spacing w:line="234" w:lineRule="exact"/>
              <w:ind w:left="703" w:right="644"/>
              <w:jc w:val="center"/>
              <w:rPr>
                <w:sz w:val="22"/>
              </w:rPr>
            </w:pPr>
            <w:r>
              <w:rPr>
                <w:sz w:val="22"/>
              </w:rPr>
              <w:t>63,3%</w:t>
            </w:r>
          </w:p>
        </w:tc>
      </w:tr>
      <w:tr>
        <w:trPr>
          <w:trHeight w:val="249" w:hRule="atLeast"/>
        </w:trPr>
        <w:tc>
          <w:tcPr>
            <w:tcW w:w="2667" w:type="dxa"/>
            <w:tcBorders>
              <w:top w:val="single" w:sz="4" w:space="0" w:color="000000"/>
              <w:bottom w:val="single" w:sz="4" w:space="0" w:color="000000"/>
            </w:tcBorders>
          </w:tcPr>
          <w:p>
            <w:pPr>
              <w:pStyle w:val="TableParagraph"/>
              <w:spacing w:line="229" w:lineRule="exact"/>
              <w:ind w:left="795" w:right="774"/>
              <w:jc w:val="center"/>
              <w:rPr>
                <w:sz w:val="22"/>
              </w:rPr>
            </w:pPr>
            <w:r>
              <w:rPr>
                <w:sz w:val="22"/>
              </w:rPr>
              <w:t>60-74 tahun</w:t>
            </w:r>
          </w:p>
        </w:tc>
        <w:tc>
          <w:tcPr>
            <w:tcW w:w="2730" w:type="dxa"/>
            <w:tcBorders>
              <w:top w:val="single" w:sz="4" w:space="0" w:color="000000"/>
              <w:bottom w:val="single" w:sz="4" w:space="0" w:color="000000"/>
            </w:tcBorders>
          </w:tcPr>
          <w:p>
            <w:pPr>
              <w:pStyle w:val="TableParagraph"/>
              <w:spacing w:line="229" w:lineRule="exact"/>
              <w:ind w:left="772" w:right="693"/>
              <w:jc w:val="center"/>
              <w:rPr>
                <w:sz w:val="22"/>
              </w:rPr>
            </w:pPr>
            <w:r>
              <w:rPr>
                <w:sz w:val="22"/>
              </w:rPr>
              <w:t>21</w:t>
            </w:r>
          </w:p>
        </w:tc>
        <w:tc>
          <w:tcPr>
            <w:tcW w:w="2828" w:type="dxa"/>
            <w:tcBorders>
              <w:top w:val="single" w:sz="4" w:space="0" w:color="000000"/>
              <w:bottom w:val="single" w:sz="4" w:space="0" w:color="000000"/>
            </w:tcBorders>
          </w:tcPr>
          <w:p>
            <w:pPr>
              <w:pStyle w:val="TableParagraph"/>
              <w:spacing w:line="229" w:lineRule="exact"/>
              <w:ind w:left="698" w:right="644"/>
              <w:jc w:val="center"/>
              <w:rPr>
                <w:sz w:val="22"/>
              </w:rPr>
            </w:pPr>
            <w:r>
              <w:rPr>
                <w:sz w:val="22"/>
              </w:rPr>
              <w:t>35%</w:t>
            </w:r>
          </w:p>
        </w:tc>
      </w:tr>
      <w:tr>
        <w:trPr>
          <w:trHeight w:val="253" w:hRule="atLeast"/>
        </w:trPr>
        <w:tc>
          <w:tcPr>
            <w:tcW w:w="2667" w:type="dxa"/>
            <w:tcBorders>
              <w:top w:val="single" w:sz="4" w:space="0" w:color="000000"/>
              <w:bottom w:val="single" w:sz="4" w:space="0" w:color="000000"/>
            </w:tcBorders>
          </w:tcPr>
          <w:p>
            <w:pPr>
              <w:pStyle w:val="TableParagraph"/>
              <w:spacing w:line="234" w:lineRule="exact"/>
              <w:ind w:left="795" w:right="774"/>
              <w:jc w:val="center"/>
              <w:rPr>
                <w:sz w:val="22"/>
              </w:rPr>
            </w:pPr>
            <w:r>
              <w:rPr>
                <w:sz w:val="22"/>
              </w:rPr>
              <w:t>75-90 tahun</w:t>
            </w:r>
          </w:p>
        </w:tc>
        <w:tc>
          <w:tcPr>
            <w:tcW w:w="2730" w:type="dxa"/>
            <w:tcBorders>
              <w:top w:val="single" w:sz="4" w:space="0" w:color="000000"/>
              <w:bottom w:val="single" w:sz="4" w:space="0" w:color="000000"/>
            </w:tcBorders>
          </w:tcPr>
          <w:p>
            <w:pPr>
              <w:pStyle w:val="TableParagraph"/>
              <w:spacing w:line="234" w:lineRule="exact"/>
              <w:ind w:left="74"/>
              <w:jc w:val="center"/>
              <w:rPr>
                <w:sz w:val="22"/>
              </w:rPr>
            </w:pPr>
            <w:r>
              <w:rPr>
                <w:w w:val="100"/>
                <w:sz w:val="22"/>
              </w:rPr>
              <w:t>1</w:t>
            </w:r>
          </w:p>
        </w:tc>
        <w:tc>
          <w:tcPr>
            <w:tcW w:w="2828" w:type="dxa"/>
            <w:tcBorders>
              <w:top w:val="single" w:sz="4" w:space="0" w:color="000000"/>
              <w:bottom w:val="single" w:sz="4" w:space="0" w:color="000000"/>
            </w:tcBorders>
          </w:tcPr>
          <w:p>
            <w:pPr>
              <w:pStyle w:val="TableParagraph"/>
              <w:spacing w:line="234" w:lineRule="exact"/>
              <w:ind w:left="707" w:right="643"/>
              <w:jc w:val="center"/>
              <w:rPr>
                <w:sz w:val="22"/>
              </w:rPr>
            </w:pPr>
            <w:r>
              <w:rPr>
                <w:sz w:val="22"/>
              </w:rPr>
              <w:t>1,7%</w:t>
            </w:r>
          </w:p>
        </w:tc>
      </w:tr>
      <w:tr>
        <w:trPr>
          <w:trHeight w:val="253" w:hRule="atLeast"/>
        </w:trPr>
        <w:tc>
          <w:tcPr>
            <w:tcW w:w="2667" w:type="dxa"/>
            <w:tcBorders>
              <w:top w:val="single" w:sz="4" w:space="0" w:color="000000"/>
            </w:tcBorders>
          </w:tcPr>
          <w:p>
            <w:pPr>
              <w:pStyle w:val="TableParagraph"/>
              <w:spacing w:line="233" w:lineRule="exact" w:before="1"/>
              <w:ind w:left="794" w:right="774"/>
              <w:jc w:val="center"/>
              <w:rPr>
                <w:b/>
                <w:sz w:val="22"/>
              </w:rPr>
            </w:pPr>
            <w:r>
              <w:rPr>
                <w:b/>
                <w:sz w:val="22"/>
              </w:rPr>
              <w:t>Total</w:t>
            </w:r>
          </w:p>
        </w:tc>
        <w:tc>
          <w:tcPr>
            <w:tcW w:w="2730" w:type="dxa"/>
            <w:tcBorders>
              <w:top w:val="single" w:sz="4" w:space="0" w:color="000000"/>
            </w:tcBorders>
          </w:tcPr>
          <w:p>
            <w:pPr>
              <w:pStyle w:val="TableParagraph"/>
              <w:spacing w:line="233" w:lineRule="exact" w:before="1"/>
              <w:ind w:left="772" w:right="693"/>
              <w:jc w:val="center"/>
              <w:rPr>
                <w:b/>
                <w:sz w:val="22"/>
              </w:rPr>
            </w:pPr>
            <w:r>
              <w:rPr>
                <w:b/>
                <w:sz w:val="22"/>
              </w:rPr>
              <w:t>60</w:t>
            </w:r>
          </w:p>
        </w:tc>
        <w:tc>
          <w:tcPr>
            <w:tcW w:w="2828" w:type="dxa"/>
            <w:tcBorders>
              <w:top w:val="single" w:sz="4" w:space="0" w:color="000000"/>
            </w:tcBorders>
          </w:tcPr>
          <w:p>
            <w:pPr>
              <w:pStyle w:val="TableParagraph"/>
              <w:spacing w:line="233" w:lineRule="exact" w:before="1"/>
              <w:ind w:left="697" w:right="644"/>
              <w:jc w:val="center"/>
              <w:rPr>
                <w:b/>
                <w:sz w:val="22"/>
              </w:rPr>
            </w:pPr>
            <w:r>
              <w:rPr>
                <w:b/>
                <w:sz w:val="22"/>
              </w:rPr>
              <w:t>100%</w:t>
            </w:r>
          </w:p>
        </w:tc>
      </w:tr>
    </w:tbl>
    <w:p>
      <w:pPr>
        <w:pStyle w:val="BodyText"/>
        <w:rPr>
          <w:sz w:val="20"/>
        </w:rPr>
      </w:pPr>
    </w:p>
    <w:p>
      <w:pPr>
        <w:pStyle w:val="BodyText"/>
        <w:rPr>
          <w:sz w:val="20"/>
        </w:rPr>
      </w:pPr>
    </w:p>
    <w:p>
      <w:pPr>
        <w:pStyle w:val="BodyText"/>
        <w:spacing w:before="6"/>
        <w:rPr>
          <w:sz w:val="21"/>
        </w:rPr>
      </w:pPr>
    </w:p>
    <w:p>
      <w:pPr>
        <w:pStyle w:val="BodyText"/>
        <w:spacing w:line="480" w:lineRule="auto"/>
        <w:ind w:left="1186" w:right="1400" w:firstLine="566"/>
      </w:pPr>
      <w:r>
        <w:rPr/>
        <w:t>Berdasarkan tabel 5.1 menunjukkan bahwa dari 60 responden didapatkan sebagian besar responden berusia 45-59 tahun sebanyak 38 orang (63,3%), berusia 60-74 tahun sebanyak 21 orang (35,0%) dan berusia 75-90 tahun sebanyak 1 orang</w:t>
      </w:r>
    </w:p>
    <w:p>
      <w:pPr>
        <w:pStyle w:val="BodyText"/>
        <w:spacing w:before="1"/>
        <w:ind w:left="1186"/>
      </w:pPr>
      <w:r>
        <w:rPr/>
        <w:t>(1,7%).</w:t>
      </w:r>
    </w:p>
    <w:p>
      <w:pPr>
        <w:pStyle w:val="BodyText"/>
        <w:spacing w:before="9"/>
        <w:rPr>
          <w:sz w:val="37"/>
        </w:rPr>
      </w:pPr>
    </w:p>
    <w:p>
      <w:pPr>
        <w:pStyle w:val="BodyText"/>
        <w:ind w:left="1186"/>
      </w:pPr>
      <w:r>
        <w:rPr/>
        <w:t>2. Karakteristik Responden Berdasarkan Jenis Kelamin</w:t>
      </w:r>
    </w:p>
    <w:p>
      <w:pPr>
        <w:pStyle w:val="BodyText"/>
        <w:spacing w:before="2"/>
        <w:rPr>
          <w:sz w:val="38"/>
        </w:rPr>
      </w:pPr>
    </w:p>
    <w:p>
      <w:pPr>
        <w:pStyle w:val="BodyText"/>
        <w:spacing w:line="480" w:lineRule="auto"/>
        <w:ind w:left="1186" w:right="1424"/>
      </w:pPr>
      <w:r>
        <w:rPr/>
        <w:t>Tabel 5.2 Karakteristik Responden Berdasarkan Jenis Kelamin di Puskesmas Jemursari Pada Tanggal 14-25 Juni 2021</w:t>
      </w:r>
    </w:p>
    <w:p>
      <w:pPr>
        <w:pStyle w:val="BodyText"/>
        <w:spacing w:before="11"/>
        <w:rPr>
          <w:sz w:val="14"/>
        </w:rPr>
      </w:pPr>
    </w:p>
    <w:tbl>
      <w:tblPr>
        <w:tblW w:w="0" w:type="auto"/>
        <w:jc w:val="left"/>
        <w:tblInd w:w="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9"/>
        <w:gridCol w:w="2655"/>
        <w:gridCol w:w="2802"/>
      </w:tblGrid>
      <w:tr>
        <w:trPr>
          <w:trHeight w:val="244" w:hRule="atLeast"/>
        </w:trPr>
        <w:tc>
          <w:tcPr>
            <w:tcW w:w="2769" w:type="dxa"/>
            <w:tcBorders>
              <w:bottom w:val="single" w:sz="4" w:space="0" w:color="000000"/>
            </w:tcBorders>
          </w:tcPr>
          <w:p>
            <w:pPr>
              <w:pStyle w:val="TableParagraph"/>
              <w:spacing w:line="225" w:lineRule="exact"/>
              <w:ind w:left="680" w:right="709"/>
              <w:jc w:val="center"/>
              <w:rPr>
                <w:b/>
                <w:sz w:val="22"/>
              </w:rPr>
            </w:pPr>
            <w:r>
              <w:rPr>
                <w:b/>
                <w:sz w:val="22"/>
              </w:rPr>
              <w:t>Jenis Kelamin</w:t>
            </w:r>
          </w:p>
        </w:tc>
        <w:tc>
          <w:tcPr>
            <w:tcW w:w="2655" w:type="dxa"/>
            <w:tcBorders>
              <w:bottom w:val="single" w:sz="4" w:space="0" w:color="000000"/>
            </w:tcBorders>
          </w:tcPr>
          <w:p>
            <w:pPr>
              <w:pStyle w:val="TableParagraph"/>
              <w:spacing w:line="225" w:lineRule="exact"/>
              <w:ind w:left="708" w:right="690"/>
              <w:jc w:val="center"/>
              <w:rPr>
                <w:b/>
                <w:sz w:val="22"/>
              </w:rPr>
            </w:pPr>
            <w:r>
              <w:rPr>
                <w:b/>
                <w:sz w:val="22"/>
              </w:rPr>
              <w:t>Frekuensi (f)</w:t>
            </w:r>
          </w:p>
        </w:tc>
        <w:tc>
          <w:tcPr>
            <w:tcW w:w="2802" w:type="dxa"/>
            <w:tcBorders>
              <w:bottom w:val="single" w:sz="4" w:space="0" w:color="000000"/>
            </w:tcBorders>
          </w:tcPr>
          <w:p>
            <w:pPr>
              <w:pStyle w:val="TableParagraph"/>
              <w:spacing w:line="225" w:lineRule="exact"/>
              <w:ind w:left="694" w:right="631"/>
              <w:jc w:val="center"/>
              <w:rPr>
                <w:b/>
                <w:sz w:val="22"/>
              </w:rPr>
            </w:pPr>
            <w:r>
              <w:rPr>
                <w:b/>
                <w:sz w:val="22"/>
              </w:rPr>
              <w:t>Prosentase (%)</w:t>
            </w:r>
          </w:p>
        </w:tc>
      </w:tr>
      <w:tr>
        <w:trPr>
          <w:trHeight w:val="253" w:hRule="atLeast"/>
        </w:trPr>
        <w:tc>
          <w:tcPr>
            <w:tcW w:w="2769" w:type="dxa"/>
            <w:tcBorders>
              <w:top w:val="single" w:sz="4" w:space="0" w:color="000000"/>
              <w:bottom w:val="single" w:sz="4" w:space="0" w:color="000000"/>
            </w:tcBorders>
          </w:tcPr>
          <w:p>
            <w:pPr>
              <w:pStyle w:val="TableParagraph"/>
              <w:spacing w:line="234" w:lineRule="exact"/>
              <w:ind w:left="680" w:right="701"/>
              <w:jc w:val="center"/>
              <w:rPr>
                <w:sz w:val="22"/>
              </w:rPr>
            </w:pPr>
            <w:r>
              <w:rPr>
                <w:sz w:val="22"/>
              </w:rPr>
              <w:t>Laki-laki</w:t>
            </w:r>
          </w:p>
        </w:tc>
        <w:tc>
          <w:tcPr>
            <w:tcW w:w="2655" w:type="dxa"/>
            <w:tcBorders>
              <w:top w:val="single" w:sz="4" w:space="0" w:color="000000"/>
              <w:bottom w:val="single" w:sz="4" w:space="0" w:color="000000"/>
            </w:tcBorders>
          </w:tcPr>
          <w:p>
            <w:pPr>
              <w:pStyle w:val="TableParagraph"/>
              <w:spacing w:line="234" w:lineRule="exact"/>
              <w:ind w:left="708" w:right="681"/>
              <w:jc w:val="center"/>
              <w:rPr>
                <w:sz w:val="22"/>
              </w:rPr>
            </w:pPr>
            <w:r>
              <w:rPr>
                <w:sz w:val="22"/>
              </w:rPr>
              <w:t>21</w:t>
            </w:r>
          </w:p>
        </w:tc>
        <w:tc>
          <w:tcPr>
            <w:tcW w:w="2802" w:type="dxa"/>
            <w:tcBorders>
              <w:top w:val="single" w:sz="4" w:space="0" w:color="000000"/>
              <w:bottom w:val="single" w:sz="4" w:space="0" w:color="000000"/>
            </w:tcBorders>
          </w:tcPr>
          <w:p>
            <w:pPr>
              <w:pStyle w:val="TableParagraph"/>
              <w:spacing w:line="234" w:lineRule="exact"/>
              <w:ind w:left="686" w:right="631"/>
              <w:jc w:val="center"/>
              <w:rPr>
                <w:sz w:val="22"/>
              </w:rPr>
            </w:pPr>
            <w:r>
              <w:rPr>
                <w:sz w:val="22"/>
              </w:rPr>
              <w:t>35%</w:t>
            </w:r>
          </w:p>
        </w:tc>
      </w:tr>
      <w:tr>
        <w:trPr>
          <w:trHeight w:val="249" w:hRule="atLeast"/>
        </w:trPr>
        <w:tc>
          <w:tcPr>
            <w:tcW w:w="2769" w:type="dxa"/>
            <w:tcBorders>
              <w:top w:val="single" w:sz="4" w:space="0" w:color="000000"/>
              <w:bottom w:val="single" w:sz="4" w:space="0" w:color="000000"/>
            </w:tcBorders>
          </w:tcPr>
          <w:p>
            <w:pPr>
              <w:pStyle w:val="TableParagraph"/>
              <w:spacing w:line="229" w:lineRule="exact"/>
              <w:ind w:left="680" w:right="701"/>
              <w:jc w:val="center"/>
              <w:rPr>
                <w:sz w:val="22"/>
              </w:rPr>
            </w:pPr>
            <w:r>
              <w:rPr>
                <w:sz w:val="22"/>
              </w:rPr>
              <w:t>Perempuan</w:t>
            </w:r>
          </w:p>
        </w:tc>
        <w:tc>
          <w:tcPr>
            <w:tcW w:w="2655" w:type="dxa"/>
            <w:tcBorders>
              <w:top w:val="single" w:sz="4" w:space="0" w:color="000000"/>
              <w:bottom w:val="single" w:sz="4" w:space="0" w:color="000000"/>
            </w:tcBorders>
          </w:tcPr>
          <w:p>
            <w:pPr>
              <w:pStyle w:val="TableParagraph"/>
              <w:spacing w:line="229" w:lineRule="exact"/>
              <w:ind w:left="708" w:right="681"/>
              <w:jc w:val="center"/>
              <w:rPr>
                <w:sz w:val="22"/>
              </w:rPr>
            </w:pPr>
            <w:r>
              <w:rPr>
                <w:sz w:val="22"/>
              </w:rPr>
              <w:t>39</w:t>
            </w:r>
          </w:p>
        </w:tc>
        <w:tc>
          <w:tcPr>
            <w:tcW w:w="2802" w:type="dxa"/>
            <w:tcBorders>
              <w:top w:val="single" w:sz="4" w:space="0" w:color="000000"/>
              <w:bottom w:val="single" w:sz="4" w:space="0" w:color="000000"/>
            </w:tcBorders>
          </w:tcPr>
          <w:p>
            <w:pPr>
              <w:pStyle w:val="TableParagraph"/>
              <w:spacing w:line="229" w:lineRule="exact"/>
              <w:ind w:left="686" w:right="631"/>
              <w:jc w:val="center"/>
              <w:rPr>
                <w:sz w:val="22"/>
              </w:rPr>
            </w:pPr>
            <w:r>
              <w:rPr>
                <w:sz w:val="22"/>
              </w:rPr>
              <w:t>65%</w:t>
            </w:r>
          </w:p>
        </w:tc>
      </w:tr>
      <w:tr>
        <w:trPr>
          <w:trHeight w:val="254" w:hRule="atLeast"/>
        </w:trPr>
        <w:tc>
          <w:tcPr>
            <w:tcW w:w="2769" w:type="dxa"/>
            <w:tcBorders>
              <w:top w:val="single" w:sz="4" w:space="0" w:color="000000"/>
            </w:tcBorders>
          </w:tcPr>
          <w:p>
            <w:pPr>
              <w:pStyle w:val="TableParagraph"/>
              <w:spacing w:line="233" w:lineRule="exact" w:before="1"/>
              <w:ind w:left="680" w:right="701"/>
              <w:jc w:val="center"/>
              <w:rPr>
                <w:b/>
                <w:sz w:val="22"/>
              </w:rPr>
            </w:pPr>
            <w:r>
              <w:rPr>
                <w:b/>
                <w:sz w:val="22"/>
              </w:rPr>
              <w:t>Total</w:t>
            </w:r>
          </w:p>
        </w:tc>
        <w:tc>
          <w:tcPr>
            <w:tcW w:w="2655" w:type="dxa"/>
            <w:tcBorders>
              <w:top w:val="single" w:sz="4" w:space="0" w:color="000000"/>
            </w:tcBorders>
          </w:tcPr>
          <w:p>
            <w:pPr>
              <w:pStyle w:val="TableParagraph"/>
              <w:spacing w:line="233" w:lineRule="exact" w:before="1"/>
              <w:ind w:left="708" w:right="681"/>
              <w:jc w:val="center"/>
              <w:rPr>
                <w:b/>
                <w:sz w:val="22"/>
              </w:rPr>
            </w:pPr>
            <w:r>
              <w:rPr>
                <w:b/>
                <w:sz w:val="22"/>
              </w:rPr>
              <w:t>60</w:t>
            </w:r>
          </w:p>
        </w:tc>
        <w:tc>
          <w:tcPr>
            <w:tcW w:w="2802" w:type="dxa"/>
            <w:tcBorders>
              <w:top w:val="single" w:sz="4" w:space="0" w:color="000000"/>
            </w:tcBorders>
          </w:tcPr>
          <w:p>
            <w:pPr>
              <w:pStyle w:val="TableParagraph"/>
              <w:spacing w:line="233" w:lineRule="exact" w:before="1"/>
              <w:ind w:left="684" w:right="631"/>
              <w:jc w:val="center"/>
              <w:rPr>
                <w:b/>
                <w:sz w:val="22"/>
              </w:rPr>
            </w:pPr>
            <w:r>
              <w:rPr>
                <w:b/>
                <w:sz w:val="22"/>
              </w:rPr>
              <w:t>100%</w:t>
            </w:r>
          </w:p>
        </w:tc>
      </w:tr>
    </w:tbl>
    <w:p>
      <w:pPr>
        <w:pStyle w:val="BodyText"/>
        <w:rPr>
          <w:sz w:val="20"/>
        </w:rPr>
      </w:pPr>
    </w:p>
    <w:p>
      <w:pPr>
        <w:pStyle w:val="BodyText"/>
        <w:rPr>
          <w:sz w:val="20"/>
        </w:rPr>
      </w:pPr>
    </w:p>
    <w:p>
      <w:pPr>
        <w:pStyle w:val="BodyText"/>
        <w:spacing w:before="10"/>
        <w:rPr>
          <w:sz w:val="21"/>
        </w:rPr>
      </w:pPr>
    </w:p>
    <w:p>
      <w:pPr>
        <w:pStyle w:val="BodyText"/>
        <w:spacing w:line="477" w:lineRule="auto"/>
        <w:ind w:left="1186" w:right="1476" w:firstLine="566"/>
      </w:pPr>
      <w:r>
        <w:rPr/>
        <w:t>Berdasarkan tabel 5.2 menunjukkan bahwa dari 60 responden didapatkan sebagian besar yang berjenis kelamin perempuan sebanyak 39 orang (65,0%), dan berjenis kelamin laki-laki sebanyak 21 orang (35,0%).</w:t>
      </w:r>
    </w:p>
    <w:p>
      <w:pPr>
        <w:spacing w:after="0" w:line="477" w:lineRule="auto"/>
        <w:sectPr>
          <w:headerReference w:type="default" r:id="rId184"/>
          <w:footerReference w:type="default" r:id="rId185"/>
          <w:pgSz w:w="12200" w:h="16840"/>
          <w:pgMar w:header="1707" w:footer="729" w:top="1960" w:bottom="920" w:left="1080" w:right="560"/>
          <w:pgNumType w:start="67"/>
        </w:sectPr>
      </w:pPr>
    </w:p>
    <w:p>
      <w:pPr>
        <w:pStyle w:val="BodyText"/>
        <w:rPr>
          <w:sz w:val="20"/>
        </w:rPr>
      </w:pPr>
    </w:p>
    <w:p>
      <w:pPr>
        <w:pStyle w:val="BodyText"/>
        <w:spacing w:line="480" w:lineRule="auto" w:before="210"/>
        <w:ind w:left="1186" w:right="1138"/>
      </w:pPr>
      <w:r>
        <w:rPr/>
        <w:t>Tabel 5.3 Karakteristik Responden Berdasarkan Tingkat Pendidikan di Puskesmas Jemursari Pada Tanggal 14-25 Juni 2021 (N = 60)</w:t>
      </w:r>
    </w:p>
    <w:p>
      <w:pPr>
        <w:pStyle w:val="BodyText"/>
        <w:spacing w:before="10"/>
        <w:rPr>
          <w:sz w:val="14"/>
        </w:rPr>
      </w:pPr>
    </w:p>
    <w:tbl>
      <w:tblPr>
        <w:tblW w:w="0" w:type="auto"/>
        <w:jc w:val="left"/>
        <w:tblInd w:w="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6"/>
        <w:gridCol w:w="2598"/>
        <w:gridCol w:w="2732"/>
      </w:tblGrid>
      <w:tr>
        <w:trPr>
          <w:trHeight w:val="244" w:hRule="atLeast"/>
        </w:trPr>
        <w:tc>
          <w:tcPr>
            <w:tcW w:w="2896" w:type="dxa"/>
            <w:tcBorders>
              <w:bottom w:val="single" w:sz="4" w:space="0" w:color="000000"/>
            </w:tcBorders>
          </w:tcPr>
          <w:p>
            <w:pPr>
              <w:pStyle w:val="TableParagraph"/>
              <w:spacing w:line="225" w:lineRule="exact"/>
              <w:ind w:left="411" w:right="568"/>
              <w:jc w:val="center"/>
              <w:rPr>
                <w:b/>
                <w:sz w:val="22"/>
              </w:rPr>
            </w:pPr>
            <w:r>
              <w:rPr>
                <w:b/>
                <w:sz w:val="22"/>
              </w:rPr>
              <w:t>Tingkat Pendidikan</w:t>
            </w:r>
          </w:p>
        </w:tc>
        <w:tc>
          <w:tcPr>
            <w:tcW w:w="2598" w:type="dxa"/>
            <w:tcBorders>
              <w:bottom w:val="single" w:sz="4" w:space="0" w:color="000000"/>
            </w:tcBorders>
          </w:tcPr>
          <w:p>
            <w:pPr>
              <w:pStyle w:val="TableParagraph"/>
              <w:spacing w:line="225" w:lineRule="exact"/>
              <w:ind w:left="568" w:right="773"/>
              <w:jc w:val="center"/>
              <w:rPr>
                <w:b/>
                <w:sz w:val="22"/>
              </w:rPr>
            </w:pPr>
            <w:r>
              <w:rPr>
                <w:b/>
                <w:sz w:val="22"/>
              </w:rPr>
              <w:t>Frekuensi (f)</w:t>
            </w:r>
          </w:p>
        </w:tc>
        <w:tc>
          <w:tcPr>
            <w:tcW w:w="2732" w:type="dxa"/>
            <w:tcBorders>
              <w:bottom w:val="single" w:sz="4" w:space="0" w:color="000000"/>
            </w:tcBorders>
          </w:tcPr>
          <w:p>
            <w:pPr>
              <w:pStyle w:val="TableParagraph"/>
              <w:spacing w:line="225" w:lineRule="exact"/>
              <w:ind w:left="796"/>
              <w:rPr>
                <w:b/>
                <w:sz w:val="22"/>
              </w:rPr>
            </w:pPr>
            <w:r>
              <w:rPr>
                <w:b/>
                <w:sz w:val="22"/>
              </w:rPr>
              <w:t>Prosentase (%)</w:t>
            </w:r>
          </w:p>
        </w:tc>
      </w:tr>
      <w:tr>
        <w:trPr>
          <w:trHeight w:val="254" w:hRule="atLeast"/>
        </w:trPr>
        <w:tc>
          <w:tcPr>
            <w:tcW w:w="2896" w:type="dxa"/>
            <w:tcBorders>
              <w:top w:val="single" w:sz="4" w:space="0" w:color="000000"/>
              <w:bottom w:val="single" w:sz="4" w:space="0" w:color="000000"/>
            </w:tcBorders>
          </w:tcPr>
          <w:p>
            <w:pPr>
              <w:pStyle w:val="TableParagraph"/>
              <w:spacing w:line="234" w:lineRule="exact"/>
              <w:ind w:left="411" w:right="560"/>
              <w:jc w:val="center"/>
              <w:rPr>
                <w:sz w:val="22"/>
              </w:rPr>
            </w:pPr>
            <w:r>
              <w:rPr>
                <w:sz w:val="22"/>
              </w:rPr>
              <w:t>SD</w:t>
            </w:r>
          </w:p>
        </w:tc>
        <w:tc>
          <w:tcPr>
            <w:tcW w:w="2598" w:type="dxa"/>
            <w:tcBorders>
              <w:top w:val="single" w:sz="4" w:space="0" w:color="000000"/>
              <w:bottom w:val="single" w:sz="4" w:space="0" w:color="000000"/>
            </w:tcBorders>
          </w:tcPr>
          <w:p>
            <w:pPr>
              <w:pStyle w:val="TableParagraph"/>
              <w:spacing w:line="234" w:lineRule="exact"/>
              <w:ind w:right="201"/>
              <w:jc w:val="center"/>
              <w:rPr>
                <w:sz w:val="22"/>
              </w:rPr>
            </w:pPr>
            <w:r>
              <w:rPr>
                <w:w w:val="100"/>
                <w:sz w:val="22"/>
              </w:rPr>
              <w:t>6</w:t>
            </w:r>
          </w:p>
        </w:tc>
        <w:tc>
          <w:tcPr>
            <w:tcW w:w="2732" w:type="dxa"/>
            <w:tcBorders>
              <w:top w:val="single" w:sz="4" w:space="0" w:color="000000"/>
              <w:bottom w:val="single" w:sz="4" w:space="0" w:color="000000"/>
            </w:tcBorders>
          </w:tcPr>
          <w:p>
            <w:pPr>
              <w:pStyle w:val="TableParagraph"/>
              <w:spacing w:line="234" w:lineRule="exact"/>
              <w:ind w:left="1038" w:right="1079"/>
              <w:jc w:val="center"/>
              <w:rPr>
                <w:sz w:val="22"/>
              </w:rPr>
            </w:pPr>
            <w:r>
              <w:rPr>
                <w:sz w:val="22"/>
              </w:rPr>
              <w:t>10%</w:t>
            </w:r>
          </w:p>
        </w:tc>
      </w:tr>
      <w:tr>
        <w:trPr>
          <w:trHeight w:val="249" w:hRule="atLeast"/>
        </w:trPr>
        <w:tc>
          <w:tcPr>
            <w:tcW w:w="2896" w:type="dxa"/>
            <w:tcBorders>
              <w:top w:val="single" w:sz="4" w:space="0" w:color="000000"/>
              <w:bottom w:val="single" w:sz="4" w:space="0" w:color="000000"/>
            </w:tcBorders>
          </w:tcPr>
          <w:p>
            <w:pPr>
              <w:pStyle w:val="TableParagraph"/>
              <w:spacing w:line="229" w:lineRule="exact"/>
              <w:ind w:left="411" w:right="566"/>
              <w:jc w:val="center"/>
              <w:rPr>
                <w:sz w:val="22"/>
              </w:rPr>
            </w:pPr>
            <w:r>
              <w:rPr>
                <w:sz w:val="22"/>
              </w:rPr>
              <w:t>SMP</w:t>
            </w:r>
          </w:p>
        </w:tc>
        <w:tc>
          <w:tcPr>
            <w:tcW w:w="2598" w:type="dxa"/>
            <w:tcBorders>
              <w:top w:val="single" w:sz="4" w:space="0" w:color="000000"/>
              <w:bottom w:val="single" w:sz="4" w:space="0" w:color="000000"/>
            </w:tcBorders>
          </w:tcPr>
          <w:p>
            <w:pPr>
              <w:pStyle w:val="TableParagraph"/>
              <w:spacing w:line="229" w:lineRule="exact"/>
              <w:ind w:left="566" w:right="773"/>
              <w:jc w:val="center"/>
              <w:rPr>
                <w:sz w:val="22"/>
              </w:rPr>
            </w:pPr>
            <w:r>
              <w:rPr>
                <w:sz w:val="22"/>
              </w:rPr>
              <w:t>13</w:t>
            </w:r>
          </w:p>
        </w:tc>
        <w:tc>
          <w:tcPr>
            <w:tcW w:w="2732" w:type="dxa"/>
            <w:tcBorders>
              <w:top w:val="single" w:sz="4" w:space="0" w:color="000000"/>
              <w:bottom w:val="single" w:sz="4" w:space="0" w:color="000000"/>
            </w:tcBorders>
          </w:tcPr>
          <w:p>
            <w:pPr>
              <w:pStyle w:val="TableParagraph"/>
              <w:spacing w:line="229" w:lineRule="exact"/>
              <w:ind w:left="1043" w:right="1079"/>
              <w:jc w:val="center"/>
              <w:rPr>
                <w:sz w:val="22"/>
              </w:rPr>
            </w:pPr>
            <w:r>
              <w:rPr>
                <w:sz w:val="22"/>
              </w:rPr>
              <w:t>21,7%</w:t>
            </w:r>
          </w:p>
        </w:tc>
      </w:tr>
      <w:tr>
        <w:trPr>
          <w:trHeight w:val="253" w:hRule="atLeast"/>
        </w:trPr>
        <w:tc>
          <w:tcPr>
            <w:tcW w:w="2896" w:type="dxa"/>
            <w:tcBorders>
              <w:top w:val="single" w:sz="4" w:space="0" w:color="000000"/>
              <w:bottom w:val="single" w:sz="4" w:space="0" w:color="000000"/>
            </w:tcBorders>
          </w:tcPr>
          <w:p>
            <w:pPr>
              <w:pStyle w:val="TableParagraph"/>
              <w:spacing w:line="234" w:lineRule="exact"/>
              <w:ind w:left="411" w:right="558"/>
              <w:jc w:val="center"/>
              <w:rPr>
                <w:sz w:val="22"/>
              </w:rPr>
            </w:pPr>
            <w:r>
              <w:rPr>
                <w:sz w:val="22"/>
              </w:rPr>
              <w:t>SMA</w:t>
            </w:r>
          </w:p>
        </w:tc>
        <w:tc>
          <w:tcPr>
            <w:tcW w:w="2598" w:type="dxa"/>
            <w:tcBorders>
              <w:top w:val="single" w:sz="4" w:space="0" w:color="000000"/>
              <w:bottom w:val="single" w:sz="4" w:space="0" w:color="000000"/>
            </w:tcBorders>
          </w:tcPr>
          <w:p>
            <w:pPr>
              <w:pStyle w:val="TableParagraph"/>
              <w:spacing w:line="234" w:lineRule="exact"/>
              <w:ind w:left="566" w:right="773"/>
              <w:jc w:val="center"/>
              <w:rPr>
                <w:sz w:val="22"/>
              </w:rPr>
            </w:pPr>
            <w:r>
              <w:rPr>
                <w:sz w:val="22"/>
              </w:rPr>
              <w:t>18</w:t>
            </w:r>
          </w:p>
        </w:tc>
        <w:tc>
          <w:tcPr>
            <w:tcW w:w="2732" w:type="dxa"/>
            <w:tcBorders>
              <w:top w:val="single" w:sz="4" w:space="0" w:color="000000"/>
              <w:bottom w:val="single" w:sz="4" w:space="0" w:color="000000"/>
            </w:tcBorders>
          </w:tcPr>
          <w:p>
            <w:pPr>
              <w:pStyle w:val="TableParagraph"/>
              <w:spacing w:line="234" w:lineRule="exact"/>
              <w:ind w:left="1038" w:right="1079"/>
              <w:jc w:val="center"/>
              <w:rPr>
                <w:sz w:val="22"/>
              </w:rPr>
            </w:pPr>
            <w:r>
              <w:rPr>
                <w:sz w:val="22"/>
              </w:rPr>
              <w:t>30%</w:t>
            </w:r>
          </w:p>
        </w:tc>
      </w:tr>
      <w:tr>
        <w:trPr>
          <w:trHeight w:val="254" w:hRule="atLeast"/>
        </w:trPr>
        <w:tc>
          <w:tcPr>
            <w:tcW w:w="2896" w:type="dxa"/>
            <w:tcBorders>
              <w:top w:val="single" w:sz="4" w:space="0" w:color="000000"/>
              <w:bottom w:val="single" w:sz="4" w:space="0" w:color="000000"/>
            </w:tcBorders>
          </w:tcPr>
          <w:p>
            <w:pPr>
              <w:pStyle w:val="TableParagraph"/>
              <w:spacing w:line="234" w:lineRule="exact"/>
              <w:ind w:left="410" w:right="568"/>
              <w:jc w:val="center"/>
              <w:rPr>
                <w:sz w:val="22"/>
              </w:rPr>
            </w:pPr>
            <w:r>
              <w:rPr>
                <w:sz w:val="22"/>
              </w:rPr>
              <w:t>D3</w:t>
            </w:r>
          </w:p>
        </w:tc>
        <w:tc>
          <w:tcPr>
            <w:tcW w:w="2598" w:type="dxa"/>
            <w:tcBorders>
              <w:top w:val="single" w:sz="4" w:space="0" w:color="000000"/>
              <w:bottom w:val="single" w:sz="4" w:space="0" w:color="000000"/>
            </w:tcBorders>
          </w:tcPr>
          <w:p>
            <w:pPr>
              <w:pStyle w:val="TableParagraph"/>
              <w:spacing w:line="234" w:lineRule="exact"/>
              <w:ind w:right="201"/>
              <w:jc w:val="center"/>
              <w:rPr>
                <w:sz w:val="22"/>
              </w:rPr>
            </w:pPr>
            <w:r>
              <w:rPr>
                <w:w w:val="100"/>
                <w:sz w:val="22"/>
              </w:rPr>
              <w:t>7</w:t>
            </w:r>
          </w:p>
        </w:tc>
        <w:tc>
          <w:tcPr>
            <w:tcW w:w="2732" w:type="dxa"/>
            <w:tcBorders>
              <w:top w:val="single" w:sz="4" w:space="0" w:color="000000"/>
              <w:bottom w:val="single" w:sz="4" w:space="0" w:color="000000"/>
            </w:tcBorders>
          </w:tcPr>
          <w:p>
            <w:pPr>
              <w:pStyle w:val="TableParagraph"/>
              <w:spacing w:line="234" w:lineRule="exact"/>
              <w:ind w:left="1043" w:right="1079"/>
              <w:jc w:val="center"/>
              <w:rPr>
                <w:sz w:val="22"/>
              </w:rPr>
            </w:pPr>
            <w:r>
              <w:rPr>
                <w:sz w:val="22"/>
              </w:rPr>
              <w:t>11,7%</w:t>
            </w:r>
          </w:p>
        </w:tc>
      </w:tr>
      <w:tr>
        <w:trPr>
          <w:trHeight w:val="253" w:hRule="atLeast"/>
        </w:trPr>
        <w:tc>
          <w:tcPr>
            <w:tcW w:w="2896" w:type="dxa"/>
            <w:tcBorders>
              <w:top w:val="single" w:sz="4" w:space="0" w:color="000000"/>
              <w:bottom w:val="single" w:sz="4" w:space="0" w:color="000000"/>
            </w:tcBorders>
          </w:tcPr>
          <w:p>
            <w:pPr>
              <w:pStyle w:val="TableParagraph"/>
              <w:spacing w:line="234" w:lineRule="exact"/>
              <w:ind w:left="411" w:right="561"/>
              <w:jc w:val="center"/>
              <w:rPr>
                <w:sz w:val="22"/>
              </w:rPr>
            </w:pPr>
            <w:r>
              <w:rPr>
                <w:sz w:val="22"/>
              </w:rPr>
              <w:t>S1</w:t>
            </w:r>
          </w:p>
        </w:tc>
        <w:tc>
          <w:tcPr>
            <w:tcW w:w="2598" w:type="dxa"/>
            <w:tcBorders>
              <w:top w:val="single" w:sz="4" w:space="0" w:color="000000"/>
              <w:bottom w:val="single" w:sz="4" w:space="0" w:color="000000"/>
            </w:tcBorders>
          </w:tcPr>
          <w:p>
            <w:pPr>
              <w:pStyle w:val="TableParagraph"/>
              <w:spacing w:line="234" w:lineRule="exact"/>
              <w:ind w:left="566" w:right="773"/>
              <w:jc w:val="center"/>
              <w:rPr>
                <w:sz w:val="22"/>
              </w:rPr>
            </w:pPr>
            <w:r>
              <w:rPr>
                <w:sz w:val="22"/>
              </w:rPr>
              <w:t>16</w:t>
            </w:r>
          </w:p>
        </w:tc>
        <w:tc>
          <w:tcPr>
            <w:tcW w:w="2732" w:type="dxa"/>
            <w:tcBorders>
              <w:top w:val="single" w:sz="4" w:space="0" w:color="000000"/>
              <w:bottom w:val="single" w:sz="4" w:space="0" w:color="000000"/>
            </w:tcBorders>
          </w:tcPr>
          <w:p>
            <w:pPr>
              <w:pStyle w:val="TableParagraph"/>
              <w:spacing w:line="234" w:lineRule="exact"/>
              <w:ind w:left="1043" w:right="1079"/>
              <w:jc w:val="center"/>
              <w:rPr>
                <w:sz w:val="22"/>
              </w:rPr>
            </w:pPr>
            <w:r>
              <w:rPr>
                <w:sz w:val="22"/>
              </w:rPr>
              <w:t>26,7%</w:t>
            </w:r>
          </w:p>
        </w:tc>
      </w:tr>
      <w:tr>
        <w:trPr>
          <w:trHeight w:val="249" w:hRule="atLeast"/>
        </w:trPr>
        <w:tc>
          <w:tcPr>
            <w:tcW w:w="2896" w:type="dxa"/>
            <w:tcBorders>
              <w:top w:val="single" w:sz="4" w:space="0" w:color="000000"/>
            </w:tcBorders>
          </w:tcPr>
          <w:p>
            <w:pPr>
              <w:pStyle w:val="TableParagraph"/>
              <w:spacing w:line="229" w:lineRule="exact"/>
              <w:ind w:left="410" w:right="568"/>
              <w:jc w:val="center"/>
              <w:rPr>
                <w:b/>
                <w:sz w:val="22"/>
              </w:rPr>
            </w:pPr>
            <w:r>
              <w:rPr>
                <w:b/>
                <w:sz w:val="22"/>
              </w:rPr>
              <w:t>Total</w:t>
            </w:r>
          </w:p>
        </w:tc>
        <w:tc>
          <w:tcPr>
            <w:tcW w:w="2598" w:type="dxa"/>
            <w:tcBorders>
              <w:top w:val="single" w:sz="4" w:space="0" w:color="000000"/>
            </w:tcBorders>
          </w:tcPr>
          <w:p>
            <w:pPr>
              <w:pStyle w:val="TableParagraph"/>
              <w:spacing w:line="229" w:lineRule="exact"/>
              <w:ind w:left="566" w:right="773"/>
              <w:jc w:val="center"/>
              <w:rPr>
                <w:b/>
                <w:sz w:val="22"/>
              </w:rPr>
            </w:pPr>
            <w:r>
              <w:rPr>
                <w:b/>
                <w:sz w:val="22"/>
              </w:rPr>
              <w:t>60</w:t>
            </w:r>
          </w:p>
        </w:tc>
        <w:tc>
          <w:tcPr>
            <w:tcW w:w="2732" w:type="dxa"/>
            <w:tcBorders>
              <w:top w:val="single" w:sz="4" w:space="0" w:color="000000"/>
            </w:tcBorders>
          </w:tcPr>
          <w:p>
            <w:pPr>
              <w:pStyle w:val="TableParagraph"/>
              <w:spacing w:line="229" w:lineRule="exact"/>
              <w:ind w:left="1027" w:right="1079"/>
              <w:jc w:val="center"/>
              <w:rPr>
                <w:b/>
                <w:sz w:val="22"/>
              </w:rPr>
            </w:pPr>
            <w:r>
              <w:rPr>
                <w:b/>
                <w:sz w:val="22"/>
              </w:rPr>
              <w:t>100%</w:t>
            </w:r>
          </w:p>
        </w:tc>
      </w:tr>
    </w:tbl>
    <w:p>
      <w:pPr>
        <w:pStyle w:val="BodyText"/>
        <w:rPr>
          <w:sz w:val="20"/>
        </w:rPr>
      </w:pPr>
    </w:p>
    <w:p>
      <w:pPr>
        <w:pStyle w:val="BodyText"/>
        <w:rPr>
          <w:sz w:val="20"/>
        </w:rPr>
      </w:pPr>
    </w:p>
    <w:p>
      <w:pPr>
        <w:pStyle w:val="BodyText"/>
        <w:spacing w:before="11"/>
        <w:rPr>
          <w:sz w:val="21"/>
        </w:rPr>
      </w:pPr>
    </w:p>
    <w:p>
      <w:pPr>
        <w:pStyle w:val="BodyText"/>
        <w:spacing w:line="480" w:lineRule="auto"/>
        <w:ind w:left="1186" w:right="1429" w:firstLine="566"/>
      </w:pPr>
      <w:r>
        <w:rPr/>
        <w:t>Berdasarkan tabel 5.3 menunjukkan bahwa dari 60 responden didapatkan sebagian besar berpendidikan SMA sebanyak 18 orang (30,0%), berpendidikan S1 sebanyak 16 orang (26,7%), berpendidikan SMP sebanyak 13 orang (21,7%), berpendidikan D3 sebanyak 7 orang (11,7%), dan berpendidikan SD sebanyak 6 orang (10,0%).</w:t>
      </w:r>
    </w:p>
    <w:p>
      <w:pPr>
        <w:pStyle w:val="BodyText"/>
        <w:spacing w:before="159"/>
        <w:ind w:left="1186"/>
      </w:pPr>
      <w:r>
        <w:rPr/>
        <w:t>4. Karakteristik Responden Berdasarkan Pekerjaan</w:t>
      </w:r>
    </w:p>
    <w:p>
      <w:pPr>
        <w:pStyle w:val="BodyText"/>
        <w:spacing w:before="9"/>
        <w:rPr>
          <w:sz w:val="37"/>
        </w:rPr>
      </w:pPr>
    </w:p>
    <w:p>
      <w:pPr>
        <w:pStyle w:val="BodyText"/>
        <w:spacing w:line="480" w:lineRule="auto"/>
        <w:ind w:left="1186" w:right="1389"/>
      </w:pPr>
      <w:r>
        <w:rPr/>
        <w:t>Tabel 5.4 Karakteristik Responden Berdasarkan Pekerjaan di Puskesmas Jemursari Pada Tanggal 14-25 Juni 2021 (N = 60)</w:t>
      </w:r>
    </w:p>
    <w:p>
      <w:pPr>
        <w:pStyle w:val="BodyText"/>
        <w:rPr>
          <w:sz w:val="15"/>
        </w:rPr>
      </w:pPr>
    </w:p>
    <w:tbl>
      <w:tblPr>
        <w:tblW w:w="0" w:type="auto"/>
        <w:jc w:val="left"/>
        <w:tblInd w:w="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5"/>
        <w:gridCol w:w="2567"/>
        <w:gridCol w:w="2804"/>
      </w:tblGrid>
      <w:tr>
        <w:trPr>
          <w:trHeight w:val="244" w:hRule="atLeast"/>
        </w:trPr>
        <w:tc>
          <w:tcPr>
            <w:tcW w:w="2855" w:type="dxa"/>
            <w:tcBorders>
              <w:bottom w:val="single" w:sz="4" w:space="0" w:color="000000"/>
            </w:tcBorders>
          </w:tcPr>
          <w:p>
            <w:pPr>
              <w:pStyle w:val="TableParagraph"/>
              <w:spacing w:line="225" w:lineRule="exact"/>
              <w:ind w:left="888"/>
              <w:rPr>
                <w:b/>
                <w:sz w:val="22"/>
              </w:rPr>
            </w:pPr>
            <w:r>
              <w:rPr>
                <w:b/>
                <w:sz w:val="22"/>
              </w:rPr>
              <w:t>Pekerjaan</w:t>
            </w:r>
          </w:p>
        </w:tc>
        <w:tc>
          <w:tcPr>
            <w:tcW w:w="2567" w:type="dxa"/>
            <w:tcBorders>
              <w:bottom w:val="single" w:sz="4" w:space="0" w:color="000000"/>
            </w:tcBorders>
          </w:tcPr>
          <w:p>
            <w:pPr>
              <w:pStyle w:val="TableParagraph"/>
              <w:spacing w:line="225" w:lineRule="exact"/>
              <w:ind w:left="624" w:right="687"/>
              <w:jc w:val="center"/>
              <w:rPr>
                <w:b/>
                <w:sz w:val="22"/>
              </w:rPr>
            </w:pPr>
            <w:r>
              <w:rPr>
                <w:b/>
                <w:sz w:val="22"/>
              </w:rPr>
              <w:t>Frekuensi (f)</w:t>
            </w:r>
          </w:p>
        </w:tc>
        <w:tc>
          <w:tcPr>
            <w:tcW w:w="2804" w:type="dxa"/>
            <w:tcBorders>
              <w:bottom w:val="single" w:sz="4" w:space="0" w:color="000000"/>
            </w:tcBorders>
          </w:tcPr>
          <w:p>
            <w:pPr>
              <w:pStyle w:val="TableParagraph"/>
              <w:spacing w:line="225" w:lineRule="exact"/>
              <w:ind w:left="692" w:right="636"/>
              <w:jc w:val="center"/>
              <w:rPr>
                <w:b/>
                <w:sz w:val="22"/>
              </w:rPr>
            </w:pPr>
            <w:r>
              <w:rPr>
                <w:b/>
                <w:sz w:val="22"/>
              </w:rPr>
              <w:t>Prosentase (%)</w:t>
            </w:r>
          </w:p>
        </w:tc>
      </w:tr>
      <w:tr>
        <w:trPr>
          <w:trHeight w:val="254" w:hRule="atLeast"/>
        </w:trPr>
        <w:tc>
          <w:tcPr>
            <w:tcW w:w="2855" w:type="dxa"/>
            <w:tcBorders>
              <w:top w:val="single" w:sz="4" w:space="0" w:color="000000"/>
              <w:bottom w:val="single" w:sz="4" w:space="0" w:color="000000"/>
            </w:tcBorders>
          </w:tcPr>
          <w:p>
            <w:pPr>
              <w:pStyle w:val="TableParagraph"/>
              <w:spacing w:line="234" w:lineRule="exact"/>
              <w:ind w:left="1098" w:right="1209"/>
              <w:jc w:val="center"/>
              <w:rPr>
                <w:sz w:val="22"/>
              </w:rPr>
            </w:pPr>
            <w:r>
              <w:rPr>
                <w:sz w:val="22"/>
              </w:rPr>
              <w:t>Guru</w:t>
            </w:r>
          </w:p>
        </w:tc>
        <w:tc>
          <w:tcPr>
            <w:tcW w:w="2567" w:type="dxa"/>
            <w:tcBorders>
              <w:top w:val="single" w:sz="4" w:space="0" w:color="000000"/>
              <w:bottom w:val="single" w:sz="4" w:space="0" w:color="000000"/>
            </w:tcBorders>
          </w:tcPr>
          <w:p>
            <w:pPr>
              <w:pStyle w:val="TableParagraph"/>
              <w:spacing w:line="234" w:lineRule="exact"/>
              <w:ind w:right="59"/>
              <w:jc w:val="center"/>
              <w:rPr>
                <w:sz w:val="22"/>
              </w:rPr>
            </w:pPr>
            <w:r>
              <w:rPr>
                <w:w w:val="100"/>
                <w:sz w:val="22"/>
              </w:rPr>
              <w:t>1</w:t>
            </w:r>
          </w:p>
        </w:tc>
        <w:tc>
          <w:tcPr>
            <w:tcW w:w="2804" w:type="dxa"/>
            <w:tcBorders>
              <w:top w:val="single" w:sz="4" w:space="0" w:color="000000"/>
              <w:bottom w:val="single" w:sz="4" w:space="0" w:color="000000"/>
            </w:tcBorders>
          </w:tcPr>
          <w:p>
            <w:pPr>
              <w:pStyle w:val="TableParagraph"/>
              <w:spacing w:line="234" w:lineRule="exact"/>
              <w:ind w:left="692" w:right="635"/>
              <w:jc w:val="center"/>
              <w:rPr>
                <w:sz w:val="22"/>
              </w:rPr>
            </w:pPr>
            <w:r>
              <w:rPr>
                <w:sz w:val="22"/>
              </w:rPr>
              <w:t>1,7%</w:t>
            </w:r>
          </w:p>
        </w:tc>
      </w:tr>
      <w:tr>
        <w:trPr>
          <w:trHeight w:val="254" w:hRule="atLeast"/>
        </w:trPr>
        <w:tc>
          <w:tcPr>
            <w:tcW w:w="2855" w:type="dxa"/>
            <w:tcBorders>
              <w:top w:val="single" w:sz="4" w:space="0" w:color="000000"/>
              <w:bottom w:val="single" w:sz="4" w:space="0" w:color="000000"/>
            </w:tcBorders>
          </w:tcPr>
          <w:p>
            <w:pPr>
              <w:pStyle w:val="TableParagraph"/>
              <w:spacing w:line="234" w:lineRule="exact"/>
              <w:ind w:right="644"/>
              <w:jc w:val="right"/>
              <w:rPr>
                <w:sz w:val="22"/>
              </w:rPr>
            </w:pPr>
            <w:r>
              <w:rPr>
                <w:sz w:val="22"/>
              </w:rPr>
              <w:t>Ibu Rumah Tangga</w:t>
            </w:r>
          </w:p>
        </w:tc>
        <w:tc>
          <w:tcPr>
            <w:tcW w:w="2567" w:type="dxa"/>
            <w:tcBorders>
              <w:top w:val="single" w:sz="4" w:space="0" w:color="000000"/>
              <w:bottom w:val="single" w:sz="4" w:space="0" w:color="000000"/>
            </w:tcBorders>
          </w:tcPr>
          <w:p>
            <w:pPr>
              <w:pStyle w:val="TableParagraph"/>
              <w:spacing w:line="234" w:lineRule="exact"/>
              <w:ind w:left="623" w:right="687"/>
              <w:jc w:val="center"/>
              <w:rPr>
                <w:sz w:val="22"/>
              </w:rPr>
            </w:pPr>
            <w:r>
              <w:rPr>
                <w:sz w:val="22"/>
              </w:rPr>
              <w:t>24</w:t>
            </w:r>
          </w:p>
        </w:tc>
        <w:tc>
          <w:tcPr>
            <w:tcW w:w="2804" w:type="dxa"/>
            <w:tcBorders>
              <w:top w:val="single" w:sz="4" w:space="0" w:color="000000"/>
              <w:bottom w:val="single" w:sz="4" w:space="0" w:color="000000"/>
            </w:tcBorders>
          </w:tcPr>
          <w:p>
            <w:pPr>
              <w:pStyle w:val="TableParagraph"/>
              <w:spacing w:line="234" w:lineRule="exact"/>
              <w:ind w:left="692" w:right="635"/>
              <w:jc w:val="center"/>
              <w:rPr>
                <w:sz w:val="22"/>
              </w:rPr>
            </w:pPr>
            <w:r>
              <w:rPr>
                <w:sz w:val="22"/>
              </w:rPr>
              <w:t>40%</w:t>
            </w:r>
          </w:p>
        </w:tc>
      </w:tr>
      <w:tr>
        <w:trPr>
          <w:trHeight w:val="254" w:hRule="atLeast"/>
        </w:trPr>
        <w:tc>
          <w:tcPr>
            <w:tcW w:w="2855" w:type="dxa"/>
            <w:tcBorders>
              <w:top w:val="single" w:sz="4" w:space="0" w:color="000000"/>
              <w:bottom w:val="single" w:sz="4" w:space="0" w:color="000000"/>
            </w:tcBorders>
          </w:tcPr>
          <w:p>
            <w:pPr>
              <w:pStyle w:val="TableParagraph"/>
              <w:spacing w:line="234" w:lineRule="exact"/>
              <w:ind w:right="692"/>
              <w:jc w:val="right"/>
              <w:rPr>
                <w:sz w:val="22"/>
              </w:rPr>
            </w:pPr>
            <w:r>
              <w:rPr>
                <w:sz w:val="22"/>
              </w:rPr>
              <w:t>Karyawan Swasta</w:t>
            </w:r>
          </w:p>
        </w:tc>
        <w:tc>
          <w:tcPr>
            <w:tcW w:w="2567" w:type="dxa"/>
            <w:tcBorders>
              <w:top w:val="single" w:sz="4" w:space="0" w:color="000000"/>
              <w:bottom w:val="single" w:sz="4" w:space="0" w:color="000000"/>
            </w:tcBorders>
          </w:tcPr>
          <w:p>
            <w:pPr>
              <w:pStyle w:val="TableParagraph"/>
              <w:spacing w:line="234" w:lineRule="exact"/>
              <w:ind w:left="623" w:right="687"/>
              <w:jc w:val="center"/>
              <w:rPr>
                <w:sz w:val="22"/>
              </w:rPr>
            </w:pPr>
            <w:r>
              <w:rPr>
                <w:sz w:val="22"/>
              </w:rPr>
              <w:t>23</w:t>
            </w:r>
          </w:p>
        </w:tc>
        <w:tc>
          <w:tcPr>
            <w:tcW w:w="2804" w:type="dxa"/>
            <w:tcBorders>
              <w:top w:val="single" w:sz="4" w:space="0" w:color="000000"/>
              <w:bottom w:val="single" w:sz="4" w:space="0" w:color="000000"/>
            </w:tcBorders>
          </w:tcPr>
          <w:p>
            <w:pPr>
              <w:pStyle w:val="TableParagraph"/>
              <w:spacing w:line="234" w:lineRule="exact"/>
              <w:ind w:left="692" w:right="630"/>
              <w:jc w:val="center"/>
              <w:rPr>
                <w:sz w:val="22"/>
              </w:rPr>
            </w:pPr>
            <w:r>
              <w:rPr>
                <w:sz w:val="22"/>
              </w:rPr>
              <w:t>38,3%</w:t>
            </w:r>
          </w:p>
        </w:tc>
      </w:tr>
      <w:tr>
        <w:trPr>
          <w:trHeight w:val="253" w:hRule="atLeast"/>
        </w:trPr>
        <w:tc>
          <w:tcPr>
            <w:tcW w:w="2855" w:type="dxa"/>
            <w:tcBorders>
              <w:top w:val="single" w:sz="4" w:space="0" w:color="000000"/>
              <w:bottom w:val="single" w:sz="4" w:space="0" w:color="000000"/>
            </w:tcBorders>
          </w:tcPr>
          <w:p>
            <w:pPr>
              <w:pStyle w:val="TableParagraph"/>
              <w:spacing w:line="234" w:lineRule="exact"/>
              <w:ind w:left="744"/>
              <w:rPr>
                <w:sz w:val="22"/>
              </w:rPr>
            </w:pPr>
            <w:r>
              <w:rPr>
                <w:sz w:val="22"/>
              </w:rPr>
              <w:t>Tidak Bekerja</w:t>
            </w:r>
          </w:p>
        </w:tc>
        <w:tc>
          <w:tcPr>
            <w:tcW w:w="2567" w:type="dxa"/>
            <w:tcBorders>
              <w:top w:val="single" w:sz="4" w:space="0" w:color="000000"/>
              <w:bottom w:val="single" w:sz="4" w:space="0" w:color="000000"/>
            </w:tcBorders>
          </w:tcPr>
          <w:p>
            <w:pPr>
              <w:pStyle w:val="TableParagraph"/>
              <w:spacing w:line="234" w:lineRule="exact"/>
              <w:ind w:left="623" w:right="687"/>
              <w:jc w:val="center"/>
              <w:rPr>
                <w:sz w:val="22"/>
              </w:rPr>
            </w:pPr>
            <w:r>
              <w:rPr>
                <w:sz w:val="22"/>
              </w:rPr>
              <w:t>12</w:t>
            </w:r>
          </w:p>
        </w:tc>
        <w:tc>
          <w:tcPr>
            <w:tcW w:w="2804" w:type="dxa"/>
            <w:tcBorders>
              <w:top w:val="single" w:sz="4" w:space="0" w:color="000000"/>
              <w:bottom w:val="single" w:sz="4" w:space="0" w:color="000000"/>
            </w:tcBorders>
          </w:tcPr>
          <w:p>
            <w:pPr>
              <w:pStyle w:val="TableParagraph"/>
              <w:spacing w:line="234" w:lineRule="exact"/>
              <w:ind w:left="692" w:right="635"/>
              <w:jc w:val="center"/>
              <w:rPr>
                <w:sz w:val="22"/>
              </w:rPr>
            </w:pPr>
            <w:r>
              <w:rPr>
                <w:sz w:val="22"/>
              </w:rPr>
              <w:t>20%</w:t>
            </w:r>
          </w:p>
        </w:tc>
      </w:tr>
      <w:tr>
        <w:trPr>
          <w:trHeight w:val="249" w:hRule="atLeast"/>
        </w:trPr>
        <w:tc>
          <w:tcPr>
            <w:tcW w:w="2855" w:type="dxa"/>
            <w:tcBorders>
              <w:top w:val="single" w:sz="4" w:space="0" w:color="000000"/>
            </w:tcBorders>
          </w:tcPr>
          <w:p>
            <w:pPr>
              <w:pStyle w:val="TableParagraph"/>
              <w:spacing w:line="230" w:lineRule="exact"/>
              <w:ind w:left="1098" w:right="1215"/>
              <w:jc w:val="center"/>
              <w:rPr>
                <w:b/>
                <w:sz w:val="22"/>
              </w:rPr>
            </w:pPr>
            <w:r>
              <w:rPr>
                <w:b/>
                <w:sz w:val="22"/>
              </w:rPr>
              <w:t>Total</w:t>
            </w:r>
          </w:p>
        </w:tc>
        <w:tc>
          <w:tcPr>
            <w:tcW w:w="2567" w:type="dxa"/>
            <w:tcBorders>
              <w:top w:val="single" w:sz="4" w:space="0" w:color="000000"/>
            </w:tcBorders>
          </w:tcPr>
          <w:p>
            <w:pPr>
              <w:pStyle w:val="TableParagraph"/>
              <w:spacing w:line="230" w:lineRule="exact"/>
              <w:ind w:left="623" w:right="687"/>
              <w:jc w:val="center"/>
              <w:rPr>
                <w:b/>
                <w:sz w:val="22"/>
              </w:rPr>
            </w:pPr>
            <w:r>
              <w:rPr>
                <w:b/>
                <w:sz w:val="22"/>
              </w:rPr>
              <w:t>60</w:t>
            </w:r>
          </w:p>
        </w:tc>
        <w:tc>
          <w:tcPr>
            <w:tcW w:w="2804" w:type="dxa"/>
            <w:tcBorders>
              <w:top w:val="single" w:sz="4" w:space="0" w:color="000000"/>
            </w:tcBorders>
          </w:tcPr>
          <w:p>
            <w:pPr>
              <w:pStyle w:val="TableParagraph"/>
              <w:spacing w:line="230" w:lineRule="exact"/>
              <w:ind w:left="682" w:right="636"/>
              <w:jc w:val="center"/>
              <w:rPr>
                <w:b/>
                <w:sz w:val="22"/>
              </w:rPr>
            </w:pPr>
            <w:r>
              <w:rPr>
                <w:b/>
                <w:sz w:val="22"/>
              </w:rPr>
              <w:t>100%</w:t>
            </w:r>
          </w:p>
        </w:tc>
      </w:tr>
    </w:tbl>
    <w:p>
      <w:pPr>
        <w:pStyle w:val="BodyText"/>
        <w:rPr>
          <w:sz w:val="20"/>
        </w:rPr>
      </w:pPr>
    </w:p>
    <w:p>
      <w:pPr>
        <w:pStyle w:val="BodyText"/>
        <w:rPr>
          <w:sz w:val="20"/>
        </w:rPr>
      </w:pPr>
    </w:p>
    <w:p>
      <w:pPr>
        <w:pStyle w:val="BodyText"/>
        <w:spacing w:before="10"/>
        <w:rPr>
          <w:sz w:val="21"/>
        </w:rPr>
      </w:pPr>
    </w:p>
    <w:p>
      <w:pPr>
        <w:pStyle w:val="BodyText"/>
        <w:spacing w:line="480" w:lineRule="auto"/>
        <w:ind w:left="1186" w:right="1602" w:firstLine="720"/>
      </w:pPr>
      <w:r>
        <w:rPr/>
        <w:t>Berdasarkan tabel 5.4 menunjukkan bahwa dari 60 responden didapatkan sebagian besar dengan ibu rumah tangga sebanyak 24 orang (40,0%), karyawan</w:t>
      </w:r>
    </w:p>
    <w:p>
      <w:pPr>
        <w:spacing w:after="0" w:line="480" w:lineRule="auto"/>
        <w:sectPr>
          <w:headerReference w:type="default" r:id="rId186"/>
          <w:footerReference w:type="default" r:id="rId187"/>
          <w:pgSz w:w="12200" w:h="16840"/>
          <w:pgMar w:header="1707" w:footer="729" w:top="1960" w:bottom="920" w:left="1080" w:right="560"/>
          <w:pgNumType w:start="68"/>
        </w:sectPr>
      </w:pPr>
    </w:p>
    <w:p>
      <w:pPr>
        <w:pStyle w:val="BodyText"/>
        <w:spacing w:before="98"/>
        <w:ind w:left="1186"/>
      </w:pPr>
      <w:r>
        <w:rPr/>
        <w:t>swasta sebanyak 23 orang (38,3%), tidak bekerja sebanyak 12 orang (20,0%), dan</w:t>
      </w:r>
    </w:p>
    <w:p>
      <w:pPr>
        <w:pStyle w:val="BodyText"/>
      </w:pPr>
    </w:p>
    <w:p>
      <w:pPr>
        <w:pStyle w:val="BodyText"/>
        <w:ind w:left="1186"/>
      </w:pPr>
      <w:r>
        <w:rPr/>
        <w:t>guru sebanyak 1 orang (1,7%).</w:t>
      </w:r>
    </w:p>
    <w:p>
      <w:pPr>
        <w:pStyle w:val="BodyText"/>
        <w:spacing w:before="7"/>
        <w:rPr>
          <w:sz w:val="38"/>
        </w:rPr>
      </w:pPr>
    </w:p>
    <w:p>
      <w:pPr>
        <w:pStyle w:val="Heading1"/>
        <w:numPr>
          <w:ilvl w:val="2"/>
          <w:numId w:val="45"/>
        </w:numPr>
        <w:tabs>
          <w:tab w:pos="1753" w:val="left" w:leader="none"/>
        </w:tabs>
        <w:spacing w:line="240" w:lineRule="auto" w:before="0" w:after="0"/>
        <w:ind w:left="1753" w:right="0" w:hanging="567"/>
        <w:jc w:val="left"/>
      </w:pPr>
      <w:bookmarkStart w:name="_TOC_250009" w:id="231"/>
      <w:r>
        <w:rPr/>
        <w:t>Data Khusus Hasil</w:t>
      </w:r>
      <w:r>
        <w:rPr>
          <w:spacing w:val="-6"/>
        </w:rPr>
        <w:t> </w:t>
      </w:r>
      <w:bookmarkEnd w:id="231"/>
      <w:r>
        <w:rPr/>
        <w:t>Penelitian</w:t>
      </w:r>
    </w:p>
    <w:p>
      <w:pPr>
        <w:pStyle w:val="BodyText"/>
        <w:spacing w:before="7"/>
        <w:rPr>
          <w:b/>
          <w:sz w:val="23"/>
        </w:rPr>
      </w:pPr>
    </w:p>
    <w:p>
      <w:pPr>
        <w:pStyle w:val="ListParagraph"/>
        <w:numPr>
          <w:ilvl w:val="0"/>
          <w:numId w:val="46"/>
        </w:numPr>
        <w:tabs>
          <w:tab w:pos="1470" w:val="left" w:leader="none"/>
        </w:tabs>
        <w:spacing w:line="480" w:lineRule="auto" w:before="0" w:after="0"/>
        <w:ind w:left="1469" w:right="1398" w:hanging="284"/>
        <w:jc w:val="left"/>
        <w:rPr>
          <w:sz w:val="24"/>
        </w:rPr>
      </w:pPr>
      <w:r>
        <w:rPr>
          <w:sz w:val="24"/>
        </w:rPr>
        <w:t>Tingkat Stres Penderita Diabetes Melitus Sebelum Diberikan Edukasi Relaksasi Otot</w:t>
      </w:r>
      <w:r>
        <w:rPr>
          <w:spacing w:val="1"/>
          <w:sz w:val="24"/>
        </w:rPr>
        <w:t> </w:t>
      </w:r>
      <w:r>
        <w:rPr>
          <w:sz w:val="24"/>
        </w:rPr>
        <w:t>Progresif</w:t>
      </w:r>
    </w:p>
    <w:p>
      <w:pPr>
        <w:pStyle w:val="BodyText"/>
        <w:spacing w:line="480" w:lineRule="auto" w:before="159"/>
        <w:ind w:left="1186" w:right="1424"/>
      </w:pPr>
      <w:r>
        <w:rPr/>
        <w:t>Tabel 5.5 Tingkat Stres Penderita Sebelum Diberikan Edukasi Relaksasi Otot Progresif di Puskesmas Jemursari Pada Tanggal 14-25 Juni 2021 (N = 60)</w:t>
      </w:r>
    </w:p>
    <w:p>
      <w:pPr>
        <w:pStyle w:val="BodyText"/>
        <w:spacing w:before="11"/>
        <w:rPr>
          <w:sz w:val="14"/>
        </w:rPr>
      </w:pPr>
    </w:p>
    <w:tbl>
      <w:tblPr>
        <w:tblW w:w="0" w:type="auto"/>
        <w:jc w:val="left"/>
        <w:tblInd w:w="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5"/>
        <w:gridCol w:w="2700"/>
        <w:gridCol w:w="2821"/>
      </w:tblGrid>
      <w:tr>
        <w:trPr>
          <w:trHeight w:val="244" w:hRule="atLeast"/>
        </w:trPr>
        <w:tc>
          <w:tcPr>
            <w:tcW w:w="2705" w:type="dxa"/>
            <w:tcBorders>
              <w:bottom w:val="single" w:sz="4" w:space="0" w:color="000000"/>
            </w:tcBorders>
          </w:tcPr>
          <w:p>
            <w:pPr>
              <w:pStyle w:val="TableParagraph"/>
              <w:spacing w:line="225" w:lineRule="exact"/>
              <w:ind w:left="752" w:right="755"/>
              <w:jc w:val="center"/>
              <w:rPr>
                <w:b/>
                <w:sz w:val="22"/>
              </w:rPr>
            </w:pPr>
            <w:r>
              <w:rPr>
                <w:b/>
                <w:sz w:val="22"/>
              </w:rPr>
              <w:t>Pretest</w:t>
            </w:r>
          </w:p>
        </w:tc>
        <w:tc>
          <w:tcPr>
            <w:tcW w:w="2700" w:type="dxa"/>
            <w:tcBorders>
              <w:bottom w:val="single" w:sz="4" w:space="0" w:color="000000"/>
            </w:tcBorders>
          </w:tcPr>
          <w:p>
            <w:pPr>
              <w:pStyle w:val="TableParagraph"/>
              <w:spacing w:line="225" w:lineRule="exact"/>
              <w:ind w:left="748" w:right="695"/>
              <w:jc w:val="center"/>
              <w:rPr>
                <w:b/>
                <w:sz w:val="22"/>
              </w:rPr>
            </w:pPr>
            <w:r>
              <w:rPr>
                <w:b/>
                <w:sz w:val="22"/>
              </w:rPr>
              <w:t>Frekuensi (f)</w:t>
            </w:r>
          </w:p>
        </w:tc>
        <w:tc>
          <w:tcPr>
            <w:tcW w:w="2821" w:type="dxa"/>
            <w:tcBorders>
              <w:bottom w:val="single" w:sz="4" w:space="0" w:color="000000"/>
            </w:tcBorders>
          </w:tcPr>
          <w:p>
            <w:pPr>
              <w:pStyle w:val="TableParagraph"/>
              <w:spacing w:line="225" w:lineRule="exact"/>
              <w:ind w:left="699" w:right="645"/>
              <w:jc w:val="center"/>
              <w:rPr>
                <w:b/>
                <w:sz w:val="22"/>
              </w:rPr>
            </w:pPr>
            <w:r>
              <w:rPr>
                <w:b/>
                <w:sz w:val="22"/>
              </w:rPr>
              <w:t>Prosentase (%)</w:t>
            </w:r>
          </w:p>
        </w:tc>
      </w:tr>
      <w:tr>
        <w:trPr>
          <w:trHeight w:val="253" w:hRule="atLeast"/>
        </w:trPr>
        <w:tc>
          <w:tcPr>
            <w:tcW w:w="2705" w:type="dxa"/>
            <w:tcBorders>
              <w:top w:val="single" w:sz="4" w:space="0" w:color="000000"/>
              <w:bottom w:val="single" w:sz="4" w:space="0" w:color="000000"/>
            </w:tcBorders>
          </w:tcPr>
          <w:p>
            <w:pPr>
              <w:pStyle w:val="TableParagraph"/>
              <w:spacing w:line="234" w:lineRule="exact"/>
              <w:ind w:left="755" w:right="754"/>
              <w:jc w:val="center"/>
              <w:rPr>
                <w:sz w:val="22"/>
              </w:rPr>
            </w:pPr>
            <w:r>
              <w:rPr>
                <w:sz w:val="22"/>
              </w:rPr>
              <w:t>Normal</w:t>
            </w:r>
          </w:p>
        </w:tc>
        <w:tc>
          <w:tcPr>
            <w:tcW w:w="2700" w:type="dxa"/>
            <w:tcBorders>
              <w:top w:val="single" w:sz="4" w:space="0" w:color="000000"/>
              <w:bottom w:val="single" w:sz="4" w:space="0" w:color="000000"/>
            </w:tcBorders>
          </w:tcPr>
          <w:p>
            <w:pPr>
              <w:pStyle w:val="TableParagraph"/>
              <w:spacing w:line="234" w:lineRule="exact"/>
              <w:ind w:left="57"/>
              <w:jc w:val="center"/>
              <w:rPr>
                <w:sz w:val="22"/>
              </w:rPr>
            </w:pPr>
            <w:r>
              <w:rPr>
                <w:w w:val="100"/>
                <w:sz w:val="22"/>
              </w:rPr>
              <w:t>9</w:t>
            </w:r>
          </w:p>
        </w:tc>
        <w:tc>
          <w:tcPr>
            <w:tcW w:w="2821" w:type="dxa"/>
            <w:tcBorders>
              <w:top w:val="single" w:sz="4" w:space="0" w:color="000000"/>
              <w:bottom w:val="single" w:sz="4" w:space="0" w:color="000000"/>
            </w:tcBorders>
          </w:tcPr>
          <w:p>
            <w:pPr>
              <w:pStyle w:val="TableParagraph"/>
              <w:spacing w:line="234" w:lineRule="exact"/>
              <w:ind w:left="690" w:right="645"/>
              <w:jc w:val="center"/>
              <w:rPr>
                <w:sz w:val="22"/>
              </w:rPr>
            </w:pPr>
            <w:r>
              <w:rPr>
                <w:sz w:val="22"/>
              </w:rPr>
              <w:t>15%</w:t>
            </w:r>
          </w:p>
        </w:tc>
      </w:tr>
      <w:tr>
        <w:trPr>
          <w:trHeight w:val="253" w:hRule="atLeast"/>
        </w:trPr>
        <w:tc>
          <w:tcPr>
            <w:tcW w:w="2705" w:type="dxa"/>
            <w:tcBorders>
              <w:top w:val="single" w:sz="4" w:space="0" w:color="000000"/>
              <w:bottom w:val="single" w:sz="4" w:space="0" w:color="000000"/>
            </w:tcBorders>
          </w:tcPr>
          <w:p>
            <w:pPr>
              <w:pStyle w:val="TableParagraph"/>
              <w:spacing w:line="234" w:lineRule="exact"/>
              <w:ind w:left="755" w:right="753"/>
              <w:jc w:val="center"/>
              <w:rPr>
                <w:sz w:val="22"/>
              </w:rPr>
            </w:pPr>
            <w:r>
              <w:rPr>
                <w:sz w:val="22"/>
              </w:rPr>
              <w:t>Ringan</w:t>
            </w:r>
          </w:p>
        </w:tc>
        <w:tc>
          <w:tcPr>
            <w:tcW w:w="2700" w:type="dxa"/>
            <w:tcBorders>
              <w:top w:val="single" w:sz="4" w:space="0" w:color="000000"/>
              <w:bottom w:val="single" w:sz="4" w:space="0" w:color="000000"/>
            </w:tcBorders>
          </w:tcPr>
          <w:p>
            <w:pPr>
              <w:pStyle w:val="TableParagraph"/>
              <w:spacing w:line="234" w:lineRule="exact"/>
              <w:ind w:left="747" w:right="695"/>
              <w:jc w:val="center"/>
              <w:rPr>
                <w:sz w:val="22"/>
              </w:rPr>
            </w:pPr>
            <w:r>
              <w:rPr>
                <w:sz w:val="22"/>
              </w:rPr>
              <w:t>15</w:t>
            </w:r>
          </w:p>
        </w:tc>
        <w:tc>
          <w:tcPr>
            <w:tcW w:w="2821" w:type="dxa"/>
            <w:tcBorders>
              <w:top w:val="single" w:sz="4" w:space="0" w:color="000000"/>
              <w:bottom w:val="single" w:sz="4" w:space="0" w:color="000000"/>
            </w:tcBorders>
          </w:tcPr>
          <w:p>
            <w:pPr>
              <w:pStyle w:val="TableParagraph"/>
              <w:spacing w:line="234" w:lineRule="exact"/>
              <w:ind w:left="690" w:right="645"/>
              <w:jc w:val="center"/>
              <w:rPr>
                <w:sz w:val="22"/>
              </w:rPr>
            </w:pPr>
            <w:r>
              <w:rPr>
                <w:sz w:val="22"/>
              </w:rPr>
              <w:t>25%</w:t>
            </w:r>
          </w:p>
        </w:tc>
      </w:tr>
      <w:tr>
        <w:trPr>
          <w:trHeight w:val="249" w:hRule="atLeast"/>
        </w:trPr>
        <w:tc>
          <w:tcPr>
            <w:tcW w:w="2705" w:type="dxa"/>
            <w:tcBorders>
              <w:top w:val="single" w:sz="4" w:space="0" w:color="000000"/>
              <w:bottom w:val="single" w:sz="4" w:space="0" w:color="000000"/>
            </w:tcBorders>
          </w:tcPr>
          <w:p>
            <w:pPr>
              <w:pStyle w:val="TableParagraph"/>
              <w:spacing w:line="229" w:lineRule="exact"/>
              <w:ind w:left="755" w:right="755"/>
              <w:jc w:val="center"/>
              <w:rPr>
                <w:sz w:val="22"/>
              </w:rPr>
            </w:pPr>
            <w:r>
              <w:rPr>
                <w:sz w:val="22"/>
              </w:rPr>
              <w:t>Sedang</w:t>
            </w:r>
          </w:p>
        </w:tc>
        <w:tc>
          <w:tcPr>
            <w:tcW w:w="2700" w:type="dxa"/>
            <w:tcBorders>
              <w:top w:val="single" w:sz="4" w:space="0" w:color="000000"/>
              <w:bottom w:val="single" w:sz="4" w:space="0" w:color="000000"/>
            </w:tcBorders>
          </w:tcPr>
          <w:p>
            <w:pPr>
              <w:pStyle w:val="TableParagraph"/>
              <w:spacing w:line="229" w:lineRule="exact"/>
              <w:ind w:left="747" w:right="695"/>
              <w:jc w:val="center"/>
              <w:rPr>
                <w:sz w:val="22"/>
              </w:rPr>
            </w:pPr>
            <w:r>
              <w:rPr>
                <w:sz w:val="22"/>
              </w:rPr>
              <w:t>21</w:t>
            </w:r>
          </w:p>
        </w:tc>
        <w:tc>
          <w:tcPr>
            <w:tcW w:w="2821" w:type="dxa"/>
            <w:tcBorders>
              <w:top w:val="single" w:sz="4" w:space="0" w:color="000000"/>
              <w:bottom w:val="single" w:sz="4" w:space="0" w:color="000000"/>
            </w:tcBorders>
          </w:tcPr>
          <w:p>
            <w:pPr>
              <w:pStyle w:val="TableParagraph"/>
              <w:spacing w:line="229" w:lineRule="exact"/>
              <w:ind w:left="690" w:right="645"/>
              <w:jc w:val="center"/>
              <w:rPr>
                <w:sz w:val="22"/>
              </w:rPr>
            </w:pPr>
            <w:r>
              <w:rPr>
                <w:sz w:val="22"/>
              </w:rPr>
              <w:t>35%</w:t>
            </w:r>
          </w:p>
        </w:tc>
      </w:tr>
      <w:tr>
        <w:trPr>
          <w:trHeight w:val="254" w:hRule="atLeast"/>
        </w:trPr>
        <w:tc>
          <w:tcPr>
            <w:tcW w:w="2705" w:type="dxa"/>
            <w:tcBorders>
              <w:top w:val="single" w:sz="4" w:space="0" w:color="000000"/>
              <w:bottom w:val="single" w:sz="4" w:space="0" w:color="000000"/>
            </w:tcBorders>
          </w:tcPr>
          <w:p>
            <w:pPr>
              <w:pStyle w:val="TableParagraph"/>
              <w:spacing w:line="234" w:lineRule="exact"/>
              <w:ind w:left="755" w:right="748"/>
              <w:jc w:val="center"/>
              <w:rPr>
                <w:sz w:val="22"/>
              </w:rPr>
            </w:pPr>
            <w:r>
              <w:rPr>
                <w:sz w:val="22"/>
              </w:rPr>
              <w:t>Parah</w:t>
            </w:r>
          </w:p>
        </w:tc>
        <w:tc>
          <w:tcPr>
            <w:tcW w:w="2700" w:type="dxa"/>
            <w:tcBorders>
              <w:top w:val="single" w:sz="4" w:space="0" w:color="000000"/>
              <w:bottom w:val="single" w:sz="4" w:space="0" w:color="000000"/>
            </w:tcBorders>
          </w:tcPr>
          <w:p>
            <w:pPr>
              <w:pStyle w:val="TableParagraph"/>
              <w:spacing w:line="234" w:lineRule="exact"/>
              <w:ind w:left="57"/>
              <w:jc w:val="center"/>
              <w:rPr>
                <w:sz w:val="22"/>
              </w:rPr>
            </w:pPr>
            <w:r>
              <w:rPr>
                <w:w w:val="100"/>
                <w:sz w:val="22"/>
              </w:rPr>
              <w:t>4</w:t>
            </w:r>
          </w:p>
        </w:tc>
        <w:tc>
          <w:tcPr>
            <w:tcW w:w="2821" w:type="dxa"/>
            <w:tcBorders>
              <w:top w:val="single" w:sz="4" w:space="0" w:color="000000"/>
              <w:bottom w:val="single" w:sz="4" w:space="0" w:color="000000"/>
            </w:tcBorders>
          </w:tcPr>
          <w:p>
            <w:pPr>
              <w:pStyle w:val="TableParagraph"/>
              <w:spacing w:line="234" w:lineRule="exact"/>
              <w:ind w:left="699" w:right="644"/>
              <w:jc w:val="center"/>
              <w:rPr>
                <w:sz w:val="22"/>
              </w:rPr>
            </w:pPr>
            <w:r>
              <w:rPr>
                <w:sz w:val="22"/>
              </w:rPr>
              <w:t>6,7%</w:t>
            </w:r>
          </w:p>
        </w:tc>
      </w:tr>
      <w:tr>
        <w:trPr>
          <w:trHeight w:val="254" w:hRule="atLeast"/>
        </w:trPr>
        <w:tc>
          <w:tcPr>
            <w:tcW w:w="2705" w:type="dxa"/>
            <w:tcBorders>
              <w:top w:val="single" w:sz="4" w:space="0" w:color="000000"/>
              <w:bottom w:val="single" w:sz="4" w:space="0" w:color="000000"/>
            </w:tcBorders>
          </w:tcPr>
          <w:p>
            <w:pPr>
              <w:pStyle w:val="TableParagraph"/>
              <w:spacing w:line="234" w:lineRule="exact"/>
              <w:ind w:left="755" w:right="755"/>
              <w:jc w:val="center"/>
              <w:rPr>
                <w:sz w:val="22"/>
              </w:rPr>
            </w:pPr>
            <w:r>
              <w:rPr>
                <w:sz w:val="22"/>
              </w:rPr>
              <w:t>Sangat Parah</w:t>
            </w:r>
          </w:p>
        </w:tc>
        <w:tc>
          <w:tcPr>
            <w:tcW w:w="2700" w:type="dxa"/>
            <w:tcBorders>
              <w:top w:val="single" w:sz="4" w:space="0" w:color="000000"/>
              <w:bottom w:val="single" w:sz="4" w:space="0" w:color="000000"/>
            </w:tcBorders>
          </w:tcPr>
          <w:p>
            <w:pPr>
              <w:pStyle w:val="TableParagraph"/>
              <w:spacing w:line="234" w:lineRule="exact"/>
              <w:ind w:left="747" w:right="695"/>
              <w:jc w:val="center"/>
              <w:rPr>
                <w:sz w:val="22"/>
              </w:rPr>
            </w:pPr>
            <w:r>
              <w:rPr>
                <w:sz w:val="22"/>
              </w:rPr>
              <w:t>11</w:t>
            </w:r>
          </w:p>
        </w:tc>
        <w:tc>
          <w:tcPr>
            <w:tcW w:w="2821" w:type="dxa"/>
            <w:tcBorders>
              <w:top w:val="single" w:sz="4" w:space="0" w:color="000000"/>
              <w:bottom w:val="single" w:sz="4" w:space="0" w:color="000000"/>
            </w:tcBorders>
          </w:tcPr>
          <w:p>
            <w:pPr>
              <w:pStyle w:val="TableParagraph"/>
              <w:spacing w:line="234" w:lineRule="exact"/>
              <w:ind w:left="695" w:right="645"/>
              <w:jc w:val="center"/>
              <w:rPr>
                <w:sz w:val="22"/>
              </w:rPr>
            </w:pPr>
            <w:r>
              <w:rPr>
                <w:sz w:val="22"/>
              </w:rPr>
              <w:t>18,3%</w:t>
            </w:r>
          </w:p>
        </w:tc>
      </w:tr>
      <w:tr>
        <w:trPr>
          <w:trHeight w:val="253" w:hRule="atLeast"/>
        </w:trPr>
        <w:tc>
          <w:tcPr>
            <w:tcW w:w="2705" w:type="dxa"/>
            <w:tcBorders>
              <w:top w:val="single" w:sz="4" w:space="0" w:color="000000"/>
            </w:tcBorders>
          </w:tcPr>
          <w:p>
            <w:pPr>
              <w:pStyle w:val="TableParagraph"/>
              <w:spacing w:line="233" w:lineRule="exact" w:before="1"/>
              <w:ind w:left="755" w:right="754"/>
              <w:jc w:val="center"/>
              <w:rPr>
                <w:b/>
                <w:sz w:val="22"/>
              </w:rPr>
            </w:pPr>
            <w:r>
              <w:rPr>
                <w:b/>
                <w:sz w:val="22"/>
              </w:rPr>
              <w:t>Total</w:t>
            </w:r>
          </w:p>
        </w:tc>
        <w:tc>
          <w:tcPr>
            <w:tcW w:w="2700" w:type="dxa"/>
            <w:tcBorders>
              <w:top w:val="single" w:sz="4" w:space="0" w:color="000000"/>
            </w:tcBorders>
          </w:tcPr>
          <w:p>
            <w:pPr>
              <w:pStyle w:val="TableParagraph"/>
              <w:spacing w:line="233" w:lineRule="exact" w:before="1"/>
              <w:ind w:left="747" w:right="695"/>
              <w:jc w:val="center"/>
              <w:rPr>
                <w:b/>
                <w:sz w:val="22"/>
              </w:rPr>
            </w:pPr>
            <w:r>
              <w:rPr>
                <w:b/>
                <w:sz w:val="22"/>
              </w:rPr>
              <w:t>60</w:t>
            </w:r>
          </w:p>
        </w:tc>
        <w:tc>
          <w:tcPr>
            <w:tcW w:w="2821" w:type="dxa"/>
            <w:tcBorders>
              <w:top w:val="single" w:sz="4" w:space="0" w:color="000000"/>
            </w:tcBorders>
          </w:tcPr>
          <w:p>
            <w:pPr>
              <w:pStyle w:val="TableParagraph"/>
              <w:spacing w:line="233" w:lineRule="exact" w:before="1"/>
              <w:ind w:left="689" w:right="645"/>
              <w:jc w:val="center"/>
              <w:rPr>
                <w:b/>
                <w:sz w:val="22"/>
              </w:rPr>
            </w:pPr>
            <w:r>
              <w:rPr>
                <w:b/>
                <w:sz w:val="22"/>
              </w:rPr>
              <w:t>100%</w:t>
            </w:r>
          </w:p>
        </w:tc>
      </w:tr>
    </w:tbl>
    <w:p>
      <w:pPr>
        <w:pStyle w:val="BodyText"/>
        <w:rPr>
          <w:sz w:val="20"/>
        </w:rPr>
      </w:pPr>
    </w:p>
    <w:p>
      <w:pPr>
        <w:pStyle w:val="BodyText"/>
        <w:rPr>
          <w:sz w:val="20"/>
        </w:rPr>
      </w:pPr>
    </w:p>
    <w:p>
      <w:pPr>
        <w:pStyle w:val="BodyText"/>
        <w:spacing w:before="7"/>
        <w:rPr>
          <w:sz w:val="21"/>
        </w:rPr>
      </w:pPr>
    </w:p>
    <w:p>
      <w:pPr>
        <w:pStyle w:val="BodyText"/>
        <w:spacing w:line="480" w:lineRule="auto" w:before="90"/>
        <w:ind w:left="1186" w:right="1146" w:firstLine="566"/>
        <w:jc w:val="right"/>
      </w:pPr>
      <w:r>
        <w:rPr/>
        <w:t>Berdasarkan tabel 5.5 menunjukkan bahwa dari 60 responden</w:t>
      </w:r>
      <w:r>
        <w:rPr>
          <w:spacing w:val="15"/>
        </w:rPr>
        <w:t> </w:t>
      </w:r>
      <w:r>
        <w:rPr/>
        <w:t>didapatkan</w:t>
      </w:r>
      <w:r>
        <w:rPr>
          <w:spacing w:val="8"/>
        </w:rPr>
        <w:t> </w:t>
      </w:r>
      <w:r>
        <w:rPr/>
        <w:t>hasil pada  kategori normal sebanyak  9  orang  (15%), ringan  sebanyak  15  orang</w:t>
      </w:r>
      <w:r>
        <w:rPr>
          <w:spacing w:val="25"/>
        </w:rPr>
        <w:t> </w:t>
      </w:r>
      <w:r>
        <w:rPr/>
        <w:t>(25%),</w:t>
      </w:r>
    </w:p>
    <w:p>
      <w:pPr>
        <w:pStyle w:val="BodyText"/>
        <w:ind w:right="1141"/>
        <w:jc w:val="right"/>
      </w:pPr>
      <w:r>
        <w:rPr/>
        <w:t>sedang</w:t>
      </w:r>
      <w:r>
        <w:rPr>
          <w:spacing w:val="13"/>
        </w:rPr>
        <w:t> </w:t>
      </w:r>
      <w:r>
        <w:rPr/>
        <w:t>sebanyak</w:t>
      </w:r>
      <w:r>
        <w:rPr>
          <w:spacing w:val="13"/>
        </w:rPr>
        <w:t> </w:t>
      </w:r>
      <w:r>
        <w:rPr/>
        <w:t>21</w:t>
      </w:r>
      <w:r>
        <w:rPr>
          <w:spacing w:val="13"/>
        </w:rPr>
        <w:t> </w:t>
      </w:r>
      <w:r>
        <w:rPr/>
        <w:t>orang</w:t>
      </w:r>
      <w:r>
        <w:rPr>
          <w:spacing w:val="13"/>
        </w:rPr>
        <w:t> </w:t>
      </w:r>
      <w:r>
        <w:rPr/>
        <w:t>(35%),</w:t>
      </w:r>
      <w:r>
        <w:rPr>
          <w:spacing w:val="15"/>
        </w:rPr>
        <w:t> </w:t>
      </w:r>
      <w:r>
        <w:rPr/>
        <w:t>parah</w:t>
      </w:r>
      <w:r>
        <w:rPr>
          <w:spacing w:val="8"/>
        </w:rPr>
        <w:t> </w:t>
      </w:r>
      <w:r>
        <w:rPr/>
        <w:t>sebanyak</w:t>
      </w:r>
      <w:r>
        <w:rPr>
          <w:spacing w:val="18"/>
        </w:rPr>
        <w:t> </w:t>
      </w:r>
      <w:r>
        <w:rPr/>
        <w:t>4</w:t>
      </w:r>
      <w:r>
        <w:rPr>
          <w:spacing w:val="13"/>
        </w:rPr>
        <w:t> </w:t>
      </w:r>
      <w:r>
        <w:rPr/>
        <w:t>orang</w:t>
      </w:r>
      <w:r>
        <w:rPr>
          <w:spacing w:val="21"/>
        </w:rPr>
        <w:t> </w:t>
      </w:r>
      <w:r>
        <w:rPr/>
        <w:t>(6,7%),</w:t>
      </w:r>
      <w:r>
        <w:rPr>
          <w:spacing w:val="15"/>
        </w:rPr>
        <w:t> </w:t>
      </w:r>
      <w:r>
        <w:rPr/>
        <w:t>dan</w:t>
      </w:r>
      <w:r>
        <w:rPr>
          <w:spacing w:val="8"/>
        </w:rPr>
        <w:t> </w:t>
      </w:r>
      <w:r>
        <w:rPr/>
        <w:t>sangat</w:t>
      </w:r>
      <w:r>
        <w:rPr>
          <w:spacing w:val="18"/>
        </w:rPr>
        <w:t> </w:t>
      </w:r>
      <w:r>
        <w:rPr/>
        <w:t>parah</w:t>
      </w:r>
    </w:p>
    <w:p>
      <w:pPr>
        <w:pStyle w:val="BodyText"/>
      </w:pPr>
    </w:p>
    <w:p>
      <w:pPr>
        <w:pStyle w:val="BodyText"/>
        <w:ind w:left="1186"/>
      </w:pPr>
      <w:r>
        <w:rPr/>
        <w:t>11 orang (18,3%).</w:t>
      </w:r>
    </w:p>
    <w:p>
      <w:pPr>
        <w:pStyle w:val="BodyText"/>
        <w:spacing w:before="3"/>
        <w:rPr>
          <w:sz w:val="38"/>
        </w:rPr>
      </w:pPr>
    </w:p>
    <w:p>
      <w:pPr>
        <w:pStyle w:val="ListParagraph"/>
        <w:numPr>
          <w:ilvl w:val="0"/>
          <w:numId w:val="46"/>
        </w:numPr>
        <w:tabs>
          <w:tab w:pos="1906" w:val="left" w:leader="none"/>
          <w:tab w:pos="1907" w:val="left" w:leader="none"/>
        </w:tabs>
        <w:spacing w:line="480" w:lineRule="auto" w:before="0" w:after="0"/>
        <w:ind w:left="1186" w:right="1988" w:firstLine="0"/>
        <w:jc w:val="left"/>
        <w:rPr>
          <w:sz w:val="24"/>
        </w:rPr>
      </w:pPr>
      <w:r>
        <w:rPr>
          <w:sz w:val="24"/>
        </w:rPr>
        <w:t>Tingkat Stres Penderita Diabetes Melitus Sesudah Diberikan Edukasi Relaksasi Otot</w:t>
      </w:r>
      <w:r>
        <w:rPr>
          <w:spacing w:val="-6"/>
          <w:sz w:val="24"/>
        </w:rPr>
        <w:t> </w:t>
      </w:r>
      <w:r>
        <w:rPr>
          <w:sz w:val="24"/>
        </w:rPr>
        <w:t>Progresif</w:t>
      </w:r>
    </w:p>
    <w:p>
      <w:pPr>
        <w:pStyle w:val="BodyText"/>
        <w:spacing w:line="480" w:lineRule="auto"/>
        <w:ind w:left="1186" w:right="1955"/>
      </w:pPr>
      <w:r>
        <w:rPr/>
        <w:t>Tabel 5.6 Tingkat Stres Penderita Sesudah Diberikan Edukasi Relaksasi Otot Progresif di Puskesmas Jemursari Pada Tanggal 14-25 Juni 2021 (N = 60)</w:t>
      </w:r>
    </w:p>
    <w:p>
      <w:pPr>
        <w:pStyle w:val="BodyText"/>
        <w:spacing w:before="11"/>
        <w:rPr>
          <w:sz w:val="14"/>
        </w:rPr>
      </w:pPr>
    </w:p>
    <w:tbl>
      <w:tblPr>
        <w:tblW w:w="0" w:type="auto"/>
        <w:jc w:val="left"/>
        <w:tblInd w:w="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3"/>
        <w:gridCol w:w="2822"/>
        <w:gridCol w:w="2821"/>
      </w:tblGrid>
      <w:tr>
        <w:trPr>
          <w:trHeight w:val="244" w:hRule="atLeast"/>
        </w:trPr>
        <w:tc>
          <w:tcPr>
            <w:tcW w:w="2583" w:type="dxa"/>
            <w:tcBorders>
              <w:bottom w:val="single" w:sz="4" w:space="0" w:color="000000"/>
            </w:tcBorders>
          </w:tcPr>
          <w:p>
            <w:pPr>
              <w:pStyle w:val="TableParagraph"/>
              <w:spacing w:line="225" w:lineRule="exact"/>
              <w:ind w:left="989" w:right="873"/>
              <w:jc w:val="center"/>
              <w:rPr>
                <w:b/>
                <w:sz w:val="22"/>
              </w:rPr>
            </w:pPr>
            <w:r>
              <w:rPr>
                <w:b/>
                <w:sz w:val="22"/>
              </w:rPr>
              <w:t>Postest</w:t>
            </w:r>
          </w:p>
        </w:tc>
        <w:tc>
          <w:tcPr>
            <w:tcW w:w="2822" w:type="dxa"/>
            <w:tcBorders>
              <w:bottom w:val="single" w:sz="4" w:space="0" w:color="000000"/>
            </w:tcBorders>
          </w:tcPr>
          <w:p>
            <w:pPr>
              <w:pStyle w:val="TableParagraph"/>
              <w:spacing w:line="225" w:lineRule="exact"/>
              <w:ind w:left="870" w:right="695"/>
              <w:jc w:val="center"/>
              <w:rPr>
                <w:b/>
                <w:sz w:val="22"/>
              </w:rPr>
            </w:pPr>
            <w:r>
              <w:rPr>
                <w:b/>
                <w:sz w:val="22"/>
              </w:rPr>
              <w:t>Frekuensi (f)</w:t>
            </w:r>
          </w:p>
        </w:tc>
        <w:tc>
          <w:tcPr>
            <w:tcW w:w="2821" w:type="dxa"/>
            <w:tcBorders>
              <w:bottom w:val="single" w:sz="4" w:space="0" w:color="000000"/>
            </w:tcBorders>
          </w:tcPr>
          <w:p>
            <w:pPr>
              <w:pStyle w:val="TableParagraph"/>
              <w:spacing w:line="225" w:lineRule="exact"/>
              <w:ind w:left="699" w:right="645"/>
              <w:jc w:val="center"/>
              <w:rPr>
                <w:b/>
                <w:sz w:val="22"/>
              </w:rPr>
            </w:pPr>
            <w:r>
              <w:rPr>
                <w:b/>
                <w:sz w:val="22"/>
              </w:rPr>
              <w:t>Prosentase (%)</w:t>
            </w:r>
          </w:p>
        </w:tc>
      </w:tr>
      <w:tr>
        <w:trPr>
          <w:trHeight w:val="249" w:hRule="atLeast"/>
        </w:trPr>
        <w:tc>
          <w:tcPr>
            <w:tcW w:w="2583" w:type="dxa"/>
            <w:tcBorders>
              <w:top w:val="single" w:sz="4" w:space="0" w:color="000000"/>
              <w:bottom w:val="single" w:sz="4" w:space="0" w:color="000000"/>
            </w:tcBorders>
          </w:tcPr>
          <w:p>
            <w:pPr>
              <w:pStyle w:val="TableParagraph"/>
              <w:spacing w:line="229" w:lineRule="exact"/>
              <w:ind w:left="996" w:right="873"/>
              <w:jc w:val="center"/>
              <w:rPr>
                <w:sz w:val="22"/>
              </w:rPr>
            </w:pPr>
            <w:r>
              <w:rPr>
                <w:sz w:val="22"/>
              </w:rPr>
              <w:t>Normal</w:t>
            </w:r>
          </w:p>
        </w:tc>
        <w:tc>
          <w:tcPr>
            <w:tcW w:w="2822" w:type="dxa"/>
            <w:tcBorders>
              <w:top w:val="single" w:sz="4" w:space="0" w:color="000000"/>
              <w:bottom w:val="single" w:sz="4" w:space="0" w:color="000000"/>
            </w:tcBorders>
          </w:tcPr>
          <w:p>
            <w:pPr>
              <w:pStyle w:val="TableParagraph"/>
              <w:spacing w:line="229" w:lineRule="exact"/>
              <w:ind w:left="869" w:right="695"/>
              <w:jc w:val="center"/>
              <w:rPr>
                <w:sz w:val="22"/>
              </w:rPr>
            </w:pPr>
            <w:r>
              <w:rPr>
                <w:sz w:val="22"/>
              </w:rPr>
              <w:t>27</w:t>
            </w:r>
          </w:p>
        </w:tc>
        <w:tc>
          <w:tcPr>
            <w:tcW w:w="2821" w:type="dxa"/>
            <w:tcBorders>
              <w:top w:val="single" w:sz="4" w:space="0" w:color="000000"/>
              <w:bottom w:val="single" w:sz="4" w:space="0" w:color="000000"/>
            </w:tcBorders>
          </w:tcPr>
          <w:p>
            <w:pPr>
              <w:pStyle w:val="TableParagraph"/>
              <w:spacing w:line="229" w:lineRule="exact"/>
              <w:ind w:left="690" w:right="645"/>
              <w:jc w:val="center"/>
              <w:rPr>
                <w:sz w:val="22"/>
              </w:rPr>
            </w:pPr>
            <w:r>
              <w:rPr>
                <w:sz w:val="22"/>
              </w:rPr>
              <w:t>45%</w:t>
            </w:r>
          </w:p>
        </w:tc>
      </w:tr>
      <w:tr>
        <w:trPr>
          <w:trHeight w:val="254" w:hRule="atLeast"/>
        </w:trPr>
        <w:tc>
          <w:tcPr>
            <w:tcW w:w="2583" w:type="dxa"/>
            <w:tcBorders>
              <w:top w:val="single" w:sz="4" w:space="0" w:color="000000"/>
              <w:bottom w:val="single" w:sz="4" w:space="0" w:color="000000"/>
            </w:tcBorders>
          </w:tcPr>
          <w:p>
            <w:pPr>
              <w:pStyle w:val="TableParagraph"/>
              <w:spacing w:line="234" w:lineRule="exact"/>
              <w:ind w:left="996" w:right="872"/>
              <w:jc w:val="center"/>
              <w:rPr>
                <w:sz w:val="22"/>
              </w:rPr>
            </w:pPr>
            <w:r>
              <w:rPr>
                <w:sz w:val="22"/>
              </w:rPr>
              <w:t>Ringan</w:t>
            </w:r>
          </w:p>
        </w:tc>
        <w:tc>
          <w:tcPr>
            <w:tcW w:w="2822" w:type="dxa"/>
            <w:tcBorders>
              <w:top w:val="single" w:sz="4" w:space="0" w:color="000000"/>
              <w:bottom w:val="single" w:sz="4" w:space="0" w:color="000000"/>
            </w:tcBorders>
          </w:tcPr>
          <w:p>
            <w:pPr>
              <w:pStyle w:val="TableParagraph"/>
              <w:spacing w:line="234" w:lineRule="exact"/>
              <w:ind w:left="869" w:right="695"/>
              <w:jc w:val="center"/>
              <w:rPr>
                <w:sz w:val="22"/>
              </w:rPr>
            </w:pPr>
            <w:r>
              <w:rPr>
                <w:sz w:val="22"/>
              </w:rPr>
              <w:t>27</w:t>
            </w:r>
          </w:p>
        </w:tc>
        <w:tc>
          <w:tcPr>
            <w:tcW w:w="2821" w:type="dxa"/>
            <w:tcBorders>
              <w:top w:val="single" w:sz="4" w:space="0" w:color="000000"/>
              <w:bottom w:val="single" w:sz="4" w:space="0" w:color="000000"/>
            </w:tcBorders>
          </w:tcPr>
          <w:p>
            <w:pPr>
              <w:pStyle w:val="TableParagraph"/>
              <w:spacing w:line="234" w:lineRule="exact"/>
              <w:ind w:left="690" w:right="645"/>
              <w:jc w:val="center"/>
              <w:rPr>
                <w:sz w:val="22"/>
              </w:rPr>
            </w:pPr>
            <w:r>
              <w:rPr>
                <w:sz w:val="22"/>
              </w:rPr>
              <w:t>45%</w:t>
            </w:r>
          </w:p>
        </w:tc>
      </w:tr>
      <w:tr>
        <w:trPr>
          <w:trHeight w:val="254" w:hRule="atLeast"/>
        </w:trPr>
        <w:tc>
          <w:tcPr>
            <w:tcW w:w="2583" w:type="dxa"/>
            <w:tcBorders>
              <w:top w:val="single" w:sz="4" w:space="0" w:color="000000"/>
              <w:bottom w:val="single" w:sz="4" w:space="0" w:color="000000"/>
            </w:tcBorders>
          </w:tcPr>
          <w:p>
            <w:pPr>
              <w:pStyle w:val="TableParagraph"/>
              <w:spacing w:line="235" w:lineRule="exact"/>
              <w:ind w:left="992" w:right="873"/>
              <w:jc w:val="center"/>
              <w:rPr>
                <w:sz w:val="22"/>
              </w:rPr>
            </w:pPr>
            <w:r>
              <w:rPr>
                <w:sz w:val="22"/>
              </w:rPr>
              <w:t>Sedang</w:t>
            </w:r>
          </w:p>
        </w:tc>
        <w:tc>
          <w:tcPr>
            <w:tcW w:w="2822" w:type="dxa"/>
            <w:tcBorders>
              <w:top w:val="single" w:sz="4" w:space="0" w:color="000000"/>
              <w:bottom w:val="single" w:sz="4" w:space="0" w:color="000000"/>
            </w:tcBorders>
          </w:tcPr>
          <w:p>
            <w:pPr>
              <w:pStyle w:val="TableParagraph"/>
              <w:spacing w:line="235" w:lineRule="exact"/>
              <w:ind w:left="179"/>
              <w:jc w:val="center"/>
              <w:rPr>
                <w:sz w:val="22"/>
              </w:rPr>
            </w:pPr>
            <w:r>
              <w:rPr>
                <w:w w:val="100"/>
                <w:sz w:val="22"/>
              </w:rPr>
              <w:t>6</w:t>
            </w:r>
          </w:p>
        </w:tc>
        <w:tc>
          <w:tcPr>
            <w:tcW w:w="2821" w:type="dxa"/>
            <w:tcBorders>
              <w:top w:val="single" w:sz="4" w:space="0" w:color="000000"/>
              <w:bottom w:val="single" w:sz="4" w:space="0" w:color="000000"/>
            </w:tcBorders>
          </w:tcPr>
          <w:p>
            <w:pPr>
              <w:pStyle w:val="TableParagraph"/>
              <w:spacing w:line="235" w:lineRule="exact"/>
              <w:ind w:left="690" w:right="645"/>
              <w:jc w:val="center"/>
              <w:rPr>
                <w:sz w:val="22"/>
              </w:rPr>
            </w:pPr>
            <w:r>
              <w:rPr>
                <w:sz w:val="22"/>
              </w:rPr>
              <w:t>10%</w:t>
            </w:r>
          </w:p>
        </w:tc>
      </w:tr>
      <w:tr>
        <w:trPr>
          <w:trHeight w:val="253" w:hRule="atLeast"/>
        </w:trPr>
        <w:tc>
          <w:tcPr>
            <w:tcW w:w="2583" w:type="dxa"/>
            <w:tcBorders>
              <w:top w:val="single" w:sz="4" w:space="0" w:color="000000"/>
            </w:tcBorders>
          </w:tcPr>
          <w:p>
            <w:pPr>
              <w:pStyle w:val="TableParagraph"/>
              <w:spacing w:line="233" w:lineRule="exact" w:before="1"/>
              <w:ind w:left="996" w:right="873"/>
              <w:jc w:val="center"/>
              <w:rPr>
                <w:b/>
                <w:sz w:val="22"/>
              </w:rPr>
            </w:pPr>
            <w:r>
              <w:rPr>
                <w:b/>
                <w:sz w:val="22"/>
              </w:rPr>
              <w:t>Total</w:t>
            </w:r>
          </w:p>
        </w:tc>
        <w:tc>
          <w:tcPr>
            <w:tcW w:w="2822" w:type="dxa"/>
            <w:tcBorders>
              <w:top w:val="single" w:sz="4" w:space="0" w:color="000000"/>
            </w:tcBorders>
          </w:tcPr>
          <w:p>
            <w:pPr>
              <w:pStyle w:val="TableParagraph"/>
              <w:spacing w:line="233" w:lineRule="exact" w:before="1"/>
              <w:ind w:left="869" w:right="695"/>
              <w:jc w:val="center"/>
              <w:rPr>
                <w:b/>
                <w:sz w:val="22"/>
              </w:rPr>
            </w:pPr>
            <w:r>
              <w:rPr>
                <w:b/>
                <w:sz w:val="22"/>
              </w:rPr>
              <w:t>60</w:t>
            </w:r>
          </w:p>
        </w:tc>
        <w:tc>
          <w:tcPr>
            <w:tcW w:w="2821" w:type="dxa"/>
            <w:tcBorders>
              <w:top w:val="single" w:sz="4" w:space="0" w:color="000000"/>
            </w:tcBorders>
          </w:tcPr>
          <w:p>
            <w:pPr>
              <w:pStyle w:val="TableParagraph"/>
              <w:spacing w:line="233" w:lineRule="exact" w:before="1"/>
              <w:ind w:left="689" w:right="645"/>
              <w:jc w:val="center"/>
              <w:rPr>
                <w:b/>
                <w:sz w:val="22"/>
              </w:rPr>
            </w:pPr>
            <w:r>
              <w:rPr>
                <w:b/>
                <w:sz w:val="22"/>
              </w:rPr>
              <w:t>100%</w:t>
            </w:r>
          </w:p>
        </w:tc>
      </w:tr>
    </w:tbl>
    <w:p>
      <w:pPr>
        <w:spacing w:after="0" w:line="233" w:lineRule="exact"/>
        <w:jc w:val="center"/>
        <w:rPr>
          <w:sz w:val="22"/>
        </w:rPr>
        <w:sectPr>
          <w:headerReference w:type="default" r:id="rId188"/>
          <w:footerReference w:type="default" r:id="rId189"/>
          <w:pgSz w:w="12200" w:h="16840"/>
          <w:pgMar w:header="0" w:footer="729" w:top="1580" w:bottom="920" w:left="1080" w:right="560"/>
          <w:pgNumType w:start="69"/>
        </w:sectPr>
      </w:pPr>
    </w:p>
    <w:p>
      <w:pPr>
        <w:pStyle w:val="BodyText"/>
        <w:spacing w:line="480" w:lineRule="auto" w:before="98"/>
        <w:ind w:left="1186" w:right="1259" w:firstLine="566"/>
        <w:jc w:val="both"/>
      </w:pPr>
      <w:r>
        <w:rPr/>
        <w:t>Berdasarkan tabel 5.6 menunjukkan bahwa dari 60 responden didapatkan hasil pada kategori normal sebanyak 27 orang (45%), ringan sebanyak 27 orang (45%),</w:t>
      </w:r>
    </w:p>
    <w:p>
      <w:pPr>
        <w:pStyle w:val="BodyText"/>
        <w:ind w:left="1186"/>
      </w:pPr>
      <w:r>
        <w:rPr/>
        <w:t>dan sedang sebanyak 6 orang (10%).</w:t>
      </w:r>
    </w:p>
    <w:p>
      <w:pPr>
        <w:pStyle w:val="BodyText"/>
        <w:spacing w:before="2"/>
        <w:rPr>
          <w:sz w:val="38"/>
        </w:rPr>
      </w:pPr>
    </w:p>
    <w:p>
      <w:pPr>
        <w:pStyle w:val="ListParagraph"/>
        <w:numPr>
          <w:ilvl w:val="0"/>
          <w:numId w:val="46"/>
        </w:numPr>
        <w:tabs>
          <w:tab w:pos="1906" w:val="left" w:leader="none"/>
          <w:tab w:pos="1907" w:val="left" w:leader="none"/>
        </w:tabs>
        <w:spacing w:line="480" w:lineRule="auto" w:before="1" w:after="0"/>
        <w:ind w:left="1186" w:right="1624" w:firstLine="0"/>
        <w:jc w:val="left"/>
        <w:rPr>
          <w:sz w:val="24"/>
        </w:rPr>
      </w:pPr>
      <w:r>
        <w:rPr>
          <w:sz w:val="24"/>
        </w:rPr>
        <w:t>Pengaruh Edukasi Terhadap Tingkat Stres Penderita Diabetes Mellitus di Puskesmas Jemursari Kota</w:t>
      </w:r>
      <w:r>
        <w:rPr>
          <w:spacing w:val="-8"/>
          <w:sz w:val="24"/>
        </w:rPr>
        <w:t> </w:t>
      </w:r>
      <w:r>
        <w:rPr>
          <w:sz w:val="24"/>
        </w:rPr>
        <w:t>Surabaya.</w:t>
      </w:r>
    </w:p>
    <w:p>
      <w:pPr>
        <w:pStyle w:val="BodyText"/>
        <w:spacing w:line="360" w:lineRule="auto" w:before="154" w:after="6"/>
        <w:ind w:left="1186" w:right="1138"/>
      </w:pPr>
      <w:r>
        <w:rPr/>
        <w:t>Tabel 5.7 Pengaruh Edukasi Terhadap Tingkat Stres Penderita Diabetes Mellitus di Puskesmas Jemursari Kota Surabaya Pada Bulan Juni 2021 – Juli 2021 (N = 60)</w:t>
      </w:r>
    </w:p>
    <w:tbl>
      <w:tblPr>
        <w:tblW w:w="0" w:type="auto"/>
        <w:jc w:val="left"/>
        <w:tblInd w:w="2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2"/>
        <w:gridCol w:w="1147"/>
        <w:gridCol w:w="1142"/>
        <w:gridCol w:w="1146"/>
        <w:gridCol w:w="1146"/>
      </w:tblGrid>
      <w:tr>
        <w:trPr>
          <w:trHeight w:val="417" w:hRule="atLeast"/>
        </w:trPr>
        <w:tc>
          <w:tcPr>
            <w:tcW w:w="2492" w:type="dxa"/>
            <w:vMerge w:val="restart"/>
          </w:tcPr>
          <w:p>
            <w:pPr>
              <w:pStyle w:val="TableParagraph"/>
              <w:rPr>
                <w:sz w:val="24"/>
              </w:rPr>
            </w:pPr>
          </w:p>
          <w:p>
            <w:pPr>
              <w:pStyle w:val="TableParagraph"/>
              <w:spacing w:before="138"/>
              <w:ind w:left="657"/>
              <w:rPr>
                <w:sz w:val="22"/>
              </w:rPr>
            </w:pPr>
            <w:r>
              <w:rPr>
                <w:sz w:val="22"/>
              </w:rPr>
              <w:t>Tingkat Stres</w:t>
            </w:r>
          </w:p>
        </w:tc>
        <w:tc>
          <w:tcPr>
            <w:tcW w:w="4581" w:type="dxa"/>
            <w:gridSpan w:val="4"/>
          </w:tcPr>
          <w:p>
            <w:pPr>
              <w:pStyle w:val="TableParagraph"/>
              <w:spacing w:before="1"/>
              <w:ind w:left="854"/>
              <w:rPr>
                <w:sz w:val="22"/>
              </w:rPr>
            </w:pPr>
            <w:r>
              <w:rPr>
                <w:sz w:val="22"/>
              </w:rPr>
              <w:t>Latihan Relaksasi Otot Progresif</w:t>
            </w:r>
          </w:p>
        </w:tc>
      </w:tr>
      <w:tr>
        <w:trPr>
          <w:trHeight w:val="412" w:hRule="atLeast"/>
        </w:trPr>
        <w:tc>
          <w:tcPr>
            <w:tcW w:w="2492" w:type="dxa"/>
            <w:vMerge/>
            <w:tcBorders>
              <w:top w:val="nil"/>
            </w:tcBorders>
          </w:tcPr>
          <w:p>
            <w:pPr>
              <w:rPr>
                <w:sz w:val="2"/>
                <w:szCs w:val="2"/>
              </w:rPr>
            </w:pPr>
          </w:p>
        </w:tc>
        <w:tc>
          <w:tcPr>
            <w:tcW w:w="2289" w:type="dxa"/>
            <w:gridSpan w:val="2"/>
          </w:tcPr>
          <w:p>
            <w:pPr>
              <w:pStyle w:val="TableParagraph"/>
              <w:spacing w:line="249" w:lineRule="exact"/>
              <w:ind w:left="763"/>
              <w:rPr>
                <w:sz w:val="22"/>
              </w:rPr>
            </w:pPr>
            <w:r>
              <w:rPr>
                <w:sz w:val="22"/>
              </w:rPr>
              <w:t>Sebelum</w:t>
            </w:r>
          </w:p>
        </w:tc>
        <w:tc>
          <w:tcPr>
            <w:tcW w:w="2292" w:type="dxa"/>
            <w:gridSpan w:val="2"/>
          </w:tcPr>
          <w:p>
            <w:pPr>
              <w:pStyle w:val="TableParagraph"/>
              <w:spacing w:line="249" w:lineRule="exact"/>
              <w:ind w:left="763" w:right="744"/>
              <w:jc w:val="center"/>
              <w:rPr>
                <w:sz w:val="22"/>
              </w:rPr>
            </w:pPr>
            <w:r>
              <w:rPr>
                <w:sz w:val="22"/>
              </w:rPr>
              <w:t>Sesudah</w:t>
            </w:r>
          </w:p>
        </w:tc>
      </w:tr>
      <w:tr>
        <w:trPr>
          <w:trHeight w:val="412" w:hRule="atLeast"/>
        </w:trPr>
        <w:tc>
          <w:tcPr>
            <w:tcW w:w="2492" w:type="dxa"/>
            <w:vMerge/>
            <w:tcBorders>
              <w:top w:val="nil"/>
            </w:tcBorders>
          </w:tcPr>
          <w:p>
            <w:pPr>
              <w:rPr>
                <w:sz w:val="2"/>
                <w:szCs w:val="2"/>
              </w:rPr>
            </w:pPr>
          </w:p>
        </w:tc>
        <w:tc>
          <w:tcPr>
            <w:tcW w:w="1147" w:type="dxa"/>
          </w:tcPr>
          <w:p>
            <w:pPr>
              <w:pStyle w:val="TableParagraph"/>
              <w:spacing w:line="249" w:lineRule="exact"/>
              <w:ind w:left="11"/>
              <w:jc w:val="center"/>
              <w:rPr>
                <w:sz w:val="22"/>
              </w:rPr>
            </w:pPr>
            <w:r>
              <w:rPr>
                <w:w w:val="100"/>
                <w:sz w:val="22"/>
              </w:rPr>
              <w:t>N</w:t>
            </w:r>
          </w:p>
        </w:tc>
        <w:tc>
          <w:tcPr>
            <w:tcW w:w="1142" w:type="dxa"/>
          </w:tcPr>
          <w:p>
            <w:pPr>
              <w:pStyle w:val="TableParagraph"/>
              <w:spacing w:line="249" w:lineRule="exact"/>
              <w:ind w:left="22"/>
              <w:jc w:val="center"/>
              <w:rPr>
                <w:sz w:val="22"/>
              </w:rPr>
            </w:pPr>
            <w:r>
              <w:rPr>
                <w:w w:val="100"/>
                <w:sz w:val="22"/>
              </w:rPr>
              <w:t>%</w:t>
            </w:r>
          </w:p>
        </w:tc>
        <w:tc>
          <w:tcPr>
            <w:tcW w:w="1146" w:type="dxa"/>
          </w:tcPr>
          <w:p>
            <w:pPr>
              <w:pStyle w:val="TableParagraph"/>
              <w:spacing w:line="249" w:lineRule="exact"/>
              <w:ind w:left="15"/>
              <w:jc w:val="center"/>
              <w:rPr>
                <w:sz w:val="22"/>
              </w:rPr>
            </w:pPr>
            <w:r>
              <w:rPr>
                <w:w w:val="100"/>
                <w:sz w:val="22"/>
              </w:rPr>
              <w:t>N</w:t>
            </w:r>
          </w:p>
        </w:tc>
        <w:tc>
          <w:tcPr>
            <w:tcW w:w="1146" w:type="dxa"/>
          </w:tcPr>
          <w:p>
            <w:pPr>
              <w:pStyle w:val="TableParagraph"/>
              <w:spacing w:line="249" w:lineRule="exact"/>
              <w:ind w:left="23"/>
              <w:jc w:val="center"/>
              <w:rPr>
                <w:sz w:val="22"/>
              </w:rPr>
            </w:pPr>
            <w:r>
              <w:rPr>
                <w:w w:val="100"/>
                <w:sz w:val="22"/>
              </w:rPr>
              <w:t>%</w:t>
            </w:r>
          </w:p>
        </w:tc>
      </w:tr>
      <w:tr>
        <w:trPr>
          <w:trHeight w:val="412" w:hRule="atLeast"/>
        </w:trPr>
        <w:tc>
          <w:tcPr>
            <w:tcW w:w="2492" w:type="dxa"/>
          </w:tcPr>
          <w:p>
            <w:pPr>
              <w:pStyle w:val="TableParagraph"/>
              <w:spacing w:line="249" w:lineRule="exact"/>
              <w:ind w:left="110"/>
              <w:rPr>
                <w:sz w:val="22"/>
              </w:rPr>
            </w:pPr>
            <w:r>
              <w:rPr>
                <w:sz w:val="22"/>
              </w:rPr>
              <w:t>Normal</w:t>
            </w:r>
          </w:p>
        </w:tc>
        <w:tc>
          <w:tcPr>
            <w:tcW w:w="1147" w:type="dxa"/>
          </w:tcPr>
          <w:p>
            <w:pPr>
              <w:pStyle w:val="TableParagraph"/>
              <w:spacing w:line="249" w:lineRule="exact"/>
              <w:ind w:left="10"/>
              <w:jc w:val="center"/>
              <w:rPr>
                <w:sz w:val="22"/>
              </w:rPr>
            </w:pPr>
            <w:r>
              <w:rPr>
                <w:w w:val="100"/>
                <w:sz w:val="22"/>
              </w:rPr>
              <w:t>9</w:t>
            </w:r>
          </w:p>
        </w:tc>
        <w:tc>
          <w:tcPr>
            <w:tcW w:w="1142" w:type="dxa"/>
          </w:tcPr>
          <w:p>
            <w:pPr>
              <w:pStyle w:val="TableParagraph"/>
              <w:spacing w:line="249" w:lineRule="exact"/>
              <w:ind w:left="270" w:right="248"/>
              <w:jc w:val="center"/>
              <w:rPr>
                <w:sz w:val="22"/>
              </w:rPr>
            </w:pPr>
            <w:r>
              <w:rPr>
                <w:sz w:val="22"/>
              </w:rPr>
              <w:t>15%</w:t>
            </w:r>
          </w:p>
        </w:tc>
        <w:tc>
          <w:tcPr>
            <w:tcW w:w="1146" w:type="dxa"/>
          </w:tcPr>
          <w:p>
            <w:pPr>
              <w:pStyle w:val="TableParagraph"/>
              <w:spacing w:line="249" w:lineRule="exact"/>
              <w:ind w:left="300" w:right="281"/>
              <w:jc w:val="center"/>
              <w:rPr>
                <w:sz w:val="22"/>
              </w:rPr>
            </w:pPr>
            <w:r>
              <w:rPr>
                <w:sz w:val="22"/>
              </w:rPr>
              <w:t>27</w:t>
            </w:r>
          </w:p>
        </w:tc>
        <w:tc>
          <w:tcPr>
            <w:tcW w:w="1146" w:type="dxa"/>
          </w:tcPr>
          <w:p>
            <w:pPr>
              <w:pStyle w:val="TableParagraph"/>
              <w:spacing w:line="249" w:lineRule="exact"/>
              <w:ind w:left="300" w:right="277"/>
              <w:jc w:val="center"/>
              <w:rPr>
                <w:sz w:val="22"/>
              </w:rPr>
            </w:pPr>
            <w:r>
              <w:rPr>
                <w:sz w:val="22"/>
              </w:rPr>
              <w:t>45%</w:t>
            </w:r>
          </w:p>
        </w:tc>
      </w:tr>
      <w:tr>
        <w:trPr>
          <w:trHeight w:val="412" w:hRule="atLeast"/>
        </w:trPr>
        <w:tc>
          <w:tcPr>
            <w:tcW w:w="2492" w:type="dxa"/>
          </w:tcPr>
          <w:p>
            <w:pPr>
              <w:pStyle w:val="TableParagraph"/>
              <w:spacing w:line="249" w:lineRule="exact"/>
              <w:ind w:left="110"/>
              <w:rPr>
                <w:sz w:val="22"/>
              </w:rPr>
            </w:pPr>
            <w:r>
              <w:rPr>
                <w:sz w:val="22"/>
              </w:rPr>
              <w:t>Ringan</w:t>
            </w:r>
          </w:p>
        </w:tc>
        <w:tc>
          <w:tcPr>
            <w:tcW w:w="1147" w:type="dxa"/>
          </w:tcPr>
          <w:p>
            <w:pPr>
              <w:pStyle w:val="TableParagraph"/>
              <w:spacing w:line="249" w:lineRule="exact"/>
              <w:ind w:left="446" w:right="431"/>
              <w:jc w:val="center"/>
              <w:rPr>
                <w:sz w:val="22"/>
              </w:rPr>
            </w:pPr>
            <w:r>
              <w:rPr>
                <w:sz w:val="22"/>
              </w:rPr>
              <w:t>15</w:t>
            </w:r>
          </w:p>
        </w:tc>
        <w:tc>
          <w:tcPr>
            <w:tcW w:w="1142" w:type="dxa"/>
          </w:tcPr>
          <w:p>
            <w:pPr>
              <w:pStyle w:val="TableParagraph"/>
              <w:spacing w:line="249" w:lineRule="exact"/>
              <w:ind w:left="270" w:right="248"/>
              <w:jc w:val="center"/>
              <w:rPr>
                <w:sz w:val="22"/>
              </w:rPr>
            </w:pPr>
            <w:r>
              <w:rPr>
                <w:sz w:val="22"/>
              </w:rPr>
              <w:t>25%</w:t>
            </w:r>
          </w:p>
        </w:tc>
        <w:tc>
          <w:tcPr>
            <w:tcW w:w="1146" w:type="dxa"/>
          </w:tcPr>
          <w:p>
            <w:pPr>
              <w:pStyle w:val="TableParagraph"/>
              <w:spacing w:line="249" w:lineRule="exact"/>
              <w:ind w:left="300" w:right="281"/>
              <w:jc w:val="center"/>
              <w:rPr>
                <w:sz w:val="22"/>
              </w:rPr>
            </w:pPr>
            <w:r>
              <w:rPr>
                <w:sz w:val="22"/>
              </w:rPr>
              <w:t>27</w:t>
            </w:r>
          </w:p>
        </w:tc>
        <w:tc>
          <w:tcPr>
            <w:tcW w:w="1146" w:type="dxa"/>
          </w:tcPr>
          <w:p>
            <w:pPr>
              <w:pStyle w:val="TableParagraph"/>
              <w:spacing w:line="249" w:lineRule="exact"/>
              <w:ind w:left="300" w:right="277"/>
              <w:jc w:val="center"/>
              <w:rPr>
                <w:sz w:val="22"/>
              </w:rPr>
            </w:pPr>
            <w:r>
              <w:rPr>
                <w:sz w:val="22"/>
              </w:rPr>
              <w:t>45%</w:t>
            </w:r>
          </w:p>
        </w:tc>
      </w:tr>
      <w:tr>
        <w:trPr>
          <w:trHeight w:val="412" w:hRule="atLeast"/>
        </w:trPr>
        <w:tc>
          <w:tcPr>
            <w:tcW w:w="2492" w:type="dxa"/>
          </w:tcPr>
          <w:p>
            <w:pPr>
              <w:pStyle w:val="TableParagraph"/>
              <w:spacing w:line="249" w:lineRule="exact"/>
              <w:ind w:left="110"/>
              <w:rPr>
                <w:sz w:val="22"/>
              </w:rPr>
            </w:pPr>
            <w:r>
              <w:rPr>
                <w:sz w:val="22"/>
              </w:rPr>
              <w:t>Sedang</w:t>
            </w:r>
          </w:p>
        </w:tc>
        <w:tc>
          <w:tcPr>
            <w:tcW w:w="1147" w:type="dxa"/>
          </w:tcPr>
          <w:p>
            <w:pPr>
              <w:pStyle w:val="TableParagraph"/>
              <w:spacing w:line="249" w:lineRule="exact"/>
              <w:ind w:left="446" w:right="431"/>
              <w:jc w:val="center"/>
              <w:rPr>
                <w:sz w:val="22"/>
              </w:rPr>
            </w:pPr>
            <w:r>
              <w:rPr>
                <w:sz w:val="22"/>
              </w:rPr>
              <w:t>21</w:t>
            </w:r>
          </w:p>
        </w:tc>
        <w:tc>
          <w:tcPr>
            <w:tcW w:w="1142" w:type="dxa"/>
          </w:tcPr>
          <w:p>
            <w:pPr>
              <w:pStyle w:val="TableParagraph"/>
              <w:spacing w:line="249" w:lineRule="exact"/>
              <w:ind w:left="270" w:right="248"/>
              <w:jc w:val="center"/>
              <w:rPr>
                <w:sz w:val="22"/>
              </w:rPr>
            </w:pPr>
            <w:r>
              <w:rPr>
                <w:sz w:val="22"/>
              </w:rPr>
              <w:t>35%</w:t>
            </w:r>
          </w:p>
        </w:tc>
        <w:tc>
          <w:tcPr>
            <w:tcW w:w="1146" w:type="dxa"/>
          </w:tcPr>
          <w:p>
            <w:pPr>
              <w:pStyle w:val="TableParagraph"/>
              <w:spacing w:line="249" w:lineRule="exact"/>
              <w:ind w:left="14"/>
              <w:jc w:val="center"/>
              <w:rPr>
                <w:sz w:val="22"/>
              </w:rPr>
            </w:pPr>
            <w:r>
              <w:rPr>
                <w:w w:val="100"/>
                <w:sz w:val="22"/>
              </w:rPr>
              <w:t>6</w:t>
            </w:r>
          </w:p>
        </w:tc>
        <w:tc>
          <w:tcPr>
            <w:tcW w:w="1146" w:type="dxa"/>
          </w:tcPr>
          <w:p>
            <w:pPr>
              <w:pStyle w:val="TableParagraph"/>
              <w:spacing w:line="249" w:lineRule="exact"/>
              <w:ind w:left="300" w:right="277"/>
              <w:jc w:val="center"/>
              <w:rPr>
                <w:sz w:val="22"/>
              </w:rPr>
            </w:pPr>
            <w:r>
              <w:rPr>
                <w:sz w:val="22"/>
              </w:rPr>
              <w:t>10%</w:t>
            </w:r>
          </w:p>
        </w:tc>
      </w:tr>
      <w:tr>
        <w:trPr>
          <w:trHeight w:val="412" w:hRule="atLeast"/>
        </w:trPr>
        <w:tc>
          <w:tcPr>
            <w:tcW w:w="2492" w:type="dxa"/>
          </w:tcPr>
          <w:p>
            <w:pPr>
              <w:pStyle w:val="TableParagraph"/>
              <w:spacing w:line="249" w:lineRule="exact"/>
              <w:ind w:left="110"/>
              <w:rPr>
                <w:sz w:val="22"/>
              </w:rPr>
            </w:pPr>
            <w:r>
              <w:rPr>
                <w:sz w:val="22"/>
              </w:rPr>
              <w:t>Parah</w:t>
            </w:r>
          </w:p>
        </w:tc>
        <w:tc>
          <w:tcPr>
            <w:tcW w:w="1147" w:type="dxa"/>
          </w:tcPr>
          <w:p>
            <w:pPr>
              <w:pStyle w:val="TableParagraph"/>
              <w:spacing w:line="249" w:lineRule="exact"/>
              <w:ind w:left="10"/>
              <w:jc w:val="center"/>
              <w:rPr>
                <w:sz w:val="22"/>
              </w:rPr>
            </w:pPr>
            <w:r>
              <w:rPr>
                <w:w w:val="100"/>
                <w:sz w:val="22"/>
              </w:rPr>
              <w:t>4</w:t>
            </w:r>
          </w:p>
        </w:tc>
        <w:tc>
          <w:tcPr>
            <w:tcW w:w="1142" w:type="dxa"/>
          </w:tcPr>
          <w:p>
            <w:pPr>
              <w:pStyle w:val="TableParagraph"/>
              <w:spacing w:line="249" w:lineRule="exact"/>
              <w:ind w:left="270" w:right="248"/>
              <w:jc w:val="center"/>
              <w:rPr>
                <w:sz w:val="22"/>
              </w:rPr>
            </w:pPr>
            <w:r>
              <w:rPr>
                <w:sz w:val="22"/>
              </w:rPr>
              <w:t>6,7%</w:t>
            </w:r>
          </w:p>
        </w:tc>
        <w:tc>
          <w:tcPr>
            <w:tcW w:w="1146" w:type="dxa"/>
          </w:tcPr>
          <w:p>
            <w:pPr>
              <w:pStyle w:val="TableParagraph"/>
              <w:spacing w:line="249" w:lineRule="exact"/>
              <w:ind w:left="14"/>
              <w:jc w:val="center"/>
              <w:rPr>
                <w:sz w:val="22"/>
              </w:rPr>
            </w:pPr>
            <w:r>
              <w:rPr>
                <w:w w:val="100"/>
                <w:sz w:val="22"/>
              </w:rPr>
              <w:t>0</w:t>
            </w:r>
          </w:p>
        </w:tc>
        <w:tc>
          <w:tcPr>
            <w:tcW w:w="1146" w:type="dxa"/>
          </w:tcPr>
          <w:p>
            <w:pPr>
              <w:pStyle w:val="TableParagraph"/>
              <w:spacing w:line="249" w:lineRule="exact"/>
              <w:ind w:left="300" w:right="281"/>
              <w:jc w:val="center"/>
              <w:rPr>
                <w:sz w:val="22"/>
              </w:rPr>
            </w:pPr>
            <w:r>
              <w:rPr>
                <w:sz w:val="22"/>
              </w:rPr>
              <w:t>0%</w:t>
            </w:r>
          </w:p>
        </w:tc>
      </w:tr>
      <w:tr>
        <w:trPr>
          <w:trHeight w:val="412" w:hRule="atLeast"/>
        </w:trPr>
        <w:tc>
          <w:tcPr>
            <w:tcW w:w="2492" w:type="dxa"/>
          </w:tcPr>
          <w:p>
            <w:pPr>
              <w:pStyle w:val="TableParagraph"/>
              <w:spacing w:line="249" w:lineRule="exact"/>
              <w:ind w:left="110"/>
              <w:rPr>
                <w:sz w:val="22"/>
              </w:rPr>
            </w:pPr>
            <w:r>
              <w:rPr>
                <w:sz w:val="22"/>
              </w:rPr>
              <w:t>Sangat parah</w:t>
            </w:r>
          </w:p>
        </w:tc>
        <w:tc>
          <w:tcPr>
            <w:tcW w:w="1147" w:type="dxa"/>
          </w:tcPr>
          <w:p>
            <w:pPr>
              <w:pStyle w:val="TableParagraph"/>
              <w:spacing w:line="249" w:lineRule="exact"/>
              <w:ind w:left="446" w:right="431"/>
              <w:jc w:val="center"/>
              <w:rPr>
                <w:sz w:val="22"/>
              </w:rPr>
            </w:pPr>
            <w:r>
              <w:rPr>
                <w:sz w:val="22"/>
              </w:rPr>
              <w:t>11</w:t>
            </w:r>
          </w:p>
        </w:tc>
        <w:tc>
          <w:tcPr>
            <w:tcW w:w="1142" w:type="dxa"/>
          </w:tcPr>
          <w:p>
            <w:pPr>
              <w:pStyle w:val="TableParagraph"/>
              <w:spacing w:line="249" w:lineRule="exact"/>
              <w:ind w:left="275" w:right="248"/>
              <w:jc w:val="center"/>
              <w:rPr>
                <w:sz w:val="22"/>
              </w:rPr>
            </w:pPr>
            <w:r>
              <w:rPr>
                <w:sz w:val="22"/>
              </w:rPr>
              <w:t>18,3%</w:t>
            </w:r>
          </w:p>
        </w:tc>
        <w:tc>
          <w:tcPr>
            <w:tcW w:w="1146" w:type="dxa"/>
          </w:tcPr>
          <w:p>
            <w:pPr>
              <w:pStyle w:val="TableParagraph"/>
              <w:spacing w:line="249" w:lineRule="exact"/>
              <w:ind w:left="14"/>
              <w:jc w:val="center"/>
              <w:rPr>
                <w:sz w:val="22"/>
              </w:rPr>
            </w:pPr>
            <w:r>
              <w:rPr>
                <w:w w:val="100"/>
                <w:sz w:val="22"/>
              </w:rPr>
              <w:t>0</w:t>
            </w:r>
          </w:p>
        </w:tc>
        <w:tc>
          <w:tcPr>
            <w:tcW w:w="1146" w:type="dxa"/>
          </w:tcPr>
          <w:p>
            <w:pPr>
              <w:pStyle w:val="TableParagraph"/>
              <w:spacing w:line="249" w:lineRule="exact"/>
              <w:ind w:left="300" w:right="281"/>
              <w:jc w:val="center"/>
              <w:rPr>
                <w:sz w:val="22"/>
              </w:rPr>
            </w:pPr>
            <w:r>
              <w:rPr>
                <w:sz w:val="22"/>
              </w:rPr>
              <w:t>0%</w:t>
            </w:r>
          </w:p>
        </w:tc>
      </w:tr>
      <w:tr>
        <w:trPr>
          <w:trHeight w:val="417" w:hRule="atLeast"/>
        </w:trPr>
        <w:tc>
          <w:tcPr>
            <w:tcW w:w="2492" w:type="dxa"/>
          </w:tcPr>
          <w:p>
            <w:pPr>
              <w:pStyle w:val="TableParagraph"/>
              <w:spacing w:before="1"/>
              <w:ind w:left="995" w:right="982"/>
              <w:jc w:val="center"/>
              <w:rPr>
                <w:sz w:val="22"/>
              </w:rPr>
            </w:pPr>
            <w:r>
              <w:rPr>
                <w:sz w:val="22"/>
              </w:rPr>
              <w:t>Total</w:t>
            </w:r>
          </w:p>
        </w:tc>
        <w:tc>
          <w:tcPr>
            <w:tcW w:w="1147" w:type="dxa"/>
          </w:tcPr>
          <w:p>
            <w:pPr>
              <w:pStyle w:val="TableParagraph"/>
              <w:spacing w:before="1"/>
              <w:ind w:left="446" w:right="431"/>
              <w:jc w:val="center"/>
              <w:rPr>
                <w:sz w:val="22"/>
              </w:rPr>
            </w:pPr>
            <w:r>
              <w:rPr>
                <w:sz w:val="22"/>
              </w:rPr>
              <w:t>60</w:t>
            </w:r>
          </w:p>
        </w:tc>
        <w:tc>
          <w:tcPr>
            <w:tcW w:w="1142" w:type="dxa"/>
          </w:tcPr>
          <w:p>
            <w:pPr>
              <w:pStyle w:val="TableParagraph"/>
              <w:spacing w:before="1"/>
              <w:ind w:left="265" w:right="248"/>
              <w:jc w:val="center"/>
              <w:rPr>
                <w:sz w:val="22"/>
              </w:rPr>
            </w:pPr>
            <w:r>
              <w:rPr>
                <w:sz w:val="22"/>
              </w:rPr>
              <w:t>100%</w:t>
            </w:r>
          </w:p>
        </w:tc>
        <w:tc>
          <w:tcPr>
            <w:tcW w:w="1146" w:type="dxa"/>
          </w:tcPr>
          <w:p>
            <w:pPr>
              <w:pStyle w:val="TableParagraph"/>
              <w:spacing w:before="1"/>
              <w:ind w:left="300" w:right="281"/>
              <w:jc w:val="center"/>
              <w:rPr>
                <w:sz w:val="22"/>
              </w:rPr>
            </w:pPr>
            <w:r>
              <w:rPr>
                <w:sz w:val="22"/>
              </w:rPr>
              <w:t>60</w:t>
            </w:r>
          </w:p>
        </w:tc>
        <w:tc>
          <w:tcPr>
            <w:tcW w:w="1146" w:type="dxa"/>
          </w:tcPr>
          <w:p>
            <w:pPr>
              <w:pStyle w:val="TableParagraph"/>
              <w:spacing w:before="1"/>
              <w:ind w:left="300" w:right="281"/>
              <w:jc w:val="center"/>
              <w:rPr>
                <w:sz w:val="22"/>
              </w:rPr>
            </w:pPr>
            <w:r>
              <w:rPr>
                <w:sz w:val="22"/>
              </w:rPr>
              <w:t>100%</w:t>
            </w:r>
          </w:p>
        </w:tc>
      </w:tr>
      <w:tr>
        <w:trPr>
          <w:trHeight w:val="2064" w:hRule="atLeast"/>
        </w:trPr>
        <w:tc>
          <w:tcPr>
            <w:tcW w:w="7073" w:type="dxa"/>
            <w:gridSpan w:val="5"/>
          </w:tcPr>
          <w:p>
            <w:pPr>
              <w:pStyle w:val="TableParagraph"/>
              <w:tabs>
                <w:tab w:pos="2232" w:val="left" w:leader="none"/>
              </w:tabs>
              <w:spacing w:line="391" w:lineRule="auto"/>
              <w:ind w:left="110" w:right="3669"/>
              <w:rPr>
                <w:sz w:val="22"/>
              </w:rPr>
            </w:pPr>
            <w:r>
              <w:rPr>
                <w:sz w:val="22"/>
              </w:rPr>
              <w:t>Uji statistik </w:t>
            </w:r>
            <w:r>
              <w:rPr>
                <w:i/>
                <w:sz w:val="22"/>
              </w:rPr>
              <w:t>Wilcoxon Sign Rank Test </w:t>
            </w:r>
            <w:r>
              <w:rPr>
                <w:i/>
                <w:sz w:val="22"/>
              </w:rPr>
              <w:t>Asymp Sig (2-tailed)</w:t>
              <w:tab/>
            </w:r>
            <w:r>
              <w:rPr>
                <w:sz w:val="22"/>
              </w:rPr>
              <w:t>= 0,000 </w:t>
            </w:r>
            <w:r>
              <w:rPr>
                <w:i/>
                <w:sz w:val="22"/>
              </w:rPr>
              <w:t>Negative rank</w:t>
              <w:tab/>
            </w:r>
            <w:r>
              <w:rPr>
                <w:sz w:val="22"/>
              </w:rPr>
              <w:t>=</w:t>
            </w:r>
            <w:r>
              <w:rPr>
                <w:spacing w:val="2"/>
                <w:sz w:val="22"/>
              </w:rPr>
              <w:t> </w:t>
            </w:r>
            <w:r>
              <w:rPr>
                <w:sz w:val="22"/>
              </w:rPr>
              <w:t>37</w:t>
            </w:r>
          </w:p>
          <w:p>
            <w:pPr>
              <w:pStyle w:val="TableParagraph"/>
              <w:tabs>
                <w:tab w:pos="2218" w:val="left" w:leader="none"/>
              </w:tabs>
              <w:ind w:left="110"/>
              <w:rPr>
                <w:sz w:val="22"/>
              </w:rPr>
            </w:pPr>
            <w:r>
              <w:rPr>
                <w:i/>
                <w:sz w:val="22"/>
              </w:rPr>
              <w:t>Positive</w:t>
            </w:r>
            <w:r>
              <w:rPr>
                <w:i/>
                <w:spacing w:val="-1"/>
                <w:sz w:val="22"/>
              </w:rPr>
              <w:t> </w:t>
            </w:r>
            <w:r>
              <w:rPr>
                <w:i/>
                <w:sz w:val="22"/>
              </w:rPr>
              <w:t>rank</w:t>
              <w:tab/>
            </w:r>
            <w:r>
              <w:rPr>
                <w:sz w:val="22"/>
              </w:rPr>
              <w:t>=</w:t>
            </w:r>
            <w:r>
              <w:rPr>
                <w:spacing w:val="-3"/>
                <w:sz w:val="22"/>
              </w:rPr>
              <w:t> </w:t>
            </w:r>
            <w:r>
              <w:rPr>
                <w:sz w:val="22"/>
              </w:rPr>
              <w:t>0</w:t>
            </w:r>
          </w:p>
          <w:p>
            <w:pPr>
              <w:pStyle w:val="TableParagraph"/>
              <w:tabs>
                <w:tab w:pos="2242" w:val="left" w:leader="none"/>
              </w:tabs>
              <w:spacing w:before="157"/>
              <w:ind w:left="110"/>
              <w:rPr>
                <w:sz w:val="22"/>
              </w:rPr>
            </w:pPr>
            <w:r>
              <w:rPr>
                <w:i/>
                <w:sz w:val="22"/>
              </w:rPr>
              <w:t>Ties</w:t>
              <w:tab/>
            </w:r>
            <w:r>
              <w:rPr>
                <w:sz w:val="22"/>
              </w:rPr>
              <w:t>=</w:t>
            </w:r>
            <w:r>
              <w:rPr>
                <w:spacing w:val="-3"/>
                <w:sz w:val="22"/>
              </w:rPr>
              <w:t> </w:t>
            </w:r>
            <w:r>
              <w:rPr>
                <w:sz w:val="22"/>
              </w:rPr>
              <w:t>23</w:t>
            </w:r>
          </w:p>
        </w:tc>
      </w:tr>
    </w:tbl>
    <w:p>
      <w:pPr>
        <w:pStyle w:val="BodyText"/>
        <w:rPr>
          <w:sz w:val="26"/>
        </w:rPr>
      </w:pPr>
    </w:p>
    <w:p>
      <w:pPr>
        <w:pStyle w:val="BodyText"/>
        <w:spacing w:before="5"/>
        <w:rPr>
          <w:sz w:val="35"/>
        </w:rPr>
      </w:pPr>
    </w:p>
    <w:p>
      <w:pPr>
        <w:pStyle w:val="BodyText"/>
        <w:spacing w:line="480" w:lineRule="auto"/>
        <w:ind w:left="1186" w:right="1142" w:firstLine="566"/>
        <w:jc w:val="both"/>
      </w:pPr>
      <w:r>
        <w:rPr/>
        <w:t>Berdasarkan tabel 5.7 menunjukkan sebelum diberikan latihan relaksasi otot progresif mayoritas (35%) responden mengalami tingkat stress sedang dan sebagian kecil (6,7%) responden mengalami tingkat stress parah. Sesudah diberikan latihan relaksasi</w:t>
      </w:r>
      <w:r>
        <w:rPr>
          <w:spacing w:val="-15"/>
        </w:rPr>
        <w:t> </w:t>
      </w:r>
      <w:r>
        <w:rPr/>
        <w:t>otot</w:t>
      </w:r>
      <w:r>
        <w:rPr>
          <w:spacing w:val="-7"/>
        </w:rPr>
        <w:t> </w:t>
      </w:r>
      <w:r>
        <w:rPr/>
        <w:t>progresif</w:t>
      </w:r>
      <w:r>
        <w:rPr>
          <w:spacing w:val="-10"/>
        </w:rPr>
        <w:t> </w:t>
      </w:r>
      <w:r>
        <w:rPr/>
        <w:t>menunjukkan</w:t>
      </w:r>
      <w:r>
        <w:rPr>
          <w:spacing w:val="-7"/>
        </w:rPr>
        <w:t> </w:t>
      </w:r>
      <w:r>
        <w:rPr/>
        <w:t>hampir</w:t>
      </w:r>
      <w:r>
        <w:rPr>
          <w:spacing w:val="-6"/>
        </w:rPr>
        <w:t> </w:t>
      </w:r>
      <w:r>
        <w:rPr/>
        <w:t>setenganya</w:t>
      </w:r>
      <w:r>
        <w:rPr>
          <w:spacing w:val="-8"/>
        </w:rPr>
        <w:t> </w:t>
      </w:r>
      <w:r>
        <w:rPr/>
        <w:t>(45%)</w:t>
      </w:r>
      <w:r>
        <w:rPr>
          <w:spacing w:val="-6"/>
        </w:rPr>
        <w:t> </w:t>
      </w:r>
      <w:r>
        <w:rPr/>
        <w:t>responden</w:t>
      </w:r>
      <w:r>
        <w:rPr>
          <w:spacing w:val="-7"/>
        </w:rPr>
        <w:t> </w:t>
      </w:r>
      <w:r>
        <w:rPr/>
        <w:t>mengalami tingkat stress normal dan ringan.</w:t>
      </w:r>
      <w:r>
        <w:rPr>
          <w:spacing w:val="37"/>
        </w:rPr>
        <w:t> </w:t>
      </w:r>
      <w:r>
        <w:rPr/>
        <w:t>Hasil penelitian ini menggambarkan tidak satupun</w:t>
      </w:r>
    </w:p>
    <w:p>
      <w:pPr>
        <w:spacing w:after="0" w:line="480" w:lineRule="auto"/>
        <w:jc w:val="both"/>
        <w:sectPr>
          <w:headerReference w:type="default" r:id="rId190"/>
          <w:footerReference w:type="default" r:id="rId191"/>
          <w:pgSz w:w="12200" w:h="16840"/>
          <w:pgMar w:header="0" w:footer="729" w:top="1580" w:bottom="920" w:left="1080" w:right="560"/>
          <w:pgNumType w:start="70"/>
        </w:sectPr>
      </w:pPr>
    </w:p>
    <w:p>
      <w:pPr>
        <w:pStyle w:val="BodyText"/>
        <w:spacing w:line="480" w:lineRule="auto" w:before="98"/>
        <w:ind w:left="1186" w:right="1139"/>
        <w:jc w:val="both"/>
      </w:pPr>
      <w:r>
        <w:rPr/>
        <w:t>responden mengalami peningkatan tingkat stress sesudah diberikan latihan relaksasi otot progresif, didapatkan 23 responden tidak ada peningkatan maupun penurunan tingkat</w:t>
      </w:r>
      <w:r>
        <w:rPr>
          <w:spacing w:val="-12"/>
        </w:rPr>
        <w:t> </w:t>
      </w:r>
      <w:r>
        <w:rPr/>
        <w:t>stres</w:t>
      </w:r>
      <w:r>
        <w:rPr>
          <w:spacing w:val="-18"/>
        </w:rPr>
        <w:t> </w:t>
      </w:r>
      <w:r>
        <w:rPr/>
        <w:t>sesudah</w:t>
      </w:r>
      <w:r>
        <w:rPr>
          <w:spacing w:val="-21"/>
        </w:rPr>
        <w:t> </w:t>
      </w:r>
      <w:r>
        <w:rPr/>
        <w:t>diberikan</w:t>
      </w:r>
      <w:r>
        <w:rPr>
          <w:spacing w:val="-16"/>
        </w:rPr>
        <w:t> </w:t>
      </w:r>
      <w:r>
        <w:rPr/>
        <w:t>latihan</w:t>
      </w:r>
      <w:r>
        <w:rPr>
          <w:spacing w:val="-20"/>
        </w:rPr>
        <w:t> </w:t>
      </w:r>
      <w:r>
        <w:rPr/>
        <w:t>relaksasi</w:t>
      </w:r>
      <w:r>
        <w:rPr>
          <w:spacing w:val="-21"/>
        </w:rPr>
        <w:t> </w:t>
      </w:r>
      <w:r>
        <w:rPr/>
        <w:t>otot</w:t>
      </w:r>
      <w:r>
        <w:rPr>
          <w:spacing w:val="-11"/>
        </w:rPr>
        <w:t> </w:t>
      </w:r>
      <w:r>
        <w:rPr/>
        <w:t>progresif,</w:t>
      </w:r>
      <w:r>
        <w:rPr>
          <w:spacing w:val="-14"/>
        </w:rPr>
        <w:t> </w:t>
      </w:r>
      <w:r>
        <w:rPr/>
        <w:t>serta</w:t>
      </w:r>
      <w:r>
        <w:rPr>
          <w:spacing w:val="-17"/>
        </w:rPr>
        <w:t> </w:t>
      </w:r>
      <w:r>
        <w:rPr/>
        <w:t>37</w:t>
      </w:r>
      <w:r>
        <w:rPr>
          <w:spacing w:val="-16"/>
        </w:rPr>
        <w:t> </w:t>
      </w:r>
      <w:r>
        <w:rPr/>
        <w:t>responden</w:t>
      </w:r>
      <w:r>
        <w:rPr>
          <w:spacing w:val="-16"/>
        </w:rPr>
        <w:t> </w:t>
      </w:r>
      <w:r>
        <w:rPr/>
        <w:t>yang mengalami penurunan tingkat stres sesudah diberikan latihan relaksasi otot</w:t>
      </w:r>
      <w:r>
        <w:rPr>
          <w:spacing w:val="-36"/>
        </w:rPr>
        <w:t> </w:t>
      </w:r>
      <w:r>
        <w:rPr/>
        <w:t>progresif.</w:t>
      </w:r>
    </w:p>
    <w:p>
      <w:pPr>
        <w:pStyle w:val="BodyText"/>
        <w:spacing w:line="480" w:lineRule="auto" w:before="164"/>
        <w:ind w:left="1186" w:right="1143" w:firstLine="566"/>
        <w:jc w:val="both"/>
      </w:pPr>
      <w:r>
        <w:rPr/>
        <w:t>Hasil uji </w:t>
      </w:r>
      <w:r>
        <w:rPr>
          <w:i/>
        </w:rPr>
        <w:t>wilcoxon sign rank test </w:t>
      </w:r>
      <w:r>
        <w:rPr/>
        <w:t>dengan </w:t>
      </w:r>
      <w:r>
        <w:rPr>
          <w:i/>
        </w:rPr>
        <w:t>SPSS for Windows </w:t>
      </w:r>
      <w:r>
        <w:rPr/>
        <w:t>dengan tingkat kemaknaan </w:t>
      </w:r>
      <w:r>
        <w:rPr>
          <w:rFonts w:ascii="Symbol" w:hAnsi="Symbol"/>
        </w:rPr>
        <w:t></w:t>
      </w:r>
      <w:r>
        <w:rPr/>
        <w:t> = 0,05 didapatkan nilai P=0,000 (0,000&lt;0,05) maka Ho ditolak yang berarti ada pengaruh latihan relaksasi otot progresif terhadap tingkat stres penderita diabetes melitus</w:t>
      </w:r>
    </w:p>
    <w:p>
      <w:pPr>
        <w:pStyle w:val="Heading1"/>
        <w:numPr>
          <w:ilvl w:val="1"/>
          <w:numId w:val="45"/>
        </w:numPr>
        <w:tabs>
          <w:tab w:pos="1752" w:val="left" w:leader="none"/>
          <w:tab w:pos="1753" w:val="left" w:leader="none"/>
        </w:tabs>
        <w:spacing w:line="240" w:lineRule="auto" w:before="162" w:after="0"/>
        <w:ind w:left="1753" w:right="0" w:hanging="567"/>
        <w:jc w:val="left"/>
      </w:pPr>
      <w:bookmarkStart w:name="_TOC_250008" w:id="232"/>
      <w:bookmarkEnd w:id="232"/>
      <w:r>
        <w:rPr/>
        <w:t>Pembahasan</w:t>
      </w:r>
    </w:p>
    <w:p>
      <w:pPr>
        <w:pStyle w:val="BodyText"/>
        <w:spacing w:before="11"/>
        <w:rPr>
          <w:b/>
          <w:sz w:val="23"/>
        </w:rPr>
      </w:pPr>
    </w:p>
    <w:p>
      <w:pPr>
        <w:pStyle w:val="Heading1"/>
        <w:numPr>
          <w:ilvl w:val="2"/>
          <w:numId w:val="45"/>
        </w:numPr>
        <w:tabs>
          <w:tab w:pos="1753" w:val="left" w:leader="none"/>
        </w:tabs>
        <w:spacing w:line="480" w:lineRule="auto" w:before="0" w:after="0"/>
        <w:ind w:left="1753" w:right="1635" w:hanging="567"/>
        <w:jc w:val="both"/>
      </w:pPr>
      <w:bookmarkStart w:name="_TOC_250007" w:id="233"/>
      <w:r>
        <w:rPr/>
        <w:t>Tingkat Stres Penderita Diabetes Melitus Sebelum Diberikan Edukasi Relaksasi Otot</w:t>
      </w:r>
      <w:r>
        <w:rPr>
          <w:spacing w:val="4"/>
        </w:rPr>
        <w:t> </w:t>
      </w:r>
      <w:bookmarkEnd w:id="233"/>
      <w:r>
        <w:rPr/>
        <w:t>Progresif</w:t>
      </w:r>
    </w:p>
    <w:p>
      <w:pPr>
        <w:pStyle w:val="BodyText"/>
        <w:spacing w:line="480" w:lineRule="auto"/>
        <w:ind w:left="1753" w:right="1144" w:firstLine="566"/>
        <w:jc w:val="both"/>
      </w:pPr>
      <w:r>
        <w:rPr/>
        <w:t>Berdasarkan table 5.5 diketahui data tingkat stress sebelum diberikan edukasi</w:t>
      </w:r>
      <w:r>
        <w:rPr>
          <w:spacing w:val="-10"/>
        </w:rPr>
        <w:t> </w:t>
      </w:r>
      <w:r>
        <w:rPr/>
        <w:t>relaksasi</w:t>
      </w:r>
      <w:r>
        <w:rPr>
          <w:spacing w:val="-14"/>
        </w:rPr>
        <w:t> </w:t>
      </w:r>
      <w:r>
        <w:rPr/>
        <w:t>otot progresif</w:t>
      </w:r>
      <w:r>
        <w:rPr>
          <w:spacing w:val="-8"/>
        </w:rPr>
        <w:t> </w:t>
      </w:r>
      <w:r>
        <w:rPr/>
        <w:t>yaitu</w:t>
      </w:r>
      <w:r>
        <w:rPr>
          <w:spacing w:val="-6"/>
        </w:rPr>
        <w:t> </w:t>
      </w:r>
      <w:r>
        <w:rPr/>
        <w:t>sebanyak</w:t>
      </w:r>
      <w:r>
        <w:rPr>
          <w:spacing w:val="-5"/>
        </w:rPr>
        <w:t> </w:t>
      </w:r>
      <w:r>
        <w:rPr/>
        <w:t>60</w:t>
      </w:r>
      <w:r>
        <w:rPr>
          <w:spacing w:val="-6"/>
        </w:rPr>
        <w:t> </w:t>
      </w:r>
      <w:r>
        <w:rPr/>
        <w:t>responden</w:t>
      </w:r>
      <w:r>
        <w:rPr>
          <w:spacing w:val="-5"/>
        </w:rPr>
        <w:t> </w:t>
      </w:r>
      <w:r>
        <w:rPr/>
        <w:t>mengalami</w:t>
      </w:r>
      <w:r>
        <w:rPr>
          <w:spacing w:val="-10"/>
        </w:rPr>
        <w:t> </w:t>
      </w:r>
      <w:r>
        <w:rPr/>
        <w:t>tingkat stress pada kategori normal sebanyak 9 orang (15%), ringan sebanyak 15 orang (25%), sedang sebanyak 21 orang (35%), parah sebanyak 4 orang (6,7%), dan sangat parah 11 orang (18,3%). Hasil penelitian ini menggambarkan bahwa kurangnya pengetahuan dan perhatian responden dalam mengatasi stress yang dialaminya dengan cara relaksasi otot</w:t>
      </w:r>
      <w:r>
        <w:rPr>
          <w:spacing w:val="3"/>
        </w:rPr>
        <w:t> </w:t>
      </w:r>
      <w:r>
        <w:rPr/>
        <w:t>progresif.</w:t>
      </w:r>
    </w:p>
    <w:p>
      <w:pPr>
        <w:pStyle w:val="BodyText"/>
        <w:spacing w:line="480" w:lineRule="auto"/>
        <w:ind w:left="1753" w:right="1138" w:firstLine="566"/>
        <w:jc w:val="both"/>
      </w:pPr>
      <w:r>
        <w:rPr/>
        <w:t>Hal ini relevan dengan penelitian (Herlambang, 2017) ada pengaruh pemberian relaksasi otot progresif terhadap tingkat stress penderita diabetes mellitus. Dimana penelitian tersebut menunjukkan bahwa Hasil </w:t>
      </w:r>
      <w:r>
        <w:rPr>
          <w:i/>
        </w:rPr>
        <w:t>pre test </w:t>
      </w:r>
      <w:r>
        <w:rPr/>
        <w:t>dengan menggunakan</w:t>
      </w:r>
      <w:r>
        <w:rPr>
          <w:spacing w:val="-15"/>
        </w:rPr>
        <w:t> </w:t>
      </w:r>
      <w:r>
        <w:rPr/>
        <w:t>kuisioner</w:t>
      </w:r>
      <w:r>
        <w:rPr>
          <w:spacing w:val="-8"/>
        </w:rPr>
        <w:t> </w:t>
      </w:r>
      <w:r>
        <w:rPr/>
        <w:t>DASS</w:t>
      </w:r>
      <w:r>
        <w:rPr>
          <w:spacing w:val="-10"/>
        </w:rPr>
        <w:t> </w:t>
      </w:r>
      <w:r>
        <w:rPr/>
        <w:t>42</w:t>
      </w:r>
      <w:r>
        <w:rPr>
          <w:spacing w:val="-14"/>
        </w:rPr>
        <w:t> </w:t>
      </w:r>
      <w:r>
        <w:rPr/>
        <w:t>tentang</w:t>
      </w:r>
      <w:r>
        <w:rPr>
          <w:spacing w:val="-10"/>
        </w:rPr>
        <w:t> </w:t>
      </w:r>
      <w:r>
        <w:rPr/>
        <w:t>stres</w:t>
      </w:r>
      <w:r>
        <w:rPr>
          <w:spacing w:val="-13"/>
        </w:rPr>
        <w:t> </w:t>
      </w:r>
      <w:r>
        <w:rPr/>
        <w:t>pasien</w:t>
      </w:r>
      <w:r>
        <w:rPr>
          <w:spacing w:val="-14"/>
        </w:rPr>
        <w:t> </w:t>
      </w:r>
      <w:r>
        <w:rPr/>
        <w:t>DM</w:t>
      </w:r>
      <w:r>
        <w:rPr>
          <w:spacing w:val="-16"/>
        </w:rPr>
        <w:t> </w:t>
      </w:r>
      <w:r>
        <w:rPr/>
        <w:t>tipe</w:t>
      </w:r>
      <w:r>
        <w:rPr>
          <w:spacing w:val="-20"/>
        </w:rPr>
        <w:t> </w:t>
      </w:r>
      <w:r>
        <w:rPr/>
        <w:t>2</w:t>
      </w:r>
      <w:r>
        <w:rPr>
          <w:spacing w:val="-19"/>
        </w:rPr>
        <w:t> </w:t>
      </w:r>
      <w:r>
        <w:rPr/>
        <w:t>pada</w:t>
      </w:r>
      <w:r>
        <w:rPr>
          <w:spacing w:val="-20"/>
        </w:rPr>
        <w:t> </w:t>
      </w:r>
      <w:r>
        <w:rPr/>
        <w:t>kelompok perlakuan dalam penelitian </w:t>
      </w:r>
      <w:r>
        <w:rPr>
          <w:spacing w:val="-5"/>
        </w:rPr>
        <w:t>hampir </w:t>
      </w:r>
      <w:r>
        <w:rPr/>
        <w:t>sepenuhnya memiliki stres sedang</w:t>
      </w:r>
      <w:r>
        <w:rPr>
          <w:spacing w:val="23"/>
        </w:rPr>
        <w:t> </w:t>
      </w:r>
      <w:r>
        <w:rPr/>
        <w:t>sebanyak</w:t>
      </w:r>
    </w:p>
    <w:p>
      <w:pPr>
        <w:spacing w:after="0" w:line="480" w:lineRule="auto"/>
        <w:jc w:val="both"/>
        <w:sectPr>
          <w:headerReference w:type="default" r:id="rId192"/>
          <w:footerReference w:type="default" r:id="rId193"/>
          <w:pgSz w:w="12200" w:h="16840"/>
          <w:pgMar w:header="0" w:footer="729" w:top="1580" w:bottom="920" w:left="1080" w:right="560"/>
          <w:pgNumType w:start="71"/>
        </w:sectPr>
      </w:pPr>
    </w:p>
    <w:p>
      <w:pPr>
        <w:pStyle w:val="BodyText"/>
        <w:spacing w:line="480" w:lineRule="auto" w:before="98"/>
        <w:ind w:left="1753" w:right="1147"/>
        <w:jc w:val="both"/>
      </w:pPr>
      <w:r>
        <w:rPr/>
        <w:t>25 orang, stres ringan sebanyak 9 orang dan tidak stres sebanyak 1 orang. Pada kelompok kontrol 26 orang dengan stres sedang dan 9 dengan stres ringan.</w:t>
      </w:r>
    </w:p>
    <w:p>
      <w:pPr>
        <w:pStyle w:val="BodyText"/>
        <w:spacing w:line="480" w:lineRule="auto"/>
        <w:ind w:left="1753" w:right="1143" w:firstLine="566"/>
        <w:jc w:val="both"/>
      </w:pPr>
      <w:r>
        <w:rPr/>
        <w:t>Hal ini juga selaras menurut teori dari peneliti lain dimana setelah Ghezeljeh</w:t>
      </w:r>
      <w:r>
        <w:rPr>
          <w:spacing w:val="-20"/>
        </w:rPr>
        <w:t> </w:t>
      </w:r>
      <w:r>
        <w:rPr>
          <w:i/>
        </w:rPr>
        <w:t>et</w:t>
      </w:r>
      <w:r>
        <w:rPr>
          <w:i/>
          <w:spacing w:val="-15"/>
        </w:rPr>
        <w:t> </w:t>
      </w:r>
      <w:r>
        <w:rPr>
          <w:i/>
        </w:rPr>
        <w:t>al.</w:t>
      </w:r>
      <w:r>
        <w:rPr>
          <w:i/>
          <w:spacing w:val="-13"/>
        </w:rPr>
        <w:t> </w:t>
      </w:r>
      <w:r>
        <w:rPr/>
        <w:t>(2017)</w:t>
      </w:r>
      <w:r>
        <w:rPr>
          <w:spacing w:val="-14"/>
        </w:rPr>
        <w:t> </w:t>
      </w:r>
      <w:r>
        <w:rPr/>
        <w:t>dimana</w:t>
      </w:r>
      <w:r>
        <w:rPr>
          <w:spacing w:val="-16"/>
        </w:rPr>
        <w:t> </w:t>
      </w:r>
      <w:r>
        <w:rPr/>
        <w:t>setelah</w:t>
      </w:r>
      <w:r>
        <w:rPr>
          <w:spacing w:val="-16"/>
        </w:rPr>
        <w:t> </w:t>
      </w:r>
      <w:r>
        <w:rPr/>
        <w:t>melakukan</w:t>
      </w:r>
      <w:r>
        <w:rPr>
          <w:spacing w:val="-17"/>
        </w:rPr>
        <w:t> </w:t>
      </w:r>
      <w:r>
        <w:rPr/>
        <w:t>ROP</w:t>
      </w:r>
      <w:r>
        <w:rPr>
          <w:spacing w:val="-15"/>
        </w:rPr>
        <w:t> </w:t>
      </w:r>
      <w:r>
        <w:rPr/>
        <w:t>diharapkan</w:t>
      </w:r>
      <w:r>
        <w:rPr>
          <w:spacing w:val="-20"/>
        </w:rPr>
        <w:t> </w:t>
      </w:r>
      <w:r>
        <w:rPr/>
        <w:t>klien</w:t>
      </w:r>
      <w:r>
        <w:rPr>
          <w:spacing w:val="-15"/>
        </w:rPr>
        <w:t> </w:t>
      </w:r>
      <w:r>
        <w:rPr/>
        <w:t>mampu mengelola kondisi tubuh terhadap stresnya. Kemampuan mengelola stress ini diharapkan klien dapat mengelola stresnya yang akan berdampak pada kestabilan emosi klien. Hal ini juga sesuai menurut Prasetyo (2016) relaksasi dapat mengurangi ketegangan subjektif dan berpengaruh terhadap proses fisiologis lainnya. Relaksasi otot berjalan bersama dengan respons otonom </w:t>
      </w:r>
      <w:r>
        <w:rPr>
          <w:spacing w:val="2"/>
        </w:rPr>
        <w:t>dari </w:t>
      </w:r>
      <w:r>
        <w:rPr/>
        <w:t>saraf parasimpatis. Relaksasi otot berjalan bersama dengan relaksasi mental. Perasaan cemas subjektif dapat dikurangi </w:t>
      </w:r>
      <w:r>
        <w:rPr>
          <w:spacing w:val="2"/>
        </w:rPr>
        <w:t>atau </w:t>
      </w:r>
      <w:r>
        <w:rPr/>
        <w:t>dihilangkan dengan sugesti tidak langsung.</w:t>
      </w:r>
    </w:p>
    <w:p>
      <w:pPr>
        <w:pStyle w:val="BodyText"/>
        <w:spacing w:line="480" w:lineRule="auto" w:before="2"/>
        <w:ind w:left="1753" w:right="1143" w:firstLine="566"/>
        <w:jc w:val="both"/>
      </w:pPr>
      <w:r>
        <w:rPr/>
        <w:t>Asumsi dari peneliti yaitu pengetahuan sangat berperan penting untuk melakukan tindakan relaksasi otot progresif. Apabila responden memiliki pengetahuan yang kurang maka kemungkinan akan berdampak pada kontrol gula darah sehingga menyebabkan timbulnya stress.</w:t>
      </w:r>
    </w:p>
    <w:p>
      <w:pPr>
        <w:pStyle w:val="Heading1"/>
        <w:numPr>
          <w:ilvl w:val="2"/>
          <w:numId w:val="45"/>
        </w:numPr>
        <w:tabs>
          <w:tab w:pos="1753" w:val="left" w:leader="none"/>
        </w:tabs>
        <w:spacing w:line="480" w:lineRule="auto" w:before="6" w:after="0"/>
        <w:ind w:left="1753" w:right="1667" w:hanging="567"/>
        <w:jc w:val="both"/>
      </w:pPr>
      <w:bookmarkStart w:name="_TOC_250006" w:id="234"/>
      <w:r>
        <w:rPr/>
        <w:t>Tingkat Stres Penderita Diabetes Melitus Sesudah Diberikan</w:t>
      </w:r>
      <w:r>
        <w:rPr>
          <w:spacing w:val="-30"/>
        </w:rPr>
        <w:t> </w:t>
      </w:r>
      <w:r>
        <w:rPr/>
        <w:t>Edukasi Relaksasi Otot</w:t>
      </w:r>
      <w:r>
        <w:rPr>
          <w:spacing w:val="4"/>
        </w:rPr>
        <w:t> </w:t>
      </w:r>
      <w:bookmarkEnd w:id="234"/>
      <w:r>
        <w:rPr/>
        <w:t>Progresif</w:t>
      </w:r>
    </w:p>
    <w:p>
      <w:pPr>
        <w:pStyle w:val="BodyText"/>
        <w:spacing w:line="480" w:lineRule="auto" w:before="159"/>
        <w:ind w:left="1186" w:right="1138" w:firstLine="566"/>
        <w:jc w:val="both"/>
      </w:pPr>
      <w:r>
        <w:rPr/>
        <w:t>Berdasarkan tabel 5.6 menunjukkan bahwa seluruh responden sebanyak 60 responden (100%) menunjukkan bahwa nilai tingkat stress </w:t>
      </w:r>
      <w:r>
        <w:rPr>
          <w:spacing w:val="-3"/>
        </w:rPr>
        <w:t>yang </w:t>
      </w:r>
      <w:r>
        <w:rPr/>
        <w:t>dialami mengalami penurunan. Pada penelitian ini responden melakukan latihan ROP secara rutin yaitu 2 kali</w:t>
      </w:r>
      <w:r>
        <w:rPr>
          <w:spacing w:val="33"/>
        </w:rPr>
        <w:t> </w:t>
      </w:r>
      <w:r>
        <w:rPr/>
        <w:t>pada</w:t>
      </w:r>
      <w:r>
        <w:rPr>
          <w:spacing w:val="-10"/>
        </w:rPr>
        <w:t> </w:t>
      </w:r>
      <w:r>
        <w:rPr/>
        <w:t>pagi</w:t>
      </w:r>
      <w:r>
        <w:rPr>
          <w:spacing w:val="-22"/>
        </w:rPr>
        <w:t> </w:t>
      </w:r>
      <w:r>
        <w:rPr/>
        <w:t>dan</w:t>
      </w:r>
      <w:r>
        <w:rPr>
          <w:spacing w:val="-14"/>
        </w:rPr>
        <w:t> </w:t>
      </w:r>
      <w:r>
        <w:rPr/>
        <w:t>sore</w:t>
      </w:r>
      <w:r>
        <w:rPr>
          <w:spacing w:val="-9"/>
        </w:rPr>
        <w:t> </w:t>
      </w:r>
      <w:r>
        <w:rPr/>
        <w:t>hari</w:t>
      </w:r>
      <w:r>
        <w:rPr>
          <w:spacing w:val="-23"/>
        </w:rPr>
        <w:t> </w:t>
      </w:r>
      <w:r>
        <w:rPr/>
        <w:t>selama</w:t>
      </w:r>
      <w:r>
        <w:rPr>
          <w:spacing w:val="-9"/>
        </w:rPr>
        <w:t> </w:t>
      </w:r>
      <w:r>
        <w:rPr/>
        <w:t>3</w:t>
      </w:r>
      <w:r>
        <w:rPr>
          <w:spacing w:val="-5"/>
        </w:rPr>
        <w:t> </w:t>
      </w:r>
      <w:r>
        <w:rPr/>
        <w:t>hari.</w:t>
      </w:r>
      <w:r>
        <w:rPr>
          <w:spacing w:val="-7"/>
        </w:rPr>
        <w:t> </w:t>
      </w:r>
      <w:r>
        <w:rPr/>
        <w:t>Dimana</w:t>
      </w:r>
      <w:r>
        <w:rPr>
          <w:spacing w:val="-4"/>
        </w:rPr>
        <w:t> </w:t>
      </w:r>
      <w:r>
        <w:rPr/>
        <w:t>hasil</w:t>
      </w:r>
      <w:r>
        <w:rPr>
          <w:spacing w:val="-9"/>
        </w:rPr>
        <w:t> </w:t>
      </w:r>
      <w:r>
        <w:rPr/>
        <w:t>yang</w:t>
      </w:r>
      <w:r>
        <w:rPr>
          <w:spacing w:val="-9"/>
        </w:rPr>
        <w:t> </w:t>
      </w:r>
      <w:r>
        <w:rPr/>
        <w:t>didapat</w:t>
      </w:r>
      <w:r>
        <w:rPr>
          <w:spacing w:val="1"/>
        </w:rPr>
        <w:t> </w:t>
      </w:r>
      <w:r>
        <w:rPr/>
        <w:t>adalah</w:t>
      </w:r>
      <w:r>
        <w:rPr>
          <w:spacing w:val="1"/>
        </w:rPr>
        <w:t> </w:t>
      </w:r>
      <w:r>
        <w:rPr/>
        <w:t>respoden merasa </w:t>
      </w:r>
      <w:r>
        <w:rPr>
          <w:spacing w:val="-5"/>
        </w:rPr>
        <w:t>lebih </w:t>
      </w:r>
      <w:r>
        <w:rPr/>
        <w:t>rileks, badan menjadi tidak kaku dan mudah untuk memulai tidur. Responden merasakan terjadinya penurunan gejala stres </w:t>
      </w:r>
      <w:r>
        <w:rPr>
          <w:spacing w:val="-6"/>
        </w:rPr>
        <w:t>yang </w:t>
      </w:r>
      <w:r>
        <w:rPr/>
        <w:t>dialami</w:t>
      </w:r>
      <w:r>
        <w:rPr>
          <w:spacing w:val="38"/>
        </w:rPr>
        <w:t> </w:t>
      </w:r>
      <w:r>
        <w:rPr/>
        <w:t>sebelumnya</w:t>
      </w:r>
    </w:p>
    <w:p>
      <w:pPr>
        <w:spacing w:after="0" w:line="480" w:lineRule="auto"/>
        <w:jc w:val="both"/>
        <w:sectPr>
          <w:headerReference w:type="default" r:id="rId194"/>
          <w:footerReference w:type="default" r:id="rId195"/>
          <w:pgSz w:w="12200" w:h="16840"/>
          <w:pgMar w:header="0" w:footer="729" w:top="1580" w:bottom="920" w:left="1080" w:right="560"/>
          <w:pgNumType w:start="72"/>
        </w:sectPr>
      </w:pPr>
    </w:p>
    <w:p>
      <w:pPr>
        <w:pStyle w:val="BodyText"/>
        <w:spacing w:line="480" w:lineRule="auto" w:before="98"/>
        <w:ind w:left="1186" w:right="1134"/>
        <w:jc w:val="both"/>
      </w:pPr>
      <w:r>
        <w:rPr/>
        <w:t>sehingga kualitas hidup responden menjadi meningkat serta tidak terganggu </w:t>
      </w:r>
      <w:r>
        <w:rPr>
          <w:spacing w:val="-6"/>
        </w:rPr>
        <w:t>lagi. </w:t>
      </w:r>
      <w:r>
        <w:rPr>
          <w:spacing w:val="2"/>
        </w:rPr>
        <w:t>Hal </w:t>
      </w:r>
      <w:r>
        <w:rPr/>
        <w:t>ini</w:t>
      </w:r>
      <w:r>
        <w:rPr>
          <w:spacing w:val="-18"/>
        </w:rPr>
        <w:t> </w:t>
      </w:r>
      <w:r>
        <w:rPr/>
        <w:t>terjadi</w:t>
      </w:r>
      <w:r>
        <w:rPr>
          <w:spacing w:val="-18"/>
        </w:rPr>
        <w:t> </w:t>
      </w:r>
      <w:r>
        <w:rPr/>
        <w:t>karena</w:t>
      </w:r>
      <w:r>
        <w:rPr>
          <w:spacing w:val="-10"/>
        </w:rPr>
        <w:t> </w:t>
      </w:r>
      <w:r>
        <w:rPr/>
        <w:t>saat</w:t>
      </w:r>
      <w:r>
        <w:rPr>
          <w:spacing w:val="-4"/>
        </w:rPr>
        <w:t> </w:t>
      </w:r>
      <w:r>
        <w:rPr/>
        <w:t>melakukan</w:t>
      </w:r>
      <w:r>
        <w:rPr>
          <w:spacing w:val="-10"/>
        </w:rPr>
        <w:t> </w:t>
      </w:r>
      <w:r>
        <w:rPr>
          <w:spacing w:val="9"/>
        </w:rPr>
        <w:t>relaksasi</w:t>
      </w:r>
      <w:r>
        <w:rPr>
          <w:spacing w:val="1"/>
        </w:rPr>
        <w:t> </w:t>
      </w:r>
      <w:r>
        <w:rPr>
          <w:spacing w:val="9"/>
        </w:rPr>
        <w:t>otot</w:t>
      </w:r>
      <w:r>
        <w:rPr>
          <w:spacing w:val="10"/>
        </w:rPr>
        <w:t> </w:t>
      </w:r>
      <w:r>
        <w:rPr>
          <w:spacing w:val="9"/>
        </w:rPr>
        <w:t>progresif </w:t>
      </w:r>
      <w:r>
        <w:rPr/>
        <w:t>perhatian</w:t>
      </w:r>
      <w:r>
        <w:rPr>
          <w:spacing w:val="-13"/>
        </w:rPr>
        <w:t> </w:t>
      </w:r>
      <w:r>
        <w:rPr/>
        <w:t>pasien</w:t>
      </w:r>
      <w:r>
        <w:rPr>
          <w:spacing w:val="-13"/>
        </w:rPr>
        <w:t> </w:t>
      </w:r>
      <w:r>
        <w:rPr/>
        <w:t>diarahkan untuk membedakan perasaan </w:t>
      </w:r>
      <w:r>
        <w:rPr>
          <w:spacing w:val="-3"/>
        </w:rPr>
        <w:t>yang </w:t>
      </w:r>
      <w:r>
        <w:rPr/>
        <w:t>dialami saat kelompok otot dilemaskan dan dibandingkan ketika otot-otot dalam kondisi tegang perhatian pasien diarahkan untuk membedakan</w:t>
      </w:r>
      <w:r>
        <w:rPr>
          <w:spacing w:val="-20"/>
        </w:rPr>
        <w:t> </w:t>
      </w:r>
      <w:r>
        <w:rPr/>
        <w:t>perasaan</w:t>
      </w:r>
      <w:r>
        <w:rPr>
          <w:spacing w:val="-16"/>
        </w:rPr>
        <w:t> </w:t>
      </w:r>
      <w:r>
        <w:rPr/>
        <w:t>yang</w:t>
      </w:r>
      <w:r>
        <w:rPr>
          <w:spacing w:val="23"/>
        </w:rPr>
        <w:t> </w:t>
      </w:r>
      <w:r>
        <w:rPr/>
        <w:t>dialami</w:t>
      </w:r>
      <w:r>
        <w:rPr>
          <w:spacing w:val="8"/>
        </w:rPr>
        <w:t> </w:t>
      </w:r>
      <w:r>
        <w:rPr/>
        <w:t>saat</w:t>
      </w:r>
      <w:r>
        <w:rPr>
          <w:spacing w:val="-11"/>
        </w:rPr>
        <w:t> </w:t>
      </w:r>
      <w:r>
        <w:rPr/>
        <w:t>kelompok</w:t>
      </w:r>
      <w:r>
        <w:rPr>
          <w:spacing w:val="-19"/>
        </w:rPr>
        <w:t> </w:t>
      </w:r>
      <w:r>
        <w:rPr/>
        <w:t>otot</w:t>
      </w:r>
      <w:r>
        <w:rPr>
          <w:spacing w:val="-14"/>
        </w:rPr>
        <w:t> </w:t>
      </w:r>
      <w:r>
        <w:rPr/>
        <w:t>dilemaskan</w:t>
      </w:r>
      <w:r>
        <w:rPr>
          <w:spacing w:val="-24"/>
        </w:rPr>
        <w:t> </w:t>
      </w:r>
      <w:r>
        <w:rPr/>
        <w:t>dan</w:t>
      </w:r>
      <w:r>
        <w:rPr>
          <w:spacing w:val="-25"/>
        </w:rPr>
        <w:t> </w:t>
      </w:r>
      <w:r>
        <w:rPr/>
        <w:t>dibandingkan ketika otot-otot dalam kondisi tegang sehingga memberikan perasaan relaksasi secara fisik.</w:t>
      </w:r>
    </w:p>
    <w:p>
      <w:pPr>
        <w:pStyle w:val="BodyText"/>
        <w:spacing w:line="480" w:lineRule="auto" w:before="165"/>
        <w:ind w:left="1186" w:right="1135" w:firstLine="566"/>
        <w:jc w:val="both"/>
      </w:pPr>
      <w:r>
        <w:rPr/>
        <w:t>Hasil penelitian ini diolah dan dianalisis menggunakan uji </w:t>
      </w:r>
      <w:r>
        <w:rPr>
          <w:i/>
        </w:rPr>
        <w:t>Wilcoxon </w:t>
      </w:r>
      <w:r>
        <w:rPr/>
        <w:t>didapatkan hasil bahwa intervensi </w:t>
      </w:r>
      <w:r>
        <w:rPr>
          <w:i/>
        </w:rPr>
        <w:t>progressive muscle relaxation </w:t>
      </w:r>
      <w:r>
        <w:rPr/>
        <w:t>terhadap stres pasien diabetes melitus didapatkan hasil bahwa terjadi penurunan tingkat stres. Hasil penelitian ini mendukung</w:t>
      </w:r>
      <w:r>
        <w:rPr>
          <w:spacing w:val="-5"/>
        </w:rPr>
        <w:t> </w:t>
      </w:r>
      <w:r>
        <w:rPr/>
        <w:t>penelitian</w:t>
      </w:r>
      <w:r>
        <w:rPr>
          <w:spacing w:val="-2"/>
        </w:rPr>
        <w:t> </w:t>
      </w:r>
      <w:r>
        <w:rPr>
          <w:spacing w:val="-4"/>
        </w:rPr>
        <w:t>yang</w:t>
      </w:r>
      <w:r>
        <w:rPr>
          <w:spacing w:val="-14"/>
        </w:rPr>
        <w:t> </w:t>
      </w:r>
      <w:r>
        <w:rPr/>
        <w:t>dilakukan</w:t>
      </w:r>
      <w:r>
        <w:rPr>
          <w:spacing w:val="-10"/>
        </w:rPr>
        <w:t> </w:t>
      </w:r>
      <w:r>
        <w:rPr/>
        <w:t>oleh</w:t>
      </w:r>
      <w:r>
        <w:rPr>
          <w:spacing w:val="-9"/>
        </w:rPr>
        <w:t> </w:t>
      </w:r>
      <w:r>
        <w:rPr/>
        <w:t>Scheufele</w:t>
      </w:r>
      <w:r>
        <w:rPr>
          <w:spacing w:val="-6"/>
        </w:rPr>
        <w:t> </w:t>
      </w:r>
      <w:r>
        <w:rPr/>
        <w:t>(1999)</w:t>
      </w:r>
      <w:r>
        <w:rPr>
          <w:spacing w:val="5"/>
        </w:rPr>
        <w:t> </w:t>
      </w:r>
      <w:r>
        <w:rPr>
          <w:spacing w:val="-4"/>
        </w:rPr>
        <w:t>yang</w:t>
      </w:r>
      <w:r>
        <w:rPr>
          <w:spacing w:val="-9"/>
        </w:rPr>
        <w:t> </w:t>
      </w:r>
      <w:r>
        <w:rPr/>
        <w:t>menyatakan</w:t>
      </w:r>
      <w:r>
        <w:rPr>
          <w:spacing w:val="-5"/>
        </w:rPr>
        <w:t> </w:t>
      </w:r>
      <w:r>
        <w:rPr/>
        <w:t>bahwa ada penurunan kadar stres setelah diberikan </w:t>
      </w:r>
      <w:r>
        <w:rPr>
          <w:i/>
        </w:rPr>
        <w:t>progresive relaxation </w:t>
      </w:r>
      <w:r>
        <w:rPr/>
        <w:t>dimana terjadi pengurangan dalam gairah fisiologis ditandai dengan penurunan denyut jantung kemudian terjadi peningkatan</w:t>
      </w:r>
      <w:r>
        <w:rPr>
          <w:spacing w:val="-10"/>
        </w:rPr>
        <w:t> </w:t>
      </w:r>
      <w:r>
        <w:rPr/>
        <w:t>relaksasi.</w:t>
      </w:r>
    </w:p>
    <w:p>
      <w:pPr>
        <w:pStyle w:val="BodyText"/>
        <w:spacing w:line="480" w:lineRule="auto" w:before="159"/>
        <w:ind w:left="1186" w:right="1139" w:firstLine="566"/>
        <w:jc w:val="both"/>
      </w:pPr>
      <w:r>
        <w:rPr/>
        <w:t>Hal ini selaras menurut teori peneliti dari Manggasa, dkk (2020) yang menyatakan bahwa setelah dilakukan implementasi penerapan relaksasi otot</w:t>
      </w:r>
      <w:r>
        <w:rPr>
          <w:spacing w:val="-38"/>
        </w:rPr>
        <w:t> </w:t>
      </w:r>
      <w:r>
        <w:rPr/>
        <w:t>progresif selama 4 hari 2 kali penerapan relaksasi otot </w:t>
      </w:r>
      <w:r>
        <w:rPr>
          <w:spacing w:val="-3"/>
        </w:rPr>
        <w:t>progresif, </w:t>
      </w:r>
      <w:r>
        <w:rPr/>
        <w:t>tingkat ansietas responden tampak berkurang. Hal ini juga sesuai penelitian yang dilakukan oleh Marlena dkk (2020) terdapat pengaruh relaksasi otot progresif terhadap perubahan kadar gula penderita diabetes mellitus, dengan nilai rata-rata glukosa darah sebelum dan sesudah dilakukan relaksasi otot progresif adalah 211,00 mg/dl dan 196,30</w:t>
      </w:r>
      <w:r>
        <w:rPr>
          <w:spacing w:val="-15"/>
        </w:rPr>
        <w:t> </w:t>
      </w:r>
      <w:r>
        <w:rPr>
          <w:spacing w:val="-3"/>
        </w:rPr>
        <w:t>mg/dl.</w:t>
      </w:r>
    </w:p>
    <w:p>
      <w:pPr>
        <w:spacing w:after="0" w:line="480" w:lineRule="auto"/>
        <w:jc w:val="both"/>
        <w:sectPr>
          <w:headerReference w:type="default" r:id="rId196"/>
          <w:footerReference w:type="default" r:id="rId197"/>
          <w:pgSz w:w="12200" w:h="16840"/>
          <w:pgMar w:header="0" w:footer="729" w:top="1580" w:bottom="920" w:left="1080" w:right="560"/>
          <w:pgNumType w:start="73"/>
        </w:sectPr>
      </w:pPr>
    </w:p>
    <w:p>
      <w:pPr>
        <w:pStyle w:val="BodyText"/>
        <w:spacing w:line="480" w:lineRule="auto" w:before="98"/>
        <w:ind w:left="1186" w:right="1138" w:firstLine="566"/>
        <w:jc w:val="both"/>
      </w:pPr>
      <w:r>
        <w:rPr/>
        <w:t>Asumsi dari peneliti yaitu setelah diberikan edukasi berupa intervensi relaksasi otot progresif berperan penting terhadap penurunan tingkat stress, karena salah satu cara mengatasi stress yaitu dengan relaksasi peregangan dan pelemasan</w:t>
      </w:r>
      <w:r>
        <w:rPr>
          <w:spacing w:val="-20"/>
        </w:rPr>
        <w:t> </w:t>
      </w:r>
      <w:r>
        <w:rPr/>
        <w:t>otot.</w:t>
      </w:r>
    </w:p>
    <w:p>
      <w:pPr>
        <w:pStyle w:val="Heading1"/>
        <w:numPr>
          <w:ilvl w:val="2"/>
          <w:numId w:val="45"/>
        </w:numPr>
        <w:tabs>
          <w:tab w:pos="1753" w:val="left" w:leader="none"/>
        </w:tabs>
        <w:spacing w:line="480" w:lineRule="auto" w:before="168" w:after="0"/>
        <w:ind w:left="1753" w:right="1648" w:hanging="567"/>
        <w:jc w:val="both"/>
      </w:pPr>
      <w:bookmarkStart w:name="_TOC_250005" w:id="235"/>
      <w:r>
        <w:rPr/>
        <w:t>Pengaruh Relaksasi Otot Progresif Terhadap Tingkat Stres Penderita Diabetes Melitus di Puskesmas</w:t>
      </w:r>
      <w:r>
        <w:rPr>
          <w:spacing w:val="3"/>
        </w:rPr>
        <w:t> </w:t>
      </w:r>
      <w:bookmarkEnd w:id="235"/>
      <w:r>
        <w:rPr/>
        <w:t>Jemursari</w:t>
      </w:r>
    </w:p>
    <w:p>
      <w:pPr>
        <w:pStyle w:val="BodyText"/>
        <w:spacing w:line="480" w:lineRule="auto" w:before="154"/>
        <w:ind w:left="1186" w:right="1138" w:firstLine="566"/>
        <w:jc w:val="both"/>
      </w:pPr>
      <w:r>
        <w:rPr/>
        <w:t>Hasil penelitian relaksasi otot progresif terhadap penderita diabetes mellitus </w:t>
      </w:r>
      <w:r>
        <w:rPr>
          <w:spacing w:val="4"/>
        </w:rPr>
        <w:t>di </w:t>
      </w:r>
      <w:r>
        <w:rPr/>
        <w:t>Puskesmas Jemursari menunjukkan hasil uji statistik </w:t>
      </w:r>
      <w:r>
        <w:rPr>
          <w:i/>
        </w:rPr>
        <w:t>wilcoxon sign rank test </w:t>
      </w:r>
      <w:r>
        <w:rPr/>
        <w:t>dengan </w:t>
      </w:r>
      <w:r>
        <w:rPr>
          <w:i/>
        </w:rPr>
        <w:t>SPSS for Windows </w:t>
      </w:r>
      <w:r>
        <w:rPr/>
        <w:t>dengan tingkat kemaknaan </w:t>
      </w:r>
      <w:r>
        <w:rPr>
          <w:rFonts w:ascii="Symbol" w:hAnsi="Symbol"/>
        </w:rPr>
        <w:t></w:t>
      </w:r>
      <w:r>
        <w:rPr/>
        <w:t> = 0,05 didapatkan nilai P=0,000 (0,000&lt;0,05) </w:t>
      </w:r>
      <w:r>
        <w:rPr>
          <w:spacing w:val="-3"/>
        </w:rPr>
        <w:t>maka </w:t>
      </w:r>
      <w:r>
        <w:rPr/>
        <w:t>H0 ditolak </w:t>
      </w:r>
      <w:r>
        <w:rPr>
          <w:spacing w:val="-3"/>
        </w:rPr>
        <w:t>yang </w:t>
      </w:r>
      <w:r>
        <w:rPr/>
        <w:t>berarti ada pengaruh latihan relaksasi otot progresif terhadap tingkat stres penderita diabetes mellitus. Temuan ini dapat dijelaskan</w:t>
      </w:r>
      <w:r>
        <w:rPr>
          <w:spacing w:val="-11"/>
        </w:rPr>
        <w:t> </w:t>
      </w:r>
      <w:r>
        <w:rPr/>
        <w:t>bahwa</w:t>
      </w:r>
      <w:r>
        <w:rPr>
          <w:spacing w:val="-5"/>
        </w:rPr>
        <w:t> </w:t>
      </w:r>
      <w:r>
        <w:rPr/>
        <w:t>teknik</w:t>
      </w:r>
      <w:r>
        <w:rPr>
          <w:spacing w:val="-7"/>
        </w:rPr>
        <w:t> </w:t>
      </w:r>
      <w:r>
        <w:rPr/>
        <w:t>relaksasi</w:t>
      </w:r>
      <w:r>
        <w:rPr>
          <w:spacing w:val="-9"/>
        </w:rPr>
        <w:t> </w:t>
      </w:r>
      <w:r>
        <w:rPr/>
        <w:t>otot</w:t>
      </w:r>
      <w:r>
        <w:rPr>
          <w:spacing w:val="1"/>
        </w:rPr>
        <w:t> </w:t>
      </w:r>
      <w:r>
        <w:rPr/>
        <w:t>progresif</w:t>
      </w:r>
      <w:r>
        <w:rPr>
          <w:spacing w:val="-8"/>
        </w:rPr>
        <w:t> </w:t>
      </w:r>
      <w:r>
        <w:rPr/>
        <w:t>efektif</w:t>
      </w:r>
      <w:r>
        <w:rPr>
          <w:spacing w:val="-14"/>
        </w:rPr>
        <w:t> </w:t>
      </w:r>
      <w:r>
        <w:rPr/>
        <w:t>dalam</w:t>
      </w:r>
      <w:r>
        <w:rPr>
          <w:spacing w:val="-10"/>
        </w:rPr>
        <w:t> </w:t>
      </w:r>
      <w:r>
        <w:rPr/>
        <w:t>mengurangi</w:t>
      </w:r>
      <w:r>
        <w:rPr>
          <w:spacing w:val="-14"/>
        </w:rPr>
        <w:t> </w:t>
      </w:r>
      <w:r>
        <w:rPr/>
        <w:t>ketegangan otot di tubuh, perubahan aktivitas sistem syaraf simpatik, termasuk penurunan denyut </w:t>
      </w:r>
      <w:r>
        <w:rPr>
          <w:spacing w:val="-5"/>
        </w:rPr>
        <w:t>nadi, </w:t>
      </w:r>
      <w:r>
        <w:rPr/>
        <w:t>tekanan darah, dan fungsi neuroendokrin pada orang </w:t>
      </w:r>
      <w:r>
        <w:rPr>
          <w:spacing w:val="-4"/>
        </w:rPr>
        <w:t>yang</w:t>
      </w:r>
      <w:r>
        <w:rPr>
          <w:spacing w:val="52"/>
        </w:rPr>
        <w:t> </w:t>
      </w:r>
      <w:r>
        <w:rPr/>
        <w:t>mengalami kecemasan.</w:t>
      </w:r>
      <w:r>
        <w:rPr>
          <w:spacing w:val="-1"/>
        </w:rPr>
        <w:t> </w:t>
      </w:r>
      <w:r>
        <w:rPr/>
        <w:t>Gerakan</w:t>
      </w:r>
      <w:r>
        <w:rPr>
          <w:spacing w:val="-9"/>
        </w:rPr>
        <w:t> </w:t>
      </w:r>
      <w:r>
        <w:rPr/>
        <w:t>mengencangkan</w:t>
      </w:r>
      <w:r>
        <w:rPr>
          <w:spacing w:val="-19"/>
        </w:rPr>
        <w:t> </w:t>
      </w:r>
      <w:r>
        <w:rPr/>
        <w:t>dan</w:t>
      </w:r>
      <w:r>
        <w:rPr>
          <w:spacing w:val="-8"/>
        </w:rPr>
        <w:t> </w:t>
      </w:r>
      <w:r>
        <w:rPr/>
        <w:t>melemaskan</w:t>
      </w:r>
      <w:r>
        <w:rPr>
          <w:spacing w:val="-16"/>
        </w:rPr>
        <w:t> </w:t>
      </w:r>
      <w:r>
        <w:rPr/>
        <w:t>secara</w:t>
      </w:r>
      <w:r>
        <w:rPr>
          <w:spacing w:val="-12"/>
        </w:rPr>
        <w:t> </w:t>
      </w:r>
      <w:r>
        <w:rPr/>
        <w:t>progresif</w:t>
      </w:r>
      <w:r>
        <w:rPr>
          <w:spacing w:val="-24"/>
        </w:rPr>
        <w:t> </w:t>
      </w:r>
      <w:r>
        <w:rPr/>
        <w:t>kelompok</w:t>
      </w:r>
      <w:r>
        <w:rPr>
          <w:spacing w:val="-20"/>
        </w:rPr>
        <w:t> </w:t>
      </w:r>
      <w:r>
        <w:rPr/>
        <w:t>otot ini dilakukan secara berturut-turut. Pada saat melakukan ROP perhatian pasien diarahkan untuk membedakan perasaan </w:t>
      </w:r>
      <w:r>
        <w:rPr>
          <w:spacing w:val="-3"/>
        </w:rPr>
        <w:t>yang </w:t>
      </w:r>
      <w:r>
        <w:rPr/>
        <w:t>dialami saat kelompok otot dilemaskan dan</w:t>
      </w:r>
      <w:r>
        <w:rPr>
          <w:spacing w:val="-26"/>
        </w:rPr>
        <w:t> </w:t>
      </w:r>
      <w:r>
        <w:rPr/>
        <w:t>dibandingkan</w:t>
      </w:r>
      <w:r>
        <w:rPr>
          <w:spacing w:val="-23"/>
        </w:rPr>
        <w:t> </w:t>
      </w:r>
      <w:r>
        <w:rPr/>
        <w:t>ketika</w:t>
      </w:r>
      <w:r>
        <w:rPr>
          <w:spacing w:val="-16"/>
        </w:rPr>
        <w:t> </w:t>
      </w:r>
      <w:r>
        <w:rPr/>
        <w:t>otot-otot</w:t>
      </w:r>
      <w:r>
        <w:rPr>
          <w:spacing w:val="-15"/>
        </w:rPr>
        <w:t> </w:t>
      </w:r>
      <w:r>
        <w:rPr/>
        <w:t>dalam</w:t>
      </w:r>
      <w:r>
        <w:rPr>
          <w:spacing w:val="-32"/>
        </w:rPr>
        <w:t> </w:t>
      </w:r>
      <w:r>
        <w:rPr/>
        <w:t>kondisi</w:t>
      </w:r>
      <w:r>
        <w:rPr>
          <w:spacing w:val="-24"/>
        </w:rPr>
        <w:t> </w:t>
      </w:r>
      <w:r>
        <w:rPr/>
        <w:t>tegang.</w:t>
      </w:r>
      <w:r>
        <w:rPr>
          <w:spacing w:val="-10"/>
        </w:rPr>
        <w:t> </w:t>
      </w:r>
      <w:r>
        <w:rPr/>
        <w:t>Responden</w:t>
      </w:r>
      <w:r>
        <w:rPr>
          <w:spacing w:val="-10"/>
        </w:rPr>
        <w:t> </w:t>
      </w:r>
      <w:r>
        <w:rPr/>
        <w:t>melakukan</w:t>
      </w:r>
      <w:r>
        <w:rPr>
          <w:spacing w:val="-13"/>
        </w:rPr>
        <w:t> </w:t>
      </w:r>
      <w:r>
        <w:rPr/>
        <w:t>latihan ROP</w:t>
      </w:r>
      <w:r>
        <w:rPr>
          <w:spacing w:val="39"/>
        </w:rPr>
        <w:t> </w:t>
      </w:r>
      <w:r>
        <w:rPr/>
        <w:t>secara</w:t>
      </w:r>
      <w:r>
        <w:rPr>
          <w:spacing w:val="21"/>
        </w:rPr>
        <w:t> </w:t>
      </w:r>
      <w:r>
        <w:rPr/>
        <w:t>rutin</w:t>
      </w:r>
      <w:r>
        <w:rPr>
          <w:spacing w:val="-1"/>
        </w:rPr>
        <w:t> </w:t>
      </w:r>
      <w:r>
        <w:rPr/>
        <w:t>yaitu</w:t>
      </w:r>
      <w:r>
        <w:rPr>
          <w:spacing w:val="-14"/>
        </w:rPr>
        <w:t> </w:t>
      </w:r>
      <w:r>
        <w:rPr/>
        <w:t>2</w:t>
      </w:r>
      <w:r>
        <w:rPr>
          <w:spacing w:val="-15"/>
        </w:rPr>
        <w:t> </w:t>
      </w:r>
      <w:r>
        <w:rPr/>
        <w:t>kali</w:t>
      </w:r>
      <w:r>
        <w:rPr>
          <w:spacing w:val="17"/>
        </w:rPr>
        <w:t> </w:t>
      </w:r>
      <w:r>
        <w:rPr/>
        <w:t>pada</w:t>
      </w:r>
      <w:r>
        <w:rPr>
          <w:spacing w:val="-16"/>
        </w:rPr>
        <w:t> </w:t>
      </w:r>
      <w:r>
        <w:rPr/>
        <w:t>pagi</w:t>
      </w:r>
      <w:r>
        <w:rPr>
          <w:spacing w:val="-28"/>
        </w:rPr>
        <w:t> </w:t>
      </w:r>
      <w:r>
        <w:rPr/>
        <w:t>dan</w:t>
      </w:r>
      <w:r>
        <w:rPr>
          <w:spacing w:val="-24"/>
        </w:rPr>
        <w:t> </w:t>
      </w:r>
      <w:r>
        <w:rPr/>
        <w:t>sore</w:t>
      </w:r>
      <w:r>
        <w:rPr>
          <w:spacing w:val="-16"/>
        </w:rPr>
        <w:t> </w:t>
      </w:r>
      <w:r>
        <w:rPr/>
        <w:t>hari</w:t>
      </w:r>
      <w:r>
        <w:rPr>
          <w:spacing w:val="-28"/>
        </w:rPr>
        <w:t> </w:t>
      </w:r>
      <w:r>
        <w:rPr/>
        <w:t>selama</w:t>
      </w:r>
      <w:r>
        <w:rPr>
          <w:spacing w:val="-14"/>
        </w:rPr>
        <w:t> </w:t>
      </w:r>
      <w:r>
        <w:rPr/>
        <w:t>3</w:t>
      </w:r>
      <w:r>
        <w:rPr>
          <w:spacing w:val="-11"/>
        </w:rPr>
        <w:t> </w:t>
      </w:r>
      <w:r>
        <w:rPr/>
        <w:t>hari.</w:t>
      </w:r>
      <w:r>
        <w:rPr>
          <w:spacing w:val="-13"/>
        </w:rPr>
        <w:t> </w:t>
      </w:r>
      <w:r>
        <w:rPr/>
        <w:t>Dimana</w:t>
      </w:r>
      <w:r>
        <w:rPr>
          <w:spacing w:val="-11"/>
        </w:rPr>
        <w:t> </w:t>
      </w:r>
      <w:r>
        <w:rPr/>
        <w:t>hasil</w:t>
      </w:r>
      <w:r>
        <w:rPr>
          <w:spacing w:val="-14"/>
        </w:rPr>
        <w:t> </w:t>
      </w:r>
      <w:r>
        <w:rPr/>
        <w:t>yang didapat adalah respoden </w:t>
      </w:r>
      <w:r>
        <w:rPr>
          <w:spacing w:val="-3"/>
        </w:rPr>
        <w:t>merasa </w:t>
      </w:r>
      <w:r>
        <w:rPr>
          <w:spacing w:val="-5"/>
        </w:rPr>
        <w:t>lebih </w:t>
      </w:r>
      <w:r>
        <w:rPr/>
        <w:t>rileks, badan menjadi tidak kaku dan mudah untuk memulai tidur. Responden merasakan terjadinya penurunan gejala stres </w:t>
      </w:r>
      <w:r>
        <w:rPr>
          <w:spacing w:val="-4"/>
        </w:rPr>
        <w:t>yang</w:t>
      </w:r>
      <w:r>
        <w:rPr>
          <w:spacing w:val="52"/>
        </w:rPr>
        <w:t> </w:t>
      </w:r>
      <w:r>
        <w:rPr/>
        <w:t>dialami</w:t>
      </w:r>
      <w:r>
        <w:rPr>
          <w:spacing w:val="-16"/>
        </w:rPr>
        <w:t> </w:t>
      </w:r>
      <w:r>
        <w:rPr/>
        <w:t>sebelumnya</w:t>
      </w:r>
      <w:r>
        <w:rPr>
          <w:spacing w:val="-11"/>
        </w:rPr>
        <w:t> </w:t>
      </w:r>
      <w:r>
        <w:rPr/>
        <w:t>sehingga</w:t>
      </w:r>
      <w:r>
        <w:rPr>
          <w:spacing w:val="-13"/>
        </w:rPr>
        <w:t> </w:t>
      </w:r>
      <w:r>
        <w:rPr/>
        <w:t>kualitas</w:t>
      </w:r>
      <w:r>
        <w:rPr>
          <w:spacing w:val="-13"/>
        </w:rPr>
        <w:t> </w:t>
      </w:r>
      <w:r>
        <w:rPr/>
        <w:t>hidup</w:t>
      </w:r>
      <w:r>
        <w:rPr>
          <w:spacing w:val="-13"/>
        </w:rPr>
        <w:t> </w:t>
      </w:r>
      <w:r>
        <w:rPr/>
        <w:t>responden</w:t>
      </w:r>
      <w:r>
        <w:rPr>
          <w:spacing w:val="-12"/>
        </w:rPr>
        <w:t> </w:t>
      </w:r>
      <w:r>
        <w:rPr/>
        <w:t>menjadi</w:t>
      </w:r>
      <w:r>
        <w:rPr>
          <w:spacing w:val="-15"/>
        </w:rPr>
        <w:t> </w:t>
      </w:r>
      <w:r>
        <w:rPr/>
        <w:t>meningkat</w:t>
      </w:r>
      <w:r>
        <w:rPr>
          <w:spacing w:val="11"/>
        </w:rPr>
        <w:t> </w:t>
      </w:r>
      <w:r>
        <w:rPr/>
        <w:t>serta</w:t>
      </w:r>
      <w:r>
        <w:rPr>
          <w:spacing w:val="19"/>
        </w:rPr>
        <w:t> </w:t>
      </w:r>
      <w:r>
        <w:rPr/>
        <w:t>tidak terganggu </w:t>
      </w:r>
      <w:r>
        <w:rPr>
          <w:spacing w:val="-6"/>
        </w:rPr>
        <w:t>lagi. </w:t>
      </w:r>
      <w:r>
        <w:rPr/>
        <w:t>Hal ini terjadi karena saat melakukan saat melakukan ROP perhatian pasien diarahkan untuk membedakan perasaan yang dialami saat kelompok otot dilemaskan dan dibandingkan ketika otot-otot dalam kondisi tegang perhatian</w:t>
      </w:r>
      <w:r>
        <w:rPr>
          <w:spacing w:val="59"/>
        </w:rPr>
        <w:t> </w:t>
      </w:r>
      <w:r>
        <w:rPr/>
        <w:t>pasien</w:t>
      </w:r>
    </w:p>
    <w:p>
      <w:pPr>
        <w:spacing w:after="0" w:line="480" w:lineRule="auto"/>
        <w:jc w:val="both"/>
        <w:sectPr>
          <w:headerReference w:type="default" r:id="rId198"/>
          <w:footerReference w:type="default" r:id="rId199"/>
          <w:pgSz w:w="12200" w:h="16840"/>
          <w:pgMar w:header="0" w:footer="729" w:top="1580" w:bottom="920" w:left="1080" w:right="560"/>
          <w:pgNumType w:start="74"/>
        </w:sectPr>
      </w:pPr>
    </w:p>
    <w:p>
      <w:pPr>
        <w:pStyle w:val="BodyText"/>
        <w:spacing w:line="480" w:lineRule="auto" w:before="98"/>
        <w:ind w:left="1186" w:right="1138"/>
        <w:jc w:val="both"/>
      </w:pPr>
      <w:r>
        <w:rPr/>
        <w:t>diarahkan untuk membedakan perasaan </w:t>
      </w:r>
      <w:r>
        <w:rPr>
          <w:spacing w:val="-3"/>
        </w:rPr>
        <w:t>yang </w:t>
      </w:r>
      <w:r>
        <w:rPr/>
        <w:t>dialami saat kelompok otot dilemaskan dan dibandingkan ketika otot-otot dalam kondisi tegang sehingga memberikan perasaan</w:t>
      </w:r>
      <w:r>
        <w:rPr>
          <w:spacing w:val="-15"/>
        </w:rPr>
        <w:t> </w:t>
      </w:r>
      <w:r>
        <w:rPr/>
        <w:t>relaksasi</w:t>
      </w:r>
      <w:r>
        <w:rPr>
          <w:spacing w:val="-15"/>
        </w:rPr>
        <w:t> </w:t>
      </w:r>
      <w:r>
        <w:rPr/>
        <w:t>secara</w:t>
      </w:r>
      <w:r>
        <w:rPr>
          <w:spacing w:val="-7"/>
        </w:rPr>
        <w:t> </w:t>
      </w:r>
      <w:r>
        <w:rPr/>
        <w:t>fisik.</w:t>
      </w:r>
      <w:r>
        <w:rPr>
          <w:spacing w:val="-14"/>
        </w:rPr>
        <w:t> </w:t>
      </w:r>
      <w:r>
        <w:rPr/>
        <w:t>Hasil</w:t>
      </w:r>
      <w:r>
        <w:rPr>
          <w:spacing w:val="-14"/>
        </w:rPr>
        <w:t> </w:t>
      </w:r>
      <w:r>
        <w:rPr/>
        <w:t>penelitian</w:t>
      </w:r>
      <w:r>
        <w:rPr>
          <w:spacing w:val="-15"/>
        </w:rPr>
        <w:t> </w:t>
      </w:r>
      <w:r>
        <w:rPr/>
        <w:t>relevan</w:t>
      </w:r>
      <w:r>
        <w:rPr>
          <w:spacing w:val="-15"/>
        </w:rPr>
        <w:t> </w:t>
      </w:r>
      <w:r>
        <w:rPr/>
        <w:t>dengan</w:t>
      </w:r>
      <w:r>
        <w:rPr>
          <w:spacing w:val="-15"/>
        </w:rPr>
        <w:t> </w:t>
      </w:r>
      <w:r>
        <w:rPr/>
        <w:t>penelitian</w:t>
      </w:r>
      <w:r>
        <w:rPr>
          <w:spacing w:val="-11"/>
        </w:rPr>
        <w:t> </w:t>
      </w:r>
      <w:r>
        <w:rPr>
          <w:spacing w:val="-3"/>
        </w:rPr>
        <w:t>lain</w:t>
      </w:r>
      <w:r>
        <w:rPr>
          <w:spacing w:val="-6"/>
        </w:rPr>
        <w:t> </w:t>
      </w:r>
      <w:r>
        <w:rPr/>
        <w:t>menurut (Herlambang, 2017) Hasil penelitian ini diolah dan dianalisis menggunakan uji </w:t>
      </w:r>
      <w:r>
        <w:rPr>
          <w:i/>
        </w:rPr>
        <w:t>Wilcoxon sign rank test </w:t>
      </w:r>
      <w:r>
        <w:rPr/>
        <w:t>didapatkan hasil bahwa intervensi </w:t>
      </w:r>
      <w:r>
        <w:rPr>
          <w:i/>
        </w:rPr>
        <w:t>progressive muscle </w:t>
      </w:r>
      <w:r>
        <w:rPr>
          <w:i/>
        </w:rPr>
        <w:t>relaxation </w:t>
      </w:r>
      <w:r>
        <w:rPr/>
        <w:t>terhadap stres pasien DM tipe 2 didapatkan hasil bahwa terjadi penurunan tingkat stres pada kelompok perlakuan dan kelompok</w:t>
      </w:r>
      <w:r>
        <w:rPr>
          <w:spacing w:val="-4"/>
        </w:rPr>
        <w:t> </w:t>
      </w:r>
      <w:r>
        <w:rPr/>
        <w:t>kontrol.</w:t>
      </w:r>
    </w:p>
    <w:p>
      <w:pPr>
        <w:pStyle w:val="BodyText"/>
        <w:spacing w:line="480" w:lineRule="auto" w:before="165"/>
        <w:ind w:left="1186" w:right="1136" w:firstLine="566"/>
        <w:jc w:val="both"/>
      </w:pPr>
      <w:r>
        <w:rPr/>
        <w:t>Hasil penelitian ini mendukung teori dari penelitian yaitu </w:t>
      </w:r>
      <w:r>
        <w:rPr>
          <w:spacing w:val="-4"/>
        </w:rPr>
        <w:t>yang </w:t>
      </w:r>
      <w:r>
        <w:rPr/>
        <w:t>dilakukan oleh Scheufele</w:t>
      </w:r>
      <w:r>
        <w:rPr>
          <w:spacing w:val="-11"/>
        </w:rPr>
        <w:t> </w:t>
      </w:r>
      <w:r>
        <w:rPr/>
        <w:t>(1999)</w:t>
      </w:r>
      <w:r>
        <w:rPr>
          <w:spacing w:val="-1"/>
        </w:rPr>
        <w:t> </w:t>
      </w:r>
      <w:r>
        <w:rPr>
          <w:spacing w:val="-6"/>
        </w:rPr>
        <w:t>yang</w:t>
      </w:r>
      <w:r>
        <w:rPr>
          <w:spacing w:val="-13"/>
        </w:rPr>
        <w:t> </w:t>
      </w:r>
      <w:r>
        <w:rPr/>
        <w:t>menyatakan</w:t>
      </w:r>
      <w:r>
        <w:rPr>
          <w:spacing w:val="-13"/>
        </w:rPr>
        <w:t> </w:t>
      </w:r>
      <w:r>
        <w:rPr/>
        <w:t>bahwa</w:t>
      </w:r>
      <w:r>
        <w:rPr>
          <w:spacing w:val="-10"/>
        </w:rPr>
        <w:t> </w:t>
      </w:r>
      <w:r>
        <w:rPr/>
        <w:t>ada</w:t>
      </w:r>
      <w:r>
        <w:rPr>
          <w:spacing w:val="-10"/>
        </w:rPr>
        <w:t> </w:t>
      </w:r>
      <w:r>
        <w:rPr/>
        <w:t>penurunan</w:t>
      </w:r>
      <w:r>
        <w:rPr>
          <w:spacing w:val="-13"/>
        </w:rPr>
        <w:t> </w:t>
      </w:r>
      <w:r>
        <w:rPr/>
        <w:t>kadar</w:t>
      </w:r>
      <w:r>
        <w:rPr>
          <w:spacing w:val="-7"/>
        </w:rPr>
        <w:t> </w:t>
      </w:r>
      <w:r>
        <w:rPr/>
        <w:t>stres</w:t>
      </w:r>
      <w:r>
        <w:rPr>
          <w:spacing w:val="-11"/>
        </w:rPr>
        <w:t> </w:t>
      </w:r>
      <w:r>
        <w:rPr/>
        <w:t>setelah</w:t>
      </w:r>
      <w:r>
        <w:rPr>
          <w:spacing w:val="-13"/>
        </w:rPr>
        <w:t> </w:t>
      </w:r>
      <w:r>
        <w:rPr/>
        <w:t>diberikan </w:t>
      </w:r>
      <w:r>
        <w:rPr>
          <w:i/>
        </w:rPr>
        <w:t>progresive relaxation </w:t>
      </w:r>
      <w:r>
        <w:rPr/>
        <w:t>dimana terjadi pengurangan dalam gairah fisiologis ditandai dengan penurunan denyut jantung kemudian terjadi peningkatan relaksasi. Penelitian lain yang mendukung adalah </w:t>
      </w:r>
      <w:r>
        <w:rPr>
          <w:spacing w:val="2"/>
        </w:rPr>
        <w:t>dari </w:t>
      </w:r>
      <w:r>
        <w:rPr/>
        <w:t>Lammers, Naliboff and Straatmeyer (1984) menyebutkan bahwa efek </w:t>
      </w:r>
      <w:r>
        <w:rPr>
          <w:i/>
        </w:rPr>
        <w:t>progressive relaxation </w:t>
      </w:r>
      <w:r>
        <w:rPr/>
        <w:t>bisa menurunkan kadar stres secara signifikan. Menurut Helen (2015) dalam Nuwa, Kusnanto &amp; Utami (2018) </w:t>
      </w:r>
      <w:r>
        <w:rPr>
          <w:spacing w:val="-3"/>
        </w:rPr>
        <w:t>bahwa </w:t>
      </w:r>
      <w:r>
        <w:rPr/>
        <w:t>teknik relaksasi otot efektif dalam mengurangi ketegangan otot di tubuh, perubahan aktivitas sistem syaraf simpatik, termasuk penurunan denyut </w:t>
      </w:r>
      <w:r>
        <w:rPr>
          <w:spacing w:val="-5"/>
        </w:rPr>
        <w:t>nadi, </w:t>
      </w:r>
      <w:r>
        <w:rPr/>
        <w:t>tekanan darah, dan fungsi neuroendokrin pada orang </w:t>
      </w:r>
      <w:r>
        <w:rPr>
          <w:spacing w:val="-6"/>
        </w:rPr>
        <w:t>yang </w:t>
      </w:r>
      <w:r>
        <w:rPr/>
        <w:t>mengalami kecemasan. Lalu peneliti telah menyarankan bahwa ROP dapat berfungsi sebagai metode relaksasi bagi pasien </w:t>
      </w:r>
      <w:r>
        <w:rPr>
          <w:spacing w:val="-3"/>
        </w:rPr>
        <w:t>yang </w:t>
      </w:r>
      <w:r>
        <w:rPr/>
        <w:t>menjalani kemoterapi dalam mengurangi</w:t>
      </w:r>
      <w:r>
        <w:rPr>
          <w:spacing w:val="-25"/>
        </w:rPr>
        <w:t> </w:t>
      </w:r>
      <w:r>
        <w:rPr/>
        <w:t>kecemasan.</w:t>
      </w:r>
    </w:p>
    <w:p>
      <w:pPr>
        <w:pStyle w:val="BodyText"/>
        <w:spacing w:line="480" w:lineRule="auto" w:before="161"/>
        <w:ind w:left="1186" w:right="1146" w:firstLine="566"/>
        <w:jc w:val="both"/>
      </w:pPr>
      <w:r>
        <w:rPr/>
        <w:t>Secara teknis saat diberikan edukasi responden mampu untuk memahami dan menerapkan karena responden sudah mengetahui cara relaksasi otot progresif. Maka dari itu pengetahuan juga sangat berperan penting terhadap tingkat stress penderita diabetes mellitus. Sehingga dapat mengontrol nilai kadar gula darah, selain pengetahuan yang sudah diketahui relaksasi otot progresif juga sangat penting</w:t>
      </w:r>
    </w:p>
    <w:p>
      <w:pPr>
        <w:spacing w:after="0" w:line="480" w:lineRule="auto"/>
        <w:jc w:val="both"/>
        <w:sectPr>
          <w:headerReference w:type="default" r:id="rId200"/>
          <w:footerReference w:type="default" r:id="rId201"/>
          <w:pgSz w:w="12200" w:h="16840"/>
          <w:pgMar w:header="0" w:footer="729" w:top="1580" w:bottom="920" w:left="1080" w:right="560"/>
          <w:pgNumType w:start="75"/>
        </w:sectPr>
      </w:pPr>
    </w:p>
    <w:p>
      <w:pPr>
        <w:pStyle w:val="BodyText"/>
        <w:spacing w:line="480" w:lineRule="auto" w:before="98"/>
        <w:ind w:left="1186" w:right="1138"/>
      </w:pPr>
      <w:r>
        <w:rPr/>
        <w:t>terhadap penurunan tingkat stress penderita diabetes mellitus salah satu yang terdapat di lima pilar.</w:t>
      </w:r>
    </w:p>
    <w:p>
      <w:pPr>
        <w:pStyle w:val="Heading1"/>
        <w:numPr>
          <w:ilvl w:val="1"/>
          <w:numId w:val="45"/>
        </w:numPr>
        <w:tabs>
          <w:tab w:pos="1752" w:val="left" w:leader="none"/>
          <w:tab w:pos="1753" w:val="left" w:leader="none"/>
        </w:tabs>
        <w:spacing w:line="240" w:lineRule="auto" w:before="168" w:after="0"/>
        <w:ind w:left="1753" w:right="0" w:hanging="567"/>
        <w:jc w:val="left"/>
      </w:pPr>
      <w:bookmarkStart w:name="_TOC_250004" w:id="236"/>
      <w:bookmarkEnd w:id="236"/>
      <w:r>
        <w:rPr/>
        <w:t>Keterbatasan</w:t>
      </w:r>
    </w:p>
    <w:p>
      <w:pPr>
        <w:pStyle w:val="BodyText"/>
        <w:spacing w:before="4"/>
        <w:rPr>
          <w:b/>
          <w:sz w:val="37"/>
        </w:rPr>
      </w:pPr>
    </w:p>
    <w:p>
      <w:pPr>
        <w:pStyle w:val="BodyText"/>
        <w:spacing w:line="480" w:lineRule="auto"/>
        <w:ind w:left="1186" w:right="1152" w:firstLine="566"/>
        <w:jc w:val="both"/>
      </w:pPr>
      <w:r>
        <w:rPr/>
        <w:t>Keterbatasan merupakan kelemahan dan hambatan dalam penelitian. Pada penelitian ini, beberapa keterbatasan yang dihadapi oleh peneliti adalah:</w:t>
      </w:r>
    </w:p>
    <w:p>
      <w:pPr>
        <w:pStyle w:val="ListParagraph"/>
        <w:numPr>
          <w:ilvl w:val="0"/>
          <w:numId w:val="47"/>
        </w:numPr>
        <w:tabs>
          <w:tab w:pos="1614" w:val="left" w:leader="none"/>
        </w:tabs>
        <w:spacing w:line="480" w:lineRule="auto" w:before="159" w:after="0"/>
        <w:ind w:left="1613" w:right="1144" w:hanging="428"/>
        <w:jc w:val="both"/>
        <w:rPr>
          <w:sz w:val="24"/>
        </w:rPr>
      </w:pPr>
      <w:r>
        <w:rPr>
          <w:sz w:val="24"/>
        </w:rPr>
        <w:t>Saat melakukan pengambilan data penelitian pada tanggal 14-25 Juni 2021 peneliti tidak dapat melakukan pengambilan data sekaligus sebanyak 60 responden karena terhambat pandemic covid 19 yang sangat mmembatasi kontak langsung.</w:t>
      </w:r>
    </w:p>
    <w:p>
      <w:pPr>
        <w:pStyle w:val="ListParagraph"/>
        <w:numPr>
          <w:ilvl w:val="0"/>
          <w:numId w:val="47"/>
        </w:numPr>
        <w:tabs>
          <w:tab w:pos="1614" w:val="left" w:leader="none"/>
        </w:tabs>
        <w:spacing w:line="480" w:lineRule="auto" w:before="1" w:after="0"/>
        <w:ind w:left="1613" w:right="1133" w:hanging="428"/>
        <w:jc w:val="both"/>
        <w:rPr>
          <w:sz w:val="24"/>
        </w:rPr>
      </w:pPr>
      <w:r>
        <w:rPr>
          <w:sz w:val="24"/>
        </w:rPr>
        <w:t>Peneliti memerlukan bantuan asisten dalam pengambilan data (teman) untuk membantu peneliti dalam pengambilan data dan</w:t>
      </w:r>
      <w:r>
        <w:rPr>
          <w:spacing w:val="-15"/>
          <w:sz w:val="24"/>
        </w:rPr>
        <w:t> </w:t>
      </w:r>
      <w:r>
        <w:rPr>
          <w:sz w:val="24"/>
        </w:rPr>
        <w:t>edukasi.</w:t>
      </w:r>
    </w:p>
    <w:p>
      <w:pPr>
        <w:pStyle w:val="ListParagraph"/>
        <w:numPr>
          <w:ilvl w:val="0"/>
          <w:numId w:val="47"/>
        </w:numPr>
        <w:tabs>
          <w:tab w:pos="1614" w:val="left" w:leader="none"/>
        </w:tabs>
        <w:spacing w:line="480" w:lineRule="auto" w:before="1" w:after="0"/>
        <w:ind w:left="1613" w:right="1149" w:hanging="428"/>
        <w:jc w:val="both"/>
        <w:rPr>
          <w:sz w:val="24"/>
        </w:rPr>
      </w:pPr>
      <w:r>
        <w:rPr>
          <w:sz w:val="24"/>
        </w:rPr>
        <w:t>Dalam penelitian, peneliti harus melakukan door to door untuk </w:t>
      </w:r>
      <w:r>
        <w:rPr>
          <w:spacing w:val="-4"/>
          <w:sz w:val="24"/>
        </w:rPr>
        <w:t>bisa </w:t>
      </w:r>
      <w:r>
        <w:rPr>
          <w:sz w:val="24"/>
        </w:rPr>
        <w:t>melakukan posttest dan untuk dapat mengetahui apakah responden telah mengisi lembar observasi sebagai tanda bukti melakukan latihan</w:t>
      </w:r>
      <w:r>
        <w:rPr>
          <w:spacing w:val="-11"/>
          <w:sz w:val="24"/>
        </w:rPr>
        <w:t> </w:t>
      </w:r>
      <w:r>
        <w:rPr>
          <w:sz w:val="24"/>
        </w:rPr>
        <w:t>ROP</w:t>
      </w:r>
    </w:p>
    <w:p>
      <w:pPr>
        <w:spacing w:after="0" w:line="480" w:lineRule="auto"/>
        <w:jc w:val="both"/>
        <w:rPr>
          <w:sz w:val="24"/>
        </w:rPr>
        <w:sectPr>
          <w:headerReference w:type="default" r:id="rId202"/>
          <w:footerReference w:type="default" r:id="rId203"/>
          <w:pgSz w:w="12200" w:h="16840"/>
          <w:pgMar w:header="0" w:footer="729" w:top="1580" w:bottom="920" w:left="1080" w:right="560"/>
          <w:pgNumType w:start="76"/>
        </w:sectPr>
      </w:pPr>
    </w:p>
    <w:p>
      <w:pPr>
        <w:pStyle w:val="Heading1"/>
        <w:spacing w:line="501" w:lineRule="auto" w:before="102"/>
        <w:ind w:left="4730" w:right="4688" w:firstLine="6"/>
        <w:jc w:val="center"/>
      </w:pPr>
      <w:bookmarkStart w:name="_TOC_250003" w:id="237"/>
      <w:bookmarkEnd w:id="237"/>
      <w:r>
        <w:rPr/>
        <w:t>BAB 6 PENUTUP</w:t>
      </w:r>
    </w:p>
    <w:p>
      <w:pPr>
        <w:pStyle w:val="BodyText"/>
        <w:spacing w:line="480" w:lineRule="auto" w:before="129"/>
        <w:ind w:left="1186" w:right="1147" w:firstLine="720"/>
        <w:jc w:val="both"/>
      </w:pPr>
      <w:r>
        <w:rPr/>
        <w:t>Pada bab ini akan disajikan tentang simpulan yang diperoleh dari hasil penelitian</w:t>
      </w:r>
      <w:r>
        <w:rPr>
          <w:spacing w:val="-12"/>
        </w:rPr>
        <w:t> </w:t>
      </w:r>
      <w:r>
        <w:rPr/>
        <w:t>dan</w:t>
      </w:r>
      <w:r>
        <w:rPr>
          <w:spacing w:val="-11"/>
        </w:rPr>
        <w:t> </w:t>
      </w:r>
      <w:r>
        <w:rPr/>
        <w:t>beberapa</w:t>
      </w:r>
      <w:r>
        <w:rPr>
          <w:spacing w:val="-8"/>
        </w:rPr>
        <w:t> </w:t>
      </w:r>
      <w:r>
        <w:rPr/>
        <w:t>saran</w:t>
      </w:r>
      <w:r>
        <w:rPr>
          <w:spacing w:val="-7"/>
        </w:rPr>
        <w:t> </w:t>
      </w:r>
      <w:r>
        <w:rPr/>
        <w:t>yang</w:t>
      </w:r>
      <w:r>
        <w:rPr>
          <w:spacing w:val="-6"/>
        </w:rPr>
        <w:t> </w:t>
      </w:r>
      <w:r>
        <w:rPr/>
        <w:t>dapat</w:t>
      </w:r>
      <w:r>
        <w:rPr>
          <w:spacing w:val="-2"/>
        </w:rPr>
        <w:t> </w:t>
      </w:r>
      <w:r>
        <w:rPr/>
        <w:t>digunakan</w:t>
      </w:r>
      <w:r>
        <w:rPr>
          <w:spacing w:val="-12"/>
        </w:rPr>
        <w:t> </w:t>
      </w:r>
      <w:r>
        <w:rPr/>
        <w:t>untuk</w:t>
      </w:r>
      <w:r>
        <w:rPr>
          <w:spacing w:val="-6"/>
        </w:rPr>
        <w:t> </w:t>
      </w:r>
      <w:r>
        <w:rPr/>
        <w:t>perbaikan</w:t>
      </w:r>
      <w:r>
        <w:rPr>
          <w:spacing w:val="-12"/>
        </w:rPr>
        <w:t> </w:t>
      </w:r>
      <w:r>
        <w:rPr/>
        <w:t>dalam</w:t>
      </w:r>
      <w:r>
        <w:rPr>
          <w:spacing w:val="-10"/>
        </w:rPr>
        <w:t> </w:t>
      </w:r>
      <w:r>
        <w:rPr/>
        <w:t>penelitian selanjutnya dan berguna bagi pihak-pihak</w:t>
      </w:r>
      <w:r>
        <w:rPr>
          <w:spacing w:val="-2"/>
        </w:rPr>
        <w:t> </w:t>
      </w:r>
      <w:r>
        <w:rPr/>
        <w:t>terkait.</w:t>
      </w:r>
    </w:p>
    <w:p>
      <w:pPr>
        <w:pStyle w:val="Heading1"/>
        <w:numPr>
          <w:ilvl w:val="1"/>
          <w:numId w:val="48"/>
        </w:numPr>
        <w:tabs>
          <w:tab w:pos="1907" w:val="left" w:leader="none"/>
        </w:tabs>
        <w:spacing w:line="240" w:lineRule="auto" w:before="169" w:after="0"/>
        <w:ind w:left="1906" w:right="0" w:hanging="721"/>
        <w:jc w:val="both"/>
      </w:pPr>
      <w:bookmarkStart w:name="_TOC_250002" w:id="238"/>
      <w:bookmarkEnd w:id="238"/>
      <w:r>
        <w:rPr/>
        <w:t>Simpulan</w:t>
      </w:r>
    </w:p>
    <w:p>
      <w:pPr>
        <w:pStyle w:val="BodyText"/>
        <w:spacing w:before="6"/>
        <w:rPr>
          <w:b/>
          <w:sz w:val="23"/>
        </w:rPr>
      </w:pPr>
    </w:p>
    <w:p>
      <w:pPr>
        <w:pStyle w:val="BodyText"/>
        <w:spacing w:line="480" w:lineRule="auto"/>
        <w:ind w:left="1186" w:right="1142" w:firstLine="720"/>
        <w:jc w:val="both"/>
      </w:pPr>
      <w:r>
        <w:rPr/>
        <w:t>Berdasarkan hasil penelitian yang dilakukan oleh peneliti di Puskesmas Jemursari Kota Surabaya pada tanggal 14-25 Juni 2021 dapat ditarik kesimpulan sebagai berikut :</w:t>
      </w:r>
    </w:p>
    <w:p>
      <w:pPr>
        <w:pStyle w:val="ListParagraph"/>
        <w:numPr>
          <w:ilvl w:val="0"/>
          <w:numId w:val="49"/>
        </w:numPr>
        <w:tabs>
          <w:tab w:pos="1614" w:val="left" w:leader="none"/>
        </w:tabs>
        <w:spacing w:line="480" w:lineRule="auto" w:before="1" w:after="0"/>
        <w:ind w:left="1613" w:right="1134" w:hanging="428"/>
        <w:jc w:val="both"/>
        <w:rPr>
          <w:sz w:val="24"/>
        </w:rPr>
      </w:pPr>
      <w:r>
        <w:rPr>
          <w:sz w:val="24"/>
        </w:rPr>
        <w:t>Tingkat stres penderita diabetes melitus sebelum diberikan edukasi relaksasi otot progresif, sebagian besar responden belum mengetahui cara melakukan relaksasi otot</w:t>
      </w:r>
      <w:r>
        <w:rPr>
          <w:spacing w:val="1"/>
          <w:sz w:val="24"/>
        </w:rPr>
        <w:t> </w:t>
      </w:r>
      <w:r>
        <w:rPr>
          <w:sz w:val="24"/>
        </w:rPr>
        <w:t>progresif</w:t>
      </w:r>
    </w:p>
    <w:p>
      <w:pPr>
        <w:pStyle w:val="ListParagraph"/>
        <w:numPr>
          <w:ilvl w:val="0"/>
          <w:numId w:val="49"/>
        </w:numPr>
        <w:tabs>
          <w:tab w:pos="1614" w:val="left" w:leader="none"/>
        </w:tabs>
        <w:spacing w:line="477" w:lineRule="auto" w:before="1" w:after="0"/>
        <w:ind w:left="1613" w:right="1134" w:hanging="428"/>
        <w:jc w:val="both"/>
        <w:rPr>
          <w:sz w:val="24"/>
        </w:rPr>
      </w:pPr>
      <w:r>
        <w:rPr>
          <w:sz w:val="24"/>
        </w:rPr>
        <w:t>Tingkat stres penderita diabetes melitus sesudah diberikan edukasi relaksasi otot progresif, sebagian besar responden sudah mengetahui cara melakukan relaksasi otot</w:t>
      </w:r>
      <w:r>
        <w:rPr>
          <w:spacing w:val="1"/>
          <w:sz w:val="24"/>
        </w:rPr>
        <w:t> </w:t>
      </w:r>
      <w:r>
        <w:rPr>
          <w:sz w:val="24"/>
        </w:rPr>
        <w:t>progresif</w:t>
      </w:r>
    </w:p>
    <w:p>
      <w:pPr>
        <w:pStyle w:val="ListParagraph"/>
        <w:numPr>
          <w:ilvl w:val="0"/>
          <w:numId w:val="49"/>
        </w:numPr>
        <w:tabs>
          <w:tab w:pos="1614" w:val="left" w:leader="none"/>
        </w:tabs>
        <w:spacing w:line="480" w:lineRule="auto" w:before="4" w:after="0"/>
        <w:ind w:left="1613" w:right="1139" w:hanging="428"/>
        <w:jc w:val="both"/>
        <w:rPr>
          <w:sz w:val="24"/>
        </w:rPr>
      </w:pPr>
      <w:r>
        <w:rPr>
          <w:sz w:val="24"/>
        </w:rPr>
        <w:t>Ada pengaruh antara latihan relaksasi otot progresif terhadap tingkat stress penderita diabetes</w:t>
      </w:r>
      <w:r>
        <w:rPr>
          <w:spacing w:val="4"/>
          <w:sz w:val="24"/>
        </w:rPr>
        <w:t> </w:t>
      </w:r>
      <w:r>
        <w:rPr>
          <w:sz w:val="24"/>
        </w:rPr>
        <w:t>mellitus</w:t>
      </w:r>
    </w:p>
    <w:p>
      <w:pPr>
        <w:pStyle w:val="Heading1"/>
        <w:numPr>
          <w:ilvl w:val="1"/>
          <w:numId w:val="48"/>
        </w:numPr>
        <w:tabs>
          <w:tab w:pos="1907" w:val="left" w:leader="none"/>
        </w:tabs>
        <w:spacing w:line="240" w:lineRule="auto" w:before="5" w:after="0"/>
        <w:ind w:left="1906" w:right="0" w:hanging="721"/>
        <w:jc w:val="both"/>
      </w:pPr>
      <w:bookmarkStart w:name="_TOC_250001" w:id="239"/>
      <w:bookmarkEnd w:id="239"/>
      <w:r>
        <w:rPr/>
        <w:t>Saran</w:t>
      </w:r>
    </w:p>
    <w:p>
      <w:pPr>
        <w:pStyle w:val="BodyText"/>
        <w:spacing w:before="7"/>
        <w:rPr>
          <w:b/>
          <w:sz w:val="23"/>
        </w:rPr>
      </w:pPr>
    </w:p>
    <w:p>
      <w:pPr>
        <w:pStyle w:val="BodyText"/>
        <w:spacing w:line="480" w:lineRule="auto"/>
        <w:ind w:left="1186" w:right="1148" w:firstLine="720"/>
        <w:jc w:val="both"/>
      </w:pPr>
      <w:r>
        <w:rPr/>
        <w:t>Berdasarkan hasil penelitian maka saran yang dapat peneliti berikan adalah sebagai berikut :</w:t>
      </w:r>
    </w:p>
    <w:p>
      <w:pPr>
        <w:pStyle w:val="ListParagraph"/>
        <w:numPr>
          <w:ilvl w:val="0"/>
          <w:numId w:val="50"/>
        </w:numPr>
        <w:tabs>
          <w:tab w:pos="1907" w:val="left" w:leader="none"/>
        </w:tabs>
        <w:spacing w:line="240" w:lineRule="auto" w:before="0" w:after="0"/>
        <w:ind w:left="1906" w:right="0" w:hanging="721"/>
        <w:jc w:val="both"/>
        <w:rPr>
          <w:sz w:val="24"/>
        </w:rPr>
      </w:pPr>
      <w:r>
        <w:rPr>
          <w:sz w:val="24"/>
        </w:rPr>
        <w:t>Bagi Penderita</w:t>
      </w:r>
      <w:r>
        <w:rPr>
          <w:spacing w:val="-7"/>
          <w:sz w:val="24"/>
        </w:rPr>
        <w:t> </w:t>
      </w:r>
      <w:r>
        <w:rPr>
          <w:sz w:val="24"/>
        </w:rPr>
        <w:t>DM</w:t>
      </w:r>
    </w:p>
    <w:p>
      <w:pPr>
        <w:pStyle w:val="BodyText"/>
      </w:pPr>
    </w:p>
    <w:p>
      <w:pPr>
        <w:pStyle w:val="BodyText"/>
        <w:spacing w:line="480" w:lineRule="auto"/>
        <w:ind w:left="1906" w:right="1144"/>
        <w:jc w:val="both"/>
      </w:pPr>
      <w:r>
        <w:rPr/>
        <w:t>Diharapkan penderita diabetes melitus yang berada di Puskesmas Jemursari Kota Surabaya dapat menerapkan edukasi kesehatan tentang relaksasi otot progresif , dan dapat digunakan sebagai pengetahuan lebih bagi individu.</w:t>
      </w:r>
    </w:p>
    <w:p>
      <w:pPr>
        <w:spacing w:after="0" w:line="480" w:lineRule="auto"/>
        <w:jc w:val="both"/>
        <w:sectPr>
          <w:headerReference w:type="default" r:id="rId204"/>
          <w:footerReference w:type="default" r:id="rId205"/>
          <w:pgSz w:w="12200" w:h="16840"/>
          <w:pgMar w:header="0" w:footer="729" w:top="1580" w:bottom="920" w:left="1080" w:right="560"/>
          <w:pgNumType w:start="77"/>
        </w:sectPr>
      </w:pPr>
    </w:p>
    <w:p>
      <w:pPr>
        <w:pStyle w:val="ListParagraph"/>
        <w:numPr>
          <w:ilvl w:val="0"/>
          <w:numId w:val="50"/>
        </w:numPr>
        <w:tabs>
          <w:tab w:pos="1906" w:val="left" w:leader="none"/>
          <w:tab w:pos="1907" w:val="left" w:leader="none"/>
        </w:tabs>
        <w:spacing w:line="240" w:lineRule="auto" w:before="98" w:after="0"/>
        <w:ind w:left="1906" w:right="0" w:hanging="721"/>
        <w:jc w:val="left"/>
        <w:rPr>
          <w:sz w:val="24"/>
        </w:rPr>
      </w:pPr>
      <w:r>
        <w:rPr>
          <w:sz w:val="24"/>
        </w:rPr>
        <w:t>Bagi Profesi</w:t>
      </w:r>
      <w:r>
        <w:rPr>
          <w:spacing w:val="-10"/>
          <w:sz w:val="24"/>
        </w:rPr>
        <w:t> </w:t>
      </w:r>
      <w:r>
        <w:rPr>
          <w:sz w:val="24"/>
        </w:rPr>
        <w:t>Keperawatan</w:t>
      </w:r>
    </w:p>
    <w:p>
      <w:pPr>
        <w:pStyle w:val="BodyText"/>
      </w:pPr>
    </w:p>
    <w:p>
      <w:pPr>
        <w:pStyle w:val="BodyText"/>
        <w:spacing w:line="480" w:lineRule="auto"/>
        <w:ind w:left="1906" w:right="1152"/>
        <w:jc w:val="both"/>
      </w:pPr>
      <w:r>
        <w:rPr/>
        <w:t>Penelitian ini diharapkan memberikan masukan dan informasi di bidang keperawatan khususnya di bidang ilmu medikal bedah.</w:t>
      </w:r>
    </w:p>
    <w:p>
      <w:pPr>
        <w:pStyle w:val="ListParagraph"/>
        <w:numPr>
          <w:ilvl w:val="0"/>
          <w:numId w:val="51"/>
        </w:numPr>
        <w:tabs>
          <w:tab w:pos="1896" w:val="left" w:leader="none"/>
          <w:tab w:pos="1897" w:val="left" w:leader="none"/>
        </w:tabs>
        <w:spacing w:line="240" w:lineRule="auto" w:before="0" w:after="0"/>
        <w:ind w:left="1897" w:right="0" w:hanging="711"/>
        <w:jc w:val="left"/>
        <w:rPr>
          <w:sz w:val="24"/>
        </w:rPr>
      </w:pPr>
      <w:r>
        <w:rPr>
          <w:sz w:val="24"/>
        </w:rPr>
        <w:t>Bagi Peneliti</w:t>
      </w:r>
      <w:r>
        <w:rPr>
          <w:spacing w:val="-15"/>
          <w:sz w:val="24"/>
        </w:rPr>
        <w:t> </w:t>
      </w:r>
      <w:r>
        <w:rPr>
          <w:sz w:val="24"/>
        </w:rPr>
        <w:t>Selanjutnya</w:t>
      </w:r>
    </w:p>
    <w:p>
      <w:pPr>
        <w:pStyle w:val="BodyText"/>
      </w:pPr>
    </w:p>
    <w:p>
      <w:pPr>
        <w:pStyle w:val="BodyText"/>
        <w:spacing w:line="480" w:lineRule="auto"/>
        <w:ind w:left="1906" w:right="1143"/>
        <w:jc w:val="both"/>
      </w:pPr>
      <w:r>
        <w:rPr/>
        <w:t>Hasil penelitian ini dapat memberikan informasi atau gambaran untuk pengembangan penelitian selanjutnya yang berhubungan dengan edukasi kesehatan dapat menggunakan metode dan dapat menambahkan variabel yang lain.</w:t>
      </w:r>
    </w:p>
    <w:p>
      <w:pPr>
        <w:spacing w:after="0" w:line="480" w:lineRule="auto"/>
        <w:jc w:val="both"/>
        <w:sectPr>
          <w:headerReference w:type="default" r:id="rId206"/>
          <w:footerReference w:type="default" r:id="rId207"/>
          <w:pgSz w:w="12200" w:h="16840"/>
          <w:pgMar w:header="0" w:footer="729" w:top="1580" w:bottom="920" w:left="1080" w:right="560"/>
          <w:pgNumType w:start="78"/>
        </w:sectPr>
      </w:pPr>
    </w:p>
    <w:p>
      <w:pPr>
        <w:pStyle w:val="Heading1"/>
        <w:spacing w:before="102"/>
        <w:ind w:left="4141" w:right="4101"/>
        <w:jc w:val="center"/>
      </w:pPr>
      <w:bookmarkStart w:name="_TOC_250000" w:id="240"/>
      <w:bookmarkEnd w:id="240"/>
      <w:r>
        <w:rPr/>
        <w:t>DAFTAR PUSTAKA</w:t>
      </w:r>
    </w:p>
    <w:p>
      <w:pPr>
        <w:pStyle w:val="BodyText"/>
        <w:spacing w:before="4"/>
        <w:rPr>
          <w:b/>
          <w:sz w:val="25"/>
        </w:rPr>
      </w:pPr>
    </w:p>
    <w:p>
      <w:pPr>
        <w:spacing w:line="362" w:lineRule="auto" w:before="0"/>
        <w:ind w:left="1666" w:right="1424" w:hanging="480"/>
        <w:jc w:val="left"/>
        <w:rPr>
          <w:sz w:val="24"/>
        </w:rPr>
      </w:pPr>
      <w:r>
        <w:rPr>
          <w:sz w:val="24"/>
        </w:rPr>
        <w:t>Aditama, R. (2016). </w:t>
      </w:r>
      <w:r>
        <w:rPr>
          <w:i/>
          <w:sz w:val="24"/>
        </w:rPr>
        <w:t>Buku Ajar Keperawatan Jiwa Dan Advance Mental Health </w:t>
      </w:r>
      <w:r>
        <w:rPr>
          <w:i/>
          <w:sz w:val="24"/>
        </w:rPr>
        <w:t>Nursing</w:t>
      </w:r>
      <w:r>
        <w:rPr>
          <w:sz w:val="24"/>
        </w:rPr>
        <w:t>.</w:t>
      </w:r>
    </w:p>
    <w:p>
      <w:pPr>
        <w:spacing w:line="362" w:lineRule="auto" w:before="155"/>
        <w:ind w:left="1666" w:right="1138" w:hanging="480"/>
        <w:jc w:val="left"/>
        <w:rPr>
          <w:sz w:val="24"/>
        </w:rPr>
      </w:pPr>
      <w:r>
        <w:rPr>
          <w:sz w:val="24"/>
        </w:rPr>
        <w:t>Baradero, </w:t>
      </w:r>
      <w:r>
        <w:rPr>
          <w:w w:val="99"/>
          <w:sz w:val="24"/>
        </w:rPr>
        <w:t>M</w:t>
      </w:r>
      <w:r>
        <w:rPr>
          <w:sz w:val="24"/>
        </w:rPr>
        <w:t>., </w:t>
      </w:r>
      <w:r>
        <w:rPr>
          <w:w w:val="99"/>
          <w:sz w:val="24"/>
        </w:rPr>
        <w:t>Da</w:t>
      </w:r>
      <w:r>
        <w:rPr>
          <w:sz w:val="24"/>
        </w:rPr>
        <w:t>yrit, </w:t>
      </w:r>
      <w:r>
        <w:rPr>
          <w:w w:val="99"/>
          <w:sz w:val="24"/>
        </w:rPr>
        <w:t>M</w:t>
      </w:r>
      <w:r>
        <w:rPr>
          <w:sz w:val="24"/>
        </w:rPr>
        <w:t>. W., &amp; </w:t>
      </w:r>
      <w:r>
        <w:rPr>
          <w:w w:val="99"/>
          <w:sz w:val="24"/>
        </w:rPr>
        <w:t>S</w:t>
      </w:r>
      <w:r>
        <w:rPr>
          <w:sz w:val="24"/>
        </w:rPr>
        <w:t>i</w:t>
      </w:r>
      <w:r>
        <w:rPr>
          <w:w w:val="99"/>
          <w:sz w:val="24"/>
        </w:rPr>
        <w:t>s</w:t>
      </w:r>
      <w:r>
        <w:rPr>
          <w:w w:val="99"/>
          <w:sz w:val="24"/>
        </w:rPr>
        <w:t>w</w:t>
      </w:r>
      <w:r>
        <w:rPr>
          <w:sz w:val="24"/>
        </w:rPr>
        <w:t>adi, </w:t>
      </w:r>
      <w:r>
        <w:rPr>
          <w:w w:val="99"/>
          <w:sz w:val="24"/>
        </w:rPr>
        <w:t>Y.</w:t>
      </w:r>
      <w:r>
        <w:rPr>
          <w:sz w:val="24"/>
        </w:rPr>
        <w:t> (2009). </w:t>
      </w:r>
      <w:r>
        <w:rPr>
          <w:i/>
          <w:sz w:val="24"/>
        </w:rPr>
        <w:t>Klien </w:t>
      </w:r>
      <w:r>
        <w:rPr>
          <w:i/>
          <w:w w:val="99"/>
          <w:sz w:val="24"/>
        </w:rPr>
        <w:t>G</w:t>
      </w:r>
      <w:r>
        <w:rPr>
          <w:i/>
          <w:sz w:val="24"/>
        </w:rPr>
        <w:t>angguan Endok</w:t>
      </w:r>
      <w:r>
        <w:rPr>
          <w:i/>
          <w:w w:val="99"/>
          <w:sz w:val="24"/>
        </w:rPr>
        <w:t>r</w:t>
      </w:r>
      <w:r>
        <w:rPr>
          <w:i/>
          <w:sz w:val="24"/>
        </w:rPr>
        <w:t>in</w:t>
      </w:r>
      <w:r>
        <w:rPr>
          <w:i/>
          <w:w w:val="25"/>
          <w:sz w:val="24"/>
        </w:rPr>
        <w:t> </w:t>
      </w:r>
      <w:r>
        <w:rPr>
          <w:i/>
          <w:w w:val="99"/>
          <w:sz w:val="24"/>
        </w:rPr>
        <w:t>: Se</w:t>
      </w:r>
      <w:r>
        <w:rPr>
          <w:i/>
          <w:w w:val="99"/>
          <w:sz w:val="24"/>
        </w:rPr>
        <w:t>r</w:t>
      </w:r>
      <w:r>
        <w:rPr>
          <w:i/>
          <w:sz w:val="24"/>
        </w:rPr>
        <w:t>i</w:t>
      </w:r>
      <w:r>
        <w:rPr>
          <w:i/>
          <w:sz w:val="24"/>
        </w:rPr>
        <w:t> Asuhan Keperawatan</w:t>
      </w:r>
      <w:r>
        <w:rPr>
          <w:sz w:val="24"/>
        </w:rPr>
        <w:t>. ECG.</w:t>
      </w:r>
    </w:p>
    <w:p>
      <w:pPr>
        <w:spacing w:line="362" w:lineRule="auto" w:before="156"/>
        <w:ind w:left="1666" w:right="1121" w:hanging="480"/>
        <w:jc w:val="left"/>
        <w:rPr>
          <w:sz w:val="24"/>
        </w:rPr>
      </w:pPr>
      <w:r>
        <w:rPr>
          <w:sz w:val="24"/>
        </w:rPr>
        <w:t>Copstead, L. E., &amp; Banasik, J. L. (2000). </w:t>
      </w:r>
      <w:r>
        <w:rPr>
          <w:i/>
          <w:sz w:val="24"/>
        </w:rPr>
        <w:t>Pathophysiology: biological and behavioral </w:t>
      </w:r>
      <w:r>
        <w:rPr>
          <w:i/>
          <w:sz w:val="24"/>
        </w:rPr>
        <w:t>perspectives</w:t>
      </w:r>
      <w:r>
        <w:rPr>
          <w:sz w:val="24"/>
        </w:rPr>
        <w:t>.</w:t>
      </w:r>
    </w:p>
    <w:p>
      <w:pPr>
        <w:spacing w:before="155"/>
        <w:ind w:left="1186" w:right="0" w:firstLine="0"/>
        <w:jc w:val="left"/>
        <w:rPr>
          <w:sz w:val="24"/>
        </w:rPr>
      </w:pPr>
      <w:r>
        <w:rPr>
          <w:sz w:val="24"/>
        </w:rPr>
        <w:t>Corwin, E. J. (2008). </w:t>
      </w:r>
      <w:r>
        <w:rPr>
          <w:i/>
          <w:sz w:val="24"/>
        </w:rPr>
        <w:t>Buku Saku Patofisiologi</w:t>
      </w:r>
      <w:r>
        <w:rPr>
          <w:sz w:val="24"/>
        </w:rPr>
        <w:t>. ECG.</w:t>
      </w:r>
    </w:p>
    <w:p>
      <w:pPr>
        <w:pStyle w:val="BodyText"/>
        <w:spacing w:before="9"/>
        <w:rPr>
          <w:sz w:val="25"/>
        </w:rPr>
      </w:pPr>
    </w:p>
    <w:p>
      <w:pPr>
        <w:spacing w:line="360" w:lineRule="auto" w:before="0"/>
        <w:ind w:left="1666" w:right="1140" w:hanging="480"/>
        <w:jc w:val="both"/>
        <w:rPr>
          <w:sz w:val="24"/>
        </w:rPr>
      </w:pPr>
      <w:r>
        <w:rPr>
          <w:sz w:val="24"/>
        </w:rPr>
        <w:t>Dewi, P. S. N., &amp; Nurrahima, A. (2016). Strategi Koping Pasien Diabetes Melitus Pasca Amputasi (Studi Fenomenologi). </w:t>
      </w:r>
      <w:r>
        <w:rPr>
          <w:i/>
          <w:sz w:val="24"/>
        </w:rPr>
        <w:t>Jurnal Ilmu Dan Teknologi Kesehatan</w:t>
      </w:r>
      <w:r>
        <w:rPr>
          <w:sz w:val="24"/>
        </w:rPr>
        <w:t>, </w:t>
      </w:r>
      <w:r>
        <w:rPr>
          <w:i/>
          <w:sz w:val="24"/>
        </w:rPr>
        <w:t>4</w:t>
      </w:r>
      <w:r>
        <w:rPr>
          <w:sz w:val="24"/>
        </w:rPr>
        <w:t>(1), 86–96.</w:t>
      </w:r>
    </w:p>
    <w:p>
      <w:pPr>
        <w:spacing w:line="362" w:lineRule="auto" w:before="159"/>
        <w:ind w:left="1666" w:right="1140" w:hanging="480"/>
        <w:jc w:val="both"/>
        <w:rPr>
          <w:sz w:val="24"/>
        </w:rPr>
      </w:pPr>
      <w:r>
        <w:rPr>
          <w:spacing w:val="1"/>
          <w:sz w:val="24"/>
        </w:rPr>
        <w:t>Er</w:t>
      </w:r>
      <w:r>
        <w:rPr>
          <w:w w:val="99"/>
          <w:sz w:val="24"/>
        </w:rPr>
        <w:t>w</w:t>
      </w:r>
      <w:r>
        <w:rPr>
          <w:spacing w:val="-2"/>
          <w:w w:val="99"/>
          <w:sz w:val="24"/>
        </w:rPr>
        <w:t>a</w:t>
      </w:r>
      <w:r>
        <w:rPr>
          <w:spacing w:val="-5"/>
          <w:sz w:val="24"/>
        </w:rPr>
        <w:t>n</w:t>
      </w:r>
      <w:r>
        <w:rPr>
          <w:sz w:val="24"/>
        </w:rPr>
        <w:t>t</w:t>
      </w:r>
      <w:r>
        <w:rPr>
          <w:spacing w:val="5"/>
          <w:sz w:val="24"/>
        </w:rPr>
        <w:t>o</w:t>
      </w:r>
      <w:r>
        <w:rPr>
          <w:sz w:val="24"/>
        </w:rPr>
        <w:t>, </w:t>
      </w:r>
      <w:r>
        <w:rPr>
          <w:spacing w:val="-2"/>
          <w:sz w:val="24"/>
        </w:rPr>
        <w:t>R</w:t>
      </w:r>
      <w:r>
        <w:rPr>
          <w:spacing w:val="2"/>
          <w:sz w:val="24"/>
        </w:rPr>
        <w:t>.</w:t>
      </w:r>
      <w:r>
        <w:rPr>
          <w:sz w:val="24"/>
        </w:rPr>
        <w:t>, </w:t>
      </w:r>
      <w:r>
        <w:rPr>
          <w:spacing w:val="-3"/>
          <w:w w:val="99"/>
          <w:sz w:val="24"/>
        </w:rPr>
        <w:t>M</w:t>
      </w:r>
      <w:r>
        <w:rPr>
          <w:spacing w:val="4"/>
          <w:sz w:val="24"/>
        </w:rPr>
        <w:t>u</w:t>
      </w:r>
      <w:r>
        <w:rPr>
          <w:spacing w:val="-5"/>
          <w:sz w:val="24"/>
        </w:rPr>
        <w:t>l</w:t>
      </w:r>
      <w:r>
        <w:rPr>
          <w:sz w:val="24"/>
        </w:rPr>
        <w:t>l</w:t>
      </w:r>
      <w:r>
        <w:rPr>
          <w:spacing w:val="-4"/>
          <w:sz w:val="24"/>
        </w:rPr>
        <w:t>i</w:t>
      </w:r>
      <w:r>
        <w:rPr>
          <w:spacing w:val="-5"/>
          <w:sz w:val="24"/>
        </w:rPr>
        <w:t>h</w:t>
      </w:r>
      <w:r>
        <w:rPr>
          <w:sz w:val="24"/>
        </w:rPr>
        <w:t>, </w:t>
      </w:r>
      <w:r>
        <w:rPr>
          <w:w w:val="99"/>
          <w:sz w:val="24"/>
        </w:rPr>
        <w:t>S</w:t>
      </w:r>
      <w:r>
        <w:rPr>
          <w:w w:val="99"/>
          <w:sz w:val="24"/>
        </w:rPr>
        <w:t>uw</w:t>
      </w:r>
      <w:r>
        <w:rPr>
          <w:spacing w:val="-2"/>
          <w:w w:val="99"/>
          <w:sz w:val="24"/>
        </w:rPr>
        <w:t>a</w:t>
      </w:r>
      <w:r>
        <w:rPr>
          <w:spacing w:val="1"/>
          <w:w w:val="99"/>
          <w:sz w:val="24"/>
        </w:rPr>
        <w:t>r</w:t>
      </w:r>
      <w:r>
        <w:rPr>
          <w:spacing w:val="2"/>
          <w:w w:val="99"/>
          <w:sz w:val="24"/>
        </w:rPr>
        <w:t>s</w:t>
      </w:r>
      <w:r>
        <w:rPr>
          <w:spacing w:val="-5"/>
          <w:sz w:val="24"/>
        </w:rPr>
        <w:t>ih</w:t>
      </w:r>
      <w:r>
        <w:rPr>
          <w:sz w:val="24"/>
        </w:rPr>
        <w:t>, &amp;</w:t>
      </w:r>
      <w:r>
        <w:rPr>
          <w:spacing w:val="-3"/>
          <w:sz w:val="24"/>
        </w:rPr>
        <w:t> L</w:t>
      </w:r>
      <w:r>
        <w:rPr>
          <w:spacing w:val="-1"/>
          <w:sz w:val="24"/>
        </w:rPr>
        <w:t>a</w:t>
      </w:r>
      <w:r>
        <w:rPr>
          <w:spacing w:val="5"/>
          <w:sz w:val="24"/>
        </w:rPr>
        <w:t>t</w:t>
      </w:r>
      <w:r>
        <w:rPr>
          <w:spacing w:val="-5"/>
          <w:sz w:val="24"/>
        </w:rPr>
        <w:t>h</w:t>
      </w:r>
      <w:r>
        <w:rPr>
          <w:sz w:val="24"/>
        </w:rPr>
        <w:t>u, </w:t>
      </w:r>
      <w:r>
        <w:rPr>
          <w:spacing w:val="-4"/>
          <w:w w:val="99"/>
          <w:sz w:val="24"/>
        </w:rPr>
        <w:t>F</w:t>
      </w:r>
      <w:r>
        <w:rPr>
          <w:sz w:val="24"/>
        </w:rPr>
        <w:t>. </w:t>
      </w:r>
      <w:r>
        <w:rPr>
          <w:spacing w:val="1"/>
          <w:sz w:val="24"/>
        </w:rPr>
        <w:t>(</w:t>
      </w:r>
      <w:r>
        <w:rPr>
          <w:sz w:val="24"/>
        </w:rPr>
        <w:t>2017</w:t>
      </w:r>
      <w:r>
        <w:rPr>
          <w:spacing w:val="-4"/>
          <w:sz w:val="24"/>
        </w:rPr>
        <w:t>)</w:t>
      </w:r>
      <w:r>
        <w:rPr>
          <w:sz w:val="24"/>
        </w:rPr>
        <w:t>. </w:t>
      </w:r>
      <w:r>
        <w:rPr>
          <w:i/>
          <w:spacing w:val="-2"/>
          <w:sz w:val="24"/>
        </w:rPr>
        <w:t>K</w:t>
      </w:r>
      <w:r>
        <w:rPr>
          <w:i/>
          <w:spacing w:val="-1"/>
          <w:sz w:val="24"/>
        </w:rPr>
        <w:t>e</w:t>
      </w:r>
      <w:r>
        <w:rPr>
          <w:i/>
          <w:sz w:val="24"/>
        </w:rPr>
        <w:t>te</w:t>
      </w:r>
      <w:r>
        <w:rPr>
          <w:i/>
          <w:spacing w:val="-3"/>
          <w:sz w:val="24"/>
        </w:rPr>
        <w:t>r</w:t>
      </w:r>
      <w:r>
        <w:rPr>
          <w:i/>
          <w:sz w:val="24"/>
        </w:rPr>
        <w:t>ampilan </w:t>
      </w:r>
      <w:r>
        <w:rPr>
          <w:i/>
          <w:spacing w:val="-2"/>
          <w:sz w:val="24"/>
        </w:rPr>
        <w:t>K</w:t>
      </w:r>
      <w:r>
        <w:rPr>
          <w:i/>
          <w:sz w:val="24"/>
        </w:rPr>
        <w:t>lini</w:t>
      </w:r>
      <w:r>
        <w:rPr>
          <w:i/>
          <w:spacing w:val="-2"/>
          <w:sz w:val="24"/>
        </w:rPr>
        <w:t>s</w:t>
      </w:r>
      <w:r>
        <w:rPr>
          <w:i/>
          <w:spacing w:val="-1"/>
          <w:w w:val="48"/>
          <w:sz w:val="24"/>
        </w:rPr>
        <w:t> </w:t>
      </w:r>
      <w:r>
        <w:rPr>
          <w:i/>
          <w:w w:val="48"/>
          <w:sz w:val="24"/>
        </w:rPr>
        <w:t>:</w:t>
      </w:r>
      <w:r>
        <w:rPr>
          <w:i/>
          <w:sz w:val="24"/>
        </w:rPr>
        <w:t> Lan</w:t>
      </w:r>
      <w:r>
        <w:rPr>
          <w:i/>
          <w:spacing w:val="-3"/>
          <w:sz w:val="24"/>
        </w:rPr>
        <w:t>s</w:t>
      </w:r>
      <w:r>
        <w:rPr>
          <w:i/>
          <w:sz w:val="24"/>
        </w:rPr>
        <w:t>ia </w:t>
      </w:r>
      <w:r>
        <w:rPr>
          <w:i/>
          <w:spacing w:val="-7"/>
          <w:sz w:val="24"/>
        </w:rPr>
        <w:t>dan</w:t>
      </w:r>
      <w:r>
        <w:rPr>
          <w:i/>
          <w:sz w:val="24"/>
        </w:rPr>
        <w:t> Keperawatan Keluarga (Gerontology and family nursing)</w:t>
      </w:r>
      <w:r>
        <w:rPr>
          <w:sz w:val="24"/>
        </w:rPr>
        <w:t>. Nuha Medika.</w:t>
      </w:r>
    </w:p>
    <w:p>
      <w:pPr>
        <w:pStyle w:val="BodyText"/>
        <w:spacing w:line="362" w:lineRule="auto" w:before="156"/>
        <w:ind w:left="1666" w:right="1145" w:hanging="480"/>
        <w:jc w:val="both"/>
      </w:pPr>
      <w:r>
        <w:rPr/>
        <w:t>Hasaini, A. (2015). Efectiveness Muscle Progressive Relaxation (PMR) Toward To Bold Glucose Levels Of Diabates Mellitus Type 2 Patients Group in the Martapura Public Health Centre. </w:t>
      </w:r>
      <w:r>
        <w:rPr>
          <w:i/>
        </w:rPr>
        <w:t>Undefined</w:t>
      </w:r>
      <w:r>
        <w:rPr/>
        <w:t>.</w:t>
      </w:r>
    </w:p>
    <w:p>
      <w:pPr>
        <w:pStyle w:val="BodyText"/>
        <w:spacing w:line="360" w:lineRule="auto" w:before="152"/>
        <w:ind w:left="1666" w:right="1149" w:hanging="480"/>
        <w:jc w:val="both"/>
      </w:pPr>
      <w:r>
        <w:rPr/>
        <w:t>Hidayati, R. (2018). Pengaruh Progressive Muscle Relaxation Terhadap Gula Darah Pada Pasien Diabetes Mellitus Tipe 2 Di Panti Sosial Tresna Werda Sabai Nan Aluih Sicincin Tahun 2016. </w:t>
      </w:r>
      <w:r>
        <w:rPr>
          <w:i/>
        </w:rPr>
        <w:t>MENARA Ilmu</w:t>
      </w:r>
      <w:r>
        <w:rPr/>
        <w:t>, </w:t>
      </w:r>
      <w:r>
        <w:rPr>
          <w:i/>
        </w:rPr>
        <w:t>12</w:t>
      </w:r>
      <w:r>
        <w:rPr/>
        <w:t>(4), 85–93.</w:t>
      </w:r>
    </w:p>
    <w:p>
      <w:pPr>
        <w:pStyle w:val="BodyText"/>
        <w:spacing w:before="160"/>
        <w:ind w:left="1186"/>
        <w:jc w:val="both"/>
      </w:pPr>
      <w:r>
        <w:rPr/>
        <w:t>Hilliard, M. E., Yi-Frazier, J. P., Hessler, D., Butler, A. M., Anderson, B. J., &amp; Jaser,</w:t>
      </w:r>
    </w:p>
    <w:p>
      <w:pPr>
        <w:pStyle w:val="BodyText"/>
        <w:spacing w:line="362" w:lineRule="auto" w:before="137"/>
        <w:ind w:left="1666" w:right="1149"/>
        <w:jc w:val="both"/>
      </w:pPr>
      <w:r>
        <w:rPr/>
        <w:t>S. (2016). Stress and A1c Among People with Diabetes Across the Lifespan. In </w:t>
      </w:r>
      <w:r>
        <w:rPr>
          <w:i/>
        </w:rPr>
        <w:t>Current Diabetes Reports </w:t>
      </w:r>
      <w:r>
        <w:rPr/>
        <w:t>(Vol. 16, Issue 8). Current Medicine Group LLC 1. https://doi.org/10.1007/s11892-016-0761-3</w:t>
      </w:r>
    </w:p>
    <w:p>
      <w:pPr>
        <w:pStyle w:val="BodyText"/>
        <w:spacing w:line="360" w:lineRule="auto" w:before="152"/>
        <w:ind w:left="1666" w:right="1136" w:hanging="480"/>
        <w:jc w:val="both"/>
      </w:pPr>
      <w:r>
        <w:rPr/>
        <w:t>Irfan, M., &amp; Wibowo, H. (2015). Hubungan Tingkat Stres dengan Kadar Gula Darah Pada Penderita Diabetes Melitus (DM) di Puskesmas Peterongan Kabupaten Jombang (The Relationship Between Stress Level With Sugar Blood Level </w:t>
      </w:r>
      <w:r>
        <w:rPr>
          <w:spacing w:val="-3"/>
        </w:rPr>
        <w:t>At </w:t>
      </w:r>
      <w:r>
        <w:rPr/>
        <w:t>People</w:t>
      </w:r>
      <w:r>
        <w:rPr>
          <w:spacing w:val="-9"/>
        </w:rPr>
        <w:t> </w:t>
      </w:r>
      <w:r>
        <w:rPr/>
        <w:t>With</w:t>
      </w:r>
      <w:r>
        <w:rPr>
          <w:spacing w:val="-11"/>
        </w:rPr>
        <w:t> </w:t>
      </w:r>
      <w:r>
        <w:rPr/>
        <w:t>Diabetes</w:t>
      </w:r>
      <w:r>
        <w:rPr>
          <w:spacing w:val="-10"/>
        </w:rPr>
        <w:t> </w:t>
      </w:r>
      <w:r>
        <w:rPr/>
        <w:t>Mellitus</w:t>
      </w:r>
      <w:r>
        <w:rPr>
          <w:spacing w:val="-9"/>
        </w:rPr>
        <w:t> </w:t>
      </w:r>
      <w:r>
        <w:rPr/>
        <w:t>(Dm)</w:t>
      </w:r>
      <w:r>
        <w:rPr>
          <w:spacing w:val="-5"/>
        </w:rPr>
        <w:t> </w:t>
      </w:r>
      <w:r>
        <w:rPr/>
        <w:t>In</w:t>
      </w:r>
      <w:r>
        <w:rPr>
          <w:spacing w:val="-12"/>
        </w:rPr>
        <w:t> </w:t>
      </w:r>
      <w:r>
        <w:rPr/>
        <w:t>Peterongan</w:t>
      </w:r>
      <w:r>
        <w:rPr>
          <w:spacing w:val="-7"/>
        </w:rPr>
        <w:t> </w:t>
      </w:r>
      <w:r>
        <w:rPr/>
        <w:t>Clinic</w:t>
      </w:r>
      <w:r>
        <w:rPr>
          <w:spacing w:val="-8"/>
        </w:rPr>
        <w:t> </w:t>
      </w:r>
      <w:r>
        <w:rPr/>
        <w:t>Jombang</w:t>
      </w:r>
      <w:r>
        <w:rPr>
          <w:spacing w:val="-7"/>
        </w:rPr>
        <w:t> </w:t>
      </w:r>
      <w:r>
        <w:rPr/>
        <w:t>Regency).</w:t>
      </w:r>
      <w:r>
        <w:rPr>
          <w:spacing w:val="-6"/>
        </w:rPr>
        <w:t> </w:t>
      </w:r>
      <w:r>
        <w:rPr/>
        <w:t>In </w:t>
      </w:r>
      <w:r>
        <w:rPr>
          <w:i/>
        </w:rPr>
        <w:t>Jurnal</w:t>
      </w:r>
      <w:r>
        <w:rPr>
          <w:i/>
          <w:spacing w:val="38"/>
        </w:rPr>
        <w:t> </w:t>
      </w:r>
      <w:r>
        <w:rPr>
          <w:i/>
        </w:rPr>
        <w:t>Ilmiah</w:t>
      </w:r>
      <w:r>
        <w:rPr>
          <w:i/>
          <w:spacing w:val="39"/>
        </w:rPr>
        <w:t> </w:t>
      </w:r>
      <w:r>
        <w:rPr>
          <w:i/>
        </w:rPr>
        <w:t>Keperawatan</w:t>
      </w:r>
      <w:r>
        <w:rPr>
          <w:i/>
          <w:spacing w:val="42"/>
        </w:rPr>
        <w:t> </w:t>
      </w:r>
      <w:r>
        <w:rPr>
          <w:i/>
        </w:rPr>
        <w:t>(Scientific</w:t>
      </w:r>
      <w:r>
        <w:rPr>
          <w:i/>
          <w:spacing w:val="38"/>
        </w:rPr>
        <w:t> </w:t>
      </w:r>
      <w:r>
        <w:rPr>
          <w:i/>
        </w:rPr>
        <w:t>Journal</w:t>
      </w:r>
      <w:r>
        <w:rPr>
          <w:i/>
          <w:spacing w:val="38"/>
        </w:rPr>
        <w:t> </w:t>
      </w:r>
      <w:r>
        <w:rPr>
          <w:i/>
        </w:rPr>
        <w:t>of</w:t>
      </w:r>
      <w:r>
        <w:rPr>
          <w:i/>
          <w:spacing w:val="43"/>
        </w:rPr>
        <w:t> </w:t>
      </w:r>
      <w:r>
        <w:rPr>
          <w:i/>
        </w:rPr>
        <w:t>Nursing)</w:t>
      </w:r>
      <w:r>
        <w:rPr>
          <w:i/>
          <w:spacing w:val="44"/>
        </w:rPr>
        <w:t> </w:t>
      </w:r>
      <w:r>
        <w:rPr>
          <w:spacing w:val="-3"/>
        </w:rPr>
        <w:t>(Vol.</w:t>
      </w:r>
      <w:r>
        <w:rPr>
          <w:spacing w:val="40"/>
        </w:rPr>
        <w:t> </w:t>
      </w:r>
      <w:r>
        <w:rPr/>
        <w:t>1,</w:t>
      </w:r>
      <w:r>
        <w:rPr>
          <w:spacing w:val="39"/>
        </w:rPr>
        <w:t> </w:t>
      </w:r>
      <w:r>
        <w:rPr/>
        <w:t>Issue</w:t>
      </w:r>
      <w:r>
        <w:rPr>
          <w:spacing w:val="37"/>
        </w:rPr>
        <w:t> </w:t>
      </w:r>
      <w:r>
        <w:rPr/>
        <w:t>2).</w:t>
      </w:r>
    </w:p>
    <w:p>
      <w:pPr>
        <w:spacing w:after="0" w:line="360" w:lineRule="auto"/>
        <w:jc w:val="both"/>
        <w:sectPr>
          <w:headerReference w:type="default" r:id="rId208"/>
          <w:footerReference w:type="default" r:id="rId209"/>
          <w:pgSz w:w="12200" w:h="16840"/>
          <w:pgMar w:header="0" w:footer="729" w:top="1580" w:bottom="920" w:left="1080" w:right="560"/>
          <w:pgNumType w:start="79"/>
        </w:sectPr>
      </w:pPr>
    </w:p>
    <w:p>
      <w:pPr>
        <w:pStyle w:val="BodyText"/>
        <w:spacing w:before="98"/>
        <w:ind w:left="1666"/>
      </w:pPr>
      <w:hyperlink r:id="rId212">
        <w:r>
          <w:rPr/>
          <w:t>http://journal.stikespemkabjombang.ac.id/index.php/jikep/article/view/38</w:t>
        </w:r>
      </w:hyperlink>
    </w:p>
    <w:p>
      <w:pPr>
        <w:pStyle w:val="BodyText"/>
        <w:spacing w:before="8"/>
        <w:rPr>
          <w:sz w:val="25"/>
        </w:rPr>
      </w:pPr>
    </w:p>
    <w:p>
      <w:pPr>
        <w:spacing w:line="360" w:lineRule="auto" w:before="0"/>
        <w:ind w:left="1666" w:right="1135" w:hanging="480"/>
        <w:jc w:val="both"/>
        <w:rPr>
          <w:sz w:val="24"/>
        </w:rPr>
      </w:pPr>
      <w:r>
        <w:rPr>
          <w:sz w:val="24"/>
        </w:rPr>
        <w:t>Isnaini, N., &amp; Ratnasari, R. (2018). Faktor risiko mempengaruhi kejadian Diabetes mellitus tipe dua. </w:t>
      </w:r>
      <w:r>
        <w:rPr>
          <w:i/>
          <w:sz w:val="24"/>
        </w:rPr>
        <w:t>Jurnal Kebidanan Dan Keperawatan Aisyiyah</w:t>
      </w:r>
      <w:r>
        <w:rPr>
          <w:sz w:val="24"/>
        </w:rPr>
        <w:t>, </w:t>
      </w:r>
      <w:r>
        <w:rPr>
          <w:i/>
          <w:sz w:val="24"/>
        </w:rPr>
        <w:t>14</w:t>
      </w:r>
      <w:r>
        <w:rPr>
          <w:sz w:val="24"/>
        </w:rPr>
        <w:t>(1), 59–68. https://doi.org/10.31101/jkk.550</w:t>
      </w:r>
    </w:p>
    <w:p>
      <w:pPr>
        <w:spacing w:line="362" w:lineRule="auto" w:before="160"/>
        <w:ind w:left="1666" w:right="1142" w:hanging="480"/>
        <w:jc w:val="both"/>
        <w:rPr>
          <w:sz w:val="24"/>
        </w:rPr>
      </w:pPr>
      <w:r>
        <w:rPr>
          <w:sz w:val="24"/>
        </w:rPr>
        <w:t>Kumutha V, Aruna, Poongodi R, &amp; Professor, </w:t>
      </w:r>
      <w:r>
        <w:rPr>
          <w:spacing w:val="-3"/>
          <w:sz w:val="24"/>
        </w:rPr>
        <w:t>A. </w:t>
      </w:r>
      <w:r>
        <w:rPr>
          <w:sz w:val="24"/>
        </w:rPr>
        <w:t>(n.d.). </w:t>
      </w:r>
      <w:r>
        <w:rPr>
          <w:i/>
          <w:sz w:val="24"/>
        </w:rPr>
        <w:t>Effectiveness of Progressive </w:t>
      </w:r>
      <w:r>
        <w:rPr>
          <w:i/>
          <w:sz w:val="24"/>
        </w:rPr>
        <w:t>Muscle Relaxation Technique on Stress and Blood Pressure among Elderly </w:t>
      </w:r>
      <w:r>
        <w:rPr>
          <w:i/>
          <w:spacing w:val="-3"/>
          <w:sz w:val="24"/>
        </w:rPr>
        <w:t>with </w:t>
      </w:r>
      <w:r>
        <w:rPr>
          <w:i/>
          <w:sz w:val="24"/>
        </w:rPr>
        <w:t>Hypertension </w:t>
      </w:r>
      <w:r>
        <w:rPr>
          <w:sz w:val="24"/>
        </w:rPr>
        <w:t>(Vol. 3, Issue 4). Retrieved April 15, 2021, from </w:t>
      </w:r>
      <w:hyperlink r:id="rId213">
        <w:r>
          <w:rPr>
            <w:sz w:val="24"/>
          </w:rPr>
          <w:t>www.iosrjournals.org</w:t>
        </w:r>
      </w:hyperlink>
    </w:p>
    <w:p>
      <w:pPr>
        <w:spacing w:line="367" w:lineRule="auto" w:before="148"/>
        <w:ind w:left="1666" w:right="1144" w:hanging="480"/>
        <w:jc w:val="both"/>
        <w:rPr>
          <w:sz w:val="24"/>
        </w:rPr>
      </w:pPr>
      <w:r>
        <w:rPr>
          <w:sz w:val="24"/>
        </w:rPr>
        <w:t>Lindqusit, R., Snyder, M., &amp; Tracy, M. F. (2014). </w:t>
      </w:r>
      <w:r>
        <w:rPr>
          <w:i/>
          <w:sz w:val="24"/>
        </w:rPr>
        <w:t>Complementary &amp; Alternative </w:t>
      </w:r>
      <w:r>
        <w:rPr>
          <w:i/>
          <w:sz w:val="24"/>
        </w:rPr>
        <w:t>Therapies in Nursing</w:t>
      </w:r>
      <w:r>
        <w:rPr>
          <w:sz w:val="24"/>
        </w:rPr>
        <w:t>.</w:t>
      </w:r>
    </w:p>
    <w:p>
      <w:pPr>
        <w:spacing w:line="362" w:lineRule="auto" w:before="145"/>
        <w:ind w:left="1666" w:right="1143" w:hanging="480"/>
        <w:jc w:val="both"/>
        <w:rPr>
          <w:sz w:val="24"/>
        </w:rPr>
      </w:pPr>
      <w:r>
        <w:rPr>
          <w:sz w:val="24"/>
        </w:rPr>
        <w:t>Lindqusit, R., Synder, M., &amp; Tracy, M. F. (2002). </w:t>
      </w:r>
      <w:r>
        <w:rPr>
          <w:i/>
          <w:sz w:val="24"/>
        </w:rPr>
        <w:t>Complementary/Alternative </w:t>
      </w:r>
      <w:r>
        <w:rPr>
          <w:i/>
          <w:sz w:val="24"/>
        </w:rPr>
        <w:t>Therapies in Nursing 4th</w:t>
      </w:r>
      <w:r>
        <w:rPr>
          <w:sz w:val="24"/>
        </w:rPr>
        <w:t>.</w:t>
      </w:r>
    </w:p>
    <w:p>
      <w:pPr>
        <w:spacing w:line="362" w:lineRule="auto" w:before="155"/>
        <w:ind w:left="1666" w:right="1144" w:hanging="480"/>
        <w:jc w:val="both"/>
        <w:rPr>
          <w:sz w:val="24"/>
        </w:rPr>
      </w:pPr>
      <w:r>
        <w:rPr>
          <w:sz w:val="24"/>
        </w:rPr>
        <w:t>Longo, D. L., Fauci, A., Kasper, D. L., &amp; Hauser, S. (2012). </w:t>
      </w:r>
      <w:r>
        <w:rPr>
          <w:i/>
          <w:sz w:val="24"/>
        </w:rPr>
        <w:t>Harrison’s Principles of </w:t>
      </w:r>
      <w:r>
        <w:rPr>
          <w:i/>
          <w:sz w:val="24"/>
        </w:rPr>
        <w:t>Internal Medicine 18E Vol 2 EB</w:t>
      </w:r>
      <w:r>
        <w:rPr>
          <w:sz w:val="24"/>
        </w:rPr>
        <w:t>. McGraw-Hill Education.</w:t>
      </w:r>
    </w:p>
    <w:p>
      <w:pPr>
        <w:pStyle w:val="BodyText"/>
        <w:spacing w:line="362" w:lineRule="auto" w:before="156"/>
        <w:ind w:left="1666" w:right="1144" w:hanging="480"/>
        <w:jc w:val="both"/>
      </w:pPr>
      <w:r>
        <w:rPr/>
        <w:t>Lorentz, M. M. (2006). Stress and Psychoneuroimmunology Revisited: Using mind- body interventions to reduce stress. In </w:t>
      </w:r>
      <w:r>
        <w:rPr>
          <w:i/>
        </w:rPr>
        <w:t>Alternative Journal of Nursing</w:t>
      </w:r>
      <w:r>
        <w:rPr/>
        <w:t>.</w:t>
      </w:r>
    </w:p>
    <w:p>
      <w:pPr>
        <w:spacing w:line="360" w:lineRule="auto" w:before="155"/>
        <w:ind w:left="1666" w:right="1136" w:hanging="480"/>
        <w:jc w:val="both"/>
        <w:rPr>
          <w:sz w:val="24"/>
        </w:rPr>
      </w:pPr>
      <w:r>
        <w:rPr>
          <w:sz w:val="24"/>
        </w:rPr>
        <w:t>Marks, T. I. (2011). </w:t>
      </w:r>
      <w:r>
        <w:rPr>
          <w:i/>
          <w:sz w:val="24"/>
        </w:rPr>
        <w:t>Master Your Sleep : Proven Methods Simplified by Tracey I. </w:t>
      </w:r>
      <w:r>
        <w:rPr>
          <w:i/>
          <w:sz w:val="24"/>
        </w:rPr>
        <w:t>Marks: Very Good Paperback (2011) | ThriftBooks-Atlanta</w:t>
      </w:r>
      <w:r>
        <w:rPr>
          <w:sz w:val="24"/>
        </w:rPr>
        <w:t>. 2011. https:/</w:t>
      </w:r>
      <w:hyperlink r:id="rId214">
        <w:r>
          <w:rPr>
            <w:sz w:val="24"/>
          </w:rPr>
          <w:t>/www</w:t>
        </w:r>
      </w:hyperlink>
      <w:r>
        <w:rPr>
          <w:sz w:val="24"/>
        </w:rPr>
        <w:t>.</w:t>
      </w:r>
      <w:hyperlink r:id="rId214">
        <w:r>
          <w:rPr>
            <w:sz w:val="24"/>
          </w:rPr>
          <w:t>abebooks.com/servlet/BookDetailsPL?bi=30788905533&amp;searchurl</w:t>
        </w:r>
      </w:hyperlink>
    </w:p>
    <w:p>
      <w:pPr>
        <w:pStyle w:val="BodyText"/>
        <w:spacing w:line="367" w:lineRule="auto"/>
        <w:ind w:left="1666" w:right="1200"/>
      </w:pPr>
      <w:r>
        <w:rPr/>
        <w:t>=an%3Dtracey%2Bmarks%26sortby%3D17%26tn%3Dmaster%2Bsleep%2Bpr oven%2Bmethods&amp;cm_sp=snippet-_-srp1-_-title1</w:t>
      </w:r>
    </w:p>
    <w:p>
      <w:pPr>
        <w:pStyle w:val="BodyText"/>
        <w:spacing w:line="362" w:lineRule="auto" w:before="142"/>
        <w:ind w:left="1666" w:right="1142" w:hanging="480"/>
        <w:jc w:val="both"/>
      </w:pPr>
      <w:r>
        <w:rPr/>
        <w:t>Mashudi. (2011). Pengaruh Progressive Muscle Relaxation Terhadap Kadar Glukosa Darah Pada Pasien Diabetes Melitus Tipe 2 Di Rumah Sakit Umum Daerah Raden Mattaher Jambi. In </w:t>
      </w:r>
      <w:r>
        <w:rPr>
          <w:i/>
        </w:rPr>
        <w:t>Jurnal Health and Sport </w:t>
      </w:r>
      <w:r>
        <w:rPr/>
        <w:t>(Vol. 5, Issue 03).</w:t>
      </w:r>
      <w:hyperlink r:id="rId215">
        <w:r>
          <w:rPr/>
          <w:t> http://ejurnal.ung.ac.id/index.php/JHS/article/view/916</w:t>
        </w:r>
      </w:hyperlink>
    </w:p>
    <w:p>
      <w:pPr>
        <w:pStyle w:val="BodyText"/>
        <w:spacing w:line="362" w:lineRule="auto" w:before="148"/>
        <w:ind w:left="1666" w:right="1139" w:hanging="480"/>
        <w:jc w:val="both"/>
      </w:pPr>
      <w:r>
        <w:rPr/>
        <w:t>Najafi</w:t>
      </w:r>
      <w:r>
        <w:rPr>
          <w:spacing w:val="-16"/>
        </w:rPr>
        <w:t> </w:t>
      </w:r>
      <w:r>
        <w:rPr/>
        <w:t>Ghezeljeh,</w:t>
      </w:r>
      <w:r>
        <w:rPr>
          <w:spacing w:val="-10"/>
        </w:rPr>
        <w:t> </w:t>
      </w:r>
      <w:r>
        <w:rPr/>
        <w:t>T.,</w:t>
      </w:r>
      <w:r>
        <w:rPr>
          <w:spacing w:val="-10"/>
        </w:rPr>
        <w:t> </w:t>
      </w:r>
      <w:r>
        <w:rPr/>
        <w:t>Kohandany,</w:t>
      </w:r>
      <w:r>
        <w:rPr>
          <w:spacing w:val="-5"/>
        </w:rPr>
        <w:t> </w:t>
      </w:r>
      <w:r>
        <w:rPr/>
        <w:t>M.,</w:t>
      </w:r>
      <w:r>
        <w:rPr>
          <w:spacing w:val="-10"/>
        </w:rPr>
        <w:t> </w:t>
      </w:r>
      <w:r>
        <w:rPr/>
        <w:t>Oskouei,</w:t>
      </w:r>
      <w:r>
        <w:rPr>
          <w:spacing w:val="-5"/>
        </w:rPr>
        <w:t> </w:t>
      </w:r>
      <w:r>
        <w:rPr/>
        <w:t>F.</w:t>
      </w:r>
      <w:r>
        <w:rPr>
          <w:spacing w:val="-10"/>
        </w:rPr>
        <w:t> </w:t>
      </w:r>
      <w:r>
        <w:rPr/>
        <w:t>H.,</w:t>
      </w:r>
      <w:r>
        <w:rPr>
          <w:spacing w:val="-10"/>
        </w:rPr>
        <w:t> </w:t>
      </w:r>
      <w:r>
        <w:rPr/>
        <w:t>&amp;</w:t>
      </w:r>
      <w:r>
        <w:rPr>
          <w:spacing w:val="-15"/>
        </w:rPr>
        <w:t> </w:t>
      </w:r>
      <w:r>
        <w:rPr/>
        <w:t>Malek,</w:t>
      </w:r>
      <w:r>
        <w:rPr>
          <w:spacing w:val="-10"/>
        </w:rPr>
        <w:t> </w:t>
      </w:r>
      <w:r>
        <w:rPr/>
        <w:t>M.</w:t>
      </w:r>
      <w:r>
        <w:rPr>
          <w:spacing w:val="-10"/>
        </w:rPr>
        <w:t> </w:t>
      </w:r>
      <w:r>
        <w:rPr/>
        <w:t>(2017).</w:t>
      </w:r>
      <w:r>
        <w:rPr>
          <w:spacing w:val="-13"/>
        </w:rPr>
        <w:t> </w:t>
      </w:r>
      <w:r>
        <w:rPr/>
        <w:t>The</w:t>
      </w:r>
      <w:r>
        <w:rPr>
          <w:spacing w:val="-13"/>
        </w:rPr>
        <w:t> </w:t>
      </w:r>
      <w:r>
        <w:rPr/>
        <w:t>Effect of Progressive Muscle Relaxation on Glycated Hemoglobin and Health-related Quality </w:t>
      </w:r>
      <w:r>
        <w:rPr>
          <w:spacing w:val="4"/>
        </w:rPr>
        <w:t>of </w:t>
      </w:r>
      <w:r>
        <w:rPr/>
        <w:t>Life </w:t>
      </w:r>
      <w:r>
        <w:rPr>
          <w:spacing w:val="-3"/>
        </w:rPr>
        <w:t>in </w:t>
      </w:r>
      <w:r>
        <w:rPr/>
        <w:t>Patients with Type 2 Diabetes Mellitus. </w:t>
      </w:r>
      <w:r>
        <w:rPr>
          <w:i/>
        </w:rPr>
        <w:t>Applied Nursing </w:t>
      </w:r>
      <w:r>
        <w:rPr>
          <w:i/>
        </w:rPr>
        <w:t>Research</w:t>
      </w:r>
      <w:r>
        <w:rPr/>
        <w:t>, </w:t>
      </w:r>
      <w:r>
        <w:rPr>
          <w:i/>
        </w:rPr>
        <w:t>33</w:t>
      </w:r>
      <w:r>
        <w:rPr/>
        <w:t>, 142–148.</w:t>
      </w:r>
      <w:r>
        <w:rPr>
          <w:spacing w:val="9"/>
        </w:rPr>
        <w:t> </w:t>
      </w:r>
      <w:r>
        <w:rPr/>
        <w:t>https://doi.org/10.1016/j.apnr.2016.11.008</w:t>
      </w:r>
    </w:p>
    <w:p>
      <w:pPr>
        <w:spacing w:after="0" w:line="362" w:lineRule="auto"/>
        <w:jc w:val="both"/>
        <w:sectPr>
          <w:headerReference w:type="default" r:id="rId210"/>
          <w:footerReference w:type="default" r:id="rId211"/>
          <w:pgSz w:w="12200" w:h="16840"/>
          <w:pgMar w:header="0" w:footer="729" w:top="1580" w:bottom="920" w:left="1080" w:right="560"/>
          <w:pgNumType w:start="80"/>
        </w:sectPr>
      </w:pPr>
    </w:p>
    <w:p>
      <w:pPr>
        <w:spacing w:line="367" w:lineRule="auto" w:before="93"/>
        <w:ind w:left="1666" w:right="1149" w:hanging="480"/>
        <w:jc w:val="both"/>
        <w:rPr>
          <w:sz w:val="24"/>
        </w:rPr>
      </w:pPr>
      <w:r>
        <w:rPr>
          <w:sz w:val="24"/>
        </w:rPr>
        <w:t>Nangge, M., Masi, G., &amp; Oroh, W. (2018). Hubungan Obesitas Dengan Kejadian Diabetes Melitus. </w:t>
      </w:r>
      <w:r>
        <w:rPr>
          <w:i/>
          <w:sz w:val="24"/>
        </w:rPr>
        <w:t>E-Journal Keperawatan (e-Kp)</w:t>
      </w:r>
      <w:r>
        <w:rPr>
          <w:sz w:val="24"/>
        </w:rPr>
        <w:t>, </w:t>
      </w:r>
      <w:r>
        <w:rPr>
          <w:i/>
          <w:sz w:val="24"/>
        </w:rPr>
        <w:t>6</w:t>
      </w:r>
      <w:r>
        <w:rPr>
          <w:sz w:val="24"/>
        </w:rPr>
        <w:t>(1), 6.</w:t>
      </w:r>
    </w:p>
    <w:p>
      <w:pPr>
        <w:spacing w:before="150"/>
        <w:ind w:left="1186" w:right="0" w:firstLine="0"/>
        <w:jc w:val="both"/>
        <w:rPr>
          <w:sz w:val="24"/>
        </w:rPr>
      </w:pPr>
      <w:r>
        <w:rPr>
          <w:sz w:val="24"/>
        </w:rPr>
        <w:t>Nash, J. (2014). </w:t>
      </w:r>
      <w:r>
        <w:rPr>
          <w:i/>
          <w:sz w:val="24"/>
        </w:rPr>
        <w:t>a Way of Managing Stress</w:t>
      </w:r>
      <w:r>
        <w:rPr>
          <w:sz w:val="24"/>
        </w:rPr>
        <w:t>. </w:t>
      </w:r>
      <w:r>
        <w:rPr>
          <w:i/>
          <w:sz w:val="24"/>
        </w:rPr>
        <w:t>18</w:t>
      </w:r>
      <w:r>
        <w:rPr>
          <w:sz w:val="24"/>
        </w:rPr>
        <w:t>(8), 329–332.</w:t>
      </w:r>
    </w:p>
    <w:p>
      <w:pPr>
        <w:pStyle w:val="BodyText"/>
        <w:spacing w:before="7"/>
        <w:rPr>
          <w:sz w:val="25"/>
        </w:rPr>
      </w:pPr>
    </w:p>
    <w:p>
      <w:pPr>
        <w:spacing w:line="362" w:lineRule="auto" w:before="0"/>
        <w:ind w:left="1666" w:right="1138" w:hanging="480"/>
        <w:jc w:val="both"/>
        <w:rPr>
          <w:sz w:val="24"/>
        </w:rPr>
      </w:pPr>
      <w:r>
        <w:rPr>
          <w:sz w:val="24"/>
        </w:rPr>
        <w:t>Nasriati, R. (2013). </w:t>
      </w:r>
      <w:r>
        <w:rPr>
          <w:i/>
          <w:sz w:val="24"/>
        </w:rPr>
        <w:t>Stres dan Perilaku Pasien DM dalam Mengontrol Kadar Gula </w:t>
      </w:r>
      <w:r>
        <w:rPr>
          <w:i/>
          <w:sz w:val="24"/>
        </w:rPr>
        <w:t>Darah</w:t>
      </w:r>
      <w:r>
        <w:rPr>
          <w:sz w:val="24"/>
        </w:rPr>
        <w:t>. </w:t>
      </w:r>
      <w:r>
        <w:rPr>
          <w:i/>
          <w:sz w:val="24"/>
        </w:rPr>
        <w:t>1</w:t>
      </w:r>
      <w:r>
        <w:rPr>
          <w:sz w:val="24"/>
        </w:rPr>
        <w:t>, 1–10.</w:t>
      </w:r>
    </w:p>
    <w:p>
      <w:pPr>
        <w:pStyle w:val="BodyText"/>
        <w:spacing w:line="360" w:lineRule="auto" w:before="156"/>
        <w:ind w:left="1666" w:right="1133" w:hanging="480"/>
        <w:jc w:val="both"/>
      </w:pPr>
      <w:r>
        <w:rPr/>
        <w:t>Nicolucci, A., Kovacs Burns, K., Holt, R. I. G., Comaschi, M., Hermanns, N., Ishii, H., Kokoszka, A., Pouwer, F., Skovlund, S. E., Stuckey, H., Tarkun, I., Vallis, M., Wens, J., &amp; Peyrot, M. (2013). Diabetes attitudes, wishes and needs second study (DAWN2</w:t>
      </w:r>
      <w:r>
        <w:rPr>
          <w:vertAlign w:val="superscript"/>
        </w:rPr>
        <w:t>TM</w:t>
      </w:r>
      <w:r>
        <w:rPr>
          <w:vertAlign w:val="baseline"/>
        </w:rPr>
        <w:t>): Cross-national benchmarking of diabetes-related psychosocial outcomes for people with diabetes. </w:t>
      </w:r>
      <w:r>
        <w:rPr>
          <w:i/>
          <w:vertAlign w:val="baseline"/>
        </w:rPr>
        <w:t>Diabetic Medicine</w:t>
      </w:r>
      <w:r>
        <w:rPr>
          <w:vertAlign w:val="baseline"/>
        </w:rPr>
        <w:t>, </w:t>
      </w:r>
      <w:r>
        <w:rPr>
          <w:i/>
          <w:vertAlign w:val="baseline"/>
        </w:rPr>
        <w:t>30</w:t>
      </w:r>
      <w:r>
        <w:rPr>
          <w:vertAlign w:val="baseline"/>
        </w:rPr>
        <w:t>(7), 767– 777. https://doi.org/10.1111/dme.12245</w:t>
      </w:r>
    </w:p>
    <w:p>
      <w:pPr>
        <w:spacing w:line="367" w:lineRule="auto" w:before="157"/>
        <w:ind w:left="1666" w:right="1145" w:hanging="480"/>
        <w:jc w:val="both"/>
        <w:rPr>
          <w:sz w:val="24"/>
        </w:rPr>
      </w:pPr>
      <w:r>
        <w:rPr>
          <w:sz w:val="24"/>
        </w:rPr>
        <w:t>Nuha, M. S., Kusnanto, &amp; Utami, S. (2018). </w:t>
      </w:r>
      <w:r>
        <w:rPr>
          <w:i/>
          <w:sz w:val="24"/>
        </w:rPr>
        <w:t>Kombinasi Terapi Progressive Muscle </w:t>
      </w:r>
      <w:r>
        <w:rPr>
          <w:i/>
          <w:sz w:val="24"/>
        </w:rPr>
        <w:t>Relaxation Dengan Spiritual Guided Imagery and Music</w:t>
      </w:r>
      <w:r>
        <w:rPr>
          <w:sz w:val="24"/>
        </w:rPr>
        <w:t>.</w:t>
      </w:r>
    </w:p>
    <w:p>
      <w:pPr>
        <w:pStyle w:val="BodyText"/>
        <w:tabs>
          <w:tab w:pos="3912" w:val="left" w:leader="none"/>
          <w:tab w:pos="5559" w:val="left" w:leader="none"/>
          <w:tab w:pos="7313" w:val="left" w:leader="none"/>
          <w:tab w:pos="8513" w:val="left" w:leader="none"/>
        </w:tabs>
        <w:spacing w:line="362" w:lineRule="auto" w:before="145"/>
        <w:ind w:left="1666" w:right="1135" w:hanging="480"/>
        <w:jc w:val="both"/>
      </w:pPr>
      <w:r>
        <w:rPr/>
        <w:t>Patrika, F. J. (2018). Efektivitas Pelatihan Regulasi Emosi untuk Menurunkan Stres dan Meningkatkan Kualitas Hidup Pada Penderita Diabetes Mellitus Tipe II. </w:t>
      </w:r>
      <w:r>
        <w:rPr>
          <w:i/>
        </w:rPr>
        <w:t>Persona:Jurnal</w:t>
        <w:tab/>
        <w:t>Psikologi</w:t>
        <w:tab/>
        <w:t>Indonesia</w:t>
      </w:r>
      <w:r>
        <w:rPr/>
        <w:t>,</w:t>
        <w:tab/>
      </w:r>
      <w:r>
        <w:rPr>
          <w:i/>
        </w:rPr>
        <w:t>7</w:t>
      </w:r>
      <w:r>
        <w:rPr/>
        <w:t>(2),</w:t>
        <w:tab/>
        <w:t>135–150. https://doi.org/10.30996/persona.v7i2.1701</w:t>
      </w:r>
    </w:p>
    <w:p>
      <w:pPr>
        <w:spacing w:line="362" w:lineRule="auto" w:before="152"/>
        <w:ind w:left="1666" w:right="1141" w:hanging="480"/>
        <w:jc w:val="both"/>
        <w:rPr>
          <w:sz w:val="24"/>
        </w:rPr>
      </w:pPr>
      <w:r>
        <w:rPr>
          <w:sz w:val="24"/>
        </w:rPr>
        <w:t>Price, S. A., &amp; Wilson, L. M. (2005). </w:t>
      </w:r>
      <w:r>
        <w:rPr>
          <w:i/>
          <w:sz w:val="24"/>
        </w:rPr>
        <w:t>Patofisiologi; Konsep Klinis Proses- Proses </w:t>
      </w:r>
      <w:r>
        <w:rPr>
          <w:i/>
          <w:sz w:val="24"/>
        </w:rPr>
        <w:t>Penyakit</w:t>
      </w:r>
      <w:r>
        <w:rPr>
          <w:sz w:val="24"/>
        </w:rPr>
        <w:t>. ECG.</w:t>
      </w:r>
    </w:p>
    <w:p>
      <w:pPr>
        <w:pStyle w:val="BodyText"/>
        <w:tabs>
          <w:tab w:pos="3231" w:val="left" w:leader="none"/>
          <w:tab w:pos="4268" w:val="left" w:leader="none"/>
          <w:tab w:pos="5712" w:val="left" w:leader="none"/>
          <w:tab w:pos="7265" w:val="left" w:leader="none"/>
          <w:tab w:pos="8513" w:val="left" w:leader="none"/>
        </w:tabs>
        <w:spacing w:line="362" w:lineRule="auto" w:before="151"/>
        <w:ind w:left="1666" w:right="1135" w:hanging="480"/>
        <w:jc w:val="both"/>
      </w:pPr>
      <w:r>
        <w:rPr/>
        <w:t>Rane, K., Wajngot, A., Wändell, P. E., &amp; Gåfvels, C. (2011). Psychosocial problems </w:t>
      </w:r>
      <w:r>
        <w:rPr>
          <w:spacing w:val="-3"/>
        </w:rPr>
        <w:t>in </w:t>
      </w:r>
      <w:r>
        <w:rPr/>
        <w:t>patients with newly diagnosed diabetes: Number and characteristics. </w:t>
      </w:r>
      <w:r>
        <w:rPr>
          <w:i/>
        </w:rPr>
        <w:t>Diabetes </w:t>
      </w:r>
      <w:r>
        <w:rPr>
          <w:i/>
        </w:rPr>
        <w:t>Research</w:t>
        <w:tab/>
        <w:t>and</w:t>
        <w:tab/>
        <w:t>Clinical</w:t>
        <w:tab/>
        <w:t>Practice</w:t>
      </w:r>
      <w:r>
        <w:rPr/>
        <w:t>,</w:t>
        <w:tab/>
      </w:r>
      <w:r>
        <w:rPr>
          <w:i/>
        </w:rPr>
        <w:t>93</w:t>
      </w:r>
      <w:r>
        <w:rPr/>
        <w:t>(3),</w:t>
        <w:tab/>
        <w:t>371–378. https://doi.org/10.1016/j.diabres.2011.05.009</w:t>
      </w:r>
    </w:p>
    <w:p>
      <w:pPr>
        <w:spacing w:line="362" w:lineRule="auto" w:before="153"/>
        <w:ind w:left="1666" w:right="1153" w:hanging="480"/>
        <w:jc w:val="both"/>
        <w:rPr>
          <w:sz w:val="24"/>
        </w:rPr>
      </w:pPr>
      <w:r>
        <w:rPr>
          <w:sz w:val="24"/>
        </w:rPr>
        <w:t>Sadikin, L. M., &amp; Subekti, E. (2013). Coping stres pada penderita diabetes melitus pasca amputasi. </w:t>
      </w:r>
      <w:r>
        <w:rPr>
          <w:i/>
          <w:sz w:val="24"/>
        </w:rPr>
        <w:t>Jurnal Psikologi Klinis Dan Kesehatan Mental</w:t>
      </w:r>
      <w:r>
        <w:rPr>
          <w:sz w:val="24"/>
        </w:rPr>
        <w:t>, </w:t>
      </w:r>
      <w:r>
        <w:rPr>
          <w:i/>
          <w:sz w:val="24"/>
        </w:rPr>
        <w:t>2</w:t>
      </w:r>
      <w:r>
        <w:rPr>
          <w:sz w:val="24"/>
        </w:rPr>
        <w:t>(3), 17–23.</w:t>
      </w:r>
    </w:p>
    <w:p>
      <w:pPr>
        <w:pStyle w:val="BodyText"/>
        <w:spacing w:before="151"/>
        <w:ind w:left="1186"/>
        <w:jc w:val="both"/>
      </w:pPr>
      <w:r>
        <w:rPr/>
        <w:t>Schofield,</w:t>
      </w:r>
      <w:r>
        <w:rPr>
          <w:spacing w:val="-7"/>
        </w:rPr>
        <w:t> </w:t>
      </w:r>
      <w:r>
        <w:rPr/>
        <w:t>D.,</w:t>
      </w:r>
      <w:r>
        <w:rPr>
          <w:spacing w:val="-7"/>
        </w:rPr>
        <w:t> </w:t>
      </w:r>
      <w:r>
        <w:rPr/>
        <w:t>Cunich,</w:t>
      </w:r>
      <w:r>
        <w:rPr>
          <w:spacing w:val="-7"/>
        </w:rPr>
        <w:t> </w:t>
      </w:r>
      <w:r>
        <w:rPr/>
        <w:t>M.</w:t>
      </w:r>
      <w:r>
        <w:rPr>
          <w:spacing w:val="-7"/>
        </w:rPr>
        <w:t> </w:t>
      </w:r>
      <w:r>
        <w:rPr/>
        <w:t>M.,</w:t>
      </w:r>
      <w:r>
        <w:rPr>
          <w:spacing w:val="-7"/>
        </w:rPr>
        <w:t> </w:t>
      </w:r>
      <w:r>
        <w:rPr/>
        <w:t>Shrestha,</w:t>
      </w:r>
      <w:r>
        <w:rPr>
          <w:spacing w:val="-7"/>
        </w:rPr>
        <w:t> </w:t>
      </w:r>
      <w:r>
        <w:rPr/>
        <w:t>R.</w:t>
      </w:r>
      <w:r>
        <w:rPr>
          <w:spacing w:val="-6"/>
        </w:rPr>
        <w:t> </w:t>
      </w:r>
      <w:r>
        <w:rPr/>
        <w:t>N.,</w:t>
      </w:r>
      <w:r>
        <w:rPr>
          <w:spacing w:val="-12"/>
        </w:rPr>
        <w:t> </w:t>
      </w:r>
      <w:r>
        <w:rPr/>
        <w:t>Passey,</w:t>
      </w:r>
      <w:r>
        <w:rPr>
          <w:spacing w:val="-7"/>
        </w:rPr>
        <w:t> </w:t>
      </w:r>
      <w:r>
        <w:rPr/>
        <w:t>M.</w:t>
      </w:r>
      <w:r>
        <w:rPr>
          <w:spacing w:val="-6"/>
        </w:rPr>
        <w:t> </w:t>
      </w:r>
      <w:r>
        <w:rPr/>
        <w:t>E.,</w:t>
      </w:r>
      <w:r>
        <w:rPr>
          <w:spacing w:val="-7"/>
        </w:rPr>
        <w:t> </w:t>
      </w:r>
      <w:r>
        <w:rPr/>
        <w:t>Veerman,</w:t>
      </w:r>
      <w:r>
        <w:rPr>
          <w:spacing w:val="-7"/>
        </w:rPr>
        <w:t> </w:t>
      </w:r>
      <w:r>
        <w:rPr/>
        <w:t>L.,</w:t>
      </w:r>
      <w:r>
        <w:rPr>
          <w:spacing w:val="-7"/>
        </w:rPr>
        <w:t> </w:t>
      </w:r>
      <w:r>
        <w:rPr/>
        <w:t>Callander,</w:t>
      </w:r>
    </w:p>
    <w:p>
      <w:pPr>
        <w:pStyle w:val="BodyText"/>
        <w:spacing w:line="360" w:lineRule="auto" w:before="141"/>
        <w:ind w:left="1666" w:right="1140"/>
        <w:jc w:val="both"/>
      </w:pPr>
      <w:r>
        <w:rPr/>
        <w:t>E.</w:t>
      </w:r>
      <w:r>
        <w:rPr>
          <w:spacing w:val="-3"/>
        </w:rPr>
        <w:t> </w:t>
      </w:r>
      <w:r>
        <w:rPr/>
        <w:t>J.,</w:t>
      </w:r>
      <w:r>
        <w:rPr>
          <w:spacing w:val="-3"/>
        </w:rPr>
        <w:t> Kelly, </w:t>
      </w:r>
      <w:r>
        <w:rPr/>
        <w:t>S.</w:t>
      </w:r>
      <w:r>
        <w:rPr>
          <w:spacing w:val="-3"/>
        </w:rPr>
        <w:t> </w:t>
      </w:r>
      <w:r>
        <w:rPr/>
        <w:t>J.,</w:t>
      </w:r>
      <w:r>
        <w:rPr>
          <w:spacing w:val="-2"/>
        </w:rPr>
        <w:t> </w:t>
      </w:r>
      <w:r>
        <w:rPr/>
        <w:t>&amp;</w:t>
      </w:r>
      <w:r>
        <w:rPr>
          <w:spacing w:val="-9"/>
        </w:rPr>
        <w:t> </w:t>
      </w:r>
      <w:r>
        <w:rPr/>
        <w:t>Tanton,</w:t>
      </w:r>
      <w:r>
        <w:rPr>
          <w:spacing w:val="-3"/>
        </w:rPr>
        <w:t> </w:t>
      </w:r>
      <w:r>
        <w:rPr/>
        <w:t>R.</w:t>
      </w:r>
      <w:r>
        <w:rPr>
          <w:spacing w:val="-2"/>
        </w:rPr>
        <w:t> </w:t>
      </w:r>
      <w:r>
        <w:rPr/>
        <w:t>(2014).</w:t>
      </w:r>
      <w:r>
        <w:rPr>
          <w:spacing w:val="-7"/>
        </w:rPr>
        <w:t> </w:t>
      </w:r>
      <w:r>
        <w:rPr/>
        <w:t>The</w:t>
      </w:r>
      <w:r>
        <w:rPr>
          <w:spacing w:val="-6"/>
        </w:rPr>
        <w:t> </w:t>
      </w:r>
      <w:r>
        <w:rPr/>
        <w:t>economic</w:t>
      </w:r>
      <w:r>
        <w:rPr>
          <w:spacing w:val="-1"/>
        </w:rPr>
        <w:t> </w:t>
      </w:r>
      <w:r>
        <w:rPr/>
        <w:t>impact</w:t>
      </w:r>
      <w:r>
        <w:rPr>
          <w:spacing w:val="-4"/>
        </w:rPr>
        <w:t> </w:t>
      </w:r>
      <w:r>
        <w:rPr/>
        <w:t>of</w:t>
      </w:r>
      <w:r>
        <w:rPr>
          <w:spacing w:val="-13"/>
        </w:rPr>
        <w:t> </w:t>
      </w:r>
      <w:r>
        <w:rPr/>
        <w:t>diabetes</w:t>
      </w:r>
      <w:r>
        <w:rPr>
          <w:spacing w:val="-6"/>
        </w:rPr>
        <w:t> </w:t>
      </w:r>
      <w:r>
        <w:rPr/>
        <w:t>through </w:t>
      </w:r>
      <w:r>
        <w:rPr>
          <w:spacing w:val="-3"/>
        </w:rPr>
        <w:t>lost </w:t>
      </w:r>
      <w:r>
        <w:rPr/>
        <w:t>labour force participation on individuals and government: Evidence from a microsimulation          </w:t>
      </w:r>
      <w:r>
        <w:rPr>
          <w:spacing w:val="-3"/>
        </w:rPr>
        <w:t>model.           </w:t>
      </w:r>
      <w:r>
        <w:rPr>
          <w:i/>
        </w:rPr>
        <w:t>BMC          Public          Health</w:t>
      </w:r>
      <w:r>
        <w:rPr/>
        <w:t>,         </w:t>
      </w:r>
      <w:r>
        <w:rPr>
          <w:spacing w:val="55"/>
        </w:rPr>
        <w:t> </w:t>
      </w:r>
      <w:r>
        <w:rPr>
          <w:i/>
        </w:rPr>
        <w:t>14</w:t>
      </w:r>
      <w:r>
        <w:rPr/>
        <w:t>(1).</w:t>
      </w:r>
    </w:p>
    <w:p>
      <w:pPr>
        <w:spacing w:after="0" w:line="360" w:lineRule="auto"/>
        <w:jc w:val="both"/>
        <w:sectPr>
          <w:headerReference w:type="default" r:id="rId216"/>
          <w:footerReference w:type="default" r:id="rId217"/>
          <w:pgSz w:w="12200" w:h="16840"/>
          <w:pgMar w:header="0" w:footer="729" w:top="1580" w:bottom="920" w:left="1080" w:right="560"/>
          <w:pgNumType w:start="81"/>
        </w:sectPr>
      </w:pPr>
    </w:p>
    <w:p>
      <w:pPr>
        <w:pStyle w:val="BodyText"/>
        <w:spacing w:before="98"/>
        <w:ind w:left="1666"/>
      </w:pPr>
      <w:r>
        <w:rPr/>
        <w:t>https://doi.org/10.1186/1471-2458-14-220</w:t>
      </w:r>
    </w:p>
    <w:p>
      <w:pPr>
        <w:pStyle w:val="BodyText"/>
        <w:spacing w:before="8"/>
        <w:rPr>
          <w:sz w:val="25"/>
        </w:rPr>
      </w:pPr>
    </w:p>
    <w:p>
      <w:pPr>
        <w:spacing w:line="360" w:lineRule="auto" w:before="0"/>
        <w:ind w:left="1666" w:right="1142" w:hanging="480"/>
        <w:jc w:val="both"/>
        <w:rPr>
          <w:sz w:val="24"/>
        </w:rPr>
      </w:pPr>
      <w:r>
        <w:rPr>
          <w:sz w:val="24"/>
        </w:rPr>
        <w:t>Setyoadi, &amp; kushariyadi. (2011). </w:t>
      </w:r>
      <w:r>
        <w:rPr>
          <w:i/>
          <w:sz w:val="24"/>
        </w:rPr>
        <w:t>Terapi Modalitas Keperawatan pada Klien </w:t>
      </w:r>
      <w:r>
        <w:rPr>
          <w:i/>
          <w:sz w:val="24"/>
        </w:rPr>
        <w:t>Psikogeriatrik</w:t>
      </w:r>
      <w:r>
        <w:rPr>
          <w:sz w:val="24"/>
        </w:rPr>
        <w:t>. https://penerbitsalemba.com/buku/08-0171-terapi-modalitas- keperawatan-pada-klien-psikogeriatrik</w:t>
      </w:r>
    </w:p>
    <w:p>
      <w:pPr>
        <w:spacing w:line="362" w:lineRule="auto" w:before="160"/>
        <w:ind w:left="1666" w:right="1138" w:hanging="480"/>
        <w:jc w:val="both"/>
        <w:rPr>
          <w:sz w:val="24"/>
        </w:rPr>
      </w:pPr>
      <w:r>
        <w:rPr>
          <w:sz w:val="24"/>
        </w:rPr>
        <w:t>Silink,</w:t>
      </w:r>
      <w:r>
        <w:rPr>
          <w:spacing w:val="-14"/>
          <w:sz w:val="24"/>
        </w:rPr>
        <w:t> </w:t>
      </w:r>
      <w:r>
        <w:rPr>
          <w:sz w:val="24"/>
        </w:rPr>
        <w:t>M.</w:t>
      </w:r>
      <w:r>
        <w:rPr>
          <w:spacing w:val="-13"/>
          <w:sz w:val="24"/>
        </w:rPr>
        <w:t> </w:t>
      </w:r>
      <w:r>
        <w:rPr>
          <w:sz w:val="24"/>
        </w:rPr>
        <w:t>(2004).</w:t>
      </w:r>
      <w:r>
        <w:rPr>
          <w:spacing w:val="-17"/>
          <w:sz w:val="24"/>
        </w:rPr>
        <w:t> </w:t>
      </w:r>
      <w:r>
        <w:rPr>
          <w:sz w:val="24"/>
        </w:rPr>
        <w:t>II.</w:t>
      </w:r>
      <w:r>
        <w:rPr>
          <w:spacing w:val="-18"/>
          <w:sz w:val="24"/>
        </w:rPr>
        <w:t> </w:t>
      </w:r>
      <w:r>
        <w:rPr>
          <w:sz w:val="24"/>
        </w:rPr>
        <w:t>The</w:t>
      </w:r>
      <w:r>
        <w:rPr>
          <w:spacing w:val="-16"/>
          <w:sz w:val="24"/>
        </w:rPr>
        <w:t> </w:t>
      </w:r>
      <w:r>
        <w:rPr>
          <w:sz w:val="24"/>
        </w:rPr>
        <w:t>economic</w:t>
      </w:r>
      <w:r>
        <w:rPr>
          <w:spacing w:val="-16"/>
          <w:sz w:val="24"/>
        </w:rPr>
        <w:t> </w:t>
      </w:r>
      <w:r>
        <w:rPr>
          <w:sz w:val="24"/>
        </w:rPr>
        <w:t>and</w:t>
      </w:r>
      <w:r>
        <w:rPr>
          <w:spacing w:val="-15"/>
          <w:sz w:val="24"/>
        </w:rPr>
        <w:t> </w:t>
      </w:r>
      <w:r>
        <w:rPr>
          <w:sz w:val="24"/>
        </w:rPr>
        <w:t>social</w:t>
      </w:r>
      <w:r>
        <w:rPr>
          <w:spacing w:val="-24"/>
          <w:sz w:val="24"/>
        </w:rPr>
        <w:t> </w:t>
      </w:r>
      <w:r>
        <w:rPr>
          <w:sz w:val="24"/>
        </w:rPr>
        <w:t>consequences</w:t>
      </w:r>
      <w:r>
        <w:rPr>
          <w:spacing w:val="-18"/>
          <w:sz w:val="24"/>
        </w:rPr>
        <w:t> </w:t>
      </w:r>
      <w:r>
        <w:rPr>
          <w:sz w:val="24"/>
        </w:rPr>
        <w:t>of</w:t>
      </w:r>
      <w:r>
        <w:rPr>
          <w:spacing w:val="-22"/>
          <w:sz w:val="24"/>
        </w:rPr>
        <w:t> </w:t>
      </w:r>
      <w:r>
        <w:rPr>
          <w:sz w:val="24"/>
        </w:rPr>
        <w:t>type</w:t>
      </w:r>
      <w:r>
        <w:rPr>
          <w:spacing w:val="-16"/>
          <w:sz w:val="24"/>
        </w:rPr>
        <w:t> </w:t>
      </w:r>
      <w:r>
        <w:rPr>
          <w:sz w:val="24"/>
        </w:rPr>
        <w:t>2</w:t>
      </w:r>
      <w:r>
        <w:rPr>
          <w:spacing w:val="-15"/>
          <w:sz w:val="24"/>
        </w:rPr>
        <w:t> </w:t>
      </w:r>
      <w:r>
        <w:rPr>
          <w:sz w:val="24"/>
        </w:rPr>
        <w:t>diabetes.</w:t>
      </w:r>
      <w:r>
        <w:rPr>
          <w:spacing w:val="-6"/>
          <w:sz w:val="24"/>
        </w:rPr>
        <w:t> </w:t>
      </w:r>
      <w:r>
        <w:rPr>
          <w:i/>
          <w:sz w:val="24"/>
        </w:rPr>
        <w:t>Gaceta </w:t>
      </w:r>
      <w:r>
        <w:rPr>
          <w:i/>
          <w:sz w:val="24"/>
        </w:rPr>
        <w:t>Medica de Mexico</w:t>
      </w:r>
      <w:r>
        <w:rPr>
          <w:sz w:val="24"/>
        </w:rPr>
        <w:t>, </w:t>
      </w:r>
      <w:r>
        <w:rPr>
          <w:i/>
          <w:sz w:val="24"/>
        </w:rPr>
        <w:t>145</w:t>
      </w:r>
      <w:r>
        <w:rPr>
          <w:sz w:val="24"/>
        </w:rPr>
        <w:t>(4), 290–294.</w:t>
      </w:r>
    </w:p>
    <w:p>
      <w:pPr>
        <w:pStyle w:val="BodyText"/>
        <w:spacing w:line="360" w:lineRule="auto" w:before="155"/>
        <w:ind w:left="1666" w:right="1139" w:hanging="480"/>
        <w:jc w:val="both"/>
      </w:pPr>
      <w:r>
        <w:rPr/>
        <w:t>Siregar, L. B., &amp; Hidajat, L. L. (2017). Faktor </w:t>
      </w:r>
      <w:r>
        <w:rPr>
          <w:spacing w:val="-3"/>
        </w:rPr>
        <w:t>yang </w:t>
      </w:r>
      <w:r>
        <w:rPr/>
        <w:t>Berperan terhadap Depresi, Kecemasan Kasus Puskesmas Kecamatan Gambir Jakarta Pusat. </w:t>
      </w:r>
      <w:r>
        <w:rPr>
          <w:i/>
        </w:rPr>
        <w:t>Jurnal Ilmiah </w:t>
      </w:r>
      <w:r>
        <w:rPr>
          <w:i/>
        </w:rPr>
        <w:t>Psikologi MANASA</w:t>
      </w:r>
      <w:r>
        <w:rPr/>
        <w:t>, </w:t>
      </w:r>
      <w:r>
        <w:rPr>
          <w:i/>
        </w:rPr>
        <w:t>6</w:t>
      </w:r>
      <w:r>
        <w:rPr/>
        <w:t>(1),</w:t>
      </w:r>
      <w:r>
        <w:rPr>
          <w:spacing w:val="4"/>
        </w:rPr>
        <w:t> </w:t>
      </w:r>
      <w:r>
        <w:rPr/>
        <w:t>15–22.</w:t>
      </w:r>
    </w:p>
    <w:p>
      <w:pPr>
        <w:spacing w:line="362" w:lineRule="auto" w:before="161"/>
        <w:ind w:left="1666" w:right="1141" w:hanging="480"/>
        <w:jc w:val="both"/>
        <w:rPr>
          <w:sz w:val="24"/>
        </w:rPr>
      </w:pPr>
      <w:r>
        <w:rPr>
          <w:sz w:val="24"/>
        </w:rPr>
        <w:t>Smeltzer, S. C., &amp; Bare, B. G. (2001). </w:t>
      </w:r>
      <w:r>
        <w:rPr>
          <w:i/>
          <w:sz w:val="24"/>
        </w:rPr>
        <w:t>Buku Ajar Keperawatan Medikal Bedah </w:t>
      </w:r>
      <w:r>
        <w:rPr>
          <w:i/>
          <w:sz w:val="24"/>
        </w:rPr>
        <w:t>Brunner &amp; Suddart, Ed. 8</w:t>
      </w:r>
      <w:r>
        <w:rPr>
          <w:sz w:val="24"/>
        </w:rPr>
        <w:t>.</w:t>
      </w:r>
      <w:r>
        <w:rPr>
          <w:spacing w:val="-2"/>
          <w:sz w:val="24"/>
        </w:rPr>
        <w:t> </w:t>
      </w:r>
      <w:r>
        <w:rPr>
          <w:sz w:val="24"/>
        </w:rPr>
        <w:t>ECG.</w:t>
      </w:r>
    </w:p>
    <w:p>
      <w:pPr>
        <w:spacing w:line="362" w:lineRule="auto" w:before="155"/>
        <w:ind w:left="1666" w:right="1138" w:hanging="480"/>
        <w:jc w:val="both"/>
        <w:rPr>
          <w:sz w:val="24"/>
        </w:rPr>
      </w:pPr>
      <w:r>
        <w:rPr>
          <w:sz w:val="24"/>
        </w:rPr>
        <w:t>Smeltzer, S. C., &amp; Bare, B. G. (2008). </w:t>
      </w:r>
      <w:r>
        <w:rPr>
          <w:i/>
          <w:sz w:val="24"/>
        </w:rPr>
        <w:t>Buku Ajar Keperawatan Medikal-Bedah </w:t>
      </w:r>
      <w:r>
        <w:rPr>
          <w:i/>
          <w:sz w:val="24"/>
        </w:rPr>
        <w:t>Brunner &amp; Suddarth. </w:t>
      </w:r>
      <w:r>
        <w:rPr>
          <w:sz w:val="24"/>
        </w:rPr>
        <w:t>(Vol. 2). ECG.</w:t>
      </w:r>
    </w:p>
    <w:p>
      <w:pPr>
        <w:tabs>
          <w:tab w:pos="3816" w:val="left" w:leader="none"/>
          <w:tab w:pos="5751" w:val="left" w:leader="none"/>
          <w:tab w:pos="7369" w:val="left" w:leader="none"/>
          <w:tab w:pos="9236" w:val="left" w:leader="none"/>
        </w:tabs>
        <w:spacing w:line="360" w:lineRule="auto" w:before="156"/>
        <w:ind w:left="1666" w:right="1135" w:hanging="480"/>
        <w:jc w:val="both"/>
        <w:rPr>
          <w:sz w:val="24"/>
        </w:rPr>
      </w:pPr>
      <w:r>
        <w:rPr>
          <w:sz w:val="24"/>
        </w:rPr>
        <w:t>Sudoyo, A., Setyohadi, B., </w:t>
      </w:r>
      <w:r>
        <w:rPr>
          <w:spacing w:val="-3"/>
          <w:sz w:val="24"/>
        </w:rPr>
        <w:t>Alwi, </w:t>
      </w:r>
      <w:r>
        <w:rPr>
          <w:sz w:val="24"/>
        </w:rPr>
        <w:t>I., &amp; Setisti, S. (2006). </w:t>
      </w:r>
      <w:r>
        <w:rPr>
          <w:i/>
          <w:sz w:val="24"/>
        </w:rPr>
        <w:t>Buku Ajar Ilmu penyakit </w:t>
      </w:r>
      <w:r>
        <w:rPr>
          <w:i/>
          <w:sz w:val="24"/>
        </w:rPr>
        <w:t>Dalam.</w:t>
        <w:tab/>
        <w:t>Edisi</w:t>
        <w:tab/>
        <w:t>4,</w:t>
        <w:tab/>
        <w:t>Jilid</w:t>
        <w:tab/>
      </w:r>
      <w:r>
        <w:rPr>
          <w:i/>
          <w:spacing w:val="-10"/>
          <w:sz w:val="24"/>
        </w:rPr>
        <w:t>1</w:t>
      </w:r>
      <w:r>
        <w:rPr>
          <w:spacing w:val="-10"/>
          <w:sz w:val="24"/>
        </w:rPr>
        <w:t>.</w:t>
      </w:r>
    </w:p>
    <w:p>
      <w:pPr>
        <w:pStyle w:val="BodyText"/>
        <w:spacing w:before="2"/>
        <w:ind w:left="1666"/>
      </w:pPr>
      <w:r>
        <w:rPr/>
        <w:t>https://scholar.google.co.id/citations?user=vzfKrdAAAAAJ&amp;hl=en</w:t>
      </w:r>
    </w:p>
    <w:p>
      <w:pPr>
        <w:pStyle w:val="BodyText"/>
        <w:spacing w:before="8"/>
        <w:rPr>
          <w:sz w:val="25"/>
        </w:rPr>
      </w:pPr>
    </w:p>
    <w:p>
      <w:pPr>
        <w:spacing w:line="360" w:lineRule="auto" w:before="0"/>
        <w:ind w:left="1666" w:right="1135" w:hanging="480"/>
        <w:jc w:val="both"/>
        <w:rPr>
          <w:sz w:val="24"/>
        </w:rPr>
      </w:pPr>
      <w:r>
        <w:rPr>
          <w:sz w:val="24"/>
        </w:rPr>
        <w:t>Tandra, H. (2018). </w:t>
      </w:r>
      <w:r>
        <w:rPr>
          <w:i/>
          <w:sz w:val="24"/>
        </w:rPr>
        <w:t>Segala sesuatu yang harus Anda ketahui tentang DIABETES: </w:t>
      </w:r>
      <w:r>
        <w:rPr>
          <w:i/>
          <w:sz w:val="24"/>
        </w:rPr>
        <w:t>Panduan</w:t>
      </w:r>
      <w:r>
        <w:rPr>
          <w:i/>
          <w:spacing w:val="-5"/>
          <w:sz w:val="24"/>
        </w:rPr>
        <w:t> </w:t>
      </w:r>
      <w:r>
        <w:rPr>
          <w:i/>
          <w:sz w:val="24"/>
        </w:rPr>
        <w:t>Lengkap</w:t>
      </w:r>
      <w:r>
        <w:rPr>
          <w:i/>
          <w:spacing w:val="-5"/>
          <w:sz w:val="24"/>
        </w:rPr>
        <w:t> </w:t>
      </w:r>
      <w:r>
        <w:rPr>
          <w:i/>
          <w:sz w:val="24"/>
        </w:rPr>
        <w:t>Mengenal</w:t>
      </w:r>
      <w:r>
        <w:rPr>
          <w:i/>
          <w:spacing w:val="-8"/>
          <w:sz w:val="24"/>
        </w:rPr>
        <w:t> </w:t>
      </w:r>
      <w:r>
        <w:rPr>
          <w:i/>
          <w:sz w:val="24"/>
        </w:rPr>
        <w:t>dan</w:t>
      </w:r>
      <w:r>
        <w:rPr>
          <w:i/>
          <w:spacing w:val="-9"/>
          <w:sz w:val="24"/>
        </w:rPr>
        <w:t> </w:t>
      </w:r>
      <w:r>
        <w:rPr>
          <w:i/>
          <w:sz w:val="24"/>
        </w:rPr>
        <w:t>Mengatasi</w:t>
      </w:r>
      <w:r>
        <w:rPr>
          <w:i/>
          <w:spacing w:val="-4"/>
          <w:sz w:val="24"/>
        </w:rPr>
        <w:t> </w:t>
      </w:r>
      <w:r>
        <w:rPr>
          <w:i/>
          <w:sz w:val="24"/>
        </w:rPr>
        <w:t>Diabetes</w:t>
      </w:r>
      <w:r>
        <w:rPr>
          <w:i/>
          <w:spacing w:val="-8"/>
          <w:sz w:val="24"/>
        </w:rPr>
        <w:t> </w:t>
      </w:r>
      <w:r>
        <w:rPr>
          <w:i/>
          <w:sz w:val="24"/>
        </w:rPr>
        <w:t>dengan</w:t>
      </w:r>
      <w:r>
        <w:rPr>
          <w:i/>
          <w:spacing w:val="-4"/>
          <w:sz w:val="24"/>
        </w:rPr>
        <w:t> </w:t>
      </w:r>
      <w:r>
        <w:rPr>
          <w:i/>
          <w:sz w:val="24"/>
        </w:rPr>
        <w:t>Cepat</w:t>
      </w:r>
      <w:r>
        <w:rPr>
          <w:i/>
          <w:spacing w:val="-4"/>
          <w:sz w:val="24"/>
        </w:rPr>
        <w:t> </w:t>
      </w:r>
      <w:r>
        <w:rPr>
          <w:i/>
          <w:sz w:val="24"/>
        </w:rPr>
        <w:t>dan</w:t>
      </w:r>
      <w:r>
        <w:rPr>
          <w:i/>
          <w:spacing w:val="-13"/>
          <w:sz w:val="24"/>
        </w:rPr>
        <w:t> </w:t>
      </w:r>
      <w:r>
        <w:rPr>
          <w:i/>
          <w:sz w:val="24"/>
        </w:rPr>
        <w:t>Mudah</w:t>
      </w:r>
      <w:r>
        <w:rPr>
          <w:sz w:val="24"/>
        </w:rPr>
        <w:t>. PT Gramedia Pustaka</w:t>
      </w:r>
      <w:r>
        <w:rPr>
          <w:spacing w:val="5"/>
          <w:sz w:val="24"/>
        </w:rPr>
        <w:t> </w:t>
      </w:r>
      <w:r>
        <w:rPr>
          <w:sz w:val="24"/>
        </w:rPr>
        <w:t>Utama.</w:t>
      </w:r>
    </w:p>
    <w:p>
      <w:pPr>
        <w:pStyle w:val="BodyText"/>
        <w:spacing w:line="362" w:lineRule="auto" w:before="161"/>
        <w:ind w:left="1666" w:right="1150" w:hanging="480"/>
        <w:jc w:val="both"/>
      </w:pPr>
      <w:r>
        <w:rPr/>
        <w:t>Utami,</w:t>
      </w:r>
      <w:r>
        <w:rPr>
          <w:spacing w:val="-10"/>
        </w:rPr>
        <w:t> </w:t>
      </w:r>
      <w:r>
        <w:rPr>
          <w:spacing w:val="-3"/>
        </w:rPr>
        <w:t>A.</w:t>
      </w:r>
      <w:r>
        <w:rPr>
          <w:spacing w:val="-14"/>
        </w:rPr>
        <w:t> </w:t>
      </w:r>
      <w:r>
        <w:rPr/>
        <w:t>P.</w:t>
      </w:r>
      <w:r>
        <w:rPr>
          <w:spacing w:val="-13"/>
        </w:rPr>
        <w:t> </w:t>
      </w:r>
      <w:r>
        <w:rPr/>
        <w:t>(2016).</w:t>
      </w:r>
      <w:r>
        <w:rPr>
          <w:spacing w:val="-18"/>
        </w:rPr>
        <w:t> </w:t>
      </w:r>
      <w:r>
        <w:rPr/>
        <w:t>Gambaran</w:t>
      </w:r>
      <w:r>
        <w:rPr>
          <w:spacing w:val="-16"/>
        </w:rPr>
        <w:t> </w:t>
      </w:r>
      <w:r>
        <w:rPr/>
        <w:t>mekanisme</w:t>
      </w:r>
      <w:r>
        <w:rPr>
          <w:spacing w:val="-16"/>
        </w:rPr>
        <w:t> </w:t>
      </w:r>
      <w:r>
        <w:rPr/>
        <w:t>koping</w:t>
      </w:r>
      <w:r>
        <w:rPr>
          <w:spacing w:val="-15"/>
        </w:rPr>
        <w:t> </w:t>
      </w:r>
      <w:r>
        <w:rPr/>
        <w:t>stress</w:t>
      </w:r>
      <w:r>
        <w:rPr>
          <w:spacing w:val="-19"/>
        </w:rPr>
        <w:t> </w:t>
      </w:r>
      <w:r>
        <w:rPr/>
        <w:t>pada</w:t>
      </w:r>
      <w:r>
        <w:rPr>
          <w:spacing w:val="-16"/>
        </w:rPr>
        <w:t> </w:t>
      </w:r>
      <w:r>
        <w:rPr/>
        <w:t>pasien</w:t>
      </w:r>
      <w:r>
        <w:rPr>
          <w:spacing w:val="-20"/>
        </w:rPr>
        <w:t> </w:t>
      </w:r>
      <w:r>
        <w:rPr/>
        <w:t>diabetes</w:t>
      </w:r>
      <w:r>
        <w:rPr>
          <w:spacing w:val="-13"/>
        </w:rPr>
        <w:t> </w:t>
      </w:r>
      <w:r>
        <w:rPr/>
        <w:t>mellitus di wilayah kerja puskesmas sambit ponorogo </w:t>
      </w:r>
      <w:r>
        <w:rPr>
          <w:spacing w:val="-3"/>
        </w:rPr>
        <w:t>jawa </w:t>
      </w:r>
      <w:r>
        <w:rPr/>
        <w:t>timur. </w:t>
      </w:r>
      <w:r>
        <w:rPr>
          <w:i/>
        </w:rPr>
        <w:t>Kesehatan</w:t>
      </w:r>
      <w:r>
        <w:rPr/>
        <w:t>, </w:t>
      </w:r>
      <w:r>
        <w:rPr>
          <w:i/>
        </w:rPr>
        <w:t>1</w:t>
      </w:r>
      <w:r>
        <w:rPr/>
        <w:t>,</w:t>
      </w:r>
      <w:r>
        <w:rPr>
          <w:spacing w:val="5"/>
        </w:rPr>
        <w:t> </w:t>
      </w:r>
      <w:r>
        <w:rPr/>
        <w:t>3–91.</w:t>
      </w:r>
    </w:p>
    <w:p>
      <w:pPr>
        <w:pStyle w:val="BodyText"/>
        <w:spacing w:line="362" w:lineRule="auto" w:before="150"/>
        <w:ind w:left="1666" w:right="1139" w:hanging="480"/>
        <w:jc w:val="both"/>
      </w:pPr>
      <w:r>
        <w:rPr/>
        <w:t>Widodo, A. (2012). Stress Pada Penderita Diabetes Melitus Tipe-2 Dalam Melaksanakan Program Diet di Klinik Penyakit Dalam RSUP Dr. Kariadi Semarang. </w:t>
      </w:r>
      <w:r>
        <w:rPr>
          <w:i/>
        </w:rPr>
        <w:t>Medica Hospitalia : Journal of Clinical Medicine</w:t>
      </w:r>
      <w:r>
        <w:rPr/>
        <w:t>, </w:t>
      </w:r>
      <w:r>
        <w:rPr>
          <w:i/>
        </w:rPr>
        <w:t>1</w:t>
      </w:r>
      <w:r>
        <w:rPr/>
        <w:t>(1), 53–56. https://doi.org/10.36408/mhjcm.v1i1.41</w:t>
      </w:r>
    </w:p>
    <w:p>
      <w:pPr>
        <w:spacing w:before="158"/>
        <w:ind w:left="1186" w:right="0" w:firstLine="0"/>
        <w:jc w:val="both"/>
        <w:rPr>
          <w:sz w:val="24"/>
        </w:rPr>
      </w:pPr>
      <w:r>
        <w:rPr>
          <w:sz w:val="24"/>
        </w:rPr>
        <w:t>Wijaya, A. S. (2013). </w:t>
      </w:r>
      <w:r>
        <w:rPr>
          <w:i/>
          <w:sz w:val="24"/>
        </w:rPr>
        <w:t>Keperawatan Medikal Bedah</w:t>
      </w:r>
      <w:r>
        <w:rPr>
          <w:sz w:val="24"/>
        </w:rPr>
        <w:t>. Nuha Medika.</w:t>
      </w:r>
    </w:p>
    <w:p>
      <w:pPr>
        <w:pStyle w:val="BodyText"/>
        <w:spacing w:before="3"/>
        <w:rPr>
          <w:sz w:val="25"/>
        </w:rPr>
      </w:pPr>
    </w:p>
    <w:p>
      <w:pPr>
        <w:spacing w:line="362" w:lineRule="auto" w:before="0"/>
        <w:ind w:left="1666" w:right="1139" w:hanging="480"/>
        <w:jc w:val="both"/>
        <w:rPr>
          <w:i/>
          <w:sz w:val="24"/>
        </w:rPr>
      </w:pPr>
      <w:r>
        <w:rPr>
          <w:sz w:val="24"/>
        </w:rPr>
        <w:t>Wohpa, N., Sri Purwanti, O., Kep, S., &amp; Yulian, V. (2015). </w:t>
      </w:r>
      <w:r>
        <w:rPr>
          <w:i/>
          <w:sz w:val="24"/>
        </w:rPr>
        <w:t>Description and </w:t>
      </w:r>
      <w:r>
        <w:rPr>
          <w:i/>
          <w:sz w:val="24"/>
        </w:rPr>
        <w:t>Management Of Stress of Diabetes Mellitus Patients in Internal Disease</w:t>
      </w:r>
    </w:p>
    <w:p>
      <w:pPr>
        <w:spacing w:after="0" w:line="362" w:lineRule="auto"/>
        <w:jc w:val="both"/>
        <w:rPr>
          <w:sz w:val="24"/>
        </w:rPr>
        <w:sectPr>
          <w:headerReference w:type="default" r:id="rId218"/>
          <w:footerReference w:type="default" r:id="rId219"/>
          <w:pgSz w:w="12200" w:h="16840"/>
          <w:pgMar w:header="0" w:footer="729" w:top="1580" w:bottom="920" w:left="1080" w:right="560"/>
          <w:pgNumType w:start="82"/>
        </w:sectPr>
      </w:pPr>
    </w:p>
    <w:p>
      <w:pPr>
        <w:spacing w:line="362" w:lineRule="auto" w:before="93"/>
        <w:ind w:left="1666" w:right="1143" w:firstLine="0"/>
        <w:jc w:val="both"/>
        <w:rPr>
          <w:i/>
          <w:sz w:val="24"/>
        </w:rPr>
      </w:pPr>
      <w:r>
        <w:rPr>
          <w:i/>
          <w:sz w:val="24"/>
        </w:rPr>
        <w:t>Polyclinic Dr. Moewardi General Hospital (Nurdeeyah Wohpa) Description</w:t>
      </w:r>
      <w:r>
        <w:rPr>
          <w:i/>
          <w:spacing w:val="-41"/>
          <w:sz w:val="24"/>
        </w:rPr>
        <w:t> </w:t>
      </w:r>
      <w:r>
        <w:rPr>
          <w:i/>
          <w:sz w:val="24"/>
        </w:rPr>
        <w:t>and </w:t>
      </w:r>
      <w:r>
        <w:rPr>
          <w:i/>
          <w:sz w:val="24"/>
        </w:rPr>
        <w:t>Management </w:t>
      </w:r>
      <w:r>
        <w:rPr>
          <w:i/>
          <w:spacing w:val="-3"/>
          <w:sz w:val="24"/>
        </w:rPr>
        <w:t>of </w:t>
      </w:r>
      <w:r>
        <w:rPr>
          <w:i/>
          <w:sz w:val="24"/>
        </w:rPr>
        <w:t>Diabetes Mellitus Patients in Internal Disease Polyclinic DR. Moeward.</w:t>
      </w:r>
    </w:p>
    <w:p>
      <w:pPr>
        <w:pStyle w:val="BodyText"/>
        <w:spacing w:line="362" w:lineRule="auto" w:before="152"/>
        <w:ind w:left="1666" w:right="1140" w:hanging="480"/>
        <w:jc w:val="both"/>
      </w:pPr>
      <w:r>
        <w:rPr/>
        <w:t>Yan, L. S., Marisdayana, R., &amp; Irma, R. (2017). Hubungan Penerimaan Diri dan Tingkat Stres Pada Penderita Diabetes Melitus.. </w:t>
      </w:r>
      <w:r>
        <w:rPr>
          <w:i/>
        </w:rPr>
        <w:t>Jurnal Endurance</w:t>
      </w:r>
      <w:r>
        <w:rPr/>
        <w:t>, </w:t>
      </w:r>
      <w:r>
        <w:rPr>
          <w:i/>
        </w:rPr>
        <w:t>2</w:t>
      </w:r>
      <w:r>
        <w:rPr/>
        <w:t>(3), 312. https://doi.org/10.22216/jen.v2i3.2234</w:t>
      </w:r>
    </w:p>
    <w:p>
      <w:pPr>
        <w:spacing w:after="0" w:line="362" w:lineRule="auto"/>
        <w:jc w:val="both"/>
        <w:sectPr>
          <w:headerReference w:type="default" r:id="rId220"/>
          <w:footerReference w:type="default" r:id="rId221"/>
          <w:pgSz w:w="12200" w:h="16840"/>
          <w:pgMar w:header="0" w:footer="729" w:top="1580" w:bottom="920" w:left="1080" w:right="560"/>
          <w:pgNumType w:start="83"/>
        </w:sectPr>
      </w:pPr>
    </w:p>
    <w:p>
      <w:pPr>
        <w:pStyle w:val="BodyText"/>
        <w:rPr>
          <w:sz w:val="20"/>
        </w:rPr>
      </w:pPr>
    </w:p>
    <w:p>
      <w:pPr>
        <w:pStyle w:val="Heading2"/>
        <w:spacing w:before="210"/>
        <w:ind w:left="1732" w:right="1691"/>
        <w:jc w:val="center"/>
        <w:rPr>
          <w:i/>
        </w:rPr>
      </w:pPr>
      <w:r>
        <w:rPr>
          <w:i/>
        </w:rPr>
        <w:t>CURRICULUM VITAE</w:t>
      </w:r>
    </w:p>
    <w:p>
      <w:pPr>
        <w:pStyle w:val="BodyText"/>
        <w:spacing w:before="4"/>
        <w:rPr>
          <w:b/>
          <w:i/>
          <w:sz w:val="37"/>
        </w:rPr>
      </w:pPr>
    </w:p>
    <w:p>
      <w:pPr>
        <w:pStyle w:val="BodyText"/>
        <w:tabs>
          <w:tab w:pos="3347" w:val="left" w:leader="none"/>
        </w:tabs>
        <w:ind w:left="1186"/>
      </w:pPr>
      <w:r>
        <w:rPr/>
        <w:t>Nama</w:t>
        <w:tab/>
        <w:t>: Evin Dinda</w:t>
      </w:r>
      <w:r>
        <w:rPr>
          <w:spacing w:val="4"/>
        </w:rPr>
        <w:t> </w:t>
      </w:r>
      <w:r>
        <w:rPr/>
        <w:t>Lestari</w:t>
      </w:r>
    </w:p>
    <w:p>
      <w:pPr>
        <w:pStyle w:val="BodyText"/>
        <w:spacing w:before="8"/>
        <w:rPr>
          <w:sz w:val="37"/>
        </w:rPr>
      </w:pPr>
    </w:p>
    <w:p>
      <w:pPr>
        <w:pStyle w:val="BodyText"/>
        <w:tabs>
          <w:tab w:pos="3347" w:val="left" w:leader="none"/>
        </w:tabs>
        <w:spacing w:before="1"/>
        <w:ind w:left="1186"/>
      </w:pPr>
      <w:r>
        <w:rPr/>
        <w:t>Jenis</w:t>
      </w:r>
      <w:r>
        <w:rPr>
          <w:spacing w:val="-1"/>
        </w:rPr>
        <w:t> </w:t>
      </w:r>
      <w:r>
        <w:rPr/>
        <w:t>Kelamin</w:t>
        <w:tab/>
        <w:t>:</w:t>
      </w:r>
      <w:r>
        <w:rPr>
          <w:spacing w:val="2"/>
        </w:rPr>
        <w:t> </w:t>
      </w:r>
      <w:r>
        <w:rPr/>
        <w:t>Perempuan</w:t>
      </w:r>
    </w:p>
    <w:p>
      <w:pPr>
        <w:pStyle w:val="BodyText"/>
        <w:spacing w:before="2"/>
        <w:rPr>
          <w:sz w:val="38"/>
        </w:rPr>
      </w:pPr>
    </w:p>
    <w:p>
      <w:pPr>
        <w:pStyle w:val="BodyText"/>
        <w:tabs>
          <w:tab w:pos="3347" w:val="left" w:leader="none"/>
        </w:tabs>
        <w:ind w:left="1186"/>
      </w:pPr>
      <w:r>
        <w:rPr/>
        <w:t>Tempat,</w:t>
      </w:r>
      <w:r>
        <w:rPr>
          <w:spacing w:val="-1"/>
        </w:rPr>
        <w:t> </w:t>
      </w:r>
      <w:r>
        <w:rPr/>
        <w:t>tangal</w:t>
      </w:r>
      <w:r>
        <w:rPr>
          <w:spacing w:val="-2"/>
        </w:rPr>
        <w:t> </w:t>
      </w:r>
      <w:r>
        <w:rPr>
          <w:spacing w:val="-3"/>
        </w:rPr>
        <w:t>lahir</w:t>
        <w:tab/>
      </w:r>
      <w:r>
        <w:rPr/>
        <w:t>: Gresik, 20 Desember</w:t>
      </w:r>
      <w:r>
        <w:rPr>
          <w:spacing w:val="10"/>
        </w:rPr>
        <w:t> </w:t>
      </w:r>
      <w:r>
        <w:rPr/>
        <w:t>1998</w:t>
      </w:r>
    </w:p>
    <w:p>
      <w:pPr>
        <w:pStyle w:val="BodyText"/>
        <w:spacing w:before="9"/>
        <w:rPr>
          <w:sz w:val="37"/>
        </w:rPr>
      </w:pPr>
    </w:p>
    <w:p>
      <w:pPr>
        <w:pStyle w:val="BodyText"/>
        <w:tabs>
          <w:tab w:pos="3347" w:val="left" w:leader="none"/>
        </w:tabs>
        <w:spacing w:line="480" w:lineRule="auto"/>
        <w:ind w:left="3347" w:right="1286" w:hanging="2161"/>
      </w:pPr>
      <w:r>
        <w:rPr/>
        <w:t>Alamat</w:t>
      </w:r>
      <w:r>
        <w:rPr>
          <w:spacing w:val="2"/>
        </w:rPr>
        <w:t> </w:t>
      </w:r>
      <w:r>
        <w:rPr/>
        <w:t>Rumah</w:t>
        <w:tab/>
        <w:t>: Cerme Lor gang diponegoro RT 01 RW 10, Kec Cerme </w:t>
      </w:r>
      <w:r>
        <w:rPr>
          <w:spacing w:val="2"/>
        </w:rPr>
        <w:t>Kel </w:t>
      </w:r>
      <w:r>
        <w:rPr/>
        <w:t>Cerme Lor, Kota Gresik, Kab Jawa</w:t>
      </w:r>
      <w:r>
        <w:rPr>
          <w:spacing w:val="7"/>
        </w:rPr>
        <w:t> </w:t>
      </w:r>
      <w:r>
        <w:rPr/>
        <w:t>Timur</w:t>
      </w:r>
    </w:p>
    <w:p>
      <w:pPr>
        <w:pStyle w:val="BodyText"/>
        <w:tabs>
          <w:tab w:pos="3347" w:val="left" w:leader="none"/>
        </w:tabs>
        <w:spacing w:before="159"/>
        <w:ind w:left="1186"/>
      </w:pPr>
      <w:r>
        <w:rPr/>
        <w:t>Agama</w:t>
        <w:tab/>
        <w:t>:</w:t>
      </w:r>
      <w:r>
        <w:rPr>
          <w:spacing w:val="1"/>
        </w:rPr>
        <w:t> </w:t>
      </w:r>
      <w:r>
        <w:rPr/>
        <w:t>Islam</w:t>
      </w:r>
    </w:p>
    <w:p>
      <w:pPr>
        <w:pStyle w:val="BodyText"/>
        <w:spacing w:before="2"/>
        <w:rPr>
          <w:sz w:val="38"/>
        </w:rPr>
      </w:pPr>
    </w:p>
    <w:p>
      <w:pPr>
        <w:pStyle w:val="BodyText"/>
        <w:tabs>
          <w:tab w:pos="3347" w:val="left" w:leader="none"/>
        </w:tabs>
        <w:spacing w:before="1"/>
        <w:ind w:left="1186"/>
      </w:pPr>
      <w:r>
        <w:rPr/>
        <w:t>Email</w:t>
        <w:tab/>
        <w:t>:</w:t>
      </w:r>
      <w:r>
        <w:rPr>
          <w:spacing w:val="1"/>
        </w:rPr>
        <w:t> </w:t>
      </w:r>
      <w:hyperlink r:id="rId224">
        <w:r>
          <w:rPr/>
          <w:t>evindindal@gmail.com</w:t>
        </w:r>
      </w:hyperlink>
    </w:p>
    <w:p>
      <w:pPr>
        <w:pStyle w:val="BodyText"/>
        <w:spacing w:before="9"/>
        <w:rPr>
          <w:sz w:val="37"/>
        </w:rPr>
      </w:pPr>
    </w:p>
    <w:p>
      <w:pPr>
        <w:pStyle w:val="BodyText"/>
        <w:tabs>
          <w:tab w:pos="3347" w:val="left" w:leader="none"/>
        </w:tabs>
        <w:spacing w:line="616" w:lineRule="auto"/>
        <w:ind w:left="1186" w:right="5417"/>
      </w:pPr>
      <w:r>
        <w:rPr/>
        <w:t>Program</w:t>
      </w:r>
      <w:r>
        <w:rPr>
          <w:spacing w:val="-6"/>
        </w:rPr>
        <w:t> </w:t>
      </w:r>
      <w:r>
        <w:rPr/>
        <w:t>studi</w:t>
        <w:tab/>
        <w:t>: S-1 </w:t>
      </w:r>
      <w:r>
        <w:rPr>
          <w:spacing w:val="-3"/>
        </w:rPr>
        <w:t>Keperawatan </w:t>
      </w:r>
      <w:r>
        <w:rPr/>
        <w:t>Riwayat Pendidikan</w:t>
      </w:r>
      <w:r>
        <w:rPr>
          <w:spacing w:val="2"/>
        </w:rPr>
        <w:t> </w:t>
      </w:r>
      <w:r>
        <w:rPr/>
        <w:t>:</w:t>
      </w:r>
    </w:p>
    <w:p>
      <w:pPr>
        <w:pStyle w:val="ListParagraph"/>
        <w:numPr>
          <w:ilvl w:val="1"/>
          <w:numId w:val="51"/>
        </w:numPr>
        <w:tabs>
          <w:tab w:pos="1907" w:val="left" w:leader="none"/>
          <w:tab w:pos="6948" w:val="left" w:leader="none"/>
        </w:tabs>
        <w:spacing w:line="240" w:lineRule="auto" w:before="7" w:after="0"/>
        <w:ind w:left="1906" w:right="0" w:hanging="361"/>
        <w:jc w:val="left"/>
        <w:rPr>
          <w:sz w:val="24"/>
        </w:rPr>
      </w:pPr>
      <w:r>
        <w:rPr>
          <w:sz w:val="24"/>
        </w:rPr>
        <w:t>TK</w:t>
      </w:r>
      <w:r>
        <w:rPr>
          <w:spacing w:val="-7"/>
          <w:sz w:val="24"/>
        </w:rPr>
        <w:t> </w:t>
      </w:r>
      <w:r>
        <w:rPr>
          <w:sz w:val="24"/>
        </w:rPr>
        <w:t>YPI</w:t>
      </w:r>
      <w:r>
        <w:rPr>
          <w:spacing w:val="2"/>
          <w:sz w:val="24"/>
        </w:rPr>
        <w:t> </w:t>
      </w:r>
      <w:r>
        <w:rPr>
          <w:sz w:val="24"/>
        </w:rPr>
        <w:t>Darussalam</w:t>
        <w:tab/>
        <w:t>Lulusan Tahun</w:t>
      </w:r>
      <w:r>
        <w:rPr>
          <w:spacing w:val="-12"/>
          <w:sz w:val="24"/>
        </w:rPr>
        <w:t> </w:t>
      </w:r>
      <w:r>
        <w:rPr>
          <w:sz w:val="24"/>
        </w:rPr>
        <w:t>2006</w:t>
      </w:r>
    </w:p>
    <w:p>
      <w:pPr>
        <w:pStyle w:val="BodyText"/>
      </w:pPr>
    </w:p>
    <w:p>
      <w:pPr>
        <w:pStyle w:val="ListParagraph"/>
        <w:numPr>
          <w:ilvl w:val="1"/>
          <w:numId w:val="51"/>
        </w:numPr>
        <w:tabs>
          <w:tab w:pos="1907" w:val="left" w:leader="none"/>
          <w:tab w:pos="6948" w:val="left" w:leader="none"/>
        </w:tabs>
        <w:spacing w:line="240" w:lineRule="auto" w:before="1" w:after="0"/>
        <w:ind w:left="1906" w:right="0" w:hanging="361"/>
        <w:jc w:val="left"/>
        <w:rPr>
          <w:sz w:val="24"/>
        </w:rPr>
      </w:pPr>
      <w:r>
        <w:rPr>
          <w:sz w:val="24"/>
        </w:rPr>
        <w:t>SDN</w:t>
      </w:r>
      <w:r>
        <w:rPr>
          <w:spacing w:val="-1"/>
          <w:sz w:val="24"/>
        </w:rPr>
        <w:t> </w:t>
      </w:r>
      <w:r>
        <w:rPr>
          <w:sz w:val="24"/>
        </w:rPr>
        <w:t>Cerme Lor</w:t>
        <w:tab/>
        <w:t>Lulusan Tahun</w:t>
      </w:r>
      <w:r>
        <w:rPr>
          <w:spacing w:val="-12"/>
          <w:sz w:val="24"/>
        </w:rPr>
        <w:t> </w:t>
      </w:r>
      <w:r>
        <w:rPr>
          <w:sz w:val="24"/>
        </w:rPr>
        <w:t>2011</w:t>
      </w:r>
    </w:p>
    <w:p>
      <w:pPr>
        <w:pStyle w:val="BodyText"/>
        <w:spacing w:before="11"/>
        <w:rPr>
          <w:sz w:val="23"/>
        </w:rPr>
      </w:pPr>
    </w:p>
    <w:p>
      <w:pPr>
        <w:pStyle w:val="ListParagraph"/>
        <w:numPr>
          <w:ilvl w:val="1"/>
          <w:numId w:val="51"/>
        </w:numPr>
        <w:tabs>
          <w:tab w:pos="1907" w:val="left" w:leader="none"/>
          <w:tab w:pos="6948" w:val="left" w:leader="none"/>
        </w:tabs>
        <w:spacing w:line="240" w:lineRule="auto" w:before="0" w:after="0"/>
        <w:ind w:left="1906" w:right="0" w:hanging="361"/>
        <w:jc w:val="left"/>
        <w:rPr>
          <w:sz w:val="24"/>
        </w:rPr>
      </w:pPr>
      <w:r>
        <w:rPr>
          <w:sz w:val="24"/>
        </w:rPr>
        <w:t>SMPN 1</w:t>
      </w:r>
      <w:r>
        <w:rPr>
          <w:spacing w:val="1"/>
          <w:sz w:val="24"/>
        </w:rPr>
        <w:t> </w:t>
      </w:r>
      <w:r>
        <w:rPr>
          <w:spacing w:val="-3"/>
          <w:sz w:val="24"/>
        </w:rPr>
        <w:t>Cerme</w:t>
      </w:r>
      <w:r>
        <w:rPr>
          <w:sz w:val="24"/>
        </w:rPr>
        <w:t> Gresik</w:t>
        <w:tab/>
        <w:t>Lulusan Tahun</w:t>
      </w:r>
      <w:r>
        <w:rPr>
          <w:spacing w:val="-12"/>
          <w:sz w:val="24"/>
        </w:rPr>
        <w:t> </w:t>
      </w:r>
      <w:r>
        <w:rPr>
          <w:sz w:val="24"/>
        </w:rPr>
        <w:t>2014</w:t>
      </w:r>
    </w:p>
    <w:p>
      <w:pPr>
        <w:pStyle w:val="BodyText"/>
        <w:spacing w:before="1"/>
      </w:pPr>
    </w:p>
    <w:p>
      <w:pPr>
        <w:pStyle w:val="ListParagraph"/>
        <w:numPr>
          <w:ilvl w:val="1"/>
          <w:numId w:val="51"/>
        </w:numPr>
        <w:tabs>
          <w:tab w:pos="1907" w:val="left" w:leader="none"/>
          <w:tab w:pos="6948" w:val="left" w:leader="none"/>
        </w:tabs>
        <w:spacing w:line="240" w:lineRule="auto" w:before="0" w:after="0"/>
        <w:ind w:left="1906" w:right="0" w:hanging="361"/>
        <w:jc w:val="left"/>
        <w:rPr>
          <w:sz w:val="24"/>
        </w:rPr>
      </w:pPr>
      <w:r>
        <w:rPr>
          <w:spacing w:val="-3"/>
          <w:sz w:val="24"/>
        </w:rPr>
        <w:t>SMAN </w:t>
      </w:r>
      <w:r>
        <w:rPr>
          <w:sz w:val="24"/>
        </w:rPr>
        <w:t>1</w:t>
      </w:r>
      <w:r>
        <w:rPr>
          <w:spacing w:val="2"/>
          <w:sz w:val="24"/>
        </w:rPr>
        <w:t> </w:t>
      </w:r>
      <w:r>
        <w:rPr>
          <w:sz w:val="24"/>
        </w:rPr>
        <w:t>Cerme Gresik</w:t>
        <w:tab/>
        <w:t>Lulusan Tahun</w:t>
      </w:r>
      <w:r>
        <w:rPr>
          <w:spacing w:val="-12"/>
          <w:sz w:val="24"/>
        </w:rPr>
        <w:t> </w:t>
      </w:r>
      <w:r>
        <w:rPr>
          <w:sz w:val="24"/>
        </w:rPr>
        <w:t>2017</w:t>
      </w:r>
    </w:p>
    <w:p>
      <w:pPr>
        <w:spacing w:after="0" w:line="240" w:lineRule="auto"/>
        <w:jc w:val="left"/>
        <w:rPr>
          <w:sz w:val="24"/>
        </w:rPr>
        <w:sectPr>
          <w:headerReference w:type="default" r:id="rId222"/>
          <w:footerReference w:type="default" r:id="rId223"/>
          <w:pgSz w:w="12200" w:h="16840"/>
          <w:pgMar w:header="1711" w:footer="729" w:top="1960" w:bottom="920" w:left="1080" w:right="560"/>
          <w:pgNumType w:start="84"/>
        </w:sectPr>
      </w:pPr>
    </w:p>
    <w:p>
      <w:pPr>
        <w:pStyle w:val="BodyText"/>
        <w:spacing w:before="3"/>
        <w:rPr>
          <w:sz w:val="18"/>
        </w:rPr>
      </w:pPr>
    </w:p>
    <w:p>
      <w:pPr>
        <w:pStyle w:val="Heading1"/>
        <w:spacing w:line="616" w:lineRule="auto" w:before="90"/>
        <w:ind w:left="3400" w:right="3353"/>
        <w:jc w:val="center"/>
      </w:pPr>
      <w:r>
        <w:rPr/>
        <w:t>MOTTO DAN PERSEMBAHAN MOTTO</w:t>
      </w:r>
    </w:p>
    <w:p>
      <w:pPr>
        <w:pStyle w:val="BodyText"/>
        <w:spacing w:before="3"/>
        <w:ind w:left="1725" w:right="1691"/>
        <w:jc w:val="center"/>
      </w:pPr>
      <w:r>
        <w:rPr/>
        <w:t>“Bersabarlah, karena kesabaran adalah sebuah pilar keimanan”</w:t>
      </w:r>
    </w:p>
    <w:p>
      <w:pPr>
        <w:pStyle w:val="BodyText"/>
        <w:spacing w:before="9"/>
        <w:rPr>
          <w:sz w:val="37"/>
        </w:rPr>
      </w:pPr>
    </w:p>
    <w:p>
      <w:pPr>
        <w:pStyle w:val="BodyText"/>
        <w:ind w:left="2811" w:right="1691"/>
        <w:jc w:val="center"/>
      </w:pPr>
      <w:r>
        <w:rPr/>
        <w:t>-Umar Bin K hatab RA-</w:t>
      </w:r>
    </w:p>
    <w:p>
      <w:pPr>
        <w:pStyle w:val="BodyText"/>
        <w:rPr>
          <w:sz w:val="26"/>
        </w:rPr>
      </w:pPr>
    </w:p>
    <w:p>
      <w:pPr>
        <w:pStyle w:val="BodyText"/>
        <w:rPr>
          <w:sz w:val="26"/>
        </w:rPr>
      </w:pPr>
    </w:p>
    <w:p>
      <w:pPr>
        <w:pStyle w:val="BodyText"/>
        <w:spacing w:before="3"/>
        <w:rPr>
          <w:sz w:val="34"/>
        </w:rPr>
      </w:pPr>
    </w:p>
    <w:p>
      <w:pPr>
        <w:pStyle w:val="Heading1"/>
        <w:ind w:left="4141" w:right="4096"/>
        <w:jc w:val="center"/>
      </w:pPr>
      <w:r>
        <w:rPr/>
        <w:t>PERSEMBAHAN</w:t>
      </w:r>
    </w:p>
    <w:p>
      <w:pPr>
        <w:pStyle w:val="BodyText"/>
        <w:spacing w:before="9"/>
        <w:rPr>
          <w:b/>
          <w:sz w:val="37"/>
        </w:rPr>
      </w:pPr>
    </w:p>
    <w:p>
      <w:pPr>
        <w:pStyle w:val="BodyText"/>
        <w:spacing w:line="480" w:lineRule="auto"/>
        <w:ind w:left="1186" w:right="1138"/>
        <w:jc w:val="both"/>
      </w:pPr>
      <w:r>
        <w:rPr/>
        <w:t>Alhamdulillah, atas rahmat dan hidayah-Nya, saya dapat meneyelesaikan skripsi ini dengan baik. Karya sederhana ini ku persembahkan untuk:</w:t>
      </w:r>
    </w:p>
    <w:p>
      <w:pPr>
        <w:pStyle w:val="ListParagraph"/>
        <w:numPr>
          <w:ilvl w:val="0"/>
          <w:numId w:val="52"/>
        </w:numPr>
        <w:tabs>
          <w:tab w:pos="1907" w:val="left" w:leader="none"/>
        </w:tabs>
        <w:spacing w:line="480" w:lineRule="auto" w:before="0" w:after="0"/>
        <w:ind w:left="1906" w:right="1152" w:hanging="360"/>
        <w:jc w:val="both"/>
        <w:rPr>
          <w:sz w:val="24"/>
        </w:rPr>
      </w:pPr>
      <w:r>
        <w:rPr>
          <w:sz w:val="24"/>
        </w:rPr>
        <w:t>Terimakasih kepada Allah SWT </w:t>
      </w:r>
      <w:r>
        <w:rPr>
          <w:spacing w:val="-3"/>
          <w:sz w:val="24"/>
        </w:rPr>
        <w:t>yang </w:t>
      </w:r>
      <w:r>
        <w:rPr>
          <w:sz w:val="24"/>
        </w:rPr>
        <w:t>telah memberikan nikmat kesehatan, rahmat dan hidayah untuk kemudahan, kelancaran bagi saya untuk bisa menyelesaikan skripsi</w:t>
      </w:r>
      <w:r>
        <w:rPr>
          <w:spacing w:val="-4"/>
          <w:sz w:val="24"/>
        </w:rPr>
        <w:t> </w:t>
      </w:r>
      <w:r>
        <w:rPr>
          <w:sz w:val="24"/>
        </w:rPr>
        <w:t>ini.</w:t>
      </w:r>
    </w:p>
    <w:p>
      <w:pPr>
        <w:pStyle w:val="ListParagraph"/>
        <w:numPr>
          <w:ilvl w:val="0"/>
          <w:numId w:val="52"/>
        </w:numPr>
        <w:tabs>
          <w:tab w:pos="1907" w:val="left" w:leader="none"/>
        </w:tabs>
        <w:spacing w:line="477" w:lineRule="auto" w:before="1" w:after="0"/>
        <w:ind w:left="1906" w:right="1140" w:hanging="360"/>
        <w:jc w:val="both"/>
        <w:rPr>
          <w:sz w:val="24"/>
        </w:rPr>
      </w:pPr>
      <w:r>
        <w:rPr>
          <w:sz w:val="24"/>
        </w:rPr>
        <w:t>Terimakasih kepada kedua orang tua </w:t>
      </w:r>
      <w:r>
        <w:rPr>
          <w:spacing w:val="-4"/>
          <w:sz w:val="24"/>
        </w:rPr>
        <w:t>saya</w:t>
      </w:r>
      <w:r>
        <w:rPr>
          <w:spacing w:val="52"/>
          <w:sz w:val="24"/>
        </w:rPr>
        <w:t> </w:t>
      </w:r>
      <w:r>
        <w:rPr>
          <w:sz w:val="24"/>
        </w:rPr>
        <w:t>Mama dan Ayah yang telah memberikan</w:t>
      </w:r>
      <w:r>
        <w:rPr>
          <w:spacing w:val="-16"/>
          <w:sz w:val="24"/>
        </w:rPr>
        <w:t> </w:t>
      </w:r>
      <w:r>
        <w:rPr>
          <w:sz w:val="24"/>
        </w:rPr>
        <w:t>restu</w:t>
      </w:r>
      <w:r>
        <w:rPr>
          <w:spacing w:val="-11"/>
          <w:sz w:val="24"/>
        </w:rPr>
        <w:t> </w:t>
      </w:r>
      <w:r>
        <w:rPr>
          <w:sz w:val="24"/>
        </w:rPr>
        <w:t>dan</w:t>
      </w:r>
      <w:r>
        <w:rPr>
          <w:spacing w:val="-15"/>
          <w:sz w:val="24"/>
        </w:rPr>
        <w:t> </w:t>
      </w:r>
      <w:r>
        <w:rPr>
          <w:sz w:val="24"/>
        </w:rPr>
        <w:t>do’a</w:t>
      </w:r>
      <w:r>
        <w:rPr>
          <w:spacing w:val="-12"/>
          <w:sz w:val="24"/>
        </w:rPr>
        <w:t> </w:t>
      </w:r>
      <w:r>
        <w:rPr>
          <w:sz w:val="24"/>
        </w:rPr>
        <w:t>kepada</w:t>
      </w:r>
      <w:r>
        <w:rPr>
          <w:spacing w:val="-13"/>
          <w:sz w:val="24"/>
        </w:rPr>
        <w:t> </w:t>
      </w:r>
      <w:r>
        <w:rPr>
          <w:sz w:val="24"/>
        </w:rPr>
        <w:t>diri</w:t>
      </w:r>
      <w:r>
        <w:rPr>
          <w:spacing w:val="-19"/>
          <w:sz w:val="24"/>
        </w:rPr>
        <w:t> </w:t>
      </w:r>
      <w:r>
        <w:rPr>
          <w:sz w:val="24"/>
        </w:rPr>
        <w:t>saya</w:t>
      </w:r>
      <w:r>
        <w:rPr>
          <w:spacing w:val="-13"/>
          <w:sz w:val="24"/>
        </w:rPr>
        <w:t> </w:t>
      </w:r>
      <w:r>
        <w:rPr>
          <w:sz w:val="24"/>
        </w:rPr>
        <w:t>sehingga</w:t>
      </w:r>
      <w:r>
        <w:rPr>
          <w:spacing w:val="-6"/>
          <w:sz w:val="24"/>
        </w:rPr>
        <w:t> </w:t>
      </w:r>
      <w:r>
        <w:rPr>
          <w:sz w:val="24"/>
        </w:rPr>
        <w:t>skripsi</w:t>
      </w:r>
      <w:r>
        <w:rPr>
          <w:spacing w:val="-14"/>
          <w:sz w:val="24"/>
        </w:rPr>
        <w:t> </w:t>
      </w:r>
      <w:r>
        <w:rPr>
          <w:sz w:val="24"/>
        </w:rPr>
        <w:t>saya</w:t>
      </w:r>
      <w:r>
        <w:rPr>
          <w:spacing w:val="-13"/>
          <w:sz w:val="24"/>
        </w:rPr>
        <w:t> </w:t>
      </w:r>
      <w:r>
        <w:rPr>
          <w:sz w:val="24"/>
        </w:rPr>
        <w:t>dapat</w:t>
      </w:r>
      <w:r>
        <w:rPr>
          <w:spacing w:val="-6"/>
          <w:sz w:val="24"/>
        </w:rPr>
        <w:t> </w:t>
      </w:r>
      <w:r>
        <w:rPr>
          <w:sz w:val="24"/>
        </w:rPr>
        <w:t>selesai dengan tepat</w:t>
      </w:r>
      <w:r>
        <w:rPr>
          <w:spacing w:val="3"/>
          <w:sz w:val="24"/>
        </w:rPr>
        <w:t> </w:t>
      </w:r>
      <w:r>
        <w:rPr>
          <w:sz w:val="24"/>
        </w:rPr>
        <w:t>waktu.</w:t>
      </w:r>
    </w:p>
    <w:p>
      <w:pPr>
        <w:pStyle w:val="ListParagraph"/>
        <w:numPr>
          <w:ilvl w:val="0"/>
          <w:numId w:val="52"/>
        </w:numPr>
        <w:tabs>
          <w:tab w:pos="1907" w:val="left" w:leader="none"/>
        </w:tabs>
        <w:spacing w:line="480" w:lineRule="auto" w:before="4" w:after="0"/>
        <w:ind w:left="1906" w:right="1150" w:hanging="360"/>
        <w:jc w:val="both"/>
        <w:rPr>
          <w:sz w:val="24"/>
        </w:rPr>
      </w:pPr>
      <w:r>
        <w:rPr>
          <w:sz w:val="24"/>
        </w:rPr>
        <w:t>Terimakasih untuk </w:t>
      </w:r>
      <w:r>
        <w:rPr>
          <w:spacing w:val="-3"/>
          <w:sz w:val="24"/>
        </w:rPr>
        <w:t>Alm. </w:t>
      </w:r>
      <w:r>
        <w:rPr>
          <w:sz w:val="24"/>
        </w:rPr>
        <w:t>Nenek saya, </w:t>
      </w:r>
      <w:r>
        <w:rPr>
          <w:spacing w:val="-3"/>
          <w:sz w:val="24"/>
        </w:rPr>
        <w:t>yang </w:t>
      </w:r>
      <w:r>
        <w:rPr>
          <w:sz w:val="24"/>
        </w:rPr>
        <w:t>mecintai, menyayangi, menemani saya tanpa syarat, dan mengajarkan apa itu balas</w:t>
      </w:r>
      <w:r>
        <w:rPr>
          <w:spacing w:val="9"/>
          <w:sz w:val="24"/>
        </w:rPr>
        <w:t> </w:t>
      </w:r>
      <w:r>
        <w:rPr>
          <w:sz w:val="24"/>
        </w:rPr>
        <w:t>budi.</w:t>
      </w:r>
    </w:p>
    <w:p>
      <w:pPr>
        <w:pStyle w:val="ListParagraph"/>
        <w:numPr>
          <w:ilvl w:val="0"/>
          <w:numId w:val="52"/>
        </w:numPr>
        <w:tabs>
          <w:tab w:pos="1907" w:val="left" w:leader="none"/>
        </w:tabs>
        <w:spacing w:line="480" w:lineRule="auto" w:before="0" w:after="0"/>
        <w:ind w:left="1906" w:right="1144" w:hanging="360"/>
        <w:jc w:val="both"/>
        <w:rPr>
          <w:sz w:val="24"/>
        </w:rPr>
      </w:pPr>
      <w:r>
        <w:rPr>
          <w:sz w:val="24"/>
        </w:rPr>
        <w:t>Terimakasih untuk seluruh keluarga saya (Bapak, Tante, </w:t>
      </w:r>
      <w:r>
        <w:rPr>
          <w:spacing w:val="-4"/>
          <w:sz w:val="24"/>
        </w:rPr>
        <w:t>Om, </w:t>
      </w:r>
      <w:r>
        <w:rPr>
          <w:sz w:val="24"/>
        </w:rPr>
        <w:t>Mas saya, Sepupu, Adik-adik saya) untuk kebersamaannya, kekeluargaanya, dan kepeduliaannya.</w:t>
      </w:r>
    </w:p>
    <w:p>
      <w:pPr>
        <w:pStyle w:val="ListParagraph"/>
        <w:numPr>
          <w:ilvl w:val="0"/>
          <w:numId w:val="52"/>
        </w:numPr>
        <w:tabs>
          <w:tab w:pos="1907" w:val="left" w:leader="none"/>
        </w:tabs>
        <w:spacing w:line="480" w:lineRule="auto" w:before="1" w:after="0"/>
        <w:ind w:left="1906" w:right="1144" w:hanging="360"/>
        <w:jc w:val="both"/>
        <w:rPr>
          <w:sz w:val="24"/>
        </w:rPr>
      </w:pPr>
      <w:r>
        <w:rPr>
          <w:sz w:val="24"/>
        </w:rPr>
        <w:t>Terimakasih</w:t>
      </w:r>
      <w:r>
        <w:rPr>
          <w:spacing w:val="-20"/>
          <w:sz w:val="24"/>
        </w:rPr>
        <w:t> </w:t>
      </w:r>
      <w:r>
        <w:rPr>
          <w:sz w:val="24"/>
        </w:rPr>
        <w:t>kepada</w:t>
      </w:r>
      <w:r>
        <w:rPr>
          <w:spacing w:val="-16"/>
          <w:sz w:val="24"/>
        </w:rPr>
        <w:t> </w:t>
      </w:r>
      <w:r>
        <w:rPr>
          <w:sz w:val="24"/>
        </w:rPr>
        <w:t>Bapak</w:t>
      </w:r>
      <w:r>
        <w:rPr>
          <w:spacing w:val="-15"/>
          <w:sz w:val="24"/>
        </w:rPr>
        <w:t> </w:t>
      </w:r>
      <w:r>
        <w:rPr>
          <w:sz w:val="24"/>
        </w:rPr>
        <w:t>dosen</w:t>
      </w:r>
      <w:r>
        <w:rPr>
          <w:spacing w:val="-20"/>
          <w:sz w:val="24"/>
        </w:rPr>
        <w:t> </w:t>
      </w:r>
      <w:r>
        <w:rPr>
          <w:sz w:val="24"/>
        </w:rPr>
        <w:t>pembimbing</w:t>
      </w:r>
      <w:r>
        <w:rPr>
          <w:spacing w:val="-14"/>
          <w:sz w:val="24"/>
        </w:rPr>
        <w:t> </w:t>
      </w:r>
      <w:r>
        <w:rPr>
          <w:sz w:val="24"/>
        </w:rPr>
        <w:t>saya</w:t>
      </w:r>
      <w:r>
        <w:rPr>
          <w:spacing w:val="-16"/>
          <w:sz w:val="24"/>
        </w:rPr>
        <w:t> </w:t>
      </w:r>
      <w:r>
        <w:rPr>
          <w:sz w:val="24"/>
        </w:rPr>
        <w:t>Bapak</w:t>
      </w:r>
      <w:r>
        <w:rPr>
          <w:spacing w:val="-15"/>
          <w:sz w:val="24"/>
        </w:rPr>
        <w:t> </w:t>
      </w:r>
      <w:r>
        <w:rPr>
          <w:sz w:val="24"/>
        </w:rPr>
        <w:t>Nuh</w:t>
      </w:r>
      <w:r>
        <w:rPr>
          <w:spacing w:val="-21"/>
          <w:sz w:val="24"/>
        </w:rPr>
        <w:t> </w:t>
      </w:r>
      <w:r>
        <w:rPr>
          <w:sz w:val="24"/>
        </w:rPr>
        <w:t>Huda,</w:t>
      </w:r>
      <w:r>
        <w:rPr>
          <w:spacing w:val="-13"/>
          <w:sz w:val="24"/>
        </w:rPr>
        <w:t> </w:t>
      </w:r>
      <w:r>
        <w:rPr>
          <w:sz w:val="24"/>
        </w:rPr>
        <w:t>M.Kep., Ns., Sp., Kep. MB yang telah membimbing saya dengan penuh kesabaran</w:t>
      </w:r>
      <w:r>
        <w:rPr>
          <w:spacing w:val="-7"/>
          <w:sz w:val="24"/>
        </w:rPr>
        <w:t> </w:t>
      </w:r>
      <w:r>
        <w:rPr>
          <w:spacing w:val="2"/>
          <w:sz w:val="24"/>
        </w:rPr>
        <w:t>dan</w:t>
      </w:r>
    </w:p>
    <w:p>
      <w:pPr>
        <w:spacing w:after="0" w:line="480" w:lineRule="auto"/>
        <w:jc w:val="both"/>
        <w:rPr>
          <w:sz w:val="24"/>
        </w:rPr>
        <w:sectPr>
          <w:headerReference w:type="default" r:id="rId225"/>
          <w:footerReference w:type="default" r:id="rId226"/>
          <w:pgSz w:w="12200" w:h="16840"/>
          <w:pgMar w:header="1711" w:footer="729" w:top="1960" w:bottom="920" w:left="1080" w:right="560"/>
          <w:pgNumType w:start="85"/>
        </w:sectPr>
      </w:pPr>
    </w:p>
    <w:p>
      <w:pPr>
        <w:pStyle w:val="BodyText"/>
        <w:spacing w:line="480" w:lineRule="auto" w:before="98"/>
        <w:ind w:left="1906" w:right="1144"/>
        <w:jc w:val="both"/>
      </w:pPr>
      <w:r>
        <w:rPr/>
        <w:t>semangat serta memberikan seluruh ilmu serta waktunya kepada saya dalam penyusunan skripsi ini.</w:t>
      </w:r>
    </w:p>
    <w:p>
      <w:pPr>
        <w:pStyle w:val="ListParagraph"/>
        <w:numPr>
          <w:ilvl w:val="0"/>
          <w:numId w:val="52"/>
        </w:numPr>
        <w:tabs>
          <w:tab w:pos="1907" w:val="left" w:leader="none"/>
        </w:tabs>
        <w:spacing w:line="480" w:lineRule="auto" w:before="0" w:after="0"/>
        <w:ind w:left="1906" w:right="1143" w:hanging="360"/>
        <w:jc w:val="both"/>
        <w:rPr>
          <w:sz w:val="24"/>
        </w:rPr>
      </w:pPr>
      <w:r>
        <w:rPr>
          <w:sz w:val="24"/>
        </w:rPr>
        <w:t>Terimakasih</w:t>
      </w:r>
      <w:r>
        <w:rPr>
          <w:spacing w:val="-16"/>
          <w:sz w:val="24"/>
        </w:rPr>
        <w:t> </w:t>
      </w:r>
      <w:r>
        <w:rPr>
          <w:sz w:val="24"/>
        </w:rPr>
        <w:t>kepada</w:t>
      </w:r>
      <w:r>
        <w:rPr>
          <w:spacing w:val="-13"/>
          <w:sz w:val="24"/>
        </w:rPr>
        <w:t> </w:t>
      </w:r>
      <w:r>
        <w:rPr>
          <w:sz w:val="24"/>
        </w:rPr>
        <w:t>teman-teman</w:t>
      </w:r>
      <w:r>
        <w:rPr>
          <w:spacing w:val="-15"/>
          <w:sz w:val="24"/>
        </w:rPr>
        <w:t> </w:t>
      </w:r>
      <w:r>
        <w:rPr>
          <w:sz w:val="24"/>
        </w:rPr>
        <w:t>Prodi</w:t>
      </w:r>
      <w:r>
        <w:rPr>
          <w:spacing w:val="-20"/>
          <w:sz w:val="24"/>
        </w:rPr>
        <w:t> </w:t>
      </w:r>
      <w:r>
        <w:rPr>
          <w:sz w:val="24"/>
        </w:rPr>
        <w:t>S1-4</w:t>
      </w:r>
      <w:r>
        <w:rPr>
          <w:spacing w:val="-12"/>
          <w:sz w:val="24"/>
        </w:rPr>
        <w:t> </w:t>
      </w:r>
      <w:r>
        <w:rPr>
          <w:sz w:val="24"/>
        </w:rPr>
        <w:t>angkatan</w:t>
      </w:r>
      <w:r>
        <w:rPr>
          <w:spacing w:val="-15"/>
          <w:sz w:val="24"/>
        </w:rPr>
        <w:t> </w:t>
      </w:r>
      <w:r>
        <w:rPr>
          <w:sz w:val="24"/>
        </w:rPr>
        <w:t>23</w:t>
      </w:r>
      <w:r>
        <w:rPr>
          <w:spacing w:val="-15"/>
          <w:sz w:val="24"/>
        </w:rPr>
        <w:t> </w:t>
      </w:r>
      <w:r>
        <w:rPr>
          <w:sz w:val="24"/>
        </w:rPr>
        <w:t>telah</w:t>
      </w:r>
      <w:r>
        <w:rPr>
          <w:spacing w:val="-12"/>
          <w:sz w:val="24"/>
        </w:rPr>
        <w:t> </w:t>
      </w:r>
      <w:r>
        <w:rPr>
          <w:sz w:val="24"/>
        </w:rPr>
        <w:t>membuat</w:t>
      </w:r>
      <w:r>
        <w:rPr>
          <w:spacing w:val="-7"/>
          <w:sz w:val="24"/>
        </w:rPr>
        <w:t> </w:t>
      </w:r>
      <w:r>
        <w:rPr>
          <w:sz w:val="24"/>
        </w:rPr>
        <w:t>kelas menjadi sangat receh dengan canda</w:t>
      </w:r>
      <w:r>
        <w:rPr>
          <w:spacing w:val="-3"/>
          <w:sz w:val="24"/>
        </w:rPr>
        <w:t> </w:t>
      </w:r>
      <w:r>
        <w:rPr>
          <w:sz w:val="24"/>
        </w:rPr>
        <w:t>tawanya.</w:t>
      </w:r>
    </w:p>
    <w:p>
      <w:pPr>
        <w:pStyle w:val="ListParagraph"/>
        <w:numPr>
          <w:ilvl w:val="0"/>
          <w:numId w:val="52"/>
        </w:numPr>
        <w:tabs>
          <w:tab w:pos="1907" w:val="left" w:leader="none"/>
        </w:tabs>
        <w:spacing w:line="480" w:lineRule="auto" w:before="0" w:after="0"/>
        <w:ind w:left="1906" w:right="1145" w:hanging="360"/>
        <w:jc w:val="both"/>
        <w:rPr>
          <w:sz w:val="24"/>
        </w:rPr>
      </w:pPr>
      <w:r>
        <w:rPr>
          <w:sz w:val="24"/>
        </w:rPr>
        <w:t>Terimakasih kepada teman saya di kelas S1-4A Tiara, Shonia, Fenny, Puspa, Aswinda,</w:t>
      </w:r>
      <w:r>
        <w:rPr>
          <w:spacing w:val="-5"/>
          <w:sz w:val="24"/>
        </w:rPr>
        <w:t> </w:t>
      </w:r>
      <w:r>
        <w:rPr>
          <w:sz w:val="24"/>
        </w:rPr>
        <w:t>Nadiyah</w:t>
      </w:r>
      <w:r>
        <w:rPr>
          <w:spacing w:val="-11"/>
          <w:sz w:val="24"/>
        </w:rPr>
        <w:t> </w:t>
      </w:r>
      <w:r>
        <w:rPr>
          <w:sz w:val="24"/>
        </w:rPr>
        <w:t>untuk</w:t>
      </w:r>
      <w:r>
        <w:rPr>
          <w:spacing w:val="-6"/>
          <w:sz w:val="24"/>
        </w:rPr>
        <w:t> </w:t>
      </w:r>
      <w:r>
        <w:rPr>
          <w:sz w:val="24"/>
        </w:rPr>
        <w:t>canda</w:t>
      </w:r>
      <w:r>
        <w:rPr>
          <w:spacing w:val="-8"/>
          <w:sz w:val="24"/>
        </w:rPr>
        <w:t> </w:t>
      </w:r>
      <w:r>
        <w:rPr>
          <w:sz w:val="24"/>
        </w:rPr>
        <w:t>tawa,</w:t>
      </w:r>
      <w:r>
        <w:rPr>
          <w:spacing w:val="-4"/>
          <w:sz w:val="24"/>
        </w:rPr>
        <w:t> </w:t>
      </w:r>
      <w:r>
        <w:rPr>
          <w:sz w:val="24"/>
        </w:rPr>
        <w:t>kegilaan</w:t>
      </w:r>
      <w:r>
        <w:rPr>
          <w:spacing w:val="-11"/>
          <w:sz w:val="24"/>
        </w:rPr>
        <w:t> </w:t>
      </w:r>
      <w:r>
        <w:rPr>
          <w:sz w:val="24"/>
        </w:rPr>
        <w:t>dan</w:t>
      </w:r>
      <w:r>
        <w:rPr>
          <w:spacing w:val="-11"/>
          <w:sz w:val="24"/>
        </w:rPr>
        <w:t> </w:t>
      </w:r>
      <w:r>
        <w:rPr>
          <w:sz w:val="24"/>
        </w:rPr>
        <w:t>kebersamaan</w:t>
      </w:r>
      <w:r>
        <w:rPr>
          <w:spacing w:val="-11"/>
          <w:sz w:val="24"/>
        </w:rPr>
        <w:t> </w:t>
      </w:r>
      <w:r>
        <w:rPr>
          <w:sz w:val="24"/>
        </w:rPr>
        <w:t>kalian</w:t>
      </w:r>
      <w:r>
        <w:rPr>
          <w:spacing w:val="-11"/>
          <w:sz w:val="24"/>
        </w:rPr>
        <w:t> </w:t>
      </w:r>
      <w:r>
        <w:rPr>
          <w:sz w:val="24"/>
        </w:rPr>
        <w:t>selama kuliah.</w:t>
      </w:r>
    </w:p>
    <w:p>
      <w:pPr>
        <w:pStyle w:val="ListParagraph"/>
        <w:numPr>
          <w:ilvl w:val="0"/>
          <w:numId w:val="52"/>
        </w:numPr>
        <w:tabs>
          <w:tab w:pos="1907" w:val="left" w:leader="none"/>
        </w:tabs>
        <w:spacing w:line="480" w:lineRule="auto" w:before="1" w:after="0"/>
        <w:ind w:left="1906" w:right="1150" w:hanging="360"/>
        <w:jc w:val="both"/>
        <w:rPr>
          <w:sz w:val="24"/>
        </w:rPr>
      </w:pPr>
      <w:r>
        <w:rPr>
          <w:sz w:val="24"/>
        </w:rPr>
        <w:t>Terimakasih</w:t>
      </w:r>
      <w:r>
        <w:rPr>
          <w:spacing w:val="-14"/>
          <w:sz w:val="24"/>
        </w:rPr>
        <w:t> </w:t>
      </w:r>
      <w:r>
        <w:rPr>
          <w:sz w:val="24"/>
        </w:rPr>
        <w:t>untuk</w:t>
      </w:r>
      <w:r>
        <w:rPr>
          <w:spacing w:val="-11"/>
          <w:sz w:val="24"/>
        </w:rPr>
        <w:t> </w:t>
      </w:r>
      <w:r>
        <w:rPr>
          <w:sz w:val="24"/>
        </w:rPr>
        <w:t>teman</w:t>
      </w:r>
      <w:r>
        <w:rPr>
          <w:spacing w:val="-13"/>
          <w:sz w:val="24"/>
        </w:rPr>
        <w:t> </w:t>
      </w:r>
      <w:r>
        <w:rPr>
          <w:sz w:val="24"/>
        </w:rPr>
        <w:t>sebimbingan</w:t>
      </w:r>
      <w:r>
        <w:rPr>
          <w:spacing w:val="-14"/>
          <w:sz w:val="24"/>
        </w:rPr>
        <w:t> </w:t>
      </w:r>
      <w:r>
        <w:rPr>
          <w:sz w:val="24"/>
        </w:rPr>
        <w:t>Puspa,</w:t>
      </w:r>
      <w:r>
        <w:rPr>
          <w:spacing w:val="-9"/>
          <w:sz w:val="24"/>
        </w:rPr>
        <w:t> </w:t>
      </w:r>
      <w:r>
        <w:rPr>
          <w:sz w:val="24"/>
        </w:rPr>
        <w:t>Bella</w:t>
      </w:r>
      <w:r>
        <w:rPr>
          <w:spacing w:val="-10"/>
          <w:sz w:val="24"/>
        </w:rPr>
        <w:t> </w:t>
      </w:r>
      <w:r>
        <w:rPr>
          <w:sz w:val="24"/>
        </w:rPr>
        <w:t>dan</w:t>
      </w:r>
      <w:r>
        <w:rPr>
          <w:spacing w:val="-14"/>
          <w:sz w:val="24"/>
        </w:rPr>
        <w:t> </w:t>
      </w:r>
      <w:r>
        <w:rPr>
          <w:sz w:val="24"/>
        </w:rPr>
        <w:t>Fenny</w:t>
      </w:r>
      <w:r>
        <w:rPr>
          <w:spacing w:val="-14"/>
          <w:sz w:val="24"/>
        </w:rPr>
        <w:t> </w:t>
      </w:r>
      <w:r>
        <w:rPr>
          <w:sz w:val="24"/>
        </w:rPr>
        <w:t>sudah</w:t>
      </w:r>
      <w:r>
        <w:rPr>
          <w:spacing w:val="-13"/>
          <w:sz w:val="24"/>
        </w:rPr>
        <w:t> </w:t>
      </w:r>
      <w:r>
        <w:rPr>
          <w:sz w:val="24"/>
        </w:rPr>
        <w:t>berjuang bersama, saling memberi dukungan dan</w:t>
      </w:r>
      <w:r>
        <w:rPr>
          <w:spacing w:val="1"/>
          <w:sz w:val="24"/>
        </w:rPr>
        <w:t> </w:t>
      </w:r>
      <w:r>
        <w:rPr>
          <w:sz w:val="24"/>
        </w:rPr>
        <w:t>memotivasi.</w:t>
      </w:r>
    </w:p>
    <w:p>
      <w:pPr>
        <w:pStyle w:val="ListParagraph"/>
        <w:numPr>
          <w:ilvl w:val="0"/>
          <w:numId w:val="52"/>
        </w:numPr>
        <w:tabs>
          <w:tab w:pos="1907" w:val="left" w:leader="none"/>
        </w:tabs>
        <w:spacing w:line="480" w:lineRule="auto" w:before="1" w:after="0"/>
        <w:ind w:left="1906" w:right="1147" w:hanging="360"/>
        <w:jc w:val="both"/>
        <w:rPr>
          <w:sz w:val="24"/>
        </w:rPr>
      </w:pPr>
      <w:r>
        <w:rPr>
          <w:sz w:val="24"/>
        </w:rPr>
        <w:t>Terimakasih untuk semua orang yang di sekeliling saya </w:t>
      </w:r>
      <w:r>
        <w:rPr>
          <w:spacing w:val="-3"/>
          <w:sz w:val="24"/>
        </w:rPr>
        <w:t>yang </w:t>
      </w:r>
      <w:r>
        <w:rPr>
          <w:sz w:val="24"/>
        </w:rPr>
        <w:t>sudah mendo’akan saya, yang berperan penting dalam kehidupan</w:t>
      </w:r>
      <w:r>
        <w:rPr>
          <w:spacing w:val="-7"/>
          <w:sz w:val="24"/>
        </w:rPr>
        <w:t> </w:t>
      </w:r>
      <w:r>
        <w:rPr>
          <w:sz w:val="24"/>
        </w:rPr>
        <w:t>saya.</w:t>
      </w:r>
    </w:p>
    <w:p>
      <w:pPr>
        <w:spacing w:after="0" w:line="480" w:lineRule="auto"/>
        <w:jc w:val="both"/>
        <w:rPr>
          <w:sz w:val="24"/>
        </w:rPr>
        <w:sectPr>
          <w:headerReference w:type="default" r:id="rId227"/>
          <w:footerReference w:type="default" r:id="rId228"/>
          <w:pgSz w:w="12200" w:h="16840"/>
          <w:pgMar w:header="0" w:footer="729" w:top="1580" w:bottom="920" w:left="1080" w:right="560"/>
          <w:pgNumType w:start="86"/>
        </w:sect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ind w:left="1185"/>
        <w:rPr>
          <w:sz w:val="20"/>
        </w:rPr>
      </w:pPr>
      <w:r>
        <w:rPr>
          <w:sz w:val="20"/>
        </w:rPr>
        <w:drawing>
          <wp:inline distT="0" distB="0" distL="0" distR="0">
            <wp:extent cx="4920833" cy="6946392"/>
            <wp:effectExtent l="0" t="0" r="0" b="0"/>
            <wp:docPr id="39" name="image22.jpeg"/>
            <wp:cNvGraphicFramePr>
              <a:graphicFrameLocks noChangeAspect="1"/>
            </wp:cNvGraphicFramePr>
            <a:graphic>
              <a:graphicData uri="http://schemas.openxmlformats.org/drawingml/2006/picture">
                <pic:pic>
                  <pic:nvPicPr>
                    <pic:cNvPr id="40" name="image22.jpeg"/>
                    <pic:cNvPicPr/>
                  </pic:nvPicPr>
                  <pic:blipFill>
                    <a:blip r:embed="rId231" cstate="print"/>
                    <a:stretch>
                      <a:fillRect/>
                    </a:stretch>
                  </pic:blipFill>
                  <pic:spPr>
                    <a:xfrm>
                      <a:off x="0" y="0"/>
                      <a:ext cx="4920833" cy="6946392"/>
                    </a:xfrm>
                    <a:prstGeom prst="rect">
                      <a:avLst/>
                    </a:prstGeom>
                  </pic:spPr>
                </pic:pic>
              </a:graphicData>
            </a:graphic>
          </wp:inline>
        </w:drawing>
      </w:r>
      <w:r>
        <w:rPr>
          <w:sz w:val="20"/>
        </w:rPr>
      </w:r>
    </w:p>
    <w:p>
      <w:pPr>
        <w:spacing w:after="0"/>
        <w:rPr>
          <w:sz w:val="20"/>
        </w:rPr>
        <w:sectPr>
          <w:headerReference w:type="default" r:id="rId229"/>
          <w:footerReference w:type="default" r:id="rId230"/>
          <w:pgSz w:w="12200" w:h="16840"/>
          <w:pgMar w:header="1711" w:footer="729" w:top="1960" w:bottom="920" w:left="1080" w:right="560"/>
          <w:pgNumType w:start="87"/>
        </w:sectPr>
      </w:pPr>
    </w:p>
    <w:p>
      <w:pPr>
        <w:pStyle w:val="BodyText"/>
        <w:rPr>
          <w:sz w:val="20"/>
        </w:rPr>
      </w:pPr>
    </w:p>
    <w:p>
      <w:pPr>
        <w:pStyle w:val="BodyText"/>
        <w:rPr>
          <w:sz w:val="20"/>
        </w:rPr>
      </w:pPr>
    </w:p>
    <w:p>
      <w:pPr>
        <w:pStyle w:val="BodyText"/>
        <w:spacing w:before="6" w:after="1"/>
        <w:rPr>
          <w:sz w:val="11"/>
        </w:rPr>
      </w:pPr>
    </w:p>
    <w:p>
      <w:pPr>
        <w:pStyle w:val="BodyText"/>
        <w:ind w:left="2030"/>
        <w:rPr>
          <w:sz w:val="20"/>
        </w:rPr>
      </w:pPr>
      <w:r>
        <w:rPr>
          <w:sz w:val="20"/>
        </w:rPr>
        <w:drawing>
          <wp:inline distT="0" distB="0" distL="0" distR="0">
            <wp:extent cx="4093911" cy="7667244"/>
            <wp:effectExtent l="0" t="0" r="0" b="0"/>
            <wp:docPr id="41" name="image23.jpeg"/>
            <wp:cNvGraphicFramePr>
              <a:graphicFrameLocks noChangeAspect="1"/>
            </wp:cNvGraphicFramePr>
            <a:graphic>
              <a:graphicData uri="http://schemas.openxmlformats.org/drawingml/2006/picture">
                <pic:pic>
                  <pic:nvPicPr>
                    <pic:cNvPr id="42" name="image23.jpeg"/>
                    <pic:cNvPicPr/>
                  </pic:nvPicPr>
                  <pic:blipFill>
                    <a:blip r:embed="rId234" cstate="print"/>
                    <a:stretch>
                      <a:fillRect/>
                    </a:stretch>
                  </pic:blipFill>
                  <pic:spPr>
                    <a:xfrm>
                      <a:off x="0" y="0"/>
                      <a:ext cx="4093911" cy="7667244"/>
                    </a:xfrm>
                    <a:prstGeom prst="rect">
                      <a:avLst/>
                    </a:prstGeom>
                  </pic:spPr>
                </pic:pic>
              </a:graphicData>
            </a:graphic>
          </wp:inline>
        </w:drawing>
      </w:r>
      <w:r>
        <w:rPr>
          <w:sz w:val="20"/>
        </w:rPr>
      </w:r>
    </w:p>
    <w:p>
      <w:pPr>
        <w:spacing w:after="0"/>
        <w:rPr>
          <w:sz w:val="20"/>
        </w:rPr>
        <w:sectPr>
          <w:headerReference w:type="default" r:id="rId232"/>
          <w:footerReference w:type="default" r:id="rId233"/>
          <w:pgSz w:w="12200" w:h="16840"/>
          <w:pgMar w:header="1711" w:footer="729" w:top="1960" w:bottom="920" w:left="1080" w:right="560"/>
          <w:pgNumType w:start="4"/>
        </w:sectPr>
      </w:pPr>
    </w:p>
    <w:p>
      <w:pPr>
        <w:pStyle w:val="BodyText"/>
        <w:spacing w:before="10"/>
        <w:rPr>
          <w:sz w:val="25"/>
        </w:rPr>
      </w:pPr>
    </w:p>
    <w:p>
      <w:pPr>
        <w:pStyle w:val="BodyText"/>
        <w:ind w:left="1188"/>
        <w:rPr>
          <w:sz w:val="20"/>
        </w:rPr>
      </w:pPr>
      <w:r>
        <w:rPr>
          <w:sz w:val="20"/>
        </w:rPr>
        <w:drawing>
          <wp:inline distT="0" distB="0" distL="0" distR="0">
            <wp:extent cx="5205945" cy="7437120"/>
            <wp:effectExtent l="0" t="0" r="0" b="0"/>
            <wp:docPr id="43" name="image24.jpeg"/>
            <wp:cNvGraphicFramePr>
              <a:graphicFrameLocks noChangeAspect="1"/>
            </wp:cNvGraphicFramePr>
            <a:graphic>
              <a:graphicData uri="http://schemas.openxmlformats.org/drawingml/2006/picture">
                <pic:pic>
                  <pic:nvPicPr>
                    <pic:cNvPr id="44" name="image24.jpeg"/>
                    <pic:cNvPicPr/>
                  </pic:nvPicPr>
                  <pic:blipFill>
                    <a:blip r:embed="rId237" cstate="print"/>
                    <a:stretch>
                      <a:fillRect/>
                    </a:stretch>
                  </pic:blipFill>
                  <pic:spPr>
                    <a:xfrm>
                      <a:off x="0" y="0"/>
                      <a:ext cx="5205945" cy="7437120"/>
                    </a:xfrm>
                    <a:prstGeom prst="rect">
                      <a:avLst/>
                    </a:prstGeom>
                  </pic:spPr>
                </pic:pic>
              </a:graphicData>
            </a:graphic>
          </wp:inline>
        </w:drawing>
      </w:r>
      <w:r>
        <w:rPr>
          <w:sz w:val="20"/>
        </w:rPr>
      </w:r>
    </w:p>
    <w:p>
      <w:pPr>
        <w:spacing w:after="0"/>
        <w:rPr>
          <w:sz w:val="20"/>
        </w:rPr>
        <w:sectPr>
          <w:headerReference w:type="default" r:id="rId235"/>
          <w:footerReference w:type="default" r:id="rId236"/>
          <w:pgSz w:w="12200" w:h="16840"/>
          <w:pgMar w:header="1711" w:footer="729" w:top="1960" w:bottom="920" w:left="1080" w:right="560"/>
          <w:pgNumType w:start="5"/>
        </w:sectPr>
      </w:pPr>
    </w:p>
    <w:p>
      <w:pPr>
        <w:pStyle w:val="BodyText"/>
        <w:spacing w:before="10"/>
        <w:rPr>
          <w:sz w:val="25"/>
        </w:rPr>
      </w:pPr>
    </w:p>
    <w:p>
      <w:pPr>
        <w:pStyle w:val="BodyText"/>
        <w:ind w:left="1185"/>
        <w:rPr>
          <w:sz w:val="20"/>
        </w:rPr>
      </w:pPr>
      <w:r>
        <w:rPr>
          <w:sz w:val="20"/>
        </w:rPr>
        <w:drawing>
          <wp:inline distT="0" distB="0" distL="0" distR="0">
            <wp:extent cx="5196907" cy="7351014"/>
            <wp:effectExtent l="0" t="0" r="0" b="0"/>
            <wp:docPr id="45" name="image25.jpeg"/>
            <wp:cNvGraphicFramePr>
              <a:graphicFrameLocks noChangeAspect="1"/>
            </wp:cNvGraphicFramePr>
            <a:graphic>
              <a:graphicData uri="http://schemas.openxmlformats.org/drawingml/2006/picture">
                <pic:pic>
                  <pic:nvPicPr>
                    <pic:cNvPr id="46" name="image25.jpeg"/>
                    <pic:cNvPicPr/>
                  </pic:nvPicPr>
                  <pic:blipFill>
                    <a:blip r:embed="rId240" cstate="print"/>
                    <a:stretch>
                      <a:fillRect/>
                    </a:stretch>
                  </pic:blipFill>
                  <pic:spPr>
                    <a:xfrm>
                      <a:off x="0" y="0"/>
                      <a:ext cx="5196907" cy="7351014"/>
                    </a:xfrm>
                    <a:prstGeom prst="rect">
                      <a:avLst/>
                    </a:prstGeom>
                  </pic:spPr>
                </pic:pic>
              </a:graphicData>
            </a:graphic>
          </wp:inline>
        </w:drawing>
      </w:r>
      <w:r>
        <w:rPr>
          <w:sz w:val="20"/>
        </w:rPr>
      </w:r>
    </w:p>
    <w:p>
      <w:pPr>
        <w:spacing w:after="0"/>
        <w:rPr>
          <w:sz w:val="20"/>
        </w:rPr>
        <w:sectPr>
          <w:headerReference w:type="default" r:id="rId238"/>
          <w:footerReference w:type="default" r:id="rId239"/>
          <w:pgSz w:w="12200" w:h="16840"/>
          <w:pgMar w:header="1711" w:footer="729" w:top="1960" w:bottom="920" w:left="1080" w:right="560"/>
          <w:pgNumType w:start="6"/>
        </w:sectPr>
      </w:pPr>
    </w:p>
    <w:p>
      <w:pPr>
        <w:pStyle w:val="BodyText"/>
        <w:spacing w:before="10"/>
        <w:rPr>
          <w:sz w:val="17"/>
        </w:rPr>
      </w:pPr>
    </w:p>
    <w:p>
      <w:pPr>
        <w:spacing w:after="0"/>
        <w:rPr>
          <w:sz w:val="17"/>
        </w:rPr>
        <w:sectPr>
          <w:headerReference w:type="default" r:id="rId241"/>
          <w:footerReference w:type="default" r:id="rId242"/>
          <w:pgSz w:w="12200" w:h="16840"/>
          <w:pgMar w:header="1711" w:footer="729" w:top="1960" w:bottom="920" w:left="1080" w:right="560"/>
          <w:pgNumType w:start="7"/>
        </w:sectPr>
      </w:pPr>
    </w:p>
    <w:p>
      <w:pPr>
        <w:pStyle w:val="BodyText"/>
        <w:rPr>
          <w:sz w:val="26"/>
        </w:rPr>
      </w:pPr>
    </w:p>
    <w:p>
      <w:pPr>
        <w:pStyle w:val="BodyText"/>
        <w:rPr>
          <w:sz w:val="26"/>
        </w:rPr>
      </w:pPr>
    </w:p>
    <w:p>
      <w:pPr>
        <w:pStyle w:val="BodyText"/>
        <w:spacing w:before="2"/>
        <w:rPr>
          <w:sz w:val="27"/>
        </w:rPr>
      </w:pPr>
    </w:p>
    <w:p>
      <w:pPr>
        <w:pStyle w:val="BodyText"/>
        <w:ind w:left="1186"/>
      </w:pPr>
      <w:r>
        <w:rPr/>
        <w:t>Kepada </w:t>
      </w:r>
      <w:r>
        <w:rPr>
          <w:spacing w:val="-6"/>
        </w:rPr>
        <w:t>Yth.</w:t>
      </w:r>
    </w:p>
    <w:p>
      <w:pPr>
        <w:pStyle w:val="Heading2"/>
        <w:spacing w:before="90"/>
        <w:ind w:left="642" w:right="3033"/>
        <w:jc w:val="center"/>
        <w:rPr>
          <w:i/>
        </w:rPr>
      </w:pPr>
      <w:r>
        <w:rPr>
          <w:b w:val="0"/>
          <w:i w:val="0"/>
        </w:rPr>
        <w:br w:type="column"/>
      </w:r>
      <w:r>
        <w:rPr>
          <w:i/>
        </w:rPr>
        <w:t>INFORMATION FOR CONSENT</w:t>
      </w:r>
    </w:p>
    <w:p>
      <w:pPr>
        <w:spacing w:before="137"/>
        <w:ind w:left="642" w:right="3039" w:firstLine="0"/>
        <w:jc w:val="center"/>
        <w:rPr>
          <w:b/>
          <w:sz w:val="24"/>
        </w:rPr>
      </w:pPr>
      <w:r>
        <w:rPr>
          <w:b/>
          <w:sz w:val="24"/>
        </w:rPr>
        <w:t>LEMBAR PERSETUJUAN RESPONDEN</w:t>
      </w:r>
    </w:p>
    <w:p>
      <w:pPr>
        <w:spacing w:after="0"/>
        <w:jc w:val="center"/>
        <w:rPr>
          <w:sz w:val="24"/>
        </w:rPr>
        <w:sectPr>
          <w:type w:val="continuous"/>
          <w:pgSz w:w="12200" w:h="16840"/>
          <w:pgMar w:top="1960" w:bottom="280" w:left="1080" w:right="560"/>
          <w:cols w:num="2" w:equalWidth="0">
            <w:col w:w="2398" w:space="40"/>
            <w:col w:w="8122"/>
          </w:cols>
        </w:sectPr>
      </w:pPr>
    </w:p>
    <w:p>
      <w:pPr>
        <w:pStyle w:val="BodyText"/>
        <w:spacing w:line="360" w:lineRule="auto" w:before="142"/>
        <w:ind w:left="1186" w:right="5469"/>
        <w:jc w:val="both"/>
      </w:pPr>
      <w:r>
        <w:rPr/>
        <w:t>Masyarakat Calon Responden Penelitian Surabaya</w:t>
      </w:r>
    </w:p>
    <w:p>
      <w:pPr>
        <w:pStyle w:val="BodyText"/>
        <w:spacing w:line="362" w:lineRule="auto"/>
        <w:ind w:left="1186" w:right="1145" w:firstLine="720"/>
        <w:jc w:val="both"/>
      </w:pPr>
      <w:r>
        <w:rPr/>
        <w:t>Saya adalah mahasiswi Prodi S1 Keperawatan STIKES Hang Tuah Surabaya akan mengadakan penelitian sebagai syarat untuk memperolah gelar Sarjana Keperawatan (S.Kep). Penelitian ini bertujuan untuk mengetahui “Pengaruh Latihan Relaksasi Otot Progresif Terhadap Tingkat Stres Penderita Diabetes Melitus di Puskesmas Jemursari Kota Surabaya “</w:t>
      </w:r>
    </w:p>
    <w:p>
      <w:pPr>
        <w:pStyle w:val="BodyText"/>
        <w:spacing w:line="360" w:lineRule="auto" w:before="147"/>
        <w:ind w:left="1186" w:right="1148" w:firstLine="720"/>
        <w:jc w:val="both"/>
      </w:pPr>
      <w:r>
        <w:rPr/>
        <w:t>Partisipasi masyarakat dalam penelitian ini akan bermanfaat bagi peneliti dan menambah pengetahuan untuk masyarakat tentang penyakit Diabetes Melitus dan Relaksasi Otot Progresif. Saya mengharapkan tanggapan atau jawaban yang anda berikan sesuai dengan yang terjadi tanpa pengaruh atau paksaan dari orang lain.</w:t>
      </w:r>
    </w:p>
    <w:p>
      <w:pPr>
        <w:pStyle w:val="BodyText"/>
        <w:spacing w:line="362" w:lineRule="auto" w:before="159"/>
        <w:ind w:left="1186" w:right="1147" w:firstLine="720"/>
        <w:jc w:val="both"/>
      </w:pPr>
      <w:r>
        <w:rPr/>
        <w:t>Dalam penelitian ini partisipasi anda bersifat bebas artinya bapak dan </w:t>
      </w:r>
      <w:r>
        <w:rPr>
          <w:spacing w:val="-4"/>
        </w:rPr>
        <w:t>ibu </w:t>
      </w:r>
      <w:r>
        <w:rPr>
          <w:spacing w:val="-3"/>
        </w:rPr>
        <w:t>ikut </w:t>
      </w:r>
      <w:r>
        <w:rPr/>
        <w:t>atau</w:t>
      </w:r>
      <w:r>
        <w:rPr>
          <w:spacing w:val="-15"/>
        </w:rPr>
        <w:t> </w:t>
      </w:r>
      <w:r>
        <w:rPr/>
        <w:t>tidak</w:t>
      </w:r>
      <w:r>
        <w:rPr>
          <w:spacing w:val="-6"/>
        </w:rPr>
        <w:t> </w:t>
      </w:r>
      <w:r>
        <w:rPr>
          <w:spacing w:val="-3"/>
        </w:rPr>
        <w:t>ikut</w:t>
      </w:r>
      <w:r>
        <w:rPr>
          <w:spacing w:val="-9"/>
        </w:rPr>
        <w:t> </w:t>
      </w:r>
      <w:r>
        <w:rPr/>
        <w:t>tidak</w:t>
      </w:r>
      <w:r>
        <w:rPr>
          <w:spacing w:val="-11"/>
        </w:rPr>
        <w:t> </w:t>
      </w:r>
      <w:r>
        <w:rPr/>
        <w:t>ada</w:t>
      </w:r>
      <w:r>
        <w:rPr>
          <w:spacing w:val="-11"/>
        </w:rPr>
        <w:t> </w:t>
      </w:r>
      <w:r>
        <w:rPr/>
        <w:t>sanksi</w:t>
      </w:r>
      <w:r>
        <w:rPr>
          <w:spacing w:val="-19"/>
        </w:rPr>
        <w:t> </w:t>
      </w:r>
      <w:r>
        <w:rPr/>
        <w:t>apapun.</w:t>
      </w:r>
      <w:r>
        <w:rPr>
          <w:spacing w:val="-9"/>
        </w:rPr>
        <w:t> </w:t>
      </w:r>
      <w:r>
        <w:rPr/>
        <w:t>Jika</w:t>
      </w:r>
      <w:r>
        <w:rPr>
          <w:spacing w:val="-12"/>
        </w:rPr>
        <w:t> </w:t>
      </w:r>
      <w:r>
        <w:rPr/>
        <w:t>anda</w:t>
      </w:r>
      <w:r>
        <w:rPr>
          <w:spacing w:val="-6"/>
        </w:rPr>
        <w:t> </w:t>
      </w:r>
      <w:r>
        <w:rPr/>
        <w:t>bersedia</w:t>
      </w:r>
      <w:r>
        <w:rPr>
          <w:spacing w:val="-7"/>
        </w:rPr>
        <w:t> </w:t>
      </w:r>
      <w:r>
        <w:rPr/>
        <w:t>menjadi</w:t>
      </w:r>
      <w:r>
        <w:rPr>
          <w:spacing w:val="-15"/>
        </w:rPr>
        <w:t> </w:t>
      </w:r>
      <w:r>
        <w:rPr/>
        <w:t>responden</w:t>
      </w:r>
      <w:r>
        <w:rPr>
          <w:spacing w:val="-14"/>
        </w:rPr>
        <w:t> </w:t>
      </w:r>
      <w:r>
        <w:rPr/>
        <w:t>silahkan untuk menanda-tangani lembar persetujuan yang telah</w:t>
      </w:r>
      <w:r>
        <w:rPr>
          <w:spacing w:val="-3"/>
        </w:rPr>
        <w:t> </w:t>
      </w:r>
      <w:r>
        <w:rPr/>
        <w:t>disediakan.</w:t>
      </w:r>
    </w:p>
    <w:p>
      <w:pPr>
        <w:pStyle w:val="BodyText"/>
        <w:spacing w:line="362" w:lineRule="auto" w:before="152"/>
        <w:ind w:left="1186" w:right="1144" w:firstLine="720"/>
        <w:jc w:val="both"/>
      </w:pPr>
      <w:r>
        <w:rPr/>
        <w:t>Informasi atau keterangan </w:t>
      </w:r>
      <w:r>
        <w:rPr>
          <w:spacing w:val="-3"/>
        </w:rPr>
        <w:t>yang </w:t>
      </w:r>
      <w:r>
        <w:rPr/>
        <w:t>bapak dan </w:t>
      </w:r>
      <w:r>
        <w:rPr>
          <w:spacing w:val="-4"/>
        </w:rPr>
        <w:t>ibu  </w:t>
      </w:r>
      <w:r>
        <w:rPr/>
        <w:t>berikan akan dijamin kerahasiaannya dan akan digunakan untuk kepentingan ini</w:t>
      </w:r>
      <w:r>
        <w:rPr>
          <w:spacing w:val="-45"/>
        </w:rPr>
        <w:t> </w:t>
      </w:r>
      <w:r>
        <w:rPr/>
        <w:t>saja. Apabila penelitian ini telah selesai, pernyataan bapak dan </w:t>
      </w:r>
      <w:r>
        <w:rPr>
          <w:spacing w:val="-4"/>
        </w:rPr>
        <w:t>ibu </w:t>
      </w:r>
      <w:r>
        <w:rPr/>
        <w:t>akan saya</w:t>
      </w:r>
      <w:r>
        <w:rPr>
          <w:spacing w:val="12"/>
        </w:rPr>
        <w:t> </w:t>
      </w:r>
      <w:r>
        <w:rPr/>
        <w:t>hanguskan.</w:t>
      </w:r>
    </w:p>
    <w:p>
      <w:pPr>
        <w:pStyle w:val="BodyText"/>
        <w:tabs>
          <w:tab w:pos="6948" w:val="left" w:leader="none"/>
        </w:tabs>
        <w:spacing w:before="152"/>
        <w:ind w:left="1186"/>
        <w:jc w:val="both"/>
      </w:pPr>
      <w:r>
        <w:rPr/>
        <w:t>Yang menjelaskan,</w:t>
        <w:tab/>
        <w:t>Yang</w:t>
      </w:r>
      <w:r>
        <w:rPr>
          <w:spacing w:val="1"/>
        </w:rPr>
        <w:t> </w:t>
      </w:r>
      <w:r>
        <w:rPr/>
        <w:t>dijelaskan,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2"/>
        </w:rPr>
      </w:pPr>
    </w:p>
    <w:p>
      <w:pPr>
        <w:pStyle w:val="BodyText"/>
        <w:ind w:left="1186"/>
        <w:jc w:val="both"/>
      </w:pPr>
      <w:r>
        <w:rPr/>
        <w:t>Evin Dinda Lestari NIM. 1710033</w:t>
      </w:r>
    </w:p>
    <w:p>
      <w:pPr>
        <w:spacing w:after="0"/>
        <w:jc w:val="both"/>
        <w:sectPr>
          <w:type w:val="continuous"/>
          <w:pgSz w:w="12200" w:h="16840"/>
          <w:pgMar w:top="1960" w:bottom="280" w:left="1080" w:right="560"/>
        </w:sectPr>
      </w:pPr>
    </w:p>
    <w:p>
      <w:pPr>
        <w:pStyle w:val="BodyText"/>
        <w:spacing w:before="10"/>
        <w:rPr>
          <w:sz w:val="17"/>
        </w:rPr>
      </w:pPr>
    </w:p>
    <w:p>
      <w:pPr>
        <w:pStyle w:val="Heading1"/>
        <w:spacing w:before="90"/>
        <w:ind w:left="1729" w:right="1691"/>
        <w:jc w:val="center"/>
      </w:pPr>
      <w:r>
        <w:rPr/>
        <w:t>LEMBAR PERSETUJUAN MENJADI RESPONDEN</w:t>
      </w:r>
    </w:p>
    <w:p>
      <w:pPr>
        <w:pStyle w:val="BodyText"/>
        <w:spacing w:before="7"/>
        <w:rPr>
          <w:b/>
          <w:sz w:val="23"/>
        </w:rPr>
      </w:pPr>
    </w:p>
    <w:p>
      <w:pPr>
        <w:pStyle w:val="BodyText"/>
        <w:spacing w:line="360" w:lineRule="auto"/>
        <w:ind w:left="1186" w:right="1149"/>
        <w:jc w:val="both"/>
      </w:pPr>
      <w:r>
        <w:rPr/>
        <w:t>Saya yang bertanda tangan dibawah ini bersedia untuk ikut berpartisipasi sebagai responden penelitian yang dilakukan oleh mahasiswa Prodi S1 Keperawatan STIKES Hang Tuah Surabaya atas nama:</w:t>
      </w:r>
    </w:p>
    <w:p>
      <w:pPr>
        <w:pStyle w:val="BodyText"/>
        <w:spacing w:line="501" w:lineRule="auto" w:before="165"/>
        <w:ind w:left="1186" w:right="6836"/>
        <w:jc w:val="both"/>
      </w:pPr>
      <w:r>
        <w:rPr/>
        <w:t>Nama :Evin Dinda Lestari NIM : 171.0033</w:t>
      </w:r>
    </w:p>
    <w:p>
      <w:pPr>
        <w:pStyle w:val="BodyText"/>
        <w:spacing w:line="362" w:lineRule="auto"/>
        <w:ind w:left="1186" w:right="1141"/>
        <w:jc w:val="both"/>
      </w:pPr>
      <w:r>
        <w:rPr/>
        <w:t>Yang berjudul “Pengaruh Latihan Relaksasi Otot Progresif Terhadap Tingkat Stres Penderita Diabetes Melitus di Puskesmas Jemursari Kota Surabaya”. Tanda tangan saya menunjukkan bahwa:</w:t>
      </w:r>
    </w:p>
    <w:p>
      <w:pPr>
        <w:pStyle w:val="ListParagraph"/>
        <w:numPr>
          <w:ilvl w:val="0"/>
          <w:numId w:val="53"/>
        </w:numPr>
        <w:tabs>
          <w:tab w:pos="1470" w:val="left" w:leader="none"/>
        </w:tabs>
        <w:spacing w:line="360" w:lineRule="auto" w:before="141" w:after="0"/>
        <w:ind w:left="1469" w:right="1141" w:hanging="284"/>
        <w:jc w:val="both"/>
        <w:rPr>
          <w:sz w:val="24"/>
        </w:rPr>
      </w:pPr>
      <w:r>
        <w:rPr>
          <w:sz w:val="24"/>
        </w:rPr>
        <w:t>Saya telah diberi informasi atau penjelasan tentang penelitian ini dan informasi peran</w:t>
      </w:r>
      <w:r>
        <w:rPr>
          <w:spacing w:val="-4"/>
          <w:sz w:val="24"/>
        </w:rPr>
        <w:t> </w:t>
      </w:r>
      <w:r>
        <w:rPr>
          <w:sz w:val="24"/>
        </w:rPr>
        <w:t>saya.</w:t>
      </w:r>
    </w:p>
    <w:p>
      <w:pPr>
        <w:pStyle w:val="ListParagraph"/>
        <w:numPr>
          <w:ilvl w:val="0"/>
          <w:numId w:val="53"/>
        </w:numPr>
        <w:tabs>
          <w:tab w:pos="1470" w:val="left" w:leader="none"/>
        </w:tabs>
        <w:spacing w:line="360" w:lineRule="auto" w:before="2" w:after="0"/>
        <w:ind w:left="1469" w:right="1149" w:hanging="284"/>
        <w:jc w:val="both"/>
        <w:rPr>
          <w:sz w:val="24"/>
        </w:rPr>
      </w:pPr>
      <w:r>
        <w:rPr>
          <w:sz w:val="24"/>
        </w:rPr>
        <w:t>Saya mengerti bahwa penelitian catatan tentang penelitian ini dijamin kerahasiaannya. Semua berkas yang dicantumkan di identitas dan jawaban yang akan saya berikan hanya diperlukan untuk pengolahan</w:t>
      </w:r>
      <w:r>
        <w:rPr>
          <w:spacing w:val="-6"/>
          <w:sz w:val="24"/>
        </w:rPr>
        <w:t> </w:t>
      </w:r>
      <w:r>
        <w:rPr>
          <w:sz w:val="24"/>
        </w:rPr>
        <w:t>data.</w:t>
      </w:r>
    </w:p>
    <w:p>
      <w:pPr>
        <w:pStyle w:val="ListParagraph"/>
        <w:numPr>
          <w:ilvl w:val="0"/>
          <w:numId w:val="53"/>
        </w:numPr>
        <w:tabs>
          <w:tab w:pos="1470" w:val="left" w:leader="none"/>
        </w:tabs>
        <w:spacing w:line="362" w:lineRule="auto" w:before="0" w:after="0"/>
        <w:ind w:left="1469" w:right="1149" w:hanging="284"/>
        <w:jc w:val="both"/>
        <w:rPr>
          <w:sz w:val="24"/>
        </w:rPr>
      </w:pPr>
      <w:r>
        <w:rPr>
          <w:sz w:val="24"/>
        </w:rPr>
        <w:t>Saya mengerti bahwa penelitian ini akan mendorong pengembangan tentang “Pengaruh Latihan Relaksasi Otot Progresif Terhadap Tingkat Stres Penderita Diabetes Melitus di Puskesmas Jemursari Kota</w:t>
      </w:r>
      <w:r>
        <w:rPr>
          <w:spacing w:val="-9"/>
          <w:sz w:val="24"/>
        </w:rPr>
        <w:t> </w:t>
      </w:r>
      <w:r>
        <w:rPr>
          <w:sz w:val="24"/>
        </w:rPr>
        <w:t>Surabaya”.</w:t>
      </w:r>
    </w:p>
    <w:p>
      <w:pPr>
        <w:pStyle w:val="BodyText"/>
        <w:spacing w:line="367" w:lineRule="auto" w:before="149"/>
        <w:ind w:left="1186" w:right="1164"/>
        <w:jc w:val="both"/>
      </w:pPr>
      <w:r>
        <w:rPr/>
        <w:t>Oleh karena itu saya secraa sukarela menyatakan ikut berperan serta dalam penelitian ini.</w:t>
      </w:r>
    </w:p>
    <w:p>
      <w:pPr>
        <w:pStyle w:val="BodyText"/>
        <w:spacing w:before="149"/>
        <w:ind w:left="1186"/>
        <w:jc w:val="both"/>
      </w:pPr>
      <w:r>
        <w:rPr/>
        <w:t>Surabaya, 16 April 2021</w:t>
      </w:r>
    </w:p>
    <w:p>
      <w:pPr>
        <w:pStyle w:val="BodyText"/>
        <w:spacing w:before="10"/>
        <w:rPr>
          <w:sz w:val="17"/>
        </w:rPr>
      </w:pPr>
    </w:p>
    <w:p>
      <w:pPr>
        <w:pStyle w:val="BodyText"/>
        <w:spacing w:before="90"/>
        <w:ind w:left="1186"/>
      </w:pPr>
      <w:r>
        <w:rPr/>
        <w:t>Peneliti</w:t>
      </w:r>
    </w:p>
    <w:p>
      <w:pPr>
        <w:pStyle w:val="BodyText"/>
        <w:spacing w:before="137"/>
        <w:ind w:left="6228"/>
      </w:pPr>
      <w:r>
        <w:rPr/>
        <w:t>Responden</w:t>
      </w:r>
    </w:p>
    <w:p>
      <w:pPr>
        <w:pStyle w:val="BodyText"/>
        <w:tabs>
          <w:tab w:pos="6948" w:val="left" w:leader="none"/>
          <w:tab w:pos="7987" w:val="left" w:leader="dot"/>
        </w:tabs>
        <w:spacing w:before="137"/>
        <w:ind w:left="1186"/>
      </w:pPr>
      <w:r>
        <w:rPr/>
        <w:t>( Evin Dinda</w:t>
      </w:r>
      <w:r>
        <w:rPr>
          <w:spacing w:val="-3"/>
        </w:rPr>
        <w:t> </w:t>
      </w:r>
      <w:r>
        <w:rPr/>
        <w:t>L</w:t>
      </w:r>
      <w:r>
        <w:rPr>
          <w:spacing w:val="-1"/>
        </w:rPr>
        <w:t> </w:t>
      </w:r>
      <w:r>
        <w:rPr/>
        <w:t>)</w:t>
        <w:tab/>
        <w:t>(</w:t>
        <w:tab/>
        <w:t>)</w:t>
      </w:r>
    </w:p>
    <w:p>
      <w:pPr>
        <w:pStyle w:val="BodyText"/>
        <w:rPr>
          <w:sz w:val="26"/>
        </w:rPr>
      </w:pPr>
    </w:p>
    <w:p>
      <w:pPr>
        <w:pStyle w:val="BodyText"/>
        <w:spacing w:before="3"/>
        <w:rPr>
          <w:sz w:val="22"/>
        </w:rPr>
      </w:pPr>
    </w:p>
    <w:p>
      <w:pPr>
        <w:pStyle w:val="BodyText"/>
        <w:tabs>
          <w:tab w:pos="6228" w:val="left" w:leader="none"/>
        </w:tabs>
        <w:ind w:left="1186"/>
      </w:pPr>
      <w:r>
        <w:rPr/>
        <w:t>Saksi</w:t>
      </w:r>
      <w:r>
        <w:rPr>
          <w:spacing w:val="-7"/>
        </w:rPr>
        <w:t> </w:t>
      </w:r>
      <w:r>
        <w:rPr/>
        <w:t>peneliti</w:t>
        <w:tab/>
        <w:t>Saksi</w:t>
      </w:r>
      <w:r>
        <w:rPr>
          <w:spacing w:val="-7"/>
        </w:rPr>
        <w:t> </w:t>
      </w:r>
      <w:r>
        <w:rPr/>
        <w:t>responden</w:t>
      </w:r>
    </w:p>
    <w:p>
      <w:pPr>
        <w:pStyle w:val="BodyText"/>
        <w:rPr>
          <w:sz w:val="26"/>
        </w:rPr>
      </w:pPr>
    </w:p>
    <w:p>
      <w:pPr>
        <w:pStyle w:val="BodyText"/>
        <w:spacing w:before="3"/>
        <w:rPr>
          <w:sz w:val="22"/>
        </w:rPr>
      </w:pPr>
    </w:p>
    <w:p>
      <w:pPr>
        <w:pStyle w:val="BodyText"/>
        <w:tabs>
          <w:tab w:pos="6228" w:val="left" w:leader="none"/>
        </w:tabs>
        <w:ind w:left="1186"/>
      </w:pPr>
      <w:r>
        <w:rPr/>
        <w:t>(</w:t>
      </w:r>
      <w:r>
        <w:rPr>
          <w:spacing w:val="1"/>
        </w:rPr>
        <w:t> </w:t>
      </w:r>
      <w:r>
        <w:rPr/>
        <w:t>..............</w:t>
      </w:r>
      <w:r>
        <w:rPr>
          <w:spacing w:val="-3"/>
        </w:rPr>
        <w:t> </w:t>
      </w:r>
      <w:r>
        <w:rPr/>
        <w:t>)</w:t>
        <w:tab/>
        <w:t>( ..............</w:t>
      </w:r>
      <w:r>
        <w:rPr>
          <w:spacing w:val="2"/>
        </w:rPr>
        <w:t> </w:t>
      </w:r>
      <w:r>
        <w:rPr/>
        <w:t>)</w:t>
      </w:r>
    </w:p>
    <w:p>
      <w:pPr>
        <w:spacing w:after="0"/>
        <w:sectPr>
          <w:headerReference w:type="default" r:id="rId243"/>
          <w:footerReference w:type="default" r:id="rId244"/>
          <w:pgSz w:w="12200" w:h="16840"/>
          <w:pgMar w:header="1711" w:footer="729" w:top="1960" w:bottom="920" w:left="1080" w:right="560"/>
          <w:pgNumType w:start="8"/>
        </w:sectPr>
      </w:pPr>
    </w:p>
    <w:p>
      <w:pPr>
        <w:pStyle w:val="BodyText"/>
        <w:rPr>
          <w:sz w:val="20"/>
        </w:rPr>
      </w:pPr>
    </w:p>
    <w:p>
      <w:pPr>
        <w:pStyle w:val="BodyText"/>
        <w:rPr>
          <w:sz w:val="20"/>
        </w:rPr>
      </w:pPr>
    </w:p>
    <w:p>
      <w:pPr>
        <w:pStyle w:val="BodyText"/>
        <w:rPr>
          <w:sz w:val="28"/>
        </w:rPr>
      </w:pPr>
    </w:p>
    <w:p>
      <w:pPr>
        <w:pStyle w:val="BodyText"/>
        <w:spacing w:before="90"/>
        <w:ind w:left="4141" w:right="4098"/>
        <w:jc w:val="center"/>
      </w:pPr>
      <w:r>
        <w:rPr/>
        <w:t>Kuisioner</w:t>
      </w:r>
    </w:p>
    <w:p>
      <w:pPr>
        <w:pStyle w:val="BodyText"/>
        <w:spacing w:before="7"/>
        <w:rPr>
          <w:sz w:val="25"/>
        </w:rPr>
      </w:pPr>
    </w:p>
    <w:p>
      <w:pPr>
        <w:spacing w:before="0"/>
        <w:ind w:left="1734" w:right="1691" w:firstLine="0"/>
        <w:jc w:val="center"/>
        <w:rPr>
          <w:i/>
          <w:sz w:val="24"/>
        </w:rPr>
      </w:pPr>
      <w:r>
        <w:rPr>
          <w:i/>
          <w:sz w:val="24"/>
        </w:rPr>
        <w:t>Depression Anxiety Stress Scales (DASS 42)</w:t>
      </w:r>
    </w:p>
    <w:p>
      <w:pPr>
        <w:pStyle w:val="BodyText"/>
        <w:rPr>
          <w:i/>
          <w:sz w:val="20"/>
        </w:rPr>
      </w:pPr>
    </w:p>
    <w:p>
      <w:pPr>
        <w:pStyle w:val="BodyText"/>
        <w:rPr>
          <w:i/>
          <w:sz w:val="20"/>
        </w:rPr>
      </w:pPr>
    </w:p>
    <w:p>
      <w:pPr>
        <w:pStyle w:val="BodyText"/>
        <w:rPr>
          <w:i/>
          <w:sz w:val="28"/>
        </w:rPr>
      </w:pPr>
    </w:p>
    <w:p>
      <w:pPr>
        <w:pStyle w:val="BodyText"/>
        <w:spacing w:before="90"/>
        <w:ind w:left="1186"/>
      </w:pPr>
      <w:r>
        <w:rPr/>
        <w:t>A. Data Demografi</w:t>
      </w:r>
    </w:p>
    <w:p>
      <w:pPr>
        <w:pStyle w:val="BodyText"/>
      </w:pPr>
    </w:p>
    <w:p>
      <w:pPr>
        <w:pStyle w:val="BodyText"/>
        <w:tabs>
          <w:tab w:pos="4067" w:val="left" w:leader="none"/>
        </w:tabs>
        <w:ind w:left="1613"/>
      </w:pPr>
      <w:r>
        <w:rPr/>
        <w:t>Nama</w:t>
      </w:r>
      <w:r>
        <w:rPr>
          <w:spacing w:val="-2"/>
        </w:rPr>
        <w:t> </w:t>
      </w:r>
      <w:r>
        <w:rPr/>
        <w:t>Responden</w:t>
        <w:tab/>
        <w:t>:</w:t>
      </w:r>
    </w:p>
    <w:p>
      <w:pPr>
        <w:pStyle w:val="BodyText"/>
        <w:spacing w:before="1"/>
      </w:pPr>
    </w:p>
    <w:p>
      <w:pPr>
        <w:pStyle w:val="BodyText"/>
        <w:tabs>
          <w:tab w:pos="4067" w:val="left" w:leader="none"/>
        </w:tabs>
        <w:ind w:left="1613"/>
      </w:pPr>
      <w:r>
        <w:rPr/>
        <w:t>Umur</w:t>
        <w:tab/>
        <w:t>:</w:t>
      </w:r>
    </w:p>
    <w:p>
      <w:pPr>
        <w:pStyle w:val="BodyText"/>
      </w:pPr>
    </w:p>
    <w:p>
      <w:pPr>
        <w:pStyle w:val="BodyText"/>
        <w:tabs>
          <w:tab w:pos="4067" w:val="left" w:leader="none"/>
        </w:tabs>
        <w:ind w:left="1613"/>
      </w:pPr>
      <w:r>
        <w:rPr/>
        <w:t>Jenis</w:t>
      </w:r>
      <w:r>
        <w:rPr>
          <w:spacing w:val="-1"/>
        </w:rPr>
        <w:t> </w:t>
      </w:r>
      <w:r>
        <w:rPr/>
        <w:t>Kelamin</w:t>
        <w:tab/>
        <w:t>:</w:t>
      </w:r>
    </w:p>
    <w:p>
      <w:pPr>
        <w:pStyle w:val="BodyText"/>
      </w:pPr>
    </w:p>
    <w:p>
      <w:pPr>
        <w:pStyle w:val="BodyText"/>
        <w:tabs>
          <w:tab w:pos="4067" w:val="left" w:leader="none"/>
        </w:tabs>
        <w:ind w:left="1613"/>
      </w:pPr>
      <w:r>
        <w:rPr/>
        <w:t>Pendidikan</w:t>
        <w:tab/>
        <w:t>:</w:t>
      </w:r>
    </w:p>
    <w:p>
      <w:pPr>
        <w:pStyle w:val="BodyText"/>
      </w:pPr>
    </w:p>
    <w:p>
      <w:pPr>
        <w:pStyle w:val="BodyText"/>
        <w:tabs>
          <w:tab w:pos="4067" w:val="left" w:leader="none"/>
        </w:tabs>
        <w:ind w:left="1613"/>
      </w:pPr>
      <w:r>
        <w:rPr/>
        <w:t>Pekerjaan</w:t>
        <w:tab/>
        <w:t>:</w:t>
      </w:r>
    </w:p>
    <w:p>
      <w:pPr>
        <w:pStyle w:val="BodyText"/>
        <w:rPr>
          <w:sz w:val="26"/>
        </w:rPr>
      </w:pPr>
    </w:p>
    <w:p>
      <w:pPr>
        <w:pStyle w:val="BodyText"/>
        <w:rPr>
          <w:sz w:val="26"/>
        </w:rPr>
      </w:pPr>
    </w:p>
    <w:p>
      <w:pPr>
        <w:pStyle w:val="BodyText"/>
        <w:spacing w:before="10"/>
        <w:rPr>
          <w:sz w:val="35"/>
        </w:rPr>
      </w:pPr>
    </w:p>
    <w:p>
      <w:pPr>
        <w:pStyle w:val="BodyText"/>
        <w:ind w:left="1186"/>
      </w:pPr>
      <w:r>
        <w:rPr/>
        <w:t>Keterangan :</w:t>
      </w:r>
    </w:p>
    <w:p>
      <w:pPr>
        <w:pStyle w:val="BodyText"/>
        <w:spacing w:before="2"/>
        <w:rPr>
          <w:sz w:val="26"/>
        </w:rPr>
      </w:pPr>
    </w:p>
    <w:p>
      <w:pPr>
        <w:pStyle w:val="ListParagraph"/>
        <w:numPr>
          <w:ilvl w:val="0"/>
          <w:numId w:val="54"/>
        </w:numPr>
        <w:tabs>
          <w:tab w:pos="1369" w:val="left" w:leader="none"/>
        </w:tabs>
        <w:spacing w:line="240" w:lineRule="auto" w:before="0" w:after="0"/>
        <w:ind w:left="1368" w:right="0" w:hanging="183"/>
        <w:jc w:val="left"/>
        <w:rPr>
          <w:sz w:val="24"/>
        </w:rPr>
      </w:pPr>
      <w:r>
        <w:rPr>
          <w:sz w:val="24"/>
        </w:rPr>
        <w:t>: Tidak ada atau tidak</w:t>
      </w:r>
      <w:r>
        <w:rPr>
          <w:spacing w:val="4"/>
          <w:sz w:val="24"/>
        </w:rPr>
        <w:t> </w:t>
      </w:r>
      <w:r>
        <w:rPr>
          <w:sz w:val="24"/>
        </w:rPr>
        <w:t>pernah</w:t>
      </w:r>
    </w:p>
    <w:p>
      <w:pPr>
        <w:pStyle w:val="BodyText"/>
        <w:spacing w:before="7"/>
        <w:rPr>
          <w:sz w:val="25"/>
        </w:rPr>
      </w:pPr>
    </w:p>
    <w:p>
      <w:pPr>
        <w:pStyle w:val="ListParagraph"/>
        <w:numPr>
          <w:ilvl w:val="0"/>
          <w:numId w:val="54"/>
        </w:numPr>
        <w:tabs>
          <w:tab w:pos="1369" w:val="left" w:leader="none"/>
        </w:tabs>
        <w:spacing w:line="501" w:lineRule="auto" w:before="0" w:after="0"/>
        <w:ind w:left="1186" w:right="2069" w:firstLine="0"/>
        <w:jc w:val="left"/>
        <w:rPr>
          <w:sz w:val="24"/>
        </w:rPr>
      </w:pPr>
      <w:r>
        <w:rPr>
          <w:sz w:val="24"/>
        </w:rPr>
        <w:t>: Sesuai dengan yang dialami sampai tingkat tertentu, atau kadang-kadang 2 :</w:t>
      </w:r>
      <w:r>
        <w:rPr>
          <w:spacing w:val="4"/>
          <w:sz w:val="24"/>
        </w:rPr>
        <w:t> </w:t>
      </w:r>
      <w:r>
        <w:rPr>
          <w:spacing w:val="-3"/>
          <w:sz w:val="24"/>
        </w:rPr>
        <w:t>Sering</w:t>
      </w:r>
    </w:p>
    <w:p>
      <w:pPr>
        <w:pStyle w:val="BodyText"/>
        <w:spacing w:line="270" w:lineRule="exact"/>
        <w:ind w:left="1186"/>
      </w:pPr>
      <w:r>
        <w:rPr/>
        <w:t>3 : Sangat sesuai dengan yang dialami , atau hampir setiap saat</w:t>
      </w:r>
    </w:p>
    <w:p>
      <w:pPr>
        <w:spacing w:after="0" w:line="270" w:lineRule="exact"/>
        <w:sectPr>
          <w:headerReference w:type="default" r:id="rId245"/>
          <w:footerReference w:type="default" r:id="rId246"/>
          <w:pgSz w:w="12200" w:h="16840"/>
          <w:pgMar w:header="1711" w:footer="729" w:top="1960" w:bottom="920" w:left="1080" w:right="560"/>
          <w:pgNumType w:start="93"/>
        </w:sectPr>
      </w:pPr>
    </w:p>
    <w:p>
      <w:pPr>
        <w:pStyle w:val="BodyText"/>
        <w:spacing w:before="98"/>
        <w:ind w:left="1186"/>
      </w:pPr>
      <w:r>
        <w:rPr/>
        <w:t>Berilah tanda centang ( √ ) yang sesuai dengan anda</w:t>
      </w:r>
    </w:p>
    <w:p>
      <w:pPr>
        <w:pStyle w:val="BodyText"/>
        <w:spacing w:before="7"/>
        <w:rPr>
          <w:sz w:val="27"/>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5157"/>
        <w:gridCol w:w="567"/>
        <w:gridCol w:w="571"/>
        <w:gridCol w:w="571"/>
        <w:gridCol w:w="561"/>
      </w:tblGrid>
      <w:tr>
        <w:trPr>
          <w:trHeight w:val="552" w:hRule="atLeast"/>
        </w:trPr>
        <w:tc>
          <w:tcPr>
            <w:tcW w:w="514" w:type="dxa"/>
          </w:tcPr>
          <w:p>
            <w:pPr>
              <w:pStyle w:val="TableParagraph"/>
              <w:spacing w:line="250" w:lineRule="exact"/>
              <w:ind w:left="119"/>
              <w:rPr>
                <w:sz w:val="22"/>
              </w:rPr>
            </w:pPr>
            <w:r>
              <w:rPr>
                <w:sz w:val="22"/>
              </w:rPr>
              <w:t>No</w:t>
            </w:r>
          </w:p>
        </w:tc>
        <w:tc>
          <w:tcPr>
            <w:tcW w:w="5157" w:type="dxa"/>
          </w:tcPr>
          <w:p>
            <w:pPr>
              <w:pStyle w:val="TableParagraph"/>
              <w:spacing w:line="250" w:lineRule="exact"/>
              <w:ind w:left="114"/>
              <w:rPr>
                <w:sz w:val="22"/>
              </w:rPr>
            </w:pPr>
            <w:r>
              <w:rPr>
                <w:sz w:val="22"/>
              </w:rPr>
              <w:t>Aspek Penilaian</w:t>
            </w:r>
          </w:p>
        </w:tc>
        <w:tc>
          <w:tcPr>
            <w:tcW w:w="567" w:type="dxa"/>
          </w:tcPr>
          <w:p>
            <w:pPr>
              <w:pStyle w:val="TableParagraph"/>
              <w:spacing w:line="250" w:lineRule="exact"/>
              <w:ind w:left="115"/>
              <w:rPr>
                <w:sz w:val="22"/>
              </w:rPr>
            </w:pPr>
            <w:r>
              <w:rPr>
                <w:w w:val="100"/>
                <w:sz w:val="22"/>
              </w:rPr>
              <w:t>0</w:t>
            </w:r>
          </w:p>
        </w:tc>
        <w:tc>
          <w:tcPr>
            <w:tcW w:w="571" w:type="dxa"/>
          </w:tcPr>
          <w:p>
            <w:pPr>
              <w:pStyle w:val="TableParagraph"/>
              <w:spacing w:line="250" w:lineRule="exact"/>
              <w:ind w:left="114"/>
              <w:rPr>
                <w:sz w:val="22"/>
              </w:rPr>
            </w:pPr>
            <w:r>
              <w:rPr>
                <w:w w:val="100"/>
                <w:sz w:val="22"/>
              </w:rPr>
              <w:t>1</w:t>
            </w:r>
          </w:p>
        </w:tc>
        <w:tc>
          <w:tcPr>
            <w:tcW w:w="571" w:type="dxa"/>
          </w:tcPr>
          <w:p>
            <w:pPr>
              <w:pStyle w:val="TableParagraph"/>
              <w:spacing w:line="250" w:lineRule="exact"/>
              <w:ind w:left="109"/>
              <w:rPr>
                <w:sz w:val="22"/>
              </w:rPr>
            </w:pPr>
            <w:r>
              <w:rPr>
                <w:w w:val="100"/>
                <w:sz w:val="22"/>
              </w:rPr>
              <w:t>2</w:t>
            </w:r>
          </w:p>
        </w:tc>
        <w:tc>
          <w:tcPr>
            <w:tcW w:w="561" w:type="dxa"/>
          </w:tcPr>
          <w:p>
            <w:pPr>
              <w:pStyle w:val="TableParagraph"/>
              <w:spacing w:line="250" w:lineRule="exact"/>
              <w:ind w:left="110"/>
              <w:rPr>
                <w:sz w:val="22"/>
              </w:rPr>
            </w:pPr>
            <w:r>
              <w:rPr>
                <w:w w:val="100"/>
                <w:sz w:val="22"/>
              </w:rPr>
              <w:t>3</w:t>
            </w:r>
          </w:p>
        </w:tc>
      </w:tr>
      <w:tr>
        <w:trPr>
          <w:trHeight w:val="551" w:hRule="atLeast"/>
        </w:trPr>
        <w:tc>
          <w:tcPr>
            <w:tcW w:w="514" w:type="dxa"/>
          </w:tcPr>
          <w:p>
            <w:pPr>
              <w:pStyle w:val="TableParagraph"/>
              <w:spacing w:line="249" w:lineRule="exact"/>
              <w:ind w:left="119"/>
              <w:rPr>
                <w:sz w:val="22"/>
              </w:rPr>
            </w:pPr>
            <w:r>
              <w:rPr>
                <w:w w:val="100"/>
                <w:sz w:val="22"/>
              </w:rPr>
              <w:t>1</w:t>
            </w:r>
          </w:p>
        </w:tc>
        <w:tc>
          <w:tcPr>
            <w:tcW w:w="5157" w:type="dxa"/>
          </w:tcPr>
          <w:p>
            <w:pPr>
              <w:pStyle w:val="TableParagraph"/>
              <w:spacing w:line="249" w:lineRule="exact"/>
              <w:ind w:left="114"/>
              <w:rPr>
                <w:sz w:val="22"/>
              </w:rPr>
            </w:pPr>
            <w:r>
              <w:rPr>
                <w:sz w:val="22"/>
              </w:rPr>
              <w:t>Menjadi marah karena hal-hal kecil/sepele</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19"/>
              <w:rPr>
                <w:sz w:val="22"/>
              </w:rPr>
            </w:pPr>
            <w:r>
              <w:rPr>
                <w:w w:val="100"/>
                <w:sz w:val="22"/>
              </w:rPr>
              <w:t>2</w:t>
            </w:r>
          </w:p>
        </w:tc>
        <w:tc>
          <w:tcPr>
            <w:tcW w:w="5157" w:type="dxa"/>
          </w:tcPr>
          <w:p>
            <w:pPr>
              <w:pStyle w:val="TableParagraph"/>
              <w:spacing w:line="249" w:lineRule="exact"/>
              <w:ind w:left="114"/>
              <w:rPr>
                <w:sz w:val="22"/>
              </w:rPr>
            </w:pPr>
            <w:r>
              <w:rPr>
                <w:sz w:val="22"/>
              </w:rPr>
              <w:t>Mulut terasa kering</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5" w:lineRule="exact"/>
              <w:ind w:left="119"/>
              <w:rPr>
                <w:sz w:val="22"/>
              </w:rPr>
            </w:pPr>
            <w:r>
              <w:rPr>
                <w:w w:val="100"/>
                <w:sz w:val="22"/>
              </w:rPr>
              <w:t>3</w:t>
            </w:r>
          </w:p>
        </w:tc>
        <w:tc>
          <w:tcPr>
            <w:tcW w:w="5157" w:type="dxa"/>
          </w:tcPr>
          <w:p>
            <w:pPr>
              <w:pStyle w:val="TableParagraph"/>
              <w:spacing w:line="245" w:lineRule="exact"/>
              <w:ind w:left="114"/>
              <w:rPr>
                <w:sz w:val="22"/>
              </w:rPr>
            </w:pPr>
            <w:r>
              <w:rPr>
                <w:sz w:val="22"/>
              </w:rPr>
              <w:t>Tidak dapat melihat hal yang positif dari suatu kejadian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19"/>
              <w:rPr>
                <w:sz w:val="22"/>
              </w:rPr>
            </w:pPr>
            <w:r>
              <w:rPr>
                <w:w w:val="100"/>
                <w:sz w:val="22"/>
              </w:rPr>
              <w:t>4</w:t>
            </w:r>
          </w:p>
        </w:tc>
        <w:tc>
          <w:tcPr>
            <w:tcW w:w="5157" w:type="dxa"/>
          </w:tcPr>
          <w:p>
            <w:pPr>
              <w:pStyle w:val="TableParagraph"/>
              <w:spacing w:line="237" w:lineRule="auto"/>
              <w:ind w:left="114"/>
              <w:rPr>
                <w:sz w:val="22"/>
              </w:rPr>
            </w:pPr>
            <w:r>
              <w:rPr>
                <w:sz w:val="22"/>
              </w:rPr>
              <w:t>Merasakan gangguan dalam bernapas (napas cepat, sulit bernapas)</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19"/>
              <w:rPr>
                <w:sz w:val="22"/>
              </w:rPr>
            </w:pPr>
            <w:r>
              <w:rPr>
                <w:w w:val="100"/>
                <w:sz w:val="22"/>
              </w:rPr>
              <w:t>5</w:t>
            </w:r>
          </w:p>
        </w:tc>
        <w:tc>
          <w:tcPr>
            <w:tcW w:w="5157" w:type="dxa"/>
          </w:tcPr>
          <w:p>
            <w:pPr>
              <w:pStyle w:val="TableParagraph"/>
              <w:spacing w:line="242" w:lineRule="auto"/>
              <w:ind w:left="114" w:right="-3"/>
              <w:rPr>
                <w:sz w:val="22"/>
              </w:rPr>
            </w:pPr>
            <w:r>
              <w:rPr>
                <w:sz w:val="22"/>
              </w:rPr>
              <w:t>Merasa sepertinya tidak kuat lagi untuk melakukan suatu kejadian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2" w:hRule="atLeast"/>
        </w:trPr>
        <w:tc>
          <w:tcPr>
            <w:tcW w:w="514" w:type="dxa"/>
          </w:tcPr>
          <w:p>
            <w:pPr>
              <w:pStyle w:val="TableParagraph"/>
              <w:spacing w:line="250" w:lineRule="exact"/>
              <w:ind w:left="206"/>
              <w:rPr>
                <w:sz w:val="22"/>
              </w:rPr>
            </w:pPr>
            <w:r>
              <w:rPr>
                <w:w w:val="100"/>
                <w:sz w:val="22"/>
              </w:rPr>
              <w:t>6</w:t>
            </w:r>
          </w:p>
        </w:tc>
        <w:tc>
          <w:tcPr>
            <w:tcW w:w="5157" w:type="dxa"/>
          </w:tcPr>
          <w:p>
            <w:pPr>
              <w:pStyle w:val="TableParagraph"/>
              <w:spacing w:line="250" w:lineRule="exact"/>
              <w:ind w:left="114"/>
              <w:rPr>
                <w:sz w:val="22"/>
              </w:rPr>
            </w:pPr>
            <w:r>
              <w:rPr>
                <w:sz w:val="22"/>
              </w:rPr>
              <w:t>Cenderung bereaksi berlebihan pada situasi</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206"/>
              <w:rPr>
                <w:sz w:val="22"/>
              </w:rPr>
            </w:pPr>
            <w:r>
              <w:rPr>
                <w:w w:val="100"/>
                <w:sz w:val="22"/>
              </w:rPr>
              <w:t>7</w:t>
            </w:r>
          </w:p>
        </w:tc>
        <w:tc>
          <w:tcPr>
            <w:tcW w:w="5157" w:type="dxa"/>
          </w:tcPr>
          <w:p>
            <w:pPr>
              <w:pStyle w:val="TableParagraph"/>
              <w:spacing w:line="249" w:lineRule="exact"/>
              <w:ind w:left="114"/>
              <w:rPr>
                <w:sz w:val="22"/>
              </w:rPr>
            </w:pPr>
            <w:r>
              <w:rPr>
                <w:sz w:val="22"/>
              </w:rPr>
              <w:t>Kelemahan pada anggota tubuh</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206"/>
              <w:rPr>
                <w:sz w:val="22"/>
              </w:rPr>
            </w:pPr>
            <w:r>
              <w:rPr>
                <w:w w:val="100"/>
                <w:sz w:val="22"/>
              </w:rPr>
              <w:t>8</w:t>
            </w:r>
          </w:p>
        </w:tc>
        <w:tc>
          <w:tcPr>
            <w:tcW w:w="5157" w:type="dxa"/>
          </w:tcPr>
          <w:p>
            <w:pPr>
              <w:pStyle w:val="TableParagraph"/>
              <w:spacing w:line="249" w:lineRule="exact"/>
              <w:ind w:left="114"/>
              <w:rPr>
                <w:sz w:val="22"/>
              </w:rPr>
            </w:pPr>
            <w:r>
              <w:rPr>
                <w:sz w:val="22"/>
              </w:rPr>
              <w:t>Kesulitan untuk relaksasi/berantai</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206"/>
              <w:rPr>
                <w:sz w:val="22"/>
              </w:rPr>
            </w:pPr>
            <w:r>
              <w:rPr>
                <w:w w:val="100"/>
                <w:sz w:val="22"/>
              </w:rPr>
              <w:t>9</w:t>
            </w:r>
          </w:p>
        </w:tc>
        <w:tc>
          <w:tcPr>
            <w:tcW w:w="5157" w:type="dxa"/>
          </w:tcPr>
          <w:p>
            <w:pPr>
              <w:pStyle w:val="TableParagraph"/>
              <w:spacing w:line="237" w:lineRule="auto"/>
              <w:ind w:left="57" w:firstLine="57"/>
              <w:rPr>
                <w:sz w:val="22"/>
              </w:rPr>
            </w:pPr>
            <w:r>
              <w:rPr>
                <w:sz w:val="22"/>
              </w:rPr>
              <w:t>Cemas yang berlebihan dalam suatu situasi namun bisa lega jika hal/situasi itu berakhir</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48"/>
              <w:rPr>
                <w:sz w:val="22"/>
              </w:rPr>
            </w:pPr>
            <w:r>
              <w:rPr>
                <w:sz w:val="22"/>
              </w:rPr>
              <w:t>10</w:t>
            </w:r>
          </w:p>
        </w:tc>
        <w:tc>
          <w:tcPr>
            <w:tcW w:w="5157" w:type="dxa"/>
          </w:tcPr>
          <w:p>
            <w:pPr>
              <w:pStyle w:val="TableParagraph"/>
              <w:spacing w:line="249" w:lineRule="exact"/>
              <w:ind w:left="114"/>
              <w:rPr>
                <w:sz w:val="22"/>
              </w:rPr>
            </w:pPr>
            <w:r>
              <w:rPr>
                <w:sz w:val="22"/>
              </w:rPr>
              <w:t>Pesimis</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48"/>
              <w:rPr>
                <w:sz w:val="22"/>
              </w:rPr>
            </w:pPr>
            <w:r>
              <w:rPr>
                <w:sz w:val="22"/>
              </w:rPr>
              <w:t>11</w:t>
            </w:r>
          </w:p>
        </w:tc>
        <w:tc>
          <w:tcPr>
            <w:tcW w:w="5157" w:type="dxa"/>
          </w:tcPr>
          <w:p>
            <w:pPr>
              <w:pStyle w:val="TableParagraph"/>
              <w:spacing w:line="249" w:lineRule="exact"/>
              <w:ind w:left="114"/>
              <w:rPr>
                <w:sz w:val="22"/>
              </w:rPr>
            </w:pPr>
            <w:r>
              <w:rPr>
                <w:sz w:val="22"/>
              </w:rPr>
              <w:t>Mudah merasa kesal</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47" w:hRule="atLeast"/>
        </w:trPr>
        <w:tc>
          <w:tcPr>
            <w:tcW w:w="514" w:type="dxa"/>
          </w:tcPr>
          <w:p>
            <w:pPr>
              <w:pStyle w:val="TableParagraph"/>
              <w:spacing w:line="245" w:lineRule="exact"/>
              <w:ind w:left="148"/>
              <w:rPr>
                <w:sz w:val="22"/>
              </w:rPr>
            </w:pPr>
            <w:r>
              <w:rPr>
                <w:sz w:val="22"/>
              </w:rPr>
              <w:t>12</w:t>
            </w:r>
          </w:p>
        </w:tc>
        <w:tc>
          <w:tcPr>
            <w:tcW w:w="5157" w:type="dxa"/>
          </w:tcPr>
          <w:p>
            <w:pPr>
              <w:pStyle w:val="TableParagraph"/>
              <w:spacing w:line="245" w:lineRule="exact"/>
              <w:ind w:left="114"/>
              <w:rPr>
                <w:sz w:val="22"/>
              </w:rPr>
            </w:pPr>
            <w:r>
              <w:rPr>
                <w:sz w:val="22"/>
              </w:rPr>
              <w:t>Merasa banyak menghabiskan energy karena cemas</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48"/>
              <w:rPr>
                <w:sz w:val="22"/>
              </w:rPr>
            </w:pPr>
            <w:r>
              <w:rPr>
                <w:sz w:val="22"/>
              </w:rPr>
              <w:t>13</w:t>
            </w:r>
          </w:p>
        </w:tc>
        <w:tc>
          <w:tcPr>
            <w:tcW w:w="5157" w:type="dxa"/>
          </w:tcPr>
          <w:p>
            <w:pPr>
              <w:pStyle w:val="TableParagraph"/>
              <w:spacing w:line="249" w:lineRule="exact"/>
              <w:ind w:left="114"/>
              <w:rPr>
                <w:sz w:val="22"/>
              </w:rPr>
            </w:pPr>
            <w:r>
              <w:rPr>
                <w:sz w:val="22"/>
              </w:rPr>
              <w:t>Merasa sedih dan depresi</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48"/>
              <w:rPr>
                <w:sz w:val="22"/>
              </w:rPr>
            </w:pPr>
            <w:r>
              <w:rPr>
                <w:sz w:val="22"/>
              </w:rPr>
              <w:t>14</w:t>
            </w:r>
          </w:p>
        </w:tc>
        <w:tc>
          <w:tcPr>
            <w:tcW w:w="5157" w:type="dxa"/>
          </w:tcPr>
          <w:p>
            <w:pPr>
              <w:pStyle w:val="TableParagraph"/>
              <w:spacing w:line="249" w:lineRule="exact"/>
              <w:ind w:left="114"/>
              <w:rPr>
                <w:sz w:val="22"/>
              </w:rPr>
            </w:pPr>
            <w:r>
              <w:rPr>
                <w:sz w:val="22"/>
              </w:rPr>
              <w:t>Tidak sabaran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2" w:hRule="atLeast"/>
        </w:trPr>
        <w:tc>
          <w:tcPr>
            <w:tcW w:w="514" w:type="dxa"/>
          </w:tcPr>
          <w:p>
            <w:pPr>
              <w:pStyle w:val="TableParagraph"/>
              <w:spacing w:line="250" w:lineRule="exact"/>
              <w:ind w:left="148"/>
              <w:rPr>
                <w:sz w:val="22"/>
              </w:rPr>
            </w:pPr>
            <w:r>
              <w:rPr>
                <w:sz w:val="22"/>
              </w:rPr>
              <w:t>15</w:t>
            </w:r>
          </w:p>
        </w:tc>
        <w:tc>
          <w:tcPr>
            <w:tcW w:w="5157" w:type="dxa"/>
          </w:tcPr>
          <w:p>
            <w:pPr>
              <w:pStyle w:val="TableParagraph"/>
              <w:spacing w:line="250" w:lineRule="exact"/>
              <w:ind w:left="114"/>
              <w:rPr>
                <w:sz w:val="22"/>
              </w:rPr>
            </w:pPr>
            <w:r>
              <w:rPr>
                <w:sz w:val="22"/>
              </w:rPr>
              <w:t>Kelelahan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48"/>
              <w:rPr>
                <w:sz w:val="22"/>
              </w:rPr>
            </w:pPr>
            <w:r>
              <w:rPr>
                <w:sz w:val="22"/>
              </w:rPr>
              <w:t>16</w:t>
            </w:r>
          </w:p>
        </w:tc>
        <w:tc>
          <w:tcPr>
            <w:tcW w:w="5157" w:type="dxa"/>
          </w:tcPr>
          <w:p>
            <w:pPr>
              <w:pStyle w:val="TableParagraph"/>
              <w:spacing w:line="242" w:lineRule="auto"/>
              <w:ind w:left="114"/>
              <w:rPr>
                <w:sz w:val="22"/>
              </w:rPr>
            </w:pPr>
            <w:r>
              <w:rPr>
                <w:sz w:val="22"/>
              </w:rPr>
              <w:t>Kehilangan minat pada banyak hal (missal: makan, ambulasi, sosialisasi)</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48"/>
              <w:rPr>
                <w:sz w:val="22"/>
              </w:rPr>
            </w:pPr>
            <w:r>
              <w:rPr>
                <w:sz w:val="22"/>
              </w:rPr>
              <w:t>17</w:t>
            </w:r>
          </w:p>
        </w:tc>
        <w:tc>
          <w:tcPr>
            <w:tcW w:w="5157" w:type="dxa"/>
          </w:tcPr>
          <w:p>
            <w:pPr>
              <w:pStyle w:val="TableParagraph"/>
              <w:spacing w:line="249" w:lineRule="exact"/>
              <w:ind w:left="114"/>
              <w:rPr>
                <w:sz w:val="22"/>
              </w:rPr>
            </w:pPr>
            <w:r>
              <w:rPr>
                <w:sz w:val="22"/>
              </w:rPr>
              <w:t>Merasa diri tidak layak</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48"/>
              <w:rPr>
                <w:sz w:val="22"/>
              </w:rPr>
            </w:pPr>
            <w:r>
              <w:rPr>
                <w:sz w:val="22"/>
              </w:rPr>
              <w:t>18</w:t>
            </w:r>
          </w:p>
        </w:tc>
        <w:tc>
          <w:tcPr>
            <w:tcW w:w="5157" w:type="dxa"/>
          </w:tcPr>
          <w:p>
            <w:pPr>
              <w:pStyle w:val="TableParagraph"/>
              <w:spacing w:line="249" w:lineRule="exact"/>
              <w:ind w:left="114"/>
              <w:rPr>
                <w:sz w:val="22"/>
              </w:rPr>
            </w:pPr>
            <w:r>
              <w:rPr>
                <w:sz w:val="22"/>
              </w:rPr>
              <w:t>Mudah tersinggung</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48"/>
              <w:rPr>
                <w:sz w:val="22"/>
              </w:rPr>
            </w:pPr>
            <w:r>
              <w:rPr>
                <w:sz w:val="22"/>
              </w:rPr>
              <w:t>19</w:t>
            </w:r>
          </w:p>
        </w:tc>
        <w:tc>
          <w:tcPr>
            <w:tcW w:w="5157" w:type="dxa"/>
          </w:tcPr>
          <w:p>
            <w:pPr>
              <w:pStyle w:val="TableParagraph"/>
              <w:spacing w:line="237" w:lineRule="auto"/>
              <w:ind w:left="114" w:right="70"/>
              <w:rPr>
                <w:sz w:val="22"/>
              </w:rPr>
            </w:pPr>
            <w:r>
              <w:rPr>
                <w:sz w:val="22"/>
              </w:rPr>
              <w:t>Berkeringat (missal: tangan berkeringat) tanpa stimulasi oleh cuaca maupun latihan fisik</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46" w:hRule="atLeast"/>
        </w:trPr>
        <w:tc>
          <w:tcPr>
            <w:tcW w:w="514" w:type="dxa"/>
          </w:tcPr>
          <w:p>
            <w:pPr>
              <w:pStyle w:val="TableParagraph"/>
              <w:spacing w:line="244" w:lineRule="exact"/>
              <w:ind w:left="148"/>
              <w:rPr>
                <w:sz w:val="22"/>
              </w:rPr>
            </w:pPr>
            <w:r>
              <w:rPr>
                <w:sz w:val="22"/>
              </w:rPr>
              <w:t>20</w:t>
            </w:r>
          </w:p>
        </w:tc>
        <w:tc>
          <w:tcPr>
            <w:tcW w:w="5157" w:type="dxa"/>
          </w:tcPr>
          <w:p>
            <w:pPr>
              <w:pStyle w:val="TableParagraph"/>
              <w:spacing w:line="244" w:lineRule="exact"/>
              <w:ind w:left="114"/>
              <w:rPr>
                <w:sz w:val="22"/>
              </w:rPr>
            </w:pPr>
            <w:r>
              <w:rPr>
                <w:sz w:val="22"/>
              </w:rPr>
              <w:t>Ketakutan tanpa alas an yang jelas</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2" w:hRule="atLeast"/>
        </w:trPr>
        <w:tc>
          <w:tcPr>
            <w:tcW w:w="514" w:type="dxa"/>
          </w:tcPr>
          <w:p>
            <w:pPr>
              <w:pStyle w:val="TableParagraph"/>
              <w:spacing w:line="250" w:lineRule="exact"/>
              <w:ind w:left="148"/>
              <w:rPr>
                <w:sz w:val="22"/>
              </w:rPr>
            </w:pPr>
            <w:r>
              <w:rPr>
                <w:sz w:val="22"/>
              </w:rPr>
              <w:t>21</w:t>
            </w:r>
          </w:p>
        </w:tc>
        <w:tc>
          <w:tcPr>
            <w:tcW w:w="5157" w:type="dxa"/>
          </w:tcPr>
          <w:p>
            <w:pPr>
              <w:pStyle w:val="TableParagraph"/>
              <w:spacing w:line="250" w:lineRule="exact"/>
              <w:ind w:left="114"/>
              <w:rPr>
                <w:sz w:val="22"/>
              </w:rPr>
            </w:pPr>
            <w:r>
              <w:rPr>
                <w:sz w:val="22"/>
              </w:rPr>
              <w:t>Merasa hidup tidak bahagia</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bl>
    <w:p>
      <w:pPr>
        <w:spacing w:after="0"/>
        <w:rPr>
          <w:sz w:val="22"/>
        </w:rPr>
        <w:sectPr>
          <w:headerReference w:type="default" r:id="rId247"/>
          <w:footerReference w:type="default" r:id="rId248"/>
          <w:pgSz w:w="12200" w:h="16840"/>
          <w:pgMar w:header="0" w:footer="649" w:top="1580" w:bottom="840" w:left="1080" w:right="560"/>
          <w:pgNumType w:start="94"/>
        </w:sectPr>
      </w:pPr>
    </w:p>
    <w:p>
      <w:pPr>
        <w:pStyle w:val="BodyText"/>
        <w:spacing w:before="9"/>
        <w:rPr>
          <w:sz w:val="8"/>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
        <w:gridCol w:w="5157"/>
        <w:gridCol w:w="567"/>
        <w:gridCol w:w="571"/>
        <w:gridCol w:w="571"/>
        <w:gridCol w:w="561"/>
      </w:tblGrid>
      <w:tr>
        <w:trPr>
          <w:trHeight w:val="551" w:hRule="atLeast"/>
        </w:trPr>
        <w:tc>
          <w:tcPr>
            <w:tcW w:w="514" w:type="dxa"/>
          </w:tcPr>
          <w:p>
            <w:pPr>
              <w:pStyle w:val="TableParagraph"/>
              <w:spacing w:line="249" w:lineRule="exact"/>
              <w:ind w:left="129" w:right="115"/>
              <w:jc w:val="center"/>
              <w:rPr>
                <w:sz w:val="22"/>
              </w:rPr>
            </w:pPr>
            <w:r>
              <w:rPr>
                <w:sz w:val="22"/>
              </w:rPr>
              <w:t>22</w:t>
            </w:r>
          </w:p>
        </w:tc>
        <w:tc>
          <w:tcPr>
            <w:tcW w:w="5157" w:type="dxa"/>
          </w:tcPr>
          <w:p>
            <w:pPr>
              <w:pStyle w:val="TableParagraph"/>
              <w:spacing w:line="249" w:lineRule="exact"/>
              <w:ind w:left="114"/>
              <w:rPr>
                <w:sz w:val="22"/>
              </w:rPr>
            </w:pPr>
            <w:r>
              <w:rPr>
                <w:sz w:val="22"/>
              </w:rPr>
              <w:t>Sulit untuk beristirahat</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2" w:hRule="atLeast"/>
        </w:trPr>
        <w:tc>
          <w:tcPr>
            <w:tcW w:w="514" w:type="dxa"/>
          </w:tcPr>
          <w:p>
            <w:pPr>
              <w:pStyle w:val="TableParagraph"/>
              <w:spacing w:line="250" w:lineRule="exact"/>
              <w:ind w:left="129" w:right="115"/>
              <w:jc w:val="center"/>
              <w:rPr>
                <w:sz w:val="22"/>
              </w:rPr>
            </w:pPr>
            <w:r>
              <w:rPr>
                <w:sz w:val="22"/>
              </w:rPr>
              <w:t>23</w:t>
            </w:r>
          </w:p>
        </w:tc>
        <w:tc>
          <w:tcPr>
            <w:tcW w:w="5157" w:type="dxa"/>
          </w:tcPr>
          <w:p>
            <w:pPr>
              <w:pStyle w:val="TableParagraph"/>
              <w:spacing w:line="250" w:lineRule="exact"/>
              <w:ind w:left="114"/>
              <w:rPr>
                <w:sz w:val="22"/>
              </w:rPr>
            </w:pPr>
            <w:r>
              <w:rPr>
                <w:sz w:val="22"/>
              </w:rPr>
              <w:t>Kesulitan dalam menelan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24</w:t>
            </w:r>
          </w:p>
        </w:tc>
        <w:tc>
          <w:tcPr>
            <w:tcW w:w="5157" w:type="dxa"/>
          </w:tcPr>
          <w:p>
            <w:pPr>
              <w:pStyle w:val="TableParagraph"/>
              <w:spacing w:line="249" w:lineRule="exact"/>
              <w:ind w:left="114"/>
              <w:rPr>
                <w:sz w:val="22"/>
              </w:rPr>
            </w:pPr>
            <w:r>
              <w:rPr>
                <w:sz w:val="22"/>
              </w:rPr>
              <w:t>Tidak dapat menikmati hal-hal yang dilakukan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25</w:t>
            </w:r>
          </w:p>
        </w:tc>
        <w:tc>
          <w:tcPr>
            <w:tcW w:w="5157" w:type="dxa"/>
          </w:tcPr>
          <w:p>
            <w:pPr>
              <w:pStyle w:val="TableParagraph"/>
              <w:spacing w:line="237" w:lineRule="auto"/>
              <w:ind w:left="114"/>
              <w:rPr>
                <w:sz w:val="22"/>
              </w:rPr>
            </w:pPr>
            <w:r>
              <w:rPr>
                <w:sz w:val="22"/>
              </w:rPr>
              <w:t>Perubahan kegiatan jantung dan denyut nadi tanpa stimulasi oleh latihan fisik</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2" w:hRule="atLeast"/>
        </w:trPr>
        <w:tc>
          <w:tcPr>
            <w:tcW w:w="514" w:type="dxa"/>
          </w:tcPr>
          <w:p>
            <w:pPr>
              <w:pStyle w:val="TableParagraph"/>
              <w:spacing w:line="249" w:lineRule="exact"/>
              <w:ind w:left="129" w:right="115"/>
              <w:jc w:val="center"/>
              <w:rPr>
                <w:sz w:val="22"/>
              </w:rPr>
            </w:pPr>
            <w:r>
              <w:rPr>
                <w:sz w:val="22"/>
              </w:rPr>
              <w:t>26</w:t>
            </w:r>
          </w:p>
        </w:tc>
        <w:tc>
          <w:tcPr>
            <w:tcW w:w="5157" w:type="dxa"/>
          </w:tcPr>
          <w:p>
            <w:pPr>
              <w:pStyle w:val="TableParagraph"/>
              <w:spacing w:line="249" w:lineRule="exact"/>
              <w:ind w:left="114"/>
              <w:rPr>
                <w:sz w:val="22"/>
              </w:rPr>
            </w:pPr>
            <w:r>
              <w:rPr>
                <w:sz w:val="22"/>
              </w:rPr>
              <w:t>Merasa hilang harapan dan putus asa</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27</w:t>
            </w:r>
          </w:p>
        </w:tc>
        <w:tc>
          <w:tcPr>
            <w:tcW w:w="5157" w:type="dxa"/>
          </w:tcPr>
          <w:p>
            <w:pPr>
              <w:pStyle w:val="TableParagraph"/>
              <w:spacing w:line="249" w:lineRule="exact"/>
              <w:ind w:left="114"/>
              <w:rPr>
                <w:sz w:val="22"/>
              </w:rPr>
            </w:pPr>
            <w:r>
              <w:rPr>
                <w:sz w:val="22"/>
              </w:rPr>
              <w:t>Mudah marah</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4" w:lineRule="exact"/>
              <w:ind w:left="129" w:right="115"/>
              <w:jc w:val="center"/>
              <w:rPr>
                <w:sz w:val="22"/>
              </w:rPr>
            </w:pPr>
            <w:r>
              <w:rPr>
                <w:sz w:val="22"/>
              </w:rPr>
              <w:t>28</w:t>
            </w:r>
          </w:p>
        </w:tc>
        <w:tc>
          <w:tcPr>
            <w:tcW w:w="5157" w:type="dxa"/>
          </w:tcPr>
          <w:p>
            <w:pPr>
              <w:pStyle w:val="TableParagraph"/>
              <w:spacing w:line="244" w:lineRule="exact"/>
              <w:ind w:left="114"/>
              <w:rPr>
                <w:sz w:val="22"/>
              </w:rPr>
            </w:pPr>
            <w:r>
              <w:rPr>
                <w:sz w:val="22"/>
              </w:rPr>
              <w:t>Mudah panic</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47" w:hRule="atLeast"/>
        </w:trPr>
        <w:tc>
          <w:tcPr>
            <w:tcW w:w="514" w:type="dxa"/>
          </w:tcPr>
          <w:p>
            <w:pPr>
              <w:pStyle w:val="TableParagraph"/>
              <w:spacing w:line="244" w:lineRule="exact"/>
              <w:ind w:left="129" w:right="115"/>
              <w:jc w:val="center"/>
              <w:rPr>
                <w:sz w:val="22"/>
              </w:rPr>
            </w:pPr>
            <w:r>
              <w:rPr>
                <w:sz w:val="22"/>
              </w:rPr>
              <w:t>29</w:t>
            </w:r>
          </w:p>
        </w:tc>
        <w:tc>
          <w:tcPr>
            <w:tcW w:w="5157" w:type="dxa"/>
          </w:tcPr>
          <w:p>
            <w:pPr>
              <w:pStyle w:val="TableParagraph"/>
              <w:spacing w:line="242" w:lineRule="auto"/>
              <w:ind w:left="114" w:right="1121"/>
              <w:rPr>
                <w:sz w:val="22"/>
              </w:rPr>
            </w:pPr>
            <w:r>
              <w:rPr>
                <w:sz w:val="22"/>
              </w:rPr>
              <w:t>Kesulitan untuk tenang setelah sesuatu yang mengganggu</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30</w:t>
            </w:r>
          </w:p>
        </w:tc>
        <w:tc>
          <w:tcPr>
            <w:tcW w:w="5157" w:type="dxa"/>
          </w:tcPr>
          <w:p>
            <w:pPr>
              <w:pStyle w:val="TableParagraph"/>
              <w:spacing w:line="242" w:lineRule="auto"/>
              <w:ind w:left="114"/>
              <w:rPr>
                <w:sz w:val="22"/>
              </w:rPr>
            </w:pPr>
            <w:r>
              <w:rPr>
                <w:sz w:val="22"/>
              </w:rPr>
              <w:t>Takut diri terhambat oleh tugas-tugas yang tidak bisa dilakukan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31</w:t>
            </w:r>
          </w:p>
        </w:tc>
        <w:tc>
          <w:tcPr>
            <w:tcW w:w="5157" w:type="dxa"/>
          </w:tcPr>
          <w:p>
            <w:pPr>
              <w:pStyle w:val="TableParagraph"/>
              <w:spacing w:line="249" w:lineRule="exact"/>
              <w:ind w:left="114"/>
              <w:rPr>
                <w:sz w:val="22"/>
              </w:rPr>
            </w:pPr>
            <w:r>
              <w:rPr>
                <w:sz w:val="22"/>
              </w:rPr>
              <w:t>Sulit untuk antusias pada banyak hal</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32</w:t>
            </w:r>
          </w:p>
        </w:tc>
        <w:tc>
          <w:tcPr>
            <w:tcW w:w="5157" w:type="dxa"/>
          </w:tcPr>
          <w:p>
            <w:pPr>
              <w:pStyle w:val="TableParagraph"/>
              <w:spacing w:line="242" w:lineRule="auto"/>
              <w:ind w:left="114" w:right="431"/>
              <w:rPr>
                <w:sz w:val="22"/>
              </w:rPr>
            </w:pPr>
            <w:r>
              <w:rPr>
                <w:sz w:val="22"/>
              </w:rPr>
              <w:t>Sulit mentoleransi gangguan-gangguan terhadap hal yang sedang dilakukan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33</w:t>
            </w:r>
          </w:p>
        </w:tc>
        <w:tc>
          <w:tcPr>
            <w:tcW w:w="5157" w:type="dxa"/>
          </w:tcPr>
          <w:p>
            <w:pPr>
              <w:pStyle w:val="TableParagraph"/>
              <w:spacing w:line="249" w:lineRule="exact"/>
              <w:ind w:left="114"/>
              <w:rPr>
                <w:sz w:val="22"/>
              </w:rPr>
            </w:pPr>
            <w:r>
              <w:rPr>
                <w:sz w:val="22"/>
              </w:rPr>
              <w:t>Berada pada keadaan tegang</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34</w:t>
            </w:r>
          </w:p>
        </w:tc>
        <w:tc>
          <w:tcPr>
            <w:tcW w:w="5157" w:type="dxa"/>
          </w:tcPr>
          <w:p>
            <w:pPr>
              <w:pStyle w:val="TableParagraph"/>
              <w:spacing w:line="249" w:lineRule="exact"/>
              <w:ind w:left="114"/>
              <w:rPr>
                <w:sz w:val="22"/>
              </w:rPr>
            </w:pPr>
            <w:r>
              <w:rPr>
                <w:sz w:val="22"/>
              </w:rPr>
              <w:t>Merasa tidak berharga</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2" w:hRule="atLeast"/>
        </w:trPr>
        <w:tc>
          <w:tcPr>
            <w:tcW w:w="514" w:type="dxa"/>
          </w:tcPr>
          <w:p>
            <w:pPr>
              <w:pStyle w:val="TableParagraph"/>
              <w:spacing w:line="249" w:lineRule="exact"/>
              <w:ind w:left="129" w:right="115"/>
              <w:jc w:val="center"/>
              <w:rPr>
                <w:sz w:val="22"/>
              </w:rPr>
            </w:pPr>
            <w:r>
              <w:rPr>
                <w:sz w:val="22"/>
              </w:rPr>
              <w:t>35</w:t>
            </w:r>
          </w:p>
        </w:tc>
        <w:tc>
          <w:tcPr>
            <w:tcW w:w="5157" w:type="dxa"/>
          </w:tcPr>
          <w:p>
            <w:pPr>
              <w:pStyle w:val="TableParagraph"/>
              <w:spacing w:line="237" w:lineRule="auto"/>
              <w:ind w:left="114" w:right="174"/>
              <w:rPr>
                <w:sz w:val="22"/>
              </w:rPr>
            </w:pPr>
            <w:r>
              <w:rPr>
                <w:sz w:val="22"/>
              </w:rPr>
              <w:t>Tidak dapat memaklumi hal apapun yang menghalangi untuk menyelesaikan hal yang sedang dilakukan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4" w:lineRule="exact"/>
              <w:ind w:left="129" w:right="115"/>
              <w:jc w:val="center"/>
              <w:rPr>
                <w:sz w:val="22"/>
              </w:rPr>
            </w:pPr>
            <w:r>
              <w:rPr>
                <w:sz w:val="22"/>
              </w:rPr>
              <w:t>36</w:t>
            </w:r>
          </w:p>
        </w:tc>
        <w:tc>
          <w:tcPr>
            <w:tcW w:w="5157" w:type="dxa"/>
          </w:tcPr>
          <w:p>
            <w:pPr>
              <w:pStyle w:val="TableParagraph"/>
              <w:spacing w:line="244" w:lineRule="exact"/>
              <w:ind w:left="114"/>
              <w:rPr>
                <w:sz w:val="22"/>
              </w:rPr>
            </w:pPr>
            <w:r>
              <w:rPr>
                <w:sz w:val="22"/>
              </w:rPr>
              <w:t>Ketakutan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46" w:hRule="atLeast"/>
        </w:trPr>
        <w:tc>
          <w:tcPr>
            <w:tcW w:w="514" w:type="dxa"/>
          </w:tcPr>
          <w:p>
            <w:pPr>
              <w:pStyle w:val="TableParagraph"/>
              <w:spacing w:line="244" w:lineRule="exact"/>
              <w:ind w:left="129" w:right="115"/>
              <w:jc w:val="center"/>
              <w:rPr>
                <w:sz w:val="22"/>
              </w:rPr>
            </w:pPr>
            <w:r>
              <w:rPr>
                <w:sz w:val="22"/>
              </w:rPr>
              <w:t>37</w:t>
            </w:r>
          </w:p>
        </w:tc>
        <w:tc>
          <w:tcPr>
            <w:tcW w:w="5157" w:type="dxa"/>
          </w:tcPr>
          <w:p>
            <w:pPr>
              <w:pStyle w:val="TableParagraph"/>
              <w:spacing w:line="244" w:lineRule="exact"/>
              <w:ind w:left="114"/>
              <w:rPr>
                <w:sz w:val="22"/>
              </w:rPr>
            </w:pPr>
            <w:r>
              <w:rPr>
                <w:sz w:val="22"/>
              </w:rPr>
              <w:t>Tidak ada harapan untuk masa depan</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2" w:hRule="atLeast"/>
        </w:trPr>
        <w:tc>
          <w:tcPr>
            <w:tcW w:w="514" w:type="dxa"/>
          </w:tcPr>
          <w:p>
            <w:pPr>
              <w:pStyle w:val="TableParagraph"/>
              <w:spacing w:line="249" w:lineRule="exact"/>
              <w:ind w:left="129" w:right="115"/>
              <w:jc w:val="center"/>
              <w:rPr>
                <w:sz w:val="22"/>
              </w:rPr>
            </w:pPr>
            <w:r>
              <w:rPr>
                <w:sz w:val="22"/>
              </w:rPr>
              <w:t>38</w:t>
            </w:r>
          </w:p>
        </w:tc>
        <w:tc>
          <w:tcPr>
            <w:tcW w:w="5157" w:type="dxa"/>
          </w:tcPr>
          <w:p>
            <w:pPr>
              <w:pStyle w:val="TableParagraph"/>
              <w:spacing w:line="249" w:lineRule="exact"/>
              <w:ind w:left="114"/>
              <w:rPr>
                <w:sz w:val="22"/>
              </w:rPr>
            </w:pPr>
            <w:r>
              <w:rPr>
                <w:sz w:val="22"/>
              </w:rPr>
              <w:t>Merasa hidup tidak berarti</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39</w:t>
            </w:r>
          </w:p>
        </w:tc>
        <w:tc>
          <w:tcPr>
            <w:tcW w:w="5157" w:type="dxa"/>
          </w:tcPr>
          <w:p>
            <w:pPr>
              <w:pStyle w:val="TableParagraph"/>
              <w:spacing w:line="249" w:lineRule="exact"/>
              <w:ind w:left="114"/>
              <w:rPr>
                <w:sz w:val="22"/>
              </w:rPr>
            </w:pPr>
            <w:r>
              <w:rPr>
                <w:sz w:val="22"/>
              </w:rPr>
              <w:t>Mudah gelisah</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40</w:t>
            </w:r>
          </w:p>
        </w:tc>
        <w:tc>
          <w:tcPr>
            <w:tcW w:w="5157" w:type="dxa"/>
          </w:tcPr>
          <w:p>
            <w:pPr>
              <w:pStyle w:val="TableParagraph"/>
              <w:spacing w:line="242" w:lineRule="auto"/>
              <w:ind w:left="114" w:right="-3"/>
              <w:rPr>
                <w:sz w:val="22"/>
              </w:rPr>
            </w:pPr>
            <w:r>
              <w:rPr>
                <w:sz w:val="22"/>
              </w:rPr>
              <w:t>Khawatir dengan situasi saat diri mungkin menjadi panic dan mempermalukan diri sendiri</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2" w:hRule="atLeast"/>
        </w:trPr>
        <w:tc>
          <w:tcPr>
            <w:tcW w:w="514" w:type="dxa"/>
          </w:tcPr>
          <w:p>
            <w:pPr>
              <w:pStyle w:val="TableParagraph"/>
              <w:spacing w:line="249" w:lineRule="exact"/>
              <w:ind w:left="129" w:right="115"/>
              <w:jc w:val="center"/>
              <w:rPr>
                <w:sz w:val="22"/>
              </w:rPr>
            </w:pPr>
            <w:r>
              <w:rPr>
                <w:sz w:val="22"/>
              </w:rPr>
              <w:t>41</w:t>
            </w:r>
          </w:p>
        </w:tc>
        <w:tc>
          <w:tcPr>
            <w:tcW w:w="5157" w:type="dxa"/>
          </w:tcPr>
          <w:p>
            <w:pPr>
              <w:pStyle w:val="TableParagraph"/>
              <w:spacing w:line="249" w:lineRule="exact"/>
              <w:ind w:left="114"/>
              <w:rPr>
                <w:sz w:val="22"/>
              </w:rPr>
            </w:pPr>
            <w:r>
              <w:rPr>
                <w:sz w:val="22"/>
              </w:rPr>
              <w:t>Gemetar</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r>
        <w:trPr>
          <w:trHeight w:val="551" w:hRule="atLeast"/>
        </w:trPr>
        <w:tc>
          <w:tcPr>
            <w:tcW w:w="514" w:type="dxa"/>
          </w:tcPr>
          <w:p>
            <w:pPr>
              <w:pStyle w:val="TableParagraph"/>
              <w:spacing w:line="249" w:lineRule="exact"/>
              <w:ind w:left="129" w:right="115"/>
              <w:jc w:val="center"/>
              <w:rPr>
                <w:sz w:val="22"/>
              </w:rPr>
            </w:pPr>
            <w:r>
              <w:rPr>
                <w:sz w:val="22"/>
              </w:rPr>
              <w:t>42</w:t>
            </w:r>
          </w:p>
        </w:tc>
        <w:tc>
          <w:tcPr>
            <w:tcW w:w="5157" w:type="dxa"/>
          </w:tcPr>
          <w:p>
            <w:pPr>
              <w:pStyle w:val="TableParagraph"/>
              <w:spacing w:line="237" w:lineRule="auto"/>
              <w:ind w:left="114"/>
              <w:rPr>
                <w:sz w:val="22"/>
              </w:rPr>
            </w:pPr>
            <w:r>
              <w:rPr>
                <w:sz w:val="22"/>
              </w:rPr>
              <w:t>Sulit untuk meningkatkan inisiatif dalam melakukan sesuatu</w:t>
            </w:r>
          </w:p>
        </w:tc>
        <w:tc>
          <w:tcPr>
            <w:tcW w:w="567" w:type="dxa"/>
          </w:tcPr>
          <w:p>
            <w:pPr>
              <w:pStyle w:val="TableParagraph"/>
              <w:rPr>
                <w:sz w:val="22"/>
              </w:rPr>
            </w:pPr>
          </w:p>
        </w:tc>
        <w:tc>
          <w:tcPr>
            <w:tcW w:w="571" w:type="dxa"/>
          </w:tcPr>
          <w:p>
            <w:pPr>
              <w:pStyle w:val="TableParagraph"/>
              <w:rPr>
                <w:sz w:val="22"/>
              </w:rPr>
            </w:pPr>
          </w:p>
        </w:tc>
        <w:tc>
          <w:tcPr>
            <w:tcW w:w="571" w:type="dxa"/>
          </w:tcPr>
          <w:p>
            <w:pPr>
              <w:pStyle w:val="TableParagraph"/>
              <w:rPr>
                <w:sz w:val="22"/>
              </w:rPr>
            </w:pPr>
          </w:p>
        </w:tc>
        <w:tc>
          <w:tcPr>
            <w:tcW w:w="561" w:type="dxa"/>
          </w:tcPr>
          <w:p>
            <w:pPr>
              <w:pStyle w:val="TableParagraph"/>
              <w:rPr>
                <w:sz w:val="22"/>
              </w:rPr>
            </w:pPr>
          </w:p>
        </w:tc>
      </w:tr>
    </w:tbl>
    <w:p>
      <w:pPr>
        <w:spacing w:after="0"/>
        <w:rPr>
          <w:sz w:val="22"/>
        </w:rPr>
        <w:sectPr>
          <w:headerReference w:type="default" r:id="rId249"/>
          <w:footerReference w:type="default" r:id="rId250"/>
          <w:pgSz w:w="12200" w:h="16840"/>
          <w:pgMar w:header="0" w:footer="649" w:top="1580" w:bottom="840" w:left="1080" w:right="560"/>
          <w:pgNumType w:start="95"/>
        </w:sectPr>
      </w:pPr>
    </w:p>
    <w:p>
      <w:pPr>
        <w:pStyle w:val="BodyText"/>
        <w:spacing w:before="4"/>
        <w:rPr>
          <w:sz w:val="16"/>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4441"/>
        <w:gridCol w:w="2645"/>
      </w:tblGrid>
      <w:tr>
        <w:trPr>
          <w:trHeight w:val="551" w:hRule="atLeast"/>
        </w:trPr>
        <w:tc>
          <w:tcPr>
            <w:tcW w:w="845" w:type="dxa"/>
          </w:tcPr>
          <w:p>
            <w:pPr>
              <w:pStyle w:val="TableParagraph"/>
              <w:spacing w:line="249" w:lineRule="exact"/>
              <w:ind w:left="119"/>
              <w:rPr>
                <w:sz w:val="22"/>
              </w:rPr>
            </w:pPr>
            <w:r>
              <w:rPr>
                <w:sz w:val="22"/>
              </w:rPr>
              <w:t>Kode</w:t>
            </w:r>
          </w:p>
        </w:tc>
        <w:tc>
          <w:tcPr>
            <w:tcW w:w="4441" w:type="dxa"/>
          </w:tcPr>
          <w:p>
            <w:pPr>
              <w:pStyle w:val="TableParagraph"/>
              <w:spacing w:line="249" w:lineRule="exact"/>
              <w:ind w:left="120"/>
              <w:rPr>
                <w:sz w:val="22"/>
              </w:rPr>
            </w:pPr>
            <w:r>
              <w:rPr>
                <w:sz w:val="22"/>
              </w:rPr>
              <w:t>Tingkat Stres</w:t>
            </w:r>
          </w:p>
        </w:tc>
        <w:tc>
          <w:tcPr>
            <w:tcW w:w="2645" w:type="dxa"/>
          </w:tcPr>
          <w:p>
            <w:pPr>
              <w:pStyle w:val="TableParagraph"/>
              <w:spacing w:line="249" w:lineRule="exact"/>
              <w:ind w:left="120"/>
              <w:rPr>
                <w:sz w:val="22"/>
              </w:rPr>
            </w:pPr>
            <w:r>
              <w:rPr>
                <w:sz w:val="22"/>
              </w:rPr>
              <w:t>Skor</w:t>
            </w:r>
          </w:p>
        </w:tc>
      </w:tr>
      <w:tr>
        <w:trPr>
          <w:trHeight w:val="551" w:hRule="atLeast"/>
        </w:trPr>
        <w:tc>
          <w:tcPr>
            <w:tcW w:w="845" w:type="dxa"/>
          </w:tcPr>
          <w:p>
            <w:pPr>
              <w:pStyle w:val="TableParagraph"/>
              <w:spacing w:line="249" w:lineRule="exact"/>
              <w:ind w:left="119"/>
              <w:rPr>
                <w:sz w:val="22"/>
              </w:rPr>
            </w:pPr>
            <w:r>
              <w:rPr>
                <w:w w:val="100"/>
                <w:sz w:val="22"/>
              </w:rPr>
              <w:t>1</w:t>
            </w:r>
          </w:p>
        </w:tc>
        <w:tc>
          <w:tcPr>
            <w:tcW w:w="4441" w:type="dxa"/>
          </w:tcPr>
          <w:p>
            <w:pPr>
              <w:pStyle w:val="TableParagraph"/>
              <w:spacing w:line="249" w:lineRule="exact"/>
              <w:ind w:left="120"/>
              <w:rPr>
                <w:sz w:val="22"/>
              </w:rPr>
            </w:pPr>
            <w:r>
              <w:rPr>
                <w:sz w:val="22"/>
              </w:rPr>
              <w:t>Normal</w:t>
            </w:r>
          </w:p>
        </w:tc>
        <w:tc>
          <w:tcPr>
            <w:tcW w:w="2645" w:type="dxa"/>
          </w:tcPr>
          <w:p>
            <w:pPr>
              <w:pStyle w:val="TableParagraph"/>
              <w:spacing w:line="249" w:lineRule="exact"/>
              <w:ind w:left="120"/>
              <w:rPr>
                <w:sz w:val="22"/>
              </w:rPr>
            </w:pPr>
            <w:r>
              <w:rPr>
                <w:sz w:val="22"/>
              </w:rPr>
              <w:t>0 – 14</w:t>
            </w:r>
          </w:p>
        </w:tc>
      </w:tr>
      <w:tr>
        <w:trPr>
          <w:trHeight w:val="552" w:hRule="atLeast"/>
        </w:trPr>
        <w:tc>
          <w:tcPr>
            <w:tcW w:w="845" w:type="dxa"/>
          </w:tcPr>
          <w:p>
            <w:pPr>
              <w:pStyle w:val="TableParagraph"/>
              <w:spacing w:line="249" w:lineRule="exact"/>
              <w:ind w:left="119"/>
              <w:rPr>
                <w:sz w:val="22"/>
              </w:rPr>
            </w:pPr>
            <w:r>
              <w:rPr>
                <w:w w:val="100"/>
                <w:sz w:val="22"/>
              </w:rPr>
              <w:t>2</w:t>
            </w:r>
          </w:p>
        </w:tc>
        <w:tc>
          <w:tcPr>
            <w:tcW w:w="4441" w:type="dxa"/>
          </w:tcPr>
          <w:p>
            <w:pPr>
              <w:pStyle w:val="TableParagraph"/>
              <w:spacing w:line="249" w:lineRule="exact"/>
              <w:ind w:left="120"/>
              <w:rPr>
                <w:sz w:val="22"/>
              </w:rPr>
            </w:pPr>
            <w:r>
              <w:rPr>
                <w:sz w:val="22"/>
              </w:rPr>
              <w:t>Ringan</w:t>
            </w:r>
          </w:p>
        </w:tc>
        <w:tc>
          <w:tcPr>
            <w:tcW w:w="2645" w:type="dxa"/>
          </w:tcPr>
          <w:p>
            <w:pPr>
              <w:pStyle w:val="TableParagraph"/>
              <w:spacing w:line="249" w:lineRule="exact"/>
              <w:ind w:left="120"/>
              <w:rPr>
                <w:sz w:val="22"/>
              </w:rPr>
            </w:pPr>
            <w:r>
              <w:rPr>
                <w:sz w:val="22"/>
              </w:rPr>
              <w:t>15 – 18</w:t>
            </w:r>
          </w:p>
        </w:tc>
      </w:tr>
      <w:tr>
        <w:trPr>
          <w:trHeight w:val="551" w:hRule="atLeast"/>
        </w:trPr>
        <w:tc>
          <w:tcPr>
            <w:tcW w:w="845" w:type="dxa"/>
          </w:tcPr>
          <w:p>
            <w:pPr>
              <w:pStyle w:val="TableParagraph"/>
              <w:spacing w:line="249" w:lineRule="exact"/>
              <w:ind w:left="119"/>
              <w:rPr>
                <w:sz w:val="22"/>
              </w:rPr>
            </w:pPr>
            <w:r>
              <w:rPr>
                <w:w w:val="100"/>
                <w:sz w:val="22"/>
              </w:rPr>
              <w:t>3</w:t>
            </w:r>
          </w:p>
        </w:tc>
        <w:tc>
          <w:tcPr>
            <w:tcW w:w="4441" w:type="dxa"/>
          </w:tcPr>
          <w:p>
            <w:pPr>
              <w:pStyle w:val="TableParagraph"/>
              <w:spacing w:line="249" w:lineRule="exact"/>
              <w:ind w:left="120"/>
              <w:rPr>
                <w:sz w:val="22"/>
              </w:rPr>
            </w:pPr>
            <w:r>
              <w:rPr>
                <w:sz w:val="22"/>
              </w:rPr>
              <w:t>Sedang</w:t>
            </w:r>
          </w:p>
        </w:tc>
        <w:tc>
          <w:tcPr>
            <w:tcW w:w="2645" w:type="dxa"/>
          </w:tcPr>
          <w:p>
            <w:pPr>
              <w:pStyle w:val="TableParagraph"/>
              <w:spacing w:line="249" w:lineRule="exact"/>
              <w:ind w:left="120"/>
              <w:rPr>
                <w:sz w:val="22"/>
              </w:rPr>
            </w:pPr>
            <w:r>
              <w:rPr>
                <w:sz w:val="22"/>
              </w:rPr>
              <w:t>19 – 25</w:t>
            </w:r>
          </w:p>
        </w:tc>
      </w:tr>
      <w:tr>
        <w:trPr>
          <w:trHeight w:val="551" w:hRule="atLeast"/>
        </w:trPr>
        <w:tc>
          <w:tcPr>
            <w:tcW w:w="845" w:type="dxa"/>
          </w:tcPr>
          <w:p>
            <w:pPr>
              <w:pStyle w:val="TableParagraph"/>
              <w:spacing w:line="249" w:lineRule="exact"/>
              <w:ind w:left="119"/>
              <w:rPr>
                <w:sz w:val="22"/>
              </w:rPr>
            </w:pPr>
            <w:r>
              <w:rPr>
                <w:w w:val="100"/>
                <w:sz w:val="22"/>
              </w:rPr>
              <w:t>4</w:t>
            </w:r>
          </w:p>
        </w:tc>
        <w:tc>
          <w:tcPr>
            <w:tcW w:w="4441" w:type="dxa"/>
          </w:tcPr>
          <w:p>
            <w:pPr>
              <w:pStyle w:val="TableParagraph"/>
              <w:spacing w:line="249" w:lineRule="exact"/>
              <w:ind w:left="120"/>
              <w:rPr>
                <w:sz w:val="22"/>
              </w:rPr>
            </w:pPr>
            <w:r>
              <w:rPr>
                <w:sz w:val="22"/>
              </w:rPr>
              <w:t>Parah</w:t>
            </w:r>
          </w:p>
        </w:tc>
        <w:tc>
          <w:tcPr>
            <w:tcW w:w="2645" w:type="dxa"/>
          </w:tcPr>
          <w:p>
            <w:pPr>
              <w:pStyle w:val="TableParagraph"/>
              <w:spacing w:line="249" w:lineRule="exact"/>
              <w:ind w:left="120"/>
              <w:rPr>
                <w:sz w:val="22"/>
              </w:rPr>
            </w:pPr>
            <w:r>
              <w:rPr>
                <w:sz w:val="22"/>
              </w:rPr>
              <w:t>26 – 33</w:t>
            </w:r>
          </w:p>
        </w:tc>
      </w:tr>
      <w:tr>
        <w:trPr>
          <w:trHeight w:val="552" w:hRule="atLeast"/>
        </w:trPr>
        <w:tc>
          <w:tcPr>
            <w:tcW w:w="845" w:type="dxa"/>
          </w:tcPr>
          <w:p>
            <w:pPr>
              <w:pStyle w:val="TableParagraph"/>
              <w:spacing w:line="249" w:lineRule="exact"/>
              <w:ind w:left="119"/>
              <w:rPr>
                <w:sz w:val="22"/>
              </w:rPr>
            </w:pPr>
            <w:r>
              <w:rPr>
                <w:w w:val="100"/>
                <w:sz w:val="22"/>
              </w:rPr>
              <w:t>5</w:t>
            </w:r>
          </w:p>
        </w:tc>
        <w:tc>
          <w:tcPr>
            <w:tcW w:w="4441" w:type="dxa"/>
          </w:tcPr>
          <w:p>
            <w:pPr>
              <w:pStyle w:val="TableParagraph"/>
              <w:spacing w:line="249" w:lineRule="exact"/>
              <w:ind w:left="120"/>
              <w:rPr>
                <w:sz w:val="22"/>
              </w:rPr>
            </w:pPr>
            <w:r>
              <w:rPr>
                <w:sz w:val="22"/>
              </w:rPr>
              <w:t>Sangat parah</w:t>
            </w:r>
          </w:p>
        </w:tc>
        <w:tc>
          <w:tcPr>
            <w:tcW w:w="2645" w:type="dxa"/>
          </w:tcPr>
          <w:p>
            <w:pPr>
              <w:pStyle w:val="TableParagraph"/>
              <w:spacing w:line="249" w:lineRule="exact"/>
              <w:ind w:left="67"/>
              <w:rPr>
                <w:sz w:val="22"/>
              </w:rPr>
            </w:pPr>
            <w:r>
              <w:rPr>
                <w:sz w:val="22"/>
              </w:rPr>
              <w:t>&gt; 34</w:t>
            </w:r>
          </w:p>
        </w:tc>
      </w:tr>
    </w:tbl>
    <w:p>
      <w:pPr>
        <w:spacing w:after="0" w:line="249" w:lineRule="exact"/>
        <w:rPr>
          <w:sz w:val="22"/>
        </w:rPr>
        <w:sectPr>
          <w:headerReference w:type="default" r:id="rId251"/>
          <w:footerReference w:type="default" r:id="rId252"/>
          <w:pgSz w:w="12200" w:h="16840"/>
          <w:pgMar w:header="2071" w:footer="649" w:top="2320" w:bottom="840" w:left="1080" w:right="560"/>
          <w:pgNumType w:start="96"/>
        </w:sectPr>
      </w:pPr>
    </w:p>
    <w:p>
      <w:pPr>
        <w:pStyle w:val="BodyText"/>
        <w:rPr>
          <w:sz w:val="20"/>
        </w:rPr>
      </w:pPr>
    </w:p>
    <w:p>
      <w:pPr>
        <w:pStyle w:val="BodyText"/>
        <w:rPr>
          <w:sz w:val="20"/>
        </w:rPr>
      </w:pPr>
    </w:p>
    <w:p>
      <w:pPr>
        <w:pStyle w:val="BodyText"/>
        <w:spacing w:before="4"/>
        <w:rPr>
          <w:sz w:val="18"/>
        </w:rPr>
      </w:pPr>
    </w:p>
    <w:p>
      <w:pPr>
        <w:pStyle w:val="Heading1"/>
        <w:spacing w:line="496" w:lineRule="auto" w:before="90"/>
        <w:ind w:left="4398" w:right="3649" w:firstLine="2"/>
        <w:jc w:val="center"/>
      </w:pPr>
      <w:r>
        <w:rPr/>
        <w:t>Lembar Observasi Relaksasi Otot Progresif</w:t>
      </w:r>
    </w:p>
    <w:p>
      <w:pPr>
        <w:pStyle w:val="BodyText"/>
        <w:rPr>
          <w:b/>
          <w:sz w:val="20"/>
        </w:rPr>
      </w:pPr>
    </w:p>
    <w:p>
      <w:pPr>
        <w:pStyle w:val="BodyText"/>
        <w:spacing w:before="10"/>
        <w:rPr>
          <w:b/>
          <w:sz w:val="21"/>
        </w:rPr>
      </w:pPr>
    </w:p>
    <w:p>
      <w:pPr>
        <w:pStyle w:val="BodyText"/>
        <w:tabs>
          <w:tab w:pos="4067" w:val="left" w:leader="none"/>
        </w:tabs>
        <w:spacing w:before="90"/>
        <w:ind w:left="1897"/>
      </w:pPr>
      <w:r>
        <w:rPr/>
        <w:t>Nama</w:t>
      </w:r>
      <w:r>
        <w:rPr>
          <w:spacing w:val="-2"/>
        </w:rPr>
        <w:t> </w:t>
      </w:r>
      <w:r>
        <w:rPr/>
        <w:t>Responden</w:t>
        <w:tab/>
        <w:t>:</w:t>
      </w:r>
    </w:p>
    <w:p>
      <w:pPr>
        <w:pStyle w:val="BodyText"/>
        <w:spacing w:before="1"/>
        <w:rPr>
          <w:sz w:val="26"/>
        </w:rPr>
      </w:pPr>
    </w:p>
    <w:p>
      <w:pPr>
        <w:pStyle w:val="BodyText"/>
        <w:tabs>
          <w:tab w:pos="4067" w:val="left" w:leader="none"/>
        </w:tabs>
        <w:ind w:left="1897"/>
      </w:pPr>
      <w:r>
        <w:rPr/>
        <w:t>Umur</w:t>
        <w:tab/>
        <w:t>:</w:t>
      </w:r>
    </w:p>
    <w:p>
      <w:pPr>
        <w:pStyle w:val="BodyText"/>
        <w:spacing w:before="2"/>
        <w:rPr>
          <w:sz w:val="26"/>
        </w:rPr>
      </w:pPr>
    </w:p>
    <w:p>
      <w:pPr>
        <w:pStyle w:val="BodyText"/>
        <w:tabs>
          <w:tab w:pos="4067" w:val="left" w:leader="none"/>
        </w:tabs>
        <w:ind w:left="1897"/>
      </w:pPr>
      <w:r>
        <w:rPr/>
        <w:t>Jenis</w:t>
      </w:r>
      <w:r>
        <w:rPr>
          <w:spacing w:val="-1"/>
        </w:rPr>
        <w:t> </w:t>
      </w:r>
      <w:r>
        <w:rPr/>
        <w:t>Kelamin</w:t>
        <w:tab/>
        <w:t>:</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1"/>
        </w:rPr>
      </w:pPr>
    </w:p>
    <w:p>
      <w:pPr>
        <w:pStyle w:val="BodyText"/>
        <w:ind w:left="1897"/>
      </w:pPr>
      <w:r>
        <w:rPr/>
        <w:t>Keterangan :</w:t>
      </w:r>
    </w:p>
    <w:p>
      <w:pPr>
        <w:pStyle w:val="BodyText"/>
        <w:spacing w:before="1"/>
        <w:rPr>
          <w:sz w:val="26"/>
        </w:rPr>
      </w:pPr>
    </w:p>
    <w:p>
      <w:pPr>
        <w:pStyle w:val="BodyText"/>
        <w:tabs>
          <w:tab w:pos="2626" w:val="left" w:leader="none"/>
        </w:tabs>
        <w:spacing w:line="496" w:lineRule="auto"/>
        <w:ind w:left="1897" w:right="6124"/>
      </w:pPr>
      <w:r>
        <w:rPr/>
        <w:t>Tidak : Tidak melakukan Ya</w:t>
        <w:tab/>
        <w:t>:</w:t>
      </w:r>
      <w:r>
        <w:rPr>
          <w:spacing w:val="1"/>
        </w:rPr>
        <w:t> </w:t>
      </w:r>
      <w:r>
        <w:rPr/>
        <w:t>Melakukan</w:t>
      </w:r>
    </w:p>
    <w:p>
      <w:pPr>
        <w:pStyle w:val="BodyText"/>
        <w:spacing w:before="5"/>
        <w:ind w:left="1186"/>
      </w:pPr>
      <w:r>
        <w:rPr/>
        <w:t>Berilah tanda centang ( √ ) yang sesuai dengan anda</w:t>
      </w:r>
    </w:p>
    <w:p>
      <w:pPr>
        <w:pStyle w:val="BodyText"/>
        <w:rPr>
          <w:sz w:val="20"/>
        </w:rPr>
      </w:pPr>
    </w:p>
    <w:p>
      <w:pPr>
        <w:pStyle w:val="BodyText"/>
        <w:spacing w:before="2"/>
        <w:rPr>
          <w:sz w:val="10"/>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3496"/>
        <w:gridCol w:w="1988"/>
        <w:gridCol w:w="1983"/>
      </w:tblGrid>
      <w:tr>
        <w:trPr>
          <w:trHeight w:val="551" w:hRule="atLeast"/>
        </w:trPr>
        <w:tc>
          <w:tcPr>
            <w:tcW w:w="562" w:type="dxa"/>
          </w:tcPr>
          <w:p>
            <w:pPr>
              <w:pStyle w:val="TableParagraph"/>
              <w:spacing w:line="249" w:lineRule="exact"/>
              <w:ind w:left="119"/>
              <w:rPr>
                <w:sz w:val="22"/>
              </w:rPr>
            </w:pPr>
            <w:r>
              <w:rPr>
                <w:sz w:val="22"/>
              </w:rPr>
              <w:t>NO</w:t>
            </w:r>
          </w:p>
        </w:tc>
        <w:tc>
          <w:tcPr>
            <w:tcW w:w="3496" w:type="dxa"/>
          </w:tcPr>
          <w:p>
            <w:pPr>
              <w:pStyle w:val="TableParagraph"/>
              <w:spacing w:line="249" w:lineRule="exact"/>
              <w:ind w:left="1208" w:right="1302"/>
              <w:jc w:val="center"/>
              <w:rPr>
                <w:sz w:val="22"/>
              </w:rPr>
            </w:pPr>
            <w:r>
              <w:rPr>
                <w:sz w:val="22"/>
              </w:rPr>
              <w:t>Latihan ke</w:t>
            </w:r>
          </w:p>
        </w:tc>
        <w:tc>
          <w:tcPr>
            <w:tcW w:w="1988" w:type="dxa"/>
          </w:tcPr>
          <w:p>
            <w:pPr>
              <w:pStyle w:val="TableParagraph"/>
              <w:spacing w:line="249" w:lineRule="exact"/>
              <w:ind w:left="820" w:right="861"/>
              <w:jc w:val="center"/>
              <w:rPr>
                <w:sz w:val="22"/>
              </w:rPr>
            </w:pPr>
            <w:r>
              <w:rPr>
                <w:sz w:val="22"/>
              </w:rPr>
              <w:t>Ya</w:t>
            </w:r>
          </w:p>
        </w:tc>
        <w:tc>
          <w:tcPr>
            <w:tcW w:w="1983" w:type="dxa"/>
          </w:tcPr>
          <w:p>
            <w:pPr>
              <w:pStyle w:val="TableParagraph"/>
              <w:spacing w:line="249" w:lineRule="exact"/>
              <w:ind w:left="671" w:right="747"/>
              <w:jc w:val="center"/>
              <w:rPr>
                <w:sz w:val="22"/>
              </w:rPr>
            </w:pPr>
            <w:r>
              <w:rPr>
                <w:sz w:val="22"/>
              </w:rPr>
              <w:t>Tidak</w:t>
            </w:r>
          </w:p>
        </w:tc>
      </w:tr>
      <w:tr>
        <w:trPr>
          <w:trHeight w:val="552" w:hRule="atLeast"/>
        </w:trPr>
        <w:tc>
          <w:tcPr>
            <w:tcW w:w="562" w:type="dxa"/>
          </w:tcPr>
          <w:p>
            <w:pPr>
              <w:pStyle w:val="TableParagraph"/>
              <w:spacing w:line="250" w:lineRule="exact"/>
              <w:ind w:left="119"/>
              <w:rPr>
                <w:sz w:val="22"/>
              </w:rPr>
            </w:pPr>
            <w:r>
              <w:rPr>
                <w:w w:val="100"/>
                <w:sz w:val="22"/>
              </w:rPr>
              <w:t>1</w:t>
            </w:r>
          </w:p>
        </w:tc>
        <w:tc>
          <w:tcPr>
            <w:tcW w:w="3496" w:type="dxa"/>
          </w:tcPr>
          <w:p>
            <w:pPr>
              <w:pStyle w:val="TableParagraph"/>
              <w:spacing w:line="250" w:lineRule="exact"/>
              <w:ind w:left="33"/>
              <w:jc w:val="center"/>
              <w:rPr>
                <w:sz w:val="22"/>
              </w:rPr>
            </w:pPr>
            <w:r>
              <w:rPr>
                <w:w w:val="100"/>
                <w:sz w:val="22"/>
              </w:rPr>
              <w:t>1</w:t>
            </w:r>
          </w:p>
        </w:tc>
        <w:tc>
          <w:tcPr>
            <w:tcW w:w="1988" w:type="dxa"/>
          </w:tcPr>
          <w:p>
            <w:pPr>
              <w:pStyle w:val="TableParagraph"/>
              <w:rPr>
                <w:sz w:val="22"/>
              </w:rPr>
            </w:pPr>
          </w:p>
        </w:tc>
        <w:tc>
          <w:tcPr>
            <w:tcW w:w="1983" w:type="dxa"/>
          </w:tcPr>
          <w:p>
            <w:pPr>
              <w:pStyle w:val="TableParagraph"/>
              <w:rPr>
                <w:sz w:val="22"/>
              </w:rPr>
            </w:pPr>
          </w:p>
        </w:tc>
      </w:tr>
      <w:tr>
        <w:trPr>
          <w:trHeight w:val="551" w:hRule="atLeast"/>
        </w:trPr>
        <w:tc>
          <w:tcPr>
            <w:tcW w:w="562" w:type="dxa"/>
          </w:tcPr>
          <w:p>
            <w:pPr>
              <w:pStyle w:val="TableParagraph"/>
              <w:spacing w:line="249" w:lineRule="exact"/>
              <w:ind w:left="119"/>
              <w:rPr>
                <w:sz w:val="22"/>
              </w:rPr>
            </w:pPr>
            <w:r>
              <w:rPr>
                <w:w w:val="100"/>
                <w:sz w:val="22"/>
              </w:rPr>
              <w:t>2</w:t>
            </w:r>
          </w:p>
        </w:tc>
        <w:tc>
          <w:tcPr>
            <w:tcW w:w="3496" w:type="dxa"/>
          </w:tcPr>
          <w:p>
            <w:pPr>
              <w:pStyle w:val="TableParagraph"/>
              <w:spacing w:line="249" w:lineRule="exact"/>
              <w:ind w:left="33"/>
              <w:jc w:val="center"/>
              <w:rPr>
                <w:sz w:val="22"/>
              </w:rPr>
            </w:pPr>
            <w:r>
              <w:rPr>
                <w:w w:val="100"/>
                <w:sz w:val="22"/>
              </w:rPr>
              <w:t>2</w:t>
            </w:r>
          </w:p>
        </w:tc>
        <w:tc>
          <w:tcPr>
            <w:tcW w:w="1988" w:type="dxa"/>
          </w:tcPr>
          <w:p>
            <w:pPr>
              <w:pStyle w:val="TableParagraph"/>
              <w:rPr>
                <w:sz w:val="22"/>
              </w:rPr>
            </w:pPr>
          </w:p>
        </w:tc>
        <w:tc>
          <w:tcPr>
            <w:tcW w:w="1983" w:type="dxa"/>
          </w:tcPr>
          <w:p>
            <w:pPr>
              <w:pStyle w:val="TableParagraph"/>
              <w:rPr>
                <w:sz w:val="22"/>
              </w:rPr>
            </w:pPr>
          </w:p>
        </w:tc>
      </w:tr>
      <w:tr>
        <w:trPr>
          <w:trHeight w:val="556" w:hRule="atLeast"/>
        </w:trPr>
        <w:tc>
          <w:tcPr>
            <w:tcW w:w="562" w:type="dxa"/>
          </w:tcPr>
          <w:p>
            <w:pPr>
              <w:pStyle w:val="TableParagraph"/>
              <w:spacing w:line="249" w:lineRule="exact"/>
              <w:ind w:left="119"/>
              <w:rPr>
                <w:sz w:val="22"/>
              </w:rPr>
            </w:pPr>
            <w:r>
              <w:rPr>
                <w:w w:val="100"/>
                <w:sz w:val="22"/>
              </w:rPr>
              <w:t>3</w:t>
            </w:r>
          </w:p>
        </w:tc>
        <w:tc>
          <w:tcPr>
            <w:tcW w:w="3496" w:type="dxa"/>
          </w:tcPr>
          <w:p>
            <w:pPr>
              <w:pStyle w:val="TableParagraph"/>
              <w:spacing w:line="249" w:lineRule="exact"/>
              <w:ind w:left="33"/>
              <w:jc w:val="center"/>
              <w:rPr>
                <w:sz w:val="22"/>
              </w:rPr>
            </w:pPr>
            <w:r>
              <w:rPr>
                <w:w w:val="100"/>
                <w:sz w:val="22"/>
              </w:rPr>
              <w:t>3</w:t>
            </w:r>
          </w:p>
        </w:tc>
        <w:tc>
          <w:tcPr>
            <w:tcW w:w="1988" w:type="dxa"/>
          </w:tcPr>
          <w:p>
            <w:pPr>
              <w:pStyle w:val="TableParagraph"/>
              <w:rPr>
                <w:sz w:val="22"/>
              </w:rPr>
            </w:pPr>
          </w:p>
        </w:tc>
        <w:tc>
          <w:tcPr>
            <w:tcW w:w="1983" w:type="dxa"/>
          </w:tcPr>
          <w:p>
            <w:pPr>
              <w:pStyle w:val="TableParagraph"/>
              <w:rPr>
                <w:sz w:val="22"/>
              </w:rPr>
            </w:pPr>
          </w:p>
        </w:tc>
      </w:tr>
      <w:tr>
        <w:trPr>
          <w:trHeight w:val="552" w:hRule="atLeast"/>
        </w:trPr>
        <w:tc>
          <w:tcPr>
            <w:tcW w:w="562" w:type="dxa"/>
          </w:tcPr>
          <w:p>
            <w:pPr>
              <w:pStyle w:val="TableParagraph"/>
              <w:spacing w:line="249" w:lineRule="exact"/>
              <w:ind w:left="119"/>
              <w:rPr>
                <w:sz w:val="22"/>
              </w:rPr>
            </w:pPr>
            <w:r>
              <w:rPr>
                <w:w w:val="100"/>
                <w:sz w:val="22"/>
              </w:rPr>
              <w:t>4</w:t>
            </w:r>
          </w:p>
        </w:tc>
        <w:tc>
          <w:tcPr>
            <w:tcW w:w="3496" w:type="dxa"/>
          </w:tcPr>
          <w:p>
            <w:pPr>
              <w:pStyle w:val="TableParagraph"/>
              <w:spacing w:line="249" w:lineRule="exact"/>
              <w:ind w:left="33"/>
              <w:jc w:val="center"/>
              <w:rPr>
                <w:sz w:val="22"/>
              </w:rPr>
            </w:pPr>
            <w:r>
              <w:rPr>
                <w:w w:val="100"/>
                <w:sz w:val="22"/>
              </w:rPr>
              <w:t>4</w:t>
            </w:r>
          </w:p>
        </w:tc>
        <w:tc>
          <w:tcPr>
            <w:tcW w:w="1988" w:type="dxa"/>
          </w:tcPr>
          <w:p>
            <w:pPr>
              <w:pStyle w:val="TableParagraph"/>
              <w:rPr>
                <w:sz w:val="22"/>
              </w:rPr>
            </w:pPr>
          </w:p>
        </w:tc>
        <w:tc>
          <w:tcPr>
            <w:tcW w:w="1983" w:type="dxa"/>
          </w:tcPr>
          <w:p>
            <w:pPr>
              <w:pStyle w:val="TableParagraph"/>
              <w:rPr>
                <w:sz w:val="22"/>
              </w:rPr>
            </w:pPr>
          </w:p>
        </w:tc>
      </w:tr>
      <w:tr>
        <w:trPr>
          <w:trHeight w:val="551" w:hRule="atLeast"/>
        </w:trPr>
        <w:tc>
          <w:tcPr>
            <w:tcW w:w="562" w:type="dxa"/>
          </w:tcPr>
          <w:p>
            <w:pPr>
              <w:pStyle w:val="TableParagraph"/>
              <w:spacing w:line="244" w:lineRule="exact"/>
              <w:ind w:left="119"/>
              <w:rPr>
                <w:sz w:val="22"/>
              </w:rPr>
            </w:pPr>
            <w:r>
              <w:rPr>
                <w:w w:val="100"/>
                <w:sz w:val="22"/>
              </w:rPr>
              <w:t>5</w:t>
            </w:r>
          </w:p>
        </w:tc>
        <w:tc>
          <w:tcPr>
            <w:tcW w:w="3496" w:type="dxa"/>
          </w:tcPr>
          <w:p>
            <w:pPr>
              <w:pStyle w:val="TableParagraph"/>
              <w:spacing w:line="244" w:lineRule="exact"/>
              <w:ind w:left="33"/>
              <w:jc w:val="center"/>
              <w:rPr>
                <w:sz w:val="22"/>
              </w:rPr>
            </w:pPr>
            <w:r>
              <w:rPr>
                <w:w w:val="100"/>
                <w:sz w:val="22"/>
              </w:rPr>
              <w:t>5</w:t>
            </w:r>
          </w:p>
        </w:tc>
        <w:tc>
          <w:tcPr>
            <w:tcW w:w="1988" w:type="dxa"/>
          </w:tcPr>
          <w:p>
            <w:pPr>
              <w:pStyle w:val="TableParagraph"/>
              <w:rPr>
                <w:sz w:val="22"/>
              </w:rPr>
            </w:pPr>
          </w:p>
        </w:tc>
        <w:tc>
          <w:tcPr>
            <w:tcW w:w="1983" w:type="dxa"/>
          </w:tcPr>
          <w:p>
            <w:pPr>
              <w:pStyle w:val="TableParagraph"/>
              <w:rPr>
                <w:sz w:val="22"/>
              </w:rPr>
            </w:pPr>
          </w:p>
        </w:tc>
      </w:tr>
      <w:tr>
        <w:trPr>
          <w:trHeight w:val="546" w:hRule="atLeast"/>
        </w:trPr>
        <w:tc>
          <w:tcPr>
            <w:tcW w:w="562" w:type="dxa"/>
          </w:tcPr>
          <w:p>
            <w:pPr>
              <w:pStyle w:val="TableParagraph"/>
              <w:spacing w:line="244" w:lineRule="exact"/>
              <w:ind w:left="119"/>
              <w:rPr>
                <w:sz w:val="22"/>
              </w:rPr>
            </w:pPr>
            <w:r>
              <w:rPr>
                <w:w w:val="100"/>
                <w:sz w:val="22"/>
              </w:rPr>
              <w:t>6</w:t>
            </w:r>
          </w:p>
        </w:tc>
        <w:tc>
          <w:tcPr>
            <w:tcW w:w="3496" w:type="dxa"/>
          </w:tcPr>
          <w:p>
            <w:pPr>
              <w:pStyle w:val="TableParagraph"/>
              <w:spacing w:line="244" w:lineRule="exact"/>
              <w:ind w:left="33"/>
              <w:jc w:val="center"/>
              <w:rPr>
                <w:sz w:val="22"/>
              </w:rPr>
            </w:pPr>
            <w:r>
              <w:rPr>
                <w:w w:val="100"/>
                <w:sz w:val="22"/>
              </w:rPr>
              <w:t>6</w:t>
            </w:r>
          </w:p>
        </w:tc>
        <w:tc>
          <w:tcPr>
            <w:tcW w:w="1988" w:type="dxa"/>
          </w:tcPr>
          <w:p>
            <w:pPr>
              <w:pStyle w:val="TableParagraph"/>
              <w:rPr>
                <w:sz w:val="22"/>
              </w:rPr>
            </w:pPr>
          </w:p>
        </w:tc>
        <w:tc>
          <w:tcPr>
            <w:tcW w:w="1983" w:type="dxa"/>
          </w:tcPr>
          <w:p>
            <w:pPr>
              <w:pStyle w:val="TableParagraph"/>
              <w:rPr>
                <w:sz w:val="22"/>
              </w:rPr>
            </w:pPr>
          </w:p>
        </w:tc>
      </w:tr>
    </w:tbl>
    <w:p>
      <w:pPr>
        <w:spacing w:after="0"/>
        <w:rPr>
          <w:sz w:val="22"/>
        </w:rPr>
        <w:sectPr>
          <w:headerReference w:type="default" r:id="rId253"/>
          <w:footerReference w:type="default" r:id="rId254"/>
          <w:pgSz w:w="12200" w:h="16840"/>
          <w:pgMar w:header="2167" w:footer="729" w:top="2420" w:bottom="920" w:left="1080" w:right="560"/>
          <w:pgNumType w:start="97"/>
        </w:sectPr>
      </w:pPr>
    </w:p>
    <w:p>
      <w:pPr>
        <w:pStyle w:val="Heading1"/>
        <w:spacing w:before="180"/>
        <w:ind w:left="4141" w:right="4099"/>
        <w:jc w:val="center"/>
      </w:pPr>
      <w:r>
        <w:rPr/>
        <w:t>LEAFLET</w:t>
      </w:r>
    </w:p>
    <w:p>
      <w:pPr>
        <w:pStyle w:val="BodyText"/>
        <w:rPr>
          <w:b/>
          <w:sz w:val="20"/>
        </w:rPr>
      </w:pPr>
    </w:p>
    <w:p>
      <w:pPr>
        <w:pStyle w:val="BodyText"/>
        <w:rPr>
          <w:b/>
          <w:sz w:val="20"/>
        </w:rPr>
      </w:pPr>
    </w:p>
    <w:p>
      <w:pPr>
        <w:pStyle w:val="BodyText"/>
        <w:spacing w:before="6"/>
        <w:rPr>
          <w:b/>
          <w:sz w:val="12"/>
        </w:rPr>
      </w:pPr>
      <w:r>
        <w:rPr/>
        <w:drawing>
          <wp:anchor distT="0" distB="0" distL="0" distR="0" allowOverlap="1" layoutInCell="1" locked="0" behindDoc="0" simplePos="0" relativeHeight="75">
            <wp:simplePos x="0" y="0"/>
            <wp:positionH relativeFrom="page">
              <wp:posOffset>1440180</wp:posOffset>
            </wp:positionH>
            <wp:positionV relativeFrom="paragraph">
              <wp:posOffset>116680</wp:posOffset>
            </wp:positionV>
            <wp:extent cx="5462527" cy="4213860"/>
            <wp:effectExtent l="0" t="0" r="0" b="0"/>
            <wp:wrapTopAndBottom/>
            <wp:docPr id="47" name="image26.jpeg"/>
            <wp:cNvGraphicFramePr>
              <a:graphicFrameLocks noChangeAspect="1"/>
            </wp:cNvGraphicFramePr>
            <a:graphic>
              <a:graphicData uri="http://schemas.openxmlformats.org/drawingml/2006/picture">
                <pic:pic>
                  <pic:nvPicPr>
                    <pic:cNvPr id="48" name="image26.jpeg"/>
                    <pic:cNvPicPr/>
                  </pic:nvPicPr>
                  <pic:blipFill>
                    <a:blip r:embed="rId257" cstate="print"/>
                    <a:stretch>
                      <a:fillRect/>
                    </a:stretch>
                  </pic:blipFill>
                  <pic:spPr>
                    <a:xfrm>
                      <a:off x="0" y="0"/>
                      <a:ext cx="5462527" cy="4213860"/>
                    </a:xfrm>
                    <a:prstGeom prst="rect">
                      <a:avLst/>
                    </a:prstGeom>
                  </pic:spPr>
                </pic:pic>
              </a:graphicData>
            </a:graphic>
          </wp:anchor>
        </w:drawing>
      </w:r>
    </w:p>
    <w:p>
      <w:pPr>
        <w:spacing w:after="0"/>
        <w:rPr>
          <w:sz w:val="12"/>
        </w:rPr>
        <w:sectPr>
          <w:headerReference w:type="default" r:id="rId255"/>
          <w:footerReference w:type="default" r:id="rId256"/>
          <w:pgSz w:w="12200" w:h="16840"/>
          <w:pgMar w:header="2167" w:footer="729" w:top="2420" w:bottom="920" w:left="1080" w:right="560"/>
          <w:pgNumType w:start="98"/>
        </w:sectPr>
      </w:pPr>
    </w:p>
    <w:p>
      <w:pPr>
        <w:pStyle w:val="BodyText"/>
        <w:rPr>
          <w:b/>
          <w:sz w:val="20"/>
        </w:rPr>
      </w:pPr>
    </w:p>
    <w:p>
      <w:pPr>
        <w:pStyle w:val="BodyText"/>
        <w:spacing w:before="9"/>
        <w:rPr>
          <w:b/>
          <w:sz w:val="28"/>
        </w:rPr>
      </w:pPr>
    </w:p>
    <w:p>
      <w:pPr>
        <w:pStyle w:val="BodyText"/>
        <w:ind w:left="1188"/>
        <w:rPr>
          <w:sz w:val="20"/>
        </w:rPr>
      </w:pPr>
      <w:r>
        <w:rPr>
          <w:sz w:val="20"/>
        </w:rPr>
        <w:drawing>
          <wp:inline distT="0" distB="0" distL="0" distR="0">
            <wp:extent cx="5755765" cy="4439602"/>
            <wp:effectExtent l="0" t="0" r="0" b="0"/>
            <wp:docPr id="49" name="image27.jpeg"/>
            <wp:cNvGraphicFramePr>
              <a:graphicFrameLocks noChangeAspect="1"/>
            </wp:cNvGraphicFramePr>
            <a:graphic>
              <a:graphicData uri="http://schemas.openxmlformats.org/drawingml/2006/picture">
                <pic:pic>
                  <pic:nvPicPr>
                    <pic:cNvPr id="50" name="image27.jpeg"/>
                    <pic:cNvPicPr/>
                  </pic:nvPicPr>
                  <pic:blipFill>
                    <a:blip r:embed="rId260" cstate="print"/>
                    <a:stretch>
                      <a:fillRect/>
                    </a:stretch>
                  </pic:blipFill>
                  <pic:spPr>
                    <a:xfrm>
                      <a:off x="0" y="0"/>
                      <a:ext cx="5755765" cy="4439602"/>
                    </a:xfrm>
                    <a:prstGeom prst="rect">
                      <a:avLst/>
                    </a:prstGeom>
                  </pic:spPr>
                </pic:pic>
              </a:graphicData>
            </a:graphic>
          </wp:inline>
        </w:drawing>
      </w:r>
      <w:r>
        <w:rPr>
          <w:sz w:val="20"/>
        </w:rPr>
      </w:r>
    </w:p>
    <w:p>
      <w:pPr>
        <w:spacing w:after="0"/>
        <w:rPr>
          <w:sz w:val="20"/>
        </w:rPr>
        <w:sectPr>
          <w:headerReference w:type="default" r:id="rId258"/>
          <w:footerReference w:type="default" r:id="rId259"/>
          <w:pgSz w:w="12200" w:h="16840"/>
          <w:pgMar w:header="0" w:footer="649" w:top="1580" w:bottom="840" w:left="1080" w:right="560"/>
          <w:pgNumType w:start="99"/>
        </w:sectPr>
      </w:pPr>
    </w:p>
    <w:p>
      <w:pPr>
        <w:pStyle w:val="BodyText"/>
        <w:rPr>
          <w:b/>
          <w:sz w:val="20"/>
        </w:rPr>
      </w:pPr>
    </w:p>
    <w:p>
      <w:pPr>
        <w:pStyle w:val="BodyText"/>
        <w:spacing w:before="8"/>
        <w:rPr>
          <w:b/>
          <w:sz w:val="20"/>
        </w:rPr>
      </w:pPr>
    </w:p>
    <w:p>
      <w:pPr>
        <w:spacing w:after="0"/>
        <w:rPr>
          <w:sz w:val="20"/>
        </w:rPr>
        <w:sectPr>
          <w:headerReference w:type="default" r:id="rId261"/>
          <w:footerReference w:type="default" r:id="rId262"/>
          <w:pgSz w:w="12200" w:h="16840"/>
          <w:pgMar w:header="0" w:footer="649" w:top="1580" w:bottom="840" w:left="1080" w:right="560"/>
          <w:pgNumType w:start="100"/>
        </w:sectPr>
      </w:pPr>
    </w:p>
    <w:p>
      <w:pPr>
        <w:spacing w:before="90"/>
        <w:ind w:left="1186" w:right="0" w:firstLine="0"/>
        <w:jc w:val="left"/>
        <w:rPr>
          <w:b/>
          <w:sz w:val="24"/>
        </w:rPr>
      </w:pPr>
      <w:r>
        <w:rPr>
          <w:b/>
          <w:sz w:val="24"/>
        </w:rPr>
        <w:t>Lampiran 12</w:t>
      </w:r>
    </w:p>
    <w:p>
      <w:pPr>
        <w:pStyle w:val="BodyText"/>
        <w:rPr>
          <w:b/>
          <w:sz w:val="26"/>
        </w:rPr>
      </w:pPr>
    </w:p>
    <w:p>
      <w:pPr>
        <w:pStyle w:val="BodyText"/>
        <w:spacing w:before="9"/>
        <w:rPr>
          <w:b/>
          <w:sz w:val="29"/>
        </w:rPr>
      </w:pPr>
    </w:p>
    <w:p>
      <w:pPr>
        <w:spacing w:before="0"/>
        <w:ind w:left="1186" w:right="0" w:firstLine="0"/>
        <w:jc w:val="left"/>
        <w:rPr>
          <w:b/>
          <w:sz w:val="24"/>
        </w:rPr>
      </w:pPr>
      <w:r>
        <w:rPr>
          <w:b/>
          <w:sz w:val="24"/>
        </w:rPr>
        <w:t>USIA</w:t>
      </w:r>
    </w:p>
    <w:p>
      <w:pPr>
        <w:pStyle w:val="BodyText"/>
        <w:rPr>
          <w:b/>
          <w:sz w:val="26"/>
        </w:rPr>
      </w:pPr>
      <w:r>
        <w:rPr/>
        <w:br w:type="column"/>
      </w:r>
      <w:r>
        <w:rPr>
          <w:b/>
          <w:sz w:val="26"/>
        </w:rPr>
      </w:r>
    </w:p>
    <w:p>
      <w:pPr>
        <w:pStyle w:val="BodyText"/>
        <w:spacing w:before="6"/>
        <w:rPr>
          <w:b/>
          <w:sz w:val="21"/>
        </w:rPr>
      </w:pPr>
    </w:p>
    <w:p>
      <w:pPr>
        <w:spacing w:before="1"/>
        <w:ind w:left="1186" w:right="0" w:firstLine="0"/>
        <w:jc w:val="left"/>
        <w:rPr>
          <w:b/>
          <w:sz w:val="24"/>
        </w:rPr>
      </w:pPr>
      <w:r>
        <w:rPr>
          <w:b/>
          <w:sz w:val="24"/>
        </w:rPr>
        <w:t>Frekuensi data umum</w:t>
      </w:r>
    </w:p>
    <w:p>
      <w:pPr>
        <w:spacing w:after="0"/>
        <w:jc w:val="left"/>
        <w:rPr>
          <w:sz w:val="24"/>
        </w:rPr>
        <w:sectPr>
          <w:type w:val="continuous"/>
          <w:pgSz w:w="12200" w:h="16840"/>
          <w:pgMar w:top="1960" w:bottom="280" w:left="1080" w:right="560"/>
          <w:cols w:num="2" w:equalWidth="0">
            <w:col w:w="2567" w:space="410"/>
            <w:col w:w="7583"/>
          </w:cols>
        </w:sectPr>
      </w:pPr>
    </w:p>
    <w:p>
      <w:pPr>
        <w:pStyle w:val="BodyText"/>
        <w:rPr>
          <w:b/>
          <w:sz w:val="16"/>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263"/>
        <w:gridCol w:w="1292"/>
        <w:gridCol w:w="1133"/>
        <w:gridCol w:w="1258"/>
        <w:gridCol w:w="1531"/>
      </w:tblGrid>
      <w:tr>
        <w:trPr>
          <w:trHeight w:val="254" w:hRule="atLeast"/>
        </w:trPr>
        <w:tc>
          <w:tcPr>
            <w:tcW w:w="7322" w:type="dxa"/>
            <w:gridSpan w:val="6"/>
          </w:tcPr>
          <w:p>
            <w:pPr>
              <w:pStyle w:val="TableParagraph"/>
              <w:spacing w:line="233" w:lineRule="exact" w:before="1"/>
              <w:ind w:left="3358" w:right="3351"/>
              <w:jc w:val="center"/>
              <w:rPr>
                <w:b/>
                <w:sz w:val="22"/>
              </w:rPr>
            </w:pPr>
            <w:r>
              <w:rPr>
                <w:b/>
                <w:sz w:val="22"/>
              </w:rPr>
              <w:t>Umur</w:t>
            </w:r>
          </w:p>
        </w:tc>
      </w:tr>
      <w:tr>
        <w:trPr>
          <w:trHeight w:val="503" w:hRule="atLeast"/>
        </w:trPr>
        <w:tc>
          <w:tcPr>
            <w:tcW w:w="2108" w:type="dxa"/>
            <w:gridSpan w:val="2"/>
          </w:tcPr>
          <w:p>
            <w:pPr>
              <w:pStyle w:val="TableParagraph"/>
              <w:rPr>
                <w:sz w:val="22"/>
              </w:rPr>
            </w:pPr>
          </w:p>
        </w:tc>
        <w:tc>
          <w:tcPr>
            <w:tcW w:w="1292" w:type="dxa"/>
          </w:tcPr>
          <w:p>
            <w:pPr>
              <w:pStyle w:val="TableParagraph"/>
              <w:spacing w:line="244" w:lineRule="exact"/>
              <w:ind w:right="167"/>
              <w:jc w:val="right"/>
              <w:rPr>
                <w:sz w:val="22"/>
              </w:rPr>
            </w:pPr>
            <w:r>
              <w:rPr>
                <w:sz w:val="22"/>
              </w:rPr>
              <w:t>Frequency</w:t>
            </w:r>
          </w:p>
        </w:tc>
        <w:tc>
          <w:tcPr>
            <w:tcW w:w="1133" w:type="dxa"/>
            <w:tcBorders>
              <w:right w:val="single" w:sz="6" w:space="0" w:color="000000"/>
            </w:tcBorders>
          </w:tcPr>
          <w:p>
            <w:pPr>
              <w:pStyle w:val="TableParagraph"/>
              <w:spacing w:line="244" w:lineRule="exact"/>
              <w:ind w:left="239"/>
              <w:rPr>
                <w:sz w:val="22"/>
              </w:rPr>
            </w:pPr>
            <w:r>
              <w:rPr>
                <w:sz w:val="22"/>
              </w:rPr>
              <w:t>Percent</w:t>
            </w:r>
          </w:p>
        </w:tc>
        <w:tc>
          <w:tcPr>
            <w:tcW w:w="1258" w:type="dxa"/>
            <w:tcBorders>
              <w:left w:val="single" w:sz="6" w:space="0" w:color="000000"/>
            </w:tcBorders>
          </w:tcPr>
          <w:p>
            <w:pPr>
              <w:pStyle w:val="TableParagraph"/>
              <w:spacing w:line="244" w:lineRule="exact"/>
              <w:ind w:left="386"/>
              <w:rPr>
                <w:sz w:val="22"/>
              </w:rPr>
            </w:pPr>
            <w:r>
              <w:rPr>
                <w:sz w:val="22"/>
              </w:rPr>
              <w:t>Valid</w:t>
            </w:r>
          </w:p>
          <w:p>
            <w:pPr>
              <w:pStyle w:val="TableParagraph"/>
              <w:spacing w:line="238" w:lineRule="exact" w:before="2"/>
              <w:ind w:left="299"/>
              <w:rPr>
                <w:sz w:val="22"/>
              </w:rPr>
            </w:pPr>
            <w:r>
              <w:rPr>
                <w:sz w:val="22"/>
              </w:rPr>
              <w:t>Percent</w:t>
            </w:r>
          </w:p>
        </w:tc>
        <w:tc>
          <w:tcPr>
            <w:tcW w:w="1531" w:type="dxa"/>
          </w:tcPr>
          <w:p>
            <w:pPr>
              <w:pStyle w:val="TableParagraph"/>
              <w:spacing w:line="244" w:lineRule="exact"/>
              <w:ind w:left="237" w:right="216"/>
              <w:jc w:val="center"/>
              <w:rPr>
                <w:sz w:val="22"/>
              </w:rPr>
            </w:pPr>
            <w:r>
              <w:rPr>
                <w:sz w:val="22"/>
              </w:rPr>
              <w:t>Cumulative</w:t>
            </w:r>
          </w:p>
          <w:p>
            <w:pPr>
              <w:pStyle w:val="TableParagraph"/>
              <w:spacing w:line="238" w:lineRule="exact" w:before="2"/>
              <w:ind w:left="224" w:right="216"/>
              <w:jc w:val="center"/>
              <w:rPr>
                <w:sz w:val="22"/>
              </w:rPr>
            </w:pPr>
            <w:r>
              <w:rPr>
                <w:sz w:val="22"/>
              </w:rPr>
              <w:t>Percent</w:t>
            </w:r>
          </w:p>
        </w:tc>
      </w:tr>
      <w:tr>
        <w:trPr>
          <w:trHeight w:val="508" w:hRule="atLeast"/>
        </w:trPr>
        <w:tc>
          <w:tcPr>
            <w:tcW w:w="845" w:type="dxa"/>
            <w:vMerge w:val="restart"/>
          </w:tcPr>
          <w:p>
            <w:pPr>
              <w:pStyle w:val="TableParagraph"/>
              <w:spacing w:line="249" w:lineRule="exact"/>
              <w:ind w:left="172"/>
              <w:rPr>
                <w:sz w:val="22"/>
              </w:rPr>
            </w:pPr>
            <w:r>
              <w:rPr>
                <w:sz w:val="22"/>
              </w:rPr>
              <w:t>Valid</w:t>
            </w:r>
          </w:p>
        </w:tc>
        <w:tc>
          <w:tcPr>
            <w:tcW w:w="1263" w:type="dxa"/>
          </w:tcPr>
          <w:p>
            <w:pPr>
              <w:pStyle w:val="TableParagraph"/>
              <w:spacing w:line="249" w:lineRule="exact"/>
              <w:ind w:left="172"/>
              <w:rPr>
                <w:sz w:val="22"/>
              </w:rPr>
            </w:pPr>
            <w:r>
              <w:rPr>
                <w:sz w:val="22"/>
              </w:rPr>
              <w:t>45-59</w:t>
            </w:r>
          </w:p>
          <w:p>
            <w:pPr>
              <w:pStyle w:val="TableParagraph"/>
              <w:spacing w:line="238" w:lineRule="exact" w:before="1"/>
              <w:ind w:left="172"/>
              <w:rPr>
                <w:sz w:val="22"/>
              </w:rPr>
            </w:pPr>
            <w:r>
              <w:rPr>
                <w:sz w:val="22"/>
              </w:rPr>
              <w:t>tahun</w:t>
            </w:r>
          </w:p>
        </w:tc>
        <w:tc>
          <w:tcPr>
            <w:tcW w:w="1292" w:type="dxa"/>
          </w:tcPr>
          <w:p>
            <w:pPr>
              <w:pStyle w:val="TableParagraph"/>
              <w:spacing w:line="249" w:lineRule="exact"/>
              <w:ind w:right="153"/>
              <w:jc w:val="right"/>
              <w:rPr>
                <w:sz w:val="22"/>
              </w:rPr>
            </w:pPr>
            <w:r>
              <w:rPr>
                <w:sz w:val="22"/>
              </w:rPr>
              <w:t>38</w:t>
            </w:r>
          </w:p>
        </w:tc>
        <w:tc>
          <w:tcPr>
            <w:tcW w:w="1133" w:type="dxa"/>
            <w:tcBorders>
              <w:right w:val="single" w:sz="6" w:space="0" w:color="000000"/>
            </w:tcBorders>
          </w:tcPr>
          <w:p>
            <w:pPr>
              <w:pStyle w:val="TableParagraph"/>
              <w:spacing w:line="249" w:lineRule="exact"/>
              <w:ind w:right="144"/>
              <w:jc w:val="right"/>
              <w:rPr>
                <w:sz w:val="22"/>
              </w:rPr>
            </w:pPr>
            <w:r>
              <w:rPr>
                <w:sz w:val="22"/>
              </w:rPr>
              <w:t>63.3</w:t>
            </w:r>
          </w:p>
        </w:tc>
        <w:tc>
          <w:tcPr>
            <w:tcW w:w="1258" w:type="dxa"/>
            <w:tcBorders>
              <w:left w:val="single" w:sz="6" w:space="0" w:color="000000"/>
            </w:tcBorders>
          </w:tcPr>
          <w:p>
            <w:pPr>
              <w:pStyle w:val="TableParagraph"/>
              <w:spacing w:line="249" w:lineRule="exact"/>
              <w:ind w:right="153"/>
              <w:jc w:val="right"/>
              <w:rPr>
                <w:sz w:val="22"/>
              </w:rPr>
            </w:pPr>
            <w:r>
              <w:rPr>
                <w:sz w:val="22"/>
              </w:rPr>
              <w:t>63.3</w:t>
            </w:r>
          </w:p>
        </w:tc>
        <w:tc>
          <w:tcPr>
            <w:tcW w:w="1531" w:type="dxa"/>
          </w:tcPr>
          <w:p>
            <w:pPr>
              <w:pStyle w:val="TableParagraph"/>
              <w:spacing w:line="249" w:lineRule="exact"/>
              <w:ind w:right="151"/>
              <w:jc w:val="right"/>
              <w:rPr>
                <w:sz w:val="22"/>
              </w:rPr>
            </w:pPr>
            <w:r>
              <w:rPr>
                <w:sz w:val="22"/>
              </w:rPr>
              <w:t>63.3</w:t>
            </w:r>
          </w:p>
        </w:tc>
      </w:tr>
      <w:tr>
        <w:trPr>
          <w:trHeight w:val="503" w:hRule="atLeast"/>
        </w:trPr>
        <w:tc>
          <w:tcPr>
            <w:tcW w:w="845" w:type="dxa"/>
            <w:vMerge/>
            <w:tcBorders>
              <w:top w:val="nil"/>
            </w:tcBorders>
          </w:tcPr>
          <w:p>
            <w:pPr>
              <w:rPr>
                <w:sz w:val="2"/>
                <w:szCs w:val="2"/>
              </w:rPr>
            </w:pPr>
          </w:p>
        </w:tc>
        <w:tc>
          <w:tcPr>
            <w:tcW w:w="1263" w:type="dxa"/>
          </w:tcPr>
          <w:p>
            <w:pPr>
              <w:pStyle w:val="TableParagraph"/>
              <w:spacing w:line="244" w:lineRule="exact"/>
              <w:ind w:left="172"/>
              <w:rPr>
                <w:sz w:val="22"/>
              </w:rPr>
            </w:pPr>
            <w:r>
              <w:rPr>
                <w:sz w:val="22"/>
              </w:rPr>
              <w:t>60-74</w:t>
            </w:r>
          </w:p>
          <w:p>
            <w:pPr>
              <w:pStyle w:val="TableParagraph"/>
              <w:spacing w:line="238" w:lineRule="exact" w:before="1"/>
              <w:ind w:left="172"/>
              <w:rPr>
                <w:sz w:val="22"/>
              </w:rPr>
            </w:pPr>
            <w:r>
              <w:rPr>
                <w:sz w:val="22"/>
              </w:rPr>
              <w:t>tahun</w:t>
            </w:r>
          </w:p>
        </w:tc>
        <w:tc>
          <w:tcPr>
            <w:tcW w:w="1292" w:type="dxa"/>
          </w:tcPr>
          <w:p>
            <w:pPr>
              <w:pStyle w:val="TableParagraph"/>
              <w:spacing w:line="244" w:lineRule="exact"/>
              <w:ind w:right="153"/>
              <w:jc w:val="right"/>
              <w:rPr>
                <w:sz w:val="22"/>
              </w:rPr>
            </w:pPr>
            <w:r>
              <w:rPr>
                <w:sz w:val="22"/>
              </w:rPr>
              <w:t>21</w:t>
            </w:r>
          </w:p>
        </w:tc>
        <w:tc>
          <w:tcPr>
            <w:tcW w:w="1133" w:type="dxa"/>
            <w:tcBorders>
              <w:right w:val="single" w:sz="6" w:space="0" w:color="000000"/>
            </w:tcBorders>
          </w:tcPr>
          <w:p>
            <w:pPr>
              <w:pStyle w:val="TableParagraph"/>
              <w:spacing w:line="244" w:lineRule="exact"/>
              <w:ind w:right="144"/>
              <w:jc w:val="right"/>
              <w:rPr>
                <w:sz w:val="22"/>
              </w:rPr>
            </w:pPr>
            <w:r>
              <w:rPr>
                <w:sz w:val="22"/>
              </w:rPr>
              <w:t>35.0</w:t>
            </w:r>
          </w:p>
        </w:tc>
        <w:tc>
          <w:tcPr>
            <w:tcW w:w="1258" w:type="dxa"/>
            <w:tcBorders>
              <w:left w:val="single" w:sz="6" w:space="0" w:color="000000"/>
            </w:tcBorders>
          </w:tcPr>
          <w:p>
            <w:pPr>
              <w:pStyle w:val="TableParagraph"/>
              <w:spacing w:line="244" w:lineRule="exact"/>
              <w:ind w:right="153"/>
              <w:jc w:val="right"/>
              <w:rPr>
                <w:sz w:val="22"/>
              </w:rPr>
            </w:pPr>
            <w:r>
              <w:rPr>
                <w:sz w:val="22"/>
              </w:rPr>
              <w:t>35.0</w:t>
            </w:r>
          </w:p>
        </w:tc>
        <w:tc>
          <w:tcPr>
            <w:tcW w:w="1531" w:type="dxa"/>
          </w:tcPr>
          <w:p>
            <w:pPr>
              <w:pStyle w:val="TableParagraph"/>
              <w:spacing w:line="244" w:lineRule="exact"/>
              <w:ind w:right="151"/>
              <w:jc w:val="right"/>
              <w:rPr>
                <w:sz w:val="22"/>
              </w:rPr>
            </w:pPr>
            <w:r>
              <w:rPr>
                <w:sz w:val="22"/>
              </w:rPr>
              <w:t>98.3</w:t>
            </w:r>
          </w:p>
        </w:tc>
      </w:tr>
      <w:tr>
        <w:trPr>
          <w:trHeight w:val="509" w:hRule="atLeast"/>
        </w:trPr>
        <w:tc>
          <w:tcPr>
            <w:tcW w:w="845" w:type="dxa"/>
            <w:vMerge/>
            <w:tcBorders>
              <w:top w:val="nil"/>
            </w:tcBorders>
          </w:tcPr>
          <w:p>
            <w:pPr>
              <w:rPr>
                <w:sz w:val="2"/>
                <w:szCs w:val="2"/>
              </w:rPr>
            </w:pPr>
          </w:p>
        </w:tc>
        <w:tc>
          <w:tcPr>
            <w:tcW w:w="1263" w:type="dxa"/>
          </w:tcPr>
          <w:p>
            <w:pPr>
              <w:pStyle w:val="TableParagraph"/>
              <w:spacing w:line="249" w:lineRule="exact"/>
              <w:ind w:left="172"/>
              <w:rPr>
                <w:sz w:val="22"/>
              </w:rPr>
            </w:pPr>
            <w:r>
              <w:rPr>
                <w:sz w:val="22"/>
              </w:rPr>
              <w:t>75-90</w:t>
            </w:r>
          </w:p>
          <w:p>
            <w:pPr>
              <w:pStyle w:val="TableParagraph"/>
              <w:spacing w:line="239" w:lineRule="exact" w:before="1"/>
              <w:ind w:left="172"/>
              <w:rPr>
                <w:sz w:val="22"/>
              </w:rPr>
            </w:pPr>
            <w:r>
              <w:rPr>
                <w:sz w:val="22"/>
              </w:rPr>
              <w:t>tahun</w:t>
            </w:r>
          </w:p>
        </w:tc>
        <w:tc>
          <w:tcPr>
            <w:tcW w:w="1292" w:type="dxa"/>
          </w:tcPr>
          <w:p>
            <w:pPr>
              <w:pStyle w:val="TableParagraph"/>
              <w:spacing w:line="249" w:lineRule="exact"/>
              <w:ind w:right="153"/>
              <w:jc w:val="right"/>
              <w:rPr>
                <w:sz w:val="22"/>
              </w:rPr>
            </w:pPr>
            <w:r>
              <w:rPr>
                <w:w w:val="100"/>
                <w:sz w:val="22"/>
              </w:rPr>
              <w:t>1</w:t>
            </w:r>
          </w:p>
        </w:tc>
        <w:tc>
          <w:tcPr>
            <w:tcW w:w="1133" w:type="dxa"/>
            <w:tcBorders>
              <w:right w:val="single" w:sz="6" w:space="0" w:color="000000"/>
            </w:tcBorders>
          </w:tcPr>
          <w:p>
            <w:pPr>
              <w:pStyle w:val="TableParagraph"/>
              <w:spacing w:line="249" w:lineRule="exact"/>
              <w:ind w:right="144"/>
              <w:jc w:val="right"/>
              <w:rPr>
                <w:sz w:val="22"/>
              </w:rPr>
            </w:pPr>
            <w:r>
              <w:rPr>
                <w:sz w:val="22"/>
              </w:rPr>
              <w:t>1.7</w:t>
            </w:r>
          </w:p>
        </w:tc>
        <w:tc>
          <w:tcPr>
            <w:tcW w:w="1258" w:type="dxa"/>
            <w:tcBorders>
              <w:left w:val="single" w:sz="6" w:space="0" w:color="000000"/>
            </w:tcBorders>
          </w:tcPr>
          <w:p>
            <w:pPr>
              <w:pStyle w:val="TableParagraph"/>
              <w:spacing w:line="249" w:lineRule="exact"/>
              <w:ind w:right="153"/>
              <w:jc w:val="right"/>
              <w:rPr>
                <w:sz w:val="22"/>
              </w:rPr>
            </w:pPr>
            <w:r>
              <w:rPr>
                <w:sz w:val="22"/>
              </w:rPr>
              <w:t>1.7</w:t>
            </w:r>
          </w:p>
        </w:tc>
        <w:tc>
          <w:tcPr>
            <w:tcW w:w="1531" w:type="dxa"/>
          </w:tcPr>
          <w:p>
            <w:pPr>
              <w:pStyle w:val="TableParagraph"/>
              <w:spacing w:line="249" w:lineRule="exact"/>
              <w:ind w:right="151"/>
              <w:jc w:val="right"/>
              <w:rPr>
                <w:sz w:val="22"/>
              </w:rPr>
            </w:pPr>
            <w:r>
              <w:rPr>
                <w:sz w:val="22"/>
              </w:rPr>
              <w:t>100.0</w:t>
            </w:r>
          </w:p>
        </w:tc>
      </w:tr>
      <w:tr>
        <w:trPr>
          <w:trHeight w:val="253" w:hRule="atLeast"/>
        </w:trPr>
        <w:tc>
          <w:tcPr>
            <w:tcW w:w="845" w:type="dxa"/>
            <w:vMerge/>
            <w:tcBorders>
              <w:top w:val="nil"/>
            </w:tcBorders>
          </w:tcPr>
          <w:p>
            <w:pPr>
              <w:rPr>
                <w:sz w:val="2"/>
                <w:szCs w:val="2"/>
              </w:rPr>
            </w:pPr>
          </w:p>
        </w:tc>
        <w:tc>
          <w:tcPr>
            <w:tcW w:w="1263" w:type="dxa"/>
          </w:tcPr>
          <w:p>
            <w:pPr>
              <w:pStyle w:val="TableParagraph"/>
              <w:spacing w:line="234" w:lineRule="exact"/>
              <w:ind w:left="172"/>
              <w:rPr>
                <w:sz w:val="22"/>
              </w:rPr>
            </w:pPr>
            <w:r>
              <w:rPr>
                <w:sz w:val="22"/>
              </w:rPr>
              <w:t>Total</w:t>
            </w:r>
          </w:p>
        </w:tc>
        <w:tc>
          <w:tcPr>
            <w:tcW w:w="1292" w:type="dxa"/>
          </w:tcPr>
          <w:p>
            <w:pPr>
              <w:pStyle w:val="TableParagraph"/>
              <w:spacing w:line="234" w:lineRule="exact"/>
              <w:ind w:right="153"/>
              <w:jc w:val="right"/>
              <w:rPr>
                <w:sz w:val="22"/>
              </w:rPr>
            </w:pPr>
            <w:r>
              <w:rPr>
                <w:sz w:val="22"/>
              </w:rPr>
              <w:t>60</w:t>
            </w:r>
          </w:p>
        </w:tc>
        <w:tc>
          <w:tcPr>
            <w:tcW w:w="1133" w:type="dxa"/>
            <w:tcBorders>
              <w:right w:val="single" w:sz="6" w:space="0" w:color="000000"/>
            </w:tcBorders>
          </w:tcPr>
          <w:p>
            <w:pPr>
              <w:pStyle w:val="TableParagraph"/>
              <w:spacing w:line="234" w:lineRule="exact"/>
              <w:ind w:right="144"/>
              <w:jc w:val="right"/>
              <w:rPr>
                <w:sz w:val="22"/>
              </w:rPr>
            </w:pPr>
            <w:r>
              <w:rPr>
                <w:sz w:val="22"/>
              </w:rPr>
              <w:t>100.0</w:t>
            </w:r>
          </w:p>
        </w:tc>
        <w:tc>
          <w:tcPr>
            <w:tcW w:w="1258" w:type="dxa"/>
            <w:tcBorders>
              <w:left w:val="single" w:sz="6" w:space="0" w:color="000000"/>
            </w:tcBorders>
          </w:tcPr>
          <w:p>
            <w:pPr>
              <w:pStyle w:val="TableParagraph"/>
              <w:spacing w:line="234" w:lineRule="exact"/>
              <w:ind w:right="153"/>
              <w:jc w:val="right"/>
              <w:rPr>
                <w:sz w:val="22"/>
              </w:rPr>
            </w:pPr>
            <w:r>
              <w:rPr>
                <w:sz w:val="22"/>
              </w:rPr>
              <w:t>100.0</w:t>
            </w:r>
          </w:p>
        </w:tc>
        <w:tc>
          <w:tcPr>
            <w:tcW w:w="1531" w:type="dxa"/>
          </w:tcPr>
          <w:p>
            <w:pPr>
              <w:pStyle w:val="TableParagraph"/>
              <w:rPr>
                <w:sz w:val="18"/>
              </w:rPr>
            </w:pPr>
          </w:p>
        </w:tc>
      </w:tr>
    </w:tbl>
    <w:p>
      <w:pPr>
        <w:pStyle w:val="BodyText"/>
        <w:rPr>
          <w:b/>
          <w:sz w:val="20"/>
        </w:rPr>
      </w:pPr>
    </w:p>
    <w:p>
      <w:pPr>
        <w:spacing w:before="222"/>
        <w:ind w:left="1186" w:right="0" w:firstLine="0"/>
        <w:jc w:val="left"/>
        <w:rPr>
          <w:b/>
          <w:sz w:val="24"/>
        </w:rPr>
      </w:pPr>
      <w:r>
        <w:rPr>
          <w:b/>
          <w:sz w:val="24"/>
        </w:rPr>
        <w:t>JENIS KELAMIN</w:t>
      </w:r>
    </w:p>
    <w:p>
      <w:pPr>
        <w:pStyle w:val="BodyText"/>
        <w:rPr>
          <w:b/>
          <w:sz w:val="16"/>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282"/>
        <w:gridCol w:w="1272"/>
        <w:gridCol w:w="1133"/>
        <w:gridCol w:w="1278"/>
        <w:gridCol w:w="1532"/>
      </w:tblGrid>
      <w:tr>
        <w:trPr>
          <w:trHeight w:val="253" w:hRule="atLeast"/>
        </w:trPr>
        <w:tc>
          <w:tcPr>
            <w:tcW w:w="7342" w:type="dxa"/>
            <w:gridSpan w:val="6"/>
          </w:tcPr>
          <w:p>
            <w:pPr>
              <w:pStyle w:val="TableParagraph"/>
              <w:spacing w:line="233" w:lineRule="exact" w:before="1"/>
              <w:ind w:left="2984" w:right="2969"/>
              <w:jc w:val="center"/>
              <w:rPr>
                <w:b/>
                <w:sz w:val="22"/>
              </w:rPr>
            </w:pPr>
            <w:r>
              <w:rPr>
                <w:b/>
                <w:sz w:val="22"/>
              </w:rPr>
              <w:t>Jenis Kelamin</w:t>
            </w:r>
          </w:p>
        </w:tc>
      </w:tr>
      <w:tr>
        <w:trPr>
          <w:trHeight w:val="508" w:hRule="atLeast"/>
        </w:trPr>
        <w:tc>
          <w:tcPr>
            <w:tcW w:w="2127" w:type="dxa"/>
            <w:gridSpan w:val="2"/>
          </w:tcPr>
          <w:p>
            <w:pPr>
              <w:pStyle w:val="TableParagraph"/>
              <w:rPr>
                <w:sz w:val="22"/>
              </w:rPr>
            </w:pPr>
          </w:p>
        </w:tc>
        <w:tc>
          <w:tcPr>
            <w:tcW w:w="1272" w:type="dxa"/>
          </w:tcPr>
          <w:p>
            <w:pPr>
              <w:pStyle w:val="TableParagraph"/>
              <w:spacing w:line="249" w:lineRule="exact"/>
              <w:ind w:right="161"/>
              <w:jc w:val="right"/>
              <w:rPr>
                <w:sz w:val="22"/>
              </w:rPr>
            </w:pPr>
            <w:r>
              <w:rPr>
                <w:sz w:val="22"/>
              </w:rPr>
              <w:t>Frequency</w:t>
            </w:r>
          </w:p>
        </w:tc>
        <w:tc>
          <w:tcPr>
            <w:tcW w:w="1133" w:type="dxa"/>
            <w:tcBorders>
              <w:right w:val="single" w:sz="6" w:space="0" w:color="000000"/>
            </w:tcBorders>
          </w:tcPr>
          <w:p>
            <w:pPr>
              <w:pStyle w:val="TableParagraph"/>
              <w:spacing w:line="249" w:lineRule="exact"/>
              <w:ind w:left="240"/>
              <w:rPr>
                <w:sz w:val="22"/>
              </w:rPr>
            </w:pPr>
            <w:r>
              <w:rPr>
                <w:sz w:val="22"/>
              </w:rPr>
              <w:t>Percent</w:t>
            </w:r>
          </w:p>
        </w:tc>
        <w:tc>
          <w:tcPr>
            <w:tcW w:w="1278" w:type="dxa"/>
            <w:tcBorders>
              <w:left w:val="single" w:sz="6" w:space="0" w:color="000000"/>
            </w:tcBorders>
          </w:tcPr>
          <w:p>
            <w:pPr>
              <w:pStyle w:val="TableParagraph"/>
              <w:spacing w:line="249" w:lineRule="exact"/>
              <w:ind w:left="396"/>
              <w:rPr>
                <w:sz w:val="22"/>
              </w:rPr>
            </w:pPr>
            <w:r>
              <w:rPr>
                <w:sz w:val="22"/>
              </w:rPr>
              <w:t>Valid</w:t>
            </w:r>
          </w:p>
          <w:p>
            <w:pPr>
              <w:pStyle w:val="TableParagraph"/>
              <w:spacing w:line="238" w:lineRule="exact" w:before="1"/>
              <w:ind w:left="310"/>
              <w:rPr>
                <w:sz w:val="22"/>
              </w:rPr>
            </w:pPr>
            <w:r>
              <w:rPr>
                <w:sz w:val="22"/>
              </w:rPr>
              <w:t>Percent</w:t>
            </w:r>
          </w:p>
        </w:tc>
        <w:tc>
          <w:tcPr>
            <w:tcW w:w="1532" w:type="dxa"/>
          </w:tcPr>
          <w:p>
            <w:pPr>
              <w:pStyle w:val="TableParagraph"/>
              <w:spacing w:line="249" w:lineRule="exact"/>
              <w:ind w:left="236" w:right="216"/>
              <w:jc w:val="center"/>
              <w:rPr>
                <w:sz w:val="22"/>
              </w:rPr>
            </w:pPr>
            <w:r>
              <w:rPr>
                <w:sz w:val="22"/>
              </w:rPr>
              <w:t>Cumulative</w:t>
            </w:r>
          </w:p>
          <w:p>
            <w:pPr>
              <w:pStyle w:val="TableParagraph"/>
              <w:spacing w:line="238" w:lineRule="exact" w:before="1"/>
              <w:ind w:left="223" w:right="216"/>
              <w:jc w:val="center"/>
              <w:rPr>
                <w:sz w:val="22"/>
              </w:rPr>
            </w:pPr>
            <w:r>
              <w:rPr>
                <w:sz w:val="22"/>
              </w:rPr>
              <w:t>Percent</w:t>
            </w:r>
          </w:p>
        </w:tc>
      </w:tr>
      <w:tr>
        <w:trPr>
          <w:trHeight w:val="249" w:hRule="atLeast"/>
        </w:trPr>
        <w:tc>
          <w:tcPr>
            <w:tcW w:w="845" w:type="dxa"/>
            <w:vMerge w:val="restart"/>
          </w:tcPr>
          <w:p>
            <w:pPr>
              <w:pStyle w:val="TableParagraph"/>
              <w:spacing w:line="244" w:lineRule="exact"/>
              <w:ind w:left="172"/>
              <w:rPr>
                <w:sz w:val="22"/>
              </w:rPr>
            </w:pPr>
            <w:r>
              <w:rPr>
                <w:sz w:val="22"/>
              </w:rPr>
              <w:t>Valid</w:t>
            </w:r>
          </w:p>
        </w:tc>
        <w:tc>
          <w:tcPr>
            <w:tcW w:w="1282" w:type="dxa"/>
          </w:tcPr>
          <w:p>
            <w:pPr>
              <w:pStyle w:val="TableParagraph"/>
              <w:spacing w:line="229" w:lineRule="exact"/>
              <w:ind w:left="172"/>
              <w:rPr>
                <w:sz w:val="22"/>
              </w:rPr>
            </w:pPr>
            <w:r>
              <w:rPr>
                <w:sz w:val="22"/>
              </w:rPr>
              <w:t>Laki-laki</w:t>
            </w:r>
          </w:p>
        </w:tc>
        <w:tc>
          <w:tcPr>
            <w:tcW w:w="1272" w:type="dxa"/>
          </w:tcPr>
          <w:p>
            <w:pPr>
              <w:pStyle w:val="TableParagraph"/>
              <w:spacing w:line="229" w:lineRule="exact"/>
              <w:ind w:right="155"/>
              <w:jc w:val="right"/>
              <w:rPr>
                <w:sz w:val="22"/>
              </w:rPr>
            </w:pPr>
            <w:r>
              <w:rPr>
                <w:sz w:val="22"/>
              </w:rPr>
              <w:t>21</w:t>
            </w:r>
          </w:p>
        </w:tc>
        <w:tc>
          <w:tcPr>
            <w:tcW w:w="1133" w:type="dxa"/>
            <w:tcBorders>
              <w:right w:val="single" w:sz="6" w:space="0" w:color="000000"/>
            </w:tcBorders>
          </w:tcPr>
          <w:p>
            <w:pPr>
              <w:pStyle w:val="TableParagraph"/>
              <w:spacing w:line="229" w:lineRule="exact"/>
              <w:ind w:right="143"/>
              <w:jc w:val="right"/>
              <w:rPr>
                <w:sz w:val="22"/>
              </w:rPr>
            </w:pPr>
            <w:r>
              <w:rPr>
                <w:sz w:val="22"/>
              </w:rPr>
              <w:t>35.0</w:t>
            </w:r>
          </w:p>
        </w:tc>
        <w:tc>
          <w:tcPr>
            <w:tcW w:w="1278" w:type="dxa"/>
            <w:tcBorders>
              <w:left w:val="single" w:sz="6" w:space="0" w:color="000000"/>
            </w:tcBorders>
          </w:tcPr>
          <w:p>
            <w:pPr>
              <w:pStyle w:val="TableParagraph"/>
              <w:spacing w:line="229" w:lineRule="exact"/>
              <w:ind w:right="148"/>
              <w:jc w:val="right"/>
              <w:rPr>
                <w:sz w:val="22"/>
              </w:rPr>
            </w:pPr>
            <w:r>
              <w:rPr>
                <w:sz w:val="22"/>
              </w:rPr>
              <w:t>35.0</w:t>
            </w:r>
          </w:p>
        </w:tc>
        <w:tc>
          <w:tcPr>
            <w:tcW w:w="1532" w:type="dxa"/>
          </w:tcPr>
          <w:p>
            <w:pPr>
              <w:pStyle w:val="TableParagraph"/>
              <w:spacing w:line="229" w:lineRule="exact"/>
              <w:ind w:right="153"/>
              <w:jc w:val="right"/>
              <w:rPr>
                <w:sz w:val="22"/>
              </w:rPr>
            </w:pPr>
            <w:r>
              <w:rPr>
                <w:sz w:val="22"/>
              </w:rPr>
              <w:t>35.0</w:t>
            </w:r>
          </w:p>
        </w:tc>
      </w:tr>
      <w:tr>
        <w:trPr>
          <w:trHeight w:val="508" w:hRule="atLeast"/>
        </w:trPr>
        <w:tc>
          <w:tcPr>
            <w:tcW w:w="845" w:type="dxa"/>
            <w:vMerge/>
            <w:tcBorders>
              <w:top w:val="nil"/>
            </w:tcBorders>
          </w:tcPr>
          <w:p>
            <w:pPr>
              <w:rPr>
                <w:sz w:val="2"/>
                <w:szCs w:val="2"/>
              </w:rPr>
            </w:pPr>
          </w:p>
        </w:tc>
        <w:tc>
          <w:tcPr>
            <w:tcW w:w="1282" w:type="dxa"/>
          </w:tcPr>
          <w:p>
            <w:pPr>
              <w:pStyle w:val="TableParagraph"/>
              <w:spacing w:line="249" w:lineRule="exact"/>
              <w:ind w:left="172"/>
              <w:rPr>
                <w:sz w:val="22"/>
              </w:rPr>
            </w:pPr>
            <w:r>
              <w:rPr>
                <w:sz w:val="22"/>
              </w:rPr>
              <w:t>Perempua</w:t>
            </w:r>
          </w:p>
          <w:p>
            <w:pPr>
              <w:pStyle w:val="TableParagraph"/>
              <w:spacing w:line="238" w:lineRule="exact" w:before="1"/>
              <w:ind w:left="172"/>
              <w:rPr>
                <w:sz w:val="22"/>
              </w:rPr>
            </w:pPr>
            <w:r>
              <w:rPr>
                <w:w w:val="100"/>
                <w:sz w:val="22"/>
              </w:rPr>
              <w:t>n</w:t>
            </w:r>
          </w:p>
        </w:tc>
        <w:tc>
          <w:tcPr>
            <w:tcW w:w="1272" w:type="dxa"/>
          </w:tcPr>
          <w:p>
            <w:pPr>
              <w:pStyle w:val="TableParagraph"/>
              <w:spacing w:line="249" w:lineRule="exact"/>
              <w:ind w:right="155"/>
              <w:jc w:val="right"/>
              <w:rPr>
                <w:sz w:val="22"/>
              </w:rPr>
            </w:pPr>
            <w:r>
              <w:rPr>
                <w:sz w:val="22"/>
              </w:rPr>
              <w:t>39</w:t>
            </w:r>
          </w:p>
        </w:tc>
        <w:tc>
          <w:tcPr>
            <w:tcW w:w="1133" w:type="dxa"/>
            <w:tcBorders>
              <w:right w:val="single" w:sz="6" w:space="0" w:color="000000"/>
            </w:tcBorders>
          </w:tcPr>
          <w:p>
            <w:pPr>
              <w:pStyle w:val="TableParagraph"/>
              <w:spacing w:line="249" w:lineRule="exact"/>
              <w:ind w:right="143"/>
              <w:jc w:val="right"/>
              <w:rPr>
                <w:sz w:val="22"/>
              </w:rPr>
            </w:pPr>
            <w:r>
              <w:rPr>
                <w:sz w:val="22"/>
              </w:rPr>
              <w:t>65.0</w:t>
            </w:r>
          </w:p>
        </w:tc>
        <w:tc>
          <w:tcPr>
            <w:tcW w:w="1278" w:type="dxa"/>
            <w:tcBorders>
              <w:left w:val="single" w:sz="6" w:space="0" w:color="000000"/>
            </w:tcBorders>
          </w:tcPr>
          <w:p>
            <w:pPr>
              <w:pStyle w:val="TableParagraph"/>
              <w:spacing w:line="249" w:lineRule="exact"/>
              <w:ind w:right="148"/>
              <w:jc w:val="right"/>
              <w:rPr>
                <w:sz w:val="22"/>
              </w:rPr>
            </w:pPr>
            <w:r>
              <w:rPr>
                <w:sz w:val="22"/>
              </w:rPr>
              <w:t>65.0</w:t>
            </w:r>
          </w:p>
        </w:tc>
        <w:tc>
          <w:tcPr>
            <w:tcW w:w="1532" w:type="dxa"/>
          </w:tcPr>
          <w:p>
            <w:pPr>
              <w:pStyle w:val="TableParagraph"/>
              <w:spacing w:line="249" w:lineRule="exact"/>
              <w:ind w:right="153"/>
              <w:jc w:val="right"/>
              <w:rPr>
                <w:sz w:val="22"/>
              </w:rPr>
            </w:pPr>
            <w:r>
              <w:rPr>
                <w:sz w:val="22"/>
              </w:rPr>
              <w:t>100.0</w:t>
            </w:r>
          </w:p>
        </w:tc>
      </w:tr>
      <w:tr>
        <w:trPr>
          <w:trHeight w:val="254" w:hRule="atLeast"/>
        </w:trPr>
        <w:tc>
          <w:tcPr>
            <w:tcW w:w="845" w:type="dxa"/>
            <w:vMerge/>
            <w:tcBorders>
              <w:top w:val="nil"/>
            </w:tcBorders>
          </w:tcPr>
          <w:p>
            <w:pPr>
              <w:rPr>
                <w:sz w:val="2"/>
                <w:szCs w:val="2"/>
              </w:rPr>
            </w:pPr>
          </w:p>
        </w:tc>
        <w:tc>
          <w:tcPr>
            <w:tcW w:w="1282" w:type="dxa"/>
          </w:tcPr>
          <w:p>
            <w:pPr>
              <w:pStyle w:val="TableParagraph"/>
              <w:spacing w:line="234" w:lineRule="exact"/>
              <w:ind w:left="172"/>
              <w:rPr>
                <w:sz w:val="22"/>
              </w:rPr>
            </w:pPr>
            <w:r>
              <w:rPr>
                <w:sz w:val="22"/>
              </w:rPr>
              <w:t>Total</w:t>
            </w:r>
          </w:p>
        </w:tc>
        <w:tc>
          <w:tcPr>
            <w:tcW w:w="1272" w:type="dxa"/>
          </w:tcPr>
          <w:p>
            <w:pPr>
              <w:pStyle w:val="TableParagraph"/>
              <w:spacing w:line="234" w:lineRule="exact"/>
              <w:ind w:right="155"/>
              <w:jc w:val="right"/>
              <w:rPr>
                <w:sz w:val="22"/>
              </w:rPr>
            </w:pPr>
            <w:r>
              <w:rPr>
                <w:sz w:val="22"/>
              </w:rPr>
              <w:t>60</w:t>
            </w:r>
          </w:p>
        </w:tc>
        <w:tc>
          <w:tcPr>
            <w:tcW w:w="1133" w:type="dxa"/>
            <w:tcBorders>
              <w:right w:val="single" w:sz="6" w:space="0" w:color="000000"/>
            </w:tcBorders>
          </w:tcPr>
          <w:p>
            <w:pPr>
              <w:pStyle w:val="TableParagraph"/>
              <w:spacing w:line="234" w:lineRule="exact"/>
              <w:ind w:right="143"/>
              <w:jc w:val="right"/>
              <w:rPr>
                <w:sz w:val="22"/>
              </w:rPr>
            </w:pPr>
            <w:r>
              <w:rPr>
                <w:sz w:val="22"/>
              </w:rPr>
              <w:t>100.0</w:t>
            </w:r>
          </w:p>
        </w:tc>
        <w:tc>
          <w:tcPr>
            <w:tcW w:w="1278" w:type="dxa"/>
            <w:tcBorders>
              <w:left w:val="single" w:sz="6" w:space="0" w:color="000000"/>
            </w:tcBorders>
          </w:tcPr>
          <w:p>
            <w:pPr>
              <w:pStyle w:val="TableParagraph"/>
              <w:spacing w:line="234" w:lineRule="exact"/>
              <w:ind w:right="148"/>
              <w:jc w:val="right"/>
              <w:rPr>
                <w:sz w:val="22"/>
              </w:rPr>
            </w:pPr>
            <w:r>
              <w:rPr>
                <w:sz w:val="22"/>
              </w:rPr>
              <w:t>100.0</w:t>
            </w:r>
          </w:p>
        </w:tc>
        <w:tc>
          <w:tcPr>
            <w:tcW w:w="1532" w:type="dxa"/>
          </w:tcPr>
          <w:p>
            <w:pPr>
              <w:pStyle w:val="TableParagraph"/>
              <w:rPr>
                <w:sz w:val="18"/>
              </w:rPr>
            </w:pPr>
          </w:p>
        </w:tc>
      </w:tr>
    </w:tbl>
    <w:p>
      <w:pPr>
        <w:pStyle w:val="BodyText"/>
        <w:rPr>
          <w:b/>
          <w:sz w:val="26"/>
        </w:rPr>
      </w:pPr>
    </w:p>
    <w:p>
      <w:pPr>
        <w:spacing w:before="154"/>
        <w:ind w:left="1186" w:right="0" w:firstLine="0"/>
        <w:jc w:val="left"/>
        <w:rPr>
          <w:b/>
          <w:sz w:val="24"/>
        </w:rPr>
      </w:pPr>
      <w:r>
        <w:rPr>
          <w:b/>
          <w:sz w:val="24"/>
        </w:rPr>
        <w:t>PENDIDIKAN</w:t>
      </w:r>
    </w:p>
    <w:p>
      <w:pPr>
        <w:pStyle w:val="BodyText"/>
        <w:spacing w:before="10" w:after="1"/>
        <w:rPr>
          <w:b/>
          <w:sz w:val="15"/>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282"/>
        <w:gridCol w:w="1272"/>
        <w:gridCol w:w="1133"/>
        <w:gridCol w:w="1278"/>
        <w:gridCol w:w="1532"/>
      </w:tblGrid>
      <w:tr>
        <w:trPr>
          <w:trHeight w:val="253" w:hRule="atLeast"/>
        </w:trPr>
        <w:tc>
          <w:tcPr>
            <w:tcW w:w="7342" w:type="dxa"/>
            <w:gridSpan w:val="6"/>
          </w:tcPr>
          <w:p>
            <w:pPr>
              <w:pStyle w:val="TableParagraph"/>
              <w:spacing w:line="233" w:lineRule="exact" w:before="1"/>
              <w:ind w:left="2979" w:right="2969"/>
              <w:jc w:val="center"/>
              <w:rPr>
                <w:b/>
                <w:sz w:val="22"/>
              </w:rPr>
            </w:pPr>
            <w:r>
              <w:rPr>
                <w:b/>
                <w:sz w:val="22"/>
              </w:rPr>
              <w:t>Pendidikan</w:t>
            </w:r>
          </w:p>
        </w:tc>
      </w:tr>
      <w:tr>
        <w:trPr>
          <w:trHeight w:val="508" w:hRule="atLeast"/>
        </w:trPr>
        <w:tc>
          <w:tcPr>
            <w:tcW w:w="2127" w:type="dxa"/>
            <w:gridSpan w:val="2"/>
          </w:tcPr>
          <w:p>
            <w:pPr>
              <w:pStyle w:val="TableParagraph"/>
              <w:rPr>
                <w:sz w:val="22"/>
              </w:rPr>
            </w:pPr>
          </w:p>
        </w:tc>
        <w:tc>
          <w:tcPr>
            <w:tcW w:w="1272" w:type="dxa"/>
          </w:tcPr>
          <w:p>
            <w:pPr>
              <w:pStyle w:val="TableParagraph"/>
              <w:spacing w:line="249" w:lineRule="exact"/>
              <w:ind w:right="161"/>
              <w:jc w:val="right"/>
              <w:rPr>
                <w:sz w:val="22"/>
              </w:rPr>
            </w:pPr>
            <w:r>
              <w:rPr>
                <w:sz w:val="22"/>
              </w:rPr>
              <w:t>Frequency</w:t>
            </w:r>
          </w:p>
        </w:tc>
        <w:tc>
          <w:tcPr>
            <w:tcW w:w="1133" w:type="dxa"/>
            <w:tcBorders>
              <w:right w:val="single" w:sz="6" w:space="0" w:color="000000"/>
            </w:tcBorders>
          </w:tcPr>
          <w:p>
            <w:pPr>
              <w:pStyle w:val="TableParagraph"/>
              <w:spacing w:line="249" w:lineRule="exact"/>
              <w:ind w:left="240"/>
              <w:rPr>
                <w:sz w:val="22"/>
              </w:rPr>
            </w:pPr>
            <w:r>
              <w:rPr>
                <w:sz w:val="22"/>
              </w:rPr>
              <w:t>Percent</w:t>
            </w:r>
          </w:p>
        </w:tc>
        <w:tc>
          <w:tcPr>
            <w:tcW w:w="1278" w:type="dxa"/>
            <w:tcBorders>
              <w:left w:val="single" w:sz="6" w:space="0" w:color="000000"/>
            </w:tcBorders>
          </w:tcPr>
          <w:p>
            <w:pPr>
              <w:pStyle w:val="TableParagraph"/>
              <w:spacing w:line="249" w:lineRule="exact"/>
              <w:ind w:left="396"/>
              <w:rPr>
                <w:sz w:val="22"/>
              </w:rPr>
            </w:pPr>
            <w:r>
              <w:rPr>
                <w:sz w:val="22"/>
              </w:rPr>
              <w:t>Valid</w:t>
            </w:r>
          </w:p>
          <w:p>
            <w:pPr>
              <w:pStyle w:val="TableParagraph"/>
              <w:spacing w:line="238" w:lineRule="exact" w:before="1"/>
              <w:ind w:left="310"/>
              <w:rPr>
                <w:sz w:val="22"/>
              </w:rPr>
            </w:pPr>
            <w:r>
              <w:rPr>
                <w:sz w:val="22"/>
              </w:rPr>
              <w:t>Percent</w:t>
            </w:r>
          </w:p>
        </w:tc>
        <w:tc>
          <w:tcPr>
            <w:tcW w:w="1532" w:type="dxa"/>
          </w:tcPr>
          <w:p>
            <w:pPr>
              <w:pStyle w:val="TableParagraph"/>
              <w:spacing w:line="249" w:lineRule="exact"/>
              <w:ind w:left="236" w:right="216"/>
              <w:jc w:val="center"/>
              <w:rPr>
                <w:sz w:val="22"/>
              </w:rPr>
            </w:pPr>
            <w:r>
              <w:rPr>
                <w:sz w:val="22"/>
              </w:rPr>
              <w:t>Cumulative</w:t>
            </w:r>
          </w:p>
          <w:p>
            <w:pPr>
              <w:pStyle w:val="TableParagraph"/>
              <w:spacing w:line="238" w:lineRule="exact" w:before="1"/>
              <w:ind w:left="223" w:right="216"/>
              <w:jc w:val="center"/>
              <w:rPr>
                <w:sz w:val="22"/>
              </w:rPr>
            </w:pPr>
            <w:r>
              <w:rPr>
                <w:sz w:val="22"/>
              </w:rPr>
              <w:t>Percent</w:t>
            </w:r>
          </w:p>
        </w:tc>
      </w:tr>
      <w:tr>
        <w:trPr>
          <w:trHeight w:val="253" w:hRule="atLeast"/>
        </w:trPr>
        <w:tc>
          <w:tcPr>
            <w:tcW w:w="845" w:type="dxa"/>
            <w:vMerge w:val="restart"/>
          </w:tcPr>
          <w:p>
            <w:pPr>
              <w:pStyle w:val="TableParagraph"/>
              <w:spacing w:line="249" w:lineRule="exact"/>
              <w:ind w:left="172"/>
              <w:rPr>
                <w:sz w:val="22"/>
              </w:rPr>
            </w:pPr>
            <w:r>
              <w:rPr>
                <w:sz w:val="22"/>
              </w:rPr>
              <w:t>Valid</w:t>
            </w:r>
          </w:p>
        </w:tc>
        <w:tc>
          <w:tcPr>
            <w:tcW w:w="1282" w:type="dxa"/>
          </w:tcPr>
          <w:p>
            <w:pPr>
              <w:pStyle w:val="TableParagraph"/>
              <w:spacing w:line="234" w:lineRule="exact"/>
              <w:ind w:left="172"/>
              <w:rPr>
                <w:sz w:val="22"/>
              </w:rPr>
            </w:pPr>
            <w:r>
              <w:rPr>
                <w:sz w:val="22"/>
              </w:rPr>
              <w:t>SD</w:t>
            </w:r>
          </w:p>
        </w:tc>
        <w:tc>
          <w:tcPr>
            <w:tcW w:w="1272" w:type="dxa"/>
          </w:tcPr>
          <w:p>
            <w:pPr>
              <w:pStyle w:val="TableParagraph"/>
              <w:spacing w:line="234" w:lineRule="exact"/>
              <w:ind w:right="155"/>
              <w:jc w:val="right"/>
              <w:rPr>
                <w:sz w:val="22"/>
              </w:rPr>
            </w:pPr>
            <w:r>
              <w:rPr>
                <w:w w:val="100"/>
                <w:sz w:val="22"/>
              </w:rPr>
              <w:t>6</w:t>
            </w:r>
          </w:p>
        </w:tc>
        <w:tc>
          <w:tcPr>
            <w:tcW w:w="1133" w:type="dxa"/>
            <w:tcBorders>
              <w:right w:val="single" w:sz="6" w:space="0" w:color="000000"/>
            </w:tcBorders>
          </w:tcPr>
          <w:p>
            <w:pPr>
              <w:pStyle w:val="TableParagraph"/>
              <w:spacing w:line="234" w:lineRule="exact"/>
              <w:ind w:right="143"/>
              <w:jc w:val="right"/>
              <w:rPr>
                <w:sz w:val="22"/>
              </w:rPr>
            </w:pPr>
            <w:r>
              <w:rPr>
                <w:sz w:val="22"/>
              </w:rPr>
              <w:t>10.0</w:t>
            </w:r>
          </w:p>
        </w:tc>
        <w:tc>
          <w:tcPr>
            <w:tcW w:w="1278" w:type="dxa"/>
            <w:tcBorders>
              <w:left w:val="single" w:sz="6" w:space="0" w:color="000000"/>
            </w:tcBorders>
          </w:tcPr>
          <w:p>
            <w:pPr>
              <w:pStyle w:val="TableParagraph"/>
              <w:spacing w:line="234" w:lineRule="exact"/>
              <w:ind w:right="148"/>
              <w:jc w:val="right"/>
              <w:rPr>
                <w:sz w:val="22"/>
              </w:rPr>
            </w:pPr>
            <w:r>
              <w:rPr>
                <w:sz w:val="22"/>
              </w:rPr>
              <w:t>10.0</w:t>
            </w:r>
          </w:p>
        </w:tc>
        <w:tc>
          <w:tcPr>
            <w:tcW w:w="1532" w:type="dxa"/>
          </w:tcPr>
          <w:p>
            <w:pPr>
              <w:pStyle w:val="TableParagraph"/>
              <w:spacing w:line="234" w:lineRule="exact"/>
              <w:ind w:right="153"/>
              <w:jc w:val="right"/>
              <w:rPr>
                <w:sz w:val="22"/>
              </w:rPr>
            </w:pPr>
            <w:r>
              <w:rPr>
                <w:sz w:val="22"/>
              </w:rPr>
              <w:t>10.0</w:t>
            </w:r>
          </w:p>
        </w:tc>
      </w:tr>
      <w:tr>
        <w:trPr>
          <w:trHeight w:val="249" w:hRule="atLeast"/>
        </w:trPr>
        <w:tc>
          <w:tcPr>
            <w:tcW w:w="845" w:type="dxa"/>
            <w:vMerge/>
            <w:tcBorders>
              <w:top w:val="nil"/>
            </w:tcBorders>
          </w:tcPr>
          <w:p>
            <w:pPr>
              <w:rPr>
                <w:sz w:val="2"/>
                <w:szCs w:val="2"/>
              </w:rPr>
            </w:pPr>
          </w:p>
        </w:tc>
        <w:tc>
          <w:tcPr>
            <w:tcW w:w="1282" w:type="dxa"/>
          </w:tcPr>
          <w:p>
            <w:pPr>
              <w:pStyle w:val="TableParagraph"/>
              <w:spacing w:line="230" w:lineRule="exact"/>
              <w:ind w:left="172"/>
              <w:rPr>
                <w:sz w:val="22"/>
              </w:rPr>
            </w:pPr>
            <w:r>
              <w:rPr>
                <w:sz w:val="22"/>
              </w:rPr>
              <w:t>SMP</w:t>
            </w:r>
          </w:p>
        </w:tc>
        <w:tc>
          <w:tcPr>
            <w:tcW w:w="1272" w:type="dxa"/>
          </w:tcPr>
          <w:p>
            <w:pPr>
              <w:pStyle w:val="TableParagraph"/>
              <w:spacing w:line="230" w:lineRule="exact"/>
              <w:ind w:right="155"/>
              <w:jc w:val="right"/>
              <w:rPr>
                <w:sz w:val="22"/>
              </w:rPr>
            </w:pPr>
            <w:r>
              <w:rPr>
                <w:sz w:val="22"/>
              </w:rPr>
              <w:t>13</w:t>
            </w:r>
          </w:p>
        </w:tc>
        <w:tc>
          <w:tcPr>
            <w:tcW w:w="1133" w:type="dxa"/>
            <w:tcBorders>
              <w:right w:val="single" w:sz="6" w:space="0" w:color="000000"/>
            </w:tcBorders>
          </w:tcPr>
          <w:p>
            <w:pPr>
              <w:pStyle w:val="TableParagraph"/>
              <w:spacing w:line="230" w:lineRule="exact"/>
              <w:ind w:right="143"/>
              <w:jc w:val="right"/>
              <w:rPr>
                <w:sz w:val="22"/>
              </w:rPr>
            </w:pPr>
            <w:r>
              <w:rPr>
                <w:sz w:val="22"/>
              </w:rPr>
              <w:t>21.7</w:t>
            </w:r>
          </w:p>
        </w:tc>
        <w:tc>
          <w:tcPr>
            <w:tcW w:w="1278" w:type="dxa"/>
            <w:tcBorders>
              <w:left w:val="single" w:sz="6" w:space="0" w:color="000000"/>
            </w:tcBorders>
          </w:tcPr>
          <w:p>
            <w:pPr>
              <w:pStyle w:val="TableParagraph"/>
              <w:spacing w:line="230" w:lineRule="exact"/>
              <w:ind w:right="148"/>
              <w:jc w:val="right"/>
              <w:rPr>
                <w:sz w:val="22"/>
              </w:rPr>
            </w:pPr>
            <w:r>
              <w:rPr>
                <w:sz w:val="22"/>
              </w:rPr>
              <w:t>21.7</w:t>
            </w:r>
          </w:p>
        </w:tc>
        <w:tc>
          <w:tcPr>
            <w:tcW w:w="1532" w:type="dxa"/>
          </w:tcPr>
          <w:p>
            <w:pPr>
              <w:pStyle w:val="TableParagraph"/>
              <w:spacing w:line="230" w:lineRule="exact"/>
              <w:ind w:right="153"/>
              <w:jc w:val="right"/>
              <w:rPr>
                <w:sz w:val="22"/>
              </w:rPr>
            </w:pPr>
            <w:r>
              <w:rPr>
                <w:sz w:val="22"/>
              </w:rPr>
              <w:t>31.7</w:t>
            </w:r>
          </w:p>
        </w:tc>
      </w:tr>
      <w:tr>
        <w:trPr>
          <w:trHeight w:val="253" w:hRule="atLeast"/>
        </w:trPr>
        <w:tc>
          <w:tcPr>
            <w:tcW w:w="845" w:type="dxa"/>
            <w:vMerge/>
            <w:tcBorders>
              <w:top w:val="nil"/>
            </w:tcBorders>
          </w:tcPr>
          <w:p>
            <w:pPr>
              <w:rPr>
                <w:sz w:val="2"/>
                <w:szCs w:val="2"/>
              </w:rPr>
            </w:pPr>
          </w:p>
        </w:tc>
        <w:tc>
          <w:tcPr>
            <w:tcW w:w="1282" w:type="dxa"/>
          </w:tcPr>
          <w:p>
            <w:pPr>
              <w:pStyle w:val="TableParagraph"/>
              <w:spacing w:line="234" w:lineRule="exact"/>
              <w:ind w:left="172"/>
              <w:rPr>
                <w:sz w:val="22"/>
              </w:rPr>
            </w:pPr>
            <w:r>
              <w:rPr>
                <w:sz w:val="22"/>
              </w:rPr>
              <w:t>SMA</w:t>
            </w:r>
          </w:p>
        </w:tc>
        <w:tc>
          <w:tcPr>
            <w:tcW w:w="1272" w:type="dxa"/>
          </w:tcPr>
          <w:p>
            <w:pPr>
              <w:pStyle w:val="TableParagraph"/>
              <w:spacing w:line="234" w:lineRule="exact"/>
              <w:ind w:right="155"/>
              <w:jc w:val="right"/>
              <w:rPr>
                <w:sz w:val="22"/>
              </w:rPr>
            </w:pPr>
            <w:r>
              <w:rPr>
                <w:sz w:val="22"/>
              </w:rPr>
              <w:t>18</w:t>
            </w:r>
          </w:p>
        </w:tc>
        <w:tc>
          <w:tcPr>
            <w:tcW w:w="1133" w:type="dxa"/>
            <w:tcBorders>
              <w:right w:val="single" w:sz="6" w:space="0" w:color="000000"/>
            </w:tcBorders>
          </w:tcPr>
          <w:p>
            <w:pPr>
              <w:pStyle w:val="TableParagraph"/>
              <w:spacing w:line="234" w:lineRule="exact"/>
              <w:ind w:right="143"/>
              <w:jc w:val="right"/>
              <w:rPr>
                <w:sz w:val="22"/>
              </w:rPr>
            </w:pPr>
            <w:r>
              <w:rPr>
                <w:sz w:val="22"/>
              </w:rPr>
              <w:t>30.0</w:t>
            </w:r>
          </w:p>
        </w:tc>
        <w:tc>
          <w:tcPr>
            <w:tcW w:w="1278" w:type="dxa"/>
            <w:tcBorders>
              <w:left w:val="single" w:sz="6" w:space="0" w:color="000000"/>
            </w:tcBorders>
          </w:tcPr>
          <w:p>
            <w:pPr>
              <w:pStyle w:val="TableParagraph"/>
              <w:spacing w:line="234" w:lineRule="exact"/>
              <w:ind w:right="148"/>
              <w:jc w:val="right"/>
              <w:rPr>
                <w:sz w:val="22"/>
              </w:rPr>
            </w:pPr>
            <w:r>
              <w:rPr>
                <w:sz w:val="22"/>
              </w:rPr>
              <w:t>30.0</w:t>
            </w:r>
          </w:p>
        </w:tc>
        <w:tc>
          <w:tcPr>
            <w:tcW w:w="1532" w:type="dxa"/>
          </w:tcPr>
          <w:p>
            <w:pPr>
              <w:pStyle w:val="TableParagraph"/>
              <w:spacing w:line="234" w:lineRule="exact"/>
              <w:ind w:right="153"/>
              <w:jc w:val="right"/>
              <w:rPr>
                <w:sz w:val="22"/>
              </w:rPr>
            </w:pPr>
            <w:r>
              <w:rPr>
                <w:sz w:val="22"/>
              </w:rPr>
              <w:t>61.7</w:t>
            </w:r>
          </w:p>
        </w:tc>
      </w:tr>
      <w:tr>
        <w:trPr>
          <w:trHeight w:val="254" w:hRule="atLeast"/>
        </w:trPr>
        <w:tc>
          <w:tcPr>
            <w:tcW w:w="845" w:type="dxa"/>
            <w:vMerge/>
            <w:tcBorders>
              <w:top w:val="nil"/>
            </w:tcBorders>
          </w:tcPr>
          <w:p>
            <w:pPr>
              <w:rPr>
                <w:sz w:val="2"/>
                <w:szCs w:val="2"/>
              </w:rPr>
            </w:pPr>
          </w:p>
        </w:tc>
        <w:tc>
          <w:tcPr>
            <w:tcW w:w="1282" w:type="dxa"/>
          </w:tcPr>
          <w:p>
            <w:pPr>
              <w:pStyle w:val="TableParagraph"/>
              <w:spacing w:line="234" w:lineRule="exact"/>
              <w:ind w:left="172"/>
              <w:rPr>
                <w:sz w:val="22"/>
              </w:rPr>
            </w:pPr>
            <w:r>
              <w:rPr>
                <w:sz w:val="22"/>
              </w:rPr>
              <w:t>D3</w:t>
            </w:r>
          </w:p>
        </w:tc>
        <w:tc>
          <w:tcPr>
            <w:tcW w:w="1272" w:type="dxa"/>
          </w:tcPr>
          <w:p>
            <w:pPr>
              <w:pStyle w:val="TableParagraph"/>
              <w:spacing w:line="234" w:lineRule="exact"/>
              <w:ind w:right="155"/>
              <w:jc w:val="right"/>
              <w:rPr>
                <w:sz w:val="22"/>
              </w:rPr>
            </w:pPr>
            <w:r>
              <w:rPr>
                <w:w w:val="100"/>
                <w:sz w:val="22"/>
              </w:rPr>
              <w:t>7</w:t>
            </w:r>
          </w:p>
        </w:tc>
        <w:tc>
          <w:tcPr>
            <w:tcW w:w="1133" w:type="dxa"/>
            <w:tcBorders>
              <w:right w:val="single" w:sz="6" w:space="0" w:color="000000"/>
            </w:tcBorders>
          </w:tcPr>
          <w:p>
            <w:pPr>
              <w:pStyle w:val="TableParagraph"/>
              <w:spacing w:line="234" w:lineRule="exact"/>
              <w:ind w:right="143"/>
              <w:jc w:val="right"/>
              <w:rPr>
                <w:sz w:val="22"/>
              </w:rPr>
            </w:pPr>
            <w:r>
              <w:rPr>
                <w:sz w:val="22"/>
              </w:rPr>
              <w:t>11.7</w:t>
            </w:r>
          </w:p>
        </w:tc>
        <w:tc>
          <w:tcPr>
            <w:tcW w:w="1278" w:type="dxa"/>
            <w:tcBorders>
              <w:left w:val="single" w:sz="6" w:space="0" w:color="000000"/>
            </w:tcBorders>
          </w:tcPr>
          <w:p>
            <w:pPr>
              <w:pStyle w:val="TableParagraph"/>
              <w:spacing w:line="234" w:lineRule="exact"/>
              <w:ind w:right="148"/>
              <w:jc w:val="right"/>
              <w:rPr>
                <w:sz w:val="22"/>
              </w:rPr>
            </w:pPr>
            <w:r>
              <w:rPr>
                <w:sz w:val="22"/>
              </w:rPr>
              <w:t>11.7</w:t>
            </w:r>
          </w:p>
        </w:tc>
        <w:tc>
          <w:tcPr>
            <w:tcW w:w="1532" w:type="dxa"/>
          </w:tcPr>
          <w:p>
            <w:pPr>
              <w:pStyle w:val="TableParagraph"/>
              <w:spacing w:line="234" w:lineRule="exact"/>
              <w:ind w:right="153"/>
              <w:jc w:val="right"/>
              <w:rPr>
                <w:sz w:val="22"/>
              </w:rPr>
            </w:pPr>
            <w:r>
              <w:rPr>
                <w:sz w:val="22"/>
              </w:rPr>
              <w:t>73.3</w:t>
            </w:r>
          </w:p>
        </w:tc>
      </w:tr>
      <w:tr>
        <w:trPr>
          <w:trHeight w:val="254" w:hRule="atLeast"/>
        </w:trPr>
        <w:tc>
          <w:tcPr>
            <w:tcW w:w="845" w:type="dxa"/>
            <w:vMerge/>
            <w:tcBorders>
              <w:top w:val="nil"/>
            </w:tcBorders>
          </w:tcPr>
          <w:p>
            <w:pPr>
              <w:rPr>
                <w:sz w:val="2"/>
                <w:szCs w:val="2"/>
              </w:rPr>
            </w:pPr>
          </w:p>
        </w:tc>
        <w:tc>
          <w:tcPr>
            <w:tcW w:w="1282" w:type="dxa"/>
          </w:tcPr>
          <w:p>
            <w:pPr>
              <w:pStyle w:val="TableParagraph"/>
              <w:spacing w:line="234" w:lineRule="exact"/>
              <w:ind w:left="172"/>
              <w:rPr>
                <w:sz w:val="22"/>
              </w:rPr>
            </w:pPr>
            <w:r>
              <w:rPr>
                <w:sz w:val="22"/>
              </w:rPr>
              <w:t>S1</w:t>
            </w:r>
          </w:p>
        </w:tc>
        <w:tc>
          <w:tcPr>
            <w:tcW w:w="1272" w:type="dxa"/>
          </w:tcPr>
          <w:p>
            <w:pPr>
              <w:pStyle w:val="TableParagraph"/>
              <w:spacing w:line="234" w:lineRule="exact"/>
              <w:ind w:right="155"/>
              <w:jc w:val="right"/>
              <w:rPr>
                <w:sz w:val="22"/>
              </w:rPr>
            </w:pPr>
            <w:r>
              <w:rPr>
                <w:sz w:val="22"/>
              </w:rPr>
              <w:t>16</w:t>
            </w:r>
          </w:p>
        </w:tc>
        <w:tc>
          <w:tcPr>
            <w:tcW w:w="1133" w:type="dxa"/>
            <w:tcBorders>
              <w:right w:val="single" w:sz="6" w:space="0" w:color="000000"/>
            </w:tcBorders>
          </w:tcPr>
          <w:p>
            <w:pPr>
              <w:pStyle w:val="TableParagraph"/>
              <w:spacing w:line="234" w:lineRule="exact"/>
              <w:ind w:right="143"/>
              <w:jc w:val="right"/>
              <w:rPr>
                <w:sz w:val="22"/>
              </w:rPr>
            </w:pPr>
            <w:r>
              <w:rPr>
                <w:sz w:val="22"/>
              </w:rPr>
              <w:t>26.7</w:t>
            </w:r>
          </w:p>
        </w:tc>
        <w:tc>
          <w:tcPr>
            <w:tcW w:w="1278" w:type="dxa"/>
            <w:tcBorders>
              <w:left w:val="single" w:sz="6" w:space="0" w:color="000000"/>
            </w:tcBorders>
          </w:tcPr>
          <w:p>
            <w:pPr>
              <w:pStyle w:val="TableParagraph"/>
              <w:spacing w:line="234" w:lineRule="exact"/>
              <w:ind w:right="148"/>
              <w:jc w:val="right"/>
              <w:rPr>
                <w:sz w:val="22"/>
              </w:rPr>
            </w:pPr>
            <w:r>
              <w:rPr>
                <w:sz w:val="22"/>
              </w:rPr>
              <w:t>26.7</w:t>
            </w:r>
          </w:p>
        </w:tc>
        <w:tc>
          <w:tcPr>
            <w:tcW w:w="1532" w:type="dxa"/>
          </w:tcPr>
          <w:p>
            <w:pPr>
              <w:pStyle w:val="TableParagraph"/>
              <w:spacing w:line="234" w:lineRule="exact"/>
              <w:ind w:right="153"/>
              <w:jc w:val="right"/>
              <w:rPr>
                <w:sz w:val="22"/>
              </w:rPr>
            </w:pPr>
            <w:r>
              <w:rPr>
                <w:sz w:val="22"/>
              </w:rPr>
              <w:t>100.0</w:t>
            </w:r>
          </w:p>
        </w:tc>
      </w:tr>
      <w:tr>
        <w:trPr>
          <w:trHeight w:val="253" w:hRule="atLeast"/>
        </w:trPr>
        <w:tc>
          <w:tcPr>
            <w:tcW w:w="845" w:type="dxa"/>
            <w:vMerge/>
            <w:tcBorders>
              <w:top w:val="nil"/>
            </w:tcBorders>
          </w:tcPr>
          <w:p>
            <w:pPr>
              <w:rPr>
                <w:sz w:val="2"/>
                <w:szCs w:val="2"/>
              </w:rPr>
            </w:pPr>
          </w:p>
        </w:tc>
        <w:tc>
          <w:tcPr>
            <w:tcW w:w="1282" w:type="dxa"/>
          </w:tcPr>
          <w:p>
            <w:pPr>
              <w:pStyle w:val="TableParagraph"/>
              <w:spacing w:line="234" w:lineRule="exact"/>
              <w:ind w:left="172"/>
              <w:rPr>
                <w:sz w:val="22"/>
              </w:rPr>
            </w:pPr>
            <w:r>
              <w:rPr>
                <w:sz w:val="22"/>
              </w:rPr>
              <w:t>Total</w:t>
            </w:r>
          </w:p>
        </w:tc>
        <w:tc>
          <w:tcPr>
            <w:tcW w:w="1272" w:type="dxa"/>
          </w:tcPr>
          <w:p>
            <w:pPr>
              <w:pStyle w:val="TableParagraph"/>
              <w:spacing w:line="234" w:lineRule="exact"/>
              <w:ind w:right="155"/>
              <w:jc w:val="right"/>
              <w:rPr>
                <w:sz w:val="22"/>
              </w:rPr>
            </w:pPr>
            <w:r>
              <w:rPr>
                <w:sz w:val="22"/>
              </w:rPr>
              <w:t>60</w:t>
            </w:r>
          </w:p>
        </w:tc>
        <w:tc>
          <w:tcPr>
            <w:tcW w:w="1133" w:type="dxa"/>
            <w:tcBorders>
              <w:right w:val="single" w:sz="6" w:space="0" w:color="000000"/>
            </w:tcBorders>
          </w:tcPr>
          <w:p>
            <w:pPr>
              <w:pStyle w:val="TableParagraph"/>
              <w:spacing w:line="234" w:lineRule="exact"/>
              <w:ind w:right="143"/>
              <w:jc w:val="right"/>
              <w:rPr>
                <w:sz w:val="22"/>
              </w:rPr>
            </w:pPr>
            <w:r>
              <w:rPr>
                <w:sz w:val="22"/>
              </w:rPr>
              <w:t>100.0</w:t>
            </w:r>
          </w:p>
        </w:tc>
        <w:tc>
          <w:tcPr>
            <w:tcW w:w="1278" w:type="dxa"/>
            <w:tcBorders>
              <w:left w:val="single" w:sz="6" w:space="0" w:color="000000"/>
            </w:tcBorders>
          </w:tcPr>
          <w:p>
            <w:pPr>
              <w:pStyle w:val="TableParagraph"/>
              <w:spacing w:line="234" w:lineRule="exact"/>
              <w:ind w:right="148"/>
              <w:jc w:val="right"/>
              <w:rPr>
                <w:sz w:val="22"/>
              </w:rPr>
            </w:pPr>
            <w:r>
              <w:rPr>
                <w:sz w:val="22"/>
              </w:rPr>
              <w:t>100.0</w:t>
            </w:r>
          </w:p>
        </w:tc>
        <w:tc>
          <w:tcPr>
            <w:tcW w:w="1532" w:type="dxa"/>
          </w:tcPr>
          <w:p>
            <w:pPr>
              <w:pStyle w:val="TableParagraph"/>
              <w:rPr>
                <w:sz w:val="18"/>
              </w:rPr>
            </w:pPr>
          </w:p>
        </w:tc>
      </w:tr>
    </w:tbl>
    <w:p>
      <w:pPr>
        <w:pStyle w:val="BodyText"/>
        <w:rPr>
          <w:b/>
          <w:sz w:val="26"/>
        </w:rPr>
      </w:pPr>
    </w:p>
    <w:p>
      <w:pPr>
        <w:pStyle w:val="BodyText"/>
        <w:rPr>
          <w:b/>
          <w:sz w:val="26"/>
        </w:rPr>
      </w:pPr>
    </w:p>
    <w:p>
      <w:pPr>
        <w:pStyle w:val="BodyText"/>
        <w:rPr>
          <w:b/>
          <w:sz w:val="27"/>
        </w:rPr>
      </w:pPr>
    </w:p>
    <w:p>
      <w:pPr>
        <w:spacing w:before="0"/>
        <w:ind w:left="1186" w:right="0" w:firstLine="0"/>
        <w:jc w:val="left"/>
        <w:rPr>
          <w:b/>
          <w:sz w:val="24"/>
        </w:rPr>
      </w:pPr>
      <w:r>
        <w:rPr>
          <w:b/>
          <w:sz w:val="24"/>
        </w:rPr>
        <w:t>PEKERJAAN</w:t>
      </w:r>
    </w:p>
    <w:p>
      <w:pPr>
        <w:pStyle w:val="BodyText"/>
        <w:spacing w:before="4" w:after="1"/>
        <w:rPr>
          <w:b/>
          <w:sz w:val="16"/>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901"/>
        <w:gridCol w:w="1358"/>
        <w:gridCol w:w="1137"/>
        <w:gridCol w:w="1185"/>
        <w:gridCol w:w="1530"/>
      </w:tblGrid>
      <w:tr>
        <w:trPr>
          <w:trHeight w:val="249" w:hRule="atLeast"/>
        </w:trPr>
        <w:tc>
          <w:tcPr>
            <w:tcW w:w="7956" w:type="dxa"/>
            <w:gridSpan w:val="6"/>
          </w:tcPr>
          <w:p>
            <w:pPr>
              <w:pStyle w:val="TableParagraph"/>
              <w:spacing w:line="229" w:lineRule="exact"/>
              <w:ind w:left="3480" w:right="3459"/>
              <w:jc w:val="center"/>
              <w:rPr>
                <w:b/>
                <w:sz w:val="22"/>
              </w:rPr>
            </w:pPr>
            <w:r>
              <w:rPr>
                <w:b/>
                <w:sz w:val="22"/>
              </w:rPr>
              <w:t>Pekerjaan</w:t>
            </w:r>
          </w:p>
        </w:tc>
      </w:tr>
      <w:tr>
        <w:trPr>
          <w:trHeight w:val="509" w:hRule="atLeast"/>
        </w:trPr>
        <w:tc>
          <w:tcPr>
            <w:tcW w:w="2746" w:type="dxa"/>
            <w:gridSpan w:val="2"/>
          </w:tcPr>
          <w:p>
            <w:pPr>
              <w:pStyle w:val="TableParagraph"/>
              <w:rPr>
                <w:sz w:val="22"/>
              </w:rPr>
            </w:pPr>
          </w:p>
        </w:tc>
        <w:tc>
          <w:tcPr>
            <w:tcW w:w="1358" w:type="dxa"/>
          </w:tcPr>
          <w:p>
            <w:pPr>
              <w:pStyle w:val="TableParagraph"/>
              <w:spacing w:line="249" w:lineRule="exact"/>
              <w:ind w:left="216"/>
              <w:rPr>
                <w:sz w:val="22"/>
              </w:rPr>
            </w:pPr>
            <w:r>
              <w:rPr>
                <w:sz w:val="22"/>
              </w:rPr>
              <w:t>Frequency</w:t>
            </w:r>
          </w:p>
        </w:tc>
        <w:tc>
          <w:tcPr>
            <w:tcW w:w="1137" w:type="dxa"/>
          </w:tcPr>
          <w:p>
            <w:pPr>
              <w:pStyle w:val="TableParagraph"/>
              <w:spacing w:line="249" w:lineRule="exact"/>
              <w:ind w:left="241"/>
              <w:rPr>
                <w:sz w:val="22"/>
              </w:rPr>
            </w:pPr>
            <w:r>
              <w:rPr>
                <w:sz w:val="22"/>
              </w:rPr>
              <w:t>Percent</w:t>
            </w:r>
          </w:p>
        </w:tc>
        <w:tc>
          <w:tcPr>
            <w:tcW w:w="1185" w:type="dxa"/>
          </w:tcPr>
          <w:p>
            <w:pPr>
              <w:pStyle w:val="TableParagraph"/>
              <w:spacing w:line="249" w:lineRule="exact"/>
              <w:ind w:left="352"/>
              <w:rPr>
                <w:sz w:val="22"/>
              </w:rPr>
            </w:pPr>
            <w:r>
              <w:rPr>
                <w:sz w:val="22"/>
              </w:rPr>
              <w:t>Valid</w:t>
            </w:r>
          </w:p>
          <w:p>
            <w:pPr>
              <w:pStyle w:val="TableParagraph"/>
              <w:spacing w:line="238" w:lineRule="exact" w:before="2"/>
              <w:ind w:left="266"/>
              <w:rPr>
                <w:sz w:val="22"/>
              </w:rPr>
            </w:pPr>
            <w:r>
              <w:rPr>
                <w:sz w:val="22"/>
              </w:rPr>
              <w:t>Percent</w:t>
            </w:r>
          </w:p>
        </w:tc>
        <w:tc>
          <w:tcPr>
            <w:tcW w:w="1530" w:type="dxa"/>
          </w:tcPr>
          <w:p>
            <w:pPr>
              <w:pStyle w:val="TableParagraph"/>
              <w:spacing w:line="249" w:lineRule="exact"/>
              <w:ind w:left="240" w:right="212"/>
              <w:jc w:val="center"/>
              <w:rPr>
                <w:sz w:val="22"/>
              </w:rPr>
            </w:pPr>
            <w:r>
              <w:rPr>
                <w:sz w:val="22"/>
              </w:rPr>
              <w:t>Cumulative</w:t>
            </w:r>
          </w:p>
          <w:p>
            <w:pPr>
              <w:pStyle w:val="TableParagraph"/>
              <w:spacing w:line="238" w:lineRule="exact" w:before="2"/>
              <w:ind w:left="228" w:right="212"/>
              <w:jc w:val="center"/>
              <w:rPr>
                <w:sz w:val="22"/>
              </w:rPr>
            </w:pPr>
            <w:r>
              <w:rPr>
                <w:sz w:val="22"/>
              </w:rPr>
              <w:t>Percent</w:t>
            </w:r>
          </w:p>
        </w:tc>
      </w:tr>
      <w:tr>
        <w:trPr>
          <w:trHeight w:val="253" w:hRule="atLeast"/>
        </w:trPr>
        <w:tc>
          <w:tcPr>
            <w:tcW w:w="845" w:type="dxa"/>
            <w:vMerge w:val="restart"/>
          </w:tcPr>
          <w:p>
            <w:pPr>
              <w:pStyle w:val="TableParagraph"/>
              <w:spacing w:line="249" w:lineRule="exact"/>
              <w:ind w:left="172"/>
              <w:rPr>
                <w:sz w:val="22"/>
              </w:rPr>
            </w:pPr>
            <w:r>
              <w:rPr>
                <w:sz w:val="22"/>
              </w:rPr>
              <w:t>Valid</w:t>
            </w:r>
          </w:p>
        </w:tc>
        <w:tc>
          <w:tcPr>
            <w:tcW w:w="1901" w:type="dxa"/>
          </w:tcPr>
          <w:p>
            <w:pPr>
              <w:pStyle w:val="TableParagraph"/>
              <w:spacing w:line="234" w:lineRule="exact"/>
              <w:ind w:left="172"/>
              <w:rPr>
                <w:sz w:val="22"/>
              </w:rPr>
            </w:pPr>
            <w:r>
              <w:rPr>
                <w:sz w:val="22"/>
              </w:rPr>
              <w:t>Guru</w:t>
            </w:r>
          </w:p>
        </w:tc>
        <w:tc>
          <w:tcPr>
            <w:tcW w:w="1358" w:type="dxa"/>
          </w:tcPr>
          <w:p>
            <w:pPr>
              <w:pStyle w:val="TableParagraph"/>
              <w:spacing w:line="234" w:lineRule="exact"/>
              <w:ind w:right="154"/>
              <w:jc w:val="right"/>
              <w:rPr>
                <w:sz w:val="22"/>
              </w:rPr>
            </w:pPr>
            <w:r>
              <w:rPr>
                <w:w w:val="100"/>
                <w:sz w:val="22"/>
              </w:rPr>
              <w:t>1</w:t>
            </w:r>
          </w:p>
        </w:tc>
        <w:tc>
          <w:tcPr>
            <w:tcW w:w="1137" w:type="dxa"/>
          </w:tcPr>
          <w:p>
            <w:pPr>
              <w:pStyle w:val="TableParagraph"/>
              <w:spacing w:line="234" w:lineRule="exact"/>
              <w:ind w:right="149"/>
              <w:jc w:val="right"/>
              <w:rPr>
                <w:sz w:val="22"/>
              </w:rPr>
            </w:pPr>
            <w:r>
              <w:rPr>
                <w:sz w:val="22"/>
              </w:rPr>
              <w:t>1.7</w:t>
            </w:r>
          </w:p>
        </w:tc>
        <w:tc>
          <w:tcPr>
            <w:tcW w:w="1185" w:type="dxa"/>
          </w:tcPr>
          <w:p>
            <w:pPr>
              <w:pStyle w:val="TableParagraph"/>
              <w:spacing w:line="234" w:lineRule="exact"/>
              <w:ind w:right="149"/>
              <w:jc w:val="right"/>
              <w:rPr>
                <w:sz w:val="22"/>
              </w:rPr>
            </w:pPr>
            <w:r>
              <w:rPr>
                <w:sz w:val="22"/>
              </w:rPr>
              <w:t>1.7</w:t>
            </w:r>
          </w:p>
        </w:tc>
        <w:tc>
          <w:tcPr>
            <w:tcW w:w="1530" w:type="dxa"/>
          </w:tcPr>
          <w:p>
            <w:pPr>
              <w:pStyle w:val="TableParagraph"/>
              <w:spacing w:line="234" w:lineRule="exact"/>
              <w:ind w:right="146"/>
              <w:jc w:val="right"/>
              <w:rPr>
                <w:sz w:val="22"/>
              </w:rPr>
            </w:pPr>
            <w:r>
              <w:rPr>
                <w:sz w:val="22"/>
              </w:rPr>
              <w:t>1.7</w:t>
            </w:r>
          </w:p>
        </w:tc>
      </w:tr>
      <w:tr>
        <w:trPr>
          <w:trHeight w:val="503" w:hRule="atLeast"/>
        </w:trPr>
        <w:tc>
          <w:tcPr>
            <w:tcW w:w="845" w:type="dxa"/>
            <w:vMerge/>
            <w:tcBorders>
              <w:top w:val="nil"/>
            </w:tcBorders>
          </w:tcPr>
          <w:p>
            <w:pPr>
              <w:rPr>
                <w:sz w:val="2"/>
                <w:szCs w:val="2"/>
              </w:rPr>
            </w:pPr>
          </w:p>
        </w:tc>
        <w:tc>
          <w:tcPr>
            <w:tcW w:w="1901" w:type="dxa"/>
          </w:tcPr>
          <w:p>
            <w:pPr>
              <w:pStyle w:val="TableParagraph"/>
              <w:spacing w:line="250" w:lineRule="exact" w:before="1"/>
              <w:ind w:left="172" w:right="715"/>
              <w:rPr>
                <w:sz w:val="22"/>
              </w:rPr>
            </w:pPr>
            <w:r>
              <w:rPr>
                <w:sz w:val="22"/>
              </w:rPr>
              <w:t>Ibu Rumah Tangga</w:t>
            </w:r>
          </w:p>
        </w:tc>
        <w:tc>
          <w:tcPr>
            <w:tcW w:w="1358" w:type="dxa"/>
          </w:tcPr>
          <w:p>
            <w:pPr>
              <w:pStyle w:val="TableParagraph"/>
              <w:spacing w:line="249" w:lineRule="exact"/>
              <w:ind w:right="154"/>
              <w:jc w:val="right"/>
              <w:rPr>
                <w:sz w:val="22"/>
              </w:rPr>
            </w:pPr>
            <w:r>
              <w:rPr>
                <w:sz w:val="22"/>
              </w:rPr>
              <w:t>24</w:t>
            </w:r>
          </w:p>
        </w:tc>
        <w:tc>
          <w:tcPr>
            <w:tcW w:w="1137" w:type="dxa"/>
          </w:tcPr>
          <w:p>
            <w:pPr>
              <w:pStyle w:val="TableParagraph"/>
              <w:spacing w:line="249" w:lineRule="exact"/>
              <w:ind w:right="149"/>
              <w:jc w:val="right"/>
              <w:rPr>
                <w:sz w:val="22"/>
              </w:rPr>
            </w:pPr>
            <w:r>
              <w:rPr>
                <w:sz w:val="22"/>
              </w:rPr>
              <w:t>40.0</w:t>
            </w:r>
          </w:p>
        </w:tc>
        <w:tc>
          <w:tcPr>
            <w:tcW w:w="1185" w:type="dxa"/>
          </w:tcPr>
          <w:p>
            <w:pPr>
              <w:pStyle w:val="TableParagraph"/>
              <w:spacing w:line="249" w:lineRule="exact"/>
              <w:ind w:right="149"/>
              <w:jc w:val="right"/>
              <w:rPr>
                <w:sz w:val="22"/>
              </w:rPr>
            </w:pPr>
            <w:r>
              <w:rPr>
                <w:sz w:val="22"/>
              </w:rPr>
              <w:t>40.0</w:t>
            </w:r>
          </w:p>
        </w:tc>
        <w:tc>
          <w:tcPr>
            <w:tcW w:w="1530" w:type="dxa"/>
          </w:tcPr>
          <w:p>
            <w:pPr>
              <w:pStyle w:val="TableParagraph"/>
              <w:spacing w:line="249" w:lineRule="exact"/>
              <w:ind w:right="146"/>
              <w:jc w:val="right"/>
              <w:rPr>
                <w:sz w:val="22"/>
              </w:rPr>
            </w:pPr>
            <w:r>
              <w:rPr>
                <w:sz w:val="22"/>
              </w:rPr>
              <w:t>41.7</w:t>
            </w:r>
          </w:p>
        </w:tc>
      </w:tr>
    </w:tbl>
    <w:p>
      <w:pPr>
        <w:spacing w:after="0" w:line="249" w:lineRule="exact"/>
        <w:jc w:val="right"/>
        <w:rPr>
          <w:sz w:val="22"/>
        </w:rPr>
        <w:sectPr>
          <w:type w:val="continuous"/>
          <w:pgSz w:w="12200" w:h="16840"/>
          <w:pgMar w:top="1960" w:bottom="280" w:left="1080" w:right="560"/>
        </w:sectPr>
      </w:pPr>
    </w:p>
    <w:p>
      <w:pPr>
        <w:pStyle w:val="BodyText"/>
        <w:spacing w:before="9"/>
        <w:rPr>
          <w:b/>
          <w:sz w:val="8"/>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901"/>
        <w:gridCol w:w="1358"/>
        <w:gridCol w:w="1137"/>
        <w:gridCol w:w="1185"/>
        <w:gridCol w:w="1530"/>
      </w:tblGrid>
      <w:tr>
        <w:trPr>
          <w:trHeight w:val="508" w:hRule="atLeast"/>
        </w:trPr>
        <w:tc>
          <w:tcPr>
            <w:tcW w:w="845" w:type="dxa"/>
            <w:vMerge w:val="restart"/>
          </w:tcPr>
          <w:p>
            <w:pPr>
              <w:pStyle w:val="TableParagraph"/>
              <w:rPr>
                <w:sz w:val="22"/>
              </w:rPr>
            </w:pPr>
          </w:p>
        </w:tc>
        <w:tc>
          <w:tcPr>
            <w:tcW w:w="1901" w:type="dxa"/>
          </w:tcPr>
          <w:p>
            <w:pPr>
              <w:pStyle w:val="TableParagraph"/>
              <w:spacing w:line="249" w:lineRule="exact"/>
              <w:ind w:left="172"/>
              <w:rPr>
                <w:sz w:val="22"/>
              </w:rPr>
            </w:pPr>
            <w:r>
              <w:rPr>
                <w:sz w:val="22"/>
              </w:rPr>
              <w:t>Karyawan</w:t>
            </w:r>
          </w:p>
          <w:p>
            <w:pPr>
              <w:pStyle w:val="TableParagraph"/>
              <w:spacing w:line="238" w:lineRule="exact" w:before="1"/>
              <w:ind w:left="172"/>
              <w:rPr>
                <w:sz w:val="22"/>
              </w:rPr>
            </w:pPr>
            <w:r>
              <w:rPr>
                <w:sz w:val="22"/>
              </w:rPr>
              <w:t>Swasta</w:t>
            </w:r>
          </w:p>
        </w:tc>
        <w:tc>
          <w:tcPr>
            <w:tcW w:w="1358" w:type="dxa"/>
          </w:tcPr>
          <w:p>
            <w:pPr>
              <w:pStyle w:val="TableParagraph"/>
              <w:spacing w:line="249" w:lineRule="exact"/>
              <w:ind w:right="154"/>
              <w:jc w:val="right"/>
              <w:rPr>
                <w:sz w:val="22"/>
              </w:rPr>
            </w:pPr>
            <w:r>
              <w:rPr>
                <w:sz w:val="22"/>
              </w:rPr>
              <w:t>23</w:t>
            </w:r>
          </w:p>
        </w:tc>
        <w:tc>
          <w:tcPr>
            <w:tcW w:w="1137" w:type="dxa"/>
          </w:tcPr>
          <w:p>
            <w:pPr>
              <w:pStyle w:val="TableParagraph"/>
              <w:spacing w:line="249" w:lineRule="exact"/>
              <w:ind w:right="149"/>
              <w:jc w:val="right"/>
              <w:rPr>
                <w:sz w:val="22"/>
              </w:rPr>
            </w:pPr>
            <w:r>
              <w:rPr>
                <w:sz w:val="22"/>
              </w:rPr>
              <w:t>38.3</w:t>
            </w:r>
          </w:p>
        </w:tc>
        <w:tc>
          <w:tcPr>
            <w:tcW w:w="1185" w:type="dxa"/>
          </w:tcPr>
          <w:p>
            <w:pPr>
              <w:pStyle w:val="TableParagraph"/>
              <w:spacing w:line="249" w:lineRule="exact"/>
              <w:ind w:right="149"/>
              <w:jc w:val="right"/>
              <w:rPr>
                <w:sz w:val="22"/>
              </w:rPr>
            </w:pPr>
            <w:r>
              <w:rPr>
                <w:sz w:val="22"/>
              </w:rPr>
              <w:t>38.3</w:t>
            </w:r>
          </w:p>
        </w:tc>
        <w:tc>
          <w:tcPr>
            <w:tcW w:w="1530" w:type="dxa"/>
          </w:tcPr>
          <w:p>
            <w:pPr>
              <w:pStyle w:val="TableParagraph"/>
              <w:spacing w:line="249" w:lineRule="exact"/>
              <w:ind w:right="146"/>
              <w:jc w:val="right"/>
              <w:rPr>
                <w:sz w:val="22"/>
              </w:rPr>
            </w:pPr>
            <w:r>
              <w:rPr>
                <w:sz w:val="22"/>
              </w:rPr>
              <w:t>80.0</w:t>
            </w:r>
          </w:p>
        </w:tc>
      </w:tr>
      <w:tr>
        <w:trPr>
          <w:trHeight w:val="254" w:hRule="atLeast"/>
        </w:trPr>
        <w:tc>
          <w:tcPr>
            <w:tcW w:w="845" w:type="dxa"/>
            <w:vMerge/>
            <w:tcBorders>
              <w:top w:val="nil"/>
            </w:tcBorders>
          </w:tcPr>
          <w:p>
            <w:pPr>
              <w:rPr>
                <w:sz w:val="2"/>
                <w:szCs w:val="2"/>
              </w:rPr>
            </w:pPr>
          </w:p>
        </w:tc>
        <w:tc>
          <w:tcPr>
            <w:tcW w:w="1901" w:type="dxa"/>
          </w:tcPr>
          <w:p>
            <w:pPr>
              <w:pStyle w:val="TableParagraph"/>
              <w:spacing w:line="235" w:lineRule="exact"/>
              <w:ind w:left="172"/>
              <w:rPr>
                <w:sz w:val="22"/>
              </w:rPr>
            </w:pPr>
            <w:r>
              <w:rPr>
                <w:sz w:val="22"/>
              </w:rPr>
              <w:t>Tidak Bekerja</w:t>
            </w:r>
          </w:p>
        </w:tc>
        <w:tc>
          <w:tcPr>
            <w:tcW w:w="1358" w:type="dxa"/>
          </w:tcPr>
          <w:p>
            <w:pPr>
              <w:pStyle w:val="TableParagraph"/>
              <w:spacing w:line="235" w:lineRule="exact"/>
              <w:ind w:right="154"/>
              <w:jc w:val="right"/>
              <w:rPr>
                <w:sz w:val="22"/>
              </w:rPr>
            </w:pPr>
            <w:r>
              <w:rPr>
                <w:sz w:val="22"/>
              </w:rPr>
              <w:t>12</w:t>
            </w:r>
          </w:p>
        </w:tc>
        <w:tc>
          <w:tcPr>
            <w:tcW w:w="1137" w:type="dxa"/>
          </w:tcPr>
          <w:p>
            <w:pPr>
              <w:pStyle w:val="TableParagraph"/>
              <w:spacing w:line="235" w:lineRule="exact"/>
              <w:ind w:right="149"/>
              <w:jc w:val="right"/>
              <w:rPr>
                <w:sz w:val="22"/>
              </w:rPr>
            </w:pPr>
            <w:r>
              <w:rPr>
                <w:sz w:val="22"/>
              </w:rPr>
              <w:t>20.0</w:t>
            </w:r>
          </w:p>
        </w:tc>
        <w:tc>
          <w:tcPr>
            <w:tcW w:w="1185" w:type="dxa"/>
          </w:tcPr>
          <w:p>
            <w:pPr>
              <w:pStyle w:val="TableParagraph"/>
              <w:spacing w:line="235" w:lineRule="exact"/>
              <w:ind w:right="149"/>
              <w:jc w:val="right"/>
              <w:rPr>
                <w:sz w:val="22"/>
              </w:rPr>
            </w:pPr>
            <w:r>
              <w:rPr>
                <w:sz w:val="22"/>
              </w:rPr>
              <w:t>20.0</w:t>
            </w:r>
          </w:p>
        </w:tc>
        <w:tc>
          <w:tcPr>
            <w:tcW w:w="1530" w:type="dxa"/>
          </w:tcPr>
          <w:p>
            <w:pPr>
              <w:pStyle w:val="TableParagraph"/>
              <w:spacing w:line="235" w:lineRule="exact"/>
              <w:ind w:right="146"/>
              <w:jc w:val="right"/>
              <w:rPr>
                <w:sz w:val="22"/>
              </w:rPr>
            </w:pPr>
            <w:r>
              <w:rPr>
                <w:sz w:val="22"/>
              </w:rPr>
              <w:t>100.0</w:t>
            </w:r>
          </w:p>
        </w:tc>
      </w:tr>
      <w:tr>
        <w:trPr>
          <w:trHeight w:val="253" w:hRule="atLeast"/>
        </w:trPr>
        <w:tc>
          <w:tcPr>
            <w:tcW w:w="845" w:type="dxa"/>
            <w:vMerge/>
            <w:tcBorders>
              <w:top w:val="nil"/>
            </w:tcBorders>
          </w:tcPr>
          <w:p>
            <w:pPr>
              <w:rPr>
                <w:sz w:val="2"/>
                <w:szCs w:val="2"/>
              </w:rPr>
            </w:pPr>
          </w:p>
        </w:tc>
        <w:tc>
          <w:tcPr>
            <w:tcW w:w="1901" w:type="dxa"/>
          </w:tcPr>
          <w:p>
            <w:pPr>
              <w:pStyle w:val="TableParagraph"/>
              <w:spacing w:line="234" w:lineRule="exact"/>
              <w:ind w:left="172"/>
              <w:rPr>
                <w:sz w:val="22"/>
              </w:rPr>
            </w:pPr>
            <w:r>
              <w:rPr>
                <w:sz w:val="22"/>
              </w:rPr>
              <w:t>Total</w:t>
            </w:r>
          </w:p>
        </w:tc>
        <w:tc>
          <w:tcPr>
            <w:tcW w:w="1358" w:type="dxa"/>
          </w:tcPr>
          <w:p>
            <w:pPr>
              <w:pStyle w:val="TableParagraph"/>
              <w:spacing w:line="234" w:lineRule="exact"/>
              <w:ind w:right="154"/>
              <w:jc w:val="right"/>
              <w:rPr>
                <w:sz w:val="22"/>
              </w:rPr>
            </w:pPr>
            <w:r>
              <w:rPr>
                <w:sz w:val="22"/>
              </w:rPr>
              <w:t>60</w:t>
            </w:r>
          </w:p>
        </w:tc>
        <w:tc>
          <w:tcPr>
            <w:tcW w:w="1137" w:type="dxa"/>
          </w:tcPr>
          <w:p>
            <w:pPr>
              <w:pStyle w:val="TableParagraph"/>
              <w:spacing w:line="234" w:lineRule="exact"/>
              <w:ind w:right="149"/>
              <w:jc w:val="right"/>
              <w:rPr>
                <w:sz w:val="22"/>
              </w:rPr>
            </w:pPr>
            <w:r>
              <w:rPr>
                <w:sz w:val="22"/>
              </w:rPr>
              <w:t>100.0</w:t>
            </w:r>
          </w:p>
        </w:tc>
        <w:tc>
          <w:tcPr>
            <w:tcW w:w="1185" w:type="dxa"/>
          </w:tcPr>
          <w:p>
            <w:pPr>
              <w:pStyle w:val="TableParagraph"/>
              <w:spacing w:line="234" w:lineRule="exact"/>
              <w:ind w:right="148"/>
              <w:jc w:val="right"/>
              <w:rPr>
                <w:sz w:val="22"/>
              </w:rPr>
            </w:pPr>
            <w:r>
              <w:rPr>
                <w:sz w:val="22"/>
              </w:rPr>
              <w:t>100.0</w:t>
            </w:r>
          </w:p>
        </w:tc>
        <w:tc>
          <w:tcPr>
            <w:tcW w:w="1530" w:type="dxa"/>
          </w:tcPr>
          <w:p>
            <w:pPr>
              <w:pStyle w:val="TableParagraph"/>
              <w:rPr>
                <w:sz w:val="18"/>
              </w:rPr>
            </w:pPr>
          </w:p>
        </w:tc>
      </w:tr>
    </w:tbl>
    <w:p>
      <w:pPr>
        <w:pStyle w:val="BodyText"/>
        <w:spacing w:before="3"/>
        <w:rPr>
          <w:b/>
          <w:sz w:val="15"/>
        </w:rPr>
      </w:pPr>
    </w:p>
    <w:p>
      <w:pPr>
        <w:spacing w:before="90"/>
        <w:ind w:left="1186" w:right="0" w:firstLine="0"/>
        <w:jc w:val="left"/>
        <w:rPr>
          <w:b/>
          <w:sz w:val="24"/>
        </w:rPr>
      </w:pPr>
      <w:r>
        <w:rPr>
          <w:b/>
          <w:sz w:val="24"/>
        </w:rPr>
        <w:t>Lampiran 13</w:t>
      </w:r>
    </w:p>
    <w:p>
      <w:pPr>
        <w:pStyle w:val="BodyText"/>
        <w:spacing w:before="2"/>
        <w:rPr>
          <w:b/>
          <w:sz w:val="16"/>
        </w:rPr>
      </w:pPr>
    </w:p>
    <w:p>
      <w:pPr>
        <w:spacing w:before="90"/>
        <w:ind w:left="1725" w:right="1691" w:firstLine="0"/>
        <w:jc w:val="center"/>
        <w:rPr>
          <w:b/>
          <w:sz w:val="24"/>
        </w:rPr>
      </w:pPr>
      <w:r>
        <w:rPr>
          <w:b/>
          <w:sz w:val="24"/>
        </w:rPr>
        <w:t>Hasil Observasi Relaksasi Otot Progresif</w:t>
      </w:r>
    </w:p>
    <w:p>
      <w:pPr>
        <w:pStyle w:val="BodyText"/>
        <w:spacing w:before="10"/>
        <w:rPr>
          <w:b/>
          <w:sz w:val="23"/>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960"/>
        <w:gridCol w:w="1311"/>
        <w:gridCol w:w="1133"/>
        <w:gridCol w:w="1243"/>
        <w:gridCol w:w="1531"/>
      </w:tblGrid>
      <w:tr>
        <w:trPr>
          <w:trHeight w:val="254" w:hRule="atLeast"/>
        </w:trPr>
        <w:tc>
          <w:tcPr>
            <w:tcW w:w="7023" w:type="dxa"/>
            <w:gridSpan w:val="6"/>
            <w:tcBorders>
              <w:right w:val="single" w:sz="6" w:space="0" w:color="000000"/>
            </w:tcBorders>
          </w:tcPr>
          <w:p>
            <w:pPr>
              <w:pStyle w:val="TableParagraph"/>
              <w:spacing w:line="233" w:lineRule="exact" w:before="1"/>
              <w:ind w:left="3040" w:right="3031"/>
              <w:jc w:val="center"/>
              <w:rPr>
                <w:b/>
                <w:sz w:val="22"/>
              </w:rPr>
            </w:pPr>
            <w:r>
              <w:rPr>
                <w:b/>
                <w:sz w:val="22"/>
              </w:rPr>
              <w:t>Hari ke-1</w:t>
            </w:r>
          </w:p>
        </w:tc>
      </w:tr>
      <w:tr>
        <w:trPr>
          <w:trHeight w:val="508" w:hRule="atLeast"/>
        </w:trPr>
        <w:tc>
          <w:tcPr>
            <w:tcW w:w="1805" w:type="dxa"/>
            <w:gridSpan w:val="2"/>
          </w:tcPr>
          <w:p>
            <w:pPr>
              <w:pStyle w:val="TableParagraph"/>
              <w:rPr>
                <w:sz w:val="22"/>
              </w:rPr>
            </w:pPr>
          </w:p>
        </w:tc>
        <w:tc>
          <w:tcPr>
            <w:tcW w:w="1311" w:type="dxa"/>
          </w:tcPr>
          <w:p>
            <w:pPr>
              <w:pStyle w:val="TableParagraph"/>
              <w:spacing w:line="249" w:lineRule="exact"/>
              <w:ind w:right="181"/>
              <w:jc w:val="right"/>
              <w:rPr>
                <w:sz w:val="22"/>
              </w:rPr>
            </w:pPr>
            <w:r>
              <w:rPr>
                <w:sz w:val="22"/>
              </w:rPr>
              <w:t>Frequency</w:t>
            </w:r>
          </w:p>
        </w:tc>
        <w:tc>
          <w:tcPr>
            <w:tcW w:w="1133" w:type="dxa"/>
          </w:tcPr>
          <w:p>
            <w:pPr>
              <w:pStyle w:val="TableParagraph"/>
              <w:spacing w:line="249" w:lineRule="exact"/>
              <w:ind w:left="240"/>
              <w:rPr>
                <w:sz w:val="22"/>
              </w:rPr>
            </w:pPr>
            <w:r>
              <w:rPr>
                <w:sz w:val="22"/>
              </w:rPr>
              <w:t>Percent</w:t>
            </w:r>
          </w:p>
        </w:tc>
        <w:tc>
          <w:tcPr>
            <w:tcW w:w="1243" w:type="dxa"/>
          </w:tcPr>
          <w:p>
            <w:pPr>
              <w:pStyle w:val="TableParagraph"/>
              <w:spacing w:line="249" w:lineRule="exact"/>
              <w:ind w:left="379"/>
              <w:rPr>
                <w:sz w:val="22"/>
              </w:rPr>
            </w:pPr>
            <w:r>
              <w:rPr>
                <w:sz w:val="22"/>
              </w:rPr>
              <w:t>Valid</w:t>
            </w:r>
          </w:p>
          <w:p>
            <w:pPr>
              <w:pStyle w:val="TableParagraph"/>
              <w:spacing w:line="238" w:lineRule="exact" w:before="1"/>
              <w:ind w:left="293"/>
              <w:rPr>
                <w:sz w:val="22"/>
              </w:rPr>
            </w:pPr>
            <w:r>
              <w:rPr>
                <w:sz w:val="22"/>
              </w:rPr>
              <w:t>Percent</w:t>
            </w:r>
          </w:p>
        </w:tc>
        <w:tc>
          <w:tcPr>
            <w:tcW w:w="1531" w:type="dxa"/>
            <w:tcBorders>
              <w:right w:val="single" w:sz="6" w:space="0" w:color="000000"/>
            </w:tcBorders>
          </w:tcPr>
          <w:p>
            <w:pPr>
              <w:pStyle w:val="TableParagraph"/>
              <w:spacing w:line="249" w:lineRule="exact"/>
              <w:ind w:left="238" w:right="213"/>
              <w:jc w:val="center"/>
              <w:rPr>
                <w:sz w:val="22"/>
              </w:rPr>
            </w:pPr>
            <w:r>
              <w:rPr>
                <w:sz w:val="22"/>
              </w:rPr>
              <w:t>Cumulative</w:t>
            </w:r>
          </w:p>
          <w:p>
            <w:pPr>
              <w:pStyle w:val="TableParagraph"/>
              <w:spacing w:line="238" w:lineRule="exact" w:before="1"/>
              <w:ind w:left="226" w:right="213"/>
              <w:jc w:val="center"/>
              <w:rPr>
                <w:sz w:val="22"/>
              </w:rPr>
            </w:pPr>
            <w:r>
              <w:rPr>
                <w:sz w:val="22"/>
              </w:rPr>
              <w:t>Percent</w:t>
            </w:r>
          </w:p>
        </w:tc>
      </w:tr>
      <w:tr>
        <w:trPr>
          <w:trHeight w:val="253" w:hRule="atLeast"/>
        </w:trPr>
        <w:tc>
          <w:tcPr>
            <w:tcW w:w="845" w:type="dxa"/>
            <w:vMerge w:val="restart"/>
          </w:tcPr>
          <w:p>
            <w:pPr>
              <w:pStyle w:val="TableParagraph"/>
              <w:spacing w:line="249" w:lineRule="exact"/>
              <w:ind w:left="172"/>
              <w:rPr>
                <w:sz w:val="22"/>
              </w:rPr>
            </w:pPr>
            <w:r>
              <w:rPr>
                <w:sz w:val="22"/>
              </w:rPr>
              <w:t>Valid</w:t>
            </w:r>
          </w:p>
        </w:tc>
        <w:tc>
          <w:tcPr>
            <w:tcW w:w="960" w:type="dxa"/>
          </w:tcPr>
          <w:p>
            <w:pPr>
              <w:pStyle w:val="TableParagraph"/>
              <w:spacing w:line="234" w:lineRule="exact"/>
              <w:ind w:left="172"/>
              <w:rPr>
                <w:sz w:val="22"/>
              </w:rPr>
            </w:pPr>
            <w:r>
              <w:rPr>
                <w:sz w:val="22"/>
              </w:rPr>
              <w:t>Tidak</w:t>
            </w:r>
          </w:p>
        </w:tc>
        <w:tc>
          <w:tcPr>
            <w:tcW w:w="1311" w:type="dxa"/>
          </w:tcPr>
          <w:p>
            <w:pPr>
              <w:pStyle w:val="TableParagraph"/>
              <w:spacing w:line="234" w:lineRule="exact"/>
              <w:ind w:right="157"/>
              <w:jc w:val="right"/>
              <w:rPr>
                <w:sz w:val="22"/>
              </w:rPr>
            </w:pPr>
            <w:r>
              <w:rPr>
                <w:w w:val="100"/>
                <w:sz w:val="22"/>
              </w:rPr>
              <w:t>9</w:t>
            </w:r>
          </w:p>
        </w:tc>
        <w:tc>
          <w:tcPr>
            <w:tcW w:w="1133" w:type="dxa"/>
          </w:tcPr>
          <w:p>
            <w:pPr>
              <w:pStyle w:val="TableParagraph"/>
              <w:spacing w:line="234" w:lineRule="exact"/>
              <w:ind w:right="146"/>
              <w:jc w:val="right"/>
              <w:rPr>
                <w:sz w:val="22"/>
              </w:rPr>
            </w:pPr>
            <w:r>
              <w:rPr>
                <w:sz w:val="22"/>
              </w:rPr>
              <w:t>15.0</w:t>
            </w:r>
          </w:p>
        </w:tc>
        <w:tc>
          <w:tcPr>
            <w:tcW w:w="1243" w:type="dxa"/>
          </w:tcPr>
          <w:p>
            <w:pPr>
              <w:pStyle w:val="TableParagraph"/>
              <w:spacing w:line="234" w:lineRule="exact"/>
              <w:ind w:right="150"/>
              <w:jc w:val="right"/>
              <w:rPr>
                <w:sz w:val="22"/>
              </w:rPr>
            </w:pPr>
            <w:r>
              <w:rPr>
                <w:sz w:val="22"/>
              </w:rPr>
              <w:t>15.0</w:t>
            </w:r>
          </w:p>
        </w:tc>
        <w:tc>
          <w:tcPr>
            <w:tcW w:w="1531" w:type="dxa"/>
            <w:tcBorders>
              <w:right w:val="single" w:sz="6" w:space="0" w:color="000000"/>
            </w:tcBorders>
          </w:tcPr>
          <w:p>
            <w:pPr>
              <w:pStyle w:val="TableParagraph"/>
              <w:spacing w:line="234" w:lineRule="exact"/>
              <w:ind w:right="147"/>
              <w:jc w:val="right"/>
              <w:rPr>
                <w:sz w:val="22"/>
              </w:rPr>
            </w:pPr>
            <w:r>
              <w:rPr>
                <w:sz w:val="22"/>
              </w:rPr>
              <w:t>15.0</w:t>
            </w:r>
          </w:p>
        </w:tc>
      </w:tr>
      <w:tr>
        <w:trPr>
          <w:trHeight w:val="249" w:hRule="atLeast"/>
        </w:trPr>
        <w:tc>
          <w:tcPr>
            <w:tcW w:w="845" w:type="dxa"/>
            <w:vMerge/>
            <w:tcBorders>
              <w:top w:val="nil"/>
            </w:tcBorders>
          </w:tcPr>
          <w:p>
            <w:pPr>
              <w:rPr>
                <w:sz w:val="2"/>
                <w:szCs w:val="2"/>
              </w:rPr>
            </w:pPr>
          </w:p>
        </w:tc>
        <w:tc>
          <w:tcPr>
            <w:tcW w:w="960" w:type="dxa"/>
          </w:tcPr>
          <w:p>
            <w:pPr>
              <w:pStyle w:val="TableParagraph"/>
              <w:spacing w:line="229" w:lineRule="exact"/>
              <w:ind w:left="172"/>
              <w:rPr>
                <w:sz w:val="22"/>
              </w:rPr>
            </w:pPr>
            <w:r>
              <w:rPr>
                <w:sz w:val="22"/>
              </w:rPr>
              <w:t>Ya</w:t>
            </w:r>
          </w:p>
        </w:tc>
        <w:tc>
          <w:tcPr>
            <w:tcW w:w="1311" w:type="dxa"/>
          </w:tcPr>
          <w:p>
            <w:pPr>
              <w:pStyle w:val="TableParagraph"/>
              <w:spacing w:line="229" w:lineRule="exact"/>
              <w:ind w:right="157"/>
              <w:jc w:val="right"/>
              <w:rPr>
                <w:sz w:val="22"/>
              </w:rPr>
            </w:pPr>
            <w:r>
              <w:rPr>
                <w:sz w:val="22"/>
              </w:rPr>
              <w:t>51</w:t>
            </w:r>
          </w:p>
        </w:tc>
        <w:tc>
          <w:tcPr>
            <w:tcW w:w="1133" w:type="dxa"/>
          </w:tcPr>
          <w:p>
            <w:pPr>
              <w:pStyle w:val="TableParagraph"/>
              <w:spacing w:line="229" w:lineRule="exact"/>
              <w:ind w:right="146"/>
              <w:jc w:val="right"/>
              <w:rPr>
                <w:sz w:val="22"/>
              </w:rPr>
            </w:pPr>
            <w:r>
              <w:rPr>
                <w:sz w:val="22"/>
              </w:rPr>
              <w:t>85.0</w:t>
            </w:r>
          </w:p>
        </w:tc>
        <w:tc>
          <w:tcPr>
            <w:tcW w:w="1243" w:type="dxa"/>
          </w:tcPr>
          <w:p>
            <w:pPr>
              <w:pStyle w:val="TableParagraph"/>
              <w:spacing w:line="229" w:lineRule="exact"/>
              <w:ind w:right="150"/>
              <w:jc w:val="right"/>
              <w:rPr>
                <w:sz w:val="22"/>
              </w:rPr>
            </w:pPr>
            <w:r>
              <w:rPr>
                <w:sz w:val="22"/>
              </w:rPr>
              <w:t>85.0</w:t>
            </w:r>
          </w:p>
        </w:tc>
        <w:tc>
          <w:tcPr>
            <w:tcW w:w="1531" w:type="dxa"/>
            <w:tcBorders>
              <w:right w:val="single" w:sz="6" w:space="0" w:color="000000"/>
            </w:tcBorders>
          </w:tcPr>
          <w:p>
            <w:pPr>
              <w:pStyle w:val="TableParagraph"/>
              <w:spacing w:line="229" w:lineRule="exact"/>
              <w:ind w:right="147"/>
              <w:jc w:val="right"/>
              <w:rPr>
                <w:sz w:val="22"/>
              </w:rPr>
            </w:pPr>
            <w:r>
              <w:rPr>
                <w:sz w:val="22"/>
              </w:rPr>
              <w:t>100.0</w:t>
            </w:r>
          </w:p>
        </w:tc>
      </w:tr>
      <w:tr>
        <w:trPr>
          <w:trHeight w:val="253" w:hRule="atLeast"/>
        </w:trPr>
        <w:tc>
          <w:tcPr>
            <w:tcW w:w="845" w:type="dxa"/>
            <w:vMerge/>
            <w:tcBorders>
              <w:top w:val="nil"/>
            </w:tcBorders>
          </w:tcPr>
          <w:p>
            <w:pPr>
              <w:rPr>
                <w:sz w:val="2"/>
                <w:szCs w:val="2"/>
              </w:rPr>
            </w:pPr>
          </w:p>
        </w:tc>
        <w:tc>
          <w:tcPr>
            <w:tcW w:w="960" w:type="dxa"/>
          </w:tcPr>
          <w:p>
            <w:pPr>
              <w:pStyle w:val="TableParagraph"/>
              <w:spacing w:line="234" w:lineRule="exact"/>
              <w:ind w:left="172"/>
              <w:rPr>
                <w:sz w:val="22"/>
              </w:rPr>
            </w:pPr>
            <w:r>
              <w:rPr>
                <w:sz w:val="22"/>
              </w:rPr>
              <w:t>Total</w:t>
            </w:r>
          </w:p>
        </w:tc>
        <w:tc>
          <w:tcPr>
            <w:tcW w:w="1311" w:type="dxa"/>
          </w:tcPr>
          <w:p>
            <w:pPr>
              <w:pStyle w:val="TableParagraph"/>
              <w:spacing w:line="234" w:lineRule="exact"/>
              <w:ind w:right="157"/>
              <w:jc w:val="right"/>
              <w:rPr>
                <w:sz w:val="22"/>
              </w:rPr>
            </w:pPr>
            <w:r>
              <w:rPr>
                <w:sz w:val="22"/>
              </w:rPr>
              <w:t>60</w:t>
            </w:r>
          </w:p>
        </w:tc>
        <w:tc>
          <w:tcPr>
            <w:tcW w:w="1133" w:type="dxa"/>
          </w:tcPr>
          <w:p>
            <w:pPr>
              <w:pStyle w:val="TableParagraph"/>
              <w:spacing w:line="234" w:lineRule="exact"/>
              <w:ind w:right="146"/>
              <w:jc w:val="right"/>
              <w:rPr>
                <w:sz w:val="22"/>
              </w:rPr>
            </w:pPr>
            <w:r>
              <w:rPr>
                <w:sz w:val="22"/>
              </w:rPr>
              <w:t>100.0</w:t>
            </w:r>
          </w:p>
        </w:tc>
        <w:tc>
          <w:tcPr>
            <w:tcW w:w="1243" w:type="dxa"/>
          </w:tcPr>
          <w:p>
            <w:pPr>
              <w:pStyle w:val="TableParagraph"/>
              <w:spacing w:line="234" w:lineRule="exact"/>
              <w:ind w:right="150"/>
              <w:jc w:val="right"/>
              <w:rPr>
                <w:sz w:val="22"/>
              </w:rPr>
            </w:pPr>
            <w:r>
              <w:rPr>
                <w:sz w:val="22"/>
              </w:rPr>
              <w:t>100.0</w:t>
            </w:r>
          </w:p>
        </w:tc>
        <w:tc>
          <w:tcPr>
            <w:tcW w:w="1531" w:type="dxa"/>
            <w:tcBorders>
              <w:right w:val="single" w:sz="6" w:space="0" w:color="000000"/>
            </w:tcBorders>
          </w:tcPr>
          <w:p>
            <w:pPr>
              <w:pStyle w:val="TableParagraph"/>
              <w:rPr>
                <w:sz w:val="18"/>
              </w:rPr>
            </w:pPr>
          </w:p>
        </w:tc>
      </w:tr>
    </w:tbl>
    <w:p>
      <w:pPr>
        <w:pStyle w:val="BodyText"/>
        <w:rPr>
          <w:b/>
          <w:sz w:val="20"/>
        </w:rPr>
      </w:pPr>
    </w:p>
    <w:p>
      <w:pPr>
        <w:pStyle w:val="BodyText"/>
        <w:spacing w:before="9"/>
        <w:rPr>
          <w:b/>
          <w:sz w:val="26"/>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849"/>
        <w:gridCol w:w="1277"/>
        <w:gridCol w:w="1133"/>
        <w:gridCol w:w="1109"/>
        <w:gridCol w:w="1532"/>
      </w:tblGrid>
      <w:tr>
        <w:trPr>
          <w:trHeight w:val="253" w:hRule="atLeast"/>
        </w:trPr>
        <w:tc>
          <w:tcPr>
            <w:tcW w:w="6745" w:type="dxa"/>
            <w:gridSpan w:val="6"/>
          </w:tcPr>
          <w:p>
            <w:pPr>
              <w:pStyle w:val="TableParagraph"/>
              <w:spacing w:line="233" w:lineRule="exact" w:before="1"/>
              <w:ind w:left="2901" w:right="2895"/>
              <w:jc w:val="center"/>
              <w:rPr>
                <w:b/>
                <w:sz w:val="22"/>
              </w:rPr>
            </w:pPr>
            <w:r>
              <w:rPr>
                <w:b/>
                <w:sz w:val="22"/>
              </w:rPr>
              <w:t>Hari ke-2</w:t>
            </w:r>
          </w:p>
        </w:tc>
      </w:tr>
      <w:tr>
        <w:trPr>
          <w:trHeight w:val="503" w:hRule="atLeast"/>
        </w:trPr>
        <w:tc>
          <w:tcPr>
            <w:tcW w:w="1694" w:type="dxa"/>
            <w:gridSpan w:val="2"/>
          </w:tcPr>
          <w:p>
            <w:pPr>
              <w:pStyle w:val="TableParagraph"/>
              <w:rPr>
                <w:sz w:val="22"/>
              </w:rPr>
            </w:pPr>
          </w:p>
        </w:tc>
        <w:tc>
          <w:tcPr>
            <w:tcW w:w="1277" w:type="dxa"/>
          </w:tcPr>
          <w:p>
            <w:pPr>
              <w:pStyle w:val="TableParagraph"/>
              <w:spacing w:line="249" w:lineRule="exact"/>
              <w:ind w:right="161"/>
              <w:jc w:val="right"/>
              <w:rPr>
                <w:sz w:val="22"/>
              </w:rPr>
            </w:pPr>
            <w:r>
              <w:rPr>
                <w:sz w:val="22"/>
              </w:rPr>
              <w:t>Frequency</w:t>
            </w:r>
          </w:p>
        </w:tc>
        <w:tc>
          <w:tcPr>
            <w:tcW w:w="1133" w:type="dxa"/>
          </w:tcPr>
          <w:p>
            <w:pPr>
              <w:pStyle w:val="TableParagraph"/>
              <w:spacing w:line="249" w:lineRule="exact"/>
              <w:ind w:left="241"/>
              <w:rPr>
                <w:sz w:val="22"/>
              </w:rPr>
            </w:pPr>
            <w:r>
              <w:rPr>
                <w:sz w:val="22"/>
              </w:rPr>
              <w:t>Percent</w:t>
            </w:r>
          </w:p>
        </w:tc>
        <w:tc>
          <w:tcPr>
            <w:tcW w:w="1109" w:type="dxa"/>
          </w:tcPr>
          <w:p>
            <w:pPr>
              <w:pStyle w:val="TableParagraph"/>
              <w:spacing w:line="250" w:lineRule="exact" w:before="1"/>
              <w:ind w:left="226" w:firstLine="86"/>
              <w:rPr>
                <w:sz w:val="22"/>
              </w:rPr>
            </w:pPr>
            <w:r>
              <w:rPr>
                <w:sz w:val="22"/>
              </w:rPr>
              <w:t>Valid Percent</w:t>
            </w:r>
          </w:p>
        </w:tc>
        <w:tc>
          <w:tcPr>
            <w:tcW w:w="1532" w:type="dxa"/>
          </w:tcPr>
          <w:p>
            <w:pPr>
              <w:pStyle w:val="TableParagraph"/>
              <w:spacing w:line="250" w:lineRule="exact" w:before="1"/>
              <w:ind w:left="438" w:right="215" w:hanging="178"/>
              <w:rPr>
                <w:sz w:val="22"/>
              </w:rPr>
            </w:pPr>
            <w:r>
              <w:rPr>
                <w:sz w:val="22"/>
              </w:rPr>
              <w:t>Cumulative Percent</w:t>
            </w:r>
          </w:p>
        </w:tc>
      </w:tr>
      <w:tr>
        <w:trPr>
          <w:trHeight w:val="253" w:hRule="atLeast"/>
        </w:trPr>
        <w:tc>
          <w:tcPr>
            <w:tcW w:w="845" w:type="dxa"/>
            <w:vMerge w:val="restart"/>
          </w:tcPr>
          <w:p>
            <w:pPr>
              <w:pStyle w:val="TableParagraph"/>
              <w:spacing w:line="249" w:lineRule="exact"/>
              <w:ind w:left="172"/>
              <w:rPr>
                <w:sz w:val="22"/>
              </w:rPr>
            </w:pPr>
            <w:r>
              <w:rPr>
                <w:sz w:val="22"/>
              </w:rPr>
              <w:t>Valid</w:t>
            </w:r>
          </w:p>
        </w:tc>
        <w:tc>
          <w:tcPr>
            <w:tcW w:w="849" w:type="dxa"/>
          </w:tcPr>
          <w:p>
            <w:pPr>
              <w:pStyle w:val="TableParagraph"/>
              <w:spacing w:line="234" w:lineRule="exact"/>
              <w:ind w:left="172"/>
              <w:rPr>
                <w:sz w:val="22"/>
              </w:rPr>
            </w:pPr>
            <w:r>
              <w:rPr>
                <w:sz w:val="22"/>
              </w:rPr>
              <w:t>Tidak</w:t>
            </w:r>
          </w:p>
        </w:tc>
        <w:tc>
          <w:tcPr>
            <w:tcW w:w="1277" w:type="dxa"/>
          </w:tcPr>
          <w:p>
            <w:pPr>
              <w:pStyle w:val="TableParagraph"/>
              <w:spacing w:line="234" w:lineRule="exact"/>
              <w:ind w:right="156"/>
              <w:jc w:val="right"/>
              <w:rPr>
                <w:sz w:val="22"/>
              </w:rPr>
            </w:pPr>
            <w:r>
              <w:rPr>
                <w:sz w:val="22"/>
              </w:rPr>
              <w:t>13</w:t>
            </w:r>
          </w:p>
        </w:tc>
        <w:tc>
          <w:tcPr>
            <w:tcW w:w="1133" w:type="dxa"/>
          </w:tcPr>
          <w:p>
            <w:pPr>
              <w:pStyle w:val="TableParagraph"/>
              <w:spacing w:line="234" w:lineRule="exact"/>
              <w:ind w:right="145"/>
              <w:jc w:val="right"/>
              <w:rPr>
                <w:sz w:val="22"/>
              </w:rPr>
            </w:pPr>
            <w:r>
              <w:rPr>
                <w:sz w:val="22"/>
              </w:rPr>
              <w:t>21.7</w:t>
            </w:r>
          </w:p>
        </w:tc>
        <w:tc>
          <w:tcPr>
            <w:tcW w:w="1109" w:type="dxa"/>
          </w:tcPr>
          <w:p>
            <w:pPr>
              <w:pStyle w:val="TableParagraph"/>
              <w:spacing w:line="234" w:lineRule="exact"/>
              <w:ind w:right="151"/>
              <w:jc w:val="right"/>
              <w:rPr>
                <w:sz w:val="22"/>
              </w:rPr>
            </w:pPr>
            <w:r>
              <w:rPr>
                <w:sz w:val="22"/>
              </w:rPr>
              <w:t>21.7</w:t>
            </w:r>
          </w:p>
        </w:tc>
        <w:tc>
          <w:tcPr>
            <w:tcW w:w="1532" w:type="dxa"/>
          </w:tcPr>
          <w:p>
            <w:pPr>
              <w:pStyle w:val="TableParagraph"/>
              <w:spacing w:line="234" w:lineRule="exact"/>
              <w:ind w:right="150"/>
              <w:jc w:val="right"/>
              <w:rPr>
                <w:sz w:val="22"/>
              </w:rPr>
            </w:pPr>
            <w:r>
              <w:rPr>
                <w:sz w:val="22"/>
              </w:rPr>
              <w:t>21.7</w:t>
            </w:r>
          </w:p>
        </w:tc>
      </w:tr>
      <w:tr>
        <w:trPr>
          <w:trHeight w:val="254" w:hRule="atLeast"/>
        </w:trPr>
        <w:tc>
          <w:tcPr>
            <w:tcW w:w="845" w:type="dxa"/>
            <w:vMerge/>
            <w:tcBorders>
              <w:top w:val="nil"/>
            </w:tcBorders>
          </w:tcPr>
          <w:p>
            <w:pPr>
              <w:rPr>
                <w:sz w:val="2"/>
                <w:szCs w:val="2"/>
              </w:rPr>
            </w:pPr>
          </w:p>
        </w:tc>
        <w:tc>
          <w:tcPr>
            <w:tcW w:w="849" w:type="dxa"/>
          </w:tcPr>
          <w:p>
            <w:pPr>
              <w:pStyle w:val="TableParagraph"/>
              <w:spacing w:line="234" w:lineRule="exact"/>
              <w:ind w:left="172"/>
              <w:rPr>
                <w:sz w:val="22"/>
              </w:rPr>
            </w:pPr>
            <w:r>
              <w:rPr>
                <w:sz w:val="22"/>
              </w:rPr>
              <w:t>Ya</w:t>
            </w:r>
          </w:p>
        </w:tc>
        <w:tc>
          <w:tcPr>
            <w:tcW w:w="1277" w:type="dxa"/>
          </w:tcPr>
          <w:p>
            <w:pPr>
              <w:pStyle w:val="TableParagraph"/>
              <w:spacing w:line="234" w:lineRule="exact"/>
              <w:ind w:right="156"/>
              <w:jc w:val="right"/>
              <w:rPr>
                <w:sz w:val="22"/>
              </w:rPr>
            </w:pPr>
            <w:r>
              <w:rPr>
                <w:sz w:val="22"/>
              </w:rPr>
              <w:t>47</w:t>
            </w:r>
          </w:p>
        </w:tc>
        <w:tc>
          <w:tcPr>
            <w:tcW w:w="1133" w:type="dxa"/>
          </w:tcPr>
          <w:p>
            <w:pPr>
              <w:pStyle w:val="TableParagraph"/>
              <w:spacing w:line="234" w:lineRule="exact"/>
              <w:ind w:right="145"/>
              <w:jc w:val="right"/>
              <w:rPr>
                <w:sz w:val="22"/>
              </w:rPr>
            </w:pPr>
            <w:r>
              <w:rPr>
                <w:sz w:val="22"/>
              </w:rPr>
              <w:t>78.3</w:t>
            </w:r>
          </w:p>
        </w:tc>
        <w:tc>
          <w:tcPr>
            <w:tcW w:w="1109" w:type="dxa"/>
          </w:tcPr>
          <w:p>
            <w:pPr>
              <w:pStyle w:val="TableParagraph"/>
              <w:spacing w:line="234" w:lineRule="exact"/>
              <w:ind w:right="151"/>
              <w:jc w:val="right"/>
              <w:rPr>
                <w:sz w:val="22"/>
              </w:rPr>
            </w:pPr>
            <w:r>
              <w:rPr>
                <w:sz w:val="22"/>
              </w:rPr>
              <w:t>78.3</w:t>
            </w:r>
          </w:p>
        </w:tc>
        <w:tc>
          <w:tcPr>
            <w:tcW w:w="1532" w:type="dxa"/>
          </w:tcPr>
          <w:p>
            <w:pPr>
              <w:pStyle w:val="TableParagraph"/>
              <w:spacing w:line="234" w:lineRule="exact"/>
              <w:ind w:right="150"/>
              <w:jc w:val="right"/>
              <w:rPr>
                <w:sz w:val="22"/>
              </w:rPr>
            </w:pPr>
            <w:r>
              <w:rPr>
                <w:sz w:val="22"/>
              </w:rPr>
              <w:t>100.0</w:t>
            </w:r>
          </w:p>
        </w:tc>
      </w:tr>
      <w:tr>
        <w:trPr>
          <w:trHeight w:val="254" w:hRule="atLeast"/>
        </w:trPr>
        <w:tc>
          <w:tcPr>
            <w:tcW w:w="845" w:type="dxa"/>
            <w:vMerge/>
            <w:tcBorders>
              <w:top w:val="nil"/>
            </w:tcBorders>
          </w:tcPr>
          <w:p>
            <w:pPr>
              <w:rPr>
                <w:sz w:val="2"/>
                <w:szCs w:val="2"/>
              </w:rPr>
            </w:pPr>
          </w:p>
        </w:tc>
        <w:tc>
          <w:tcPr>
            <w:tcW w:w="849" w:type="dxa"/>
          </w:tcPr>
          <w:p>
            <w:pPr>
              <w:pStyle w:val="TableParagraph"/>
              <w:spacing w:line="234" w:lineRule="exact"/>
              <w:ind w:left="172"/>
              <w:rPr>
                <w:sz w:val="22"/>
              </w:rPr>
            </w:pPr>
            <w:r>
              <w:rPr>
                <w:sz w:val="22"/>
              </w:rPr>
              <w:t>Total</w:t>
            </w:r>
          </w:p>
        </w:tc>
        <w:tc>
          <w:tcPr>
            <w:tcW w:w="1277" w:type="dxa"/>
          </w:tcPr>
          <w:p>
            <w:pPr>
              <w:pStyle w:val="TableParagraph"/>
              <w:spacing w:line="234" w:lineRule="exact"/>
              <w:ind w:right="156"/>
              <w:jc w:val="right"/>
              <w:rPr>
                <w:sz w:val="22"/>
              </w:rPr>
            </w:pPr>
            <w:r>
              <w:rPr>
                <w:sz w:val="22"/>
              </w:rPr>
              <w:t>60</w:t>
            </w:r>
          </w:p>
        </w:tc>
        <w:tc>
          <w:tcPr>
            <w:tcW w:w="1133" w:type="dxa"/>
          </w:tcPr>
          <w:p>
            <w:pPr>
              <w:pStyle w:val="TableParagraph"/>
              <w:spacing w:line="234" w:lineRule="exact"/>
              <w:ind w:right="145"/>
              <w:jc w:val="right"/>
              <w:rPr>
                <w:sz w:val="22"/>
              </w:rPr>
            </w:pPr>
            <w:r>
              <w:rPr>
                <w:sz w:val="22"/>
              </w:rPr>
              <w:t>100.0</w:t>
            </w:r>
          </w:p>
        </w:tc>
        <w:tc>
          <w:tcPr>
            <w:tcW w:w="1109" w:type="dxa"/>
          </w:tcPr>
          <w:p>
            <w:pPr>
              <w:pStyle w:val="TableParagraph"/>
              <w:spacing w:line="234" w:lineRule="exact"/>
              <w:ind w:right="151"/>
              <w:jc w:val="right"/>
              <w:rPr>
                <w:sz w:val="22"/>
              </w:rPr>
            </w:pPr>
            <w:r>
              <w:rPr>
                <w:sz w:val="22"/>
              </w:rPr>
              <w:t>100.0</w:t>
            </w:r>
          </w:p>
        </w:tc>
        <w:tc>
          <w:tcPr>
            <w:tcW w:w="1532" w:type="dxa"/>
          </w:tcPr>
          <w:p>
            <w:pPr>
              <w:pStyle w:val="TableParagraph"/>
              <w:rPr>
                <w:sz w:val="18"/>
              </w:rPr>
            </w:pPr>
          </w:p>
        </w:tc>
      </w:tr>
    </w:tbl>
    <w:p>
      <w:pPr>
        <w:pStyle w:val="BodyText"/>
        <w:rPr>
          <w:b/>
          <w:sz w:val="20"/>
        </w:rPr>
      </w:pPr>
    </w:p>
    <w:p>
      <w:pPr>
        <w:pStyle w:val="BodyText"/>
        <w:spacing w:before="8"/>
        <w:rPr>
          <w:b/>
          <w:sz w:val="26"/>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849"/>
        <w:gridCol w:w="1277"/>
        <w:gridCol w:w="1133"/>
        <w:gridCol w:w="1109"/>
        <w:gridCol w:w="1532"/>
      </w:tblGrid>
      <w:tr>
        <w:trPr>
          <w:trHeight w:val="249" w:hRule="atLeast"/>
        </w:trPr>
        <w:tc>
          <w:tcPr>
            <w:tcW w:w="6745" w:type="dxa"/>
            <w:gridSpan w:val="6"/>
          </w:tcPr>
          <w:p>
            <w:pPr>
              <w:pStyle w:val="TableParagraph"/>
              <w:spacing w:line="229" w:lineRule="exact"/>
              <w:ind w:left="2901" w:right="2895"/>
              <w:jc w:val="center"/>
              <w:rPr>
                <w:b/>
                <w:sz w:val="22"/>
              </w:rPr>
            </w:pPr>
            <w:r>
              <w:rPr>
                <w:b/>
                <w:sz w:val="22"/>
              </w:rPr>
              <w:t>Hari ke-3</w:t>
            </w:r>
          </w:p>
        </w:tc>
      </w:tr>
      <w:tr>
        <w:trPr>
          <w:trHeight w:val="508" w:hRule="atLeast"/>
        </w:trPr>
        <w:tc>
          <w:tcPr>
            <w:tcW w:w="1694" w:type="dxa"/>
            <w:gridSpan w:val="2"/>
          </w:tcPr>
          <w:p>
            <w:pPr>
              <w:pStyle w:val="TableParagraph"/>
              <w:rPr>
                <w:sz w:val="22"/>
              </w:rPr>
            </w:pPr>
          </w:p>
        </w:tc>
        <w:tc>
          <w:tcPr>
            <w:tcW w:w="1277" w:type="dxa"/>
          </w:tcPr>
          <w:p>
            <w:pPr>
              <w:pStyle w:val="TableParagraph"/>
              <w:spacing w:line="249" w:lineRule="exact"/>
              <w:ind w:right="161"/>
              <w:jc w:val="right"/>
              <w:rPr>
                <w:sz w:val="22"/>
              </w:rPr>
            </w:pPr>
            <w:r>
              <w:rPr>
                <w:sz w:val="22"/>
              </w:rPr>
              <w:t>Frequency</w:t>
            </w:r>
          </w:p>
        </w:tc>
        <w:tc>
          <w:tcPr>
            <w:tcW w:w="1133" w:type="dxa"/>
          </w:tcPr>
          <w:p>
            <w:pPr>
              <w:pStyle w:val="TableParagraph"/>
              <w:spacing w:line="249" w:lineRule="exact"/>
              <w:ind w:left="241"/>
              <w:rPr>
                <w:sz w:val="22"/>
              </w:rPr>
            </w:pPr>
            <w:r>
              <w:rPr>
                <w:sz w:val="22"/>
              </w:rPr>
              <w:t>Percent</w:t>
            </w:r>
          </w:p>
        </w:tc>
        <w:tc>
          <w:tcPr>
            <w:tcW w:w="1109" w:type="dxa"/>
          </w:tcPr>
          <w:p>
            <w:pPr>
              <w:pStyle w:val="TableParagraph"/>
              <w:spacing w:line="249" w:lineRule="exact"/>
              <w:ind w:left="313"/>
              <w:rPr>
                <w:sz w:val="22"/>
              </w:rPr>
            </w:pPr>
            <w:r>
              <w:rPr>
                <w:sz w:val="22"/>
              </w:rPr>
              <w:t>Valid</w:t>
            </w:r>
          </w:p>
          <w:p>
            <w:pPr>
              <w:pStyle w:val="TableParagraph"/>
              <w:spacing w:line="238" w:lineRule="exact" w:before="1"/>
              <w:ind w:left="226"/>
              <w:rPr>
                <w:sz w:val="22"/>
              </w:rPr>
            </w:pPr>
            <w:r>
              <w:rPr>
                <w:sz w:val="22"/>
              </w:rPr>
              <w:t>Percent</w:t>
            </w:r>
          </w:p>
        </w:tc>
        <w:tc>
          <w:tcPr>
            <w:tcW w:w="1532" w:type="dxa"/>
          </w:tcPr>
          <w:p>
            <w:pPr>
              <w:pStyle w:val="TableParagraph"/>
              <w:spacing w:line="249" w:lineRule="exact"/>
              <w:ind w:left="237" w:right="215"/>
              <w:jc w:val="center"/>
              <w:rPr>
                <w:sz w:val="22"/>
              </w:rPr>
            </w:pPr>
            <w:r>
              <w:rPr>
                <w:sz w:val="22"/>
              </w:rPr>
              <w:t>Cumulative</w:t>
            </w:r>
          </w:p>
          <w:p>
            <w:pPr>
              <w:pStyle w:val="TableParagraph"/>
              <w:spacing w:line="238" w:lineRule="exact" w:before="1"/>
              <w:ind w:left="226" w:right="216"/>
              <w:jc w:val="center"/>
              <w:rPr>
                <w:sz w:val="22"/>
              </w:rPr>
            </w:pPr>
            <w:r>
              <w:rPr>
                <w:sz w:val="22"/>
              </w:rPr>
              <w:t>Percent</w:t>
            </w:r>
          </w:p>
        </w:tc>
      </w:tr>
      <w:tr>
        <w:trPr>
          <w:trHeight w:val="254" w:hRule="atLeast"/>
        </w:trPr>
        <w:tc>
          <w:tcPr>
            <w:tcW w:w="845" w:type="dxa"/>
            <w:vMerge w:val="restart"/>
          </w:tcPr>
          <w:p>
            <w:pPr>
              <w:pStyle w:val="TableParagraph"/>
              <w:spacing w:line="249" w:lineRule="exact"/>
              <w:ind w:left="172"/>
              <w:rPr>
                <w:sz w:val="22"/>
              </w:rPr>
            </w:pPr>
            <w:r>
              <w:rPr>
                <w:sz w:val="22"/>
              </w:rPr>
              <w:t>Valid</w:t>
            </w:r>
          </w:p>
        </w:tc>
        <w:tc>
          <w:tcPr>
            <w:tcW w:w="849" w:type="dxa"/>
          </w:tcPr>
          <w:p>
            <w:pPr>
              <w:pStyle w:val="TableParagraph"/>
              <w:spacing w:line="234" w:lineRule="exact"/>
              <w:ind w:left="172"/>
              <w:rPr>
                <w:sz w:val="22"/>
              </w:rPr>
            </w:pPr>
            <w:r>
              <w:rPr>
                <w:sz w:val="22"/>
              </w:rPr>
              <w:t>Tidak</w:t>
            </w:r>
          </w:p>
        </w:tc>
        <w:tc>
          <w:tcPr>
            <w:tcW w:w="1277" w:type="dxa"/>
          </w:tcPr>
          <w:p>
            <w:pPr>
              <w:pStyle w:val="TableParagraph"/>
              <w:spacing w:line="234" w:lineRule="exact"/>
              <w:ind w:right="156"/>
              <w:jc w:val="right"/>
              <w:rPr>
                <w:sz w:val="22"/>
              </w:rPr>
            </w:pPr>
            <w:r>
              <w:rPr>
                <w:sz w:val="22"/>
              </w:rPr>
              <w:t>10</w:t>
            </w:r>
          </w:p>
        </w:tc>
        <w:tc>
          <w:tcPr>
            <w:tcW w:w="1133" w:type="dxa"/>
          </w:tcPr>
          <w:p>
            <w:pPr>
              <w:pStyle w:val="TableParagraph"/>
              <w:spacing w:line="234" w:lineRule="exact"/>
              <w:ind w:right="145"/>
              <w:jc w:val="right"/>
              <w:rPr>
                <w:sz w:val="22"/>
              </w:rPr>
            </w:pPr>
            <w:r>
              <w:rPr>
                <w:sz w:val="22"/>
              </w:rPr>
              <w:t>16.7</w:t>
            </w:r>
          </w:p>
        </w:tc>
        <w:tc>
          <w:tcPr>
            <w:tcW w:w="1109" w:type="dxa"/>
          </w:tcPr>
          <w:p>
            <w:pPr>
              <w:pStyle w:val="TableParagraph"/>
              <w:spacing w:line="234" w:lineRule="exact"/>
              <w:ind w:right="151"/>
              <w:jc w:val="right"/>
              <w:rPr>
                <w:sz w:val="22"/>
              </w:rPr>
            </w:pPr>
            <w:r>
              <w:rPr>
                <w:sz w:val="22"/>
              </w:rPr>
              <w:t>16.7</w:t>
            </w:r>
          </w:p>
        </w:tc>
        <w:tc>
          <w:tcPr>
            <w:tcW w:w="1532" w:type="dxa"/>
          </w:tcPr>
          <w:p>
            <w:pPr>
              <w:pStyle w:val="TableParagraph"/>
              <w:spacing w:line="234" w:lineRule="exact"/>
              <w:ind w:right="150"/>
              <w:jc w:val="right"/>
              <w:rPr>
                <w:sz w:val="22"/>
              </w:rPr>
            </w:pPr>
            <w:r>
              <w:rPr>
                <w:sz w:val="22"/>
              </w:rPr>
              <w:t>16.7</w:t>
            </w:r>
          </w:p>
        </w:tc>
      </w:tr>
      <w:tr>
        <w:trPr>
          <w:trHeight w:val="253" w:hRule="atLeast"/>
        </w:trPr>
        <w:tc>
          <w:tcPr>
            <w:tcW w:w="845" w:type="dxa"/>
            <w:vMerge/>
            <w:tcBorders>
              <w:top w:val="nil"/>
            </w:tcBorders>
          </w:tcPr>
          <w:p>
            <w:pPr>
              <w:rPr>
                <w:sz w:val="2"/>
                <w:szCs w:val="2"/>
              </w:rPr>
            </w:pPr>
          </w:p>
        </w:tc>
        <w:tc>
          <w:tcPr>
            <w:tcW w:w="849" w:type="dxa"/>
          </w:tcPr>
          <w:p>
            <w:pPr>
              <w:pStyle w:val="TableParagraph"/>
              <w:spacing w:line="234" w:lineRule="exact"/>
              <w:ind w:left="172"/>
              <w:rPr>
                <w:sz w:val="22"/>
              </w:rPr>
            </w:pPr>
            <w:r>
              <w:rPr>
                <w:sz w:val="22"/>
              </w:rPr>
              <w:t>Ya</w:t>
            </w:r>
          </w:p>
        </w:tc>
        <w:tc>
          <w:tcPr>
            <w:tcW w:w="1277" w:type="dxa"/>
          </w:tcPr>
          <w:p>
            <w:pPr>
              <w:pStyle w:val="TableParagraph"/>
              <w:spacing w:line="234" w:lineRule="exact"/>
              <w:ind w:right="156"/>
              <w:jc w:val="right"/>
              <w:rPr>
                <w:sz w:val="22"/>
              </w:rPr>
            </w:pPr>
            <w:r>
              <w:rPr>
                <w:sz w:val="22"/>
              </w:rPr>
              <w:t>50</w:t>
            </w:r>
          </w:p>
        </w:tc>
        <w:tc>
          <w:tcPr>
            <w:tcW w:w="1133" w:type="dxa"/>
          </w:tcPr>
          <w:p>
            <w:pPr>
              <w:pStyle w:val="TableParagraph"/>
              <w:spacing w:line="234" w:lineRule="exact"/>
              <w:ind w:right="145"/>
              <w:jc w:val="right"/>
              <w:rPr>
                <w:sz w:val="22"/>
              </w:rPr>
            </w:pPr>
            <w:r>
              <w:rPr>
                <w:sz w:val="22"/>
              </w:rPr>
              <w:t>83.3</w:t>
            </w:r>
          </w:p>
        </w:tc>
        <w:tc>
          <w:tcPr>
            <w:tcW w:w="1109" w:type="dxa"/>
          </w:tcPr>
          <w:p>
            <w:pPr>
              <w:pStyle w:val="TableParagraph"/>
              <w:spacing w:line="234" w:lineRule="exact"/>
              <w:ind w:right="151"/>
              <w:jc w:val="right"/>
              <w:rPr>
                <w:sz w:val="22"/>
              </w:rPr>
            </w:pPr>
            <w:r>
              <w:rPr>
                <w:sz w:val="22"/>
              </w:rPr>
              <w:t>83.3</w:t>
            </w:r>
          </w:p>
        </w:tc>
        <w:tc>
          <w:tcPr>
            <w:tcW w:w="1532" w:type="dxa"/>
          </w:tcPr>
          <w:p>
            <w:pPr>
              <w:pStyle w:val="TableParagraph"/>
              <w:spacing w:line="234" w:lineRule="exact"/>
              <w:ind w:right="150"/>
              <w:jc w:val="right"/>
              <w:rPr>
                <w:sz w:val="22"/>
              </w:rPr>
            </w:pPr>
            <w:r>
              <w:rPr>
                <w:sz w:val="22"/>
              </w:rPr>
              <w:t>100.0</w:t>
            </w:r>
          </w:p>
        </w:tc>
      </w:tr>
      <w:tr>
        <w:trPr>
          <w:trHeight w:val="249" w:hRule="atLeast"/>
        </w:trPr>
        <w:tc>
          <w:tcPr>
            <w:tcW w:w="845" w:type="dxa"/>
            <w:vMerge/>
            <w:tcBorders>
              <w:top w:val="nil"/>
            </w:tcBorders>
          </w:tcPr>
          <w:p>
            <w:pPr>
              <w:rPr>
                <w:sz w:val="2"/>
                <w:szCs w:val="2"/>
              </w:rPr>
            </w:pPr>
          </w:p>
        </w:tc>
        <w:tc>
          <w:tcPr>
            <w:tcW w:w="849" w:type="dxa"/>
          </w:tcPr>
          <w:p>
            <w:pPr>
              <w:pStyle w:val="TableParagraph"/>
              <w:spacing w:line="229" w:lineRule="exact"/>
              <w:ind w:left="172"/>
              <w:rPr>
                <w:sz w:val="22"/>
              </w:rPr>
            </w:pPr>
            <w:r>
              <w:rPr>
                <w:sz w:val="22"/>
              </w:rPr>
              <w:t>Total</w:t>
            </w:r>
          </w:p>
        </w:tc>
        <w:tc>
          <w:tcPr>
            <w:tcW w:w="1277" w:type="dxa"/>
          </w:tcPr>
          <w:p>
            <w:pPr>
              <w:pStyle w:val="TableParagraph"/>
              <w:spacing w:line="229" w:lineRule="exact"/>
              <w:ind w:right="156"/>
              <w:jc w:val="right"/>
              <w:rPr>
                <w:sz w:val="22"/>
              </w:rPr>
            </w:pPr>
            <w:r>
              <w:rPr>
                <w:sz w:val="22"/>
              </w:rPr>
              <w:t>60</w:t>
            </w:r>
          </w:p>
        </w:tc>
        <w:tc>
          <w:tcPr>
            <w:tcW w:w="1133" w:type="dxa"/>
          </w:tcPr>
          <w:p>
            <w:pPr>
              <w:pStyle w:val="TableParagraph"/>
              <w:spacing w:line="229" w:lineRule="exact"/>
              <w:ind w:right="145"/>
              <w:jc w:val="right"/>
              <w:rPr>
                <w:sz w:val="22"/>
              </w:rPr>
            </w:pPr>
            <w:r>
              <w:rPr>
                <w:sz w:val="22"/>
              </w:rPr>
              <w:t>100.0</w:t>
            </w:r>
          </w:p>
        </w:tc>
        <w:tc>
          <w:tcPr>
            <w:tcW w:w="1109" w:type="dxa"/>
          </w:tcPr>
          <w:p>
            <w:pPr>
              <w:pStyle w:val="TableParagraph"/>
              <w:spacing w:line="229" w:lineRule="exact"/>
              <w:ind w:right="151"/>
              <w:jc w:val="right"/>
              <w:rPr>
                <w:sz w:val="22"/>
              </w:rPr>
            </w:pPr>
            <w:r>
              <w:rPr>
                <w:sz w:val="22"/>
              </w:rPr>
              <w:t>100.0</w:t>
            </w:r>
          </w:p>
        </w:tc>
        <w:tc>
          <w:tcPr>
            <w:tcW w:w="1532" w:type="dxa"/>
          </w:tcPr>
          <w:p>
            <w:pPr>
              <w:pStyle w:val="TableParagraph"/>
              <w:rPr>
                <w:sz w:val="18"/>
              </w:rPr>
            </w:pPr>
          </w:p>
        </w:tc>
      </w:tr>
    </w:tbl>
    <w:p>
      <w:pPr>
        <w:pStyle w:val="BodyText"/>
        <w:rPr>
          <w:b/>
          <w:sz w:val="26"/>
        </w:rPr>
      </w:pPr>
    </w:p>
    <w:p>
      <w:pPr>
        <w:pStyle w:val="BodyText"/>
        <w:rPr>
          <w:b/>
          <w:sz w:val="26"/>
        </w:rPr>
      </w:pPr>
    </w:p>
    <w:p>
      <w:pPr>
        <w:pStyle w:val="BodyText"/>
        <w:rPr>
          <w:b/>
          <w:sz w:val="26"/>
        </w:rPr>
      </w:pPr>
    </w:p>
    <w:p>
      <w:pPr>
        <w:spacing w:before="180"/>
        <w:ind w:left="1186" w:right="0" w:firstLine="0"/>
        <w:jc w:val="left"/>
        <w:rPr>
          <w:b/>
          <w:sz w:val="24"/>
        </w:rPr>
      </w:pPr>
      <w:r>
        <w:rPr>
          <w:b/>
          <w:sz w:val="24"/>
        </w:rPr>
        <w:t>Lampiran 14</w:t>
      </w:r>
    </w:p>
    <w:p>
      <w:pPr>
        <w:pStyle w:val="BodyText"/>
        <w:rPr>
          <w:b/>
        </w:rPr>
      </w:pPr>
    </w:p>
    <w:p>
      <w:pPr>
        <w:spacing w:before="0"/>
        <w:ind w:left="1731" w:right="1691" w:firstLine="0"/>
        <w:jc w:val="center"/>
        <w:rPr>
          <w:b/>
          <w:sz w:val="24"/>
        </w:rPr>
      </w:pPr>
      <w:r>
        <w:rPr>
          <w:b/>
          <w:sz w:val="24"/>
        </w:rPr>
        <w:t>Frekuensi Data Pretest dan Postest</w:t>
      </w:r>
    </w:p>
    <w:p>
      <w:pPr>
        <w:pStyle w:val="BodyText"/>
        <w:spacing w:before="10"/>
        <w:rPr>
          <w:b/>
          <w:sz w:val="23"/>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388"/>
        <w:gridCol w:w="1306"/>
        <w:gridCol w:w="1138"/>
        <w:gridCol w:w="1239"/>
        <w:gridCol w:w="1532"/>
      </w:tblGrid>
      <w:tr>
        <w:trPr>
          <w:trHeight w:val="254" w:hRule="atLeast"/>
        </w:trPr>
        <w:tc>
          <w:tcPr>
            <w:tcW w:w="7448" w:type="dxa"/>
            <w:gridSpan w:val="6"/>
          </w:tcPr>
          <w:p>
            <w:pPr>
              <w:pStyle w:val="TableParagraph"/>
              <w:spacing w:line="233" w:lineRule="exact" w:before="1"/>
              <w:ind w:left="3199" w:right="3190"/>
              <w:jc w:val="center"/>
              <w:rPr>
                <w:b/>
                <w:sz w:val="22"/>
              </w:rPr>
            </w:pPr>
            <w:r>
              <w:rPr>
                <w:b/>
                <w:sz w:val="22"/>
              </w:rPr>
              <w:t>Stres (Pre)</w:t>
            </w:r>
          </w:p>
        </w:tc>
      </w:tr>
      <w:tr>
        <w:trPr>
          <w:trHeight w:val="503" w:hRule="atLeast"/>
        </w:trPr>
        <w:tc>
          <w:tcPr>
            <w:tcW w:w="2233" w:type="dxa"/>
            <w:gridSpan w:val="2"/>
          </w:tcPr>
          <w:p>
            <w:pPr>
              <w:pStyle w:val="TableParagraph"/>
              <w:rPr>
                <w:sz w:val="22"/>
              </w:rPr>
            </w:pPr>
          </w:p>
        </w:tc>
        <w:tc>
          <w:tcPr>
            <w:tcW w:w="1306" w:type="dxa"/>
          </w:tcPr>
          <w:p>
            <w:pPr>
              <w:pStyle w:val="TableParagraph"/>
              <w:spacing w:line="249" w:lineRule="exact"/>
              <w:ind w:right="176"/>
              <w:jc w:val="right"/>
              <w:rPr>
                <w:sz w:val="22"/>
              </w:rPr>
            </w:pPr>
            <w:r>
              <w:rPr>
                <w:sz w:val="22"/>
              </w:rPr>
              <w:t>Frequency</w:t>
            </w:r>
          </w:p>
        </w:tc>
        <w:tc>
          <w:tcPr>
            <w:tcW w:w="1138" w:type="dxa"/>
          </w:tcPr>
          <w:p>
            <w:pPr>
              <w:pStyle w:val="TableParagraph"/>
              <w:spacing w:line="249" w:lineRule="exact"/>
              <w:ind w:left="239"/>
              <w:rPr>
                <w:sz w:val="22"/>
              </w:rPr>
            </w:pPr>
            <w:r>
              <w:rPr>
                <w:sz w:val="22"/>
              </w:rPr>
              <w:t>Percent</w:t>
            </w:r>
          </w:p>
        </w:tc>
        <w:tc>
          <w:tcPr>
            <w:tcW w:w="1239" w:type="dxa"/>
          </w:tcPr>
          <w:p>
            <w:pPr>
              <w:pStyle w:val="TableParagraph"/>
              <w:spacing w:line="250" w:lineRule="exact" w:before="1"/>
              <w:ind w:left="292" w:firstLine="86"/>
              <w:rPr>
                <w:sz w:val="22"/>
              </w:rPr>
            </w:pPr>
            <w:r>
              <w:rPr>
                <w:sz w:val="22"/>
              </w:rPr>
              <w:t>Valid Percent</w:t>
            </w:r>
          </w:p>
        </w:tc>
        <w:tc>
          <w:tcPr>
            <w:tcW w:w="1532" w:type="dxa"/>
          </w:tcPr>
          <w:p>
            <w:pPr>
              <w:pStyle w:val="TableParagraph"/>
              <w:spacing w:line="250" w:lineRule="exact" w:before="1"/>
              <w:ind w:left="436" w:right="217" w:hanging="178"/>
              <w:rPr>
                <w:sz w:val="22"/>
              </w:rPr>
            </w:pPr>
            <w:r>
              <w:rPr>
                <w:sz w:val="22"/>
              </w:rPr>
              <w:t>Cumulative Percent</w:t>
            </w:r>
          </w:p>
        </w:tc>
      </w:tr>
      <w:tr>
        <w:trPr>
          <w:trHeight w:val="253" w:hRule="atLeast"/>
        </w:trPr>
        <w:tc>
          <w:tcPr>
            <w:tcW w:w="845" w:type="dxa"/>
            <w:vMerge w:val="restart"/>
          </w:tcPr>
          <w:p>
            <w:pPr>
              <w:pStyle w:val="TableParagraph"/>
              <w:spacing w:line="249" w:lineRule="exact"/>
              <w:ind w:left="172"/>
              <w:rPr>
                <w:sz w:val="22"/>
              </w:rPr>
            </w:pPr>
            <w:r>
              <w:rPr>
                <w:sz w:val="22"/>
              </w:rPr>
              <w:t>Valid</w:t>
            </w:r>
          </w:p>
        </w:tc>
        <w:tc>
          <w:tcPr>
            <w:tcW w:w="1388" w:type="dxa"/>
          </w:tcPr>
          <w:p>
            <w:pPr>
              <w:pStyle w:val="TableParagraph"/>
              <w:spacing w:line="234" w:lineRule="exact"/>
              <w:ind w:left="172"/>
              <w:rPr>
                <w:sz w:val="22"/>
              </w:rPr>
            </w:pPr>
            <w:r>
              <w:rPr>
                <w:sz w:val="22"/>
              </w:rPr>
              <w:t>Normal</w:t>
            </w:r>
          </w:p>
        </w:tc>
        <w:tc>
          <w:tcPr>
            <w:tcW w:w="1306" w:type="dxa"/>
          </w:tcPr>
          <w:p>
            <w:pPr>
              <w:pStyle w:val="TableParagraph"/>
              <w:spacing w:line="234" w:lineRule="exact"/>
              <w:ind w:right="151"/>
              <w:jc w:val="right"/>
              <w:rPr>
                <w:sz w:val="22"/>
              </w:rPr>
            </w:pPr>
            <w:r>
              <w:rPr>
                <w:w w:val="100"/>
                <w:sz w:val="22"/>
              </w:rPr>
              <w:t>9</w:t>
            </w:r>
          </w:p>
        </w:tc>
        <w:tc>
          <w:tcPr>
            <w:tcW w:w="1138" w:type="dxa"/>
          </w:tcPr>
          <w:p>
            <w:pPr>
              <w:pStyle w:val="TableParagraph"/>
              <w:spacing w:line="234" w:lineRule="exact"/>
              <w:ind w:right="153"/>
              <w:jc w:val="right"/>
              <w:rPr>
                <w:sz w:val="22"/>
              </w:rPr>
            </w:pPr>
            <w:r>
              <w:rPr>
                <w:sz w:val="22"/>
              </w:rPr>
              <w:t>15.0</w:t>
            </w:r>
          </w:p>
        </w:tc>
        <w:tc>
          <w:tcPr>
            <w:tcW w:w="1239" w:type="dxa"/>
          </w:tcPr>
          <w:p>
            <w:pPr>
              <w:pStyle w:val="TableParagraph"/>
              <w:spacing w:line="234" w:lineRule="exact"/>
              <w:ind w:right="147"/>
              <w:jc w:val="right"/>
              <w:rPr>
                <w:sz w:val="22"/>
              </w:rPr>
            </w:pPr>
            <w:r>
              <w:rPr>
                <w:sz w:val="22"/>
              </w:rPr>
              <w:t>15.0</w:t>
            </w:r>
          </w:p>
        </w:tc>
        <w:tc>
          <w:tcPr>
            <w:tcW w:w="1532" w:type="dxa"/>
          </w:tcPr>
          <w:p>
            <w:pPr>
              <w:pStyle w:val="TableParagraph"/>
              <w:spacing w:line="234" w:lineRule="exact"/>
              <w:ind w:right="152"/>
              <w:jc w:val="right"/>
              <w:rPr>
                <w:sz w:val="22"/>
              </w:rPr>
            </w:pPr>
            <w:r>
              <w:rPr>
                <w:sz w:val="22"/>
              </w:rPr>
              <w:t>15.0</w:t>
            </w:r>
          </w:p>
        </w:tc>
      </w:tr>
      <w:tr>
        <w:trPr>
          <w:trHeight w:val="254" w:hRule="atLeast"/>
        </w:trPr>
        <w:tc>
          <w:tcPr>
            <w:tcW w:w="845" w:type="dxa"/>
            <w:vMerge/>
            <w:tcBorders>
              <w:top w:val="nil"/>
            </w:tcBorders>
          </w:tcPr>
          <w:p>
            <w:pPr>
              <w:rPr>
                <w:sz w:val="2"/>
                <w:szCs w:val="2"/>
              </w:rPr>
            </w:pPr>
          </w:p>
        </w:tc>
        <w:tc>
          <w:tcPr>
            <w:tcW w:w="1388" w:type="dxa"/>
          </w:tcPr>
          <w:p>
            <w:pPr>
              <w:pStyle w:val="TableParagraph"/>
              <w:spacing w:line="234" w:lineRule="exact"/>
              <w:ind w:left="172"/>
              <w:rPr>
                <w:sz w:val="22"/>
              </w:rPr>
            </w:pPr>
            <w:r>
              <w:rPr>
                <w:sz w:val="22"/>
              </w:rPr>
              <w:t>Ringan</w:t>
            </w:r>
          </w:p>
        </w:tc>
        <w:tc>
          <w:tcPr>
            <w:tcW w:w="1306" w:type="dxa"/>
          </w:tcPr>
          <w:p>
            <w:pPr>
              <w:pStyle w:val="TableParagraph"/>
              <w:spacing w:line="234" w:lineRule="exact"/>
              <w:ind w:right="151"/>
              <w:jc w:val="right"/>
              <w:rPr>
                <w:sz w:val="22"/>
              </w:rPr>
            </w:pPr>
            <w:r>
              <w:rPr>
                <w:sz w:val="22"/>
              </w:rPr>
              <w:t>15</w:t>
            </w:r>
          </w:p>
        </w:tc>
        <w:tc>
          <w:tcPr>
            <w:tcW w:w="1138" w:type="dxa"/>
          </w:tcPr>
          <w:p>
            <w:pPr>
              <w:pStyle w:val="TableParagraph"/>
              <w:spacing w:line="234" w:lineRule="exact"/>
              <w:ind w:right="153"/>
              <w:jc w:val="right"/>
              <w:rPr>
                <w:sz w:val="22"/>
              </w:rPr>
            </w:pPr>
            <w:r>
              <w:rPr>
                <w:sz w:val="22"/>
              </w:rPr>
              <w:t>25.0</w:t>
            </w:r>
          </w:p>
        </w:tc>
        <w:tc>
          <w:tcPr>
            <w:tcW w:w="1239" w:type="dxa"/>
          </w:tcPr>
          <w:p>
            <w:pPr>
              <w:pStyle w:val="TableParagraph"/>
              <w:spacing w:line="234" w:lineRule="exact"/>
              <w:ind w:right="147"/>
              <w:jc w:val="right"/>
              <w:rPr>
                <w:sz w:val="22"/>
              </w:rPr>
            </w:pPr>
            <w:r>
              <w:rPr>
                <w:sz w:val="22"/>
              </w:rPr>
              <w:t>25.0</w:t>
            </w:r>
          </w:p>
        </w:tc>
        <w:tc>
          <w:tcPr>
            <w:tcW w:w="1532" w:type="dxa"/>
          </w:tcPr>
          <w:p>
            <w:pPr>
              <w:pStyle w:val="TableParagraph"/>
              <w:spacing w:line="234" w:lineRule="exact"/>
              <w:ind w:right="152"/>
              <w:jc w:val="right"/>
              <w:rPr>
                <w:sz w:val="22"/>
              </w:rPr>
            </w:pPr>
            <w:r>
              <w:rPr>
                <w:sz w:val="22"/>
              </w:rPr>
              <w:t>40.0</w:t>
            </w:r>
          </w:p>
        </w:tc>
      </w:tr>
      <w:tr>
        <w:trPr>
          <w:trHeight w:val="253" w:hRule="atLeast"/>
        </w:trPr>
        <w:tc>
          <w:tcPr>
            <w:tcW w:w="845" w:type="dxa"/>
            <w:vMerge/>
            <w:tcBorders>
              <w:top w:val="nil"/>
            </w:tcBorders>
          </w:tcPr>
          <w:p>
            <w:pPr>
              <w:rPr>
                <w:sz w:val="2"/>
                <w:szCs w:val="2"/>
              </w:rPr>
            </w:pPr>
          </w:p>
        </w:tc>
        <w:tc>
          <w:tcPr>
            <w:tcW w:w="1388" w:type="dxa"/>
          </w:tcPr>
          <w:p>
            <w:pPr>
              <w:pStyle w:val="TableParagraph"/>
              <w:spacing w:line="234" w:lineRule="exact"/>
              <w:ind w:left="172"/>
              <w:rPr>
                <w:sz w:val="22"/>
              </w:rPr>
            </w:pPr>
            <w:r>
              <w:rPr>
                <w:sz w:val="22"/>
              </w:rPr>
              <w:t>Sedang</w:t>
            </w:r>
          </w:p>
        </w:tc>
        <w:tc>
          <w:tcPr>
            <w:tcW w:w="1306" w:type="dxa"/>
          </w:tcPr>
          <w:p>
            <w:pPr>
              <w:pStyle w:val="TableParagraph"/>
              <w:spacing w:line="234" w:lineRule="exact"/>
              <w:ind w:right="151"/>
              <w:jc w:val="right"/>
              <w:rPr>
                <w:sz w:val="22"/>
              </w:rPr>
            </w:pPr>
            <w:r>
              <w:rPr>
                <w:sz w:val="22"/>
              </w:rPr>
              <w:t>21</w:t>
            </w:r>
          </w:p>
        </w:tc>
        <w:tc>
          <w:tcPr>
            <w:tcW w:w="1138" w:type="dxa"/>
          </w:tcPr>
          <w:p>
            <w:pPr>
              <w:pStyle w:val="TableParagraph"/>
              <w:spacing w:line="234" w:lineRule="exact"/>
              <w:ind w:right="153"/>
              <w:jc w:val="right"/>
              <w:rPr>
                <w:sz w:val="22"/>
              </w:rPr>
            </w:pPr>
            <w:r>
              <w:rPr>
                <w:sz w:val="22"/>
              </w:rPr>
              <w:t>35.0</w:t>
            </w:r>
          </w:p>
        </w:tc>
        <w:tc>
          <w:tcPr>
            <w:tcW w:w="1239" w:type="dxa"/>
          </w:tcPr>
          <w:p>
            <w:pPr>
              <w:pStyle w:val="TableParagraph"/>
              <w:spacing w:line="234" w:lineRule="exact"/>
              <w:ind w:right="147"/>
              <w:jc w:val="right"/>
              <w:rPr>
                <w:sz w:val="22"/>
              </w:rPr>
            </w:pPr>
            <w:r>
              <w:rPr>
                <w:sz w:val="22"/>
              </w:rPr>
              <w:t>35.0</w:t>
            </w:r>
          </w:p>
        </w:tc>
        <w:tc>
          <w:tcPr>
            <w:tcW w:w="1532" w:type="dxa"/>
          </w:tcPr>
          <w:p>
            <w:pPr>
              <w:pStyle w:val="TableParagraph"/>
              <w:spacing w:line="234" w:lineRule="exact"/>
              <w:ind w:right="152"/>
              <w:jc w:val="right"/>
              <w:rPr>
                <w:sz w:val="22"/>
              </w:rPr>
            </w:pPr>
            <w:r>
              <w:rPr>
                <w:sz w:val="22"/>
              </w:rPr>
              <w:t>75.0</w:t>
            </w:r>
          </w:p>
        </w:tc>
      </w:tr>
      <w:tr>
        <w:trPr>
          <w:trHeight w:val="253" w:hRule="atLeast"/>
        </w:trPr>
        <w:tc>
          <w:tcPr>
            <w:tcW w:w="845" w:type="dxa"/>
            <w:vMerge/>
            <w:tcBorders>
              <w:top w:val="nil"/>
            </w:tcBorders>
          </w:tcPr>
          <w:p>
            <w:pPr>
              <w:rPr>
                <w:sz w:val="2"/>
                <w:szCs w:val="2"/>
              </w:rPr>
            </w:pPr>
          </w:p>
        </w:tc>
        <w:tc>
          <w:tcPr>
            <w:tcW w:w="1388" w:type="dxa"/>
          </w:tcPr>
          <w:p>
            <w:pPr>
              <w:pStyle w:val="TableParagraph"/>
              <w:spacing w:line="234" w:lineRule="exact"/>
              <w:ind w:left="172"/>
              <w:rPr>
                <w:sz w:val="22"/>
              </w:rPr>
            </w:pPr>
            <w:r>
              <w:rPr>
                <w:sz w:val="22"/>
              </w:rPr>
              <w:t>Parah</w:t>
            </w:r>
          </w:p>
        </w:tc>
        <w:tc>
          <w:tcPr>
            <w:tcW w:w="1306" w:type="dxa"/>
          </w:tcPr>
          <w:p>
            <w:pPr>
              <w:pStyle w:val="TableParagraph"/>
              <w:spacing w:line="234" w:lineRule="exact"/>
              <w:ind w:right="151"/>
              <w:jc w:val="right"/>
              <w:rPr>
                <w:sz w:val="22"/>
              </w:rPr>
            </w:pPr>
            <w:r>
              <w:rPr>
                <w:w w:val="100"/>
                <w:sz w:val="22"/>
              </w:rPr>
              <w:t>4</w:t>
            </w:r>
          </w:p>
        </w:tc>
        <w:tc>
          <w:tcPr>
            <w:tcW w:w="1138" w:type="dxa"/>
          </w:tcPr>
          <w:p>
            <w:pPr>
              <w:pStyle w:val="TableParagraph"/>
              <w:spacing w:line="234" w:lineRule="exact"/>
              <w:ind w:right="153"/>
              <w:jc w:val="right"/>
              <w:rPr>
                <w:sz w:val="22"/>
              </w:rPr>
            </w:pPr>
            <w:r>
              <w:rPr>
                <w:sz w:val="22"/>
              </w:rPr>
              <w:t>6.7</w:t>
            </w:r>
          </w:p>
        </w:tc>
        <w:tc>
          <w:tcPr>
            <w:tcW w:w="1239" w:type="dxa"/>
          </w:tcPr>
          <w:p>
            <w:pPr>
              <w:pStyle w:val="TableParagraph"/>
              <w:spacing w:line="234" w:lineRule="exact"/>
              <w:ind w:right="147"/>
              <w:jc w:val="right"/>
              <w:rPr>
                <w:sz w:val="22"/>
              </w:rPr>
            </w:pPr>
            <w:r>
              <w:rPr>
                <w:sz w:val="22"/>
              </w:rPr>
              <w:t>6.7</w:t>
            </w:r>
          </w:p>
        </w:tc>
        <w:tc>
          <w:tcPr>
            <w:tcW w:w="1532" w:type="dxa"/>
          </w:tcPr>
          <w:p>
            <w:pPr>
              <w:pStyle w:val="TableParagraph"/>
              <w:spacing w:line="234" w:lineRule="exact"/>
              <w:ind w:right="152"/>
              <w:jc w:val="right"/>
              <w:rPr>
                <w:sz w:val="22"/>
              </w:rPr>
            </w:pPr>
            <w:r>
              <w:rPr>
                <w:sz w:val="22"/>
              </w:rPr>
              <w:t>81.7</w:t>
            </w:r>
          </w:p>
        </w:tc>
      </w:tr>
      <w:tr>
        <w:trPr>
          <w:trHeight w:val="504" w:hRule="atLeast"/>
        </w:trPr>
        <w:tc>
          <w:tcPr>
            <w:tcW w:w="845" w:type="dxa"/>
            <w:vMerge/>
            <w:tcBorders>
              <w:top w:val="nil"/>
            </w:tcBorders>
          </w:tcPr>
          <w:p>
            <w:pPr>
              <w:rPr>
                <w:sz w:val="2"/>
                <w:szCs w:val="2"/>
              </w:rPr>
            </w:pPr>
          </w:p>
        </w:tc>
        <w:tc>
          <w:tcPr>
            <w:tcW w:w="1388" w:type="dxa"/>
          </w:tcPr>
          <w:p>
            <w:pPr>
              <w:pStyle w:val="TableParagraph"/>
              <w:spacing w:line="244" w:lineRule="exact"/>
              <w:ind w:left="172"/>
              <w:rPr>
                <w:sz w:val="22"/>
              </w:rPr>
            </w:pPr>
            <w:r>
              <w:rPr>
                <w:sz w:val="22"/>
              </w:rPr>
              <w:t>Sangat</w:t>
            </w:r>
          </w:p>
          <w:p>
            <w:pPr>
              <w:pStyle w:val="TableParagraph"/>
              <w:spacing w:line="238" w:lineRule="exact" w:before="2"/>
              <w:ind w:left="172"/>
              <w:rPr>
                <w:sz w:val="22"/>
              </w:rPr>
            </w:pPr>
            <w:r>
              <w:rPr>
                <w:sz w:val="22"/>
              </w:rPr>
              <w:t>parah</w:t>
            </w:r>
          </w:p>
        </w:tc>
        <w:tc>
          <w:tcPr>
            <w:tcW w:w="1306" w:type="dxa"/>
          </w:tcPr>
          <w:p>
            <w:pPr>
              <w:pStyle w:val="TableParagraph"/>
              <w:spacing w:line="244" w:lineRule="exact"/>
              <w:ind w:right="151"/>
              <w:jc w:val="right"/>
              <w:rPr>
                <w:sz w:val="22"/>
              </w:rPr>
            </w:pPr>
            <w:r>
              <w:rPr>
                <w:sz w:val="22"/>
              </w:rPr>
              <w:t>11</w:t>
            </w:r>
          </w:p>
        </w:tc>
        <w:tc>
          <w:tcPr>
            <w:tcW w:w="1138" w:type="dxa"/>
          </w:tcPr>
          <w:p>
            <w:pPr>
              <w:pStyle w:val="TableParagraph"/>
              <w:spacing w:line="244" w:lineRule="exact"/>
              <w:ind w:right="153"/>
              <w:jc w:val="right"/>
              <w:rPr>
                <w:sz w:val="22"/>
              </w:rPr>
            </w:pPr>
            <w:r>
              <w:rPr>
                <w:sz w:val="22"/>
              </w:rPr>
              <w:t>18.3</w:t>
            </w:r>
          </w:p>
        </w:tc>
        <w:tc>
          <w:tcPr>
            <w:tcW w:w="1239" w:type="dxa"/>
          </w:tcPr>
          <w:p>
            <w:pPr>
              <w:pStyle w:val="TableParagraph"/>
              <w:spacing w:line="244" w:lineRule="exact"/>
              <w:ind w:right="147"/>
              <w:jc w:val="right"/>
              <w:rPr>
                <w:sz w:val="22"/>
              </w:rPr>
            </w:pPr>
            <w:r>
              <w:rPr>
                <w:sz w:val="22"/>
              </w:rPr>
              <w:t>18.3</w:t>
            </w:r>
          </w:p>
        </w:tc>
        <w:tc>
          <w:tcPr>
            <w:tcW w:w="1532" w:type="dxa"/>
          </w:tcPr>
          <w:p>
            <w:pPr>
              <w:pStyle w:val="TableParagraph"/>
              <w:spacing w:line="244" w:lineRule="exact"/>
              <w:ind w:right="152"/>
              <w:jc w:val="right"/>
              <w:rPr>
                <w:sz w:val="22"/>
              </w:rPr>
            </w:pPr>
            <w:r>
              <w:rPr>
                <w:sz w:val="22"/>
              </w:rPr>
              <w:t>100.0</w:t>
            </w:r>
          </w:p>
        </w:tc>
      </w:tr>
      <w:tr>
        <w:trPr>
          <w:trHeight w:val="254" w:hRule="atLeast"/>
        </w:trPr>
        <w:tc>
          <w:tcPr>
            <w:tcW w:w="845" w:type="dxa"/>
            <w:vMerge/>
            <w:tcBorders>
              <w:top w:val="nil"/>
            </w:tcBorders>
          </w:tcPr>
          <w:p>
            <w:pPr>
              <w:rPr>
                <w:sz w:val="2"/>
                <w:szCs w:val="2"/>
              </w:rPr>
            </w:pPr>
          </w:p>
        </w:tc>
        <w:tc>
          <w:tcPr>
            <w:tcW w:w="1388" w:type="dxa"/>
          </w:tcPr>
          <w:p>
            <w:pPr>
              <w:pStyle w:val="TableParagraph"/>
              <w:spacing w:line="234" w:lineRule="exact"/>
              <w:ind w:left="172"/>
              <w:rPr>
                <w:sz w:val="22"/>
              </w:rPr>
            </w:pPr>
            <w:r>
              <w:rPr>
                <w:sz w:val="22"/>
              </w:rPr>
              <w:t>Total</w:t>
            </w:r>
          </w:p>
        </w:tc>
        <w:tc>
          <w:tcPr>
            <w:tcW w:w="1306" w:type="dxa"/>
          </w:tcPr>
          <w:p>
            <w:pPr>
              <w:pStyle w:val="TableParagraph"/>
              <w:spacing w:line="234" w:lineRule="exact"/>
              <w:ind w:right="151"/>
              <w:jc w:val="right"/>
              <w:rPr>
                <w:sz w:val="22"/>
              </w:rPr>
            </w:pPr>
            <w:r>
              <w:rPr>
                <w:sz w:val="22"/>
              </w:rPr>
              <w:t>60</w:t>
            </w:r>
          </w:p>
        </w:tc>
        <w:tc>
          <w:tcPr>
            <w:tcW w:w="1138" w:type="dxa"/>
          </w:tcPr>
          <w:p>
            <w:pPr>
              <w:pStyle w:val="TableParagraph"/>
              <w:spacing w:line="234" w:lineRule="exact"/>
              <w:ind w:right="153"/>
              <w:jc w:val="right"/>
              <w:rPr>
                <w:sz w:val="22"/>
              </w:rPr>
            </w:pPr>
            <w:r>
              <w:rPr>
                <w:sz w:val="22"/>
              </w:rPr>
              <w:t>100.0</w:t>
            </w:r>
          </w:p>
        </w:tc>
        <w:tc>
          <w:tcPr>
            <w:tcW w:w="1239" w:type="dxa"/>
          </w:tcPr>
          <w:p>
            <w:pPr>
              <w:pStyle w:val="TableParagraph"/>
              <w:spacing w:line="234" w:lineRule="exact"/>
              <w:ind w:right="147"/>
              <w:jc w:val="right"/>
              <w:rPr>
                <w:sz w:val="22"/>
              </w:rPr>
            </w:pPr>
            <w:r>
              <w:rPr>
                <w:sz w:val="22"/>
              </w:rPr>
              <w:t>100.0</w:t>
            </w:r>
          </w:p>
        </w:tc>
        <w:tc>
          <w:tcPr>
            <w:tcW w:w="1532" w:type="dxa"/>
          </w:tcPr>
          <w:p>
            <w:pPr>
              <w:pStyle w:val="TableParagraph"/>
              <w:rPr>
                <w:sz w:val="18"/>
              </w:rPr>
            </w:pPr>
          </w:p>
        </w:tc>
      </w:tr>
    </w:tbl>
    <w:p>
      <w:pPr>
        <w:spacing w:after="0"/>
        <w:rPr>
          <w:sz w:val="18"/>
        </w:rPr>
        <w:sectPr>
          <w:headerReference w:type="default" r:id="rId263"/>
          <w:footerReference w:type="default" r:id="rId264"/>
          <w:pgSz w:w="12200" w:h="16840"/>
          <w:pgMar w:header="0" w:footer="729" w:top="1580" w:bottom="920" w:left="1080" w:right="560"/>
          <w:pgNumType w:start="101"/>
        </w:sectPr>
      </w:pPr>
    </w:p>
    <w:p>
      <w:pPr>
        <w:pStyle w:val="BodyText"/>
        <w:spacing w:before="9"/>
        <w:rPr>
          <w:b/>
          <w:sz w:val="8"/>
        </w:rPr>
      </w:pPr>
    </w:p>
    <w:tbl>
      <w:tblPr>
        <w:tblW w:w="0" w:type="auto"/>
        <w:jc w:val="left"/>
        <w:tblInd w:w="1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426"/>
        <w:gridCol w:w="1267"/>
        <w:gridCol w:w="1137"/>
        <w:gridCol w:w="1276"/>
        <w:gridCol w:w="1530"/>
      </w:tblGrid>
      <w:tr>
        <w:trPr>
          <w:trHeight w:val="254" w:hRule="atLeast"/>
        </w:trPr>
        <w:tc>
          <w:tcPr>
            <w:tcW w:w="7481" w:type="dxa"/>
            <w:gridSpan w:val="6"/>
          </w:tcPr>
          <w:p>
            <w:pPr>
              <w:pStyle w:val="TableParagraph"/>
              <w:spacing w:line="233" w:lineRule="exact" w:before="1"/>
              <w:ind w:left="3179" w:right="3170"/>
              <w:jc w:val="center"/>
              <w:rPr>
                <w:b/>
                <w:sz w:val="22"/>
              </w:rPr>
            </w:pPr>
            <w:r>
              <w:rPr>
                <w:b/>
                <w:sz w:val="22"/>
              </w:rPr>
              <w:t>Stres (Post)</w:t>
            </w:r>
          </w:p>
        </w:tc>
      </w:tr>
      <w:tr>
        <w:trPr>
          <w:trHeight w:val="509" w:hRule="atLeast"/>
        </w:trPr>
        <w:tc>
          <w:tcPr>
            <w:tcW w:w="2271" w:type="dxa"/>
            <w:gridSpan w:val="2"/>
          </w:tcPr>
          <w:p>
            <w:pPr>
              <w:pStyle w:val="TableParagraph"/>
              <w:rPr>
                <w:sz w:val="22"/>
              </w:rPr>
            </w:pPr>
          </w:p>
        </w:tc>
        <w:tc>
          <w:tcPr>
            <w:tcW w:w="1267" w:type="dxa"/>
          </w:tcPr>
          <w:p>
            <w:pPr>
              <w:pStyle w:val="TableParagraph"/>
              <w:spacing w:line="249" w:lineRule="exact"/>
              <w:ind w:right="156"/>
              <w:jc w:val="right"/>
              <w:rPr>
                <w:sz w:val="22"/>
              </w:rPr>
            </w:pPr>
            <w:r>
              <w:rPr>
                <w:sz w:val="22"/>
              </w:rPr>
              <w:t>Frequency</w:t>
            </w:r>
          </w:p>
        </w:tc>
        <w:tc>
          <w:tcPr>
            <w:tcW w:w="1137" w:type="dxa"/>
          </w:tcPr>
          <w:p>
            <w:pPr>
              <w:pStyle w:val="TableParagraph"/>
              <w:spacing w:line="249" w:lineRule="exact"/>
              <w:ind w:left="240"/>
              <w:rPr>
                <w:sz w:val="22"/>
              </w:rPr>
            </w:pPr>
            <w:r>
              <w:rPr>
                <w:sz w:val="22"/>
              </w:rPr>
              <w:t>Percent</w:t>
            </w:r>
          </w:p>
        </w:tc>
        <w:tc>
          <w:tcPr>
            <w:tcW w:w="1276" w:type="dxa"/>
          </w:tcPr>
          <w:p>
            <w:pPr>
              <w:pStyle w:val="TableParagraph"/>
              <w:spacing w:line="249" w:lineRule="exact"/>
              <w:ind w:left="400"/>
              <w:rPr>
                <w:sz w:val="22"/>
              </w:rPr>
            </w:pPr>
            <w:r>
              <w:rPr>
                <w:sz w:val="22"/>
              </w:rPr>
              <w:t>Valid</w:t>
            </w:r>
          </w:p>
          <w:p>
            <w:pPr>
              <w:pStyle w:val="TableParagraph"/>
              <w:spacing w:line="239" w:lineRule="exact" w:before="1"/>
              <w:ind w:left="313"/>
              <w:rPr>
                <w:sz w:val="22"/>
              </w:rPr>
            </w:pPr>
            <w:r>
              <w:rPr>
                <w:sz w:val="22"/>
              </w:rPr>
              <w:t>Percent</w:t>
            </w:r>
          </w:p>
        </w:tc>
        <w:tc>
          <w:tcPr>
            <w:tcW w:w="1530" w:type="dxa"/>
          </w:tcPr>
          <w:p>
            <w:pPr>
              <w:pStyle w:val="TableParagraph"/>
              <w:spacing w:line="249" w:lineRule="exact"/>
              <w:ind w:left="240" w:right="212"/>
              <w:jc w:val="center"/>
              <w:rPr>
                <w:sz w:val="22"/>
              </w:rPr>
            </w:pPr>
            <w:r>
              <w:rPr>
                <w:sz w:val="22"/>
              </w:rPr>
              <w:t>Cumulative</w:t>
            </w:r>
          </w:p>
          <w:p>
            <w:pPr>
              <w:pStyle w:val="TableParagraph"/>
              <w:spacing w:line="239" w:lineRule="exact" w:before="1"/>
              <w:ind w:left="227" w:right="212"/>
              <w:jc w:val="center"/>
              <w:rPr>
                <w:sz w:val="22"/>
              </w:rPr>
            </w:pPr>
            <w:r>
              <w:rPr>
                <w:sz w:val="22"/>
              </w:rPr>
              <w:t>Percent</w:t>
            </w:r>
          </w:p>
        </w:tc>
      </w:tr>
      <w:tr>
        <w:trPr>
          <w:trHeight w:val="249" w:hRule="atLeast"/>
        </w:trPr>
        <w:tc>
          <w:tcPr>
            <w:tcW w:w="845" w:type="dxa"/>
            <w:vMerge w:val="restart"/>
          </w:tcPr>
          <w:p>
            <w:pPr>
              <w:pStyle w:val="TableParagraph"/>
              <w:spacing w:line="244" w:lineRule="exact"/>
              <w:ind w:left="172"/>
              <w:rPr>
                <w:sz w:val="22"/>
              </w:rPr>
            </w:pPr>
            <w:r>
              <w:rPr>
                <w:sz w:val="22"/>
              </w:rPr>
              <w:t>Valid</w:t>
            </w:r>
          </w:p>
        </w:tc>
        <w:tc>
          <w:tcPr>
            <w:tcW w:w="1426" w:type="dxa"/>
          </w:tcPr>
          <w:p>
            <w:pPr>
              <w:pStyle w:val="TableParagraph"/>
              <w:spacing w:line="229" w:lineRule="exact"/>
              <w:ind w:left="172"/>
              <w:rPr>
                <w:sz w:val="22"/>
              </w:rPr>
            </w:pPr>
            <w:r>
              <w:rPr>
                <w:sz w:val="22"/>
              </w:rPr>
              <w:t>Normal</w:t>
            </w:r>
          </w:p>
        </w:tc>
        <w:tc>
          <w:tcPr>
            <w:tcW w:w="1267" w:type="dxa"/>
          </w:tcPr>
          <w:p>
            <w:pPr>
              <w:pStyle w:val="TableParagraph"/>
              <w:spacing w:line="229" w:lineRule="exact"/>
              <w:ind w:right="150"/>
              <w:jc w:val="right"/>
              <w:rPr>
                <w:sz w:val="22"/>
              </w:rPr>
            </w:pPr>
            <w:r>
              <w:rPr>
                <w:sz w:val="22"/>
              </w:rPr>
              <w:t>27</w:t>
            </w:r>
          </w:p>
        </w:tc>
        <w:tc>
          <w:tcPr>
            <w:tcW w:w="1137" w:type="dxa"/>
          </w:tcPr>
          <w:p>
            <w:pPr>
              <w:pStyle w:val="TableParagraph"/>
              <w:spacing w:line="229" w:lineRule="exact"/>
              <w:ind w:right="151"/>
              <w:jc w:val="right"/>
              <w:rPr>
                <w:sz w:val="22"/>
              </w:rPr>
            </w:pPr>
            <w:r>
              <w:rPr>
                <w:sz w:val="22"/>
              </w:rPr>
              <w:t>45.0</w:t>
            </w:r>
          </w:p>
        </w:tc>
        <w:tc>
          <w:tcPr>
            <w:tcW w:w="1276" w:type="dxa"/>
          </w:tcPr>
          <w:p>
            <w:pPr>
              <w:pStyle w:val="TableParagraph"/>
              <w:spacing w:line="229" w:lineRule="exact"/>
              <w:ind w:right="145"/>
              <w:jc w:val="right"/>
              <w:rPr>
                <w:sz w:val="22"/>
              </w:rPr>
            </w:pPr>
            <w:r>
              <w:rPr>
                <w:sz w:val="22"/>
              </w:rPr>
              <w:t>45.0</w:t>
            </w:r>
          </w:p>
        </w:tc>
        <w:tc>
          <w:tcPr>
            <w:tcW w:w="1530" w:type="dxa"/>
          </w:tcPr>
          <w:p>
            <w:pPr>
              <w:pStyle w:val="TableParagraph"/>
              <w:spacing w:line="229" w:lineRule="exact"/>
              <w:ind w:right="148"/>
              <w:jc w:val="right"/>
              <w:rPr>
                <w:sz w:val="22"/>
              </w:rPr>
            </w:pPr>
            <w:r>
              <w:rPr>
                <w:sz w:val="22"/>
              </w:rPr>
              <w:t>45.0</w:t>
            </w:r>
          </w:p>
        </w:tc>
      </w:tr>
      <w:tr>
        <w:trPr>
          <w:trHeight w:val="254" w:hRule="atLeast"/>
        </w:trPr>
        <w:tc>
          <w:tcPr>
            <w:tcW w:w="845" w:type="dxa"/>
            <w:vMerge/>
            <w:tcBorders>
              <w:top w:val="nil"/>
            </w:tcBorders>
          </w:tcPr>
          <w:p>
            <w:pPr>
              <w:rPr>
                <w:sz w:val="2"/>
                <w:szCs w:val="2"/>
              </w:rPr>
            </w:pPr>
          </w:p>
        </w:tc>
        <w:tc>
          <w:tcPr>
            <w:tcW w:w="1426" w:type="dxa"/>
          </w:tcPr>
          <w:p>
            <w:pPr>
              <w:pStyle w:val="TableParagraph"/>
              <w:spacing w:line="234" w:lineRule="exact"/>
              <w:ind w:left="172"/>
              <w:rPr>
                <w:sz w:val="22"/>
              </w:rPr>
            </w:pPr>
            <w:r>
              <w:rPr>
                <w:sz w:val="22"/>
              </w:rPr>
              <w:t>Ringan</w:t>
            </w:r>
          </w:p>
        </w:tc>
        <w:tc>
          <w:tcPr>
            <w:tcW w:w="1267" w:type="dxa"/>
          </w:tcPr>
          <w:p>
            <w:pPr>
              <w:pStyle w:val="TableParagraph"/>
              <w:spacing w:line="234" w:lineRule="exact"/>
              <w:ind w:right="150"/>
              <w:jc w:val="right"/>
              <w:rPr>
                <w:sz w:val="22"/>
              </w:rPr>
            </w:pPr>
            <w:r>
              <w:rPr>
                <w:sz w:val="22"/>
              </w:rPr>
              <w:t>27</w:t>
            </w:r>
          </w:p>
        </w:tc>
        <w:tc>
          <w:tcPr>
            <w:tcW w:w="1137" w:type="dxa"/>
          </w:tcPr>
          <w:p>
            <w:pPr>
              <w:pStyle w:val="TableParagraph"/>
              <w:spacing w:line="234" w:lineRule="exact"/>
              <w:ind w:right="151"/>
              <w:jc w:val="right"/>
              <w:rPr>
                <w:sz w:val="22"/>
              </w:rPr>
            </w:pPr>
            <w:r>
              <w:rPr>
                <w:sz w:val="22"/>
              </w:rPr>
              <w:t>45.0</w:t>
            </w:r>
          </w:p>
        </w:tc>
        <w:tc>
          <w:tcPr>
            <w:tcW w:w="1276" w:type="dxa"/>
          </w:tcPr>
          <w:p>
            <w:pPr>
              <w:pStyle w:val="TableParagraph"/>
              <w:spacing w:line="234" w:lineRule="exact"/>
              <w:ind w:right="145"/>
              <w:jc w:val="right"/>
              <w:rPr>
                <w:sz w:val="22"/>
              </w:rPr>
            </w:pPr>
            <w:r>
              <w:rPr>
                <w:sz w:val="22"/>
              </w:rPr>
              <w:t>45.0</w:t>
            </w:r>
          </w:p>
        </w:tc>
        <w:tc>
          <w:tcPr>
            <w:tcW w:w="1530" w:type="dxa"/>
          </w:tcPr>
          <w:p>
            <w:pPr>
              <w:pStyle w:val="TableParagraph"/>
              <w:spacing w:line="234" w:lineRule="exact"/>
              <w:ind w:right="148"/>
              <w:jc w:val="right"/>
              <w:rPr>
                <w:sz w:val="22"/>
              </w:rPr>
            </w:pPr>
            <w:r>
              <w:rPr>
                <w:sz w:val="22"/>
              </w:rPr>
              <w:t>90.0</w:t>
            </w:r>
          </w:p>
        </w:tc>
      </w:tr>
      <w:tr>
        <w:trPr>
          <w:trHeight w:val="254" w:hRule="atLeast"/>
        </w:trPr>
        <w:tc>
          <w:tcPr>
            <w:tcW w:w="845" w:type="dxa"/>
            <w:vMerge/>
            <w:tcBorders>
              <w:top w:val="nil"/>
            </w:tcBorders>
          </w:tcPr>
          <w:p>
            <w:pPr>
              <w:rPr>
                <w:sz w:val="2"/>
                <w:szCs w:val="2"/>
              </w:rPr>
            </w:pPr>
          </w:p>
        </w:tc>
        <w:tc>
          <w:tcPr>
            <w:tcW w:w="1426" w:type="dxa"/>
          </w:tcPr>
          <w:p>
            <w:pPr>
              <w:pStyle w:val="TableParagraph"/>
              <w:spacing w:line="234" w:lineRule="exact"/>
              <w:ind w:left="172"/>
              <w:rPr>
                <w:sz w:val="22"/>
              </w:rPr>
            </w:pPr>
            <w:r>
              <w:rPr>
                <w:sz w:val="22"/>
              </w:rPr>
              <w:t>Sedang</w:t>
            </w:r>
          </w:p>
        </w:tc>
        <w:tc>
          <w:tcPr>
            <w:tcW w:w="1267" w:type="dxa"/>
          </w:tcPr>
          <w:p>
            <w:pPr>
              <w:pStyle w:val="TableParagraph"/>
              <w:spacing w:line="234" w:lineRule="exact"/>
              <w:ind w:right="150"/>
              <w:jc w:val="right"/>
              <w:rPr>
                <w:sz w:val="22"/>
              </w:rPr>
            </w:pPr>
            <w:r>
              <w:rPr>
                <w:w w:val="100"/>
                <w:sz w:val="22"/>
              </w:rPr>
              <w:t>6</w:t>
            </w:r>
          </w:p>
        </w:tc>
        <w:tc>
          <w:tcPr>
            <w:tcW w:w="1137" w:type="dxa"/>
          </w:tcPr>
          <w:p>
            <w:pPr>
              <w:pStyle w:val="TableParagraph"/>
              <w:spacing w:line="234" w:lineRule="exact"/>
              <w:ind w:right="151"/>
              <w:jc w:val="right"/>
              <w:rPr>
                <w:sz w:val="22"/>
              </w:rPr>
            </w:pPr>
            <w:r>
              <w:rPr>
                <w:sz w:val="22"/>
              </w:rPr>
              <w:t>10.0</w:t>
            </w:r>
          </w:p>
        </w:tc>
        <w:tc>
          <w:tcPr>
            <w:tcW w:w="1276" w:type="dxa"/>
          </w:tcPr>
          <w:p>
            <w:pPr>
              <w:pStyle w:val="TableParagraph"/>
              <w:spacing w:line="234" w:lineRule="exact"/>
              <w:ind w:right="145"/>
              <w:jc w:val="right"/>
              <w:rPr>
                <w:sz w:val="22"/>
              </w:rPr>
            </w:pPr>
            <w:r>
              <w:rPr>
                <w:sz w:val="22"/>
              </w:rPr>
              <w:t>10.0</w:t>
            </w:r>
          </w:p>
        </w:tc>
        <w:tc>
          <w:tcPr>
            <w:tcW w:w="1530" w:type="dxa"/>
          </w:tcPr>
          <w:p>
            <w:pPr>
              <w:pStyle w:val="TableParagraph"/>
              <w:spacing w:line="234" w:lineRule="exact"/>
              <w:ind w:right="148"/>
              <w:jc w:val="right"/>
              <w:rPr>
                <w:sz w:val="22"/>
              </w:rPr>
            </w:pPr>
            <w:r>
              <w:rPr>
                <w:sz w:val="22"/>
              </w:rPr>
              <w:t>100.0</w:t>
            </w:r>
          </w:p>
        </w:tc>
      </w:tr>
      <w:tr>
        <w:trPr>
          <w:trHeight w:val="254" w:hRule="atLeast"/>
        </w:trPr>
        <w:tc>
          <w:tcPr>
            <w:tcW w:w="845" w:type="dxa"/>
            <w:vMerge/>
            <w:tcBorders>
              <w:top w:val="nil"/>
            </w:tcBorders>
          </w:tcPr>
          <w:p>
            <w:pPr>
              <w:rPr>
                <w:sz w:val="2"/>
                <w:szCs w:val="2"/>
              </w:rPr>
            </w:pPr>
          </w:p>
        </w:tc>
        <w:tc>
          <w:tcPr>
            <w:tcW w:w="1426" w:type="dxa"/>
          </w:tcPr>
          <w:p>
            <w:pPr>
              <w:pStyle w:val="TableParagraph"/>
              <w:spacing w:line="234" w:lineRule="exact"/>
              <w:ind w:left="172"/>
              <w:rPr>
                <w:sz w:val="22"/>
              </w:rPr>
            </w:pPr>
            <w:r>
              <w:rPr>
                <w:sz w:val="22"/>
              </w:rPr>
              <w:t>Total</w:t>
            </w:r>
          </w:p>
        </w:tc>
        <w:tc>
          <w:tcPr>
            <w:tcW w:w="1267" w:type="dxa"/>
          </w:tcPr>
          <w:p>
            <w:pPr>
              <w:pStyle w:val="TableParagraph"/>
              <w:spacing w:line="234" w:lineRule="exact"/>
              <w:ind w:right="150"/>
              <w:jc w:val="right"/>
              <w:rPr>
                <w:sz w:val="22"/>
              </w:rPr>
            </w:pPr>
            <w:r>
              <w:rPr>
                <w:sz w:val="22"/>
              </w:rPr>
              <w:t>60</w:t>
            </w:r>
          </w:p>
        </w:tc>
        <w:tc>
          <w:tcPr>
            <w:tcW w:w="1137" w:type="dxa"/>
          </w:tcPr>
          <w:p>
            <w:pPr>
              <w:pStyle w:val="TableParagraph"/>
              <w:spacing w:line="234" w:lineRule="exact"/>
              <w:ind w:right="151"/>
              <w:jc w:val="right"/>
              <w:rPr>
                <w:sz w:val="22"/>
              </w:rPr>
            </w:pPr>
            <w:r>
              <w:rPr>
                <w:sz w:val="22"/>
              </w:rPr>
              <w:t>100.0</w:t>
            </w:r>
          </w:p>
        </w:tc>
        <w:tc>
          <w:tcPr>
            <w:tcW w:w="1276" w:type="dxa"/>
          </w:tcPr>
          <w:p>
            <w:pPr>
              <w:pStyle w:val="TableParagraph"/>
              <w:spacing w:line="234" w:lineRule="exact"/>
              <w:ind w:right="145"/>
              <w:jc w:val="right"/>
              <w:rPr>
                <w:sz w:val="22"/>
              </w:rPr>
            </w:pPr>
            <w:r>
              <w:rPr>
                <w:sz w:val="22"/>
              </w:rPr>
              <w:t>100.0</w:t>
            </w:r>
          </w:p>
        </w:tc>
        <w:tc>
          <w:tcPr>
            <w:tcW w:w="1530" w:type="dxa"/>
          </w:tcPr>
          <w:p>
            <w:pPr>
              <w:pStyle w:val="TableParagraph"/>
              <w:rPr>
                <w:sz w:val="18"/>
              </w:rPr>
            </w:pPr>
          </w:p>
        </w:tc>
      </w:tr>
    </w:tbl>
    <w:p>
      <w:pPr>
        <w:spacing w:after="0"/>
        <w:rPr>
          <w:sz w:val="18"/>
        </w:rPr>
        <w:sectPr>
          <w:headerReference w:type="default" r:id="rId265"/>
          <w:footerReference w:type="default" r:id="rId266"/>
          <w:pgSz w:w="12200" w:h="16840"/>
          <w:pgMar w:header="0" w:footer="649" w:top="1580" w:bottom="840" w:left="1080" w:right="560"/>
          <w:pgNumType w:start="102"/>
        </w:sectPr>
      </w:pPr>
    </w:p>
    <w:p>
      <w:pPr>
        <w:spacing w:before="102"/>
        <w:ind w:left="1186" w:right="0" w:firstLine="0"/>
        <w:jc w:val="left"/>
        <w:rPr>
          <w:b/>
          <w:sz w:val="24"/>
        </w:rPr>
      </w:pPr>
      <w:r>
        <w:rPr>
          <w:b/>
          <w:sz w:val="24"/>
        </w:rPr>
        <w:t>Lampiran 15</w:t>
      </w:r>
    </w:p>
    <w:p>
      <w:pPr>
        <w:pStyle w:val="BodyText"/>
        <w:spacing w:before="3"/>
        <w:rPr>
          <w:b/>
          <w:sz w:val="16"/>
        </w:rPr>
      </w:pPr>
    </w:p>
    <w:p>
      <w:pPr>
        <w:spacing w:before="90"/>
        <w:ind w:left="4141" w:right="4097" w:firstLine="0"/>
        <w:jc w:val="center"/>
        <w:rPr>
          <w:b/>
          <w:sz w:val="24"/>
        </w:rPr>
      </w:pPr>
      <w:r>
        <w:rPr>
          <w:b/>
          <w:sz w:val="24"/>
        </w:rPr>
        <w:t>Dokumentasi</w:t>
      </w:r>
    </w:p>
    <w:p>
      <w:pPr>
        <w:pStyle w:val="BodyText"/>
        <w:spacing w:before="6"/>
        <w:rPr>
          <w:b/>
          <w:sz w:val="20"/>
        </w:rPr>
      </w:pPr>
      <w:r>
        <w:rPr/>
        <w:drawing>
          <wp:anchor distT="0" distB="0" distL="0" distR="0" allowOverlap="1" layoutInCell="1" locked="0" behindDoc="0" simplePos="0" relativeHeight="76">
            <wp:simplePos x="0" y="0"/>
            <wp:positionH relativeFrom="page">
              <wp:posOffset>1438275</wp:posOffset>
            </wp:positionH>
            <wp:positionV relativeFrom="paragraph">
              <wp:posOffset>174918</wp:posOffset>
            </wp:positionV>
            <wp:extent cx="2827229" cy="2120646"/>
            <wp:effectExtent l="0" t="0" r="0" b="0"/>
            <wp:wrapTopAndBottom/>
            <wp:docPr id="51" name="image28.jpeg"/>
            <wp:cNvGraphicFramePr>
              <a:graphicFrameLocks noChangeAspect="1"/>
            </wp:cNvGraphicFramePr>
            <a:graphic>
              <a:graphicData uri="http://schemas.openxmlformats.org/drawingml/2006/picture">
                <pic:pic>
                  <pic:nvPicPr>
                    <pic:cNvPr id="52" name="image28.jpeg"/>
                    <pic:cNvPicPr/>
                  </pic:nvPicPr>
                  <pic:blipFill>
                    <a:blip r:embed="rId269" cstate="print"/>
                    <a:stretch>
                      <a:fillRect/>
                    </a:stretch>
                  </pic:blipFill>
                  <pic:spPr>
                    <a:xfrm>
                      <a:off x="0" y="0"/>
                      <a:ext cx="2827229" cy="2120646"/>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1438275</wp:posOffset>
            </wp:positionH>
            <wp:positionV relativeFrom="paragraph">
              <wp:posOffset>2460918</wp:posOffset>
            </wp:positionV>
            <wp:extent cx="3041608" cy="2281428"/>
            <wp:effectExtent l="0" t="0" r="0" b="0"/>
            <wp:wrapTopAndBottom/>
            <wp:docPr id="53" name="image29.jpeg"/>
            <wp:cNvGraphicFramePr>
              <a:graphicFrameLocks noChangeAspect="1"/>
            </wp:cNvGraphicFramePr>
            <a:graphic>
              <a:graphicData uri="http://schemas.openxmlformats.org/drawingml/2006/picture">
                <pic:pic>
                  <pic:nvPicPr>
                    <pic:cNvPr id="54" name="image29.jpeg"/>
                    <pic:cNvPicPr/>
                  </pic:nvPicPr>
                  <pic:blipFill>
                    <a:blip r:embed="rId270" cstate="print"/>
                    <a:stretch>
                      <a:fillRect/>
                    </a:stretch>
                  </pic:blipFill>
                  <pic:spPr>
                    <a:xfrm>
                      <a:off x="0" y="0"/>
                      <a:ext cx="3041608" cy="2281428"/>
                    </a:xfrm>
                    <a:prstGeom prst="rect">
                      <a:avLst/>
                    </a:prstGeom>
                  </pic:spPr>
                </pic:pic>
              </a:graphicData>
            </a:graphic>
          </wp:anchor>
        </w:drawing>
      </w:r>
      <w:r>
        <w:rPr/>
        <w:drawing>
          <wp:anchor distT="0" distB="0" distL="0" distR="0" allowOverlap="1" layoutInCell="1" locked="0" behindDoc="0" simplePos="0" relativeHeight="78">
            <wp:simplePos x="0" y="0"/>
            <wp:positionH relativeFrom="page">
              <wp:posOffset>1438275</wp:posOffset>
            </wp:positionH>
            <wp:positionV relativeFrom="paragraph">
              <wp:posOffset>4993997</wp:posOffset>
            </wp:positionV>
            <wp:extent cx="2428875" cy="3000375"/>
            <wp:effectExtent l="0" t="0" r="0" b="0"/>
            <wp:wrapTopAndBottom/>
            <wp:docPr id="55" name="image30.jpeg"/>
            <wp:cNvGraphicFramePr>
              <a:graphicFrameLocks noChangeAspect="1"/>
            </wp:cNvGraphicFramePr>
            <a:graphic>
              <a:graphicData uri="http://schemas.openxmlformats.org/drawingml/2006/picture">
                <pic:pic>
                  <pic:nvPicPr>
                    <pic:cNvPr id="56" name="image30.jpeg"/>
                    <pic:cNvPicPr/>
                  </pic:nvPicPr>
                  <pic:blipFill>
                    <a:blip r:embed="rId271" cstate="print"/>
                    <a:stretch>
                      <a:fillRect/>
                    </a:stretch>
                  </pic:blipFill>
                  <pic:spPr>
                    <a:xfrm>
                      <a:off x="0" y="0"/>
                      <a:ext cx="2428875" cy="3000375"/>
                    </a:xfrm>
                    <a:prstGeom prst="rect">
                      <a:avLst/>
                    </a:prstGeom>
                  </pic:spPr>
                </pic:pic>
              </a:graphicData>
            </a:graphic>
          </wp:anchor>
        </w:drawing>
      </w:r>
    </w:p>
    <w:p>
      <w:pPr>
        <w:pStyle w:val="BodyText"/>
        <w:spacing w:before="8"/>
        <w:rPr>
          <w:b/>
          <w:sz w:val="16"/>
        </w:rPr>
      </w:pPr>
    </w:p>
    <w:p>
      <w:pPr>
        <w:pStyle w:val="BodyText"/>
        <w:spacing w:before="6"/>
        <w:rPr>
          <w:b/>
          <w:sz w:val="28"/>
        </w:rPr>
      </w:pPr>
    </w:p>
    <w:sectPr>
      <w:headerReference w:type="default" r:id="rId267"/>
      <w:footerReference w:type="default" r:id="rId268"/>
      <w:pgSz w:w="12200" w:h="16840"/>
      <w:pgMar w:header="0" w:footer="649" w:top="1580" w:bottom="840" w:left="1080" w:right="560"/>
      <w:pgNumType w:start="10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Georgia">
    <w:altName w:val="Georg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600006pt;margin-top:745.015991pt;width:18.6pt;height:13.05pt;mso-position-horizontal-relative:page;mso-position-vertical-relative:page;z-index:-190714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839996pt;margin-top:745.015991pt;width:18.45pt;height:13.05pt;mso-position-horizontal-relative:page;mso-position-vertical-relative:page;z-index:-190648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xiv</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320007pt;margin-top:794.47998pt;width:13.05pt;height:13.05pt;mso-position-horizontal-relative:page;mso-position-vertical-relative:page;z-index:-19016704" type="#_x0000_t202" filled="false" stroked="false">
          <v:textbox inset="0,0,0,0">
            <w:txbxContent>
              <w:p>
                <w:pPr>
                  <w:spacing w:line="245" w:lineRule="exact" w:before="0"/>
                  <w:ind w:left="20" w:right="0" w:firstLine="0"/>
                  <w:jc w:val="left"/>
                  <w:rPr>
                    <w:rFonts w:ascii="Carlito"/>
                    <w:sz w:val="22"/>
                  </w:rPr>
                </w:pPr>
                <w:r>
                  <w:rPr>
                    <w:rFonts w:ascii="Carlito"/>
                    <w:sz w:val="22"/>
                  </w:rPr>
                  <w:t>88</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320007pt;margin-top:794.47998pt;width:13.05pt;height:13.05pt;mso-position-horizontal-relative:page;mso-position-vertical-relative:page;z-index:-19015680" type="#_x0000_t202" filled="false" stroked="false">
          <v:textbox inset="0,0,0,0">
            <w:txbxContent>
              <w:p>
                <w:pPr>
                  <w:spacing w:line="245" w:lineRule="exact" w:before="0"/>
                  <w:ind w:left="20" w:right="0" w:firstLine="0"/>
                  <w:jc w:val="left"/>
                  <w:rPr>
                    <w:rFonts w:ascii="Carlito"/>
                    <w:sz w:val="22"/>
                  </w:rPr>
                </w:pPr>
                <w:r>
                  <w:rPr>
                    <w:rFonts w:ascii="Carlito"/>
                    <w:sz w:val="22"/>
                  </w:rPr>
                  <w:t>89</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320007pt;margin-top:794.47998pt;width:13.05pt;height:13.05pt;mso-position-horizontal-relative:page;mso-position-vertical-relative:page;z-index:-19014656" type="#_x0000_t202" filled="false" stroked="false">
          <v:textbox inset="0,0,0,0">
            <w:txbxContent>
              <w:p>
                <w:pPr>
                  <w:spacing w:line="245" w:lineRule="exact" w:before="0"/>
                  <w:ind w:left="20" w:right="0" w:firstLine="0"/>
                  <w:jc w:val="left"/>
                  <w:rPr>
                    <w:rFonts w:ascii="Carlito"/>
                    <w:sz w:val="22"/>
                  </w:rPr>
                </w:pPr>
                <w:r>
                  <w:rPr>
                    <w:rFonts w:ascii="Carlito"/>
                    <w:sz w:val="22"/>
                  </w:rPr>
                  <w:t>90</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320007pt;margin-top:794.47998pt;width:13.05pt;height:13.05pt;mso-position-horizontal-relative:page;mso-position-vertical-relative:page;z-index:-19013632" type="#_x0000_t202" filled="false" stroked="false">
          <v:textbox inset="0,0,0,0">
            <w:txbxContent>
              <w:p>
                <w:pPr>
                  <w:spacing w:line="245" w:lineRule="exact" w:before="0"/>
                  <w:ind w:left="20" w:right="0" w:firstLine="0"/>
                  <w:jc w:val="left"/>
                  <w:rPr>
                    <w:rFonts w:ascii="Carlito"/>
                    <w:sz w:val="22"/>
                  </w:rPr>
                </w:pPr>
                <w:r>
                  <w:rPr>
                    <w:rFonts w:ascii="Carlito"/>
                    <w:sz w:val="22"/>
                  </w:rPr>
                  <w:t>91</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320007pt;margin-top:794.47998pt;width:13.05pt;height:13.05pt;mso-position-horizontal-relative:page;mso-position-vertical-relative:page;z-index:-19012608" type="#_x0000_t202" filled="false" stroked="false">
          <v:textbox inset="0,0,0,0">
            <w:txbxContent>
              <w:p>
                <w:pPr>
                  <w:spacing w:line="245" w:lineRule="exact" w:before="0"/>
                  <w:ind w:left="20" w:right="0" w:firstLine="0"/>
                  <w:jc w:val="left"/>
                  <w:rPr>
                    <w:rFonts w:ascii="Carlito"/>
                    <w:sz w:val="22"/>
                  </w:rPr>
                </w:pPr>
                <w:r>
                  <w:rPr>
                    <w:rFonts w:ascii="Carlito"/>
                    <w:sz w:val="22"/>
                  </w:rPr>
                  <w:t>92</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115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93</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310.320007pt;margin-top:794.47998pt;width:17.05pt;height:13.05pt;mso-position-horizontal-relative:page;mso-position-vertical-relative:page;z-index:-190110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95</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105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95</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095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96</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085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97</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040009pt;margin-top:745.015991pt;width:15.85pt;height:13.05pt;mso-position-horizontal-relative:page;mso-position-vertical-relative:page;z-index:-190638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xv</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074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98</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40002pt;margin-top:794.47998pt;width:22.6pt;height:13.05pt;mso-position-horizontal-relative:page;mso-position-vertical-relative:page;z-index:-190069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100</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40002pt;margin-top:794.47998pt;width:22.6pt;height:13.05pt;mso-position-horizontal-relative:page;mso-position-vertical-relative:page;z-index:-190064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100</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40002pt;margin-top:794.47998pt;width:22.6pt;height:13.05pt;mso-position-horizontal-relative:page;mso-position-vertical-relative:page;z-index:-190059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101</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40002pt;margin-top:794.47998pt;width:22.6pt;height:13.05pt;mso-position-horizontal-relative:page;mso-position-vertical-relative:page;z-index:-190054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102</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40002pt;margin-top:794.47998pt;width:22.6pt;height:13.05pt;mso-position-horizontal-relative:page;mso-position-vertical-relative:page;z-index:-190049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839996pt;margin-top:745.015991pt;width:18.4pt;height:13.05pt;mso-position-horizontal-relative:page;mso-position-vertical-relative:page;z-index:-190627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xvi</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pt;margin-top:745.015991pt;width:13.95pt;height:13.05pt;mso-position-horizontal-relative:page;mso-position-vertical-relative:page;z-index:-190709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239990pt;margin-top:745.015991pt;width:13.75pt;height:13.05pt;mso-position-horizontal-relative:page;mso-position-vertical-relative:page;z-index:-190704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440002pt;margin-top:745.015991pt;width:11pt;height:13.05pt;mso-position-horizontal-relative:page;mso-position-vertical-relative:page;z-index:-190699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 roman </w:instrText>
                </w:r>
                <w:r>
                  <w:rPr/>
                  <w:fldChar w:fldCharType="separate"/>
                </w:r>
                <w:r>
                  <w:rPr/>
                  <w:t>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239990pt;margin-top:745.015991pt;width:13.65pt;height:13.05pt;mso-position-horizontal-relative:page;mso-position-vertical-relative:page;z-index:-190694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402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46</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397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799988pt;margin-top:745.015991pt;width:16.2pt;height:13.05pt;mso-position-horizontal-relative:page;mso-position-vertical-relative:page;z-index:-190689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392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48</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387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49</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382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50</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376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51</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371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52</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600006pt;margin-top:745.015991pt;width:18.6pt;height:13.05pt;mso-position-horizontal-relative:page;mso-position-vertical-relative:page;z-index:-190684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310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66</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300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239990pt;margin-top:745.015991pt;width:13.55pt;height:13.05pt;mso-position-horizontal-relative:page;mso-position-vertical-relative:page;z-index:-190679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ix</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89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68</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84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69</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79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70</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74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71</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69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72</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64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73</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59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74</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54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75</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48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76</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43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77</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9.839996pt;margin-top:745.015991pt;width:18.4pt;height:13.05pt;mso-position-horizontal-relative:page;mso-position-vertical-relative:page;z-index:-190658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xiii</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38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78</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33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79</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28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80</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23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81</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18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82</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13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83</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202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84</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192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85</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187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86</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320007pt;margin-top:794.47998pt;width:17.05pt;height:13.05pt;mso-position-horizontal-relative:page;mso-position-vertical-relative:page;z-index:-190177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87</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839996pt;margin-top:84.326622pt;width:50.1pt;height:15.3pt;mso-position-horizontal-relative:page;mso-position-vertical-relative:page;z-index:-19072000" type="#_x0000_t202" filled="false" stroked="false">
          <v:textbox inset="0,0,0,0">
            <w:txbxContent>
              <w:p>
                <w:pPr>
                  <w:spacing w:before="10"/>
                  <w:ind w:left="20" w:right="0" w:firstLine="0"/>
                  <w:jc w:val="left"/>
                  <w:rPr>
                    <w:b/>
                    <w:sz w:val="24"/>
                  </w:rPr>
                </w:pPr>
                <w:r>
                  <w:rPr>
                    <w:b/>
                    <w:sz w:val="24"/>
                  </w:rPr>
                  <w:t>SKRIPSI</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56662pt;width:64.95pt;height:15.3pt;mso-position-horizontal-relative:page;mso-position-vertical-relative:page;z-index:-19018240"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3</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56662pt;width:65pt;height:15.3pt;mso-position-horizontal-relative:page;mso-position-vertical-relative:page;z-index:-19017216"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4</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56662pt;width:64.95pt;height:15.3pt;mso-position-horizontal-relative:page;mso-position-vertical-relative:page;z-index:-19016192"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5</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56662pt;width:64.95pt;height:15.3pt;mso-position-horizontal-relative:page;mso-position-vertical-relative:page;z-index:-19015168"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6</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56662pt;width:64.95pt;height:15.3pt;mso-position-horizontal-relative:page;mso-position-vertical-relative:page;z-index:-19014144"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7</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56662pt;width:64.95pt;height:15.3pt;mso-position-horizontal-relative:page;mso-position-vertical-relative:page;z-index:-19013120"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8</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56662pt;width:64.95pt;height:15.3pt;mso-position-horizontal-relative:page;mso-position-vertical-relative:page;z-index:-19012096"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9</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102.56662pt;width:96.7pt;height:15.3pt;mso-position-horizontal-relative:page;mso-position-vertical-relative:page;z-index:-19010048" type="#_x0000_t202" filled="false" stroked="false">
          <v:textbox inset="0,0,0,0">
            <w:txbxContent>
              <w:p>
                <w:pPr>
                  <w:pStyle w:val="BodyText"/>
                  <w:spacing w:before="10"/>
                  <w:ind w:left="20"/>
                </w:pPr>
                <w:r>
                  <w:rPr/>
                  <w:t>Indikator Pnelilaian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059998pt;margin-top:84.56662pt;width:109.8pt;height:15.3pt;mso-position-horizontal-relative:page;mso-position-vertical-relative:page;z-index:-19065344" type="#_x0000_t202" filled="false" stroked="false">
          <v:textbox inset="0,0,0,0">
            <w:txbxContent>
              <w:p>
                <w:pPr>
                  <w:spacing w:before="10"/>
                  <w:ind w:left="20" w:right="0" w:firstLine="0"/>
                  <w:jc w:val="left"/>
                  <w:rPr>
                    <w:b/>
                    <w:sz w:val="24"/>
                  </w:rPr>
                </w:pPr>
                <w:r>
                  <w:rPr>
                    <w:b/>
                    <w:sz w:val="24"/>
                  </w:rPr>
                  <w:t>DAFTAR GAMBAR</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107.366623pt;width:70.95pt;height:15.3pt;mso-position-horizontal-relative:page;mso-position-vertical-relative:page;z-index:-19009024"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10</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107.366623pt;width:70.95pt;height:15.3pt;mso-position-horizontal-relative:page;mso-position-vertical-relative:page;z-index:-19008000"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11</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8.299988pt;margin-top:84.326622pt;width:120.8pt;height:15.3pt;mso-position-horizontal-relative:page;mso-position-vertical-relative:page;z-index:-19064320" type="#_x0000_t202" filled="false" stroked="false">
          <v:textbox inset="0,0,0,0">
            <w:txbxContent>
              <w:p>
                <w:pPr>
                  <w:spacing w:before="10"/>
                  <w:ind w:left="20" w:right="0" w:firstLine="0"/>
                  <w:jc w:val="left"/>
                  <w:rPr>
                    <w:b/>
                    <w:sz w:val="24"/>
                  </w:rPr>
                </w:pPr>
                <w:r>
                  <w:rPr>
                    <w:b/>
                    <w:sz w:val="24"/>
                  </w:rPr>
                  <w:t>DAFTAR LAMPIRAN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940002pt;margin-top:84.326622pt;width:127.55pt;height:15.3pt;mso-position-horizontal-relative:page;mso-position-vertical-relative:page;z-index:-19063296" type="#_x0000_t202" filled="false" stroked="false">
          <v:textbox inset="0,0,0,0">
            <w:txbxContent>
              <w:p>
                <w:pPr>
                  <w:spacing w:before="10"/>
                  <w:ind w:left="20" w:right="0" w:firstLine="0"/>
                  <w:jc w:val="left"/>
                  <w:rPr>
                    <w:b/>
                    <w:sz w:val="24"/>
                  </w:rPr>
                </w:pPr>
                <w:r>
                  <w:rPr>
                    <w:b/>
                    <w:sz w:val="24"/>
                  </w:rPr>
                  <w:t>DAFTAR SINGKATAN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040009pt;margin-top:84.56662pt;width:35.85pt;height:15.3pt;mso-position-horizontal-relative:page;mso-position-vertical-relative:page;z-index:-19062272" type="#_x0000_t202" filled="false" stroked="false">
          <v:textbox inset="0,0,0,0">
            <w:txbxContent>
              <w:p>
                <w:pPr>
                  <w:spacing w:before="10"/>
                  <w:ind w:left="20" w:right="0" w:firstLine="0"/>
                  <w:jc w:val="left"/>
                  <w:rPr>
                    <w:b/>
                    <w:sz w:val="24"/>
                  </w:rPr>
                </w:pPr>
                <w:r>
                  <w:rPr>
                    <w:b/>
                    <w:sz w:val="24"/>
                  </w:rPr>
                  <w:t>BAB 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70007pt;margin-top:57.939983pt;width:11.6pt;height:13.05pt;mso-position-horizontal-relative:page;mso-position-vertical-relative:page;z-index:-190617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2</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70007pt;margin-top:57.939983pt;width:11.6pt;height:13.05pt;mso-position-horizontal-relative:page;mso-position-vertical-relative:page;z-index:-190612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3</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70007pt;margin-top:57.939983pt;width:11.6pt;height:13.05pt;mso-position-horizontal-relative:page;mso-position-vertical-relative:page;z-index:-190607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4</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70007pt;margin-top:57.939983pt;width:11.6pt;height:13.05pt;mso-position-horizontal-relative:page;mso-position-vertical-relative:page;z-index:-190602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5</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70007pt;margin-top:57.939983pt;width:11.6pt;height:13.05pt;mso-position-horizontal-relative:page;mso-position-vertical-relative:page;z-index:-190597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6</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150pt;height:13.05pt;mso-position-horizontal-relative:page;mso-position-vertical-relative:page;z-index:-190592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070007pt;margin-top:23.119984pt;width:11.6pt;height:13.05pt;mso-position-horizontal-relative:page;mso-position-vertical-relative:page;z-index:-190586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9</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81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76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71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66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13</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61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14</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56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51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16</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45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40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18</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35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19</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30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20</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25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21</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20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22</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15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10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24</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504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25</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99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26</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94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27</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89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28</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84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29</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79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30</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74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31</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69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32</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64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33</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58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34</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53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35</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48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36</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43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38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38</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33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39</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28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40</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23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41</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17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42</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12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43</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23.119984pt;width:17.05pt;height:13.05pt;mso-position-horizontal-relative:page;mso-position-vertical-relative:page;z-index:-190407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44</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66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54</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61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55</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56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56</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51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46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58</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41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59</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36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60</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30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61</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25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62</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20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63</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49988pt;margin-top:36.819984pt;width:17.05pt;height:13.05pt;mso-position-horizontal-relative:page;mso-position-vertical-relative:page;z-index:-190315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64</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326622pt;width:222.7pt;height:15.3pt;mso-position-horizontal-relative:page;mso-position-vertical-relative:page;z-index:-19030528" type="#_x0000_t202" filled="false" stroked="false">
          <v:textbox inset="0,0,0,0">
            <w:txbxContent>
              <w:p>
                <w:pPr>
                  <w:pStyle w:val="BodyText"/>
                  <w:spacing w:before="10"/>
                  <w:ind w:left="20"/>
                </w:pPr>
                <w:r>
                  <w:rPr/>
                  <w:t>1. Karakteristik Responden Berdasarkan Usia</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326622pt;width:295.05pt;height:15.3pt;mso-position-horizontal-relative:page;mso-position-vertical-relative:page;z-index:-19029504" type="#_x0000_t202" filled="false" stroked="false">
          <v:textbox inset="0,0,0,0">
            <w:txbxContent>
              <w:p>
                <w:pPr>
                  <w:pStyle w:val="BodyText"/>
                  <w:spacing w:before="10"/>
                  <w:ind w:left="20"/>
                </w:pPr>
                <w:r>
                  <w:rPr/>
                  <w:t>3. Karakteristik Responden Berdasarkan Tingkat Pendidikan</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56662pt;width:64.95pt;height:15.3pt;mso-position-horizontal-relative:page;mso-position-vertical-relative:page;z-index:-19020800"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1</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84.56662pt;width:64.95pt;height:15.3pt;mso-position-horizontal-relative:page;mso-position-vertical-relative:page;z-index:-19019776" type="#_x0000_t202" filled="false" stroked="false">
          <v:textbox inset="0,0,0,0">
            <w:txbxContent>
              <w:p>
                <w:pPr>
                  <w:spacing w:before="10"/>
                  <w:ind w:left="20" w:right="0" w:firstLine="0"/>
                  <w:jc w:val="left"/>
                  <w:rPr>
                    <w:b/>
                    <w:sz w:val="24"/>
                  </w:rPr>
                </w:pPr>
                <w:r>
                  <w:rPr>
                    <w:b/>
                    <w:sz w:val="24"/>
                  </w:rPr>
                  <w:t>Lampiran </w:t>
                </w:r>
                <w:r>
                  <w:rPr/>
                  <w:fldChar w:fldCharType="begin"/>
                </w:r>
                <w:r>
                  <w:rPr>
                    <w:b/>
                    <w:sz w:val="24"/>
                  </w:rPr>
                  <w:instrText> PAGE </w:instrText>
                </w:r>
                <w:r>
                  <w:rPr/>
                  <w:fldChar w:fldCharType="separate"/>
                </w:r>
                <w:r>
                  <w:rPr/>
                  <w:t>2</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3">
    <w:multiLevelType w:val="hybridMultilevel"/>
    <w:lvl w:ilvl="0">
      <w:start w:val="0"/>
      <w:numFmt w:val="decimal"/>
      <w:lvlText w:val="%1"/>
      <w:lvlJc w:val="left"/>
      <w:pPr>
        <w:ind w:left="1368" w:hanging="183"/>
        <w:jc w:val="left"/>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2279" w:hanging="183"/>
      </w:pPr>
      <w:rPr>
        <w:rFonts w:hint="default"/>
        <w:lang w:val="id" w:eastAsia="en-US" w:bidi="ar-SA"/>
      </w:rPr>
    </w:lvl>
    <w:lvl w:ilvl="2">
      <w:start w:val="0"/>
      <w:numFmt w:val="bullet"/>
      <w:lvlText w:val="•"/>
      <w:lvlJc w:val="left"/>
      <w:pPr>
        <w:ind w:left="3198" w:hanging="183"/>
      </w:pPr>
      <w:rPr>
        <w:rFonts w:hint="default"/>
        <w:lang w:val="id" w:eastAsia="en-US" w:bidi="ar-SA"/>
      </w:rPr>
    </w:lvl>
    <w:lvl w:ilvl="3">
      <w:start w:val="0"/>
      <w:numFmt w:val="bullet"/>
      <w:lvlText w:val="•"/>
      <w:lvlJc w:val="left"/>
      <w:pPr>
        <w:ind w:left="4117" w:hanging="183"/>
      </w:pPr>
      <w:rPr>
        <w:rFonts w:hint="default"/>
        <w:lang w:val="id" w:eastAsia="en-US" w:bidi="ar-SA"/>
      </w:rPr>
    </w:lvl>
    <w:lvl w:ilvl="4">
      <w:start w:val="0"/>
      <w:numFmt w:val="bullet"/>
      <w:lvlText w:val="•"/>
      <w:lvlJc w:val="left"/>
      <w:pPr>
        <w:ind w:left="5036" w:hanging="183"/>
      </w:pPr>
      <w:rPr>
        <w:rFonts w:hint="default"/>
        <w:lang w:val="id" w:eastAsia="en-US" w:bidi="ar-SA"/>
      </w:rPr>
    </w:lvl>
    <w:lvl w:ilvl="5">
      <w:start w:val="0"/>
      <w:numFmt w:val="bullet"/>
      <w:lvlText w:val="•"/>
      <w:lvlJc w:val="left"/>
      <w:pPr>
        <w:ind w:left="5956" w:hanging="183"/>
      </w:pPr>
      <w:rPr>
        <w:rFonts w:hint="default"/>
        <w:lang w:val="id" w:eastAsia="en-US" w:bidi="ar-SA"/>
      </w:rPr>
    </w:lvl>
    <w:lvl w:ilvl="6">
      <w:start w:val="0"/>
      <w:numFmt w:val="bullet"/>
      <w:lvlText w:val="•"/>
      <w:lvlJc w:val="left"/>
      <w:pPr>
        <w:ind w:left="6875" w:hanging="183"/>
      </w:pPr>
      <w:rPr>
        <w:rFonts w:hint="default"/>
        <w:lang w:val="id" w:eastAsia="en-US" w:bidi="ar-SA"/>
      </w:rPr>
    </w:lvl>
    <w:lvl w:ilvl="7">
      <w:start w:val="0"/>
      <w:numFmt w:val="bullet"/>
      <w:lvlText w:val="•"/>
      <w:lvlJc w:val="left"/>
      <w:pPr>
        <w:ind w:left="7794" w:hanging="183"/>
      </w:pPr>
      <w:rPr>
        <w:rFonts w:hint="default"/>
        <w:lang w:val="id" w:eastAsia="en-US" w:bidi="ar-SA"/>
      </w:rPr>
    </w:lvl>
    <w:lvl w:ilvl="8">
      <w:start w:val="0"/>
      <w:numFmt w:val="bullet"/>
      <w:lvlText w:val="•"/>
      <w:lvlJc w:val="left"/>
      <w:pPr>
        <w:ind w:left="8713" w:hanging="183"/>
      </w:pPr>
      <w:rPr>
        <w:rFonts w:hint="default"/>
        <w:lang w:val="id" w:eastAsia="en-US" w:bidi="ar-SA"/>
      </w:rPr>
    </w:lvl>
  </w:abstractNum>
  <w:abstractNum w:abstractNumId="52">
    <w:multiLevelType w:val="hybridMultilevel"/>
    <w:lvl w:ilvl="0">
      <w:start w:val="1"/>
      <w:numFmt w:val="decimal"/>
      <w:lvlText w:val="%1."/>
      <w:lvlJc w:val="left"/>
      <w:pPr>
        <w:ind w:left="1469" w:hanging="284"/>
        <w:jc w:val="left"/>
      </w:pPr>
      <w:rPr>
        <w:rFonts w:hint="default" w:ascii="Times New Roman" w:hAnsi="Times New Roman" w:eastAsia="Times New Roman" w:cs="Times New Roman"/>
        <w:spacing w:val="-30"/>
        <w:w w:val="99"/>
        <w:sz w:val="24"/>
        <w:szCs w:val="24"/>
        <w:lang w:val="id" w:eastAsia="en-US" w:bidi="ar-SA"/>
      </w:rPr>
    </w:lvl>
    <w:lvl w:ilvl="1">
      <w:start w:val="0"/>
      <w:numFmt w:val="bullet"/>
      <w:lvlText w:val="•"/>
      <w:lvlJc w:val="left"/>
      <w:pPr>
        <w:ind w:left="2369" w:hanging="284"/>
      </w:pPr>
      <w:rPr>
        <w:rFonts w:hint="default"/>
        <w:lang w:val="id" w:eastAsia="en-US" w:bidi="ar-SA"/>
      </w:rPr>
    </w:lvl>
    <w:lvl w:ilvl="2">
      <w:start w:val="0"/>
      <w:numFmt w:val="bullet"/>
      <w:lvlText w:val="•"/>
      <w:lvlJc w:val="left"/>
      <w:pPr>
        <w:ind w:left="3278" w:hanging="284"/>
      </w:pPr>
      <w:rPr>
        <w:rFonts w:hint="default"/>
        <w:lang w:val="id" w:eastAsia="en-US" w:bidi="ar-SA"/>
      </w:rPr>
    </w:lvl>
    <w:lvl w:ilvl="3">
      <w:start w:val="0"/>
      <w:numFmt w:val="bullet"/>
      <w:lvlText w:val="•"/>
      <w:lvlJc w:val="left"/>
      <w:pPr>
        <w:ind w:left="4187" w:hanging="284"/>
      </w:pPr>
      <w:rPr>
        <w:rFonts w:hint="default"/>
        <w:lang w:val="id" w:eastAsia="en-US" w:bidi="ar-SA"/>
      </w:rPr>
    </w:lvl>
    <w:lvl w:ilvl="4">
      <w:start w:val="0"/>
      <w:numFmt w:val="bullet"/>
      <w:lvlText w:val="•"/>
      <w:lvlJc w:val="left"/>
      <w:pPr>
        <w:ind w:left="5096" w:hanging="284"/>
      </w:pPr>
      <w:rPr>
        <w:rFonts w:hint="default"/>
        <w:lang w:val="id" w:eastAsia="en-US" w:bidi="ar-SA"/>
      </w:rPr>
    </w:lvl>
    <w:lvl w:ilvl="5">
      <w:start w:val="0"/>
      <w:numFmt w:val="bullet"/>
      <w:lvlText w:val="•"/>
      <w:lvlJc w:val="left"/>
      <w:pPr>
        <w:ind w:left="6006" w:hanging="284"/>
      </w:pPr>
      <w:rPr>
        <w:rFonts w:hint="default"/>
        <w:lang w:val="id" w:eastAsia="en-US" w:bidi="ar-SA"/>
      </w:rPr>
    </w:lvl>
    <w:lvl w:ilvl="6">
      <w:start w:val="0"/>
      <w:numFmt w:val="bullet"/>
      <w:lvlText w:val="•"/>
      <w:lvlJc w:val="left"/>
      <w:pPr>
        <w:ind w:left="6915" w:hanging="284"/>
      </w:pPr>
      <w:rPr>
        <w:rFonts w:hint="default"/>
        <w:lang w:val="id" w:eastAsia="en-US" w:bidi="ar-SA"/>
      </w:rPr>
    </w:lvl>
    <w:lvl w:ilvl="7">
      <w:start w:val="0"/>
      <w:numFmt w:val="bullet"/>
      <w:lvlText w:val="•"/>
      <w:lvlJc w:val="left"/>
      <w:pPr>
        <w:ind w:left="7824" w:hanging="284"/>
      </w:pPr>
      <w:rPr>
        <w:rFonts w:hint="default"/>
        <w:lang w:val="id" w:eastAsia="en-US" w:bidi="ar-SA"/>
      </w:rPr>
    </w:lvl>
    <w:lvl w:ilvl="8">
      <w:start w:val="0"/>
      <w:numFmt w:val="bullet"/>
      <w:lvlText w:val="•"/>
      <w:lvlJc w:val="left"/>
      <w:pPr>
        <w:ind w:left="8733" w:hanging="284"/>
      </w:pPr>
      <w:rPr>
        <w:rFonts w:hint="default"/>
        <w:lang w:val="id" w:eastAsia="en-US" w:bidi="ar-SA"/>
      </w:rPr>
    </w:lvl>
  </w:abstractNum>
  <w:abstractNum w:abstractNumId="51">
    <w:multiLevelType w:val="hybridMultilevel"/>
    <w:lvl w:ilvl="0">
      <w:start w:val="1"/>
      <w:numFmt w:val="decimal"/>
      <w:lvlText w:val="%1."/>
      <w:lvlJc w:val="left"/>
      <w:pPr>
        <w:ind w:left="1906" w:hanging="360"/>
        <w:jc w:val="left"/>
      </w:pPr>
      <w:rPr>
        <w:rFonts w:hint="default" w:ascii="Times New Roman" w:hAnsi="Times New Roman" w:eastAsia="Times New Roman" w:cs="Times New Roman"/>
        <w:spacing w:val="-25"/>
        <w:w w:val="99"/>
        <w:sz w:val="24"/>
        <w:szCs w:val="24"/>
        <w:lang w:val="id" w:eastAsia="en-US" w:bidi="ar-SA"/>
      </w:rPr>
    </w:lvl>
    <w:lvl w:ilvl="1">
      <w:start w:val="0"/>
      <w:numFmt w:val="bullet"/>
      <w:lvlText w:val="•"/>
      <w:lvlJc w:val="left"/>
      <w:pPr>
        <w:ind w:left="2765" w:hanging="360"/>
      </w:pPr>
      <w:rPr>
        <w:rFonts w:hint="default"/>
        <w:lang w:val="id" w:eastAsia="en-US" w:bidi="ar-SA"/>
      </w:rPr>
    </w:lvl>
    <w:lvl w:ilvl="2">
      <w:start w:val="0"/>
      <w:numFmt w:val="bullet"/>
      <w:lvlText w:val="•"/>
      <w:lvlJc w:val="left"/>
      <w:pPr>
        <w:ind w:left="3630" w:hanging="360"/>
      </w:pPr>
      <w:rPr>
        <w:rFonts w:hint="default"/>
        <w:lang w:val="id" w:eastAsia="en-US" w:bidi="ar-SA"/>
      </w:rPr>
    </w:lvl>
    <w:lvl w:ilvl="3">
      <w:start w:val="0"/>
      <w:numFmt w:val="bullet"/>
      <w:lvlText w:val="•"/>
      <w:lvlJc w:val="left"/>
      <w:pPr>
        <w:ind w:left="4495" w:hanging="360"/>
      </w:pPr>
      <w:rPr>
        <w:rFonts w:hint="default"/>
        <w:lang w:val="id" w:eastAsia="en-US" w:bidi="ar-SA"/>
      </w:rPr>
    </w:lvl>
    <w:lvl w:ilvl="4">
      <w:start w:val="0"/>
      <w:numFmt w:val="bullet"/>
      <w:lvlText w:val="•"/>
      <w:lvlJc w:val="left"/>
      <w:pPr>
        <w:ind w:left="5360" w:hanging="360"/>
      </w:pPr>
      <w:rPr>
        <w:rFonts w:hint="default"/>
        <w:lang w:val="id" w:eastAsia="en-US" w:bidi="ar-SA"/>
      </w:rPr>
    </w:lvl>
    <w:lvl w:ilvl="5">
      <w:start w:val="0"/>
      <w:numFmt w:val="bullet"/>
      <w:lvlText w:val="•"/>
      <w:lvlJc w:val="left"/>
      <w:pPr>
        <w:ind w:left="6226" w:hanging="360"/>
      </w:pPr>
      <w:rPr>
        <w:rFonts w:hint="default"/>
        <w:lang w:val="id" w:eastAsia="en-US" w:bidi="ar-SA"/>
      </w:rPr>
    </w:lvl>
    <w:lvl w:ilvl="6">
      <w:start w:val="0"/>
      <w:numFmt w:val="bullet"/>
      <w:lvlText w:val="•"/>
      <w:lvlJc w:val="left"/>
      <w:pPr>
        <w:ind w:left="7091" w:hanging="360"/>
      </w:pPr>
      <w:rPr>
        <w:rFonts w:hint="default"/>
        <w:lang w:val="id" w:eastAsia="en-US" w:bidi="ar-SA"/>
      </w:rPr>
    </w:lvl>
    <w:lvl w:ilvl="7">
      <w:start w:val="0"/>
      <w:numFmt w:val="bullet"/>
      <w:lvlText w:val="•"/>
      <w:lvlJc w:val="left"/>
      <w:pPr>
        <w:ind w:left="7956" w:hanging="360"/>
      </w:pPr>
      <w:rPr>
        <w:rFonts w:hint="default"/>
        <w:lang w:val="id" w:eastAsia="en-US" w:bidi="ar-SA"/>
      </w:rPr>
    </w:lvl>
    <w:lvl w:ilvl="8">
      <w:start w:val="0"/>
      <w:numFmt w:val="bullet"/>
      <w:lvlText w:val="•"/>
      <w:lvlJc w:val="left"/>
      <w:pPr>
        <w:ind w:left="8821" w:hanging="360"/>
      </w:pPr>
      <w:rPr>
        <w:rFonts w:hint="default"/>
        <w:lang w:val="id" w:eastAsia="en-US" w:bidi="ar-SA"/>
      </w:rPr>
    </w:lvl>
  </w:abstractNum>
  <w:abstractNum w:abstractNumId="50">
    <w:multiLevelType w:val="hybridMultilevel"/>
    <w:lvl w:ilvl="0">
      <w:start w:val="4"/>
      <w:numFmt w:val="decimal"/>
      <w:lvlText w:val="%1."/>
      <w:lvlJc w:val="left"/>
      <w:pPr>
        <w:ind w:left="1897" w:hanging="711"/>
        <w:jc w:val="left"/>
      </w:pPr>
      <w:rPr>
        <w:rFonts w:hint="default" w:ascii="Times New Roman" w:hAnsi="Times New Roman" w:eastAsia="Times New Roman" w:cs="Times New Roman"/>
        <w:spacing w:val="-9"/>
        <w:w w:val="99"/>
        <w:sz w:val="24"/>
        <w:szCs w:val="24"/>
        <w:lang w:val="id" w:eastAsia="en-US" w:bidi="ar-SA"/>
      </w:rPr>
    </w:lvl>
    <w:lvl w:ilvl="1">
      <w:start w:val="1"/>
      <w:numFmt w:val="decimal"/>
      <w:lvlText w:val="%2."/>
      <w:lvlJc w:val="left"/>
      <w:pPr>
        <w:ind w:left="1906" w:hanging="360"/>
        <w:jc w:val="lef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2861" w:hanging="360"/>
      </w:pPr>
      <w:rPr>
        <w:rFonts w:hint="default"/>
        <w:lang w:val="id" w:eastAsia="en-US" w:bidi="ar-SA"/>
      </w:rPr>
    </w:lvl>
    <w:lvl w:ilvl="3">
      <w:start w:val="0"/>
      <w:numFmt w:val="bullet"/>
      <w:lvlText w:val="•"/>
      <w:lvlJc w:val="left"/>
      <w:pPr>
        <w:ind w:left="3822" w:hanging="360"/>
      </w:pPr>
      <w:rPr>
        <w:rFonts w:hint="default"/>
        <w:lang w:val="id" w:eastAsia="en-US" w:bidi="ar-SA"/>
      </w:rPr>
    </w:lvl>
    <w:lvl w:ilvl="4">
      <w:start w:val="0"/>
      <w:numFmt w:val="bullet"/>
      <w:lvlText w:val="•"/>
      <w:lvlJc w:val="left"/>
      <w:pPr>
        <w:ind w:left="4784" w:hanging="360"/>
      </w:pPr>
      <w:rPr>
        <w:rFonts w:hint="default"/>
        <w:lang w:val="id" w:eastAsia="en-US" w:bidi="ar-SA"/>
      </w:rPr>
    </w:lvl>
    <w:lvl w:ilvl="5">
      <w:start w:val="0"/>
      <w:numFmt w:val="bullet"/>
      <w:lvlText w:val="•"/>
      <w:lvlJc w:val="left"/>
      <w:pPr>
        <w:ind w:left="5745" w:hanging="360"/>
      </w:pPr>
      <w:rPr>
        <w:rFonts w:hint="default"/>
        <w:lang w:val="id" w:eastAsia="en-US" w:bidi="ar-SA"/>
      </w:rPr>
    </w:lvl>
    <w:lvl w:ilvl="6">
      <w:start w:val="0"/>
      <w:numFmt w:val="bullet"/>
      <w:lvlText w:val="•"/>
      <w:lvlJc w:val="left"/>
      <w:pPr>
        <w:ind w:left="6706" w:hanging="360"/>
      </w:pPr>
      <w:rPr>
        <w:rFonts w:hint="default"/>
        <w:lang w:val="id" w:eastAsia="en-US" w:bidi="ar-SA"/>
      </w:rPr>
    </w:lvl>
    <w:lvl w:ilvl="7">
      <w:start w:val="0"/>
      <w:numFmt w:val="bullet"/>
      <w:lvlText w:val="•"/>
      <w:lvlJc w:val="left"/>
      <w:pPr>
        <w:ind w:left="7668" w:hanging="360"/>
      </w:pPr>
      <w:rPr>
        <w:rFonts w:hint="default"/>
        <w:lang w:val="id" w:eastAsia="en-US" w:bidi="ar-SA"/>
      </w:rPr>
    </w:lvl>
    <w:lvl w:ilvl="8">
      <w:start w:val="0"/>
      <w:numFmt w:val="bullet"/>
      <w:lvlText w:val="•"/>
      <w:lvlJc w:val="left"/>
      <w:pPr>
        <w:ind w:left="8629" w:hanging="360"/>
      </w:pPr>
      <w:rPr>
        <w:rFonts w:hint="default"/>
        <w:lang w:val="id" w:eastAsia="en-US" w:bidi="ar-SA"/>
      </w:rPr>
    </w:lvl>
  </w:abstractNum>
  <w:abstractNum w:abstractNumId="49">
    <w:multiLevelType w:val="hybridMultilevel"/>
    <w:lvl w:ilvl="0">
      <w:start w:val="1"/>
      <w:numFmt w:val="decimal"/>
      <w:lvlText w:val="%1."/>
      <w:lvlJc w:val="left"/>
      <w:pPr>
        <w:ind w:left="1906" w:hanging="72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765" w:hanging="720"/>
      </w:pPr>
      <w:rPr>
        <w:rFonts w:hint="default"/>
        <w:lang w:val="id" w:eastAsia="en-US" w:bidi="ar-SA"/>
      </w:rPr>
    </w:lvl>
    <w:lvl w:ilvl="2">
      <w:start w:val="0"/>
      <w:numFmt w:val="bullet"/>
      <w:lvlText w:val="•"/>
      <w:lvlJc w:val="left"/>
      <w:pPr>
        <w:ind w:left="3630" w:hanging="720"/>
      </w:pPr>
      <w:rPr>
        <w:rFonts w:hint="default"/>
        <w:lang w:val="id" w:eastAsia="en-US" w:bidi="ar-SA"/>
      </w:rPr>
    </w:lvl>
    <w:lvl w:ilvl="3">
      <w:start w:val="0"/>
      <w:numFmt w:val="bullet"/>
      <w:lvlText w:val="•"/>
      <w:lvlJc w:val="left"/>
      <w:pPr>
        <w:ind w:left="4495" w:hanging="720"/>
      </w:pPr>
      <w:rPr>
        <w:rFonts w:hint="default"/>
        <w:lang w:val="id" w:eastAsia="en-US" w:bidi="ar-SA"/>
      </w:rPr>
    </w:lvl>
    <w:lvl w:ilvl="4">
      <w:start w:val="0"/>
      <w:numFmt w:val="bullet"/>
      <w:lvlText w:val="•"/>
      <w:lvlJc w:val="left"/>
      <w:pPr>
        <w:ind w:left="5360" w:hanging="720"/>
      </w:pPr>
      <w:rPr>
        <w:rFonts w:hint="default"/>
        <w:lang w:val="id" w:eastAsia="en-US" w:bidi="ar-SA"/>
      </w:rPr>
    </w:lvl>
    <w:lvl w:ilvl="5">
      <w:start w:val="0"/>
      <w:numFmt w:val="bullet"/>
      <w:lvlText w:val="•"/>
      <w:lvlJc w:val="left"/>
      <w:pPr>
        <w:ind w:left="6226" w:hanging="720"/>
      </w:pPr>
      <w:rPr>
        <w:rFonts w:hint="default"/>
        <w:lang w:val="id" w:eastAsia="en-US" w:bidi="ar-SA"/>
      </w:rPr>
    </w:lvl>
    <w:lvl w:ilvl="6">
      <w:start w:val="0"/>
      <w:numFmt w:val="bullet"/>
      <w:lvlText w:val="•"/>
      <w:lvlJc w:val="left"/>
      <w:pPr>
        <w:ind w:left="7091" w:hanging="720"/>
      </w:pPr>
      <w:rPr>
        <w:rFonts w:hint="default"/>
        <w:lang w:val="id" w:eastAsia="en-US" w:bidi="ar-SA"/>
      </w:rPr>
    </w:lvl>
    <w:lvl w:ilvl="7">
      <w:start w:val="0"/>
      <w:numFmt w:val="bullet"/>
      <w:lvlText w:val="•"/>
      <w:lvlJc w:val="left"/>
      <w:pPr>
        <w:ind w:left="7956" w:hanging="720"/>
      </w:pPr>
      <w:rPr>
        <w:rFonts w:hint="default"/>
        <w:lang w:val="id" w:eastAsia="en-US" w:bidi="ar-SA"/>
      </w:rPr>
    </w:lvl>
    <w:lvl w:ilvl="8">
      <w:start w:val="0"/>
      <w:numFmt w:val="bullet"/>
      <w:lvlText w:val="•"/>
      <w:lvlJc w:val="left"/>
      <w:pPr>
        <w:ind w:left="8821" w:hanging="720"/>
      </w:pPr>
      <w:rPr>
        <w:rFonts w:hint="default"/>
        <w:lang w:val="id" w:eastAsia="en-US" w:bidi="ar-SA"/>
      </w:rPr>
    </w:lvl>
  </w:abstractNum>
  <w:abstractNum w:abstractNumId="48">
    <w:multiLevelType w:val="hybridMultilevel"/>
    <w:lvl w:ilvl="0">
      <w:start w:val="1"/>
      <w:numFmt w:val="decimal"/>
      <w:lvlText w:val="%1."/>
      <w:lvlJc w:val="left"/>
      <w:pPr>
        <w:ind w:left="1613" w:hanging="428"/>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513" w:hanging="428"/>
      </w:pPr>
      <w:rPr>
        <w:rFonts w:hint="default"/>
        <w:lang w:val="id" w:eastAsia="en-US" w:bidi="ar-SA"/>
      </w:rPr>
    </w:lvl>
    <w:lvl w:ilvl="2">
      <w:start w:val="0"/>
      <w:numFmt w:val="bullet"/>
      <w:lvlText w:val="•"/>
      <w:lvlJc w:val="left"/>
      <w:pPr>
        <w:ind w:left="3406" w:hanging="428"/>
      </w:pPr>
      <w:rPr>
        <w:rFonts w:hint="default"/>
        <w:lang w:val="id" w:eastAsia="en-US" w:bidi="ar-SA"/>
      </w:rPr>
    </w:lvl>
    <w:lvl w:ilvl="3">
      <w:start w:val="0"/>
      <w:numFmt w:val="bullet"/>
      <w:lvlText w:val="•"/>
      <w:lvlJc w:val="left"/>
      <w:pPr>
        <w:ind w:left="4299" w:hanging="428"/>
      </w:pPr>
      <w:rPr>
        <w:rFonts w:hint="default"/>
        <w:lang w:val="id" w:eastAsia="en-US" w:bidi="ar-SA"/>
      </w:rPr>
    </w:lvl>
    <w:lvl w:ilvl="4">
      <w:start w:val="0"/>
      <w:numFmt w:val="bullet"/>
      <w:lvlText w:val="•"/>
      <w:lvlJc w:val="left"/>
      <w:pPr>
        <w:ind w:left="5192" w:hanging="428"/>
      </w:pPr>
      <w:rPr>
        <w:rFonts w:hint="default"/>
        <w:lang w:val="id" w:eastAsia="en-US" w:bidi="ar-SA"/>
      </w:rPr>
    </w:lvl>
    <w:lvl w:ilvl="5">
      <w:start w:val="0"/>
      <w:numFmt w:val="bullet"/>
      <w:lvlText w:val="•"/>
      <w:lvlJc w:val="left"/>
      <w:pPr>
        <w:ind w:left="6086" w:hanging="428"/>
      </w:pPr>
      <w:rPr>
        <w:rFonts w:hint="default"/>
        <w:lang w:val="id" w:eastAsia="en-US" w:bidi="ar-SA"/>
      </w:rPr>
    </w:lvl>
    <w:lvl w:ilvl="6">
      <w:start w:val="0"/>
      <w:numFmt w:val="bullet"/>
      <w:lvlText w:val="•"/>
      <w:lvlJc w:val="left"/>
      <w:pPr>
        <w:ind w:left="6979" w:hanging="428"/>
      </w:pPr>
      <w:rPr>
        <w:rFonts w:hint="default"/>
        <w:lang w:val="id" w:eastAsia="en-US" w:bidi="ar-SA"/>
      </w:rPr>
    </w:lvl>
    <w:lvl w:ilvl="7">
      <w:start w:val="0"/>
      <w:numFmt w:val="bullet"/>
      <w:lvlText w:val="•"/>
      <w:lvlJc w:val="left"/>
      <w:pPr>
        <w:ind w:left="7872" w:hanging="428"/>
      </w:pPr>
      <w:rPr>
        <w:rFonts w:hint="default"/>
        <w:lang w:val="id" w:eastAsia="en-US" w:bidi="ar-SA"/>
      </w:rPr>
    </w:lvl>
    <w:lvl w:ilvl="8">
      <w:start w:val="0"/>
      <w:numFmt w:val="bullet"/>
      <w:lvlText w:val="•"/>
      <w:lvlJc w:val="left"/>
      <w:pPr>
        <w:ind w:left="8765" w:hanging="428"/>
      </w:pPr>
      <w:rPr>
        <w:rFonts w:hint="default"/>
        <w:lang w:val="id" w:eastAsia="en-US" w:bidi="ar-SA"/>
      </w:rPr>
    </w:lvl>
  </w:abstractNum>
  <w:abstractNum w:abstractNumId="47">
    <w:multiLevelType w:val="hybridMultilevel"/>
    <w:lvl w:ilvl="0">
      <w:start w:val="6"/>
      <w:numFmt w:val="decimal"/>
      <w:lvlText w:val="%1"/>
      <w:lvlJc w:val="left"/>
      <w:pPr>
        <w:ind w:left="1906" w:hanging="720"/>
        <w:jc w:val="left"/>
      </w:pPr>
      <w:rPr>
        <w:rFonts w:hint="default"/>
        <w:lang w:val="id" w:eastAsia="en-US" w:bidi="ar-SA"/>
      </w:rPr>
    </w:lvl>
    <w:lvl w:ilvl="1">
      <w:start w:val="1"/>
      <w:numFmt w:val="decimal"/>
      <w:lvlText w:val="%1.%2"/>
      <w:lvlJc w:val="left"/>
      <w:pPr>
        <w:ind w:left="1906" w:hanging="720"/>
        <w:jc w:val="left"/>
      </w:pPr>
      <w:rPr>
        <w:rFonts w:hint="default" w:ascii="Times New Roman" w:hAnsi="Times New Roman" w:eastAsia="Times New Roman" w:cs="Times New Roman"/>
        <w:b/>
        <w:bCs/>
        <w:spacing w:val="-5"/>
        <w:w w:val="99"/>
        <w:sz w:val="24"/>
        <w:szCs w:val="24"/>
        <w:lang w:val="id" w:eastAsia="en-US" w:bidi="ar-SA"/>
      </w:rPr>
    </w:lvl>
    <w:lvl w:ilvl="2">
      <w:start w:val="0"/>
      <w:numFmt w:val="bullet"/>
      <w:lvlText w:val="•"/>
      <w:lvlJc w:val="left"/>
      <w:pPr>
        <w:ind w:left="3630" w:hanging="720"/>
      </w:pPr>
      <w:rPr>
        <w:rFonts w:hint="default"/>
        <w:lang w:val="id" w:eastAsia="en-US" w:bidi="ar-SA"/>
      </w:rPr>
    </w:lvl>
    <w:lvl w:ilvl="3">
      <w:start w:val="0"/>
      <w:numFmt w:val="bullet"/>
      <w:lvlText w:val="•"/>
      <w:lvlJc w:val="left"/>
      <w:pPr>
        <w:ind w:left="4495" w:hanging="720"/>
      </w:pPr>
      <w:rPr>
        <w:rFonts w:hint="default"/>
        <w:lang w:val="id" w:eastAsia="en-US" w:bidi="ar-SA"/>
      </w:rPr>
    </w:lvl>
    <w:lvl w:ilvl="4">
      <w:start w:val="0"/>
      <w:numFmt w:val="bullet"/>
      <w:lvlText w:val="•"/>
      <w:lvlJc w:val="left"/>
      <w:pPr>
        <w:ind w:left="5360" w:hanging="720"/>
      </w:pPr>
      <w:rPr>
        <w:rFonts w:hint="default"/>
        <w:lang w:val="id" w:eastAsia="en-US" w:bidi="ar-SA"/>
      </w:rPr>
    </w:lvl>
    <w:lvl w:ilvl="5">
      <w:start w:val="0"/>
      <w:numFmt w:val="bullet"/>
      <w:lvlText w:val="•"/>
      <w:lvlJc w:val="left"/>
      <w:pPr>
        <w:ind w:left="6226" w:hanging="720"/>
      </w:pPr>
      <w:rPr>
        <w:rFonts w:hint="default"/>
        <w:lang w:val="id" w:eastAsia="en-US" w:bidi="ar-SA"/>
      </w:rPr>
    </w:lvl>
    <w:lvl w:ilvl="6">
      <w:start w:val="0"/>
      <w:numFmt w:val="bullet"/>
      <w:lvlText w:val="•"/>
      <w:lvlJc w:val="left"/>
      <w:pPr>
        <w:ind w:left="7091" w:hanging="720"/>
      </w:pPr>
      <w:rPr>
        <w:rFonts w:hint="default"/>
        <w:lang w:val="id" w:eastAsia="en-US" w:bidi="ar-SA"/>
      </w:rPr>
    </w:lvl>
    <w:lvl w:ilvl="7">
      <w:start w:val="0"/>
      <w:numFmt w:val="bullet"/>
      <w:lvlText w:val="•"/>
      <w:lvlJc w:val="left"/>
      <w:pPr>
        <w:ind w:left="7956" w:hanging="720"/>
      </w:pPr>
      <w:rPr>
        <w:rFonts w:hint="default"/>
        <w:lang w:val="id" w:eastAsia="en-US" w:bidi="ar-SA"/>
      </w:rPr>
    </w:lvl>
    <w:lvl w:ilvl="8">
      <w:start w:val="0"/>
      <w:numFmt w:val="bullet"/>
      <w:lvlText w:val="•"/>
      <w:lvlJc w:val="left"/>
      <w:pPr>
        <w:ind w:left="8821" w:hanging="720"/>
      </w:pPr>
      <w:rPr>
        <w:rFonts w:hint="default"/>
        <w:lang w:val="id" w:eastAsia="en-US" w:bidi="ar-SA"/>
      </w:rPr>
    </w:lvl>
  </w:abstractNum>
  <w:abstractNum w:abstractNumId="46">
    <w:multiLevelType w:val="hybridMultilevel"/>
    <w:lvl w:ilvl="0">
      <w:start w:val="1"/>
      <w:numFmt w:val="decimal"/>
      <w:lvlText w:val="%1."/>
      <w:lvlJc w:val="left"/>
      <w:pPr>
        <w:ind w:left="1613" w:hanging="428"/>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2513" w:hanging="428"/>
      </w:pPr>
      <w:rPr>
        <w:rFonts w:hint="default"/>
        <w:lang w:val="id" w:eastAsia="en-US" w:bidi="ar-SA"/>
      </w:rPr>
    </w:lvl>
    <w:lvl w:ilvl="2">
      <w:start w:val="0"/>
      <w:numFmt w:val="bullet"/>
      <w:lvlText w:val="•"/>
      <w:lvlJc w:val="left"/>
      <w:pPr>
        <w:ind w:left="3406" w:hanging="428"/>
      </w:pPr>
      <w:rPr>
        <w:rFonts w:hint="default"/>
        <w:lang w:val="id" w:eastAsia="en-US" w:bidi="ar-SA"/>
      </w:rPr>
    </w:lvl>
    <w:lvl w:ilvl="3">
      <w:start w:val="0"/>
      <w:numFmt w:val="bullet"/>
      <w:lvlText w:val="•"/>
      <w:lvlJc w:val="left"/>
      <w:pPr>
        <w:ind w:left="4299" w:hanging="428"/>
      </w:pPr>
      <w:rPr>
        <w:rFonts w:hint="default"/>
        <w:lang w:val="id" w:eastAsia="en-US" w:bidi="ar-SA"/>
      </w:rPr>
    </w:lvl>
    <w:lvl w:ilvl="4">
      <w:start w:val="0"/>
      <w:numFmt w:val="bullet"/>
      <w:lvlText w:val="•"/>
      <w:lvlJc w:val="left"/>
      <w:pPr>
        <w:ind w:left="5192" w:hanging="428"/>
      </w:pPr>
      <w:rPr>
        <w:rFonts w:hint="default"/>
        <w:lang w:val="id" w:eastAsia="en-US" w:bidi="ar-SA"/>
      </w:rPr>
    </w:lvl>
    <w:lvl w:ilvl="5">
      <w:start w:val="0"/>
      <w:numFmt w:val="bullet"/>
      <w:lvlText w:val="•"/>
      <w:lvlJc w:val="left"/>
      <w:pPr>
        <w:ind w:left="6086" w:hanging="428"/>
      </w:pPr>
      <w:rPr>
        <w:rFonts w:hint="default"/>
        <w:lang w:val="id" w:eastAsia="en-US" w:bidi="ar-SA"/>
      </w:rPr>
    </w:lvl>
    <w:lvl w:ilvl="6">
      <w:start w:val="0"/>
      <w:numFmt w:val="bullet"/>
      <w:lvlText w:val="•"/>
      <w:lvlJc w:val="left"/>
      <w:pPr>
        <w:ind w:left="6979" w:hanging="428"/>
      </w:pPr>
      <w:rPr>
        <w:rFonts w:hint="default"/>
        <w:lang w:val="id" w:eastAsia="en-US" w:bidi="ar-SA"/>
      </w:rPr>
    </w:lvl>
    <w:lvl w:ilvl="7">
      <w:start w:val="0"/>
      <w:numFmt w:val="bullet"/>
      <w:lvlText w:val="•"/>
      <w:lvlJc w:val="left"/>
      <w:pPr>
        <w:ind w:left="7872" w:hanging="428"/>
      </w:pPr>
      <w:rPr>
        <w:rFonts w:hint="default"/>
        <w:lang w:val="id" w:eastAsia="en-US" w:bidi="ar-SA"/>
      </w:rPr>
    </w:lvl>
    <w:lvl w:ilvl="8">
      <w:start w:val="0"/>
      <w:numFmt w:val="bullet"/>
      <w:lvlText w:val="•"/>
      <w:lvlJc w:val="left"/>
      <w:pPr>
        <w:ind w:left="8765" w:hanging="428"/>
      </w:pPr>
      <w:rPr>
        <w:rFonts w:hint="default"/>
        <w:lang w:val="id" w:eastAsia="en-US" w:bidi="ar-SA"/>
      </w:rPr>
    </w:lvl>
  </w:abstractNum>
  <w:abstractNum w:abstractNumId="45">
    <w:multiLevelType w:val="hybridMultilevel"/>
    <w:lvl w:ilvl="0">
      <w:start w:val="1"/>
      <w:numFmt w:val="decimal"/>
      <w:lvlText w:val="%1."/>
      <w:lvlJc w:val="left"/>
      <w:pPr>
        <w:ind w:left="1469"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2369" w:hanging="284"/>
      </w:pPr>
      <w:rPr>
        <w:rFonts w:hint="default"/>
        <w:lang w:val="id" w:eastAsia="en-US" w:bidi="ar-SA"/>
      </w:rPr>
    </w:lvl>
    <w:lvl w:ilvl="2">
      <w:start w:val="0"/>
      <w:numFmt w:val="bullet"/>
      <w:lvlText w:val="•"/>
      <w:lvlJc w:val="left"/>
      <w:pPr>
        <w:ind w:left="3278" w:hanging="284"/>
      </w:pPr>
      <w:rPr>
        <w:rFonts w:hint="default"/>
        <w:lang w:val="id" w:eastAsia="en-US" w:bidi="ar-SA"/>
      </w:rPr>
    </w:lvl>
    <w:lvl w:ilvl="3">
      <w:start w:val="0"/>
      <w:numFmt w:val="bullet"/>
      <w:lvlText w:val="•"/>
      <w:lvlJc w:val="left"/>
      <w:pPr>
        <w:ind w:left="4187" w:hanging="284"/>
      </w:pPr>
      <w:rPr>
        <w:rFonts w:hint="default"/>
        <w:lang w:val="id" w:eastAsia="en-US" w:bidi="ar-SA"/>
      </w:rPr>
    </w:lvl>
    <w:lvl w:ilvl="4">
      <w:start w:val="0"/>
      <w:numFmt w:val="bullet"/>
      <w:lvlText w:val="•"/>
      <w:lvlJc w:val="left"/>
      <w:pPr>
        <w:ind w:left="5096" w:hanging="284"/>
      </w:pPr>
      <w:rPr>
        <w:rFonts w:hint="default"/>
        <w:lang w:val="id" w:eastAsia="en-US" w:bidi="ar-SA"/>
      </w:rPr>
    </w:lvl>
    <w:lvl w:ilvl="5">
      <w:start w:val="0"/>
      <w:numFmt w:val="bullet"/>
      <w:lvlText w:val="•"/>
      <w:lvlJc w:val="left"/>
      <w:pPr>
        <w:ind w:left="6006" w:hanging="284"/>
      </w:pPr>
      <w:rPr>
        <w:rFonts w:hint="default"/>
        <w:lang w:val="id" w:eastAsia="en-US" w:bidi="ar-SA"/>
      </w:rPr>
    </w:lvl>
    <w:lvl w:ilvl="6">
      <w:start w:val="0"/>
      <w:numFmt w:val="bullet"/>
      <w:lvlText w:val="•"/>
      <w:lvlJc w:val="left"/>
      <w:pPr>
        <w:ind w:left="6915" w:hanging="284"/>
      </w:pPr>
      <w:rPr>
        <w:rFonts w:hint="default"/>
        <w:lang w:val="id" w:eastAsia="en-US" w:bidi="ar-SA"/>
      </w:rPr>
    </w:lvl>
    <w:lvl w:ilvl="7">
      <w:start w:val="0"/>
      <w:numFmt w:val="bullet"/>
      <w:lvlText w:val="•"/>
      <w:lvlJc w:val="left"/>
      <w:pPr>
        <w:ind w:left="7824" w:hanging="284"/>
      </w:pPr>
      <w:rPr>
        <w:rFonts w:hint="default"/>
        <w:lang w:val="id" w:eastAsia="en-US" w:bidi="ar-SA"/>
      </w:rPr>
    </w:lvl>
    <w:lvl w:ilvl="8">
      <w:start w:val="0"/>
      <w:numFmt w:val="bullet"/>
      <w:lvlText w:val="•"/>
      <w:lvlJc w:val="left"/>
      <w:pPr>
        <w:ind w:left="8733" w:hanging="284"/>
      </w:pPr>
      <w:rPr>
        <w:rFonts w:hint="default"/>
        <w:lang w:val="id" w:eastAsia="en-US" w:bidi="ar-SA"/>
      </w:rPr>
    </w:lvl>
  </w:abstractNum>
  <w:abstractNum w:abstractNumId="44">
    <w:multiLevelType w:val="hybridMultilevel"/>
    <w:lvl w:ilvl="0">
      <w:start w:val="5"/>
      <w:numFmt w:val="decimal"/>
      <w:lvlText w:val="%1"/>
      <w:lvlJc w:val="left"/>
      <w:pPr>
        <w:ind w:left="1753" w:hanging="567"/>
        <w:jc w:val="left"/>
      </w:pPr>
      <w:rPr>
        <w:rFonts w:hint="default"/>
        <w:lang w:val="id" w:eastAsia="en-US" w:bidi="ar-SA"/>
      </w:rPr>
    </w:lvl>
    <w:lvl w:ilvl="1">
      <w:start w:val="1"/>
      <w:numFmt w:val="decimal"/>
      <w:lvlText w:val="%1.%2"/>
      <w:lvlJc w:val="left"/>
      <w:pPr>
        <w:ind w:left="1753" w:hanging="567"/>
        <w:jc w:val="left"/>
      </w:pPr>
      <w:rPr>
        <w:rFonts w:hint="default" w:ascii="Times New Roman" w:hAnsi="Times New Roman" w:eastAsia="Times New Roman" w:cs="Times New Roman"/>
        <w:b/>
        <w:bCs/>
        <w:spacing w:val="-5"/>
        <w:w w:val="99"/>
        <w:sz w:val="24"/>
        <w:szCs w:val="24"/>
        <w:lang w:val="id" w:eastAsia="en-US" w:bidi="ar-SA"/>
      </w:rPr>
    </w:lvl>
    <w:lvl w:ilvl="2">
      <w:start w:val="1"/>
      <w:numFmt w:val="decimal"/>
      <w:lvlText w:val="%1.%2.%3"/>
      <w:lvlJc w:val="left"/>
      <w:pPr>
        <w:ind w:left="1753" w:hanging="567"/>
        <w:jc w:val="left"/>
      </w:pPr>
      <w:rPr>
        <w:rFonts w:hint="default" w:ascii="Times New Roman" w:hAnsi="Times New Roman" w:eastAsia="Times New Roman" w:cs="Times New Roman"/>
        <w:b/>
        <w:bCs/>
        <w:w w:val="100"/>
        <w:sz w:val="24"/>
        <w:szCs w:val="24"/>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43">
    <w:multiLevelType w:val="hybridMultilevel"/>
    <w:lvl w:ilvl="0">
      <w:start w:val="1"/>
      <w:numFmt w:val="decimal"/>
      <w:lvlText w:val="%1."/>
      <w:lvlJc w:val="left"/>
      <w:pPr>
        <w:ind w:left="1906" w:hanging="72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765" w:hanging="720"/>
      </w:pPr>
      <w:rPr>
        <w:rFonts w:hint="default"/>
        <w:lang w:val="id" w:eastAsia="en-US" w:bidi="ar-SA"/>
      </w:rPr>
    </w:lvl>
    <w:lvl w:ilvl="2">
      <w:start w:val="0"/>
      <w:numFmt w:val="bullet"/>
      <w:lvlText w:val="•"/>
      <w:lvlJc w:val="left"/>
      <w:pPr>
        <w:ind w:left="3630" w:hanging="720"/>
      </w:pPr>
      <w:rPr>
        <w:rFonts w:hint="default"/>
        <w:lang w:val="id" w:eastAsia="en-US" w:bidi="ar-SA"/>
      </w:rPr>
    </w:lvl>
    <w:lvl w:ilvl="3">
      <w:start w:val="0"/>
      <w:numFmt w:val="bullet"/>
      <w:lvlText w:val="•"/>
      <w:lvlJc w:val="left"/>
      <w:pPr>
        <w:ind w:left="4495" w:hanging="720"/>
      </w:pPr>
      <w:rPr>
        <w:rFonts w:hint="default"/>
        <w:lang w:val="id" w:eastAsia="en-US" w:bidi="ar-SA"/>
      </w:rPr>
    </w:lvl>
    <w:lvl w:ilvl="4">
      <w:start w:val="0"/>
      <w:numFmt w:val="bullet"/>
      <w:lvlText w:val="•"/>
      <w:lvlJc w:val="left"/>
      <w:pPr>
        <w:ind w:left="5360" w:hanging="720"/>
      </w:pPr>
      <w:rPr>
        <w:rFonts w:hint="default"/>
        <w:lang w:val="id" w:eastAsia="en-US" w:bidi="ar-SA"/>
      </w:rPr>
    </w:lvl>
    <w:lvl w:ilvl="5">
      <w:start w:val="0"/>
      <w:numFmt w:val="bullet"/>
      <w:lvlText w:val="•"/>
      <w:lvlJc w:val="left"/>
      <w:pPr>
        <w:ind w:left="6226" w:hanging="720"/>
      </w:pPr>
      <w:rPr>
        <w:rFonts w:hint="default"/>
        <w:lang w:val="id" w:eastAsia="en-US" w:bidi="ar-SA"/>
      </w:rPr>
    </w:lvl>
    <w:lvl w:ilvl="6">
      <w:start w:val="0"/>
      <w:numFmt w:val="bullet"/>
      <w:lvlText w:val="•"/>
      <w:lvlJc w:val="left"/>
      <w:pPr>
        <w:ind w:left="7091" w:hanging="720"/>
      </w:pPr>
      <w:rPr>
        <w:rFonts w:hint="default"/>
        <w:lang w:val="id" w:eastAsia="en-US" w:bidi="ar-SA"/>
      </w:rPr>
    </w:lvl>
    <w:lvl w:ilvl="7">
      <w:start w:val="0"/>
      <w:numFmt w:val="bullet"/>
      <w:lvlText w:val="•"/>
      <w:lvlJc w:val="left"/>
      <w:pPr>
        <w:ind w:left="7956" w:hanging="720"/>
      </w:pPr>
      <w:rPr>
        <w:rFonts w:hint="default"/>
        <w:lang w:val="id" w:eastAsia="en-US" w:bidi="ar-SA"/>
      </w:rPr>
    </w:lvl>
    <w:lvl w:ilvl="8">
      <w:start w:val="0"/>
      <w:numFmt w:val="bullet"/>
      <w:lvlText w:val="•"/>
      <w:lvlJc w:val="left"/>
      <w:pPr>
        <w:ind w:left="8821" w:hanging="720"/>
      </w:pPr>
      <w:rPr>
        <w:rFonts w:hint="default"/>
        <w:lang w:val="id" w:eastAsia="en-US" w:bidi="ar-SA"/>
      </w:rPr>
    </w:lvl>
  </w:abstractNum>
  <w:abstractNum w:abstractNumId="42">
    <w:multiLevelType w:val="hybridMultilevel"/>
    <w:lvl w:ilvl="0">
      <w:start w:val="1"/>
      <w:numFmt w:val="lowerLetter"/>
      <w:lvlText w:val="%1."/>
      <w:lvlJc w:val="left"/>
      <w:pPr>
        <w:ind w:left="1753" w:hanging="567"/>
        <w:jc w:val="left"/>
      </w:pPr>
      <w:rPr>
        <w:rFonts w:hint="default" w:ascii="Times New Roman" w:hAnsi="Times New Roman" w:eastAsia="Times New Roman" w:cs="Times New Roman"/>
        <w:color w:val="000004"/>
        <w:spacing w:val="-20"/>
        <w:w w:val="99"/>
        <w:sz w:val="24"/>
        <w:szCs w:val="24"/>
        <w:lang w:val="id" w:eastAsia="en-US" w:bidi="ar-SA"/>
      </w:rPr>
    </w:lvl>
    <w:lvl w:ilvl="1">
      <w:start w:val="0"/>
      <w:numFmt w:val="bullet"/>
      <w:lvlText w:val="•"/>
      <w:lvlJc w:val="left"/>
      <w:pPr>
        <w:ind w:left="2639" w:hanging="567"/>
      </w:pPr>
      <w:rPr>
        <w:rFonts w:hint="default"/>
        <w:lang w:val="id" w:eastAsia="en-US" w:bidi="ar-SA"/>
      </w:rPr>
    </w:lvl>
    <w:lvl w:ilvl="2">
      <w:start w:val="0"/>
      <w:numFmt w:val="bullet"/>
      <w:lvlText w:val="•"/>
      <w:lvlJc w:val="left"/>
      <w:pPr>
        <w:ind w:left="3518" w:hanging="567"/>
      </w:pPr>
      <w:rPr>
        <w:rFonts w:hint="default"/>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41">
    <w:multiLevelType w:val="hybridMultilevel"/>
    <w:lvl w:ilvl="0">
      <w:start w:val="1"/>
      <w:numFmt w:val="decimal"/>
      <w:lvlText w:val="%1."/>
      <w:lvlJc w:val="left"/>
      <w:pPr>
        <w:ind w:left="1906" w:hanging="720"/>
        <w:jc w:val="left"/>
      </w:pPr>
      <w:rPr>
        <w:rFonts w:hint="default" w:ascii="Times New Roman" w:hAnsi="Times New Roman" w:eastAsia="Times New Roman" w:cs="Times New Roman"/>
        <w:spacing w:val="-10"/>
        <w:w w:val="99"/>
        <w:sz w:val="24"/>
        <w:szCs w:val="24"/>
        <w:lang w:val="id" w:eastAsia="en-US" w:bidi="ar-SA"/>
      </w:rPr>
    </w:lvl>
    <w:lvl w:ilvl="1">
      <w:start w:val="1"/>
      <w:numFmt w:val="lowerLetter"/>
      <w:lvlText w:val="%2."/>
      <w:lvlJc w:val="left"/>
      <w:pPr>
        <w:ind w:left="1753" w:hanging="567"/>
        <w:jc w:val="left"/>
      </w:pPr>
      <w:rPr>
        <w:rFonts w:hint="default" w:ascii="Times New Roman" w:hAnsi="Times New Roman" w:eastAsia="Times New Roman" w:cs="Times New Roman"/>
        <w:color w:val="000004"/>
        <w:spacing w:val="-20"/>
        <w:w w:val="99"/>
        <w:sz w:val="24"/>
        <w:szCs w:val="24"/>
        <w:lang w:val="id" w:eastAsia="en-US" w:bidi="ar-SA"/>
      </w:rPr>
    </w:lvl>
    <w:lvl w:ilvl="2">
      <w:start w:val="0"/>
      <w:numFmt w:val="bullet"/>
      <w:lvlText w:val="•"/>
      <w:lvlJc w:val="left"/>
      <w:pPr>
        <w:ind w:left="2861" w:hanging="567"/>
      </w:pPr>
      <w:rPr>
        <w:rFonts w:hint="default"/>
        <w:lang w:val="id" w:eastAsia="en-US" w:bidi="ar-SA"/>
      </w:rPr>
    </w:lvl>
    <w:lvl w:ilvl="3">
      <w:start w:val="0"/>
      <w:numFmt w:val="bullet"/>
      <w:lvlText w:val="•"/>
      <w:lvlJc w:val="left"/>
      <w:pPr>
        <w:ind w:left="3822" w:hanging="567"/>
      </w:pPr>
      <w:rPr>
        <w:rFonts w:hint="default"/>
        <w:lang w:val="id" w:eastAsia="en-US" w:bidi="ar-SA"/>
      </w:rPr>
    </w:lvl>
    <w:lvl w:ilvl="4">
      <w:start w:val="0"/>
      <w:numFmt w:val="bullet"/>
      <w:lvlText w:val="•"/>
      <w:lvlJc w:val="left"/>
      <w:pPr>
        <w:ind w:left="4784" w:hanging="567"/>
      </w:pPr>
      <w:rPr>
        <w:rFonts w:hint="default"/>
        <w:lang w:val="id" w:eastAsia="en-US" w:bidi="ar-SA"/>
      </w:rPr>
    </w:lvl>
    <w:lvl w:ilvl="5">
      <w:start w:val="0"/>
      <w:numFmt w:val="bullet"/>
      <w:lvlText w:val="•"/>
      <w:lvlJc w:val="left"/>
      <w:pPr>
        <w:ind w:left="5745" w:hanging="567"/>
      </w:pPr>
      <w:rPr>
        <w:rFonts w:hint="default"/>
        <w:lang w:val="id" w:eastAsia="en-US" w:bidi="ar-SA"/>
      </w:rPr>
    </w:lvl>
    <w:lvl w:ilvl="6">
      <w:start w:val="0"/>
      <w:numFmt w:val="bullet"/>
      <w:lvlText w:val="•"/>
      <w:lvlJc w:val="left"/>
      <w:pPr>
        <w:ind w:left="6706" w:hanging="567"/>
      </w:pPr>
      <w:rPr>
        <w:rFonts w:hint="default"/>
        <w:lang w:val="id" w:eastAsia="en-US" w:bidi="ar-SA"/>
      </w:rPr>
    </w:lvl>
    <w:lvl w:ilvl="7">
      <w:start w:val="0"/>
      <w:numFmt w:val="bullet"/>
      <w:lvlText w:val="•"/>
      <w:lvlJc w:val="left"/>
      <w:pPr>
        <w:ind w:left="7668" w:hanging="567"/>
      </w:pPr>
      <w:rPr>
        <w:rFonts w:hint="default"/>
        <w:lang w:val="id" w:eastAsia="en-US" w:bidi="ar-SA"/>
      </w:rPr>
    </w:lvl>
    <w:lvl w:ilvl="8">
      <w:start w:val="0"/>
      <w:numFmt w:val="bullet"/>
      <w:lvlText w:val="•"/>
      <w:lvlJc w:val="left"/>
      <w:pPr>
        <w:ind w:left="8629" w:hanging="567"/>
      </w:pPr>
      <w:rPr>
        <w:rFonts w:hint="default"/>
        <w:lang w:val="id" w:eastAsia="en-US" w:bidi="ar-SA"/>
      </w:rPr>
    </w:lvl>
  </w:abstractNum>
  <w:abstractNum w:abstractNumId="40">
    <w:multiLevelType w:val="hybridMultilevel"/>
    <w:lvl w:ilvl="0">
      <w:start w:val="0"/>
      <w:numFmt w:val="decimal"/>
      <w:lvlText w:val="%1"/>
      <w:lvlJc w:val="left"/>
      <w:pPr>
        <w:ind w:left="2079" w:hanging="183"/>
        <w:jc w:val="left"/>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2927" w:hanging="183"/>
      </w:pPr>
      <w:rPr>
        <w:rFonts w:hint="default"/>
        <w:lang w:val="id" w:eastAsia="en-US" w:bidi="ar-SA"/>
      </w:rPr>
    </w:lvl>
    <w:lvl w:ilvl="2">
      <w:start w:val="0"/>
      <w:numFmt w:val="bullet"/>
      <w:lvlText w:val="•"/>
      <w:lvlJc w:val="left"/>
      <w:pPr>
        <w:ind w:left="3774" w:hanging="183"/>
      </w:pPr>
      <w:rPr>
        <w:rFonts w:hint="default"/>
        <w:lang w:val="id" w:eastAsia="en-US" w:bidi="ar-SA"/>
      </w:rPr>
    </w:lvl>
    <w:lvl w:ilvl="3">
      <w:start w:val="0"/>
      <w:numFmt w:val="bullet"/>
      <w:lvlText w:val="•"/>
      <w:lvlJc w:val="left"/>
      <w:pPr>
        <w:ind w:left="4621" w:hanging="183"/>
      </w:pPr>
      <w:rPr>
        <w:rFonts w:hint="default"/>
        <w:lang w:val="id" w:eastAsia="en-US" w:bidi="ar-SA"/>
      </w:rPr>
    </w:lvl>
    <w:lvl w:ilvl="4">
      <w:start w:val="0"/>
      <w:numFmt w:val="bullet"/>
      <w:lvlText w:val="•"/>
      <w:lvlJc w:val="left"/>
      <w:pPr>
        <w:ind w:left="5468" w:hanging="183"/>
      </w:pPr>
      <w:rPr>
        <w:rFonts w:hint="default"/>
        <w:lang w:val="id" w:eastAsia="en-US" w:bidi="ar-SA"/>
      </w:rPr>
    </w:lvl>
    <w:lvl w:ilvl="5">
      <w:start w:val="0"/>
      <w:numFmt w:val="bullet"/>
      <w:lvlText w:val="•"/>
      <w:lvlJc w:val="left"/>
      <w:pPr>
        <w:ind w:left="6316" w:hanging="183"/>
      </w:pPr>
      <w:rPr>
        <w:rFonts w:hint="default"/>
        <w:lang w:val="id" w:eastAsia="en-US" w:bidi="ar-SA"/>
      </w:rPr>
    </w:lvl>
    <w:lvl w:ilvl="6">
      <w:start w:val="0"/>
      <w:numFmt w:val="bullet"/>
      <w:lvlText w:val="•"/>
      <w:lvlJc w:val="left"/>
      <w:pPr>
        <w:ind w:left="7163" w:hanging="183"/>
      </w:pPr>
      <w:rPr>
        <w:rFonts w:hint="default"/>
        <w:lang w:val="id" w:eastAsia="en-US" w:bidi="ar-SA"/>
      </w:rPr>
    </w:lvl>
    <w:lvl w:ilvl="7">
      <w:start w:val="0"/>
      <w:numFmt w:val="bullet"/>
      <w:lvlText w:val="•"/>
      <w:lvlJc w:val="left"/>
      <w:pPr>
        <w:ind w:left="8010" w:hanging="183"/>
      </w:pPr>
      <w:rPr>
        <w:rFonts w:hint="default"/>
        <w:lang w:val="id" w:eastAsia="en-US" w:bidi="ar-SA"/>
      </w:rPr>
    </w:lvl>
    <w:lvl w:ilvl="8">
      <w:start w:val="0"/>
      <w:numFmt w:val="bullet"/>
      <w:lvlText w:val="•"/>
      <w:lvlJc w:val="left"/>
      <w:pPr>
        <w:ind w:left="8857" w:hanging="183"/>
      </w:pPr>
      <w:rPr>
        <w:rFonts w:hint="default"/>
        <w:lang w:val="id" w:eastAsia="en-US" w:bidi="ar-SA"/>
      </w:rPr>
    </w:lvl>
  </w:abstractNum>
  <w:abstractNum w:abstractNumId="39">
    <w:multiLevelType w:val="hybridMultilevel"/>
    <w:lvl w:ilvl="0">
      <w:start w:val="1"/>
      <w:numFmt w:val="decimal"/>
      <w:lvlText w:val="%1."/>
      <w:lvlJc w:val="left"/>
      <w:pPr>
        <w:ind w:left="1906" w:hanging="720"/>
        <w:jc w:val="left"/>
      </w:pPr>
      <w:rPr>
        <w:rFonts w:hint="default" w:ascii="Times New Roman" w:hAnsi="Times New Roman" w:eastAsia="Times New Roman" w:cs="Times New Roman"/>
        <w:spacing w:val="-30"/>
        <w:w w:val="99"/>
        <w:sz w:val="24"/>
        <w:szCs w:val="24"/>
        <w:lang w:val="id" w:eastAsia="en-US" w:bidi="ar-SA"/>
      </w:rPr>
    </w:lvl>
    <w:lvl w:ilvl="1">
      <w:start w:val="1"/>
      <w:numFmt w:val="lowerLetter"/>
      <w:lvlText w:val="%2."/>
      <w:lvlJc w:val="left"/>
      <w:pPr>
        <w:ind w:left="2319" w:hanging="423"/>
        <w:jc w:val="left"/>
      </w:pPr>
      <w:rPr>
        <w:rFonts w:hint="default" w:ascii="Times New Roman" w:hAnsi="Times New Roman" w:eastAsia="Times New Roman" w:cs="Times New Roman"/>
        <w:spacing w:val="-1"/>
        <w:w w:val="99"/>
        <w:sz w:val="24"/>
        <w:szCs w:val="24"/>
        <w:lang w:val="id" w:eastAsia="en-US" w:bidi="ar-SA"/>
      </w:rPr>
    </w:lvl>
    <w:lvl w:ilvl="2">
      <w:start w:val="0"/>
      <w:numFmt w:val="bullet"/>
      <w:lvlText w:val="•"/>
      <w:lvlJc w:val="left"/>
      <w:pPr>
        <w:ind w:left="2460" w:hanging="423"/>
      </w:pPr>
      <w:rPr>
        <w:rFonts w:hint="default"/>
        <w:lang w:val="id" w:eastAsia="en-US" w:bidi="ar-SA"/>
      </w:rPr>
    </w:lvl>
    <w:lvl w:ilvl="3">
      <w:start w:val="0"/>
      <w:numFmt w:val="bullet"/>
      <w:lvlText w:val="•"/>
      <w:lvlJc w:val="left"/>
      <w:pPr>
        <w:ind w:left="3471" w:hanging="423"/>
      </w:pPr>
      <w:rPr>
        <w:rFonts w:hint="default"/>
        <w:lang w:val="id" w:eastAsia="en-US" w:bidi="ar-SA"/>
      </w:rPr>
    </w:lvl>
    <w:lvl w:ilvl="4">
      <w:start w:val="0"/>
      <w:numFmt w:val="bullet"/>
      <w:lvlText w:val="•"/>
      <w:lvlJc w:val="left"/>
      <w:pPr>
        <w:ind w:left="4483" w:hanging="423"/>
      </w:pPr>
      <w:rPr>
        <w:rFonts w:hint="default"/>
        <w:lang w:val="id" w:eastAsia="en-US" w:bidi="ar-SA"/>
      </w:rPr>
    </w:lvl>
    <w:lvl w:ilvl="5">
      <w:start w:val="0"/>
      <w:numFmt w:val="bullet"/>
      <w:lvlText w:val="•"/>
      <w:lvlJc w:val="left"/>
      <w:pPr>
        <w:ind w:left="5494" w:hanging="423"/>
      </w:pPr>
      <w:rPr>
        <w:rFonts w:hint="default"/>
        <w:lang w:val="id" w:eastAsia="en-US" w:bidi="ar-SA"/>
      </w:rPr>
    </w:lvl>
    <w:lvl w:ilvl="6">
      <w:start w:val="0"/>
      <w:numFmt w:val="bullet"/>
      <w:lvlText w:val="•"/>
      <w:lvlJc w:val="left"/>
      <w:pPr>
        <w:ind w:left="6506" w:hanging="423"/>
      </w:pPr>
      <w:rPr>
        <w:rFonts w:hint="default"/>
        <w:lang w:val="id" w:eastAsia="en-US" w:bidi="ar-SA"/>
      </w:rPr>
    </w:lvl>
    <w:lvl w:ilvl="7">
      <w:start w:val="0"/>
      <w:numFmt w:val="bullet"/>
      <w:lvlText w:val="•"/>
      <w:lvlJc w:val="left"/>
      <w:pPr>
        <w:ind w:left="7517" w:hanging="423"/>
      </w:pPr>
      <w:rPr>
        <w:rFonts w:hint="default"/>
        <w:lang w:val="id" w:eastAsia="en-US" w:bidi="ar-SA"/>
      </w:rPr>
    </w:lvl>
    <w:lvl w:ilvl="8">
      <w:start w:val="0"/>
      <w:numFmt w:val="bullet"/>
      <w:lvlText w:val="•"/>
      <w:lvlJc w:val="left"/>
      <w:pPr>
        <w:ind w:left="8529" w:hanging="423"/>
      </w:pPr>
      <w:rPr>
        <w:rFonts w:hint="default"/>
        <w:lang w:val="id" w:eastAsia="en-US" w:bidi="ar-SA"/>
      </w:rPr>
    </w:lvl>
  </w:abstractNum>
  <w:abstractNum w:abstractNumId="38">
    <w:multiLevelType w:val="hybridMultilevel"/>
    <w:lvl w:ilvl="0">
      <w:start w:val="1"/>
      <w:numFmt w:val="decimal"/>
      <w:lvlText w:val="%1."/>
      <w:lvlJc w:val="left"/>
      <w:pPr>
        <w:ind w:left="523" w:hanging="413"/>
        <w:jc w:val="left"/>
      </w:pPr>
      <w:rPr>
        <w:rFonts w:hint="default" w:ascii="Times New Roman" w:hAnsi="Times New Roman" w:eastAsia="Times New Roman" w:cs="Times New Roman"/>
        <w:w w:val="100"/>
        <w:sz w:val="22"/>
        <w:szCs w:val="22"/>
        <w:lang w:val="id" w:eastAsia="en-US" w:bidi="ar-SA"/>
      </w:rPr>
    </w:lvl>
    <w:lvl w:ilvl="1">
      <w:start w:val="0"/>
      <w:numFmt w:val="bullet"/>
      <w:lvlText w:val="•"/>
      <w:lvlJc w:val="left"/>
      <w:pPr>
        <w:ind w:left="620" w:hanging="413"/>
      </w:pPr>
      <w:rPr>
        <w:rFonts w:hint="default"/>
        <w:lang w:val="id" w:eastAsia="en-US" w:bidi="ar-SA"/>
      </w:rPr>
    </w:lvl>
    <w:lvl w:ilvl="2">
      <w:start w:val="0"/>
      <w:numFmt w:val="bullet"/>
      <w:lvlText w:val="•"/>
      <w:lvlJc w:val="left"/>
      <w:pPr>
        <w:ind w:left="720" w:hanging="413"/>
      </w:pPr>
      <w:rPr>
        <w:rFonts w:hint="default"/>
        <w:lang w:val="id" w:eastAsia="en-US" w:bidi="ar-SA"/>
      </w:rPr>
    </w:lvl>
    <w:lvl w:ilvl="3">
      <w:start w:val="0"/>
      <w:numFmt w:val="bullet"/>
      <w:lvlText w:val="•"/>
      <w:lvlJc w:val="left"/>
      <w:pPr>
        <w:ind w:left="820" w:hanging="413"/>
      </w:pPr>
      <w:rPr>
        <w:rFonts w:hint="default"/>
        <w:lang w:val="id" w:eastAsia="en-US" w:bidi="ar-SA"/>
      </w:rPr>
    </w:lvl>
    <w:lvl w:ilvl="4">
      <w:start w:val="0"/>
      <w:numFmt w:val="bullet"/>
      <w:lvlText w:val="•"/>
      <w:lvlJc w:val="left"/>
      <w:pPr>
        <w:ind w:left="920" w:hanging="413"/>
      </w:pPr>
      <w:rPr>
        <w:rFonts w:hint="default"/>
        <w:lang w:val="id" w:eastAsia="en-US" w:bidi="ar-SA"/>
      </w:rPr>
    </w:lvl>
    <w:lvl w:ilvl="5">
      <w:start w:val="0"/>
      <w:numFmt w:val="bullet"/>
      <w:lvlText w:val="•"/>
      <w:lvlJc w:val="left"/>
      <w:pPr>
        <w:ind w:left="1020" w:hanging="413"/>
      </w:pPr>
      <w:rPr>
        <w:rFonts w:hint="default"/>
        <w:lang w:val="id" w:eastAsia="en-US" w:bidi="ar-SA"/>
      </w:rPr>
    </w:lvl>
    <w:lvl w:ilvl="6">
      <w:start w:val="0"/>
      <w:numFmt w:val="bullet"/>
      <w:lvlText w:val="•"/>
      <w:lvlJc w:val="left"/>
      <w:pPr>
        <w:ind w:left="1120" w:hanging="413"/>
      </w:pPr>
      <w:rPr>
        <w:rFonts w:hint="default"/>
        <w:lang w:val="id" w:eastAsia="en-US" w:bidi="ar-SA"/>
      </w:rPr>
    </w:lvl>
    <w:lvl w:ilvl="7">
      <w:start w:val="0"/>
      <w:numFmt w:val="bullet"/>
      <w:lvlText w:val="•"/>
      <w:lvlJc w:val="left"/>
      <w:pPr>
        <w:ind w:left="1220" w:hanging="413"/>
      </w:pPr>
      <w:rPr>
        <w:rFonts w:hint="default"/>
        <w:lang w:val="id" w:eastAsia="en-US" w:bidi="ar-SA"/>
      </w:rPr>
    </w:lvl>
    <w:lvl w:ilvl="8">
      <w:start w:val="0"/>
      <w:numFmt w:val="bullet"/>
      <w:lvlText w:val="•"/>
      <w:lvlJc w:val="left"/>
      <w:pPr>
        <w:ind w:left="1320" w:hanging="413"/>
      </w:pPr>
      <w:rPr>
        <w:rFonts w:hint="default"/>
        <w:lang w:val="id" w:eastAsia="en-US" w:bidi="ar-SA"/>
      </w:rPr>
    </w:lvl>
  </w:abstractNum>
  <w:abstractNum w:abstractNumId="37">
    <w:multiLevelType w:val="hybridMultilevel"/>
    <w:lvl w:ilvl="0">
      <w:start w:val="1"/>
      <w:numFmt w:val="decimal"/>
      <w:lvlText w:val="%1."/>
      <w:lvlJc w:val="left"/>
      <w:pPr>
        <w:ind w:left="1897" w:hanging="711"/>
        <w:jc w:val="left"/>
      </w:pPr>
      <w:rPr>
        <w:rFonts w:hint="default" w:ascii="Times New Roman" w:hAnsi="Times New Roman" w:eastAsia="Times New Roman" w:cs="Times New Roman"/>
        <w:spacing w:val="-10"/>
        <w:w w:val="99"/>
        <w:sz w:val="24"/>
        <w:szCs w:val="24"/>
        <w:lang w:val="id" w:eastAsia="en-US" w:bidi="ar-SA"/>
      </w:rPr>
    </w:lvl>
    <w:lvl w:ilvl="1">
      <w:start w:val="1"/>
      <w:numFmt w:val="lowerLetter"/>
      <w:lvlText w:val="%2."/>
      <w:lvlJc w:val="left"/>
      <w:pPr>
        <w:ind w:left="2319" w:hanging="423"/>
        <w:jc w:val="lef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3234" w:hanging="423"/>
      </w:pPr>
      <w:rPr>
        <w:rFonts w:hint="default"/>
        <w:lang w:val="id" w:eastAsia="en-US" w:bidi="ar-SA"/>
      </w:rPr>
    </w:lvl>
    <w:lvl w:ilvl="3">
      <w:start w:val="0"/>
      <w:numFmt w:val="bullet"/>
      <w:lvlText w:val="•"/>
      <w:lvlJc w:val="left"/>
      <w:pPr>
        <w:ind w:left="4149" w:hanging="423"/>
      </w:pPr>
      <w:rPr>
        <w:rFonts w:hint="default"/>
        <w:lang w:val="id" w:eastAsia="en-US" w:bidi="ar-SA"/>
      </w:rPr>
    </w:lvl>
    <w:lvl w:ilvl="4">
      <w:start w:val="0"/>
      <w:numFmt w:val="bullet"/>
      <w:lvlText w:val="•"/>
      <w:lvlJc w:val="left"/>
      <w:pPr>
        <w:ind w:left="5064" w:hanging="423"/>
      </w:pPr>
      <w:rPr>
        <w:rFonts w:hint="default"/>
        <w:lang w:val="id" w:eastAsia="en-US" w:bidi="ar-SA"/>
      </w:rPr>
    </w:lvl>
    <w:lvl w:ilvl="5">
      <w:start w:val="0"/>
      <w:numFmt w:val="bullet"/>
      <w:lvlText w:val="•"/>
      <w:lvlJc w:val="left"/>
      <w:pPr>
        <w:ind w:left="5978" w:hanging="423"/>
      </w:pPr>
      <w:rPr>
        <w:rFonts w:hint="default"/>
        <w:lang w:val="id" w:eastAsia="en-US" w:bidi="ar-SA"/>
      </w:rPr>
    </w:lvl>
    <w:lvl w:ilvl="6">
      <w:start w:val="0"/>
      <w:numFmt w:val="bullet"/>
      <w:lvlText w:val="•"/>
      <w:lvlJc w:val="left"/>
      <w:pPr>
        <w:ind w:left="6893" w:hanging="423"/>
      </w:pPr>
      <w:rPr>
        <w:rFonts w:hint="default"/>
        <w:lang w:val="id" w:eastAsia="en-US" w:bidi="ar-SA"/>
      </w:rPr>
    </w:lvl>
    <w:lvl w:ilvl="7">
      <w:start w:val="0"/>
      <w:numFmt w:val="bullet"/>
      <w:lvlText w:val="•"/>
      <w:lvlJc w:val="left"/>
      <w:pPr>
        <w:ind w:left="7808" w:hanging="423"/>
      </w:pPr>
      <w:rPr>
        <w:rFonts w:hint="default"/>
        <w:lang w:val="id" w:eastAsia="en-US" w:bidi="ar-SA"/>
      </w:rPr>
    </w:lvl>
    <w:lvl w:ilvl="8">
      <w:start w:val="0"/>
      <w:numFmt w:val="bullet"/>
      <w:lvlText w:val="•"/>
      <w:lvlJc w:val="left"/>
      <w:pPr>
        <w:ind w:left="8722" w:hanging="423"/>
      </w:pPr>
      <w:rPr>
        <w:rFonts w:hint="default"/>
        <w:lang w:val="id" w:eastAsia="en-US" w:bidi="ar-SA"/>
      </w:rPr>
    </w:lvl>
  </w:abstractNum>
  <w:abstractNum w:abstractNumId="36">
    <w:multiLevelType w:val="hybridMultilevel"/>
    <w:lvl w:ilvl="0">
      <w:start w:val="1"/>
      <w:numFmt w:val="decimalZero"/>
      <w:lvlText w:val="%1"/>
      <w:lvlJc w:val="left"/>
      <w:pPr>
        <w:ind w:left="1186" w:hanging="303"/>
        <w:jc w:val="left"/>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2117" w:hanging="303"/>
      </w:pPr>
      <w:rPr>
        <w:rFonts w:hint="default"/>
        <w:lang w:val="id" w:eastAsia="en-US" w:bidi="ar-SA"/>
      </w:rPr>
    </w:lvl>
    <w:lvl w:ilvl="2">
      <w:start w:val="0"/>
      <w:numFmt w:val="bullet"/>
      <w:lvlText w:val="•"/>
      <w:lvlJc w:val="left"/>
      <w:pPr>
        <w:ind w:left="3054" w:hanging="303"/>
      </w:pPr>
      <w:rPr>
        <w:rFonts w:hint="default"/>
        <w:lang w:val="id" w:eastAsia="en-US" w:bidi="ar-SA"/>
      </w:rPr>
    </w:lvl>
    <w:lvl w:ilvl="3">
      <w:start w:val="0"/>
      <w:numFmt w:val="bullet"/>
      <w:lvlText w:val="•"/>
      <w:lvlJc w:val="left"/>
      <w:pPr>
        <w:ind w:left="3991" w:hanging="303"/>
      </w:pPr>
      <w:rPr>
        <w:rFonts w:hint="default"/>
        <w:lang w:val="id" w:eastAsia="en-US" w:bidi="ar-SA"/>
      </w:rPr>
    </w:lvl>
    <w:lvl w:ilvl="4">
      <w:start w:val="0"/>
      <w:numFmt w:val="bullet"/>
      <w:lvlText w:val="•"/>
      <w:lvlJc w:val="left"/>
      <w:pPr>
        <w:ind w:left="4928" w:hanging="303"/>
      </w:pPr>
      <w:rPr>
        <w:rFonts w:hint="default"/>
        <w:lang w:val="id" w:eastAsia="en-US" w:bidi="ar-SA"/>
      </w:rPr>
    </w:lvl>
    <w:lvl w:ilvl="5">
      <w:start w:val="0"/>
      <w:numFmt w:val="bullet"/>
      <w:lvlText w:val="•"/>
      <w:lvlJc w:val="left"/>
      <w:pPr>
        <w:ind w:left="5866" w:hanging="303"/>
      </w:pPr>
      <w:rPr>
        <w:rFonts w:hint="default"/>
        <w:lang w:val="id" w:eastAsia="en-US" w:bidi="ar-SA"/>
      </w:rPr>
    </w:lvl>
    <w:lvl w:ilvl="6">
      <w:start w:val="0"/>
      <w:numFmt w:val="bullet"/>
      <w:lvlText w:val="•"/>
      <w:lvlJc w:val="left"/>
      <w:pPr>
        <w:ind w:left="6803" w:hanging="303"/>
      </w:pPr>
      <w:rPr>
        <w:rFonts w:hint="default"/>
        <w:lang w:val="id" w:eastAsia="en-US" w:bidi="ar-SA"/>
      </w:rPr>
    </w:lvl>
    <w:lvl w:ilvl="7">
      <w:start w:val="0"/>
      <w:numFmt w:val="bullet"/>
      <w:lvlText w:val="•"/>
      <w:lvlJc w:val="left"/>
      <w:pPr>
        <w:ind w:left="7740" w:hanging="303"/>
      </w:pPr>
      <w:rPr>
        <w:rFonts w:hint="default"/>
        <w:lang w:val="id" w:eastAsia="en-US" w:bidi="ar-SA"/>
      </w:rPr>
    </w:lvl>
    <w:lvl w:ilvl="8">
      <w:start w:val="0"/>
      <w:numFmt w:val="bullet"/>
      <w:lvlText w:val="•"/>
      <w:lvlJc w:val="left"/>
      <w:pPr>
        <w:ind w:left="8677" w:hanging="303"/>
      </w:pPr>
      <w:rPr>
        <w:rFonts w:hint="default"/>
        <w:lang w:val="id" w:eastAsia="en-US" w:bidi="ar-SA"/>
      </w:rPr>
    </w:lvl>
  </w:abstractNum>
  <w:abstractNum w:abstractNumId="35">
    <w:multiLevelType w:val="hybridMultilevel"/>
    <w:lvl w:ilvl="0">
      <w:start w:val="4"/>
      <w:numFmt w:val="decimal"/>
      <w:lvlText w:val="%1"/>
      <w:lvlJc w:val="left"/>
      <w:pPr>
        <w:ind w:left="1897" w:hanging="711"/>
        <w:jc w:val="left"/>
      </w:pPr>
      <w:rPr>
        <w:rFonts w:hint="default"/>
        <w:lang w:val="id" w:eastAsia="en-US" w:bidi="ar-SA"/>
      </w:rPr>
    </w:lvl>
    <w:lvl w:ilvl="1">
      <w:start w:val="1"/>
      <w:numFmt w:val="decimal"/>
      <w:lvlText w:val="%1.%2"/>
      <w:lvlJc w:val="left"/>
      <w:pPr>
        <w:ind w:left="1897" w:hanging="711"/>
        <w:jc w:val="left"/>
      </w:pPr>
      <w:rPr>
        <w:rFonts w:hint="default" w:ascii="Times New Roman" w:hAnsi="Times New Roman" w:eastAsia="Times New Roman" w:cs="Times New Roman"/>
        <w:b/>
        <w:bCs/>
        <w:spacing w:val="-12"/>
        <w:w w:val="99"/>
        <w:sz w:val="24"/>
        <w:szCs w:val="24"/>
        <w:lang w:val="id" w:eastAsia="en-US" w:bidi="ar-SA"/>
      </w:rPr>
    </w:lvl>
    <w:lvl w:ilvl="2">
      <w:start w:val="1"/>
      <w:numFmt w:val="decimal"/>
      <w:lvlText w:val="%1.%2.%3"/>
      <w:lvlJc w:val="left"/>
      <w:pPr>
        <w:ind w:left="1906" w:hanging="720"/>
        <w:jc w:val="left"/>
      </w:pPr>
      <w:rPr>
        <w:rFonts w:hint="default" w:ascii="Times New Roman" w:hAnsi="Times New Roman" w:eastAsia="Times New Roman" w:cs="Times New Roman"/>
        <w:b/>
        <w:bCs/>
        <w:spacing w:val="-5"/>
        <w:w w:val="99"/>
        <w:sz w:val="24"/>
        <w:szCs w:val="24"/>
        <w:lang w:val="id" w:eastAsia="en-US" w:bidi="ar-SA"/>
      </w:rPr>
    </w:lvl>
    <w:lvl w:ilvl="3">
      <w:start w:val="0"/>
      <w:numFmt w:val="bullet"/>
      <w:lvlText w:val="•"/>
      <w:lvlJc w:val="left"/>
      <w:pPr>
        <w:ind w:left="4495" w:hanging="720"/>
      </w:pPr>
      <w:rPr>
        <w:rFonts w:hint="default"/>
        <w:lang w:val="id" w:eastAsia="en-US" w:bidi="ar-SA"/>
      </w:rPr>
    </w:lvl>
    <w:lvl w:ilvl="4">
      <w:start w:val="0"/>
      <w:numFmt w:val="bullet"/>
      <w:lvlText w:val="•"/>
      <w:lvlJc w:val="left"/>
      <w:pPr>
        <w:ind w:left="5360" w:hanging="720"/>
      </w:pPr>
      <w:rPr>
        <w:rFonts w:hint="default"/>
        <w:lang w:val="id" w:eastAsia="en-US" w:bidi="ar-SA"/>
      </w:rPr>
    </w:lvl>
    <w:lvl w:ilvl="5">
      <w:start w:val="0"/>
      <w:numFmt w:val="bullet"/>
      <w:lvlText w:val="•"/>
      <w:lvlJc w:val="left"/>
      <w:pPr>
        <w:ind w:left="6226" w:hanging="720"/>
      </w:pPr>
      <w:rPr>
        <w:rFonts w:hint="default"/>
        <w:lang w:val="id" w:eastAsia="en-US" w:bidi="ar-SA"/>
      </w:rPr>
    </w:lvl>
    <w:lvl w:ilvl="6">
      <w:start w:val="0"/>
      <w:numFmt w:val="bullet"/>
      <w:lvlText w:val="•"/>
      <w:lvlJc w:val="left"/>
      <w:pPr>
        <w:ind w:left="7091" w:hanging="720"/>
      </w:pPr>
      <w:rPr>
        <w:rFonts w:hint="default"/>
        <w:lang w:val="id" w:eastAsia="en-US" w:bidi="ar-SA"/>
      </w:rPr>
    </w:lvl>
    <w:lvl w:ilvl="7">
      <w:start w:val="0"/>
      <w:numFmt w:val="bullet"/>
      <w:lvlText w:val="•"/>
      <w:lvlJc w:val="left"/>
      <w:pPr>
        <w:ind w:left="7956" w:hanging="720"/>
      </w:pPr>
      <w:rPr>
        <w:rFonts w:hint="default"/>
        <w:lang w:val="id" w:eastAsia="en-US" w:bidi="ar-SA"/>
      </w:rPr>
    </w:lvl>
    <w:lvl w:ilvl="8">
      <w:start w:val="0"/>
      <w:numFmt w:val="bullet"/>
      <w:lvlText w:val="•"/>
      <w:lvlJc w:val="left"/>
      <w:pPr>
        <w:ind w:left="8821" w:hanging="720"/>
      </w:pPr>
      <w:rPr>
        <w:rFonts w:hint="default"/>
        <w:lang w:val="id" w:eastAsia="en-US" w:bidi="ar-SA"/>
      </w:rPr>
    </w:lvl>
  </w:abstractNum>
  <w:abstractNum w:abstractNumId="34">
    <w:multiLevelType w:val="hybridMultilevel"/>
    <w:lvl w:ilvl="0">
      <w:start w:val="1"/>
      <w:numFmt w:val="decimal"/>
      <w:lvlText w:val="%1."/>
      <w:lvlJc w:val="left"/>
      <w:pPr>
        <w:ind w:left="572" w:hanging="428"/>
        <w:jc w:val="left"/>
      </w:pPr>
      <w:rPr>
        <w:rFonts w:hint="default" w:ascii="Times New Roman" w:hAnsi="Times New Roman" w:eastAsia="Times New Roman" w:cs="Times New Roman"/>
        <w:w w:val="100"/>
        <w:sz w:val="22"/>
        <w:szCs w:val="22"/>
        <w:lang w:val="id" w:eastAsia="en-US" w:bidi="ar-SA"/>
      </w:rPr>
    </w:lvl>
    <w:lvl w:ilvl="1">
      <w:start w:val="0"/>
      <w:numFmt w:val="bullet"/>
      <w:lvlText w:val="•"/>
      <w:lvlJc w:val="left"/>
      <w:pPr>
        <w:ind w:left="990" w:hanging="428"/>
      </w:pPr>
      <w:rPr>
        <w:rFonts w:hint="default"/>
        <w:lang w:val="id" w:eastAsia="en-US" w:bidi="ar-SA"/>
      </w:rPr>
    </w:lvl>
    <w:lvl w:ilvl="2">
      <w:start w:val="0"/>
      <w:numFmt w:val="bullet"/>
      <w:lvlText w:val="•"/>
      <w:lvlJc w:val="left"/>
      <w:pPr>
        <w:ind w:left="1401" w:hanging="428"/>
      </w:pPr>
      <w:rPr>
        <w:rFonts w:hint="default"/>
        <w:lang w:val="id" w:eastAsia="en-US" w:bidi="ar-SA"/>
      </w:rPr>
    </w:lvl>
    <w:lvl w:ilvl="3">
      <w:start w:val="0"/>
      <w:numFmt w:val="bullet"/>
      <w:lvlText w:val="•"/>
      <w:lvlJc w:val="left"/>
      <w:pPr>
        <w:ind w:left="1812" w:hanging="428"/>
      </w:pPr>
      <w:rPr>
        <w:rFonts w:hint="default"/>
        <w:lang w:val="id" w:eastAsia="en-US" w:bidi="ar-SA"/>
      </w:rPr>
    </w:lvl>
    <w:lvl w:ilvl="4">
      <w:start w:val="0"/>
      <w:numFmt w:val="bullet"/>
      <w:lvlText w:val="•"/>
      <w:lvlJc w:val="left"/>
      <w:pPr>
        <w:ind w:left="2223" w:hanging="428"/>
      </w:pPr>
      <w:rPr>
        <w:rFonts w:hint="default"/>
        <w:lang w:val="id" w:eastAsia="en-US" w:bidi="ar-SA"/>
      </w:rPr>
    </w:lvl>
    <w:lvl w:ilvl="5">
      <w:start w:val="0"/>
      <w:numFmt w:val="bullet"/>
      <w:lvlText w:val="•"/>
      <w:lvlJc w:val="left"/>
      <w:pPr>
        <w:ind w:left="2634" w:hanging="428"/>
      </w:pPr>
      <w:rPr>
        <w:rFonts w:hint="default"/>
        <w:lang w:val="id" w:eastAsia="en-US" w:bidi="ar-SA"/>
      </w:rPr>
    </w:lvl>
    <w:lvl w:ilvl="6">
      <w:start w:val="0"/>
      <w:numFmt w:val="bullet"/>
      <w:lvlText w:val="•"/>
      <w:lvlJc w:val="left"/>
      <w:pPr>
        <w:ind w:left="3045" w:hanging="428"/>
      </w:pPr>
      <w:rPr>
        <w:rFonts w:hint="default"/>
        <w:lang w:val="id" w:eastAsia="en-US" w:bidi="ar-SA"/>
      </w:rPr>
    </w:lvl>
    <w:lvl w:ilvl="7">
      <w:start w:val="0"/>
      <w:numFmt w:val="bullet"/>
      <w:lvlText w:val="•"/>
      <w:lvlJc w:val="left"/>
      <w:pPr>
        <w:ind w:left="3456" w:hanging="428"/>
      </w:pPr>
      <w:rPr>
        <w:rFonts w:hint="default"/>
        <w:lang w:val="id" w:eastAsia="en-US" w:bidi="ar-SA"/>
      </w:rPr>
    </w:lvl>
    <w:lvl w:ilvl="8">
      <w:start w:val="0"/>
      <w:numFmt w:val="bullet"/>
      <w:lvlText w:val="•"/>
      <w:lvlJc w:val="left"/>
      <w:pPr>
        <w:ind w:left="3867" w:hanging="428"/>
      </w:pPr>
      <w:rPr>
        <w:rFonts w:hint="default"/>
        <w:lang w:val="id" w:eastAsia="en-US" w:bidi="ar-SA"/>
      </w:rPr>
    </w:lvl>
  </w:abstractNum>
  <w:abstractNum w:abstractNumId="28">
    <w:multiLevelType w:val="hybridMultilevel"/>
    <w:lvl w:ilvl="0">
      <w:start w:val="1"/>
      <w:numFmt w:val="decimal"/>
      <w:lvlText w:val="%1."/>
      <w:lvlJc w:val="left"/>
      <w:pPr>
        <w:ind w:left="575" w:hanging="284"/>
        <w:jc w:val="left"/>
      </w:pPr>
      <w:rPr>
        <w:rFonts w:hint="default" w:ascii="Times New Roman" w:hAnsi="Times New Roman" w:eastAsia="Times New Roman" w:cs="Times New Roman"/>
        <w:w w:val="100"/>
        <w:sz w:val="22"/>
        <w:szCs w:val="22"/>
        <w:lang w:val="id" w:eastAsia="en-US" w:bidi="ar-SA"/>
      </w:rPr>
    </w:lvl>
    <w:lvl w:ilvl="1">
      <w:start w:val="0"/>
      <w:numFmt w:val="bullet"/>
      <w:lvlText w:val=""/>
      <w:lvlJc w:val="left"/>
      <w:pPr>
        <w:ind w:left="858" w:hanging="284"/>
      </w:pPr>
      <w:rPr>
        <w:rFonts w:hint="default" w:ascii="Symbol" w:hAnsi="Symbol" w:eastAsia="Symbol" w:cs="Symbol"/>
        <w:w w:val="100"/>
        <w:sz w:val="22"/>
        <w:szCs w:val="22"/>
        <w:lang w:val="id" w:eastAsia="en-US" w:bidi="ar-SA"/>
      </w:rPr>
    </w:lvl>
    <w:lvl w:ilvl="2">
      <w:start w:val="0"/>
      <w:numFmt w:val="bullet"/>
      <w:lvlText w:val="•"/>
      <w:lvlJc w:val="left"/>
      <w:pPr>
        <w:ind w:left="1095" w:hanging="284"/>
      </w:pPr>
      <w:rPr>
        <w:rFonts w:hint="default"/>
        <w:lang w:val="id" w:eastAsia="en-US" w:bidi="ar-SA"/>
      </w:rPr>
    </w:lvl>
    <w:lvl w:ilvl="3">
      <w:start w:val="0"/>
      <w:numFmt w:val="bullet"/>
      <w:lvlText w:val="•"/>
      <w:lvlJc w:val="left"/>
      <w:pPr>
        <w:ind w:left="1330" w:hanging="284"/>
      </w:pPr>
      <w:rPr>
        <w:rFonts w:hint="default"/>
        <w:lang w:val="id" w:eastAsia="en-US" w:bidi="ar-SA"/>
      </w:rPr>
    </w:lvl>
    <w:lvl w:ilvl="4">
      <w:start w:val="0"/>
      <w:numFmt w:val="bullet"/>
      <w:lvlText w:val="•"/>
      <w:lvlJc w:val="left"/>
      <w:pPr>
        <w:ind w:left="1565" w:hanging="284"/>
      </w:pPr>
      <w:rPr>
        <w:rFonts w:hint="default"/>
        <w:lang w:val="id" w:eastAsia="en-US" w:bidi="ar-SA"/>
      </w:rPr>
    </w:lvl>
    <w:lvl w:ilvl="5">
      <w:start w:val="0"/>
      <w:numFmt w:val="bullet"/>
      <w:lvlText w:val="•"/>
      <w:lvlJc w:val="left"/>
      <w:pPr>
        <w:ind w:left="1800" w:hanging="284"/>
      </w:pPr>
      <w:rPr>
        <w:rFonts w:hint="default"/>
        <w:lang w:val="id" w:eastAsia="en-US" w:bidi="ar-SA"/>
      </w:rPr>
    </w:lvl>
    <w:lvl w:ilvl="6">
      <w:start w:val="0"/>
      <w:numFmt w:val="bullet"/>
      <w:lvlText w:val="•"/>
      <w:lvlJc w:val="left"/>
      <w:pPr>
        <w:ind w:left="2035" w:hanging="284"/>
      </w:pPr>
      <w:rPr>
        <w:rFonts w:hint="default"/>
        <w:lang w:val="id" w:eastAsia="en-US" w:bidi="ar-SA"/>
      </w:rPr>
    </w:lvl>
    <w:lvl w:ilvl="7">
      <w:start w:val="0"/>
      <w:numFmt w:val="bullet"/>
      <w:lvlText w:val="•"/>
      <w:lvlJc w:val="left"/>
      <w:pPr>
        <w:ind w:left="2270" w:hanging="284"/>
      </w:pPr>
      <w:rPr>
        <w:rFonts w:hint="default"/>
        <w:lang w:val="id" w:eastAsia="en-US" w:bidi="ar-SA"/>
      </w:rPr>
    </w:lvl>
    <w:lvl w:ilvl="8">
      <w:start w:val="0"/>
      <w:numFmt w:val="bullet"/>
      <w:lvlText w:val="•"/>
      <w:lvlJc w:val="left"/>
      <w:pPr>
        <w:ind w:left="2505" w:hanging="284"/>
      </w:pPr>
      <w:rPr>
        <w:rFonts w:hint="default"/>
        <w:lang w:val="id" w:eastAsia="en-US" w:bidi="ar-SA"/>
      </w:rPr>
    </w:lvl>
  </w:abstractNum>
  <w:abstractNum w:abstractNumId="27">
    <w:multiLevelType w:val="hybridMultilevel"/>
    <w:lvl w:ilvl="0">
      <w:start w:val="0"/>
      <w:numFmt w:val="bullet"/>
      <w:lvlText w:val=""/>
      <w:lvlJc w:val="left"/>
      <w:pPr>
        <w:ind w:left="904" w:hanging="346"/>
      </w:pPr>
      <w:rPr>
        <w:rFonts w:hint="default" w:ascii="Symbol" w:hAnsi="Symbol" w:eastAsia="Symbol" w:cs="Symbol"/>
        <w:w w:val="101"/>
        <w:sz w:val="18"/>
        <w:szCs w:val="18"/>
        <w:lang w:val="id" w:eastAsia="en-US" w:bidi="ar-SA"/>
      </w:rPr>
    </w:lvl>
    <w:lvl w:ilvl="1">
      <w:start w:val="0"/>
      <w:numFmt w:val="bullet"/>
      <w:lvlText w:val="•"/>
      <w:lvlJc w:val="left"/>
      <w:pPr>
        <w:ind w:left="1107" w:hanging="346"/>
      </w:pPr>
      <w:rPr>
        <w:rFonts w:hint="default"/>
        <w:lang w:val="id" w:eastAsia="en-US" w:bidi="ar-SA"/>
      </w:rPr>
    </w:lvl>
    <w:lvl w:ilvl="2">
      <w:start w:val="0"/>
      <w:numFmt w:val="bullet"/>
      <w:lvlText w:val="•"/>
      <w:lvlJc w:val="left"/>
      <w:pPr>
        <w:ind w:left="1314" w:hanging="346"/>
      </w:pPr>
      <w:rPr>
        <w:rFonts w:hint="default"/>
        <w:lang w:val="id" w:eastAsia="en-US" w:bidi="ar-SA"/>
      </w:rPr>
    </w:lvl>
    <w:lvl w:ilvl="3">
      <w:start w:val="0"/>
      <w:numFmt w:val="bullet"/>
      <w:lvlText w:val="•"/>
      <w:lvlJc w:val="left"/>
      <w:pPr>
        <w:ind w:left="1521" w:hanging="346"/>
      </w:pPr>
      <w:rPr>
        <w:rFonts w:hint="default"/>
        <w:lang w:val="id" w:eastAsia="en-US" w:bidi="ar-SA"/>
      </w:rPr>
    </w:lvl>
    <w:lvl w:ilvl="4">
      <w:start w:val="0"/>
      <w:numFmt w:val="bullet"/>
      <w:lvlText w:val="•"/>
      <w:lvlJc w:val="left"/>
      <w:pPr>
        <w:ind w:left="1728" w:hanging="346"/>
      </w:pPr>
      <w:rPr>
        <w:rFonts w:hint="default"/>
        <w:lang w:val="id" w:eastAsia="en-US" w:bidi="ar-SA"/>
      </w:rPr>
    </w:lvl>
    <w:lvl w:ilvl="5">
      <w:start w:val="0"/>
      <w:numFmt w:val="bullet"/>
      <w:lvlText w:val="•"/>
      <w:lvlJc w:val="left"/>
      <w:pPr>
        <w:ind w:left="1935" w:hanging="346"/>
      </w:pPr>
      <w:rPr>
        <w:rFonts w:hint="default"/>
        <w:lang w:val="id" w:eastAsia="en-US" w:bidi="ar-SA"/>
      </w:rPr>
    </w:lvl>
    <w:lvl w:ilvl="6">
      <w:start w:val="0"/>
      <w:numFmt w:val="bullet"/>
      <w:lvlText w:val="•"/>
      <w:lvlJc w:val="left"/>
      <w:pPr>
        <w:ind w:left="2142" w:hanging="346"/>
      </w:pPr>
      <w:rPr>
        <w:rFonts w:hint="default"/>
        <w:lang w:val="id" w:eastAsia="en-US" w:bidi="ar-SA"/>
      </w:rPr>
    </w:lvl>
    <w:lvl w:ilvl="7">
      <w:start w:val="0"/>
      <w:numFmt w:val="bullet"/>
      <w:lvlText w:val="•"/>
      <w:lvlJc w:val="left"/>
      <w:pPr>
        <w:ind w:left="2349" w:hanging="346"/>
      </w:pPr>
      <w:rPr>
        <w:rFonts w:hint="default"/>
        <w:lang w:val="id" w:eastAsia="en-US" w:bidi="ar-SA"/>
      </w:rPr>
    </w:lvl>
    <w:lvl w:ilvl="8">
      <w:start w:val="0"/>
      <w:numFmt w:val="bullet"/>
      <w:lvlText w:val="•"/>
      <w:lvlJc w:val="left"/>
      <w:pPr>
        <w:ind w:left="2556" w:hanging="346"/>
      </w:pPr>
      <w:rPr>
        <w:rFonts w:hint="default"/>
        <w:lang w:val="id" w:eastAsia="en-US" w:bidi="ar-SA"/>
      </w:rPr>
    </w:lvl>
  </w:abstractNum>
  <w:abstractNum w:abstractNumId="26">
    <w:multiLevelType w:val="hybridMultilevel"/>
    <w:lvl w:ilvl="0">
      <w:start w:val="0"/>
      <w:numFmt w:val="bullet"/>
      <w:lvlText w:val=""/>
      <w:lvlJc w:val="left"/>
      <w:pPr>
        <w:ind w:left="858" w:hanging="284"/>
      </w:pPr>
      <w:rPr>
        <w:rFonts w:hint="default" w:ascii="Symbol" w:hAnsi="Symbol" w:eastAsia="Symbol" w:cs="Symbol"/>
        <w:w w:val="100"/>
        <w:sz w:val="22"/>
        <w:szCs w:val="22"/>
        <w:lang w:val="id" w:eastAsia="en-US" w:bidi="ar-SA"/>
      </w:rPr>
    </w:lvl>
    <w:lvl w:ilvl="1">
      <w:start w:val="0"/>
      <w:numFmt w:val="bullet"/>
      <w:lvlText w:val="•"/>
      <w:lvlJc w:val="left"/>
      <w:pPr>
        <w:ind w:left="1071" w:hanging="284"/>
      </w:pPr>
      <w:rPr>
        <w:rFonts w:hint="default"/>
        <w:lang w:val="id" w:eastAsia="en-US" w:bidi="ar-SA"/>
      </w:rPr>
    </w:lvl>
    <w:lvl w:ilvl="2">
      <w:start w:val="0"/>
      <w:numFmt w:val="bullet"/>
      <w:lvlText w:val="•"/>
      <w:lvlJc w:val="left"/>
      <w:pPr>
        <w:ind w:left="1283" w:hanging="284"/>
      </w:pPr>
      <w:rPr>
        <w:rFonts w:hint="default"/>
        <w:lang w:val="id" w:eastAsia="en-US" w:bidi="ar-SA"/>
      </w:rPr>
    </w:lvl>
    <w:lvl w:ilvl="3">
      <w:start w:val="0"/>
      <w:numFmt w:val="bullet"/>
      <w:lvlText w:val="•"/>
      <w:lvlJc w:val="left"/>
      <w:pPr>
        <w:ind w:left="1494" w:hanging="284"/>
      </w:pPr>
      <w:rPr>
        <w:rFonts w:hint="default"/>
        <w:lang w:val="id" w:eastAsia="en-US" w:bidi="ar-SA"/>
      </w:rPr>
    </w:lvl>
    <w:lvl w:ilvl="4">
      <w:start w:val="0"/>
      <w:numFmt w:val="bullet"/>
      <w:lvlText w:val="•"/>
      <w:lvlJc w:val="left"/>
      <w:pPr>
        <w:ind w:left="1706" w:hanging="284"/>
      </w:pPr>
      <w:rPr>
        <w:rFonts w:hint="default"/>
        <w:lang w:val="id" w:eastAsia="en-US" w:bidi="ar-SA"/>
      </w:rPr>
    </w:lvl>
    <w:lvl w:ilvl="5">
      <w:start w:val="0"/>
      <w:numFmt w:val="bullet"/>
      <w:lvlText w:val="•"/>
      <w:lvlJc w:val="left"/>
      <w:pPr>
        <w:ind w:left="1917" w:hanging="284"/>
      </w:pPr>
      <w:rPr>
        <w:rFonts w:hint="default"/>
        <w:lang w:val="id" w:eastAsia="en-US" w:bidi="ar-SA"/>
      </w:rPr>
    </w:lvl>
    <w:lvl w:ilvl="6">
      <w:start w:val="0"/>
      <w:numFmt w:val="bullet"/>
      <w:lvlText w:val="•"/>
      <w:lvlJc w:val="left"/>
      <w:pPr>
        <w:ind w:left="2129" w:hanging="284"/>
      </w:pPr>
      <w:rPr>
        <w:rFonts w:hint="default"/>
        <w:lang w:val="id" w:eastAsia="en-US" w:bidi="ar-SA"/>
      </w:rPr>
    </w:lvl>
    <w:lvl w:ilvl="7">
      <w:start w:val="0"/>
      <w:numFmt w:val="bullet"/>
      <w:lvlText w:val="•"/>
      <w:lvlJc w:val="left"/>
      <w:pPr>
        <w:ind w:left="2340" w:hanging="284"/>
      </w:pPr>
      <w:rPr>
        <w:rFonts w:hint="default"/>
        <w:lang w:val="id" w:eastAsia="en-US" w:bidi="ar-SA"/>
      </w:rPr>
    </w:lvl>
    <w:lvl w:ilvl="8">
      <w:start w:val="0"/>
      <w:numFmt w:val="bullet"/>
      <w:lvlText w:val="•"/>
      <w:lvlJc w:val="left"/>
      <w:pPr>
        <w:ind w:left="2552" w:hanging="284"/>
      </w:pPr>
      <w:rPr>
        <w:rFonts w:hint="default"/>
        <w:lang w:val="id" w:eastAsia="en-US" w:bidi="ar-SA"/>
      </w:rPr>
    </w:lvl>
  </w:abstractNum>
  <w:abstractNum w:abstractNumId="33">
    <w:multiLevelType w:val="hybridMultilevel"/>
    <w:lvl w:ilvl="0">
      <w:start w:val="3"/>
      <w:numFmt w:val="decimal"/>
      <w:lvlText w:val="%1."/>
      <w:lvlJc w:val="left"/>
      <w:pPr>
        <w:ind w:left="445" w:hanging="284"/>
        <w:jc w:val="left"/>
      </w:pPr>
      <w:rPr>
        <w:rFonts w:hint="default" w:ascii="Times New Roman" w:hAnsi="Times New Roman" w:eastAsia="Times New Roman" w:cs="Times New Roman"/>
        <w:w w:val="100"/>
        <w:sz w:val="22"/>
        <w:szCs w:val="22"/>
        <w:lang w:val="id" w:eastAsia="en-US" w:bidi="ar-SA"/>
      </w:rPr>
    </w:lvl>
    <w:lvl w:ilvl="1">
      <w:start w:val="0"/>
      <w:numFmt w:val="bullet"/>
      <w:lvlText w:val="•"/>
      <w:lvlJc w:val="left"/>
      <w:pPr>
        <w:ind w:left="621" w:hanging="284"/>
      </w:pPr>
      <w:rPr>
        <w:rFonts w:hint="default"/>
        <w:lang w:val="id" w:eastAsia="en-US" w:bidi="ar-SA"/>
      </w:rPr>
    </w:lvl>
    <w:lvl w:ilvl="2">
      <w:start w:val="0"/>
      <w:numFmt w:val="bullet"/>
      <w:lvlText w:val="•"/>
      <w:lvlJc w:val="left"/>
      <w:pPr>
        <w:ind w:left="802" w:hanging="284"/>
      </w:pPr>
      <w:rPr>
        <w:rFonts w:hint="default"/>
        <w:lang w:val="id" w:eastAsia="en-US" w:bidi="ar-SA"/>
      </w:rPr>
    </w:lvl>
    <w:lvl w:ilvl="3">
      <w:start w:val="0"/>
      <w:numFmt w:val="bullet"/>
      <w:lvlText w:val="•"/>
      <w:lvlJc w:val="left"/>
      <w:pPr>
        <w:ind w:left="983" w:hanging="284"/>
      </w:pPr>
      <w:rPr>
        <w:rFonts w:hint="default"/>
        <w:lang w:val="id" w:eastAsia="en-US" w:bidi="ar-SA"/>
      </w:rPr>
    </w:lvl>
    <w:lvl w:ilvl="4">
      <w:start w:val="0"/>
      <w:numFmt w:val="bullet"/>
      <w:lvlText w:val="•"/>
      <w:lvlJc w:val="left"/>
      <w:pPr>
        <w:ind w:left="1164" w:hanging="284"/>
      </w:pPr>
      <w:rPr>
        <w:rFonts w:hint="default"/>
        <w:lang w:val="id" w:eastAsia="en-US" w:bidi="ar-SA"/>
      </w:rPr>
    </w:lvl>
    <w:lvl w:ilvl="5">
      <w:start w:val="0"/>
      <w:numFmt w:val="bullet"/>
      <w:lvlText w:val="•"/>
      <w:lvlJc w:val="left"/>
      <w:pPr>
        <w:ind w:left="1345" w:hanging="284"/>
      </w:pPr>
      <w:rPr>
        <w:rFonts w:hint="default"/>
        <w:lang w:val="id" w:eastAsia="en-US" w:bidi="ar-SA"/>
      </w:rPr>
    </w:lvl>
    <w:lvl w:ilvl="6">
      <w:start w:val="0"/>
      <w:numFmt w:val="bullet"/>
      <w:lvlText w:val="•"/>
      <w:lvlJc w:val="left"/>
      <w:pPr>
        <w:ind w:left="1526" w:hanging="284"/>
      </w:pPr>
      <w:rPr>
        <w:rFonts w:hint="default"/>
        <w:lang w:val="id" w:eastAsia="en-US" w:bidi="ar-SA"/>
      </w:rPr>
    </w:lvl>
    <w:lvl w:ilvl="7">
      <w:start w:val="0"/>
      <w:numFmt w:val="bullet"/>
      <w:lvlText w:val="•"/>
      <w:lvlJc w:val="left"/>
      <w:pPr>
        <w:ind w:left="1707" w:hanging="284"/>
      </w:pPr>
      <w:rPr>
        <w:rFonts w:hint="default"/>
        <w:lang w:val="id" w:eastAsia="en-US" w:bidi="ar-SA"/>
      </w:rPr>
    </w:lvl>
    <w:lvl w:ilvl="8">
      <w:start w:val="0"/>
      <w:numFmt w:val="bullet"/>
      <w:lvlText w:val="•"/>
      <w:lvlJc w:val="left"/>
      <w:pPr>
        <w:ind w:left="1888" w:hanging="284"/>
      </w:pPr>
      <w:rPr>
        <w:rFonts w:hint="default"/>
        <w:lang w:val="id" w:eastAsia="en-US" w:bidi="ar-SA"/>
      </w:rPr>
    </w:lvl>
  </w:abstractNum>
  <w:abstractNum w:abstractNumId="32">
    <w:multiLevelType w:val="hybridMultilevel"/>
    <w:lvl w:ilvl="0">
      <w:start w:val="0"/>
      <w:numFmt w:val="bullet"/>
      <w:lvlText w:val=""/>
      <w:lvlJc w:val="left"/>
      <w:pPr>
        <w:ind w:left="729" w:hanging="284"/>
      </w:pPr>
      <w:rPr>
        <w:rFonts w:hint="default" w:ascii="Symbol" w:hAnsi="Symbol" w:eastAsia="Symbol" w:cs="Symbol"/>
        <w:w w:val="100"/>
        <w:sz w:val="22"/>
        <w:szCs w:val="22"/>
        <w:lang w:val="id" w:eastAsia="en-US" w:bidi="ar-SA"/>
      </w:rPr>
    </w:lvl>
    <w:lvl w:ilvl="1">
      <w:start w:val="0"/>
      <w:numFmt w:val="bullet"/>
      <w:lvlText w:val="•"/>
      <w:lvlJc w:val="left"/>
      <w:pPr>
        <w:ind w:left="873" w:hanging="284"/>
      </w:pPr>
      <w:rPr>
        <w:rFonts w:hint="default"/>
        <w:lang w:val="id" w:eastAsia="en-US" w:bidi="ar-SA"/>
      </w:rPr>
    </w:lvl>
    <w:lvl w:ilvl="2">
      <w:start w:val="0"/>
      <w:numFmt w:val="bullet"/>
      <w:lvlText w:val="•"/>
      <w:lvlJc w:val="left"/>
      <w:pPr>
        <w:ind w:left="1026" w:hanging="284"/>
      </w:pPr>
      <w:rPr>
        <w:rFonts w:hint="default"/>
        <w:lang w:val="id" w:eastAsia="en-US" w:bidi="ar-SA"/>
      </w:rPr>
    </w:lvl>
    <w:lvl w:ilvl="3">
      <w:start w:val="0"/>
      <w:numFmt w:val="bullet"/>
      <w:lvlText w:val="•"/>
      <w:lvlJc w:val="left"/>
      <w:pPr>
        <w:ind w:left="1179" w:hanging="284"/>
      </w:pPr>
      <w:rPr>
        <w:rFonts w:hint="default"/>
        <w:lang w:val="id" w:eastAsia="en-US" w:bidi="ar-SA"/>
      </w:rPr>
    </w:lvl>
    <w:lvl w:ilvl="4">
      <w:start w:val="0"/>
      <w:numFmt w:val="bullet"/>
      <w:lvlText w:val="•"/>
      <w:lvlJc w:val="left"/>
      <w:pPr>
        <w:ind w:left="1332" w:hanging="284"/>
      </w:pPr>
      <w:rPr>
        <w:rFonts w:hint="default"/>
        <w:lang w:val="id" w:eastAsia="en-US" w:bidi="ar-SA"/>
      </w:rPr>
    </w:lvl>
    <w:lvl w:ilvl="5">
      <w:start w:val="0"/>
      <w:numFmt w:val="bullet"/>
      <w:lvlText w:val="•"/>
      <w:lvlJc w:val="left"/>
      <w:pPr>
        <w:ind w:left="1485" w:hanging="284"/>
      </w:pPr>
      <w:rPr>
        <w:rFonts w:hint="default"/>
        <w:lang w:val="id" w:eastAsia="en-US" w:bidi="ar-SA"/>
      </w:rPr>
    </w:lvl>
    <w:lvl w:ilvl="6">
      <w:start w:val="0"/>
      <w:numFmt w:val="bullet"/>
      <w:lvlText w:val="•"/>
      <w:lvlJc w:val="left"/>
      <w:pPr>
        <w:ind w:left="1638" w:hanging="284"/>
      </w:pPr>
      <w:rPr>
        <w:rFonts w:hint="default"/>
        <w:lang w:val="id" w:eastAsia="en-US" w:bidi="ar-SA"/>
      </w:rPr>
    </w:lvl>
    <w:lvl w:ilvl="7">
      <w:start w:val="0"/>
      <w:numFmt w:val="bullet"/>
      <w:lvlText w:val="•"/>
      <w:lvlJc w:val="left"/>
      <w:pPr>
        <w:ind w:left="1791" w:hanging="284"/>
      </w:pPr>
      <w:rPr>
        <w:rFonts w:hint="default"/>
        <w:lang w:val="id" w:eastAsia="en-US" w:bidi="ar-SA"/>
      </w:rPr>
    </w:lvl>
    <w:lvl w:ilvl="8">
      <w:start w:val="0"/>
      <w:numFmt w:val="bullet"/>
      <w:lvlText w:val="•"/>
      <w:lvlJc w:val="left"/>
      <w:pPr>
        <w:ind w:left="1944" w:hanging="284"/>
      </w:pPr>
      <w:rPr>
        <w:rFonts w:hint="default"/>
        <w:lang w:val="id" w:eastAsia="en-US" w:bidi="ar-SA"/>
      </w:rPr>
    </w:lvl>
  </w:abstractNum>
  <w:abstractNum w:abstractNumId="31">
    <w:multiLevelType w:val="hybridMultilevel"/>
    <w:lvl w:ilvl="0">
      <w:start w:val="0"/>
      <w:numFmt w:val="bullet"/>
      <w:lvlText w:val=""/>
      <w:lvlJc w:val="left"/>
      <w:pPr>
        <w:ind w:left="702" w:hanging="284"/>
      </w:pPr>
      <w:rPr>
        <w:rFonts w:hint="default" w:ascii="Symbol" w:hAnsi="Symbol" w:eastAsia="Symbol" w:cs="Symbol"/>
        <w:w w:val="100"/>
        <w:sz w:val="22"/>
        <w:szCs w:val="22"/>
        <w:lang w:val="id" w:eastAsia="en-US" w:bidi="ar-SA"/>
      </w:rPr>
    </w:lvl>
    <w:lvl w:ilvl="1">
      <w:start w:val="0"/>
      <w:numFmt w:val="bullet"/>
      <w:lvlText w:val="•"/>
      <w:lvlJc w:val="left"/>
      <w:pPr>
        <w:ind w:left="853" w:hanging="284"/>
      </w:pPr>
      <w:rPr>
        <w:rFonts w:hint="default"/>
        <w:lang w:val="id" w:eastAsia="en-US" w:bidi="ar-SA"/>
      </w:rPr>
    </w:lvl>
    <w:lvl w:ilvl="2">
      <w:start w:val="0"/>
      <w:numFmt w:val="bullet"/>
      <w:lvlText w:val="•"/>
      <w:lvlJc w:val="left"/>
      <w:pPr>
        <w:ind w:left="1007" w:hanging="284"/>
      </w:pPr>
      <w:rPr>
        <w:rFonts w:hint="default"/>
        <w:lang w:val="id" w:eastAsia="en-US" w:bidi="ar-SA"/>
      </w:rPr>
    </w:lvl>
    <w:lvl w:ilvl="3">
      <w:start w:val="0"/>
      <w:numFmt w:val="bullet"/>
      <w:lvlText w:val="•"/>
      <w:lvlJc w:val="left"/>
      <w:pPr>
        <w:ind w:left="1161" w:hanging="284"/>
      </w:pPr>
      <w:rPr>
        <w:rFonts w:hint="default"/>
        <w:lang w:val="id" w:eastAsia="en-US" w:bidi="ar-SA"/>
      </w:rPr>
    </w:lvl>
    <w:lvl w:ilvl="4">
      <w:start w:val="0"/>
      <w:numFmt w:val="bullet"/>
      <w:lvlText w:val="•"/>
      <w:lvlJc w:val="left"/>
      <w:pPr>
        <w:ind w:left="1315" w:hanging="284"/>
      </w:pPr>
      <w:rPr>
        <w:rFonts w:hint="default"/>
        <w:lang w:val="id" w:eastAsia="en-US" w:bidi="ar-SA"/>
      </w:rPr>
    </w:lvl>
    <w:lvl w:ilvl="5">
      <w:start w:val="0"/>
      <w:numFmt w:val="bullet"/>
      <w:lvlText w:val="•"/>
      <w:lvlJc w:val="left"/>
      <w:pPr>
        <w:ind w:left="1468" w:hanging="284"/>
      </w:pPr>
      <w:rPr>
        <w:rFonts w:hint="default"/>
        <w:lang w:val="id" w:eastAsia="en-US" w:bidi="ar-SA"/>
      </w:rPr>
    </w:lvl>
    <w:lvl w:ilvl="6">
      <w:start w:val="0"/>
      <w:numFmt w:val="bullet"/>
      <w:lvlText w:val="•"/>
      <w:lvlJc w:val="left"/>
      <w:pPr>
        <w:ind w:left="1622" w:hanging="284"/>
      </w:pPr>
      <w:rPr>
        <w:rFonts w:hint="default"/>
        <w:lang w:val="id" w:eastAsia="en-US" w:bidi="ar-SA"/>
      </w:rPr>
    </w:lvl>
    <w:lvl w:ilvl="7">
      <w:start w:val="0"/>
      <w:numFmt w:val="bullet"/>
      <w:lvlText w:val="•"/>
      <w:lvlJc w:val="left"/>
      <w:pPr>
        <w:ind w:left="1776" w:hanging="284"/>
      </w:pPr>
      <w:rPr>
        <w:rFonts w:hint="default"/>
        <w:lang w:val="id" w:eastAsia="en-US" w:bidi="ar-SA"/>
      </w:rPr>
    </w:lvl>
    <w:lvl w:ilvl="8">
      <w:start w:val="0"/>
      <w:numFmt w:val="bullet"/>
      <w:lvlText w:val="•"/>
      <w:lvlJc w:val="left"/>
      <w:pPr>
        <w:ind w:left="1930" w:hanging="284"/>
      </w:pPr>
      <w:rPr>
        <w:rFonts w:hint="default"/>
        <w:lang w:val="id" w:eastAsia="en-US" w:bidi="ar-SA"/>
      </w:rPr>
    </w:lvl>
  </w:abstractNum>
  <w:abstractNum w:abstractNumId="30">
    <w:multiLevelType w:val="hybridMultilevel"/>
    <w:lvl w:ilvl="0">
      <w:start w:val="1"/>
      <w:numFmt w:val="decimal"/>
      <w:lvlText w:val="%1."/>
      <w:lvlJc w:val="left"/>
      <w:pPr>
        <w:ind w:left="445" w:hanging="284"/>
        <w:jc w:val="left"/>
      </w:pPr>
      <w:rPr>
        <w:rFonts w:hint="default" w:ascii="Times New Roman" w:hAnsi="Times New Roman" w:eastAsia="Times New Roman" w:cs="Times New Roman"/>
        <w:w w:val="100"/>
        <w:sz w:val="22"/>
        <w:szCs w:val="22"/>
        <w:lang w:val="id" w:eastAsia="en-US" w:bidi="ar-SA"/>
      </w:rPr>
    </w:lvl>
    <w:lvl w:ilvl="1">
      <w:start w:val="0"/>
      <w:numFmt w:val="bullet"/>
      <w:lvlText w:val=""/>
      <w:lvlJc w:val="left"/>
      <w:pPr>
        <w:ind w:left="729" w:hanging="284"/>
      </w:pPr>
      <w:rPr>
        <w:rFonts w:hint="default" w:ascii="Symbol" w:hAnsi="Symbol" w:eastAsia="Symbol" w:cs="Symbol"/>
        <w:w w:val="100"/>
        <w:sz w:val="22"/>
        <w:szCs w:val="22"/>
        <w:lang w:val="id" w:eastAsia="en-US" w:bidi="ar-SA"/>
      </w:rPr>
    </w:lvl>
    <w:lvl w:ilvl="2">
      <w:start w:val="0"/>
      <w:numFmt w:val="bullet"/>
      <w:lvlText w:val="•"/>
      <w:lvlJc w:val="left"/>
      <w:pPr>
        <w:ind w:left="890" w:hanging="284"/>
      </w:pPr>
      <w:rPr>
        <w:rFonts w:hint="default"/>
        <w:lang w:val="id" w:eastAsia="en-US" w:bidi="ar-SA"/>
      </w:rPr>
    </w:lvl>
    <w:lvl w:ilvl="3">
      <w:start w:val="0"/>
      <w:numFmt w:val="bullet"/>
      <w:lvlText w:val="•"/>
      <w:lvlJc w:val="left"/>
      <w:pPr>
        <w:ind w:left="1060" w:hanging="284"/>
      </w:pPr>
      <w:rPr>
        <w:rFonts w:hint="default"/>
        <w:lang w:val="id" w:eastAsia="en-US" w:bidi="ar-SA"/>
      </w:rPr>
    </w:lvl>
    <w:lvl w:ilvl="4">
      <w:start w:val="0"/>
      <w:numFmt w:val="bullet"/>
      <w:lvlText w:val="•"/>
      <w:lvlJc w:val="left"/>
      <w:pPr>
        <w:ind w:left="1230" w:hanging="284"/>
      </w:pPr>
      <w:rPr>
        <w:rFonts w:hint="default"/>
        <w:lang w:val="id" w:eastAsia="en-US" w:bidi="ar-SA"/>
      </w:rPr>
    </w:lvl>
    <w:lvl w:ilvl="5">
      <w:start w:val="0"/>
      <w:numFmt w:val="bullet"/>
      <w:lvlText w:val="•"/>
      <w:lvlJc w:val="left"/>
      <w:pPr>
        <w:ind w:left="1400" w:hanging="284"/>
      </w:pPr>
      <w:rPr>
        <w:rFonts w:hint="default"/>
        <w:lang w:val="id" w:eastAsia="en-US" w:bidi="ar-SA"/>
      </w:rPr>
    </w:lvl>
    <w:lvl w:ilvl="6">
      <w:start w:val="0"/>
      <w:numFmt w:val="bullet"/>
      <w:lvlText w:val="•"/>
      <w:lvlJc w:val="left"/>
      <w:pPr>
        <w:ind w:left="1570" w:hanging="284"/>
      </w:pPr>
      <w:rPr>
        <w:rFonts w:hint="default"/>
        <w:lang w:val="id" w:eastAsia="en-US" w:bidi="ar-SA"/>
      </w:rPr>
    </w:lvl>
    <w:lvl w:ilvl="7">
      <w:start w:val="0"/>
      <w:numFmt w:val="bullet"/>
      <w:lvlText w:val="•"/>
      <w:lvlJc w:val="left"/>
      <w:pPr>
        <w:ind w:left="1740" w:hanging="284"/>
      </w:pPr>
      <w:rPr>
        <w:rFonts w:hint="default"/>
        <w:lang w:val="id" w:eastAsia="en-US" w:bidi="ar-SA"/>
      </w:rPr>
    </w:lvl>
    <w:lvl w:ilvl="8">
      <w:start w:val="0"/>
      <w:numFmt w:val="bullet"/>
      <w:lvlText w:val="•"/>
      <w:lvlJc w:val="left"/>
      <w:pPr>
        <w:ind w:left="1910" w:hanging="284"/>
      </w:pPr>
      <w:rPr>
        <w:rFonts w:hint="default"/>
        <w:lang w:val="id" w:eastAsia="en-US" w:bidi="ar-SA"/>
      </w:rPr>
    </w:lvl>
  </w:abstractNum>
  <w:abstractNum w:abstractNumId="29">
    <w:multiLevelType w:val="hybridMultilevel"/>
    <w:lvl w:ilvl="0">
      <w:start w:val="3"/>
      <w:numFmt w:val="decimal"/>
      <w:lvlText w:val="%1"/>
      <w:lvlJc w:val="left"/>
      <w:pPr>
        <w:ind w:left="1906" w:hanging="720"/>
        <w:jc w:val="left"/>
      </w:pPr>
      <w:rPr>
        <w:rFonts w:hint="default"/>
        <w:lang w:val="id" w:eastAsia="en-US" w:bidi="ar-SA"/>
      </w:rPr>
    </w:lvl>
    <w:lvl w:ilvl="1">
      <w:start w:val="1"/>
      <w:numFmt w:val="decimal"/>
      <w:lvlText w:val="%1.%2"/>
      <w:lvlJc w:val="left"/>
      <w:pPr>
        <w:ind w:left="1906" w:hanging="720"/>
        <w:jc w:val="left"/>
      </w:pPr>
      <w:rPr>
        <w:rFonts w:hint="default" w:ascii="Times New Roman" w:hAnsi="Times New Roman" w:eastAsia="Times New Roman" w:cs="Times New Roman"/>
        <w:b/>
        <w:bCs/>
        <w:spacing w:val="-6"/>
        <w:w w:val="99"/>
        <w:sz w:val="24"/>
        <w:szCs w:val="24"/>
        <w:lang w:val="id" w:eastAsia="en-US" w:bidi="ar-SA"/>
      </w:rPr>
    </w:lvl>
    <w:lvl w:ilvl="2">
      <w:start w:val="0"/>
      <w:numFmt w:val="bullet"/>
      <w:lvlText w:val="•"/>
      <w:lvlJc w:val="left"/>
      <w:pPr>
        <w:ind w:left="3630" w:hanging="720"/>
      </w:pPr>
      <w:rPr>
        <w:rFonts w:hint="default"/>
        <w:lang w:val="id" w:eastAsia="en-US" w:bidi="ar-SA"/>
      </w:rPr>
    </w:lvl>
    <w:lvl w:ilvl="3">
      <w:start w:val="0"/>
      <w:numFmt w:val="bullet"/>
      <w:lvlText w:val="•"/>
      <w:lvlJc w:val="left"/>
      <w:pPr>
        <w:ind w:left="4495" w:hanging="720"/>
      </w:pPr>
      <w:rPr>
        <w:rFonts w:hint="default"/>
        <w:lang w:val="id" w:eastAsia="en-US" w:bidi="ar-SA"/>
      </w:rPr>
    </w:lvl>
    <w:lvl w:ilvl="4">
      <w:start w:val="0"/>
      <w:numFmt w:val="bullet"/>
      <w:lvlText w:val="•"/>
      <w:lvlJc w:val="left"/>
      <w:pPr>
        <w:ind w:left="5360" w:hanging="720"/>
      </w:pPr>
      <w:rPr>
        <w:rFonts w:hint="default"/>
        <w:lang w:val="id" w:eastAsia="en-US" w:bidi="ar-SA"/>
      </w:rPr>
    </w:lvl>
    <w:lvl w:ilvl="5">
      <w:start w:val="0"/>
      <w:numFmt w:val="bullet"/>
      <w:lvlText w:val="•"/>
      <w:lvlJc w:val="left"/>
      <w:pPr>
        <w:ind w:left="6226" w:hanging="720"/>
      </w:pPr>
      <w:rPr>
        <w:rFonts w:hint="default"/>
        <w:lang w:val="id" w:eastAsia="en-US" w:bidi="ar-SA"/>
      </w:rPr>
    </w:lvl>
    <w:lvl w:ilvl="6">
      <w:start w:val="0"/>
      <w:numFmt w:val="bullet"/>
      <w:lvlText w:val="•"/>
      <w:lvlJc w:val="left"/>
      <w:pPr>
        <w:ind w:left="7091" w:hanging="720"/>
      </w:pPr>
      <w:rPr>
        <w:rFonts w:hint="default"/>
        <w:lang w:val="id" w:eastAsia="en-US" w:bidi="ar-SA"/>
      </w:rPr>
    </w:lvl>
    <w:lvl w:ilvl="7">
      <w:start w:val="0"/>
      <w:numFmt w:val="bullet"/>
      <w:lvlText w:val="•"/>
      <w:lvlJc w:val="left"/>
      <w:pPr>
        <w:ind w:left="7956" w:hanging="720"/>
      </w:pPr>
      <w:rPr>
        <w:rFonts w:hint="default"/>
        <w:lang w:val="id" w:eastAsia="en-US" w:bidi="ar-SA"/>
      </w:rPr>
    </w:lvl>
    <w:lvl w:ilvl="8">
      <w:start w:val="0"/>
      <w:numFmt w:val="bullet"/>
      <w:lvlText w:val="•"/>
      <w:lvlJc w:val="left"/>
      <w:pPr>
        <w:ind w:left="8821" w:hanging="720"/>
      </w:pPr>
      <w:rPr>
        <w:rFonts w:hint="default"/>
        <w:lang w:val="id" w:eastAsia="en-US" w:bidi="ar-SA"/>
      </w:rPr>
    </w:lvl>
  </w:abstractNum>
  <w:abstractNum w:abstractNumId="25">
    <w:multiLevelType w:val="hybridMultilevel"/>
    <w:lvl w:ilvl="0">
      <w:start w:val="1"/>
      <w:numFmt w:val="decimal"/>
      <w:lvlText w:val="%1."/>
      <w:lvlJc w:val="left"/>
      <w:pPr>
        <w:ind w:left="624" w:hanging="284"/>
        <w:jc w:val="left"/>
      </w:pPr>
      <w:rPr>
        <w:rFonts w:hint="default" w:ascii="Times New Roman" w:hAnsi="Times New Roman" w:eastAsia="Times New Roman" w:cs="Times New Roman"/>
        <w:spacing w:val="-17"/>
        <w:w w:val="100"/>
        <w:sz w:val="24"/>
        <w:szCs w:val="24"/>
        <w:lang w:val="id" w:eastAsia="en-US" w:bidi="ar-SA"/>
      </w:rPr>
    </w:lvl>
    <w:lvl w:ilvl="1">
      <w:start w:val="0"/>
      <w:numFmt w:val="bullet"/>
      <w:lvlText w:val="•"/>
      <w:lvlJc w:val="left"/>
      <w:pPr>
        <w:ind w:left="1055" w:hanging="284"/>
      </w:pPr>
      <w:rPr>
        <w:rFonts w:hint="default"/>
        <w:lang w:val="id" w:eastAsia="en-US" w:bidi="ar-SA"/>
      </w:rPr>
    </w:lvl>
    <w:lvl w:ilvl="2">
      <w:start w:val="0"/>
      <w:numFmt w:val="bullet"/>
      <w:lvlText w:val="•"/>
      <w:lvlJc w:val="left"/>
      <w:pPr>
        <w:ind w:left="1491" w:hanging="284"/>
      </w:pPr>
      <w:rPr>
        <w:rFonts w:hint="default"/>
        <w:lang w:val="id" w:eastAsia="en-US" w:bidi="ar-SA"/>
      </w:rPr>
    </w:lvl>
    <w:lvl w:ilvl="3">
      <w:start w:val="0"/>
      <w:numFmt w:val="bullet"/>
      <w:lvlText w:val="•"/>
      <w:lvlJc w:val="left"/>
      <w:pPr>
        <w:ind w:left="1927" w:hanging="284"/>
      </w:pPr>
      <w:rPr>
        <w:rFonts w:hint="default"/>
        <w:lang w:val="id" w:eastAsia="en-US" w:bidi="ar-SA"/>
      </w:rPr>
    </w:lvl>
    <w:lvl w:ilvl="4">
      <w:start w:val="0"/>
      <w:numFmt w:val="bullet"/>
      <w:lvlText w:val="•"/>
      <w:lvlJc w:val="left"/>
      <w:pPr>
        <w:ind w:left="2363" w:hanging="284"/>
      </w:pPr>
      <w:rPr>
        <w:rFonts w:hint="default"/>
        <w:lang w:val="id" w:eastAsia="en-US" w:bidi="ar-SA"/>
      </w:rPr>
    </w:lvl>
    <w:lvl w:ilvl="5">
      <w:start w:val="0"/>
      <w:numFmt w:val="bullet"/>
      <w:lvlText w:val="•"/>
      <w:lvlJc w:val="left"/>
      <w:pPr>
        <w:ind w:left="2799" w:hanging="284"/>
      </w:pPr>
      <w:rPr>
        <w:rFonts w:hint="default"/>
        <w:lang w:val="id" w:eastAsia="en-US" w:bidi="ar-SA"/>
      </w:rPr>
    </w:lvl>
    <w:lvl w:ilvl="6">
      <w:start w:val="0"/>
      <w:numFmt w:val="bullet"/>
      <w:lvlText w:val="•"/>
      <w:lvlJc w:val="left"/>
      <w:pPr>
        <w:ind w:left="3235" w:hanging="284"/>
      </w:pPr>
      <w:rPr>
        <w:rFonts w:hint="default"/>
        <w:lang w:val="id" w:eastAsia="en-US" w:bidi="ar-SA"/>
      </w:rPr>
    </w:lvl>
    <w:lvl w:ilvl="7">
      <w:start w:val="0"/>
      <w:numFmt w:val="bullet"/>
      <w:lvlText w:val="•"/>
      <w:lvlJc w:val="left"/>
      <w:pPr>
        <w:ind w:left="3671" w:hanging="284"/>
      </w:pPr>
      <w:rPr>
        <w:rFonts w:hint="default"/>
        <w:lang w:val="id" w:eastAsia="en-US" w:bidi="ar-SA"/>
      </w:rPr>
    </w:lvl>
    <w:lvl w:ilvl="8">
      <w:start w:val="0"/>
      <w:numFmt w:val="bullet"/>
      <w:lvlText w:val="•"/>
      <w:lvlJc w:val="left"/>
      <w:pPr>
        <w:ind w:left="4107" w:hanging="284"/>
      </w:pPr>
      <w:rPr>
        <w:rFonts w:hint="default"/>
        <w:lang w:val="id" w:eastAsia="en-US" w:bidi="ar-SA"/>
      </w:rPr>
    </w:lvl>
  </w:abstractNum>
  <w:abstractNum w:abstractNumId="24">
    <w:multiLevelType w:val="hybridMultilevel"/>
    <w:lvl w:ilvl="0">
      <w:start w:val="1"/>
      <w:numFmt w:val="decimal"/>
      <w:lvlText w:val="%1."/>
      <w:lvlJc w:val="left"/>
      <w:pPr>
        <w:ind w:left="624" w:hanging="317"/>
        <w:jc w:val="left"/>
      </w:pPr>
      <w:rPr>
        <w:rFonts w:hint="default" w:ascii="Times New Roman" w:hAnsi="Times New Roman" w:eastAsia="Times New Roman" w:cs="Times New Roman"/>
        <w:spacing w:val="-7"/>
        <w:w w:val="100"/>
        <w:sz w:val="24"/>
        <w:szCs w:val="24"/>
        <w:lang w:val="id" w:eastAsia="en-US" w:bidi="ar-SA"/>
      </w:rPr>
    </w:lvl>
    <w:lvl w:ilvl="1">
      <w:start w:val="0"/>
      <w:numFmt w:val="bullet"/>
      <w:lvlText w:val="•"/>
      <w:lvlJc w:val="left"/>
      <w:pPr>
        <w:ind w:left="1055" w:hanging="317"/>
      </w:pPr>
      <w:rPr>
        <w:rFonts w:hint="default"/>
        <w:lang w:val="id" w:eastAsia="en-US" w:bidi="ar-SA"/>
      </w:rPr>
    </w:lvl>
    <w:lvl w:ilvl="2">
      <w:start w:val="0"/>
      <w:numFmt w:val="bullet"/>
      <w:lvlText w:val="•"/>
      <w:lvlJc w:val="left"/>
      <w:pPr>
        <w:ind w:left="1491" w:hanging="317"/>
      </w:pPr>
      <w:rPr>
        <w:rFonts w:hint="default"/>
        <w:lang w:val="id" w:eastAsia="en-US" w:bidi="ar-SA"/>
      </w:rPr>
    </w:lvl>
    <w:lvl w:ilvl="3">
      <w:start w:val="0"/>
      <w:numFmt w:val="bullet"/>
      <w:lvlText w:val="•"/>
      <w:lvlJc w:val="left"/>
      <w:pPr>
        <w:ind w:left="1927" w:hanging="317"/>
      </w:pPr>
      <w:rPr>
        <w:rFonts w:hint="default"/>
        <w:lang w:val="id" w:eastAsia="en-US" w:bidi="ar-SA"/>
      </w:rPr>
    </w:lvl>
    <w:lvl w:ilvl="4">
      <w:start w:val="0"/>
      <w:numFmt w:val="bullet"/>
      <w:lvlText w:val="•"/>
      <w:lvlJc w:val="left"/>
      <w:pPr>
        <w:ind w:left="2363" w:hanging="317"/>
      </w:pPr>
      <w:rPr>
        <w:rFonts w:hint="default"/>
        <w:lang w:val="id" w:eastAsia="en-US" w:bidi="ar-SA"/>
      </w:rPr>
    </w:lvl>
    <w:lvl w:ilvl="5">
      <w:start w:val="0"/>
      <w:numFmt w:val="bullet"/>
      <w:lvlText w:val="•"/>
      <w:lvlJc w:val="left"/>
      <w:pPr>
        <w:ind w:left="2799" w:hanging="317"/>
      </w:pPr>
      <w:rPr>
        <w:rFonts w:hint="default"/>
        <w:lang w:val="id" w:eastAsia="en-US" w:bidi="ar-SA"/>
      </w:rPr>
    </w:lvl>
    <w:lvl w:ilvl="6">
      <w:start w:val="0"/>
      <w:numFmt w:val="bullet"/>
      <w:lvlText w:val="•"/>
      <w:lvlJc w:val="left"/>
      <w:pPr>
        <w:ind w:left="3235" w:hanging="317"/>
      </w:pPr>
      <w:rPr>
        <w:rFonts w:hint="default"/>
        <w:lang w:val="id" w:eastAsia="en-US" w:bidi="ar-SA"/>
      </w:rPr>
    </w:lvl>
    <w:lvl w:ilvl="7">
      <w:start w:val="0"/>
      <w:numFmt w:val="bullet"/>
      <w:lvlText w:val="•"/>
      <w:lvlJc w:val="left"/>
      <w:pPr>
        <w:ind w:left="3671" w:hanging="317"/>
      </w:pPr>
      <w:rPr>
        <w:rFonts w:hint="default"/>
        <w:lang w:val="id" w:eastAsia="en-US" w:bidi="ar-SA"/>
      </w:rPr>
    </w:lvl>
    <w:lvl w:ilvl="8">
      <w:start w:val="0"/>
      <w:numFmt w:val="bullet"/>
      <w:lvlText w:val="•"/>
      <w:lvlJc w:val="left"/>
      <w:pPr>
        <w:ind w:left="4107" w:hanging="317"/>
      </w:pPr>
      <w:rPr>
        <w:rFonts w:hint="default"/>
        <w:lang w:val="id" w:eastAsia="en-US" w:bidi="ar-SA"/>
      </w:rPr>
    </w:lvl>
  </w:abstractNum>
  <w:abstractNum w:abstractNumId="23">
    <w:multiLevelType w:val="hybridMultilevel"/>
    <w:lvl w:ilvl="0">
      <w:start w:val="1"/>
      <w:numFmt w:val="decimal"/>
      <w:lvlText w:val="%1."/>
      <w:lvlJc w:val="left"/>
      <w:pPr>
        <w:ind w:left="1897" w:hanging="428"/>
        <w:jc w:val="left"/>
      </w:pPr>
      <w:rPr>
        <w:rFonts w:hint="default" w:ascii="Times New Roman" w:hAnsi="Times New Roman" w:eastAsia="Times New Roman" w:cs="Times New Roman"/>
        <w:spacing w:val="-10"/>
        <w:w w:val="99"/>
        <w:sz w:val="24"/>
        <w:szCs w:val="24"/>
        <w:lang w:val="id" w:eastAsia="en-US" w:bidi="ar-SA"/>
      </w:rPr>
    </w:lvl>
    <w:lvl w:ilvl="1">
      <w:start w:val="1"/>
      <w:numFmt w:val="lowerLetter"/>
      <w:lvlText w:val="%2."/>
      <w:lvlJc w:val="left"/>
      <w:pPr>
        <w:ind w:left="2180" w:hanging="284"/>
        <w:jc w:val="lef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3110" w:hanging="284"/>
      </w:pPr>
      <w:rPr>
        <w:rFonts w:hint="default"/>
        <w:lang w:val="id" w:eastAsia="en-US" w:bidi="ar-SA"/>
      </w:rPr>
    </w:lvl>
    <w:lvl w:ilvl="3">
      <w:start w:val="0"/>
      <w:numFmt w:val="bullet"/>
      <w:lvlText w:val="•"/>
      <w:lvlJc w:val="left"/>
      <w:pPr>
        <w:ind w:left="4040" w:hanging="284"/>
      </w:pPr>
      <w:rPr>
        <w:rFonts w:hint="default"/>
        <w:lang w:val="id" w:eastAsia="en-US" w:bidi="ar-SA"/>
      </w:rPr>
    </w:lvl>
    <w:lvl w:ilvl="4">
      <w:start w:val="0"/>
      <w:numFmt w:val="bullet"/>
      <w:lvlText w:val="•"/>
      <w:lvlJc w:val="left"/>
      <w:pPr>
        <w:ind w:left="4970" w:hanging="284"/>
      </w:pPr>
      <w:rPr>
        <w:rFonts w:hint="default"/>
        <w:lang w:val="id" w:eastAsia="en-US" w:bidi="ar-SA"/>
      </w:rPr>
    </w:lvl>
    <w:lvl w:ilvl="5">
      <w:start w:val="0"/>
      <w:numFmt w:val="bullet"/>
      <w:lvlText w:val="•"/>
      <w:lvlJc w:val="left"/>
      <w:pPr>
        <w:ind w:left="5900" w:hanging="284"/>
      </w:pPr>
      <w:rPr>
        <w:rFonts w:hint="default"/>
        <w:lang w:val="id" w:eastAsia="en-US" w:bidi="ar-SA"/>
      </w:rPr>
    </w:lvl>
    <w:lvl w:ilvl="6">
      <w:start w:val="0"/>
      <w:numFmt w:val="bullet"/>
      <w:lvlText w:val="•"/>
      <w:lvlJc w:val="left"/>
      <w:pPr>
        <w:ind w:left="6831" w:hanging="284"/>
      </w:pPr>
      <w:rPr>
        <w:rFonts w:hint="default"/>
        <w:lang w:val="id" w:eastAsia="en-US" w:bidi="ar-SA"/>
      </w:rPr>
    </w:lvl>
    <w:lvl w:ilvl="7">
      <w:start w:val="0"/>
      <w:numFmt w:val="bullet"/>
      <w:lvlText w:val="•"/>
      <w:lvlJc w:val="left"/>
      <w:pPr>
        <w:ind w:left="7761" w:hanging="284"/>
      </w:pPr>
      <w:rPr>
        <w:rFonts w:hint="default"/>
        <w:lang w:val="id" w:eastAsia="en-US" w:bidi="ar-SA"/>
      </w:rPr>
    </w:lvl>
    <w:lvl w:ilvl="8">
      <w:start w:val="0"/>
      <w:numFmt w:val="bullet"/>
      <w:lvlText w:val="•"/>
      <w:lvlJc w:val="left"/>
      <w:pPr>
        <w:ind w:left="8691" w:hanging="284"/>
      </w:pPr>
      <w:rPr>
        <w:rFonts w:hint="default"/>
        <w:lang w:val="id" w:eastAsia="en-US" w:bidi="ar-SA"/>
      </w:rPr>
    </w:lvl>
  </w:abstractNum>
  <w:abstractNum w:abstractNumId="22">
    <w:multiLevelType w:val="hybridMultilevel"/>
    <w:lvl w:ilvl="0">
      <w:start w:val="1"/>
      <w:numFmt w:val="decimal"/>
      <w:lvlText w:val="%1."/>
      <w:lvlJc w:val="left"/>
      <w:pPr>
        <w:ind w:left="1906" w:hanging="360"/>
        <w:jc w:val="righ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765" w:hanging="360"/>
      </w:pPr>
      <w:rPr>
        <w:rFonts w:hint="default"/>
        <w:lang w:val="id" w:eastAsia="en-US" w:bidi="ar-SA"/>
      </w:rPr>
    </w:lvl>
    <w:lvl w:ilvl="2">
      <w:start w:val="0"/>
      <w:numFmt w:val="bullet"/>
      <w:lvlText w:val="•"/>
      <w:lvlJc w:val="left"/>
      <w:pPr>
        <w:ind w:left="3630" w:hanging="360"/>
      </w:pPr>
      <w:rPr>
        <w:rFonts w:hint="default"/>
        <w:lang w:val="id" w:eastAsia="en-US" w:bidi="ar-SA"/>
      </w:rPr>
    </w:lvl>
    <w:lvl w:ilvl="3">
      <w:start w:val="0"/>
      <w:numFmt w:val="bullet"/>
      <w:lvlText w:val="•"/>
      <w:lvlJc w:val="left"/>
      <w:pPr>
        <w:ind w:left="4495" w:hanging="360"/>
      </w:pPr>
      <w:rPr>
        <w:rFonts w:hint="default"/>
        <w:lang w:val="id" w:eastAsia="en-US" w:bidi="ar-SA"/>
      </w:rPr>
    </w:lvl>
    <w:lvl w:ilvl="4">
      <w:start w:val="0"/>
      <w:numFmt w:val="bullet"/>
      <w:lvlText w:val="•"/>
      <w:lvlJc w:val="left"/>
      <w:pPr>
        <w:ind w:left="5360" w:hanging="360"/>
      </w:pPr>
      <w:rPr>
        <w:rFonts w:hint="default"/>
        <w:lang w:val="id" w:eastAsia="en-US" w:bidi="ar-SA"/>
      </w:rPr>
    </w:lvl>
    <w:lvl w:ilvl="5">
      <w:start w:val="0"/>
      <w:numFmt w:val="bullet"/>
      <w:lvlText w:val="•"/>
      <w:lvlJc w:val="left"/>
      <w:pPr>
        <w:ind w:left="6226" w:hanging="360"/>
      </w:pPr>
      <w:rPr>
        <w:rFonts w:hint="default"/>
        <w:lang w:val="id" w:eastAsia="en-US" w:bidi="ar-SA"/>
      </w:rPr>
    </w:lvl>
    <w:lvl w:ilvl="6">
      <w:start w:val="0"/>
      <w:numFmt w:val="bullet"/>
      <w:lvlText w:val="•"/>
      <w:lvlJc w:val="left"/>
      <w:pPr>
        <w:ind w:left="7091" w:hanging="360"/>
      </w:pPr>
      <w:rPr>
        <w:rFonts w:hint="default"/>
        <w:lang w:val="id" w:eastAsia="en-US" w:bidi="ar-SA"/>
      </w:rPr>
    </w:lvl>
    <w:lvl w:ilvl="7">
      <w:start w:val="0"/>
      <w:numFmt w:val="bullet"/>
      <w:lvlText w:val="•"/>
      <w:lvlJc w:val="left"/>
      <w:pPr>
        <w:ind w:left="7956" w:hanging="360"/>
      </w:pPr>
      <w:rPr>
        <w:rFonts w:hint="default"/>
        <w:lang w:val="id" w:eastAsia="en-US" w:bidi="ar-SA"/>
      </w:rPr>
    </w:lvl>
    <w:lvl w:ilvl="8">
      <w:start w:val="0"/>
      <w:numFmt w:val="bullet"/>
      <w:lvlText w:val="•"/>
      <w:lvlJc w:val="left"/>
      <w:pPr>
        <w:ind w:left="8821" w:hanging="360"/>
      </w:pPr>
      <w:rPr>
        <w:rFonts w:hint="default"/>
        <w:lang w:val="id" w:eastAsia="en-US" w:bidi="ar-SA"/>
      </w:rPr>
    </w:lvl>
  </w:abstractNum>
  <w:abstractNum w:abstractNumId="21">
    <w:multiLevelType w:val="hybridMultilevel"/>
    <w:lvl w:ilvl="0">
      <w:start w:val="1"/>
      <w:numFmt w:val="decimal"/>
      <w:lvlText w:val="%1."/>
      <w:lvlJc w:val="left"/>
      <w:pPr>
        <w:ind w:left="190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765" w:hanging="360"/>
      </w:pPr>
      <w:rPr>
        <w:rFonts w:hint="default"/>
        <w:lang w:val="id" w:eastAsia="en-US" w:bidi="ar-SA"/>
      </w:rPr>
    </w:lvl>
    <w:lvl w:ilvl="2">
      <w:start w:val="0"/>
      <w:numFmt w:val="bullet"/>
      <w:lvlText w:val="•"/>
      <w:lvlJc w:val="left"/>
      <w:pPr>
        <w:ind w:left="3630" w:hanging="360"/>
      </w:pPr>
      <w:rPr>
        <w:rFonts w:hint="default"/>
        <w:lang w:val="id" w:eastAsia="en-US" w:bidi="ar-SA"/>
      </w:rPr>
    </w:lvl>
    <w:lvl w:ilvl="3">
      <w:start w:val="0"/>
      <w:numFmt w:val="bullet"/>
      <w:lvlText w:val="•"/>
      <w:lvlJc w:val="left"/>
      <w:pPr>
        <w:ind w:left="4495" w:hanging="360"/>
      </w:pPr>
      <w:rPr>
        <w:rFonts w:hint="default"/>
        <w:lang w:val="id" w:eastAsia="en-US" w:bidi="ar-SA"/>
      </w:rPr>
    </w:lvl>
    <w:lvl w:ilvl="4">
      <w:start w:val="0"/>
      <w:numFmt w:val="bullet"/>
      <w:lvlText w:val="•"/>
      <w:lvlJc w:val="left"/>
      <w:pPr>
        <w:ind w:left="5360" w:hanging="360"/>
      </w:pPr>
      <w:rPr>
        <w:rFonts w:hint="default"/>
        <w:lang w:val="id" w:eastAsia="en-US" w:bidi="ar-SA"/>
      </w:rPr>
    </w:lvl>
    <w:lvl w:ilvl="5">
      <w:start w:val="0"/>
      <w:numFmt w:val="bullet"/>
      <w:lvlText w:val="•"/>
      <w:lvlJc w:val="left"/>
      <w:pPr>
        <w:ind w:left="6226" w:hanging="360"/>
      </w:pPr>
      <w:rPr>
        <w:rFonts w:hint="default"/>
        <w:lang w:val="id" w:eastAsia="en-US" w:bidi="ar-SA"/>
      </w:rPr>
    </w:lvl>
    <w:lvl w:ilvl="6">
      <w:start w:val="0"/>
      <w:numFmt w:val="bullet"/>
      <w:lvlText w:val="•"/>
      <w:lvlJc w:val="left"/>
      <w:pPr>
        <w:ind w:left="7091" w:hanging="360"/>
      </w:pPr>
      <w:rPr>
        <w:rFonts w:hint="default"/>
        <w:lang w:val="id" w:eastAsia="en-US" w:bidi="ar-SA"/>
      </w:rPr>
    </w:lvl>
    <w:lvl w:ilvl="7">
      <w:start w:val="0"/>
      <w:numFmt w:val="bullet"/>
      <w:lvlText w:val="•"/>
      <w:lvlJc w:val="left"/>
      <w:pPr>
        <w:ind w:left="7956" w:hanging="360"/>
      </w:pPr>
      <w:rPr>
        <w:rFonts w:hint="default"/>
        <w:lang w:val="id" w:eastAsia="en-US" w:bidi="ar-SA"/>
      </w:rPr>
    </w:lvl>
    <w:lvl w:ilvl="8">
      <w:start w:val="0"/>
      <w:numFmt w:val="bullet"/>
      <w:lvlText w:val="•"/>
      <w:lvlJc w:val="left"/>
      <w:pPr>
        <w:ind w:left="8821" w:hanging="360"/>
      </w:pPr>
      <w:rPr>
        <w:rFonts w:hint="default"/>
        <w:lang w:val="id" w:eastAsia="en-US" w:bidi="ar-SA"/>
      </w:rPr>
    </w:lvl>
  </w:abstractNum>
  <w:abstractNum w:abstractNumId="20">
    <w:multiLevelType w:val="hybridMultilevel"/>
    <w:lvl w:ilvl="0">
      <w:start w:val="1"/>
      <w:numFmt w:val="decimal"/>
      <w:lvlText w:val="%1."/>
      <w:lvlJc w:val="left"/>
      <w:pPr>
        <w:ind w:left="1897" w:hanging="428"/>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765" w:hanging="428"/>
      </w:pPr>
      <w:rPr>
        <w:rFonts w:hint="default"/>
        <w:lang w:val="id" w:eastAsia="en-US" w:bidi="ar-SA"/>
      </w:rPr>
    </w:lvl>
    <w:lvl w:ilvl="2">
      <w:start w:val="0"/>
      <w:numFmt w:val="bullet"/>
      <w:lvlText w:val="•"/>
      <w:lvlJc w:val="left"/>
      <w:pPr>
        <w:ind w:left="3630" w:hanging="428"/>
      </w:pPr>
      <w:rPr>
        <w:rFonts w:hint="default"/>
        <w:lang w:val="id" w:eastAsia="en-US" w:bidi="ar-SA"/>
      </w:rPr>
    </w:lvl>
    <w:lvl w:ilvl="3">
      <w:start w:val="0"/>
      <w:numFmt w:val="bullet"/>
      <w:lvlText w:val="•"/>
      <w:lvlJc w:val="left"/>
      <w:pPr>
        <w:ind w:left="4495" w:hanging="428"/>
      </w:pPr>
      <w:rPr>
        <w:rFonts w:hint="default"/>
        <w:lang w:val="id" w:eastAsia="en-US" w:bidi="ar-SA"/>
      </w:rPr>
    </w:lvl>
    <w:lvl w:ilvl="4">
      <w:start w:val="0"/>
      <w:numFmt w:val="bullet"/>
      <w:lvlText w:val="•"/>
      <w:lvlJc w:val="left"/>
      <w:pPr>
        <w:ind w:left="5360" w:hanging="428"/>
      </w:pPr>
      <w:rPr>
        <w:rFonts w:hint="default"/>
        <w:lang w:val="id" w:eastAsia="en-US" w:bidi="ar-SA"/>
      </w:rPr>
    </w:lvl>
    <w:lvl w:ilvl="5">
      <w:start w:val="0"/>
      <w:numFmt w:val="bullet"/>
      <w:lvlText w:val="•"/>
      <w:lvlJc w:val="left"/>
      <w:pPr>
        <w:ind w:left="6226" w:hanging="428"/>
      </w:pPr>
      <w:rPr>
        <w:rFonts w:hint="default"/>
        <w:lang w:val="id" w:eastAsia="en-US" w:bidi="ar-SA"/>
      </w:rPr>
    </w:lvl>
    <w:lvl w:ilvl="6">
      <w:start w:val="0"/>
      <w:numFmt w:val="bullet"/>
      <w:lvlText w:val="•"/>
      <w:lvlJc w:val="left"/>
      <w:pPr>
        <w:ind w:left="7091" w:hanging="428"/>
      </w:pPr>
      <w:rPr>
        <w:rFonts w:hint="default"/>
        <w:lang w:val="id" w:eastAsia="en-US" w:bidi="ar-SA"/>
      </w:rPr>
    </w:lvl>
    <w:lvl w:ilvl="7">
      <w:start w:val="0"/>
      <w:numFmt w:val="bullet"/>
      <w:lvlText w:val="•"/>
      <w:lvlJc w:val="left"/>
      <w:pPr>
        <w:ind w:left="7956" w:hanging="428"/>
      </w:pPr>
      <w:rPr>
        <w:rFonts w:hint="default"/>
        <w:lang w:val="id" w:eastAsia="en-US" w:bidi="ar-SA"/>
      </w:rPr>
    </w:lvl>
    <w:lvl w:ilvl="8">
      <w:start w:val="0"/>
      <w:numFmt w:val="bullet"/>
      <w:lvlText w:val="•"/>
      <w:lvlJc w:val="left"/>
      <w:pPr>
        <w:ind w:left="8821" w:hanging="428"/>
      </w:pPr>
      <w:rPr>
        <w:rFonts w:hint="default"/>
        <w:lang w:val="id" w:eastAsia="en-US" w:bidi="ar-SA"/>
      </w:rPr>
    </w:lvl>
  </w:abstractNum>
  <w:abstractNum w:abstractNumId="19">
    <w:multiLevelType w:val="hybridMultilevel"/>
    <w:lvl w:ilvl="0">
      <w:start w:val="1"/>
      <w:numFmt w:val="decimal"/>
      <w:lvlText w:val="%1."/>
      <w:lvlJc w:val="left"/>
      <w:pPr>
        <w:ind w:left="1897" w:hanging="428"/>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765" w:hanging="428"/>
      </w:pPr>
      <w:rPr>
        <w:rFonts w:hint="default"/>
        <w:lang w:val="id" w:eastAsia="en-US" w:bidi="ar-SA"/>
      </w:rPr>
    </w:lvl>
    <w:lvl w:ilvl="2">
      <w:start w:val="0"/>
      <w:numFmt w:val="bullet"/>
      <w:lvlText w:val="•"/>
      <w:lvlJc w:val="left"/>
      <w:pPr>
        <w:ind w:left="3630" w:hanging="428"/>
      </w:pPr>
      <w:rPr>
        <w:rFonts w:hint="default"/>
        <w:lang w:val="id" w:eastAsia="en-US" w:bidi="ar-SA"/>
      </w:rPr>
    </w:lvl>
    <w:lvl w:ilvl="3">
      <w:start w:val="0"/>
      <w:numFmt w:val="bullet"/>
      <w:lvlText w:val="•"/>
      <w:lvlJc w:val="left"/>
      <w:pPr>
        <w:ind w:left="4495" w:hanging="428"/>
      </w:pPr>
      <w:rPr>
        <w:rFonts w:hint="default"/>
        <w:lang w:val="id" w:eastAsia="en-US" w:bidi="ar-SA"/>
      </w:rPr>
    </w:lvl>
    <w:lvl w:ilvl="4">
      <w:start w:val="0"/>
      <w:numFmt w:val="bullet"/>
      <w:lvlText w:val="•"/>
      <w:lvlJc w:val="left"/>
      <w:pPr>
        <w:ind w:left="5360" w:hanging="428"/>
      </w:pPr>
      <w:rPr>
        <w:rFonts w:hint="default"/>
        <w:lang w:val="id" w:eastAsia="en-US" w:bidi="ar-SA"/>
      </w:rPr>
    </w:lvl>
    <w:lvl w:ilvl="5">
      <w:start w:val="0"/>
      <w:numFmt w:val="bullet"/>
      <w:lvlText w:val="•"/>
      <w:lvlJc w:val="left"/>
      <w:pPr>
        <w:ind w:left="6226" w:hanging="428"/>
      </w:pPr>
      <w:rPr>
        <w:rFonts w:hint="default"/>
        <w:lang w:val="id" w:eastAsia="en-US" w:bidi="ar-SA"/>
      </w:rPr>
    </w:lvl>
    <w:lvl w:ilvl="6">
      <w:start w:val="0"/>
      <w:numFmt w:val="bullet"/>
      <w:lvlText w:val="•"/>
      <w:lvlJc w:val="left"/>
      <w:pPr>
        <w:ind w:left="7091" w:hanging="428"/>
      </w:pPr>
      <w:rPr>
        <w:rFonts w:hint="default"/>
        <w:lang w:val="id" w:eastAsia="en-US" w:bidi="ar-SA"/>
      </w:rPr>
    </w:lvl>
    <w:lvl w:ilvl="7">
      <w:start w:val="0"/>
      <w:numFmt w:val="bullet"/>
      <w:lvlText w:val="•"/>
      <w:lvlJc w:val="left"/>
      <w:pPr>
        <w:ind w:left="7956" w:hanging="428"/>
      </w:pPr>
      <w:rPr>
        <w:rFonts w:hint="default"/>
        <w:lang w:val="id" w:eastAsia="en-US" w:bidi="ar-SA"/>
      </w:rPr>
    </w:lvl>
    <w:lvl w:ilvl="8">
      <w:start w:val="0"/>
      <w:numFmt w:val="bullet"/>
      <w:lvlText w:val="•"/>
      <w:lvlJc w:val="left"/>
      <w:pPr>
        <w:ind w:left="8821" w:hanging="428"/>
      </w:pPr>
      <w:rPr>
        <w:rFonts w:hint="default"/>
        <w:lang w:val="id" w:eastAsia="en-US" w:bidi="ar-SA"/>
      </w:rPr>
    </w:lvl>
  </w:abstractNum>
  <w:abstractNum w:abstractNumId="18">
    <w:multiLevelType w:val="hybridMultilevel"/>
    <w:lvl w:ilvl="0">
      <w:start w:val="1"/>
      <w:numFmt w:val="decimal"/>
      <w:lvlText w:val="%1."/>
      <w:lvlJc w:val="left"/>
      <w:pPr>
        <w:ind w:left="190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765" w:hanging="360"/>
      </w:pPr>
      <w:rPr>
        <w:rFonts w:hint="default"/>
        <w:lang w:val="id" w:eastAsia="en-US" w:bidi="ar-SA"/>
      </w:rPr>
    </w:lvl>
    <w:lvl w:ilvl="2">
      <w:start w:val="0"/>
      <w:numFmt w:val="bullet"/>
      <w:lvlText w:val="•"/>
      <w:lvlJc w:val="left"/>
      <w:pPr>
        <w:ind w:left="3630" w:hanging="360"/>
      </w:pPr>
      <w:rPr>
        <w:rFonts w:hint="default"/>
        <w:lang w:val="id" w:eastAsia="en-US" w:bidi="ar-SA"/>
      </w:rPr>
    </w:lvl>
    <w:lvl w:ilvl="3">
      <w:start w:val="0"/>
      <w:numFmt w:val="bullet"/>
      <w:lvlText w:val="•"/>
      <w:lvlJc w:val="left"/>
      <w:pPr>
        <w:ind w:left="4495" w:hanging="360"/>
      </w:pPr>
      <w:rPr>
        <w:rFonts w:hint="default"/>
        <w:lang w:val="id" w:eastAsia="en-US" w:bidi="ar-SA"/>
      </w:rPr>
    </w:lvl>
    <w:lvl w:ilvl="4">
      <w:start w:val="0"/>
      <w:numFmt w:val="bullet"/>
      <w:lvlText w:val="•"/>
      <w:lvlJc w:val="left"/>
      <w:pPr>
        <w:ind w:left="5360" w:hanging="360"/>
      </w:pPr>
      <w:rPr>
        <w:rFonts w:hint="default"/>
        <w:lang w:val="id" w:eastAsia="en-US" w:bidi="ar-SA"/>
      </w:rPr>
    </w:lvl>
    <w:lvl w:ilvl="5">
      <w:start w:val="0"/>
      <w:numFmt w:val="bullet"/>
      <w:lvlText w:val="•"/>
      <w:lvlJc w:val="left"/>
      <w:pPr>
        <w:ind w:left="6226" w:hanging="360"/>
      </w:pPr>
      <w:rPr>
        <w:rFonts w:hint="default"/>
        <w:lang w:val="id" w:eastAsia="en-US" w:bidi="ar-SA"/>
      </w:rPr>
    </w:lvl>
    <w:lvl w:ilvl="6">
      <w:start w:val="0"/>
      <w:numFmt w:val="bullet"/>
      <w:lvlText w:val="•"/>
      <w:lvlJc w:val="left"/>
      <w:pPr>
        <w:ind w:left="7091" w:hanging="360"/>
      </w:pPr>
      <w:rPr>
        <w:rFonts w:hint="default"/>
        <w:lang w:val="id" w:eastAsia="en-US" w:bidi="ar-SA"/>
      </w:rPr>
    </w:lvl>
    <w:lvl w:ilvl="7">
      <w:start w:val="0"/>
      <w:numFmt w:val="bullet"/>
      <w:lvlText w:val="•"/>
      <w:lvlJc w:val="left"/>
      <w:pPr>
        <w:ind w:left="7956" w:hanging="360"/>
      </w:pPr>
      <w:rPr>
        <w:rFonts w:hint="default"/>
        <w:lang w:val="id" w:eastAsia="en-US" w:bidi="ar-SA"/>
      </w:rPr>
    </w:lvl>
    <w:lvl w:ilvl="8">
      <w:start w:val="0"/>
      <w:numFmt w:val="bullet"/>
      <w:lvlText w:val="•"/>
      <w:lvlJc w:val="left"/>
      <w:pPr>
        <w:ind w:left="8821" w:hanging="360"/>
      </w:pPr>
      <w:rPr>
        <w:rFonts w:hint="default"/>
        <w:lang w:val="id" w:eastAsia="en-US" w:bidi="ar-SA"/>
      </w:rPr>
    </w:lvl>
  </w:abstractNum>
  <w:abstractNum w:abstractNumId="17">
    <w:multiLevelType w:val="hybridMultilevel"/>
    <w:lvl w:ilvl="0">
      <w:start w:val="1"/>
      <w:numFmt w:val="decimal"/>
      <w:lvlText w:val="%1."/>
      <w:lvlJc w:val="left"/>
      <w:pPr>
        <w:ind w:left="1906" w:hanging="360"/>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765" w:hanging="360"/>
      </w:pPr>
      <w:rPr>
        <w:rFonts w:hint="default"/>
        <w:lang w:val="id" w:eastAsia="en-US" w:bidi="ar-SA"/>
      </w:rPr>
    </w:lvl>
    <w:lvl w:ilvl="2">
      <w:start w:val="0"/>
      <w:numFmt w:val="bullet"/>
      <w:lvlText w:val="•"/>
      <w:lvlJc w:val="left"/>
      <w:pPr>
        <w:ind w:left="3630" w:hanging="360"/>
      </w:pPr>
      <w:rPr>
        <w:rFonts w:hint="default"/>
        <w:lang w:val="id" w:eastAsia="en-US" w:bidi="ar-SA"/>
      </w:rPr>
    </w:lvl>
    <w:lvl w:ilvl="3">
      <w:start w:val="0"/>
      <w:numFmt w:val="bullet"/>
      <w:lvlText w:val="•"/>
      <w:lvlJc w:val="left"/>
      <w:pPr>
        <w:ind w:left="4495" w:hanging="360"/>
      </w:pPr>
      <w:rPr>
        <w:rFonts w:hint="default"/>
        <w:lang w:val="id" w:eastAsia="en-US" w:bidi="ar-SA"/>
      </w:rPr>
    </w:lvl>
    <w:lvl w:ilvl="4">
      <w:start w:val="0"/>
      <w:numFmt w:val="bullet"/>
      <w:lvlText w:val="•"/>
      <w:lvlJc w:val="left"/>
      <w:pPr>
        <w:ind w:left="5360" w:hanging="360"/>
      </w:pPr>
      <w:rPr>
        <w:rFonts w:hint="default"/>
        <w:lang w:val="id" w:eastAsia="en-US" w:bidi="ar-SA"/>
      </w:rPr>
    </w:lvl>
    <w:lvl w:ilvl="5">
      <w:start w:val="0"/>
      <w:numFmt w:val="bullet"/>
      <w:lvlText w:val="•"/>
      <w:lvlJc w:val="left"/>
      <w:pPr>
        <w:ind w:left="6226" w:hanging="360"/>
      </w:pPr>
      <w:rPr>
        <w:rFonts w:hint="default"/>
        <w:lang w:val="id" w:eastAsia="en-US" w:bidi="ar-SA"/>
      </w:rPr>
    </w:lvl>
    <w:lvl w:ilvl="6">
      <w:start w:val="0"/>
      <w:numFmt w:val="bullet"/>
      <w:lvlText w:val="•"/>
      <w:lvlJc w:val="left"/>
      <w:pPr>
        <w:ind w:left="7091" w:hanging="360"/>
      </w:pPr>
      <w:rPr>
        <w:rFonts w:hint="default"/>
        <w:lang w:val="id" w:eastAsia="en-US" w:bidi="ar-SA"/>
      </w:rPr>
    </w:lvl>
    <w:lvl w:ilvl="7">
      <w:start w:val="0"/>
      <w:numFmt w:val="bullet"/>
      <w:lvlText w:val="•"/>
      <w:lvlJc w:val="left"/>
      <w:pPr>
        <w:ind w:left="7956" w:hanging="360"/>
      </w:pPr>
      <w:rPr>
        <w:rFonts w:hint="default"/>
        <w:lang w:val="id" w:eastAsia="en-US" w:bidi="ar-SA"/>
      </w:rPr>
    </w:lvl>
    <w:lvl w:ilvl="8">
      <w:start w:val="0"/>
      <w:numFmt w:val="bullet"/>
      <w:lvlText w:val="•"/>
      <w:lvlJc w:val="left"/>
      <w:pPr>
        <w:ind w:left="8821" w:hanging="360"/>
      </w:pPr>
      <w:rPr>
        <w:rFonts w:hint="default"/>
        <w:lang w:val="id" w:eastAsia="en-US" w:bidi="ar-SA"/>
      </w:rPr>
    </w:lvl>
  </w:abstractNum>
  <w:abstractNum w:abstractNumId="16">
    <w:multiLevelType w:val="hybridMultilevel"/>
    <w:lvl w:ilvl="0">
      <w:start w:val="1"/>
      <w:numFmt w:val="decimal"/>
      <w:lvlText w:val="%1."/>
      <w:lvlJc w:val="left"/>
      <w:pPr>
        <w:ind w:left="1906" w:hanging="360"/>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2765" w:hanging="360"/>
      </w:pPr>
      <w:rPr>
        <w:rFonts w:hint="default"/>
        <w:lang w:val="id" w:eastAsia="en-US" w:bidi="ar-SA"/>
      </w:rPr>
    </w:lvl>
    <w:lvl w:ilvl="2">
      <w:start w:val="0"/>
      <w:numFmt w:val="bullet"/>
      <w:lvlText w:val="•"/>
      <w:lvlJc w:val="left"/>
      <w:pPr>
        <w:ind w:left="3630" w:hanging="360"/>
      </w:pPr>
      <w:rPr>
        <w:rFonts w:hint="default"/>
        <w:lang w:val="id" w:eastAsia="en-US" w:bidi="ar-SA"/>
      </w:rPr>
    </w:lvl>
    <w:lvl w:ilvl="3">
      <w:start w:val="0"/>
      <w:numFmt w:val="bullet"/>
      <w:lvlText w:val="•"/>
      <w:lvlJc w:val="left"/>
      <w:pPr>
        <w:ind w:left="4495" w:hanging="360"/>
      </w:pPr>
      <w:rPr>
        <w:rFonts w:hint="default"/>
        <w:lang w:val="id" w:eastAsia="en-US" w:bidi="ar-SA"/>
      </w:rPr>
    </w:lvl>
    <w:lvl w:ilvl="4">
      <w:start w:val="0"/>
      <w:numFmt w:val="bullet"/>
      <w:lvlText w:val="•"/>
      <w:lvlJc w:val="left"/>
      <w:pPr>
        <w:ind w:left="5360" w:hanging="360"/>
      </w:pPr>
      <w:rPr>
        <w:rFonts w:hint="default"/>
        <w:lang w:val="id" w:eastAsia="en-US" w:bidi="ar-SA"/>
      </w:rPr>
    </w:lvl>
    <w:lvl w:ilvl="5">
      <w:start w:val="0"/>
      <w:numFmt w:val="bullet"/>
      <w:lvlText w:val="•"/>
      <w:lvlJc w:val="left"/>
      <w:pPr>
        <w:ind w:left="6226" w:hanging="360"/>
      </w:pPr>
      <w:rPr>
        <w:rFonts w:hint="default"/>
        <w:lang w:val="id" w:eastAsia="en-US" w:bidi="ar-SA"/>
      </w:rPr>
    </w:lvl>
    <w:lvl w:ilvl="6">
      <w:start w:val="0"/>
      <w:numFmt w:val="bullet"/>
      <w:lvlText w:val="•"/>
      <w:lvlJc w:val="left"/>
      <w:pPr>
        <w:ind w:left="7091" w:hanging="360"/>
      </w:pPr>
      <w:rPr>
        <w:rFonts w:hint="default"/>
        <w:lang w:val="id" w:eastAsia="en-US" w:bidi="ar-SA"/>
      </w:rPr>
    </w:lvl>
    <w:lvl w:ilvl="7">
      <w:start w:val="0"/>
      <w:numFmt w:val="bullet"/>
      <w:lvlText w:val="•"/>
      <w:lvlJc w:val="left"/>
      <w:pPr>
        <w:ind w:left="7956" w:hanging="360"/>
      </w:pPr>
      <w:rPr>
        <w:rFonts w:hint="default"/>
        <w:lang w:val="id" w:eastAsia="en-US" w:bidi="ar-SA"/>
      </w:rPr>
    </w:lvl>
    <w:lvl w:ilvl="8">
      <w:start w:val="0"/>
      <w:numFmt w:val="bullet"/>
      <w:lvlText w:val="•"/>
      <w:lvlJc w:val="left"/>
      <w:pPr>
        <w:ind w:left="8821" w:hanging="360"/>
      </w:pPr>
      <w:rPr>
        <w:rFonts w:hint="default"/>
        <w:lang w:val="id" w:eastAsia="en-US" w:bidi="ar-SA"/>
      </w:rPr>
    </w:lvl>
  </w:abstractNum>
  <w:abstractNum w:abstractNumId="15">
    <w:multiLevelType w:val="hybridMultilevel"/>
    <w:lvl w:ilvl="0">
      <w:start w:val="1"/>
      <w:numFmt w:val="lowerLetter"/>
      <w:lvlText w:val="%1."/>
      <w:lvlJc w:val="left"/>
      <w:pPr>
        <w:ind w:left="1906" w:hanging="360"/>
        <w:jc w:val="left"/>
      </w:pPr>
      <w:rPr>
        <w:rFonts w:hint="default" w:ascii="Times New Roman" w:hAnsi="Times New Roman" w:eastAsia="Times New Roman" w:cs="Times New Roman"/>
        <w:spacing w:val="-6"/>
        <w:w w:val="99"/>
        <w:sz w:val="24"/>
        <w:szCs w:val="24"/>
        <w:lang w:val="id" w:eastAsia="en-US" w:bidi="ar-SA"/>
      </w:rPr>
    </w:lvl>
    <w:lvl w:ilvl="1">
      <w:start w:val="1"/>
      <w:numFmt w:val="decimal"/>
      <w:lvlText w:val="%2."/>
      <w:lvlJc w:val="left"/>
      <w:pPr>
        <w:ind w:left="2319" w:hanging="423"/>
        <w:jc w:val="left"/>
      </w:pPr>
      <w:rPr>
        <w:rFonts w:hint="default" w:ascii="Times New Roman" w:hAnsi="Times New Roman" w:eastAsia="Times New Roman" w:cs="Times New Roman"/>
        <w:spacing w:val="-22"/>
        <w:w w:val="99"/>
        <w:sz w:val="24"/>
        <w:szCs w:val="24"/>
        <w:lang w:val="id" w:eastAsia="en-US" w:bidi="ar-SA"/>
      </w:rPr>
    </w:lvl>
    <w:lvl w:ilvl="2">
      <w:start w:val="0"/>
      <w:numFmt w:val="bullet"/>
      <w:lvlText w:val="•"/>
      <w:lvlJc w:val="left"/>
      <w:pPr>
        <w:ind w:left="3234" w:hanging="423"/>
      </w:pPr>
      <w:rPr>
        <w:rFonts w:hint="default"/>
        <w:lang w:val="id" w:eastAsia="en-US" w:bidi="ar-SA"/>
      </w:rPr>
    </w:lvl>
    <w:lvl w:ilvl="3">
      <w:start w:val="0"/>
      <w:numFmt w:val="bullet"/>
      <w:lvlText w:val="•"/>
      <w:lvlJc w:val="left"/>
      <w:pPr>
        <w:ind w:left="4149" w:hanging="423"/>
      </w:pPr>
      <w:rPr>
        <w:rFonts w:hint="default"/>
        <w:lang w:val="id" w:eastAsia="en-US" w:bidi="ar-SA"/>
      </w:rPr>
    </w:lvl>
    <w:lvl w:ilvl="4">
      <w:start w:val="0"/>
      <w:numFmt w:val="bullet"/>
      <w:lvlText w:val="•"/>
      <w:lvlJc w:val="left"/>
      <w:pPr>
        <w:ind w:left="5064" w:hanging="423"/>
      </w:pPr>
      <w:rPr>
        <w:rFonts w:hint="default"/>
        <w:lang w:val="id" w:eastAsia="en-US" w:bidi="ar-SA"/>
      </w:rPr>
    </w:lvl>
    <w:lvl w:ilvl="5">
      <w:start w:val="0"/>
      <w:numFmt w:val="bullet"/>
      <w:lvlText w:val="•"/>
      <w:lvlJc w:val="left"/>
      <w:pPr>
        <w:ind w:left="5978" w:hanging="423"/>
      </w:pPr>
      <w:rPr>
        <w:rFonts w:hint="default"/>
        <w:lang w:val="id" w:eastAsia="en-US" w:bidi="ar-SA"/>
      </w:rPr>
    </w:lvl>
    <w:lvl w:ilvl="6">
      <w:start w:val="0"/>
      <w:numFmt w:val="bullet"/>
      <w:lvlText w:val="•"/>
      <w:lvlJc w:val="left"/>
      <w:pPr>
        <w:ind w:left="6893" w:hanging="423"/>
      </w:pPr>
      <w:rPr>
        <w:rFonts w:hint="default"/>
        <w:lang w:val="id" w:eastAsia="en-US" w:bidi="ar-SA"/>
      </w:rPr>
    </w:lvl>
    <w:lvl w:ilvl="7">
      <w:start w:val="0"/>
      <w:numFmt w:val="bullet"/>
      <w:lvlText w:val="•"/>
      <w:lvlJc w:val="left"/>
      <w:pPr>
        <w:ind w:left="7808" w:hanging="423"/>
      </w:pPr>
      <w:rPr>
        <w:rFonts w:hint="default"/>
        <w:lang w:val="id" w:eastAsia="en-US" w:bidi="ar-SA"/>
      </w:rPr>
    </w:lvl>
    <w:lvl w:ilvl="8">
      <w:start w:val="0"/>
      <w:numFmt w:val="bullet"/>
      <w:lvlText w:val="•"/>
      <w:lvlJc w:val="left"/>
      <w:pPr>
        <w:ind w:left="8722" w:hanging="423"/>
      </w:pPr>
      <w:rPr>
        <w:rFonts w:hint="default"/>
        <w:lang w:val="id" w:eastAsia="en-US" w:bidi="ar-SA"/>
      </w:rPr>
    </w:lvl>
  </w:abstractNum>
  <w:abstractNum w:abstractNumId="14">
    <w:multiLevelType w:val="hybridMultilevel"/>
    <w:lvl w:ilvl="0">
      <w:start w:val="1"/>
      <w:numFmt w:val="decimal"/>
      <w:lvlText w:val="%1."/>
      <w:lvlJc w:val="left"/>
      <w:pPr>
        <w:ind w:left="1906" w:hanging="360"/>
        <w:jc w:val="left"/>
      </w:pPr>
      <w:rPr>
        <w:rFonts w:hint="default" w:ascii="Times New Roman" w:hAnsi="Times New Roman" w:eastAsia="Times New Roman" w:cs="Times New Roman"/>
        <w:spacing w:val="-30"/>
        <w:w w:val="99"/>
        <w:sz w:val="24"/>
        <w:szCs w:val="24"/>
        <w:lang w:val="id" w:eastAsia="en-US" w:bidi="ar-SA"/>
      </w:rPr>
    </w:lvl>
    <w:lvl w:ilvl="1">
      <w:start w:val="1"/>
      <w:numFmt w:val="lowerLetter"/>
      <w:lvlText w:val="%2."/>
      <w:lvlJc w:val="left"/>
      <w:pPr>
        <w:ind w:left="2319" w:hanging="423"/>
        <w:jc w:val="left"/>
      </w:pPr>
      <w:rPr>
        <w:rFonts w:hint="default" w:ascii="Times New Roman" w:hAnsi="Times New Roman" w:eastAsia="Times New Roman" w:cs="Times New Roman"/>
        <w:spacing w:val="-15"/>
        <w:w w:val="99"/>
        <w:sz w:val="24"/>
        <w:szCs w:val="24"/>
        <w:lang w:val="id" w:eastAsia="en-US" w:bidi="ar-SA"/>
      </w:rPr>
    </w:lvl>
    <w:lvl w:ilvl="2">
      <w:start w:val="0"/>
      <w:numFmt w:val="bullet"/>
      <w:lvlText w:val="•"/>
      <w:lvlJc w:val="left"/>
      <w:pPr>
        <w:ind w:left="3234" w:hanging="423"/>
      </w:pPr>
      <w:rPr>
        <w:rFonts w:hint="default"/>
        <w:lang w:val="id" w:eastAsia="en-US" w:bidi="ar-SA"/>
      </w:rPr>
    </w:lvl>
    <w:lvl w:ilvl="3">
      <w:start w:val="0"/>
      <w:numFmt w:val="bullet"/>
      <w:lvlText w:val="•"/>
      <w:lvlJc w:val="left"/>
      <w:pPr>
        <w:ind w:left="4149" w:hanging="423"/>
      </w:pPr>
      <w:rPr>
        <w:rFonts w:hint="default"/>
        <w:lang w:val="id" w:eastAsia="en-US" w:bidi="ar-SA"/>
      </w:rPr>
    </w:lvl>
    <w:lvl w:ilvl="4">
      <w:start w:val="0"/>
      <w:numFmt w:val="bullet"/>
      <w:lvlText w:val="•"/>
      <w:lvlJc w:val="left"/>
      <w:pPr>
        <w:ind w:left="5064" w:hanging="423"/>
      </w:pPr>
      <w:rPr>
        <w:rFonts w:hint="default"/>
        <w:lang w:val="id" w:eastAsia="en-US" w:bidi="ar-SA"/>
      </w:rPr>
    </w:lvl>
    <w:lvl w:ilvl="5">
      <w:start w:val="0"/>
      <w:numFmt w:val="bullet"/>
      <w:lvlText w:val="•"/>
      <w:lvlJc w:val="left"/>
      <w:pPr>
        <w:ind w:left="5978" w:hanging="423"/>
      </w:pPr>
      <w:rPr>
        <w:rFonts w:hint="default"/>
        <w:lang w:val="id" w:eastAsia="en-US" w:bidi="ar-SA"/>
      </w:rPr>
    </w:lvl>
    <w:lvl w:ilvl="6">
      <w:start w:val="0"/>
      <w:numFmt w:val="bullet"/>
      <w:lvlText w:val="•"/>
      <w:lvlJc w:val="left"/>
      <w:pPr>
        <w:ind w:left="6893" w:hanging="423"/>
      </w:pPr>
      <w:rPr>
        <w:rFonts w:hint="default"/>
        <w:lang w:val="id" w:eastAsia="en-US" w:bidi="ar-SA"/>
      </w:rPr>
    </w:lvl>
    <w:lvl w:ilvl="7">
      <w:start w:val="0"/>
      <w:numFmt w:val="bullet"/>
      <w:lvlText w:val="•"/>
      <w:lvlJc w:val="left"/>
      <w:pPr>
        <w:ind w:left="7808" w:hanging="423"/>
      </w:pPr>
      <w:rPr>
        <w:rFonts w:hint="default"/>
        <w:lang w:val="id" w:eastAsia="en-US" w:bidi="ar-SA"/>
      </w:rPr>
    </w:lvl>
    <w:lvl w:ilvl="8">
      <w:start w:val="0"/>
      <w:numFmt w:val="bullet"/>
      <w:lvlText w:val="•"/>
      <w:lvlJc w:val="left"/>
      <w:pPr>
        <w:ind w:left="8722" w:hanging="423"/>
      </w:pPr>
      <w:rPr>
        <w:rFonts w:hint="default"/>
        <w:lang w:val="id" w:eastAsia="en-US" w:bidi="ar-SA"/>
      </w:rPr>
    </w:lvl>
  </w:abstractNum>
  <w:abstractNum w:abstractNumId="13">
    <w:multiLevelType w:val="hybridMultilevel"/>
    <w:lvl w:ilvl="0">
      <w:start w:val="1"/>
      <w:numFmt w:val="lowerLetter"/>
      <w:lvlText w:val="%1."/>
      <w:lvlJc w:val="left"/>
      <w:pPr>
        <w:ind w:left="1906"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2765" w:hanging="360"/>
      </w:pPr>
      <w:rPr>
        <w:rFonts w:hint="default"/>
        <w:lang w:val="id" w:eastAsia="en-US" w:bidi="ar-SA"/>
      </w:rPr>
    </w:lvl>
    <w:lvl w:ilvl="2">
      <w:start w:val="0"/>
      <w:numFmt w:val="bullet"/>
      <w:lvlText w:val="•"/>
      <w:lvlJc w:val="left"/>
      <w:pPr>
        <w:ind w:left="3630" w:hanging="360"/>
      </w:pPr>
      <w:rPr>
        <w:rFonts w:hint="default"/>
        <w:lang w:val="id" w:eastAsia="en-US" w:bidi="ar-SA"/>
      </w:rPr>
    </w:lvl>
    <w:lvl w:ilvl="3">
      <w:start w:val="0"/>
      <w:numFmt w:val="bullet"/>
      <w:lvlText w:val="•"/>
      <w:lvlJc w:val="left"/>
      <w:pPr>
        <w:ind w:left="4495" w:hanging="360"/>
      </w:pPr>
      <w:rPr>
        <w:rFonts w:hint="default"/>
        <w:lang w:val="id" w:eastAsia="en-US" w:bidi="ar-SA"/>
      </w:rPr>
    </w:lvl>
    <w:lvl w:ilvl="4">
      <w:start w:val="0"/>
      <w:numFmt w:val="bullet"/>
      <w:lvlText w:val="•"/>
      <w:lvlJc w:val="left"/>
      <w:pPr>
        <w:ind w:left="5360" w:hanging="360"/>
      </w:pPr>
      <w:rPr>
        <w:rFonts w:hint="default"/>
        <w:lang w:val="id" w:eastAsia="en-US" w:bidi="ar-SA"/>
      </w:rPr>
    </w:lvl>
    <w:lvl w:ilvl="5">
      <w:start w:val="0"/>
      <w:numFmt w:val="bullet"/>
      <w:lvlText w:val="•"/>
      <w:lvlJc w:val="left"/>
      <w:pPr>
        <w:ind w:left="6226" w:hanging="360"/>
      </w:pPr>
      <w:rPr>
        <w:rFonts w:hint="default"/>
        <w:lang w:val="id" w:eastAsia="en-US" w:bidi="ar-SA"/>
      </w:rPr>
    </w:lvl>
    <w:lvl w:ilvl="6">
      <w:start w:val="0"/>
      <w:numFmt w:val="bullet"/>
      <w:lvlText w:val="•"/>
      <w:lvlJc w:val="left"/>
      <w:pPr>
        <w:ind w:left="7091" w:hanging="360"/>
      </w:pPr>
      <w:rPr>
        <w:rFonts w:hint="default"/>
        <w:lang w:val="id" w:eastAsia="en-US" w:bidi="ar-SA"/>
      </w:rPr>
    </w:lvl>
    <w:lvl w:ilvl="7">
      <w:start w:val="0"/>
      <w:numFmt w:val="bullet"/>
      <w:lvlText w:val="•"/>
      <w:lvlJc w:val="left"/>
      <w:pPr>
        <w:ind w:left="7956" w:hanging="360"/>
      </w:pPr>
      <w:rPr>
        <w:rFonts w:hint="default"/>
        <w:lang w:val="id" w:eastAsia="en-US" w:bidi="ar-SA"/>
      </w:rPr>
    </w:lvl>
    <w:lvl w:ilvl="8">
      <w:start w:val="0"/>
      <w:numFmt w:val="bullet"/>
      <w:lvlText w:val="•"/>
      <w:lvlJc w:val="left"/>
      <w:pPr>
        <w:ind w:left="8821" w:hanging="360"/>
      </w:pPr>
      <w:rPr>
        <w:rFonts w:hint="default"/>
        <w:lang w:val="id" w:eastAsia="en-US" w:bidi="ar-SA"/>
      </w:rPr>
    </w:lvl>
  </w:abstractNum>
  <w:abstractNum w:abstractNumId="12">
    <w:multiLevelType w:val="hybridMultilevel"/>
    <w:lvl w:ilvl="0">
      <w:start w:val="1"/>
      <w:numFmt w:val="decimal"/>
      <w:lvlText w:val="%1."/>
      <w:lvlJc w:val="left"/>
      <w:pPr>
        <w:ind w:left="1906" w:hanging="437"/>
        <w:jc w:val="left"/>
      </w:pPr>
      <w:rPr>
        <w:rFonts w:hint="default" w:ascii="Times New Roman" w:hAnsi="Times New Roman" w:eastAsia="Times New Roman" w:cs="Times New Roman"/>
        <w:spacing w:val="-10"/>
        <w:w w:val="99"/>
        <w:sz w:val="24"/>
        <w:szCs w:val="24"/>
        <w:lang w:val="id" w:eastAsia="en-US" w:bidi="ar-SA"/>
      </w:rPr>
    </w:lvl>
    <w:lvl w:ilvl="1">
      <w:start w:val="1"/>
      <w:numFmt w:val="lowerLetter"/>
      <w:lvlText w:val="%2."/>
      <w:lvlJc w:val="left"/>
      <w:pPr>
        <w:ind w:left="2180" w:hanging="284"/>
        <w:jc w:val="lef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3110" w:hanging="284"/>
      </w:pPr>
      <w:rPr>
        <w:rFonts w:hint="default"/>
        <w:lang w:val="id" w:eastAsia="en-US" w:bidi="ar-SA"/>
      </w:rPr>
    </w:lvl>
    <w:lvl w:ilvl="3">
      <w:start w:val="0"/>
      <w:numFmt w:val="bullet"/>
      <w:lvlText w:val="•"/>
      <w:lvlJc w:val="left"/>
      <w:pPr>
        <w:ind w:left="4040" w:hanging="284"/>
      </w:pPr>
      <w:rPr>
        <w:rFonts w:hint="default"/>
        <w:lang w:val="id" w:eastAsia="en-US" w:bidi="ar-SA"/>
      </w:rPr>
    </w:lvl>
    <w:lvl w:ilvl="4">
      <w:start w:val="0"/>
      <w:numFmt w:val="bullet"/>
      <w:lvlText w:val="•"/>
      <w:lvlJc w:val="left"/>
      <w:pPr>
        <w:ind w:left="4970" w:hanging="284"/>
      </w:pPr>
      <w:rPr>
        <w:rFonts w:hint="default"/>
        <w:lang w:val="id" w:eastAsia="en-US" w:bidi="ar-SA"/>
      </w:rPr>
    </w:lvl>
    <w:lvl w:ilvl="5">
      <w:start w:val="0"/>
      <w:numFmt w:val="bullet"/>
      <w:lvlText w:val="•"/>
      <w:lvlJc w:val="left"/>
      <w:pPr>
        <w:ind w:left="5900" w:hanging="284"/>
      </w:pPr>
      <w:rPr>
        <w:rFonts w:hint="default"/>
        <w:lang w:val="id" w:eastAsia="en-US" w:bidi="ar-SA"/>
      </w:rPr>
    </w:lvl>
    <w:lvl w:ilvl="6">
      <w:start w:val="0"/>
      <w:numFmt w:val="bullet"/>
      <w:lvlText w:val="•"/>
      <w:lvlJc w:val="left"/>
      <w:pPr>
        <w:ind w:left="6831" w:hanging="284"/>
      </w:pPr>
      <w:rPr>
        <w:rFonts w:hint="default"/>
        <w:lang w:val="id" w:eastAsia="en-US" w:bidi="ar-SA"/>
      </w:rPr>
    </w:lvl>
    <w:lvl w:ilvl="7">
      <w:start w:val="0"/>
      <w:numFmt w:val="bullet"/>
      <w:lvlText w:val="•"/>
      <w:lvlJc w:val="left"/>
      <w:pPr>
        <w:ind w:left="7761" w:hanging="284"/>
      </w:pPr>
      <w:rPr>
        <w:rFonts w:hint="default"/>
        <w:lang w:val="id" w:eastAsia="en-US" w:bidi="ar-SA"/>
      </w:rPr>
    </w:lvl>
    <w:lvl w:ilvl="8">
      <w:start w:val="0"/>
      <w:numFmt w:val="bullet"/>
      <w:lvlText w:val="•"/>
      <w:lvlJc w:val="left"/>
      <w:pPr>
        <w:ind w:left="8691" w:hanging="284"/>
      </w:pPr>
      <w:rPr>
        <w:rFonts w:hint="default"/>
        <w:lang w:val="id" w:eastAsia="en-US" w:bidi="ar-SA"/>
      </w:rPr>
    </w:lvl>
  </w:abstractNum>
  <w:abstractNum w:abstractNumId="11">
    <w:multiLevelType w:val="hybridMultilevel"/>
    <w:lvl w:ilvl="0">
      <w:start w:val="1"/>
      <w:numFmt w:val="decimal"/>
      <w:lvlText w:val="%1."/>
      <w:lvlJc w:val="left"/>
      <w:pPr>
        <w:ind w:left="1753" w:hanging="567"/>
        <w:jc w:val="left"/>
      </w:pPr>
      <w:rPr>
        <w:rFonts w:hint="default" w:ascii="Times New Roman" w:hAnsi="Times New Roman" w:eastAsia="Times New Roman" w:cs="Times New Roman"/>
        <w:spacing w:val="-22"/>
        <w:w w:val="99"/>
        <w:sz w:val="24"/>
        <w:szCs w:val="24"/>
        <w:lang w:val="id" w:eastAsia="en-US" w:bidi="ar-SA"/>
      </w:rPr>
    </w:lvl>
    <w:lvl w:ilvl="1">
      <w:start w:val="0"/>
      <w:numFmt w:val="bullet"/>
      <w:lvlText w:val="•"/>
      <w:lvlJc w:val="left"/>
      <w:pPr>
        <w:ind w:left="2639" w:hanging="567"/>
      </w:pPr>
      <w:rPr>
        <w:rFonts w:hint="default"/>
        <w:lang w:val="id" w:eastAsia="en-US" w:bidi="ar-SA"/>
      </w:rPr>
    </w:lvl>
    <w:lvl w:ilvl="2">
      <w:start w:val="0"/>
      <w:numFmt w:val="bullet"/>
      <w:lvlText w:val="•"/>
      <w:lvlJc w:val="left"/>
      <w:pPr>
        <w:ind w:left="3518" w:hanging="567"/>
      </w:pPr>
      <w:rPr>
        <w:rFonts w:hint="default"/>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10">
    <w:multiLevelType w:val="hybridMultilevel"/>
    <w:lvl w:ilvl="0">
      <w:start w:val="2"/>
      <w:numFmt w:val="decimal"/>
      <w:lvlText w:val="%1"/>
      <w:lvlJc w:val="left"/>
      <w:pPr>
        <w:ind w:left="1906" w:hanging="720"/>
        <w:jc w:val="left"/>
      </w:pPr>
      <w:rPr>
        <w:rFonts w:hint="default"/>
        <w:lang w:val="id" w:eastAsia="en-US" w:bidi="ar-SA"/>
      </w:rPr>
    </w:lvl>
    <w:lvl w:ilvl="1">
      <w:start w:val="1"/>
      <w:numFmt w:val="decimal"/>
      <w:lvlText w:val="%1.%2"/>
      <w:lvlJc w:val="left"/>
      <w:pPr>
        <w:ind w:left="1906" w:hanging="720"/>
        <w:jc w:val="left"/>
      </w:pPr>
      <w:rPr>
        <w:rFonts w:hint="default" w:ascii="Times New Roman" w:hAnsi="Times New Roman" w:eastAsia="Times New Roman" w:cs="Times New Roman"/>
        <w:b/>
        <w:bCs/>
        <w:spacing w:val="-6"/>
        <w:w w:val="99"/>
        <w:sz w:val="24"/>
        <w:szCs w:val="24"/>
        <w:lang w:val="id" w:eastAsia="en-US" w:bidi="ar-SA"/>
      </w:rPr>
    </w:lvl>
    <w:lvl w:ilvl="2">
      <w:start w:val="1"/>
      <w:numFmt w:val="decimal"/>
      <w:lvlText w:val="%1.%2.%3"/>
      <w:lvlJc w:val="left"/>
      <w:pPr>
        <w:ind w:left="1906" w:hanging="720"/>
        <w:jc w:val="left"/>
      </w:pPr>
      <w:rPr>
        <w:rFonts w:hint="default" w:ascii="Times New Roman" w:hAnsi="Times New Roman" w:eastAsia="Times New Roman" w:cs="Times New Roman"/>
        <w:b/>
        <w:bCs/>
        <w:spacing w:val="-6"/>
        <w:w w:val="99"/>
        <w:sz w:val="24"/>
        <w:szCs w:val="24"/>
        <w:lang w:val="id" w:eastAsia="en-US" w:bidi="ar-SA"/>
      </w:rPr>
    </w:lvl>
    <w:lvl w:ilvl="3">
      <w:start w:val="1"/>
      <w:numFmt w:val="decimal"/>
      <w:lvlText w:val="%4."/>
      <w:lvlJc w:val="left"/>
      <w:pPr>
        <w:ind w:left="1906" w:hanging="360"/>
        <w:jc w:val="left"/>
      </w:pPr>
      <w:rPr>
        <w:rFonts w:hint="default" w:ascii="Times New Roman" w:hAnsi="Times New Roman" w:eastAsia="Times New Roman" w:cs="Times New Roman"/>
        <w:spacing w:val="-10"/>
        <w:w w:val="99"/>
        <w:sz w:val="24"/>
        <w:szCs w:val="24"/>
        <w:lang w:val="id" w:eastAsia="en-US" w:bidi="ar-SA"/>
      </w:rPr>
    </w:lvl>
    <w:lvl w:ilvl="4">
      <w:start w:val="1"/>
      <w:numFmt w:val="lowerLetter"/>
      <w:lvlText w:val="%5."/>
      <w:lvlJc w:val="left"/>
      <w:pPr>
        <w:ind w:left="2180" w:hanging="284"/>
        <w:jc w:val="left"/>
      </w:pPr>
      <w:rPr>
        <w:rFonts w:hint="default" w:ascii="Times New Roman" w:hAnsi="Times New Roman" w:eastAsia="Times New Roman" w:cs="Times New Roman"/>
        <w:spacing w:val="-10"/>
        <w:w w:val="99"/>
        <w:sz w:val="24"/>
        <w:szCs w:val="24"/>
        <w:lang w:val="id" w:eastAsia="en-US" w:bidi="ar-SA"/>
      </w:rPr>
    </w:lvl>
    <w:lvl w:ilvl="5">
      <w:start w:val="1"/>
      <w:numFmt w:val="lowerLetter"/>
      <w:lvlText w:val="%6."/>
      <w:lvlJc w:val="left"/>
      <w:pPr>
        <w:ind w:left="2463" w:hanging="284"/>
        <w:jc w:val="left"/>
      </w:pPr>
      <w:rPr>
        <w:rFonts w:hint="default" w:ascii="Times New Roman" w:hAnsi="Times New Roman" w:eastAsia="Times New Roman" w:cs="Times New Roman"/>
        <w:spacing w:val="-10"/>
        <w:w w:val="99"/>
        <w:sz w:val="24"/>
        <w:szCs w:val="24"/>
        <w:lang w:val="id" w:eastAsia="en-US" w:bidi="ar-SA"/>
      </w:rPr>
    </w:lvl>
    <w:lvl w:ilvl="6">
      <w:start w:val="0"/>
      <w:numFmt w:val="bullet"/>
      <w:lvlText w:val="•"/>
      <w:lvlJc w:val="left"/>
      <w:pPr>
        <w:ind w:left="5928" w:hanging="284"/>
      </w:pPr>
      <w:rPr>
        <w:rFonts w:hint="default"/>
        <w:lang w:val="id" w:eastAsia="en-US" w:bidi="ar-SA"/>
      </w:rPr>
    </w:lvl>
    <w:lvl w:ilvl="7">
      <w:start w:val="0"/>
      <w:numFmt w:val="bullet"/>
      <w:lvlText w:val="•"/>
      <w:lvlJc w:val="left"/>
      <w:pPr>
        <w:ind w:left="7084" w:hanging="284"/>
      </w:pPr>
      <w:rPr>
        <w:rFonts w:hint="default"/>
        <w:lang w:val="id" w:eastAsia="en-US" w:bidi="ar-SA"/>
      </w:rPr>
    </w:lvl>
    <w:lvl w:ilvl="8">
      <w:start w:val="0"/>
      <w:numFmt w:val="bullet"/>
      <w:lvlText w:val="•"/>
      <w:lvlJc w:val="left"/>
      <w:pPr>
        <w:ind w:left="8240" w:hanging="284"/>
      </w:pPr>
      <w:rPr>
        <w:rFonts w:hint="default"/>
        <w:lang w:val="id" w:eastAsia="en-US" w:bidi="ar-SA"/>
      </w:rPr>
    </w:lvl>
  </w:abstractNum>
  <w:abstractNum w:abstractNumId="9">
    <w:multiLevelType w:val="hybridMultilevel"/>
    <w:lvl w:ilvl="0">
      <w:start w:val="1"/>
      <w:numFmt w:val="decimal"/>
      <w:lvlText w:val="%1."/>
      <w:lvlJc w:val="left"/>
      <w:pPr>
        <w:ind w:left="1753" w:hanging="567"/>
        <w:jc w:val="left"/>
      </w:pPr>
      <w:rPr>
        <w:rFonts w:hint="default" w:ascii="Times New Roman" w:hAnsi="Times New Roman" w:eastAsia="Times New Roman" w:cs="Times New Roman"/>
        <w:spacing w:val="-10"/>
        <w:w w:val="99"/>
        <w:sz w:val="24"/>
        <w:szCs w:val="24"/>
        <w:lang w:val="id" w:eastAsia="en-US" w:bidi="ar-SA"/>
      </w:rPr>
    </w:lvl>
    <w:lvl w:ilvl="1">
      <w:start w:val="0"/>
      <w:numFmt w:val="bullet"/>
      <w:lvlText w:val="•"/>
      <w:lvlJc w:val="left"/>
      <w:pPr>
        <w:ind w:left="2639" w:hanging="567"/>
      </w:pPr>
      <w:rPr>
        <w:rFonts w:hint="default"/>
        <w:lang w:val="id" w:eastAsia="en-US" w:bidi="ar-SA"/>
      </w:rPr>
    </w:lvl>
    <w:lvl w:ilvl="2">
      <w:start w:val="0"/>
      <w:numFmt w:val="bullet"/>
      <w:lvlText w:val="•"/>
      <w:lvlJc w:val="left"/>
      <w:pPr>
        <w:ind w:left="3518" w:hanging="567"/>
      </w:pPr>
      <w:rPr>
        <w:rFonts w:hint="default"/>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8">
    <w:multiLevelType w:val="hybridMultilevel"/>
    <w:lvl w:ilvl="0">
      <w:start w:val="1"/>
      <w:numFmt w:val="decimal"/>
      <w:lvlText w:val="%1."/>
      <w:lvlJc w:val="left"/>
      <w:pPr>
        <w:ind w:left="1753" w:hanging="567"/>
        <w:jc w:val="left"/>
      </w:pPr>
      <w:rPr>
        <w:rFonts w:hint="default" w:ascii="Times New Roman" w:hAnsi="Times New Roman" w:eastAsia="Times New Roman" w:cs="Times New Roman"/>
        <w:spacing w:val="-29"/>
        <w:w w:val="99"/>
        <w:sz w:val="24"/>
        <w:szCs w:val="24"/>
        <w:lang w:val="id" w:eastAsia="en-US" w:bidi="ar-SA"/>
      </w:rPr>
    </w:lvl>
    <w:lvl w:ilvl="1">
      <w:start w:val="0"/>
      <w:numFmt w:val="bullet"/>
      <w:lvlText w:val="•"/>
      <w:lvlJc w:val="left"/>
      <w:pPr>
        <w:ind w:left="2639" w:hanging="567"/>
      </w:pPr>
      <w:rPr>
        <w:rFonts w:hint="default"/>
        <w:lang w:val="id" w:eastAsia="en-US" w:bidi="ar-SA"/>
      </w:rPr>
    </w:lvl>
    <w:lvl w:ilvl="2">
      <w:start w:val="0"/>
      <w:numFmt w:val="bullet"/>
      <w:lvlText w:val="•"/>
      <w:lvlJc w:val="left"/>
      <w:pPr>
        <w:ind w:left="3518" w:hanging="567"/>
      </w:pPr>
      <w:rPr>
        <w:rFonts w:hint="default"/>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7">
    <w:multiLevelType w:val="hybridMultilevel"/>
    <w:lvl w:ilvl="0">
      <w:start w:val="1"/>
      <w:numFmt w:val="decimal"/>
      <w:lvlText w:val="%1"/>
      <w:lvlJc w:val="left"/>
      <w:pPr>
        <w:ind w:left="1753" w:hanging="567"/>
        <w:jc w:val="left"/>
      </w:pPr>
      <w:rPr>
        <w:rFonts w:hint="default"/>
        <w:lang w:val="id" w:eastAsia="en-US" w:bidi="ar-SA"/>
      </w:rPr>
    </w:lvl>
    <w:lvl w:ilvl="1">
      <w:start w:val="1"/>
      <w:numFmt w:val="decimal"/>
      <w:lvlText w:val="%1.%2"/>
      <w:lvlJc w:val="left"/>
      <w:pPr>
        <w:ind w:left="1753" w:hanging="567"/>
        <w:jc w:val="left"/>
      </w:pPr>
      <w:rPr>
        <w:rFonts w:hint="default" w:ascii="Times New Roman" w:hAnsi="Times New Roman" w:eastAsia="Times New Roman" w:cs="Times New Roman"/>
        <w:b/>
        <w:bCs/>
        <w:spacing w:val="-5"/>
        <w:w w:val="99"/>
        <w:sz w:val="24"/>
        <w:szCs w:val="24"/>
        <w:lang w:val="id" w:eastAsia="en-US" w:bidi="ar-SA"/>
      </w:rPr>
    </w:lvl>
    <w:lvl w:ilvl="2">
      <w:start w:val="1"/>
      <w:numFmt w:val="decimal"/>
      <w:lvlText w:val="%1.%2.%3"/>
      <w:lvlJc w:val="left"/>
      <w:pPr>
        <w:ind w:left="1753" w:hanging="567"/>
        <w:jc w:val="left"/>
      </w:pPr>
      <w:rPr>
        <w:rFonts w:hint="default" w:ascii="Times New Roman" w:hAnsi="Times New Roman" w:eastAsia="Times New Roman" w:cs="Times New Roman"/>
        <w:b/>
        <w:bCs/>
        <w:w w:val="100"/>
        <w:sz w:val="24"/>
        <w:szCs w:val="24"/>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6">
    <w:multiLevelType w:val="hybridMultilevel"/>
    <w:lvl w:ilvl="0">
      <w:start w:val="6"/>
      <w:numFmt w:val="decimal"/>
      <w:lvlText w:val="%1"/>
      <w:lvlJc w:val="left"/>
      <w:pPr>
        <w:ind w:left="1753" w:hanging="567"/>
        <w:jc w:val="left"/>
      </w:pPr>
      <w:rPr>
        <w:rFonts w:hint="default"/>
        <w:lang w:val="id" w:eastAsia="en-US" w:bidi="ar-SA"/>
      </w:rPr>
    </w:lvl>
    <w:lvl w:ilvl="1">
      <w:start w:val="1"/>
      <w:numFmt w:val="decimal"/>
      <w:lvlText w:val="%1.%2"/>
      <w:lvlJc w:val="left"/>
      <w:pPr>
        <w:ind w:left="1753" w:hanging="567"/>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3518" w:hanging="567"/>
      </w:pPr>
      <w:rPr>
        <w:rFonts w:hint="default"/>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5">
    <w:multiLevelType w:val="hybridMultilevel"/>
    <w:lvl w:ilvl="0">
      <w:start w:val="5"/>
      <w:numFmt w:val="decimal"/>
      <w:lvlText w:val="%1"/>
      <w:lvlJc w:val="left"/>
      <w:pPr>
        <w:ind w:left="1753" w:hanging="567"/>
        <w:jc w:val="left"/>
      </w:pPr>
      <w:rPr>
        <w:rFonts w:hint="default"/>
        <w:lang w:val="id" w:eastAsia="en-US" w:bidi="ar-SA"/>
      </w:rPr>
    </w:lvl>
    <w:lvl w:ilvl="1">
      <w:start w:val="1"/>
      <w:numFmt w:val="decimal"/>
      <w:lvlText w:val="%1.%2"/>
      <w:lvlJc w:val="left"/>
      <w:pPr>
        <w:ind w:left="1753" w:hanging="567"/>
        <w:jc w:val="left"/>
      </w:pPr>
      <w:rPr>
        <w:rFonts w:hint="default" w:ascii="Times New Roman" w:hAnsi="Times New Roman" w:eastAsia="Times New Roman" w:cs="Times New Roman"/>
        <w:spacing w:val="-9"/>
        <w:w w:val="99"/>
        <w:sz w:val="24"/>
        <w:szCs w:val="24"/>
        <w:lang w:val="id" w:eastAsia="en-US" w:bidi="ar-SA"/>
      </w:rPr>
    </w:lvl>
    <w:lvl w:ilvl="2">
      <w:start w:val="1"/>
      <w:numFmt w:val="decimal"/>
      <w:lvlText w:val="%1.%2.%3"/>
      <w:lvlJc w:val="left"/>
      <w:pPr>
        <w:ind w:left="1753"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4">
    <w:multiLevelType w:val="hybridMultilevel"/>
    <w:lvl w:ilvl="0">
      <w:start w:val="4"/>
      <w:numFmt w:val="decimal"/>
      <w:lvlText w:val="%1"/>
      <w:lvlJc w:val="left"/>
      <w:pPr>
        <w:ind w:left="1753" w:hanging="567"/>
        <w:jc w:val="left"/>
      </w:pPr>
      <w:rPr>
        <w:rFonts w:hint="default"/>
        <w:lang w:val="id" w:eastAsia="en-US" w:bidi="ar-SA"/>
      </w:rPr>
    </w:lvl>
    <w:lvl w:ilvl="1">
      <w:start w:val="1"/>
      <w:numFmt w:val="decimal"/>
      <w:lvlText w:val="%1.%2"/>
      <w:lvlJc w:val="left"/>
      <w:pPr>
        <w:ind w:left="1753" w:hanging="567"/>
        <w:jc w:val="left"/>
      </w:pPr>
      <w:rPr>
        <w:rFonts w:hint="default" w:ascii="Times New Roman" w:hAnsi="Times New Roman" w:eastAsia="Times New Roman" w:cs="Times New Roman"/>
        <w:spacing w:val="-9"/>
        <w:w w:val="99"/>
        <w:sz w:val="24"/>
        <w:szCs w:val="24"/>
        <w:lang w:val="id" w:eastAsia="en-US" w:bidi="ar-SA"/>
      </w:rPr>
    </w:lvl>
    <w:lvl w:ilvl="2">
      <w:start w:val="1"/>
      <w:numFmt w:val="decimal"/>
      <w:lvlText w:val="%1.%2.%3"/>
      <w:lvlJc w:val="left"/>
      <w:pPr>
        <w:ind w:left="1753"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3">
    <w:multiLevelType w:val="hybridMultilevel"/>
    <w:lvl w:ilvl="0">
      <w:start w:val="3"/>
      <w:numFmt w:val="decimal"/>
      <w:lvlText w:val="%1"/>
      <w:lvlJc w:val="left"/>
      <w:pPr>
        <w:ind w:left="1753" w:hanging="567"/>
        <w:jc w:val="left"/>
      </w:pPr>
      <w:rPr>
        <w:rFonts w:hint="default"/>
        <w:lang w:val="id" w:eastAsia="en-US" w:bidi="ar-SA"/>
      </w:rPr>
    </w:lvl>
    <w:lvl w:ilvl="1">
      <w:start w:val="1"/>
      <w:numFmt w:val="decimal"/>
      <w:lvlText w:val="%1.%2"/>
      <w:lvlJc w:val="left"/>
      <w:pPr>
        <w:ind w:left="1753" w:hanging="567"/>
        <w:jc w:val="left"/>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3518" w:hanging="567"/>
      </w:pPr>
      <w:rPr>
        <w:rFonts w:hint="default"/>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2">
    <w:multiLevelType w:val="hybridMultilevel"/>
    <w:lvl w:ilvl="0">
      <w:start w:val="2"/>
      <w:numFmt w:val="decimal"/>
      <w:lvlText w:val="%1"/>
      <w:lvlJc w:val="left"/>
      <w:pPr>
        <w:ind w:left="1753" w:hanging="567"/>
        <w:jc w:val="left"/>
      </w:pPr>
      <w:rPr>
        <w:rFonts w:hint="default"/>
        <w:lang w:val="id" w:eastAsia="en-US" w:bidi="ar-SA"/>
      </w:rPr>
    </w:lvl>
    <w:lvl w:ilvl="1">
      <w:start w:val="1"/>
      <w:numFmt w:val="decimal"/>
      <w:lvlText w:val="%1.%2"/>
      <w:lvlJc w:val="left"/>
      <w:pPr>
        <w:ind w:left="1753" w:hanging="567"/>
        <w:jc w:val="left"/>
      </w:pPr>
      <w:rPr>
        <w:rFonts w:hint="default" w:ascii="Times New Roman" w:hAnsi="Times New Roman" w:eastAsia="Times New Roman" w:cs="Times New Roman"/>
        <w:spacing w:val="-7"/>
        <w:w w:val="99"/>
        <w:sz w:val="24"/>
        <w:szCs w:val="24"/>
        <w:lang w:val="id" w:eastAsia="en-US" w:bidi="ar-SA"/>
      </w:rPr>
    </w:lvl>
    <w:lvl w:ilvl="2">
      <w:start w:val="1"/>
      <w:numFmt w:val="decimal"/>
      <w:lvlText w:val="%1.%2.%3"/>
      <w:lvlJc w:val="left"/>
      <w:pPr>
        <w:ind w:left="1753"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1">
    <w:multiLevelType w:val="hybridMultilevel"/>
    <w:lvl w:ilvl="0">
      <w:start w:val="1"/>
      <w:numFmt w:val="decimal"/>
      <w:lvlText w:val="%1"/>
      <w:lvlJc w:val="left"/>
      <w:pPr>
        <w:ind w:left="1753" w:hanging="567"/>
        <w:jc w:val="left"/>
      </w:pPr>
      <w:rPr>
        <w:rFonts w:hint="default"/>
        <w:lang w:val="id" w:eastAsia="en-US" w:bidi="ar-SA"/>
      </w:rPr>
    </w:lvl>
    <w:lvl w:ilvl="1">
      <w:start w:val="1"/>
      <w:numFmt w:val="decimal"/>
      <w:lvlText w:val="%1.%2"/>
      <w:lvlJc w:val="left"/>
      <w:pPr>
        <w:ind w:left="1753" w:hanging="567"/>
        <w:jc w:val="left"/>
      </w:pPr>
      <w:rPr>
        <w:rFonts w:hint="default" w:ascii="Times New Roman" w:hAnsi="Times New Roman" w:eastAsia="Times New Roman" w:cs="Times New Roman"/>
        <w:spacing w:val="-5"/>
        <w:w w:val="100"/>
        <w:sz w:val="24"/>
        <w:szCs w:val="24"/>
        <w:lang w:val="id" w:eastAsia="en-US" w:bidi="ar-SA"/>
      </w:rPr>
    </w:lvl>
    <w:lvl w:ilvl="2">
      <w:start w:val="1"/>
      <w:numFmt w:val="decimal"/>
      <w:lvlText w:val="%1.%2.%3"/>
      <w:lvlJc w:val="left"/>
      <w:pPr>
        <w:ind w:left="1753" w:hanging="567"/>
        <w:jc w:val="left"/>
      </w:pPr>
      <w:rPr>
        <w:rFonts w:hint="default" w:ascii="Times New Roman" w:hAnsi="Times New Roman" w:eastAsia="Times New Roman" w:cs="Times New Roman"/>
        <w:w w:val="100"/>
        <w:sz w:val="24"/>
        <w:szCs w:val="24"/>
        <w:lang w:val="id" w:eastAsia="en-US" w:bidi="ar-SA"/>
      </w:rPr>
    </w:lvl>
    <w:lvl w:ilvl="3">
      <w:start w:val="0"/>
      <w:numFmt w:val="bullet"/>
      <w:lvlText w:val="•"/>
      <w:lvlJc w:val="left"/>
      <w:pPr>
        <w:ind w:left="4397" w:hanging="567"/>
      </w:pPr>
      <w:rPr>
        <w:rFonts w:hint="default"/>
        <w:lang w:val="id" w:eastAsia="en-US" w:bidi="ar-SA"/>
      </w:rPr>
    </w:lvl>
    <w:lvl w:ilvl="4">
      <w:start w:val="0"/>
      <w:numFmt w:val="bullet"/>
      <w:lvlText w:val="•"/>
      <w:lvlJc w:val="left"/>
      <w:pPr>
        <w:ind w:left="5276" w:hanging="567"/>
      </w:pPr>
      <w:rPr>
        <w:rFonts w:hint="default"/>
        <w:lang w:val="id" w:eastAsia="en-US" w:bidi="ar-SA"/>
      </w:rPr>
    </w:lvl>
    <w:lvl w:ilvl="5">
      <w:start w:val="0"/>
      <w:numFmt w:val="bullet"/>
      <w:lvlText w:val="•"/>
      <w:lvlJc w:val="left"/>
      <w:pPr>
        <w:ind w:left="6156" w:hanging="567"/>
      </w:pPr>
      <w:rPr>
        <w:rFonts w:hint="default"/>
        <w:lang w:val="id" w:eastAsia="en-US" w:bidi="ar-SA"/>
      </w:rPr>
    </w:lvl>
    <w:lvl w:ilvl="6">
      <w:start w:val="0"/>
      <w:numFmt w:val="bullet"/>
      <w:lvlText w:val="•"/>
      <w:lvlJc w:val="left"/>
      <w:pPr>
        <w:ind w:left="7035" w:hanging="567"/>
      </w:pPr>
      <w:rPr>
        <w:rFonts w:hint="default"/>
        <w:lang w:val="id" w:eastAsia="en-US" w:bidi="ar-SA"/>
      </w:rPr>
    </w:lvl>
    <w:lvl w:ilvl="7">
      <w:start w:val="0"/>
      <w:numFmt w:val="bullet"/>
      <w:lvlText w:val="•"/>
      <w:lvlJc w:val="left"/>
      <w:pPr>
        <w:ind w:left="7914" w:hanging="567"/>
      </w:pPr>
      <w:rPr>
        <w:rFonts w:hint="default"/>
        <w:lang w:val="id" w:eastAsia="en-US" w:bidi="ar-SA"/>
      </w:rPr>
    </w:lvl>
    <w:lvl w:ilvl="8">
      <w:start w:val="0"/>
      <w:numFmt w:val="bullet"/>
      <w:lvlText w:val="•"/>
      <w:lvlJc w:val="left"/>
      <w:pPr>
        <w:ind w:left="8793" w:hanging="567"/>
      </w:pPr>
      <w:rPr>
        <w:rFonts w:hint="default"/>
        <w:lang w:val="id" w:eastAsia="en-US" w:bidi="ar-SA"/>
      </w:rPr>
    </w:lvl>
  </w:abstractNum>
  <w:abstractNum w:abstractNumId="0">
    <w:multiLevelType w:val="hybridMultilevel"/>
    <w:lvl w:ilvl="0">
      <w:start w:val="1"/>
      <w:numFmt w:val="decimal"/>
      <w:lvlText w:val="%1."/>
      <w:lvlJc w:val="left"/>
      <w:pPr>
        <w:ind w:left="1897" w:hanging="428"/>
        <w:jc w:val="right"/>
      </w:pPr>
      <w:rPr>
        <w:rFonts w:hint="default" w:ascii="Times New Roman" w:hAnsi="Times New Roman" w:eastAsia="Times New Roman" w:cs="Times New Roman"/>
        <w:spacing w:val="-29"/>
        <w:w w:val="99"/>
        <w:sz w:val="24"/>
        <w:szCs w:val="24"/>
        <w:lang w:val="id" w:eastAsia="en-US" w:bidi="ar-SA"/>
      </w:rPr>
    </w:lvl>
    <w:lvl w:ilvl="1">
      <w:start w:val="0"/>
      <w:numFmt w:val="bullet"/>
      <w:lvlText w:val="•"/>
      <w:lvlJc w:val="left"/>
      <w:pPr>
        <w:ind w:left="2765" w:hanging="428"/>
      </w:pPr>
      <w:rPr>
        <w:rFonts w:hint="default"/>
        <w:lang w:val="id" w:eastAsia="en-US" w:bidi="ar-SA"/>
      </w:rPr>
    </w:lvl>
    <w:lvl w:ilvl="2">
      <w:start w:val="0"/>
      <w:numFmt w:val="bullet"/>
      <w:lvlText w:val="•"/>
      <w:lvlJc w:val="left"/>
      <w:pPr>
        <w:ind w:left="3630" w:hanging="428"/>
      </w:pPr>
      <w:rPr>
        <w:rFonts w:hint="default"/>
        <w:lang w:val="id" w:eastAsia="en-US" w:bidi="ar-SA"/>
      </w:rPr>
    </w:lvl>
    <w:lvl w:ilvl="3">
      <w:start w:val="0"/>
      <w:numFmt w:val="bullet"/>
      <w:lvlText w:val="•"/>
      <w:lvlJc w:val="left"/>
      <w:pPr>
        <w:ind w:left="4495" w:hanging="428"/>
      </w:pPr>
      <w:rPr>
        <w:rFonts w:hint="default"/>
        <w:lang w:val="id" w:eastAsia="en-US" w:bidi="ar-SA"/>
      </w:rPr>
    </w:lvl>
    <w:lvl w:ilvl="4">
      <w:start w:val="0"/>
      <w:numFmt w:val="bullet"/>
      <w:lvlText w:val="•"/>
      <w:lvlJc w:val="left"/>
      <w:pPr>
        <w:ind w:left="5360" w:hanging="428"/>
      </w:pPr>
      <w:rPr>
        <w:rFonts w:hint="default"/>
        <w:lang w:val="id" w:eastAsia="en-US" w:bidi="ar-SA"/>
      </w:rPr>
    </w:lvl>
    <w:lvl w:ilvl="5">
      <w:start w:val="0"/>
      <w:numFmt w:val="bullet"/>
      <w:lvlText w:val="•"/>
      <w:lvlJc w:val="left"/>
      <w:pPr>
        <w:ind w:left="6226" w:hanging="428"/>
      </w:pPr>
      <w:rPr>
        <w:rFonts w:hint="default"/>
        <w:lang w:val="id" w:eastAsia="en-US" w:bidi="ar-SA"/>
      </w:rPr>
    </w:lvl>
    <w:lvl w:ilvl="6">
      <w:start w:val="0"/>
      <w:numFmt w:val="bullet"/>
      <w:lvlText w:val="•"/>
      <w:lvlJc w:val="left"/>
      <w:pPr>
        <w:ind w:left="7091" w:hanging="428"/>
      </w:pPr>
      <w:rPr>
        <w:rFonts w:hint="default"/>
        <w:lang w:val="id" w:eastAsia="en-US" w:bidi="ar-SA"/>
      </w:rPr>
    </w:lvl>
    <w:lvl w:ilvl="7">
      <w:start w:val="0"/>
      <w:numFmt w:val="bullet"/>
      <w:lvlText w:val="•"/>
      <w:lvlJc w:val="left"/>
      <w:pPr>
        <w:ind w:left="7956" w:hanging="428"/>
      </w:pPr>
      <w:rPr>
        <w:rFonts w:hint="default"/>
        <w:lang w:val="id" w:eastAsia="en-US" w:bidi="ar-SA"/>
      </w:rPr>
    </w:lvl>
    <w:lvl w:ilvl="8">
      <w:start w:val="0"/>
      <w:numFmt w:val="bullet"/>
      <w:lvlText w:val="•"/>
      <w:lvlJc w:val="left"/>
      <w:pPr>
        <w:ind w:left="8821" w:hanging="428"/>
      </w:pPr>
      <w:rPr>
        <w:rFonts w:hint="default"/>
        <w:lang w:val="id" w:eastAsia="en-US" w:bidi="ar-SA"/>
      </w:rPr>
    </w:lvl>
  </w:abstract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29">
    <w:abstractNumId w:val="28"/>
  </w:num>
  <w:num w:numId="28">
    <w:abstractNumId w:val="27"/>
  </w:num>
  <w:num w:numId="27">
    <w:abstractNumId w:val="26"/>
  </w:num>
  <w:num w:numId="34">
    <w:abstractNumId w:val="33"/>
  </w:num>
  <w:num w:numId="33">
    <w:abstractNumId w:val="32"/>
  </w:num>
  <w:num w:numId="32">
    <w:abstractNumId w:val="31"/>
  </w:num>
  <w:num w:numId="31">
    <w:abstractNumId w:val="30"/>
  </w:num>
  <w:num w:numId="30">
    <w:abstractNumId w:val="29"/>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43"/>
      <w:ind w:left="1186"/>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237"/>
      <w:ind w:left="1186"/>
    </w:pPr>
    <w:rPr>
      <w:rFonts w:ascii="Times New Roman" w:hAnsi="Times New Roman" w:eastAsia="Times New Roman" w:cs="Times New Roman"/>
      <w:b/>
      <w:bCs/>
      <w:i/>
      <w:sz w:val="24"/>
      <w:szCs w:val="24"/>
      <w:lang w:val="id" w:eastAsia="en-US" w:bidi="ar-SA"/>
    </w:rPr>
  </w:style>
  <w:style w:styleId="TOC3" w:type="paragraph">
    <w:name w:val="TOC 3"/>
    <w:basedOn w:val="Normal"/>
    <w:uiPriority w:val="1"/>
    <w:qFormat/>
    <w:pPr>
      <w:spacing w:before="238"/>
      <w:ind w:left="1753" w:hanging="567"/>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238"/>
      <w:ind w:left="1753" w:hanging="567"/>
    </w:pPr>
    <w:rPr>
      <w:rFonts w:ascii="Times New Roman" w:hAnsi="Times New Roman" w:eastAsia="Times New Roman" w:cs="Times New Roman"/>
      <w:b/>
      <w:bCs/>
      <w:i/>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897"/>
      <w:jc w:val="both"/>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1186" w:right="1138"/>
      <w:outlineLvl w:val="2"/>
    </w:pPr>
    <w:rPr>
      <w:rFonts w:ascii="Times New Roman" w:hAnsi="Times New Roman" w:eastAsia="Times New Roman" w:cs="Times New Roman"/>
      <w:b/>
      <w:bCs/>
      <w:i/>
      <w:sz w:val="24"/>
      <w:szCs w:val="24"/>
      <w:lang w:val="id" w:eastAsia="en-US" w:bidi="ar-SA"/>
    </w:rPr>
  </w:style>
  <w:style w:styleId="Title" w:type="paragraph">
    <w:name w:val="Title"/>
    <w:basedOn w:val="Normal"/>
    <w:uiPriority w:val="1"/>
    <w:qFormat/>
    <w:pPr>
      <w:spacing w:before="211"/>
      <w:ind w:left="1440" w:right="1408" w:firstLine="1"/>
      <w:jc w:val="center"/>
    </w:pPr>
    <w:rPr>
      <w:rFonts w:ascii="Times New Roman" w:hAnsi="Times New Roman" w:eastAsia="Times New Roman" w:cs="Times New Roman"/>
      <w:b/>
      <w:bCs/>
      <w:sz w:val="28"/>
      <w:szCs w:val="28"/>
      <w:lang w:val="id" w:eastAsia="en-US" w:bidi="ar-SA"/>
    </w:rPr>
  </w:style>
  <w:style w:styleId="ListParagraph" w:type="paragraph">
    <w:name w:val="List Paragraph"/>
    <w:basedOn w:val="Normal"/>
    <w:uiPriority w:val="1"/>
    <w:qFormat/>
    <w:pPr>
      <w:ind w:left="1753" w:hanging="567"/>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image" Target="media/image4.jpeg"/><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eader" Target="header5.xml"/><Relationship Id="rId20" Type="http://schemas.openxmlformats.org/officeDocument/2006/relationships/footer" Target="footer4.xml"/><Relationship Id="rId21" Type="http://schemas.openxmlformats.org/officeDocument/2006/relationships/header" Target="header6.xml"/><Relationship Id="rId22" Type="http://schemas.openxmlformats.org/officeDocument/2006/relationships/footer" Target="footer5.xml"/><Relationship Id="rId23" Type="http://schemas.openxmlformats.org/officeDocument/2006/relationships/header" Target="header7.xml"/><Relationship Id="rId24" Type="http://schemas.openxmlformats.org/officeDocument/2006/relationships/footer" Target="footer6.xml"/><Relationship Id="rId25" Type="http://schemas.openxmlformats.org/officeDocument/2006/relationships/header" Target="header8.xml"/><Relationship Id="rId26" Type="http://schemas.openxmlformats.org/officeDocument/2006/relationships/footer" Target="footer7.xml"/><Relationship Id="rId27" Type="http://schemas.openxmlformats.org/officeDocument/2006/relationships/header" Target="header9.xml"/><Relationship Id="rId28" Type="http://schemas.openxmlformats.org/officeDocument/2006/relationships/footer" Target="footer8.xml"/><Relationship Id="rId29" Type="http://schemas.openxmlformats.org/officeDocument/2006/relationships/header" Target="header10.xml"/><Relationship Id="rId30" Type="http://schemas.openxmlformats.org/officeDocument/2006/relationships/footer" Target="footer9.xml"/><Relationship Id="rId31" Type="http://schemas.openxmlformats.org/officeDocument/2006/relationships/header" Target="header11.xml"/><Relationship Id="rId32" Type="http://schemas.openxmlformats.org/officeDocument/2006/relationships/footer" Target="footer10.xml"/><Relationship Id="rId33" Type="http://schemas.openxmlformats.org/officeDocument/2006/relationships/header" Target="header12.xml"/><Relationship Id="rId34" Type="http://schemas.openxmlformats.org/officeDocument/2006/relationships/footer" Target="footer11.xml"/><Relationship Id="rId35" Type="http://schemas.openxmlformats.org/officeDocument/2006/relationships/header" Target="header13.xml"/><Relationship Id="rId36" Type="http://schemas.openxmlformats.org/officeDocument/2006/relationships/footer" Target="footer12.xml"/><Relationship Id="rId37" Type="http://schemas.openxmlformats.org/officeDocument/2006/relationships/header" Target="header14.xml"/><Relationship Id="rId38" Type="http://schemas.openxmlformats.org/officeDocument/2006/relationships/footer" Target="footer13.xml"/><Relationship Id="rId39" Type="http://schemas.openxmlformats.org/officeDocument/2006/relationships/header" Target="header15.xml"/><Relationship Id="rId40" Type="http://schemas.openxmlformats.org/officeDocument/2006/relationships/footer" Target="footer14.xml"/><Relationship Id="rId41" Type="http://schemas.openxmlformats.org/officeDocument/2006/relationships/header" Target="header16.xml"/><Relationship Id="rId42" Type="http://schemas.openxmlformats.org/officeDocument/2006/relationships/footer" Target="footer15.xml"/><Relationship Id="rId43" Type="http://schemas.openxmlformats.org/officeDocument/2006/relationships/header" Target="header17.xml"/><Relationship Id="rId44" Type="http://schemas.openxmlformats.org/officeDocument/2006/relationships/footer" Target="footer16.xml"/><Relationship Id="rId45" Type="http://schemas.openxmlformats.org/officeDocument/2006/relationships/header" Target="header18.xml"/><Relationship Id="rId46" Type="http://schemas.openxmlformats.org/officeDocument/2006/relationships/footer" Target="footer17.xml"/><Relationship Id="rId47" Type="http://schemas.openxmlformats.org/officeDocument/2006/relationships/header" Target="header19.xml"/><Relationship Id="rId48" Type="http://schemas.openxmlformats.org/officeDocument/2006/relationships/footer" Target="footer18.xml"/><Relationship Id="rId49" Type="http://schemas.openxmlformats.org/officeDocument/2006/relationships/header" Target="header20.xml"/><Relationship Id="rId50" Type="http://schemas.openxmlformats.org/officeDocument/2006/relationships/footer" Target="footer19.xml"/><Relationship Id="rId51" Type="http://schemas.openxmlformats.org/officeDocument/2006/relationships/header" Target="header21.xml"/><Relationship Id="rId52" Type="http://schemas.openxmlformats.org/officeDocument/2006/relationships/footer" Target="footer20.xml"/><Relationship Id="rId53" Type="http://schemas.openxmlformats.org/officeDocument/2006/relationships/header" Target="header22.xml"/><Relationship Id="rId54" Type="http://schemas.openxmlformats.org/officeDocument/2006/relationships/footer" Target="footer21.xml"/><Relationship Id="rId55" Type="http://schemas.openxmlformats.org/officeDocument/2006/relationships/header" Target="header23.xml"/><Relationship Id="rId56" Type="http://schemas.openxmlformats.org/officeDocument/2006/relationships/footer" Target="footer22.xml"/><Relationship Id="rId57" Type="http://schemas.openxmlformats.org/officeDocument/2006/relationships/header" Target="header24.xml"/><Relationship Id="rId58" Type="http://schemas.openxmlformats.org/officeDocument/2006/relationships/footer" Target="footer23.xml"/><Relationship Id="rId59" Type="http://schemas.openxmlformats.org/officeDocument/2006/relationships/image" Target="media/image8.jpeg"/><Relationship Id="rId60" Type="http://schemas.openxmlformats.org/officeDocument/2006/relationships/header" Target="header25.xml"/><Relationship Id="rId61" Type="http://schemas.openxmlformats.org/officeDocument/2006/relationships/footer" Target="footer24.xml"/><Relationship Id="rId62" Type="http://schemas.openxmlformats.org/officeDocument/2006/relationships/image" Target="media/image9.jpeg"/><Relationship Id="rId63" Type="http://schemas.openxmlformats.org/officeDocument/2006/relationships/header" Target="header26.xml"/><Relationship Id="rId64" Type="http://schemas.openxmlformats.org/officeDocument/2006/relationships/footer" Target="footer25.xml"/><Relationship Id="rId65" Type="http://schemas.openxmlformats.org/officeDocument/2006/relationships/image" Target="media/image10.jpeg"/><Relationship Id="rId66" Type="http://schemas.openxmlformats.org/officeDocument/2006/relationships/header" Target="header27.xml"/><Relationship Id="rId67" Type="http://schemas.openxmlformats.org/officeDocument/2006/relationships/footer" Target="footer26.xml"/><Relationship Id="rId68" Type="http://schemas.openxmlformats.org/officeDocument/2006/relationships/image" Target="media/image11.jpeg"/><Relationship Id="rId69" Type="http://schemas.openxmlformats.org/officeDocument/2006/relationships/header" Target="header28.xml"/><Relationship Id="rId70" Type="http://schemas.openxmlformats.org/officeDocument/2006/relationships/footer" Target="footer27.xml"/><Relationship Id="rId71" Type="http://schemas.openxmlformats.org/officeDocument/2006/relationships/header" Target="header29.xml"/><Relationship Id="rId72" Type="http://schemas.openxmlformats.org/officeDocument/2006/relationships/footer" Target="footer28.xml"/><Relationship Id="rId73" Type="http://schemas.openxmlformats.org/officeDocument/2006/relationships/image" Target="media/image12.jpeg"/><Relationship Id="rId74" Type="http://schemas.openxmlformats.org/officeDocument/2006/relationships/header" Target="header30.xml"/><Relationship Id="rId75" Type="http://schemas.openxmlformats.org/officeDocument/2006/relationships/footer" Target="footer29.xml"/><Relationship Id="rId76" Type="http://schemas.openxmlformats.org/officeDocument/2006/relationships/image" Target="media/image13.jpeg"/><Relationship Id="rId77" Type="http://schemas.openxmlformats.org/officeDocument/2006/relationships/header" Target="header31.xml"/><Relationship Id="rId78" Type="http://schemas.openxmlformats.org/officeDocument/2006/relationships/footer" Target="footer30.xml"/><Relationship Id="rId79" Type="http://schemas.openxmlformats.org/officeDocument/2006/relationships/hyperlink" Target="http://repository.unej.ac.id/" TargetMode="External"/><Relationship Id="rId80" Type="http://schemas.openxmlformats.org/officeDocument/2006/relationships/header" Target="header32.xml"/><Relationship Id="rId81" Type="http://schemas.openxmlformats.org/officeDocument/2006/relationships/footer" Target="footer31.xml"/><Relationship Id="rId82" Type="http://schemas.openxmlformats.org/officeDocument/2006/relationships/header" Target="header33.xml"/><Relationship Id="rId83" Type="http://schemas.openxmlformats.org/officeDocument/2006/relationships/footer" Target="footer32.xml"/><Relationship Id="rId84" Type="http://schemas.openxmlformats.org/officeDocument/2006/relationships/header" Target="header34.xml"/><Relationship Id="rId85" Type="http://schemas.openxmlformats.org/officeDocument/2006/relationships/footer" Target="footer33.xml"/><Relationship Id="rId86" Type="http://schemas.openxmlformats.org/officeDocument/2006/relationships/header" Target="header35.xml"/><Relationship Id="rId87" Type="http://schemas.openxmlformats.org/officeDocument/2006/relationships/footer" Target="footer34.xml"/><Relationship Id="rId88" Type="http://schemas.openxmlformats.org/officeDocument/2006/relationships/header" Target="header36.xml"/><Relationship Id="rId89" Type="http://schemas.openxmlformats.org/officeDocument/2006/relationships/footer" Target="footer35.xml"/><Relationship Id="rId90" Type="http://schemas.openxmlformats.org/officeDocument/2006/relationships/header" Target="header37.xml"/><Relationship Id="rId91" Type="http://schemas.openxmlformats.org/officeDocument/2006/relationships/footer" Target="footer36.xml"/><Relationship Id="rId92" Type="http://schemas.openxmlformats.org/officeDocument/2006/relationships/header" Target="header38.xml"/><Relationship Id="rId93" Type="http://schemas.openxmlformats.org/officeDocument/2006/relationships/footer" Target="footer37.xml"/><Relationship Id="rId94" Type="http://schemas.openxmlformats.org/officeDocument/2006/relationships/header" Target="header39.xml"/><Relationship Id="rId95" Type="http://schemas.openxmlformats.org/officeDocument/2006/relationships/footer" Target="footer38.xml"/><Relationship Id="rId96" Type="http://schemas.openxmlformats.org/officeDocument/2006/relationships/header" Target="header40.xml"/><Relationship Id="rId97" Type="http://schemas.openxmlformats.org/officeDocument/2006/relationships/footer" Target="footer39.xml"/><Relationship Id="rId98" Type="http://schemas.openxmlformats.org/officeDocument/2006/relationships/header" Target="header41.xml"/><Relationship Id="rId99" Type="http://schemas.openxmlformats.org/officeDocument/2006/relationships/footer" Target="footer40.xml"/><Relationship Id="rId100" Type="http://schemas.openxmlformats.org/officeDocument/2006/relationships/header" Target="header42.xml"/><Relationship Id="rId101" Type="http://schemas.openxmlformats.org/officeDocument/2006/relationships/footer" Target="footer41.xml"/><Relationship Id="rId102" Type="http://schemas.openxmlformats.org/officeDocument/2006/relationships/header" Target="header43.xml"/><Relationship Id="rId103" Type="http://schemas.openxmlformats.org/officeDocument/2006/relationships/footer" Target="footer42.xml"/><Relationship Id="rId104" Type="http://schemas.openxmlformats.org/officeDocument/2006/relationships/header" Target="header44.xml"/><Relationship Id="rId105" Type="http://schemas.openxmlformats.org/officeDocument/2006/relationships/footer" Target="footer43.xml"/><Relationship Id="rId106" Type="http://schemas.openxmlformats.org/officeDocument/2006/relationships/header" Target="header45.xml"/><Relationship Id="rId107" Type="http://schemas.openxmlformats.org/officeDocument/2006/relationships/footer" Target="footer44.xml"/><Relationship Id="rId108" Type="http://schemas.openxmlformats.org/officeDocument/2006/relationships/header" Target="header46.xml"/><Relationship Id="rId109" Type="http://schemas.openxmlformats.org/officeDocument/2006/relationships/footer" Target="footer45.xml"/><Relationship Id="rId110" Type="http://schemas.openxmlformats.org/officeDocument/2006/relationships/header" Target="header47.xml"/><Relationship Id="rId111" Type="http://schemas.openxmlformats.org/officeDocument/2006/relationships/footer" Target="footer46.xml"/><Relationship Id="rId112" Type="http://schemas.openxmlformats.org/officeDocument/2006/relationships/header" Target="header48.xml"/><Relationship Id="rId113" Type="http://schemas.openxmlformats.org/officeDocument/2006/relationships/footer" Target="footer47.xml"/><Relationship Id="rId114" Type="http://schemas.openxmlformats.org/officeDocument/2006/relationships/header" Target="header49.xml"/><Relationship Id="rId115" Type="http://schemas.openxmlformats.org/officeDocument/2006/relationships/footer" Target="footer48.xml"/><Relationship Id="rId116" Type="http://schemas.openxmlformats.org/officeDocument/2006/relationships/header" Target="header50.xml"/><Relationship Id="rId117" Type="http://schemas.openxmlformats.org/officeDocument/2006/relationships/footer" Target="footer49.xml"/><Relationship Id="rId118" Type="http://schemas.openxmlformats.org/officeDocument/2006/relationships/header" Target="header51.xml"/><Relationship Id="rId119" Type="http://schemas.openxmlformats.org/officeDocument/2006/relationships/footer" Target="footer50.xml"/><Relationship Id="rId120" Type="http://schemas.openxmlformats.org/officeDocument/2006/relationships/header" Target="header52.xml"/><Relationship Id="rId121" Type="http://schemas.openxmlformats.org/officeDocument/2006/relationships/footer" Target="footer51.xml"/><Relationship Id="rId122" Type="http://schemas.openxmlformats.org/officeDocument/2006/relationships/header" Target="header53.xml"/><Relationship Id="rId123" Type="http://schemas.openxmlformats.org/officeDocument/2006/relationships/footer" Target="footer52.xml"/><Relationship Id="rId124" Type="http://schemas.openxmlformats.org/officeDocument/2006/relationships/header" Target="header54.xml"/><Relationship Id="rId125" Type="http://schemas.openxmlformats.org/officeDocument/2006/relationships/footer" Target="footer53.xml"/><Relationship Id="rId126" Type="http://schemas.openxmlformats.org/officeDocument/2006/relationships/header" Target="header55.xml"/><Relationship Id="rId127" Type="http://schemas.openxmlformats.org/officeDocument/2006/relationships/footer" Target="footer54.xml"/><Relationship Id="rId128" Type="http://schemas.openxmlformats.org/officeDocument/2006/relationships/header" Target="header56.xml"/><Relationship Id="rId129" Type="http://schemas.openxmlformats.org/officeDocument/2006/relationships/footer" Target="footer55.xml"/><Relationship Id="rId130" Type="http://schemas.openxmlformats.org/officeDocument/2006/relationships/header" Target="header57.xml"/><Relationship Id="rId131" Type="http://schemas.openxmlformats.org/officeDocument/2006/relationships/footer" Target="footer56.xml"/><Relationship Id="rId132" Type="http://schemas.openxmlformats.org/officeDocument/2006/relationships/header" Target="header58.xml"/><Relationship Id="rId133" Type="http://schemas.openxmlformats.org/officeDocument/2006/relationships/footer" Target="footer57.xml"/><Relationship Id="rId134" Type="http://schemas.openxmlformats.org/officeDocument/2006/relationships/header" Target="header59.xml"/><Relationship Id="rId135" Type="http://schemas.openxmlformats.org/officeDocument/2006/relationships/footer" Target="footer58.xml"/><Relationship Id="rId136" Type="http://schemas.openxmlformats.org/officeDocument/2006/relationships/header" Target="header60.xml"/><Relationship Id="rId137" Type="http://schemas.openxmlformats.org/officeDocument/2006/relationships/footer" Target="footer59.xml"/><Relationship Id="rId138" Type="http://schemas.openxmlformats.org/officeDocument/2006/relationships/header" Target="header61.xml"/><Relationship Id="rId139" Type="http://schemas.openxmlformats.org/officeDocument/2006/relationships/footer" Target="footer60.xml"/><Relationship Id="rId140" Type="http://schemas.openxmlformats.org/officeDocument/2006/relationships/header" Target="header62.xml"/><Relationship Id="rId141" Type="http://schemas.openxmlformats.org/officeDocument/2006/relationships/footer" Target="footer61.xml"/><Relationship Id="rId142" Type="http://schemas.openxmlformats.org/officeDocument/2006/relationships/header" Target="header63.xml"/><Relationship Id="rId143" Type="http://schemas.openxmlformats.org/officeDocument/2006/relationships/footer" Target="footer62.xml"/><Relationship Id="rId144" Type="http://schemas.openxmlformats.org/officeDocument/2006/relationships/image" Target="media/image14.png"/><Relationship Id="rId145" Type="http://schemas.openxmlformats.org/officeDocument/2006/relationships/image" Target="media/image15.png"/><Relationship Id="rId146" Type="http://schemas.openxmlformats.org/officeDocument/2006/relationships/image" Target="media/image16.png"/><Relationship Id="rId147" Type="http://schemas.openxmlformats.org/officeDocument/2006/relationships/image" Target="media/image17.png"/><Relationship Id="rId148" Type="http://schemas.openxmlformats.org/officeDocument/2006/relationships/image" Target="media/image18.png"/><Relationship Id="rId149" Type="http://schemas.openxmlformats.org/officeDocument/2006/relationships/header" Target="header64.xml"/><Relationship Id="rId150" Type="http://schemas.openxmlformats.org/officeDocument/2006/relationships/footer" Target="footer63.xml"/><Relationship Id="rId151" Type="http://schemas.openxmlformats.org/officeDocument/2006/relationships/header" Target="header65.xml"/><Relationship Id="rId152" Type="http://schemas.openxmlformats.org/officeDocument/2006/relationships/footer" Target="footer64.xml"/><Relationship Id="rId153" Type="http://schemas.openxmlformats.org/officeDocument/2006/relationships/header" Target="header66.xml"/><Relationship Id="rId154" Type="http://schemas.openxmlformats.org/officeDocument/2006/relationships/footer" Target="footer65.xml"/><Relationship Id="rId155" Type="http://schemas.openxmlformats.org/officeDocument/2006/relationships/image" Target="media/image19.png"/><Relationship Id="rId156" Type="http://schemas.openxmlformats.org/officeDocument/2006/relationships/image" Target="media/image20.png"/><Relationship Id="rId157" Type="http://schemas.openxmlformats.org/officeDocument/2006/relationships/image" Target="media/image21.png"/><Relationship Id="rId158" Type="http://schemas.openxmlformats.org/officeDocument/2006/relationships/header" Target="header67.xml"/><Relationship Id="rId159" Type="http://schemas.openxmlformats.org/officeDocument/2006/relationships/footer" Target="footer66.xml"/><Relationship Id="rId160" Type="http://schemas.openxmlformats.org/officeDocument/2006/relationships/header" Target="header68.xml"/><Relationship Id="rId161" Type="http://schemas.openxmlformats.org/officeDocument/2006/relationships/footer" Target="footer67.xml"/><Relationship Id="rId162" Type="http://schemas.openxmlformats.org/officeDocument/2006/relationships/header" Target="header69.xml"/><Relationship Id="rId163" Type="http://schemas.openxmlformats.org/officeDocument/2006/relationships/footer" Target="footer68.xml"/><Relationship Id="rId164" Type="http://schemas.openxmlformats.org/officeDocument/2006/relationships/header" Target="header70.xml"/><Relationship Id="rId165" Type="http://schemas.openxmlformats.org/officeDocument/2006/relationships/footer" Target="footer69.xml"/><Relationship Id="rId166" Type="http://schemas.openxmlformats.org/officeDocument/2006/relationships/header" Target="header71.xml"/><Relationship Id="rId167" Type="http://schemas.openxmlformats.org/officeDocument/2006/relationships/footer" Target="footer70.xml"/><Relationship Id="rId168" Type="http://schemas.openxmlformats.org/officeDocument/2006/relationships/header" Target="header72.xml"/><Relationship Id="rId169" Type="http://schemas.openxmlformats.org/officeDocument/2006/relationships/footer" Target="footer71.xml"/><Relationship Id="rId170" Type="http://schemas.openxmlformats.org/officeDocument/2006/relationships/header" Target="header73.xml"/><Relationship Id="rId171" Type="http://schemas.openxmlformats.org/officeDocument/2006/relationships/footer" Target="footer72.xml"/><Relationship Id="rId172" Type="http://schemas.openxmlformats.org/officeDocument/2006/relationships/header" Target="header74.xml"/><Relationship Id="rId173" Type="http://schemas.openxmlformats.org/officeDocument/2006/relationships/footer" Target="footer73.xml"/><Relationship Id="rId174" Type="http://schemas.openxmlformats.org/officeDocument/2006/relationships/header" Target="header75.xml"/><Relationship Id="rId175" Type="http://schemas.openxmlformats.org/officeDocument/2006/relationships/footer" Target="footer74.xml"/><Relationship Id="rId176" Type="http://schemas.openxmlformats.org/officeDocument/2006/relationships/header" Target="header76.xml"/><Relationship Id="rId177" Type="http://schemas.openxmlformats.org/officeDocument/2006/relationships/footer" Target="footer75.xml"/><Relationship Id="rId178" Type="http://schemas.openxmlformats.org/officeDocument/2006/relationships/header" Target="header77.xml"/><Relationship Id="rId179" Type="http://schemas.openxmlformats.org/officeDocument/2006/relationships/footer" Target="footer76.xml"/><Relationship Id="rId180" Type="http://schemas.openxmlformats.org/officeDocument/2006/relationships/header" Target="header78.xml"/><Relationship Id="rId181" Type="http://schemas.openxmlformats.org/officeDocument/2006/relationships/footer" Target="footer77.xml"/><Relationship Id="rId182" Type="http://schemas.openxmlformats.org/officeDocument/2006/relationships/header" Target="header79.xml"/><Relationship Id="rId183" Type="http://schemas.openxmlformats.org/officeDocument/2006/relationships/footer" Target="footer78.xml"/><Relationship Id="rId184" Type="http://schemas.openxmlformats.org/officeDocument/2006/relationships/header" Target="header80.xml"/><Relationship Id="rId185" Type="http://schemas.openxmlformats.org/officeDocument/2006/relationships/footer" Target="footer79.xml"/><Relationship Id="rId186" Type="http://schemas.openxmlformats.org/officeDocument/2006/relationships/header" Target="header81.xml"/><Relationship Id="rId187" Type="http://schemas.openxmlformats.org/officeDocument/2006/relationships/footer" Target="footer80.xml"/><Relationship Id="rId188" Type="http://schemas.openxmlformats.org/officeDocument/2006/relationships/header" Target="header82.xml"/><Relationship Id="rId189" Type="http://schemas.openxmlformats.org/officeDocument/2006/relationships/footer" Target="footer81.xml"/><Relationship Id="rId190" Type="http://schemas.openxmlformats.org/officeDocument/2006/relationships/header" Target="header83.xml"/><Relationship Id="rId191" Type="http://schemas.openxmlformats.org/officeDocument/2006/relationships/footer" Target="footer82.xml"/><Relationship Id="rId192" Type="http://schemas.openxmlformats.org/officeDocument/2006/relationships/header" Target="header84.xml"/><Relationship Id="rId193" Type="http://schemas.openxmlformats.org/officeDocument/2006/relationships/footer" Target="footer83.xml"/><Relationship Id="rId194" Type="http://schemas.openxmlformats.org/officeDocument/2006/relationships/header" Target="header85.xml"/><Relationship Id="rId195" Type="http://schemas.openxmlformats.org/officeDocument/2006/relationships/footer" Target="footer84.xml"/><Relationship Id="rId196" Type="http://schemas.openxmlformats.org/officeDocument/2006/relationships/header" Target="header86.xml"/><Relationship Id="rId197" Type="http://schemas.openxmlformats.org/officeDocument/2006/relationships/footer" Target="footer85.xml"/><Relationship Id="rId198" Type="http://schemas.openxmlformats.org/officeDocument/2006/relationships/header" Target="header87.xml"/><Relationship Id="rId199" Type="http://schemas.openxmlformats.org/officeDocument/2006/relationships/footer" Target="footer86.xml"/><Relationship Id="rId200" Type="http://schemas.openxmlformats.org/officeDocument/2006/relationships/header" Target="header88.xml"/><Relationship Id="rId201" Type="http://schemas.openxmlformats.org/officeDocument/2006/relationships/footer" Target="footer87.xml"/><Relationship Id="rId202" Type="http://schemas.openxmlformats.org/officeDocument/2006/relationships/header" Target="header89.xml"/><Relationship Id="rId203" Type="http://schemas.openxmlformats.org/officeDocument/2006/relationships/footer" Target="footer88.xml"/><Relationship Id="rId204" Type="http://schemas.openxmlformats.org/officeDocument/2006/relationships/header" Target="header90.xml"/><Relationship Id="rId205" Type="http://schemas.openxmlformats.org/officeDocument/2006/relationships/footer" Target="footer89.xml"/><Relationship Id="rId206" Type="http://schemas.openxmlformats.org/officeDocument/2006/relationships/header" Target="header91.xml"/><Relationship Id="rId207" Type="http://schemas.openxmlformats.org/officeDocument/2006/relationships/footer" Target="footer90.xml"/><Relationship Id="rId208" Type="http://schemas.openxmlformats.org/officeDocument/2006/relationships/header" Target="header92.xml"/><Relationship Id="rId209" Type="http://schemas.openxmlformats.org/officeDocument/2006/relationships/footer" Target="footer91.xml"/><Relationship Id="rId210" Type="http://schemas.openxmlformats.org/officeDocument/2006/relationships/header" Target="header93.xml"/><Relationship Id="rId211" Type="http://schemas.openxmlformats.org/officeDocument/2006/relationships/footer" Target="footer92.xml"/><Relationship Id="rId212" Type="http://schemas.openxmlformats.org/officeDocument/2006/relationships/hyperlink" Target="http://journal.stikespemkabjombang.ac.id/index.php/jikep/article/view/38" TargetMode="External"/><Relationship Id="rId213" Type="http://schemas.openxmlformats.org/officeDocument/2006/relationships/hyperlink" Target="http://www.iosrjournals.org/" TargetMode="External"/><Relationship Id="rId214" Type="http://schemas.openxmlformats.org/officeDocument/2006/relationships/hyperlink" Target="http://www.abebooks.com/servlet/BookDetailsPL?bi=30788905533&amp;searchurl" TargetMode="External"/><Relationship Id="rId215" Type="http://schemas.openxmlformats.org/officeDocument/2006/relationships/hyperlink" Target="http://ejurnal.ung.ac.id/index.php/JHS/article/view/916" TargetMode="External"/><Relationship Id="rId216" Type="http://schemas.openxmlformats.org/officeDocument/2006/relationships/header" Target="header94.xml"/><Relationship Id="rId217" Type="http://schemas.openxmlformats.org/officeDocument/2006/relationships/footer" Target="footer93.xml"/><Relationship Id="rId218" Type="http://schemas.openxmlformats.org/officeDocument/2006/relationships/header" Target="header95.xml"/><Relationship Id="rId219" Type="http://schemas.openxmlformats.org/officeDocument/2006/relationships/footer" Target="footer94.xml"/><Relationship Id="rId220" Type="http://schemas.openxmlformats.org/officeDocument/2006/relationships/header" Target="header96.xml"/><Relationship Id="rId221" Type="http://schemas.openxmlformats.org/officeDocument/2006/relationships/footer" Target="footer95.xml"/><Relationship Id="rId222" Type="http://schemas.openxmlformats.org/officeDocument/2006/relationships/header" Target="header97.xml"/><Relationship Id="rId223" Type="http://schemas.openxmlformats.org/officeDocument/2006/relationships/footer" Target="footer96.xml"/><Relationship Id="rId224" Type="http://schemas.openxmlformats.org/officeDocument/2006/relationships/hyperlink" Target="mailto:evindindal@gmail.com" TargetMode="External"/><Relationship Id="rId225" Type="http://schemas.openxmlformats.org/officeDocument/2006/relationships/header" Target="header98.xml"/><Relationship Id="rId226" Type="http://schemas.openxmlformats.org/officeDocument/2006/relationships/footer" Target="footer97.xml"/><Relationship Id="rId227" Type="http://schemas.openxmlformats.org/officeDocument/2006/relationships/header" Target="header99.xml"/><Relationship Id="rId228" Type="http://schemas.openxmlformats.org/officeDocument/2006/relationships/footer" Target="footer98.xml"/><Relationship Id="rId229" Type="http://schemas.openxmlformats.org/officeDocument/2006/relationships/header" Target="header100.xml"/><Relationship Id="rId230" Type="http://schemas.openxmlformats.org/officeDocument/2006/relationships/footer" Target="footer99.xml"/><Relationship Id="rId231" Type="http://schemas.openxmlformats.org/officeDocument/2006/relationships/image" Target="media/image22.jpeg"/><Relationship Id="rId232" Type="http://schemas.openxmlformats.org/officeDocument/2006/relationships/header" Target="header101.xml"/><Relationship Id="rId233" Type="http://schemas.openxmlformats.org/officeDocument/2006/relationships/footer" Target="footer100.xml"/><Relationship Id="rId234" Type="http://schemas.openxmlformats.org/officeDocument/2006/relationships/image" Target="media/image23.jpeg"/><Relationship Id="rId235" Type="http://schemas.openxmlformats.org/officeDocument/2006/relationships/header" Target="header102.xml"/><Relationship Id="rId236" Type="http://schemas.openxmlformats.org/officeDocument/2006/relationships/footer" Target="footer101.xml"/><Relationship Id="rId237" Type="http://schemas.openxmlformats.org/officeDocument/2006/relationships/image" Target="media/image24.jpeg"/><Relationship Id="rId238" Type="http://schemas.openxmlformats.org/officeDocument/2006/relationships/header" Target="header103.xml"/><Relationship Id="rId239" Type="http://schemas.openxmlformats.org/officeDocument/2006/relationships/footer" Target="footer102.xml"/><Relationship Id="rId240" Type="http://schemas.openxmlformats.org/officeDocument/2006/relationships/image" Target="media/image25.jpeg"/><Relationship Id="rId241" Type="http://schemas.openxmlformats.org/officeDocument/2006/relationships/header" Target="header104.xml"/><Relationship Id="rId242" Type="http://schemas.openxmlformats.org/officeDocument/2006/relationships/footer" Target="footer103.xml"/><Relationship Id="rId243" Type="http://schemas.openxmlformats.org/officeDocument/2006/relationships/header" Target="header105.xml"/><Relationship Id="rId244" Type="http://schemas.openxmlformats.org/officeDocument/2006/relationships/footer" Target="footer104.xml"/><Relationship Id="rId245" Type="http://schemas.openxmlformats.org/officeDocument/2006/relationships/header" Target="header106.xml"/><Relationship Id="rId246" Type="http://schemas.openxmlformats.org/officeDocument/2006/relationships/footer" Target="footer105.xml"/><Relationship Id="rId247" Type="http://schemas.openxmlformats.org/officeDocument/2006/relationships/header" Target="header107.xml"/><Relationship Id="rId248" Type="http://schemas.openxmlformats.org/officeDocument/2006/relationships/footer" Target="footer106.xml"/><Relationship Id="rId249" Type="http://schemas.openxmlformats.org/officeDocument/2006/relationships/header" Target="header108.xml"/><Relationship Id="rId250" Type="http://schemas.openxmlformats.org/officeDocument/2006/relationships/footer" Target="footer107.xml"/><Relationship Id="rId251" Type="http://schemas.openxmlformats.org/officeDocument/2006/relationships/header" Target="header109.xml"/><Relationship Id="rId252" Type="http://schemas.openxmlformats.org/officeDocument/2006/relationships/footer" Target="footer108.xml"/><Relationship Id="rId253" Type="http://schemas.openxmlformats.org/officeDocument/2006/relationships/header" Target="header110.xml"/><Relationship Id="rId254" Type="http://schemas.openxmlformats.org/officeDocument/2006/relationships/footer" Target="footer109.xml"/><Relationship Id="rId255" Type="http://schemas.openxmlformats.org/officeDocument/2006/relationships/header" Target="header111.xml"/><Relationship Id="rId256" Type="http://schemas.openxmlformats.org/officeDocument/2006/relationships/footer" Target="footer110.xml"/><Relationship Id="rId257" Type="http://schemas.openxmlformats.org/officeDocument/2006/relationships/image" Target="media/image26.jpeg"/><Relationship Id="rId258" Type="http://schemas.openxmlformats.org/officeDocument/2006/relationships/header" Target="header112.xml"/><Relationship Id="rId259" Type="http://schemas.openxmlformats.org/officeDocument/2006/relationships/footer" Target="footer111.xml"/><Relationship Id="rId260" Type="http://schemas.openxmlformats.org/officeDocument/2006/relationships/image" Target="media/image27.jpeg"/><Relationship Id="rId261" Type="http://schemas.openxmlformats.org/officeDocument/2006/relationships/header" Target="header113.xml"/><Relationship Id="rId262" Type="http://schemas.openxmlformats.org/officeDocument/2006/relationships/footer" Target="footer112.xml"/><Relationship Id="rId263" Type="http://schemas.openxmlformats.org/officeDocument/2006/relationships/header" Target="header114.xml"/><Relationship Id="rId264" Type="http://schemas.openxmlformats.org/officeDocument/2006/relationships/footer" Target="footer113.xml"/><Relationship Id="rId265" Type="http://schemas.openxmlformats.org/officeDocument/2006/relationships/header" Target="header115.xml"/><Relationship Id="rId266" Type="http://schemas.openxmlformats.org/officeDocument/2006/relationships/footer" Target="footer114.xml"/><Relationship Id="rId267" Type="http://schemas.openxmlformats.org/officeDocument/2006/relationships/header" Target="header116.xml"/><Relationship Id="rId268" Type="http://schemas.openxmlformats.org/officeDocument/2006/relationships/footer" Target="footer115.xml"/><Relationship Id="rId269" Type="http://schemas.openxmlformats.org/officeDocument/2006/relationships/image" Target="media/image28.jpeg"/><Relationship Id="rId270" Type="http://schemas.openxmlformats.org/officeDocument/2006/relationships/image" Target="media/image29.jpeg"/><Relationship Id="rId271" Type="http://schemas.openxmlformats.org/officeDocument/2006/relationships/image" Target="media/image30.jpeg"/><Relationship Id="rId2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dcterms:created xsi:type="dcterms:W3CDTF">2022-01-18T08:23:49Z</dcterms:created>
  <dcterms:modified xsi:type="dcterms:W3CDTF">2022-01-18T08:23:49Z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Microsoft® Word 2016</vt:lpwstr>
  </property>
  <property fmtid="{D5CDD505-2E9C-101B-9397-08002B2CF9AE}" pid="4" name="LastSaved">
    <vt:filetime>2022-01-18T00:00:00Z</vt:filetime>
  </property>
</Properties>
</file>