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26A" w:rsidRPr="00C95A74" w:rsidRDefault="0022426A" w:rsidP="006108A7">
      <w:pPr>
        <w:pStyle w:val="Heading1"/>
        <w:rPr>
          <w:sz w:val="28"/>
          <w:szCs w:val="28"/>
        </w:rPr>
      </w:pPr>
      <w:bookmarkStart w:id="0" w:name="_Toc45132845"/>
      <w:bookmarkStart w:id="1" w:name="_Toc45458039"/>
      <w:r w:rsidRPr="00C95A74">
        <w:rPr>
          <w:sz w:val="28"/>
          <w:szCs w:val="28"/>
        </w:rPr>
        <w:t>SKRIPSI</w:t>
      </w:r>
      <w:bookmarkEnd w:id="0"/>
      <w:bookmarkEnd w:id="1"/>
    </w:p>
    <w:p w:rsidR="0022426A" w:rsidRDefault="0022426A" w:rsidP="00D83D2D">
      <w:pPr>
        <w:widowControl w:val="0"/>
        <w:spacing w:before="0" w:beforeAutospacing="0" w:after="0" w:afterAutospacing="0" w:line="240" w:lineRule="auto"/>
        <w:ind w:right="-79"/>
        <w:jc w:val="center"/>
        <w:rPr>
          <w:b/>
          <w:spacing w:val="30"/>
          <w:sz w:val="28"/>
          <w:szCs w:val="28"/>
        </w:rPr>
      </w:pPr>
    </w:p>
    <w:p w:rsidR="00D83D2D" w:rsidRDefault="00A049C8" w:rsidP="00D83D2D">
      <w:pPr>
        <w:widowControl w:val="0"/>
        <w:spacing w:before="0" w:beforeAutospacing="0" w:after="0" w:afterAutospacing="0" w:line="240" w:lineRule="auto"/>
        <w:ind w:right="-79"/>
        <w:jc w:val="center"/>
        <w:rPr>
          <w:b/>
          <w:spacing w:val="30"/>
          <w:sz w:val="28"/>
          <w:szCs w:val="28"/>
        </w:rPr>
      </w:pPr>
      <w:r>
        <w:rPr>
          <w:b/>
          <w:spacing w:val="30"/>
          <w:sz w:val="28"/>
          <w:szCs w:val="28"/>
        </w:rPr>
        <w:t>FAKTOR</w:t>
      </w:r>
      <w:r w:rsidR="00EA4F27">
        <w:rPr>
          <w:b/>
          <w:spacing w:val="30"/>
          <w:sz w:val="28"/>
          <w:szCs w:val="28"/>
        </w:rPr>
        <w:t xml:space="preserve"> YANG BERHUBUNGAN DENGAN </w:t>
      </w:r>
      <w:r>
        <w:rPr>
          <w:b/>
          <w:spacing w:val="30"/>
          <w:sz w:val="28"/>
          <w:szCs w:val="28"/>
        </w:rPr>
        <w:t xml:space="preserve"> KEPATUHAN PENGOBATAN TB PARU</w:t>
      </w:r>
    </w:p>
    <w:p w:rsidR="00EA4F27" w:rsidRDefault="00A049C8" w:rsidP="00D83D2D">
      <w:pPr>
        <w:widowControl w:val="0"/>
        <w:spacing w:before="0" w:beforeAutospacing="0" w:after="0" w:afterAutospacing="0" w:line="240" w:lineRule="auto"/>
        <w:ind w:right="-79"/>
        <w:jc w:val="center"/>
        <w:rPr>
          <w:b/>
          <w:spacing w:val="30"/>
          <w:sz w:val="28"/>
          <w:szCs w:val="28"/>
        </w:rPr>
      </w:pPr>
      <w:r>
        <w:rPr>
          <w:b/>
          <w:spacing w:val="30"/>
          <w:sz w:val="28"/>
          <w:szCs w:val="28"/>
        </w:rPr>
        <w:t>DENGAN PENDEKATAN TEORI</w:t>
      </w:r>
      <w:r w:rsidR="00F1395A">
        <w:rPr>
          <w:b/>
          <w:spacing w:val="30"/>
          <w:sz w:val="28"/>
          <w:szCs w:val="28"/>
        </w:rPr>
        <w:t xml:space="preserve"> </w:t>
      </w:r>
    </w:p>
    <w:p w:rsidR="00EA4F27" w:rsidRDefault="00A049C8" w:rsidP="00EA4F27">
      <w:pPr>
        <w:widowControl w:val="0"/>
        <w:spacing w:before="0" w:beforeAutospacing="0" w:after="0" w:afterAutospacing="0" w:line="240" w:lineRule="auto"/>
        <w:ind w:right="-79"/>
        <w:jc w:val="center"/>
        <w:rPr>
          <w:b/>
          <w:i/>
          <w:spacing w:val="30"/>
          <w:sz w:val="28"/>
          <w:szCs w:val="28"/>
        </w:rPr>
      </w:pPr>
      <w:r>
        <w:rPr>
          <w:b/>
          <w:i/>
          <w:spacing w:val="30"/>
          <w:sz w:val="28"/>
          <w:szCs w:val="28"/>
        </w:rPr>
        <w:t>INFORMATION MOTIVATION</w:t>
      </w:r>
      <w:r w:rsidR="00EA4F27">
        <w:rPr>
          <w:b/>
          <w:i/>
          <w:spacing w:val="30"/>
          <w:sz w:val="28"/>
          <w:szCs w:val="28"/>
        </w:rPr>
        <w:t xml:space="preserve"> </w:t>
      </w:r>
    </w:p>
    <w:p w:rsidR="00EA4F27" w:rsidRDefault="00A049C8" w:rsidP="00EA4F27">
      <w:pPr>
        <w:widowControl w:val="0"/>
        <w:spacing w:before="0" w:beforeAutospacing="0" w:after="0" w:afterAutospacing="0" w:line="240" w:lineRule="auto"/>
        <w:ind w:right="-79"/>
        <w:jc w:val="center"/>
        <w:rPr>
          <w:b/>
          <w:i/>
          <w:spacing w:val="30"/>
          <w:sz w:val="28"/>
          <w:szCs w:val="28"/>
        </w:rPr>
      </w:pPr>
      <w:r>
        <w:rPr>
          <w:b/>
          <w:i/>
          <w:spacing w:val="30"/>
          <w:sz w:val="28"/>
          <w:szCs w:val="28"/>
        </w:rPr>
        <w:t>BEHAVIORAL SKILLS</w:t>
      </w:r>
    </w:p>
    <w:p w:rsidR="00A72481" w:rsidRDefault="00A72481" w:rsidP="00EA4F27">
      <w:pPr>
        <w:widowControl w:val="0"/>
        <w:spacing w:before="0" w:beforeAutospacing="0" w:after="0" w:afterAutospacing="0" w:line="240" w:lineRule="auto"/>
        <w:ind w:right="-79"/>
        <w:jc w:val="center"/>
        <w:rPr>
          <w:b/>
          <w:i/>
          <w:spacing w:val="30"/>
          <w:sz w:val="28"/>
          <w:szCs w:val="28"/>
        </w:rPr>
      </w:pPr>
    </w:p>
    <w:p w:rsidR="00EA4F27" w:rsidRPr="00EA4F27" w:rsidRDefault="00A049C8" w:rsidP="00A72481">
      <w:pPr>
        <w:widowControl w:val="0"/>
        <w:spacing w:before="0" w:beforeAutospacing="0" w:after="0" w:afterAutospacing="0" w:line="240" w:lineRule="auto"/>
        <w:ind w:right="-79"/>
        <w:jc w:val="center"/>
        <w:rPr>
          <w:b/>
          <w:i/>
          <w:spacing w:val="30"/>
          <w:sz w:val="28"/>
          <w:szCs w:val="28"/>
        </w:rPr>
      </w:pPr>
      <w:r>
        <w:rPr>
          <w:b/>
          <w:i/>
          <w:spacing w:val="30"/>
          <w:sz w:val="28"/>
          <w:szCs w:val="28"/>
        </w:rPr>
        <w:t xml:space="preserve"> </w:t>
      </w:r>
      <w:r w:rsidR="00EA4F27">
        <w:rPr>
          <w:b/>
          <w:i/>
          <w:spacing w:val="30"/>
          <w:sz w:val="28"/>
          <w:szCs w:val="28"/>
        </w:rPr>
        <w:t>(LITERATURE REVIEW)</w:t>
      </w:r>
    </w:p>
    <w:p w:rsidR="00A049C8" w:rsidRPr="001C795B" w:rsidRDefault="00A049C8" w:rsidP="00046C4B">
      <w:pPr>
        <w:widowControl w:val="0"/>
        <w:spacing w:line="240" w:lineRule="auto"/>
        <w:jc w:val="both"/>
        <w:rPr>
          <w:b/>
        </w:rPr>
      </w:pPr>
    </w:p>
    <w:p w:rsidR="00A049C8" w:rsidRPr="006108A7" w:rsidRDefault="00A049C8" w:rsidP="006108A7">
      <w:pPr>
        <w:widowControl w:val="0"/>
        <w:spacing w:after="0" w:line="240" w:lineRule="auto"/>
        <w:jc w:val="center"/>
        <w:rPr>
          <w:rFonts w:eastAsia="SimSun"/>
          <w:kern w:val="2"/>
          <w:lang w:eastAsia="zh-CN"/>
        </w:rPr>
      </w:pPr>
      <w:r w:rsidRPr="00FA0A40">
        <w:rPr>
          <w:rFonts w:eastAsia="SimSun"/>
          <w:noProof/>
          <w:kern w:val="2"/>
          <w:lang w:eastAsia="id-ID"/>
        </w:rPr>
        <w:drawing>
          <wp:inline distT="0" distB="0" distL="0" distR="0" wp14:anchorId="13A67374" wp14:editId="5A78871A">
            <wp:extent cx="2003424" cy="1935125"/>
            <wp:effectExtent l="0" t="0" r="0" b="825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5089" cy="1946392"/>
                    </a:xfrm>
                    <a:prstGeom prst="rect">
                      <a:avLst/>
                    </a:prstGeom>
                    <a:noFill/>
                    <a:ln>
                      <a:noFill/>
                    </a:ln>
                  </pic:spPr>
                </pic:pic>
              </a:graphicData>
            </a:graphic>
          </wp:inline>
        </w:drawing>
      </w:r>
    </w:p>
    <w:p w:rsidR="00A049C8" w:rsidRPr="001C795B" w:rsidRDefault="00A049C8" w:rsidP="00D45E2E">
      <w:pPr>
        <w:widowControl w:val="0"/>
        <w:spacing w:after="0" w:line="240" w:lineRule="auto"/>
        <w:jc w:val="center"/>
        <w:rPr>
          <w:rFonts w:eastAsia="SimSun"/>
          <w:b/>
          <w:kern w:val="2"/>
          <w:lang w:eastAsia="zh-CN"/>
        </w:rPr>
      </w:pPr>
    </w:p>
    <w:p w:rsidR="00A049C8" w:rsidRPr="00ED4B64" w:rsidRDefault="00A049C8" w:rsidP="00D45E2E">
      <w:pPr>
        <w:widowControl w:val="0"/>
        <w:spacing w:after="0" w:line="240" w:lineRule="auto"/>
        <w:jc w:val="center"/>
        <w:rPr>
          <w:rFonts w:eastAsia="SimSun"/>
          <w:b/>
          <w:kern w:val="2"/>
          <w:sz w:val="28"/>
          <w:lang w:eastAsia="zh-CN"/>
        </w:rPr>
      </w:pPr>
      <w:r w:rsidRPr="00ED4B64">
        <w:rPr>
          <w:rFonts w:eastAsia="SimSun"/>
          <w:b/>
          <w:kern w:val="2"/>
          <w:sz w:val="28"/>
          <w:lang w:eastAsia="zh-CN"/>
        </w:rPr>
        <w:t>Oleh :</w:t>
      </w:r>
    </w:p>
    <w:p w:rsidR="00A049C8" w:rsidRPr="00ED4B64" w:rsidRDefault="00A049C8" w:rsidP="00D45E2E">
      <w:pPr>
        <w:widowControl w:val="0"/>
        <w:spacing w:before="0" w:beforeAutospacing="0" w:after="0" w:afterAutospacing="0" w:line="240" w:lineRule="auto"/>
        <w:jc w:val="center"/>
        <w:rPr>
          <w:rFonts w:eastAsia="SimSun"/>
          <w:b/>
          <w:kern w:val="2"/>
          <w:sz w:val="28"/>
          <w:u w:val="single"/>
          <w:lang w:eastAsia="zh-CN"/>
        </w:rPr>
      </w:pPr>
      <w:r>
        <w:rPr>
          <w:rFonts w:eastAsia="SimSun"/>
          <w:b/>
          <w:kern w:val="2"/>
          <w:sz w:val="28"/>
          <w:u w:val="single"/>
          <w:lang w:eastAsia="zh-CN"/>
        </w:rPr>
        <w:t>KADEK JAYA BAMBANG ARIADI</w:t>
      </w:r>
    </w:p>
    <w:p w:rsidR="00A049C8" w:rsidRPr="00ED4B64" w:rsidRDefault="00A049C8" w:rsidP="00D45E2E">
      <w:pPr>
        <w:widowControl w:val="0"/>
        <w:spacing w:before="0" w:beforeAutospacing="0" w:after="0" w:afterAutospacing="0" w:line="240" w:lineRule="auto"/>
        <w:jc w:val="center"/>
        <w:rPr>
          <w:rFonts w:eastAsia="SimSun"/>
          <w:b/>
          <w:kern w:val="2"/>
          <w:sz w:val="28"/>
          <w:u w:val="single"/>
          <w:lang w:eastAsia="zh-CN"/>
        </w:rPr>
      </w:pPr>
      <w:r>
        <w:rPr>
          <w:rFonts w:eastAsia="SimSun"/>
          <w:b/>
          <w:kern w:val="2"/>
          <w:sz w:val="28"/>
          <w:lang w:eastAsia="zh-CN"/>
        </w:rPr>
        <w:t>NIM. 161.0053</w:t>
      </w:r>
    </w:p>
    <w:p w:rsidR="00A049C8" w:rsidRPr="001C795B" w:rsidRDefault="00A049C8" w:rsidP="00D45E2E">
      <w:pPr>
        <w:widowControl w:val="0"/>
        <w:spacing w:line="240" w:lineRule="auto"/>
        <w:jc w:val="center"/>
        <w:rPr>
          <w:rFonts w:eastAsia="SimSun"/>
          <w:b/>
          <w:kern w:val="2"/>
          <w:lang w:eastAsia="zh-CN"/>
        </w:rPr>
      </w:pPr>
    </w:p>
    <w:p w:rsidR="00A049C8" w:rsidRPr="001C795B" w:rsidRDefault="00A049C8" w:rsidP="00D45E2E">
      <w:pPr>
        <w:widowControl w:val="0"/>
        <w:spacing w:after="0" w:line="240" w:lineRule="auto"/>
        <w:jc w:val="center"/>
        <w:rPr>
          <w:rFonts w:eastAsia="SimSun"/>
          <w:b/>
          <w:kern w:val="2"/>
          <w:lang w:eastAsia="zh-CN"/>
        </w:rPr>
      </w:pPr>
    </w:p>
    <w:p w:rsidR="00A049C8" w:rsidRDefault="00A049C8" w:rsidP="00D45E2E">
      <w:pPr>
        <w:widowControl w:val="0"/>
        <w:spacing w:after="0" w:line="240" w:lineRule="auto"/>
        <w:jc w:val="center"/>
        <w:rPr>
          <w:rFonts w:eastAsia="SimSun"/>
          <w:b/>
          <w:kern w:val="2"/>
          <w:lang w:eastAsia="zh-CN"/>
        </w:rPr>
      </w:pPr>
    </w:p>
    <w:p w:rsidR="00A049C8" w:rsidRPr="00ED4B64" w:rsidRDefault="00A049C8" w:rsidP="00D45E2E">
      <w:pPr>
        <w:widowControl w:val="0"/>
        <w:spacing w:before="0" w:beforeAutospacing="0" w:after="0" w:afterAutospacing="0" w:line="240" w:lineRule="auto"/>
        <w:jc w:val="center"/>
        <w:rPr>
          <w:rFonts w:eastAsia="SimSun"/>
          <w:b/>
          <w:kern w:val="2"/>
          <w:sz w:val="28"/>
          <w:lang w:eastAsia="zh-CN"/>
        </w:rPr>
      </w:pPr>
      <w:r w:rsidRPr="00ED4B64">
        <w:rPr>
          <w:rFonts w:eastAsia="SimSun"/>
          <w:b/>
          <w:kern w:val="2"/>
          <w:sz w:val="28"/>
          <w:lang w:eastAsia="zh-CN"/>
        </w:rPr>
        <w:t>PROGRAM S1 ILMU KEPERAWATAN</w:t>
      </w:r>
    </w:p>
    <w:p w:rsidR="00A049C8" w:rsidRPr="00ED4B64" w:rsidRDefault="00A049C8" w:rsidP="00D45E2E">
      <w:pPr>
        <w:widowControl w:val="0"/>
        <w:spacing w:before="0" w:beforeAutospacing="0" w:after="0" w:afterAutospacing="0" w:line="240" w:lineRule="auto"/>
        <w:jc w:val="center"/>
        <w:rPr>
          <w:rFonts w:eastAsia="SimSun"/>
          <w:b/>
          <w:kern w:val="2"/>
          <w:sz w:val="28"/>
          <w:lang w:eastAsia="zh-CN"/>
        </w:rPr>
      </w:pPr>
      <w:r w:rsidRPr="00ED4B64">
        <w:rPr>
          <w:rFonts w:eastAsia="SimSun"/>
          <w:b/>
          <w:kern w:val="2"/>
          <w:sz w:val="28"/>
          <w:lang w:eastAsia="zh-CN"/>
        </w:rPr>
        <w:t>SEKOLAH TINGGI ILMU KESEHATAN HANG TUAH</w:t>
      </w:r>
    </w:p>
    <w:p w:rsidR="00A049C8" w:rsidRPr="00ED4B64" w:rsidRDefault="00A049C8" w:rsidP="00D45E2E">
      <w:pPr>
        <w:widowControl w:val="0"/>
        <w:spacing w:before="0" w:beforeAutospacing="0" w:after="0" w:afterAutospacing="0" w:line="240" w:lineRule="auto"/>
        <w:jc w:val="center"/>
        <w:rPr>
          <w:rFonts w:eastAsia="SimSun"/>
          <w:b/>
          <w:kern w:val="2"/>
          <w:sz w:val="28"/>
          <w:lang w:eastAsia="zh-CN"/>
        </w:rPr>
      </w:pPr>
      <w:r w:rsidRPr="00ED4B64">
        <w:rPr>
          <w:rFonts w:eastAsia="SimSun"/>
          <w:b/>
          <w:kern w:val="2"/>
          <w:sz w:val="28"/>
          <w:lang w:eastAsia="zh-CN"/>
        </w:rPr>
        <w:t>SURABAYA</w:t>
      </w:r>
    </w:p>
    <w:p w:rsidR="00A049C8" w:rsidRPr="00ED4B64" w:rsidRDefault="00A049C8" w:rsidP="00D45E2E">
      <w:pPr>
        <w:widowControl w:val="0"/>
        <w:spacing w:before="0" w:beforeAutospacing="0" w:after="0" w:afterAutospacing="0" w:line="240" w:lineRule="auto"/>
        <w:jc w:val="center"/>
        <w:rPr>
          <w:rFonts w:eastAsia="SimSun"/>
          <w:b/>
          <w:kern w:val="2"/>
          <w:sz w:val="28"/>
          <w:lang w:eastAsia="zh-CN"/>
        </w:rPr>
      </w:pPr>
      <w:r w:rsidRPr="00ED4B64">
        <w:rPr>
          <w:rFonts w:eastAsia="SimSun"/>
          <w:b/>
          <w:kern w:val="2"/>
          <w:sz w:val="28"/>
          <w:lang w:eastAsia="zh-CN"/>
        </w:rPr>
        <w:t>2020</w:t>
      </w:r>
    </w:p>
    <w:p w:rsidR="0020782F" w:rsidRDefault="0020782F" w:rsidP="00046C4B">
      <w:pPr>
        <w:spacing w:line="240" w:lineRule="auto"/>
        <w:jc w:val="both"/>
        <w:rPr>
          <w:b/>
          <w:bCs/>
          <w:sz w:val="28"/>
        </w:rPr>
        <w:sectPr w:rsidR="0020782F" w:rsidSect="00F1395A">
          <w:pgSz w:w="11920" w:h="16840"/>
          <w:pgMar w:top="1701" w:right="1701" w:bottom="1701" w:left="2268" w:header="720" w:footer="720" w:gutter="0"/>
          <w:cols w:space="720"/>
        </w:sectPr>
      </w:pPr>
    </w:p>
    <w:p w:rsidR="00A049C8" w:rsidRPr="00C95A74" w:rsidRDefault="0022426A" w:rsidP="006108A7">
      <w:pPr>
        <w:pStyle w:val="Heading1"/>
        <w:rPr>
          <w:sz w:val="28"/>
          <w:szCs w:val="28"/>
        </w:rPr>
      </w:pPr>
      <w:bookmarkStart w:id="2" w:name="_Toc45132846"/>
      <w:bookmarkStart w:id="3" w:name="_Toc45458040"/>
      <w:r w:rsidRPr="00C95A74">
        <w:rPr>
          <w:sz w:val="28"/>
          <w:szCs w:val="28"/>
        </w:rPr>
        <w:lastRenderedPageBreak/>
        <w:t>SKRIPSI</w:t>
      </w:r>
      <w:bookmarkEnd w:id="2"/>
      <w:bookmarkEnd w:id="3"/>
    </w:p>
    <w:p w:rsidR="006108A7" w:rsidRDefault="006108A7" w:rsidP="006108A7">
      <w:pPr>
        <w:widowControl w:val="0"/>
        <w:spacing w:before="0" w:beforeAutospacing="0" w:after="0" w:afterAutospacing="0" w:line="240" w:lineRule="auto"/>
        <w:ind w:right="-79"/>
        <w:jc w:val="center"/>
        <w:rPr>
          <w:b/>
          <w:spacing w:val="30"/>
          <w:sz w:val="28"/>
          <w:szCs w:val="28"/>
        </w:rPr>
      </w:pPr>
      <w:r>
        <w:rPr>
          <w:b/>
          <w:spacing w:val="30"/>
          <w:sz w:val="28"/>
          <w:szCs w:val="28"/>
        </w:rPr>
        <w:t>FAKTOR YANG BERHUBUNGAN DENGAN  KEPATUHAN PENGOBATAN TB PARU</w:t>
      </w:r>
    </w:p>
    <w:p w:rsidR="006108A7" w:rsidRDefault="006108A7" w:rsidP="006108A7">
      <w:pPr>
        <w:widowControl w:val="0"/>
        <w:spacing w:before="0" w:beforeAutospacing="0" w:after="0" w:afterAutospacing="0" w:line="240" w:lineRule="auto"/>
        <w:ind w:right="-79"/>
        <w:jc w:val="center"/>
        <w:rPr>
          <w:b/>
          <w:spacing w:val="30"/>
          <w:sz w:val="28"/>
          <w:szCs w:val="28"/>
        </w:rPr>
      </w:pPr>
      <w:r>
        <w:rPr>
          <w:b/>
          <w:spacing w:val="30"/>
          <w:sz w:val="28"/>
          <w:szCs w:val="28"/>
        </w:rPr>
        <w:t xml:space="preserve">DENGAN PENDEKATAN TEORI </w:t>
      </w:r>
    </w:p>
    <w:p w:rsidR="006108A7" w:rsidRDefault="006108A7" w:rsidP="006108A7">
      <w:pPr>
        <w:widowControl w:val="0"/>
        <w:spacing w:before="0" w:beforeAutospacing="0" w:after="0" w:afterAutospacing="0" w:line="240" w:lineRule="auto"/>
        <w:ind w:right="-79"/>
        <w:jc w:val="center"/>
        <w:rPr>
          <w:b/>
          <w:i/>
          <w:spacing w:val="30"/>
          <w:sz w:val="28"/>
          <w:szCs w:val="28"/>
        </w:rPr>
      </w:pPr>
      <w:r>
        <w:rPr>
          <w:b/>
          <w:i/>
          <w:spacing w:val="30"/>
          <w:sz w:val="28"/>
          <w:szCs w:val="28"/>
        </w:rPr>
        <w:t xml:space="preserve">INFORMATION MOTIVATION </w:t>
      </w:r>
    </w:p>
    <w:p w:rsidR="006108A7" w:rsidRDefault="006108A7" w:rsidP="006108A7">
      <w:pPr>
        <w:widowControl w:val="0"/>
        <w:spacing w:before="0" w:beforeAutospacing="0" w:after="0" w:afterAutospacing="0" w:line="240" w:lineRule="auto"/>
        <w:ind w:right="-79"/>
        <w:jc w:val="center"/>
        <w:rPr>
          <w:b/>
          <w:i/>
          <w:spacing w:val="30"/>
          <w:sz w:val="28"/>
          <w:szCs w:val="28"/>
        </w:rPr>
      </w:pPr>
      <w:r>
        <w:rPr>
          <w:b/>
          <w:i/>
          <w:spacing w:val="30"/>
          <w:sz w:val="28"/>
          <w:szCs w:val="28"/>
        </w:rPr>
        <w:t>BEHAVIORAL SKILLS</w:t>
      </w:r>
    </w:p>
    <w:p w:rsidR="00A72481" w:rsidRDefault="00A72481" w:rsidP="006108A7">
      <w:pPr>
        <w:widowControl w:val="0"/>
        <w:spacing w:before="0" w:beforeAutospacing="0" w:after="0" w:afterAutospacing="0" w:line="240" w:lineRule="auto"/>
        <w:ind w:right="-79"/>
        <w:jc w:val="center"/>
        <w:rPr>
          <w:b/>
          <w:i/>
          <w:spacing w:val="30"/>
          <w:sz w:val="28"/>
          <w:szCs w:val="28"/>
        </w:rPr>
      </w:pPr>
    </w:p>
    <w:p w:rsidR="006108A7" w:rsidRPr="00EA4F27" w:rsidRDefault="006108A7" w:rsidP="00A72481">
      <w:pPr>
        <w:widowControl w:val="0"/>
        <w:spacing w:before="0" w:beforeAutospacing="0" w:after="0" w:afterAutospacing="0" w:line="240" w:lineRule="auto"/>
        <w:ind w:right="-79"/>
        <w:jc w:val="center"/>
        <w:rPr>
          <w:b/>
          <w:i/>
          <w:spacing w:val="30"/>
          <w:sz w:val="28"/>
          <w:szCs w:val="28"/>
        </w:rPr>
      </w:pPr>
      <w:r>
        <w:rPr>
          <w:b/>
          <w:i/>
          <w:spacing w:val="30"/>
          <w:sz w:val="28"/>
          <w:szCs w:val="28"/>
        </w:rPr>
        <w:t>(LITERATURE REVIEW)</w:t>
      </w:r>
    </w:p>
    <w:p w:rsidR="00A049C8" w:rsidRPr="00E77514" w:rsidRDefault="00A049C8" w:rsidP="006108A7">
      <w:pPr>
        <w:widowControl w:val="0"/>
        <w:spacing w:before="0" w:beforeAutospacing="0" w:after="0" w:afterAutospacing="0" w:line="240" w:lineRule="auto"/>
        <w:rPr>
          <w:b/>
          <w:spacing w:val="-12"/>
          <w:sz w:val="28"/>
        </w:rPr>
      </w:pPr>
    </w:p>
    <w:p w:rsidR="00A049C8" w:rsidRPr="00247A5E" w:rsidRDefault="00A049C8" w:rsidP="00D45E2E">
      <w:pPr>
        <w:spacing w:before="0" w:beforeAutospacing="0" w:after="0" w:afterAutospacing="0" w:line="276" w:lineRule="auto"/>
        <w:jc w:val="center"/>
        <w:rPr>
          <w:b/>
          <w:bCs/>
        </w:rPr>
      </w:pPr>
      <w:r w:rsidRPr="00247A5E">
        <w:rPr>
          <w:b/>
          <w:bCs/>
        </w:rPr>
        <w:t>Diajukan untuk memperoleh gelar Sarjana Keperawatan (S. Kep)</w:t>
      </w:r>
    </w:p>
    <w:p w:rsidR="00A049C8" w:rsidRPr="00095D23" w:rsidRDefault="00A049C8" w:rsidP="00D45E2E">
      <w:pPr>
        <w:spacing w:before="0" w:beforeAutospacing="0" w:after="0" w:afterAutospacing="0" w:line="276" w:lineRule="auto"/>
        <w:jc w:val="center"/>
        <w:rPr>
          <w:b/>
          <w:bCs/>
        </w:rPr>
      </w:pPr>
      <w:r w:rsidRPr="00247A5E">
        <w:rPr>
          <w:b/>
          <w:bCs/>
        </w:rPr>
        <w:t>di Sekolah Tinggi Il</w:t>
      </w:r>
      <w:r>
        <w:rPr>
          <w:b/>
          <w:bCs/>
        </w:rPr>
        <w:t>mu Kesehatan Hang Tuah Surabaya</w:t>
      </w:r>
    </w:p>
    <w:p w:rsidR="00A049C8" w:rsidRPr="00247A5E" w:rsidRDefault="00A049C8" w:rsidP="00D45E2E">
      <w:pPr>
        <w:jc w:val="center"/>
        <w:rPr>
          <w:b/>
          <w:bCs/>
        </w:rPr>
      </w:pPr>
      <w:r>
        <w:rPr>
          <w:noProof/>
          <w:lang w:eastAsia="id-ID"/>
        </w:rPr>
        <w:drawing>
          <wp:anchor distT="0" distB="0" distL="114300" distR="114300" simplePos="0" relativeHeight="251669504" behindDoc="0" locked="0" layoutInCell="1" allowOverlap="1" wp14:anchorId="0CB88931" wp14:editId="3E49303F">
            <wp:simplePos x="0" y="0"/>
            <wp:positionH relativeFrom="margin">
              <wp:posOffset>1600274</wp:posOffset>
            </wp:positionH>
            <wp:positionV relativeFrom="paragraph">
              <wp:posOffset>582340</wp:posOffset>
            </wp:positionV>
            <wp:extent cx="2032635" cy="1913255"/>
            <wp:effectExtent l="0" t="0" r="5715" b="0"/>
            <wp:wrapSquare wrapText="bothSides"/>
            <wp:docPr id="4" name="Picture 2" descr="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63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9C8" w:rsidRPr="00247A5E" w:rsidRDefault="00A049C8" w:rsidP="00D45E2E">
      <w:pPr>
        <w:jc w:val="center"/>
        <w:rPr>
          <w:b/>
          <w:bCs/>
        </w:rPr>
      </w:pPr>
    </w:p>
    <w:p w:rsidR="00A049C8" w:rsidRPr="00247A5E" w:rsidRDefault="00A049C8" w:rsidP="00D45E2E">
      <w:pPr>
        <w:jc w:val="center"/>
        <w:rPr>
          <w:b/>
          <w:bCs/>
        </w:rPr>
      </w:pPr>
    </w:p>
    <w:p w:rsidR="00A049C8" w:rsidRPr="00247A5E" w:rsidRDefault="00A049C8" w:rsidP="00D45E2E">
      <w:pPr>
        <w:jc w:val="center"/>
        <w:rPr>
          <w:b/>
          <w:bCs/>
        </w:rPr>
      </w:pPr>
    </w:p>
    <w:p w:rsidR="00A049C8" w:rsidRDefault="00A049C8" w:rsidP="00D45E2E">
      <w:pPr>
        <w:spacing w:line="240" w:lineRule="auto"/>
        <w:jc w:val="center"/>
        <w:rPr>
          <w:b/>
          <w:bCs/>
        </w:rPr>
      </w:pPr>
    </w:p>
    <w:p w:rsidR="00A049C8" w:rsidRPr="00095D23" w:rsidRDefault="00A049C8" w:rsidP="00D45E2E">
      <w:pPr>
        <w:spacing w:line="240" w:lineRule="auto"/>
        <w:jc w:val="center"/>
        <w:rPr>
          <w:b/>
          <w:bCs/>
          <w:sz w:val="28"/>
          <w:szCs w:val="28"/>
        </w:rPr>
      </w:pPr>
    </w:p>
    <w:p w:rsidR="00A049C8" w:rsidRPr="00995664" w:rsidRDefault="00A049C8" w:rsidP="00D45E2E">
      <w:pPr>
        <w:spacing w:line="240" w:lineRule="auto"/>
        <w:jc w:val="center"/>
        <w:rPr>
          <w:b/>
          <w:bCs/>
          <w:sz w:val="28"/>
          <w:szCs w:val="28"/>
        </w:rPr>
      </w:pPr>
      <w:r w:rsidRPr="00995664">
        <w:rPr>
          <w:b/>
          <w:bCs/>
          <w:sz w:val="28"/>
          <w:szCs w:val="28"/>
        </w:rPr>
        <w:t>Oleh :</w:t>
      </w:r>
    </w:p>
    <w:p w:rsidR="00A049C8" w:rsidRPr="00095D23" w:rsidRDefault="00A049C8" w:rsidP="00D45E2E">
      <w:pPr>
        <w:spacing w:before="0" w:beforeAutospacing="0" w:after="0" w:afterAutospacing="0" w:line="240" w:lineRule="auto"/>
        <w:jc w:val="center"/>
        <w:rPr>
          <w:b/>
          <w:bCs/>
          <w:sz w:val="28"/>
          <w:szCs w:val="28"/>
          <w:u w:val="single"/>
        </w:rPr>
      </w:pPr>
      <w:r>
        <w:rPr>
          <w:b/>
          <w:bCs/>
          <w:sz w:val="28"/>
          <w:szCs w:val="28"/>
          <w:u w:val="single"/>
        </w:rPr>
        <w:t>KADEK JAYA BAMBANG ARIADI</w:t>
      </w:r>
    </w:p>
    <w:p w:rsidR="00A049C8" w:rsidRDefault="00A049C8" w:rsidP="00D45E2E">
      <w:pPr>
        <w:spacing w:before="0" w:beforeAutospacing="0" w:after="0" w:afterAutospacing="0" w:line="240" w:lineRule="auto"/>
        <w:jc w:val="center"/>
        <w:rPr>
          <w:b/>
          <w:bCs/>
          <w:sz w:val="28"/>
          <w:szCs w:val="28"/>
        </w:rPr>
      </w:pPr>
      <w:r>
        <w:rPr>
          <w:b/>
          <w:bCs/>
          <w:sz w:val="28"/>
          <w:szCs w:val="28"/>
        </w:rPr>
        <w:t>NIM. 161.0053</w:t>
      </w:r>
    </w:p>
    <w:p w:rsidR="00A049C8" w:rsidRPr="00095D23" w:rsidRDefault="00A049C8" w:rsidP="00D45E2E">
      <w:pPr>
        <w:spacing w:line="240" w:lineRule="auto"/>
        <w:jc w:val="center"/>
        <w:rPr>
          <w:b/>
          <w:bCs/>
          <w:sz w:val="28"/>
          <w:szCs w:val="28"/>
        </w:rPr>
      </w:pPr>
    </w:p>
    <w:p w:rsidR="00A049C8" w:rsidRPr="00995664" w:rsidRDefault="00A049C8" w:rsidP="00D45E2E">
      <w:pPr>
        <w:spacing w:before="0" w:beforeAutospacing="0" w:after="0" w:afterAutospacing="0" w:line="240" w:lineRule="auto"/>
        <w:jc w:val="center"/>
        <w:rPr>
          <w:b/>
          <w:bCs/>
          <w:sz w:val="28"/>
          <w:szCs w:val="28"/>
        </w:rPr>
      </w:pPr>
      <w:r w:rsidRPr="00995664">
        <w:rPr>
          <w:b/>
          <w:bCs/>
          <w:sz w:val="28"/>
          <w:szCs w:val="28"/>
        </w:rPr>
        <w:t>PROGRAM STUDI S-1 KEPERAWATAN</w:t>
      </w:r>
    </w:p>
    <w:p w:rsidR="00A049C8" w:rsidRPr="00995664" w:rsidRDefault="00A049C8" w:rsidP="00D45E2E">
      <w:pPr>
        <w:spacing w:before="0" w:beforeAutospacing="0" w:after="0" w:afterAutospacing="0" w:line="240" w:lineRule="auto"/>
        <w:jc w:val="center"/>
        <w:rPr>
          <w:b/>
          <w:bCs/>
          <w:sz w:val="28"/>
          <w:szCs w:val="28"/>
        </w:rPr>
      </w:pPr>
      <w:r w:rsidRPr="00995664">
        <w:rPr>
          <w:b/>
          <w:bCs/>
          <w:sz w:val="28"/>
          <w:szCs w:val="28"/>
        </w:rPr>
        <w:t>SEKOLAH TINGGI ILMU KESEHATAN HANG TUAH</w:t>
      </w:r>
    </w:p>
    <w:p w:rsidR="00A049C8" w:rsidRPr="00995664" w:rsidRDefault="00A049C8" w:rsidP="00D45E2E">
      <w:pPr>
        <w:spacing w:before="0" w:beforeAutospacing="0" w:after="0" w:afterAutospacing="0" w:line="240" w:lineRule="auto"/>
        <w:jc w:val="center"/>
        <w:rPr>
          <w:b/>
          <w:bCs/>
          <w:sz w:val="28"/>
          <w:szCs w:val="28"/>
        </w:rPr>
      </w:pPr>
      <w:r w:rsidRPr="00995664">
        <w:rPr>
          <w:b/>
          <w:bCs/>
          <w:sz w:val="28"/>
          <w:szCs w:val="28"/>
        </w:rPr>
        <w:t>SURABAYA</w:t>
      </w:r>
    </w:p>
    <w:p w:rsidR="00A049C8" w:rsidRDefault="00A049C8" w:rsidP="00D45E2E">
      <w:pPr>
        <w:spacing w:before="0" w:beforeAutospacing="0" w:after="0" w:afterAutospacing="0" w:line="240" w:lineRule="auto"/>
        <w:jc w:val="center"/>
        <w:rPr>
          <w:b/>
          <w:bCs/>
          <w:sz w:val="28"/>
          <w:szCs w:val="28"/>
        </w:rPr>
      </w:pPr>
      <w:r w:rsidRPr="00995664">
        <w:rPr>
          <w:b/>
          <w:bCs/>
          <w:sz w:val="28"/>
          <w:szCs w:val="28"/>
        </w:rPr>
        <w:t>2020</w:t>
      </w:r>
    </w:p>
    <w:p w:rsidR="00A049C8" w:rsidRDefault="00A049C8" w:rsidP="00D45E2E">
      <w:pPr>
        <w:spacing w:before="0" w:beforeAutospacing="0" w:after="0" w:afterAutospacing="0" w:line="240" w:lineRule="auto"/>
        <w:jc w:val="center"/>
        <w:rPr>
          <w:b/>
          <w:bCs/>
          <w:sz w:val="28"/>
          <w:szCs w:val="28"/>
        </w:rPr>
      </w:pPr>
    </w:p>
    <w:p w:rsidR="00A049C8" w:rsidRDefault="00A049C8" w:rsidP="00D45E2E">
      <w:pPr>
        <w:spacing w:before="0" w:beforeAutospacing="0" w:after="0" w:afterAutospacing="0" w:line="240" w:lineRule="auto"/>
        <w:jc w:val="center"/>
        <w:rPr>
          <w:b/>
          <w:bCs/>
          <w:sz w:val="28"/>
          <w:szCs w:val="28"/>
        </w:rPr>
      </w:pPr>
    </w:p>
    <w:p w:rsidR="00A049C8" w:rsidRDefault="00A049C8" w:rsidP="00D45E2E">
      <w:pPr>
        <w:spacing w:before="0" w:beforeAutospacing="0" w:after="0" w:afterAutospacing="0" w:line="240" w:lineRule="auto"/>
        <w:jc w:val="center"/>
        <w:rPr>
          <w:b/>
          <w:bCs/>
          <w:sz w:val="28"/>
          <w:szCs w:val="28"/>
        </w:rPr>
      </w:pPr>
    </w:p>
    <w:p w:rsidR="00A049C8" w:rsidRDefault="00A049C8" w:rsidP="00D45E2E">
      <w:pPr>
        <w:spacing w:before="0" w:beforeAutospacing="0" w:after="0" w:afterAutospacing="0" w:line="240" w:lineRule="auto"/>
        <w:jc w:val="center"/>
        <w:rPr>
          <w:b/>
          <w:bCs/>
          <w:sz w:val="28"/>
          <w:szCs w:val="28"/>
        </w:rPr>
      </w:pPr>
    </w:p>
    <w:p w:rsidR="00A049C8" w:rsidRDefault="00A049C8" w:rsidP="008D2C26">
      <w:pPr>
        <w:pStyle w:val="Heading1"/>
      </w:pPr>
      <w:bookmarkStart w:id="4" w:name="_Toc34893079"/>
      <w:bookmarkStart w:id="5" w:name="_Toc45132847"/>
      <w:bookmarkStart w:id="6" w:name="_Toc45458041"/>
      <w:r w:rsidRPr="00574FBD">
        <w:lastRenderedPageBreak/>
        <w:t>HALAMAN PERNYATAAN</w:t>
      </w:r>
      <w:bookmarkEnd w:id="4"/>
      <w:bookmarkEnd w:id="5"/>
      <w:bookmarkEnd w:id="6"/>
    </w:p>
    <w:p w:rsidR="00EA4F27" w:rsidRPr="00EA4F27" w:rsidRDefault="00EA4F27" w:rsidP="00EA4F27"/>
    <w:p w:rsidR="00A049C8" w:rsidRPr="00247A5E" w:rsidRDefault="00A049C8" w:rsidP="00046C4B">
      <w:pPr>
        <w:spacing w:before="0" w:beforeAutospacing="0" w:after="0" w:afterAutospacing="0"/>
        <w:jc w:val="both"/>
      </w:pPr>
      <w:r w:rsidRPr="00247A5E">
        <w:t>Saya bertanda tangan dibawah ini :</w:t>
      </w:r>
    </w:p>
    <w:p w:rsidR="00A049C8" w:rsidRPr="00095D23" w:rsidRDefault="00A049C8" w:rsidP="00046C4B">
      <w:pPr>
        <w:spacing w:before="0" w:beforeAutospacing="0" w:after="0" w:afterAutospacing="0"/>
        <w:jc w:val="both"/>
      </w:pPr>
      <w:r w:rsidRPr="00247A5E">
        <w:t>Nama</w:t>
      </w:r>
      <w:r w:rsidRPr="00247A5E">
        <w:tab/>
      </w:r>
      <w:r w:rsidRPr="00247A5E">
        <w:tab/>
      </w:r>
      <w:r w:rsidRPr="00247A5E">
        <w:tab/>
        <w:t xml:space="preserve">: </w:t>
      </w:r>
      <w:r>
        <w:t>Kadek Jaya Bambang Ariadi</w:t>
      </w:r>
    </w:p>
    <w:p w:rsidR="00A049C8" w:rsidRPr="00095D23" w:rsidRDefault="00A049C8" w:rsidP="00046C4B">
      <w:pPr>
        <w:spacing w:before="0" w:beforeAutospacing="0" w:after="0" w:afterAutospacing="0"/>
        <w:jc w:val="both"/>
      </w:pPr>
      <w:r w:rsidRPr="00247A5E">
        <w:t>NIM</w:t>
      </w:r>
      <w:r w:rsidRPr="00247A5E">
        <w:tab/>
      </w:r>
      <w:r w:rsidRPr="00247A5E">
        <w:tab/>
      </w:r>
      <w:r w:rsidRPr="00247A5E">
        <w:tab/>
        <w:t>:</w:t>
      </w:r>
      <w:r>
        <w:t xml:space="preserve"> 1610053</w:t>
      </w:r>
    </w:p>
    <w:p w:rsidR="00A049C8" w:rsidRPr="00247A5E" w:rsidRDefault="00A049C8" w:rsidP="00046C4B">
      <w:pPr>
        <w:spacing w:before="0" w:beforeAutospacing="0" w:after="0" w:afterAutospacing="0"/>
        <w:jc w:val="both"/>
      </w:pPr>
      <w:r>
        <w:t>Tanggal Lahir</w:t>
      </w:r>
      <w:r>
        <w:tab/>
      </w:r>
      <w:r>
        <w:tab/>
        <w:t>: Surabaya, 21 Agustus</w:t>
      </w:r>
      <w:r w:rsidRPr="00247A5E">
        <w:t xml:space="preserve"> 199</w:t>
      </w:r>
      <w:r>
        <w:t>8</w:t>
      </w:r>
    </w:p>
    <w:p w:rsidR="00A049C8" w:rsidRPr="00247A5E" w:rsidRDefault="00AC1930" w:rsidP="00AC1930">
      <w:pPr>
        <w:spacing w:before="0" w:beforeAutospacing="0" w:after="0" w:afterAutospacing="0"/>
        <w:jc w:val="both"/>
      </w:pPr>
      <w:r>
        <w:t>Program Studi</w:t>
      </w:r>
      <w:r>
        <w:tab/>
      </w:r>
      <w:r>
        <w:tab/>
        <w:t>: S1 Keperawatan</w:t>
      </w:r>
    </w:p>
    <w:p w:rsidR="00A049C8" w:rsidRPr="00247A5E" w:rsidRDefault="00AC1930" w:rsidP="00AC1930">
      <w:pPr>
        <w:spacing w:before="0" w:beforeAutospacing="0" w:after="0" w:afterAutospacing="0" w:line="360" w:lineRule="auto"/>
        <w:ind w:firstLine="720"/>
        <w:jc w:val="both"/>
      </w:pPr>
      <w:r>
        <w:t>Menyatakan bahwa Skripsi</w:t>
      </w:r>
      <w:r w:rsidR="00A049C8" w:rsidRPr="00247A5E">
        <w:t xml:space="preserve"> yang berjudul “Analisis</w:t>
      </w:r>
      <w:r w:rsidR="00A049C8">
        <w:t xml:space="preserve"> faktor kepatuhan pengobatan TB paru dengan pendekatan teori </w:t>
      </w:r>
      <w:r w:rsidR="00A049C8">
        <w:rPr>
          <w:i/>
        </w:rPr>
        <w:t xml:space="preserve">information motivation behavioral skills </w:t>
      </w:r>
      <w:r>
        <w:rPr>
          <w:i/>
        </w:rPr>
        <w:t>Literatur Review</w:t>
      </w:r>
      <w:r w:rsidR="00A049C8" w:rsidRPr="00247A5E">
        <w:t>”, saya susun tanpa melakukan plagiat sesuai dengan peraturan yang berlaku di Stikes Hang Tuah Surabaya.</w:t>
      </w:r>
    </w:p>
    <w:p w:rsidR="00A049C8" w:rsidRPr="00247A5E" w:rsidRDefault="00A049C8" w:rsidP="00046C4B">
      <w:pPr>
        <w:spacing w:before="0" w:beforeAutospacing="0" w:after="0" w:afterAutospacing="0" w:line="360" w:lineRule="auto"/>
        <w:jc w:val="both"/>
      </w:pPr>
      <w:r w:rsidRPr="00247A5E">
        <w:t>Jika dikemudian hari ternyata saya melakukan tindakan plagiat, saya akan bertanggung jawab sepenuhnya dan menerima sanksi yang dijatuhkan oleh Stikes Hang Tuah Surabaya.</w:t>
      </w:r>
    </w:p>
    <w:p w:rsidR="00A049C8" w:rsidRPr="00095D23" w:rsidRDefault="00A049C8" w:rsidP="00046C4B">
      <w:pPr>
        <w:spacing w:before="0" w:beforeAutospacing="0" w:after="0" w:afterAutospacing="0" w:line="360" w:lineRule="auto"/>
        <w:jc w:val="both"/>
      </w:pPr>
      <w:r w:rsidRPr="00247A5E">
        <w:t xml:space="preserve">Demikian pernyataan ini saya buat dengan sebenar-benarnya agar dapat </w:t>
      </w:r>
      <w:r>
        <w:t>digunakan sebagaimana mestinya.</w:t>
      </w:r>
    </w:p>
    <w:p w:rsidR="00A049C8" w:rsidRDefault="00D30856" w:rsidP="00046C4B">
      <w:pPr>
        <w:spacing w:after="0"/>
        <w:jc w:val="both"/>
      </w:pPr>
      <w:r>
        <w:rPr>
          <w:noProof/>
          <w:lang w:eastAsia="id-ID"/>
        </w:rPr>
        <mc:AlternateContent>
          <mc:Choice Requires="wps">
            <w:drawing>
              <wp:anchor distT="0" distB="0" distL="114300" distR="114300" simplePos="0" relativeHeight="252113920" behindDoc="0" locked="0" layoutInCell="1" allowOverlap="1" wp14:anchorId="5B240FCF" wp14:editId="117F685F">
                <wp:simplePos x="0" y="0"/>
                <wp:positionH relativeFrom="column">
                  <wp:posOffset>3084319</wp:posOffset>
                </wp:positionH>
                <wp:positionV relativeFrom="paragraph">
                  <wp:posOffset>375211</wp:posOffset>
                </wp:positionV>
                <wp:extent cx="1947553" cy="831273"/>
                <wp:effectExtent l="0" t="0" r="0" b="6985"/>
                <wp:wrapNone/>
                <wp:docPr id="11" name="Rectangle 11"/>
                <wp:cNvGraphicFramePr/>
                <a:graphic xmlns:a="http://schemas.openxmlformats.org/drawingml/2006/main">
                  <a:graphicData uri="http://schemas.microsoft.com/office/word/2010/wordprocessingShape">
                    <wps:wsp>
                      <wps:cNvSpPr/>
                      <wps:spPr>
                        <a:xfrm>
                          <a:off x="0" y="0"/>
                          <a:ext cx="1947553" cy="8312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206B0" w:rsidRDefault="007206B0" w:rsidP="00D30856">
                            <w:pPr>
                              <w:jc w:val="center"/>
                            </w:pPr>
                            <w:r>
                              <w:rPr>
                                <w:noProof/>
                                <w:lang w:eastAsia="id-ID"/>
                              </w:rPr>
                              <w:drawing>
                                <wp:inline distT="0" distB="0" distL="0" distR="0" wp14:anchorId="6D23257F" wp14:editId="636AC0D6">
                                  <wp:extent cx="11811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40FCF" id="Rectangle 11" o:spid="_x0000_s1026" style="position:absolute;left:0;text-align:left;margin-left:242.85pt;margin-top:29.55pt;width:153.35pt;height:65.4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" fillcolor="white [3201]" stroked="f" strokeweight="1pt">
                <v:textbox>
                  <w:txbxContent>
                    <w:p w:rsidR="007206B0" w:rsidRDefault="007206B0" w:rsidP="00D30856">
                      <w:pPr>
                        <w:jc w:val="center"/>
                      </w:pPr>
                      <w:r>
                        <w:rPr>
                          <w:noProof/>
                          <w:lang w:eastAsia="id-ID"/>
                        </w:rPr>
                        <w:drawing>
                          <wp:inline distT="0" distB="0" distL="0" distR="0" wp14:anchorId="6D23257F" wp14:editId="636AC0D6">
                            <wp:extent cx="11811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752475"/>
                                    </a:xfrm>
                                    <a:prstGeom prst="rect">
                                      <a:avLst/>
                                    </a:prstGeom>
                                    <a:noFill/>
                                    <a:ln>
                                      <a:noFill/>
                                    </a:ln>
                                  </pic:spPr>
                                </pic:pic>
                              </a:graphicData>
                            </a:graphic>
                          </wp:inline>
                        </w:drawing>
                      </w:r>
                    </w:p>
                  </w:txbxContent>
                </v:textbox>
              </v:rect>
            </w:pict>
          </mc:Fallback>
        </mc:AlternateContent>
      </w:r>
      <w:r w:rsidR="00E56A62">
        <w:tab/>
      </w:r>
      <w:r w:rsidR="00E56A62">
        <w:tab/>
      </w:r>
      <w:r w:rsidR="00E56A62">
        <w:tab/>
      </w:r>
      <w:r w:rsidR="00E56A62">
        <w:tab/>
      </w:r>
      <w:r w:rsidR="00E56A62">
        <w:tab/>
      </w:r>
      <w:r w:rsidR="00E56A62">
        <w:tab/>
      </w:r>
      <w:r w:rsidR="00E56A62">
        <w:tab/>
        <w:t xml:space="preserve">Surabaya, 30 Maret </w:t>
      </w:r>
      <w:r w:rsidR="00A049C8" w:rsidRPr="00247A5E">
        <w:t>2020</w:t>
      </w:r>
    </w:p>
    <w:p w:rsidR="00A049C8" w:rsidRPr="00CF6532" w:rsidRDefault="00A049C8" w:rsidP="00046C4B">
      <w:pPr>
        <w:spacing w:after="0"/>
        <w:jc w:val="both"/>
      </w:pPr>
    </w:p>
    <w:p w:rsidR="00A049C8" w:rsidRDefault="00A049C8" w:rsidP="00046C4B">
      <w:pPr>
        <w:spacing w:after="0" w:line="240" w:lineRule="auto"/>
        <w:ind w:left="5040"/>
        <w:jc w:val="both"/>
        <w:rPr>
          <w:u w:val="single"/>
        </w:rPr>
      </w:pPr>
      <w:r>
        <w:rPr>
          <w:u w:val="single"/>
        </w:rPr>
        <w:t>Kadek Jaya Bambang Ariadi</w:t>
      </w:r>
    </w:p>
    <w:p w:rsidR="00A049C8" w:rsidRDefault="00A049C8" w:rsidP="00046C4B">
      <w:pPr>
        <w:spacing w:after="0" w:line="240" w:lineRule="auto"/>
        <w:ind w:left="5040" w:firstLine="347"/>
        <w:jc w:val="both"/>
      </w:pPr>
      <w:r w:rsidRPr="00247A5E">
        <w:t xml:space="preserve"> NIM. 161.00</w:t>
      </w:r>
      <w:r>
        <w:t>53</w:t>
      </w:r>
    </w:p>
    <w:p w:rsidR="00A049C8" w:rsidRDefault="00A049C8" w:rsidP="00046C4B">
      <w:pPr>
        <w:spacing w:after="0" w:line="240" w:lineRule="auto"/>
        <w:ind w:left="5040" w:firstLine="347"/>
        <w:jc w:val="both"/>
      </w:pPr>
    </w:p>
    <w:p w:rsidR="00AC1930" w:rsidRDefault="00AC1930" w:rsidP="00046C4B">
      <w:pPr>
        <w:spacing w:after="0" w:line="240" w:lineRule="auto"/>
        <w:ind w:left="5040" w:firstLine="347"/>
        <w:jc w:val="both"/>
      </w:pPr>
    </w:p>
    <w:p w:rsidR="00A049C8" w:rsidRDefault="00A049C8" w:rsidP="00046C4B">
      <w:pPr>
        <w:spacing w:after="0" w:line="240" w:lineRule="auto"/>
        <w:ind w:left="5040" w:firstLine="347"/>
        <w:jc w:val="both"/>
      </w:pPr>
    </w:p>
    <w:p w:rsidR="00A049C8" w:rsidRDefault="00A049C8" w:rsidP="009C3297">
      <w:pPr>
        <w:pStyle w:val="Heading1"/>
      </w:pPr>
      <w:bookmarkStart w:id="7" w:name="_Toc34893080"/>
      <w:bookmarkStart w:id="8" w:name="_Toc45132848"/>
      <w:bookmarkStart w:id="9" w:name="_Toc45458042"/>
      <w:r w:rsidRPr="002A4C3E">
        <w:lastRenderedPageBreak/>
        <w:t>HALAMAN PERSETUJUAN</w:t>
      </w:r>
      <w:bookmarkEnd w:id="7"/>
      <w:bookmarkEnd w:id="8"/>
      <w:bookmarkEnd w:id="9"/>
    </w:p>
    <w:p w:rsidR="00A049C8" w:rsidRPr="00574FBD" w:rsidRDefault="00A049C8" w:rsidP="00046C4B">
      <w:pPr>
        <w:jc w:val="both"/>
      </w:pPr>
    </w:p>
    <w:p w:rsidR="00A049C8" w:rsidRPr="00247A5E" w:rsidRDefault="00A049C8" w:rsidP="00046C4B">
      <w:pPr>
        <w:spacing w:before="240" w:after="240"/>
        <w:jc w:val="both"/>
      </w:pPr>
      <w:r w:rsidRPr="00247A5E">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6306"/>
      </w:tblGrid>
      <w:tr w:rsidR="00A049C8" w:rsidRPr="00247A5E" w:rsidTr="00A049C8">
        <w:tc>
          <w:tcPr>
            <w:tcW w:w="1668" w:type="dxa"/>
          </w:tcPr>
          <w:p w:rsidR="00A049C8" w:rsidRPr="00247A5E" w:rsidRDefault="00A049C8" w:rsidP="00046C4B">
            <w:pPr>
              <w:spacing w:beforeAutospacing="0" w:afterAutospacing="0" w:line="360" w:lineRule="auto"/>
            </w:pPr>
            <w:r w:rsidRPr="00247A5E">
              <w:t>Nama</w:t>
            </w:r>
          </w:p>
        </w:tc>
        <w:tc>
          <w:tcPr>
            <w:tcW w:w="6486" w:type="dxa"/>
          </w:tcPr>
          <w:p w:rsidR="00A049C8" w:rsidRPr="00095D23" w:rsidRDefault="00A049C8" w:rsidP="00046C4B">
            <w:pPr>
              <w:spacing w:beforeAutospacing="0" w:afterAutospacing="0" w:line="360" w:lineRule="auto"/>
            </w:pPr>
            <w:r w:rsidRPr="00247A5E">
              <w:t xml:space="preserve">: </w:t>
            </w:r>
            <w:r>
              <w:t>Kadek Jaya Bambang Ariadi</w:t>
            </w:r>
          </w:p>
        </w:tc>
      </w:tr>
      <w:tr w:rsidR="00A049C8" w:rsidRPr="00247A5E" w:rsidTr="00A049C8">
        <w:tc>
          <w:tcPr>
            <w:tcW w:w="1668" w:type="dxa"/>
          </w:tcPr>
          <w:p w:rsidR="00A049C8" w:rsidRPr="00247A5E" w:rsidRDefault="00A049C8" w:rsidP="00046C4B">
            <w:pPr>
              <w:spacing w:beforeAutospacing="0" w:afterAutospacing="0" w:line="360" w:lineRule="auto"/>
            </w:pPr>
            <w:r w:rsidRPr="00247A5E">
              <w:t>NIM</w:t>
            </w:r>
          </w:p>
        </w:tc>
        <w:tc>
          <w:tcPr>
            <w:tcW w:w="6486" w:type="dxa"/>
          </w:tcPr>
          <w:p w:rsidR="00A049C8" w:rsidRPr="00095D23" w:rsidRDefault="00A049C8" w:rsidP="00046C4B">
            <w:pPr>
              <w:spacing w:beforeAutospacing="0" w:afterAutospacing="0" w:line="360" w:lineRule="auto"/>
            </w:pPr>
            <w:r w:rsidRPr="00247A5E">
              <w:t>: 161.00</w:t>
            </w:r>
            <w:r>
              <w:t>53</w:t>
            </w:r>
          </w:p>
        </w:tc>
      </w:tr>
      <w:tr w:rsidR="00A049C8" w:rsidRPr="00247A5E" w:rsidTr="00A049C8">
        <w:tc>
          <w:tcPr>
            <w:tcW w:w="1668" w:type="dxa"/>
          </w:tcPr>
          <w:p w:rsidR="00A049C8" w:rsidRPr="00247A5E" w:rsidRDefault="00A049C8" w:rsidP="00046C4B">
            <w:pPr>
              <w:spacing w:beforeAutospacing="0" w:afterAutospacing="0" w:line="360" w:lineRule="auto"/>
            </w:pPr>
            <w:r w:rsidRPr="00247A5E">
              <w:t>Program Studi</w:t>
            </w:r>
          </w:p>
        </w:tc>
        <w:tc>
          <w:tcPr>
            <w:tcW w:w="6486" w:type="dxa"/>
          </w:tcPr>
          <w:p w:rsidR="00A049C8" w:rsidRPr="00247A5E" w:rsidRDefault="00A049C8" w:rsidP="00046C4B">
            <w:pPr>
              <w:spacing w:beforeAutospacing="0" w:afterAutospacing="0" w:line="360" w:lineRule="auto"/>
            </w:pPr>
            <w:r w:rsidRPr="00247A5E">
              <w:t>: S1 Keperawatan</w:t>
            </w:r>
          </w:p>
        </w:tc>
      </w:tr>
      <w:tr w:rsidR="00A049C8" w:rsidRPr="00247A5E" w:rsidTr="00A049C8">
        <w:tc>
          <w:tcPr>
            <w:tcW w:w="1668" w:type="dxa"/>
          </w:tcPr>
          <w:p w:rsidR="00A049C8" w:rsidRPr="00247A5E" w:rsidRDefault="00A049C8" w:rsidP="00046C4B">
            <w:pPr>
              <w:spacing w:beforeAutospacing="0" w:afterAutospacing="0" w:line="360" w:lineRule="auto"/>
            </w:pPr>
            <w:r w:rsidRPr="00247A5E">
              <w:t>Judul</w:t>
            </w:r>
          </w:p>
        </w:tc>
        <w:tc>
          <w:tcPr>
            <w:tcW w:w="6486" w:type="dxa"/>
          </w:tcPr>
          <w:p w:rsidR="00A049C8" w:rsidRPr="00AC1930" w:rsidRDefault="00A049C8" w:rsidP="00046C4B">
            <w:pPr>
              <w:spacing w:beforeAutospacing="0" w:afterAutospacing="0" w:line="360" w:lineRule="auto"/>
              <w:ind w:left="92" w:hanging="92"/>
            </w:pPr>
            <w:r>
              <w:t xml:space="preserve">: </w:t>
            </w:r>
            <w:r w:rsidRPr="00247A5E">
              <w:t xml:space="preserve">Analisis </w:t>
            </w:r>
            <w:r>
              <w:t xml:space="preserve">faktor kepatuhan pengobatan TB paru dengan pendekatan teori </w:t>
            </w:r>
            <w:r>
              <w:rPr>
                <w:i/>
              </w:rPr>
              <w:t xml:space="preserve">information motivation behavioral skills </w:t>
            </w:r>
            <w:r w:rsidR="00AC1930">
              <w:rPr>
                <w:i/>
              </w:rPr>
              <w:t>Literatur Review</w:t>
            </w:r>
          </w:p>
        </w:tc>
      </w:tr>
      <w:tr w:rsidR="00A049C8" w:rsidRPr="00247A5E" w:rsidTr="00A049C8">
        <w:tc>
          <w:tcPr>
            <w:tcW w:w="1668" w:type="dxa"/>
          </w:tcPr>
          <w:p w:rsidR="00A049C8" w:rsidRPr="00247A5E" w:rsidRDefault="00A049C8" w:rsidP="00046C4B">
            <w:pPr>
              <w:spacing w:beforeAutospacing="0" w:afterAutospacing="0" w:line="360" w:lineRule="auto"/>
            </w:pPr>
          </w:p>
        </w:tc>
        <w:tc>
          <w:tcPr>
            <w:tcW w:w="6486" w:type="dxa"/>
          </w:tcPr>
          <w:p w:rsidR="00A049C8" w:rsidRPr="00095D23" w:rsidRDefault="00A049C8" w:rsidP="00046C4B">
            <w:pPr>
              <w:spacing w:beforeAutospacing="0" w:afterAutospacing="0" w:line="360" w:lineRule="auto"/>
            </w:pPr>
          </w:p>
        </w:tc>
      </w:tr>
    </w:tbl>
    <w:p w:rsidR="00A049C8" w:rsidRPr="00095D23" w:rsidRDefault="00A049C8" w:rsidP="00AC1930">
      <w:pPr>
        <w:spacing w:before="0" w:beforeAutospacing="0" w:after="0" w:afterAutospacing="0" w:line="360" w:lineRule="auto"/>
        <w:jc w:val="both"/>
      </w:pPr>
      <w:r w:rsidRPr="00247A5E">
        <w:t>Serta perbaikan-perbaikan sepenuhnya, maka kami menganggap da</w:t>
      </w:r>
      <w:r w:rsidR="00A75AE7">
        <w:t>n dapat menyetujui bahwa proposal</w:t>
      </w:r>
      <w:r w:rsidRPr="00247A5E">
        <w:t xml:space="preserve"> ini diajukan dalam sidang guna memenuhi sebagian persy</w:t>
      </w:r>
      <w:r>
        <w:t>aratan untuk memperoleh gelar :</w:t>
      </w:r>
    </w:p>
    <w:p w:rsidR="00A049C8" w:rsidRPr="00095D23" w:rsidRDefault="00A049C8" w:rsidP="00046C4B">
      <w:pPr>
        <w:spacing w:after="0"/>
        <w:jc w:val="both"/>
        <w:rPr>
          <w:b/>
        </w:rPr>
      </w:pPr>
      <w:r>
        <w:rPr>
          <w:b/>
        </w:rPr>
        <w:t>SARJANA KEPERAWATAN (S.Kep)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4008"/>
      </w:tblGrid>
      <w:tr w:rsidR="00A049C8" w:rsidRPr="00247A5E" w:rsidTr="00A049C8">
        <w:tc>
          <w:tcPr>
            <w:tcW w:w="4077" w:type="dxa"/>
          </w:tcPr>
          <w:p w:rsidR="00A049C8" w:rsidRPr="00247A5E" w:rsidRDefault="00A049C8" w:rsidP="00C54FE6">
            <w:pPr>
              <w:spacing w:line="480" w:lineRule="auto"/>
              <w:jc w:val="center"/>
            </w:pPr>
            <w:r w:rsidRPr="00247A5E">
              <w:t>Pembimbing I</w:t>
            </w:r>
          </w:p>
        </w:tc>
        <w:tc>
          <w:tcPr>
            <w:tcW w:w="4077" w:type="dxa"/>
          </w:tcPr>
          <w:p w:rsidR="00A049C8" w:rsidRPr="00247A5E" w:rsidRDefault="00A049C8" w:rsidP="00C54FE6">
            <w:pPr>
              <w:spacing w:line="480" w:lineRule="auto"/>
              <w:jc w:val="center"/>
            </w:pPr>
            <w:r w:rsidRPr="00247A5E">
              <w:t>Pembimbing II</w:t>
            </w:r>
          </w:p>
        </w:tc>
      </w:tr>
      <w:tr w:rsidR="00A049C8" w:rsidRPr="00247A5E" w:rsidTr="00A049C8">
        <w:tc>
          <w:tcPr>
            <w:tcW w:w="4077" w:type="dxa"/>
          </w:tcPr>
          <w:p w:rsidR="00A049C8" w:rsidRPr="00095D23" w:rsidRDefault="004048CD" w:rsidP="00046C4B">
            <w:pPr>
              <w:spacing w:line="480" w:lineRule="auto"/>
            </w:pPr>
            <w:r>
              <w:rPr>
                <w:noProof/>
                <w:lang w:eastAsia="id-ID"/>
              </w:rPr>
              <w:drawing>
                <wp:anchor distT="0" distB="0" distL="114300" distR="114300" simplePos="0" relativeHeight="252131328" behindDoc="0" locked="0" layoutInCell="1" allowOverlap="1" wp14:editId="396DF544">
                  <wp:simplePos x="0" y="0"/>
                  <wp:positionH relativeFrom="column">
                    <wp:posOffset>322844</wp:posOffset>
                  </wp:positionH>
                  <wp:positionV relativeFrom="paragraph">
                    <wp:posOffset>68142</wp:posOffset>
                  </wp:positionV>
                  <wp:extent cx="1600835" cy="61023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835" cy="610235"/>
                          </a:xfrm>
                          <a:prstGeom prst="rect">
                            <a:avLst/>
                          </a:prstGeom>
                          <a:noFill/>
                        </pic:spPr>
                      </pic:pic>
                    </a:graphicData>
                  </a:graphic>
                  <wp14:sizeRelH relativeFrom="page">
                    <wp14:pctWidth>0</wp14:pctWidth>
                  </wp14:sizeRelH>
                  <wp14:sizeRelV relativeFrom="page">
                    <wp14:pctHeight>0</wp14:pctHeight>
                  </wp14:sizeRelV>
                </wp:anchor>
              </w:drawing>
            </w:r>
          </w:p>
        </w:tc>
        <w:tc>
          <w:tcPr>
            <w:tcW w:w="4077" w:type="dxa"/>
          </w:tcPr>
          <w:p w:rsidR="00A049C8" w:rsidRPr="00247A5E" w:rsidRDefault="0034695C" w:rsidP="0034695C">
            <w:pPr>
              <w:spacing w:line="480" w:lineRule="auto"/>
              <w:jc w:val="center"/>
            </w:pPr>
            <w:r>
              <w:rPr>
                <w:noProof/>
                <w:lang w:eastAsia="id-ID"/>
              </w:rPr>
              <w:drawing>
                <wp:inline distT="0" distB="0" distL="0" distR="0" wp14:anchorId="2668F806" wp14:editId="5D09D0F4">
                  <wp:extent cx="1769424" cy="665480"/>
                  <wp:effectExtent l="0" t="0" r="254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808" cy="692704"/>
                          </a:xfrm>
                          <a:prstGeom prst="rect">
                            <a:avLst/>
                          </a:prstGeom>
                          <a:noFill/>
                          <a:ln>
                            <a:noFill/>
                          </a:ln>
                        </pic:spPr>
                      </pic:pic>
                    </a:graphicData>
                  </a:graphic>
                </wp:inline>
              </w:drawing>
            </w:r>
          </w:p>
        </w:tc>
      </w:tr>
      <w:tr w:rsidR="00A049C8" w:rsidRPr="00247A5E" w:rsidTr="00A049C8">
        <w:tc>
          <w:tcPr>
            <w:tcW w:w="4077" w:type="dxa"/>
          </w:tcPr>
          <w:p w:rsidR="00A049C8" w:rsidRPr="00247A5E" w:rsidRDefault="00A049C8" w:rsidP="00C54FE6">
            <w:pPr>
              <w:jc w:val="center"/>
              <w:rPr>
                <w:u w:val="single"/>
              </w:rPr>
            </w:pPr>
            <w:r>
              <w:rPr>
                <w:u w:val="single"/>
              </w:rPr>
              <w:t>Puji Hastuti, S.Kep.,Ns.,M.Kep</w:t>
            </w:r>
          </w:p>
          <w:p w:rsidR="00A049C8" w:rsidRPr="00247A5E" w:rsidRDefault="00A049C8" w:rsidP="00C54FE6">
            <w:pPr>
              <w:jc w:val="center"/>
            </w:pPr>
            <w:r>
              <w:t>NIP. 03</w:t>
            </w:r>
            <w:r w:rsidR="00BA674A">
              <w:t>.</w:t>
            </w:r>
            <w:r>
              <w:t>010</w:t>
            </w:r>
          </w:p>
        </w:tc>
        <w:tc>
          <w:tcPr>
            <w:tcW w:w="4077" w:type="dxa"/>
          </w:tcPr>
          <w:p w:rsidR="00A049C8" w:rsidRPr="00247A5E" w:rsidRDefault="00A049C8" w:rsidP="00C54FE6">
            <w:pPr>
              <w:jc w:val="center"/>
              <w:rPr>
                <w:u w:val="single"/>
              </w:rPr>
            </w:pPr>
            <w:r w:rsidRPr="00247A5E">
              <w:rPr>
                <w:u w:val="single"/>
              </w:rPr>
              <w:t>Dhian Satya R, S.Kep.,Ns.,M.Kep</w:t>
            </w:r>
          </w:p>
          <w:p w:rsidR="00A049C8" w:rsidRPr="00247A5E" w:rsidRDefault="00A049C8" w:rsidP="00891048">
            <w:pPr>
              <w:jc w:val="center"/>
            </w:pPr>
            <w:r w:rsidRPr="00247A5E">
              <w:t>NIP. 03</w:t>
            </w:r>
            <w:r w:rsidR="00BA674A">
              <w:t>.</w:t>
            </w:r>
            <w:r w:rsidRPr="00247A5E">
              <w:t>008</w:t>
            </w:r>
          </w:p>
        </w:tc>
      </w:tr>
    </w:tbl>
    <w:p w:rsidR="00A049C8" w:rsidRDefault="00A049C8" w:rsidP="00046C4B">
      <w:pPr>
        <w:spacing w:after="0" w:line="360" w:lineRule="auto"/>
        <w:jc w:val="both"/>
      </w:pPr>
    </w:p>
    <w:p w:rsidR="00A049C8" w:rsidRPr="00CF6532" w:rsidRDefault="00A049C8" w:rsidP="00046C4B">
      <w:pPr>
        <w:spacing w:after="0" w:line="360" w:lineRule="auto"/>
        <w:jc w:val="both"/>
      </w:pPr>
      <w:r w:rsidRPr="00247A5E">
        <w:t>Ditetapkan di</w:t>
      </w:r>
      <w:r w:rsidRPr="00247A5E">
        <w:tab/>
        <w:t>: STIKES Hang Tuah Surabaya</w:t>
      </w:r>
    </w:p>
    <w:p w:rsidR="00A049C8" w:rsidRDefault="00891048" w:rsidP="00046C4B">
      <w:pPr>
        <w:spacing w:after="0" w:line="360" w:lineRule="auto"/>
        <w:jc w:val="both"/>
      </w:pPr>
      <w:r>
        <w:t>Tanggal</w:t>
      </w:r>
      <w:r>
        <w:tab/>
        <w:t>: 15 Juli</w:t>
      </w:r>
      <w:r w:rsidR="00E56A62">
        <w:t xml:space="preserve"> </w:t>
      </w:r>
      <w:r w:rsidR="00A049C8" w:rsidRPr="00247A5E">
        <w:t>2020</w:t>
      </w:r>
    </w:p>
    <w:p w:rsidR="00A049C8" w:rsidRPr="00E77514" w:rsidRDefault="00A049C8" w:rsidP="009C3297">
      <w:pPr>
        <w:pStyle w:val="Heading1"/>
      </w:pPr>
      <w:bookmarkStart w:id="10" w:name="_Toc34893081"/>
      <w:bookmarkStart w:id="11" w:name="_Toc45132849"/>
      <w:bookmarkStart w:id="12" w:name="_Toc45458043"/>
      <w:r w:rsidRPr="002A4C3E">
        <w:lastRenderedPageBreak/>
        <w:t>HALAMAN PENGESAHAN</w:t>
      </w:r>
      <w:bookmarkEnd w:id="10"/>
      <w:bookmarkEnd w:id="11"/>
      <w:bookmarkEnd w:id="12"/>
    </w:p>
    <w:p w:rsidR="00A049C8" w:rsidRPr="00247A5E" w:rsidRDefault="00AC1930" w:rsidP="00046C4B">
      <w:pPr>
        <w:spacing w:before="0" w:beforeAutospacing="0" w:after="0" w:afterAutospacing="0" w:line="360" w:lineRule="auto"/>
        <w:jc w:val="both"/>
      </w:pPr>
      <w:r>
        <w:t xml:space="preserve">Skripsi </w:t>
      </w:r>
      <w:r w:rsidR="00A049C8" w:rsidRPr="00247A5E">
        <w:t xml:space="preserve">dari </w:t>
      </w:r>
      <w:r w:rsidR="00A049C8">
        <w:tab/>
        <w:t xml:space="preserve">     </w:t>
      </w:r>
      <w:r w:rsidR="00A049C8" w:rsidRPr="00247A5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6295"/>
      </w:tblGrid>
      <w:tr w:rsidR="00A049C8" w:rsidRPr="00247A5E" w:rsidTr="00A049C8">
        <w:trPr>
          <w:trHeight w:val="335"/>
        </w:trPr>
        <w:tc>
          <w:tcPr>
            <w:tcW w:w="1693" w:type="dxa"/>
          </w:tcPr>
          <w:p w:rsidR="00A049C8" w:rsidRPr="00247A5E" w:rsidRDefault="00A049C8" w:rsidP="00046C4B">
            <w:pPr>
              <w:spacing w:beforeAutospacing="0" w:afterAutospacing="0" w:line="360" w:lineRule="auto"/>
            </w:pPr>
            <w:r>
              <w:t xml:space="preserve"> </w:t>
            </w:r>
            <w:r w:rsidRPr="00247A5E">
              <w:t>Nama</w:t>
            </w:r>
          </w:p>
        </w:tc>
        <w:tc>
          <w:tcPr>
            <w:tcW w:w="6582" w:type="dxa"/>
          </w:tcPr>
          <w:p w:rsidR="00A049C8" w:rsidRPr="00095D23" w:rsidRDefault="00A049C8" w:rsidP="00046C4B">
            <w:pPr>
              <w:spacing w:beforeAutospacing="0" w:afterAutospacing="0" w:line="360" w:lineRule="auto"/>
            </w:pPr>
            <w:r w:rsidRPr="00247A5E">
              <w:t xml:space="preserve">: </w:t>
            </w:r>
            <w:r>
              <w:t>Kadek Jaya Bambang Ariadi</w:t>
            </w:r>
          </w:p>
        </w:tc>
      </w:tr>
      <w:tr w:rsidR="00A049C8" w:rsidRPr="00247A5E" w:rsidTr="00A049C8">
        <w:trPr>
          <w:trHeight w:val="335"/>
        </w:trPr>
        <w:tc>
          <w:tcPr>
            <w:tcW w:w="1693" w:type="dxa"/>
          </w:tcPr>
          <w:p w:rsidR="00A049C8" w:rsidRPr="00247A5E" w:rsidRDefault="00A049C8" w:rsidP="00046C4B">
            <w:pPr>
              <w:spacing w:beforeAutospacing="0" w:afterAutospacing="0" w:line="360" w:lineRule="auto"/>
            </w:pPr>
            <w:r w:rsidRPr="00247A5E">
              <w:t>NIM</w:t>
            </w:r>
          </w:p>
        </w:tc>
        <w:tc>
          <w:tcPr>
            <w:tcW w:w="6582" w:type="dxa"/>
          </w:tcPr>
          <w:p w:rsidR="00A049C8" w:rsidRPr="00095D23" w:rsidRDefault="00A049C8" w:rsidP="00046C4B">
            <w:pPr>
              <w:spacing w:beforeAutospacing="0" w:afterAutospacing="0" w:line="360" w:lineRule="auto"/>
            </w:pPr>
            <w:r w:rsidRPr="00247A5E">
              <w:t>: 161.00</w:t>
            </w:r>
            <w:r>
              <w:t>53</w:t>
            </w:r>
          </w:p>
        </w:tc>
      </w:tr>
      <w:tr w:rsidR="00A049C8" w:rsidRPr="00247A5E" w:rsidTr="00A049C8">
        <w:trPr>
          <w:trHeight w:val="335"/>
        </w:trPr>
        <w:tc>
          <w:tcPr>
            <w:tcW w:w="1693" w:type="dxa"/>
          </w:tcPr>
          <w:p w:rsidR="00A049C8" w:rsidRPr="00247A5E" w:rsidRDefault="00A049C8" w:rsidP="00046C4B">
            <w:pPr>
              <w:spacing w:beforeAutospacing="0" w:afterAutospacing="0" w:line="360" w:lineRule="auto"/>
            </w:pPr>
            <w:r w:rsidRPr="00247A5E">
              <w:t>Program Studi</w:t>
            </w:r>
          </w:p>
        </w:tc>
        <w:tc>
          <w:tcPr>
            <w:tcW w:w="6582" w:type="dxa"/>
          </w:tcPr>
          <w:p w:rsidR="00A049C8" w:rsidRPr="00247A5E" w:rsidRDefault="00A049C8" w:rsidP="00046C4B">
            <w:pPr>
              <w:spacing w:beforeAutospacing="0" w:afterAutospacing="0" w:line="360" w:lineRule="auto"/>
            </w:pPr>
            <w:r w:rsidRPr="00247A5E">
              <w:t>: S1 Keperawatan</w:t>
            </w:r>
          </w:p>
        </w:tc>
      </w:tr>
      <w:tr w:rsidR="00A049C8" w:rsidRPr="00247A5E" w:rsidTr="00A049C8">
        <w:trPr>
          <w:trHeight w:val="415"/>
        </w:trPr>
        <w:tc>
          <w:tcPr>
            <w:tcW w:w="1693" w:type="dxa"/>
          </w:tcPr>
          <w:p w:rsidR="00A049C8" w:rsidRPr="00247A5E" w:rsidRDefault="00A049C8" w:rsidP="00046C4B">
            <w:pPr>
              <w:spacing w:beforeAutospacing="0" w:afterAutospacing="0" w:line="360" w:lineRule="auto"/>
            </w:pPr>
            <w:r w:rsidRPr="00247A5E">
              <w:t>Judul</w:t>
            </w:r>
          </w:p>
        </w:tc>
        <w:tc>
          <w:tcPr>
            <w:tcW w:w="6582" w:type="dxa"/>
          </w:tcPr>
          <w:p w:rsidR="00A049C8" w:rsidRPr="00AC1930" w:rsidRDefault="00E56A62" w:rsidP="00046C4B">
            <w:pPr>
              <w:spacing w:beforeAutospacing="0" w:afterAutospacing="0" w:line="360" w:lineRule="auto"/>
              <w:ind w:left="91" w:hanging="91"/>
              <w:rPr>
                <w:i/>
              </w:rPr>
            </w:pPr>
            <w:r>
              <w:t>:</w:t>
            </w:r>
            <w:r w:rsidR="00A049C8" w:rsidRPr="00247A5E">
              <w:t xml:space="preserve">Analisis </w:t>
            </w:r>
            <w:r w:rsidR="00A049C8">
              <w:t xml:space="preserve">faktor kepatuhan pengobatan </w:t>
            </w:r>
            <w:r w:rsidR="00AC1930">
              <w:t xml:space="preserve">TB paru dengan pendekatan teori </w:t>
            </w:r>
            <w:r w:rsidR="00AC1930" w:rsidRPr="00AC1930">
              <w:t>Information Motivation Behavioral S</w:t>
            </w:r>
            <w:r w:rsidR="00A049C8" w:rsidRPr="00AC1930">
              <w:t>kills</w:t>
            </w:r>
            <w:r w:rsidR="00A049C8">
              <w:rPr>
                <w:i/>
              </w:rPr>
              <w:t xml:space="preserve"> </w:t>
            </w:r>
            <w:r w:rsidR="00AC1930">
              <w:rPr>
                <w:i/>
              </w:rPr>
              <w:t>Literatur Review</w:t>
            </w:r>
          </w:p>
        </w:tc>
      </w:tr>
      <w:tr w:rsidR="00A049C8" w:rsidRPr="00247A5E" w:rsidTr="00A049C8">
        <w:trPr>
          <w:trHeight w:val="335"/>
        </w:trPr>
        <w:tc>
          <w:tcPr>
            <w:tcW w:w="1693" w:type="dxa"/>
          </w:tcPr>
          <w:p w:rsidR="00A049C8" w:rsidRPr="00980B0C" w:rsidRDefault="00A049C8" w:rsidP="00046C4B">
            <w:pPr>
              <w:spacing w:beforeAutospacing="0" w:afterAutospacing="0" w:line="360" w:lineRule="auto"/>
            </w:pPr>
          </w:p>
        </w:tc>
        <w:tc>
          <w:tcPr>
            <w:tcW w:w="6582" w:type="dxa"/>
          </w:tcPr>
          <w:p w:rsidR="00A049C8" w:rsidRPr="00095D23" w:rsidRDefault="00A049C8" w:rsidP="00046C4B">
            <w:pPr>
              <w:spacing w:beforeAutospacing="0" w:afterAutospacing="0" w:line="360" w:lineRule="auto"/>
            </w:pPr>
          </w:p>
        </w:tc>
      </w:tr>
    </w:tbl>
    <w:p w:rsidR="00A049C8" w:rsidRPr="00980B0C" w:rsidRDefault="00A049C8" w:rsidP="00046C4B">
      <w:pPr>
        <w:spacing w:before="0" w:beforeAutospacing="0" w:after="0" w:afterAutospacing="0" w:line="360" w:lineRule="auto"/>
        <w:jc w:val="both"/>
      </w:pPr>
      <w:r w:rsidRPr="00247A5E">
        <w:t>Telah dipertahankan</w:t>
      </w:r>
      <w:r>
        <w:t xml:space="preserve"> </w:t>
      </w:r>
      <w:r w:rsidR="00AC1930">
        <w:t>dihadapan dewan penguji Skiripsi</w:t>
      </w:r>
      <w:r w:rsidRPr="00247A5E">
        <w:t xml:space="preserve"> di Stikes Hang Tuah Surabaya, dan dinyatakan dan dapat diterima sebagai salah satu</w:t>
      </w:r>
      <w:r w:rsidR="00E56A62">
        <w:t xml:space="preserve"> syarat untuk memperoleh gelar ”</w:t>
      </w:r>
      <w:r w:rsidRPr="00247A5E">
        <w:t>SARJANA KEPERAWATAN” pada Prodi S-1 Keperaw</w:t>
      </w:r>
      <w:r>
        <w:t>atan Stikes Hang Tuah Surabaya.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3860"/>
        <w:gridCol w:w="2466"/>
      </w:tblGrid>
      <w:tr w:rsidR="00A049C8" w:rsidRPr="00247A5E" w:rsidTr="00A049C8">
        <w:tc>
          <w:tcPr>
            <w:tcW w:w="1650" w:type="dxa"/>
          </w:tcPr>
          <w:p w:rsidR="00A049C8" w:rsidRPr="00247A5E" w:rsidRDefault="00A049C8" w:rsidP="00046C4B">
            <w:pPr>
              <w:spacing w:beforeAutospacing="0" w:afterAutospacing="0" w:line="360" w:lineRule="auto"/>
            </w:pPr>
            <w:r>
              <w:t xml:space="preserve">Ketua Penguji </w:t>
            </w:r>
          </w:p>
        </w:tc>
        <w:tc>
          <w:tcPr>
            <w:tcW w:w="3925" w:type="dxa"/>
          </w:tcPr>
          <w:p w:rsidR="00A049C8" w:rsidRPr="00247A5E" w:rsidRDefault="00A049C8" w:rsidP="00046C4B">
            <w:pPr>
              <w:spacing w:beforeAutospacing="0" w:afterAutospacing="0" w:line="360" w:lineRule="auto"/>
              <w:rPr>
                <w:b/>
              </w:rPr>
            </w:pPr>
            <w:r w:rsidRPr="00247A5E">
              <w:rPr>
                <w:b/>
              </w:rPr>
              <w:t>:</w:t>
            </w:r>
            <w:r>
              <w:rPr>
                <w:b/>
              </w:rPr>
              <w:t xml:space="preserve"> Dwi Priyantini S.kep.,Ns.,Msc</w:t>
            </w:r>
          </w:p>
          <w:p w:rsidR="00A049C8" w:rsidRPr="00247A5E" w:rsidRDefault="00A049C8" w:rsidP="00046C4B">
            <w:pPr>
              <w:spacing w:beforeAutospacing="0" w:afterAutospacing="0" w:line="360" w:lineRule="auto"/>
              <w:rPr>
                <w:b/>
              </w:rPr>
            </w:pPr>
            <w:r w:rsidRPr="00247A5E">
              <w:rPr>
                <w:b/>
              </w:rPr>
              <w:t xml:space="preserve">                    NIP.</w:t>
            </w:r>
            <w:r>
              <w:rPr>
                <w:b/>
              </w:rPr>
              <w:t xml:space="preserve"> 03.006</w:t>
            </w:r>
          </w:p>
          <w:p w:rsidR="00A049C8" w:rsidRPr="00247A5E" w:rsidRDefault="00A049C8" w:rsidP="00046C4B">
            <w:pPr>
              <w:spacing w:beforeAutospacing="0" w:afterAutospacing="0" w:line="360" w:lineRule="auto"/>
              <w:rPr>
                <w:b/>
              </w:rPr>
            </w:pPr>
          </w:p>
        </w:tc>
        <w:tc>
          <w:tcPr>
            <w:tcW w:w="2376" w:type="dxa"/>
          </w:tcPr>
          <w:p w:rsidR="00A049C8" w:rsidRPr="00247A5E" w:rsidRDefault="00B8649D" w:rsidP="00046C4B">
            <w:pPr>
              <w:spacing w:beforeAutospacing="0" w:afterAutospacing="0" w:line="360" w:lineRule="auto"/>
            </w:pPr>
            <w:r>
              <w:rPr>
                <w:noProof/>
                <w:lang w:eastAsia="id-ID"/>
              </w:rPr>
              <w:drawing>
                <wp:inline distT="0" distB="0" distL="0" distR="0" wp14:anchorId="2BAE148B" wp14:editId="5056E12D">
                  <wp:extent cx="1423925" cy="44656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417" cy="467107"/>
                          </a:xfrm>
                          <a:prstGeom prst="rect">
                            <a:avLst/>
                          </a:prstGeom>
                          <a:noFill/>
                          <a:ln>
                            <a:noFill/>
                          </a:ln>
                        </pic:spPr>
                      </pic:pic>
                    </a:graphicData>
                  </a:graphic>
                </wp:inline>
              </w:drawing>
            </w:r>
          </w:p>
        </w:tc>
      </w:tr>
      <w:tr w:rsidR="00A049C8" w:rsidRPr="00247A5E" w:rsidTr="00A049C8">
        <w:tc>
          <w:tcPr>
            <w:tcW w:w="1650" w:type="dxa"/>
          </w:tcPr>
          <w:p w:rsidR="00A049C8" w:rsidRPr="00247A5E" w:rsidRDefault="00A049C8" w:rsidP="00046C4B">
            <w:pPr>
              <w:spacing w:beforeAutospacing="0" w:afterAutospacing="0" w:line="360" w:lineRule="auto"/>
            </w:pPr>
            <w:r>
              <w:t>Penguji I</w:t>
            </w:r>
          </w:p>
        </w:tc>
        <w:tc>
          <w:tcPr>
            <w:tcW w:w="3925" w:type="dxa"/>
          </w:tcPr>
          <w:p w:rsidR="00A049C8" w:rsidRPr="00247A5E" w:rsidRDefault="00A049C8" w:rsidP="00046C4B">
            <w:pPr>
              <w:spacing w:beforeAutospacing="0" w:afterAutospacing="0" w:line="360" w:lineRule="auto"/>
              <w:rPr>
                <w:b/>
              </w:rPr>
            </w:pPr>
            <w:r w:rsidRPr="00247A5E">
              <w:rPr>
                <w:b/>
              </w:rPr>
              <w:t xml:space="preserve">: </w:t>
            </w:r>
            <w:r>
              <w:rPr>
                <w:b/>
                <w:u w:val="single"/>
              </w:rPr>
              <w:t>Puji Hastuti</w:t>
            </w:r>
            <w:r w:rsidRPr="00247A5E">
              <w:rPr>
                <w:b/>
                <w:u w:val="single"/>
              </w:rPr>
              <w:t>,</w:t>
            </w:r>
            <w:r>
              <w:rPr>
                <w:b/>
                <w:u w:val="single"/>
              </w:rPr>
              <w:t xml:space="preserve"> S.Kep.,Ns.,M.Kep</w:t>
            </w:r>
          </w:p>
          <w:p w:rsidR="00A049C8" w:rsidRPr="00247A5E" w:rsidRDefault="00A049C8" w:rsidP="00046C4B">
            <w:pPr>
              <w:spacing w:beforeAutospacing="0" w:afterAutospacing="0" w:line="360" w:lineRule="auto"/>
              <w:rPr>
                <w:b/>
              </w:rPr>
            </w:pPr>
            <w:r>
              <w:rPr>
                <w:b/>
              </w:rPr>
              <w:t xml:space="preserve">                    NIP. 03.010</w:t>
            </w:r>
          </w:p>
          <w:p w:rsidR="00A049C8" w:rsidRPr="00247A5E" w:rsidRDefault="00A049C8" w:rsidP="00046C4B">
            <w:pPr>
              <w:spacing w:beforeAutospacing="0" w:afterAutospacing="0" w:line="360" w:lineRule="auto"/>
              <w:rPr>
                <w:b/>
              </w:rPr>
            </w:pPr>
          </w:p>
        </w:tc>
        <w:tc>
          <w:tcPr>
            <w:tcW w:w="2376" w:type="dxa"/>
          </w:tcPr>
          <w:p w:rsidR="00A049C8" w:rsidRPr="00247A5E" w:rsidRDefault="00B8649D" w:rsidP="0034695C">
            <w:pPr>
              <w:spacing w:beforeAutospacing="0" w:afterAutospacing="0"/>
            </w:pPr>
            <w:r>
              <w:rPr>
                <w:noProof/>
                <w:lang w:eastAsia="id-ID"/>
              </w:rPr>
              <w:drawing>
                <wp:anchor distT="0" distB="0" distL="114300" distR="114300" simplePos="0" relativeHeight="252133376" behindDoc="0" locked="0" layoutInCell="1" allowOverlap="1" wp14:anchorId="4436EBC1" wp14:editId="09FF215C">
                  <wp:simplePos x="0" y="0"/>
                  <wp:positionH relativeFrom="column">
                    <wp:posOffset>-4799</wp:posOffset>
                  </wp:positionH>
                  <wp:positionV relativeFrom="paragraph">
                    <wp:posOffset>40758</wp:posOffset>
                  </wp:positionV>
                  <wp:extent cx="1422516" cy="542260"/>
                  <wp:effectExtent l="0" t="0" r="635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516" cy="542260"/>
                          </a:xfrm>
                          <a:prstGeom prst="rect">
                            <a:avLst/>
                          </a:prstGeom>
                          <a:noFill/>
                        </pic:spPr>
                      </pic:pic>
                    </a:graphicData>
                  </a:graphic>
                  <wp14:sizeRelH relativeFrom="page">
                    <wp14:pctWidth>0</wp14:pctWidth>
                  </wp14:sizeRelH>
                  <wp14:sizeRelV relativeFrom="page">
                    <wp14:pctHeight>0</wp14:pctHeight>
                  </wp14:sizeRelV>
                </wp:anchor>
              </w:drawing>
            </w:r>
          </w:p>
        </w:tc>
      </w:tr>
      <w:tr w:rsidR="00A049C8" w:rsidRPr="00247A5E" w:rsidTr="00A049C8">
        <w:tc>
          <w:tcPr>
            <w:tcW w:w="1650" w:type="dxa"/>
          </w:tcPr>
          <w:p w:rsidR="00A049C8" w:rsidRPr="00247A5E" w:rsidRDefault="00A049C8" w:rsidP="00046C4B">
            <w:pPr>
              <w:spacing w:beforeAutospacing="0" w:afterAutospacing="0" w:line="360" w:lineRule="auto"/>
            </w:pPr>
            <w:r>
              <w:t xml:space="preserve">Penguji </w:t>
            </w:r>
            <w:r w:rsidRPr="00247A5E">
              <w:t>II</w:t>
            </w:r>
          </w:p>
        </w:tc>
        <w:tc>
          <w:tcPr>
            <w:tcW w:w="3925" w:type="dxa"/>
          </w:tcPr>
          <w:p w:rsidR="00A049C8" w:rsidRPr="00247A5E" w:rsidRDefault="00A049C8" w:rsidP="00046C4B">
            <w:pPr>
              <w:spacing w:beforeAutospacing="0" w:afterAutospacing="0" w:line="360" w:lineRule="auto"/>
              <w:rPr>
                <w:b/>
                <w:u w:val="single"/>
              </w:rPr>
            </w:pPr>
            <w:r w:rsidRPr="00247A5E">
              <w:rPr>
                <w:b/>
              </w:rPr>
              <w:t xml:space="preserve">: </w:t>
            </w:r>
            <w:r w:rsidRPr="00247A5E">
              <w:rPr>
                <w:b/>
                <w:u w:val="single"/>
              </w:rPr>
              <w:t>Dhian Satya R, S.Kep.,Ns.,M.Kep</w:t>
            </w:r>
          </w:p>
          <w:p w:rsidR="00A049C8" w:rsidRPr="00247A5E" w:rsidRDefault="00A049C8" w:rsidP="00046C4B">
            <w:pPr>
              <w:spacing w:beforeAutospacing="0" w:afterAutospacing="0" w:line="360" w:lineRule="auto"/>
              <w:rPr>
                <w:b/>
              </w:rPr>
            </w:pPr>
            <w:r w:rsidRPr="00247A5E">
              <w:rPr>
                <w:b/>
              </w:rPr>
              <w:t xml:space="preserve">                    NIP. 03</w:t>
            </w:r>
            <w:r>
              <w:rPr>
                <w:b/>
              </w:rPr>
              <w:t>.</w:t>
            </w:r>
            <w:r w:rsidRPr="00247A5E">
              <w:rPr>
                <w:b/>
              </w:rPr>
              <w:t>008</w:t>
            </w:r>
          </w:p>
          <w:p w:rsidR="00A049C8" w:rsidRPr="00247A5E" w:rsidRDefault="00A049C8" w:rsidP="00046C4B">
            <w:pPr>
              <w:spacing w:beforeAutospacing="0" w:afterAutospacing="0" w:line="360" w:lineRule="auto"/>
              <w:rPr>
                <w:b/>
              </w:rPr>
            </w:pPr>
          </w:p>
        </w:tc>
        <w:tc>
          <w:tcPr>
            <w:tcW w:w="2376" w:type="dxa"/>
          </w:tcPr>
          <w:p w:rsidR="00A049C8" w:rsidRPr="00247A5E" w:rsidRDefault="0034695C" w:rsidP="0034695C">
            <w:pPr>
              <w:spacing w:beforeAutospacing="0" w:afterAutospacing="0" w:line="360" w:lineRule="auto"/>
              <w:jc w:val="center"/>
            </w:pPr>
            <w:r>
              <w:rPr>
                <w:noProof/>
                <w:lang w:eastAsia="id-ID"/>
              </w:rPr>
              <w:drawing>
                <wp:inline distT="0" distB="0" distL="0" distR="0" wp14:anchorId="6EBB3E45" wp14:editId="2050D960">
                  <wp:extent cx="1424940" cy="601004"/>
                  <wp:effectExtent l="0" t="0" r="381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776" cy="647752"/>
                          </a:xfrm>
                          <a:prstGeom prst="rect">
                            <a:avLst/>
                          </a:prstGeom>
                          <a:noFill/>
                          <a:ln>
                            <a:noFill/>
                          </a:ln>
                        </pic:spPr>
                      </pic:pic>
                    </a:graphicData>
                  </a:graphic>
                </wp:inline>
              </w:drawing>
            </w:r>
          </w:p>
        </w:tc>
      </w:tr>
      <w:tr w:rsidR="00A049C8" w:rsidRPr="00247A5E" w:rsidTr="00A049C8">
        <w:tc>
          <w:tcPr>
            <w:tcW w:w="7951" w:type="dxa"/>
            <w:gridSpan w:val="3"/>
          </w:tcPr>
          <w:p w:rsidR="00A049C8" w:rsidRPr="00247A5E" w:rsidRDefault="00A049C8" w:rsidP="00D45E2E">
            <w:pPr>
              <w:spacing w:beforeAutospacing="0" w:afterAutospacing="0" w:line="360" w:lineRule="auto"/>
              <w:jc w:val="center"/>
              <w:rPr>
                <w:b/>
              </w:rPr>
            </w:pPr>
            <w:r w:rsidRPr="00247A5E">
              <w:rPr>
                <w:b/>
              </w:rPr>
              <w:t>Mengetahui,</w:t>
            </w:r>
          </w:p>
          <w:p w:rsidR="00A049C8" w:rsidRPr="00247A5E" w:rsidRDefault="00A049C8" w:rsidP="00D45E2E">
            <w:pPr>
              <w:spacing w:beforeAutospacing="0" w:afterAutospacing="0" w:line="360" w:lineRule="auto"/>
              <w:jc w:val="center"/>
              <w:rPr>
                <w:b/>
              </w:rPr>
            </w:pPr>
            <w:r w:rsidRPr="00247A5E">
              <w:rPr>
                <w:b/>
              </w:rPr>
              <w:t>KA PRODI S1 KEPERAWATAN</w:t>
            </w:r>
          </w:p>
          <w:p w:rsidR="00A049C8" w:rsidRPr="00247A5E" w:rsidRDefault="00A049C8" w:rsidP="00D45E2E">
            <w:pPr>
              <w:spacing w:beforeAutospacing="0" w:afterAutospacing="0" w:line="360" w:lineRule="auto"/>
              <w:jc w:val="center"/>
              <w:rPr>
                <w:b/>
              </w:rPr>
            </w:pPr>
            <w:r w:rsidRPr="00247A5E">
              <w:rPr>
                <w:b/>
              </w:rPr>
              <w:t>STIKES HANG TUAH SURABAYA</w:t>
            </w:r>
          </w:p>
        </w:tc>
      </w:tr>
      <w:tr w:rsidR="00A049C8" w:rsidRPr="00247A5E" w:rsidTr="00A049C8">
        <w:tc>
          <w:tcPr>
            <w:tcW w:w="7951" w:type="dxa"/>
            <w:gridSpan w:val="3"/>
          </w:tcPr>
          <w:p w:rsidR="00A049C8" w:rsidRPr="00E77514" w:rsidRDefault="00A049C8" w:rsidP="00D45E2E">
            <w:pPr>
              <w:spacing w:beforeAutospacing="0" w:afterAutospacing="0" w:line="360" w:lineRule="auto"/>
              <w:jc w:val="center"/>
              <w:rPr>
                <w:b/>
              </w:rPr>
            </w:pPr>
          </w:p>
          <w:p w:rsidR="00A049C8" w:rsidRPr="00CF6532" w:rsidRDefault="00A049C8" w:rsidP="00D45E2E">
            <w:pPr>
              <w:spacing w:beforeAutospacing="0" w:afterAutospacing="0" w:line="360" w:lineRule="auto"/>
              <w:jc w:val="center"/>
              <w:rPr>
                <w:b/>
              </w:rPr>
            </w:pPr>
          </w:p>
        </w:tc>
      </w:tr>
      <w:tr w:rsidR="00A049C8" w:rsidRPr="00247A5E" w:rsidTr="00A049C8">
        <w:tc>
          <w:tcPr>
            <w:tcW w:w="7951" w:type="dxa"/>
            <w:gridSpan w:val="3"/>
          </w:tcPr>
          <w:p w:rsidR="00A049C8" w:rsidRPr="00247A5E" w:rsidRDefault="00A049C8" w:rsidP="00D45E2E">
            <w:pPr>
              <w:spacing w:beforeAutospacing="0" w:afterAutospacing="0" w:line="360" w:lineRule="auto"/>
              <w:jc w:val="center"/>
              <w:rPr>
                <w:b/>
                <w:u w:val="single"/>
              </w:rPr>
            </w:pPr>
            <w:r w:rsidRPr="00247A5E">
              <w:rPr>
                <w:b/>
                <w:u w:val="single"/>
              </w:rPr>
              <w:t>PUJI HASTUTI, S.Kep.,Ns.,M.Kep</w:t>
            </w:r>
          </w:p>
          <w:p w:rsidR="00A049C8" w:rsidRPr="00247A5E" w:rsidRDefault="00A049C8" w:rsidP="00D45E2E">
            <w:pPr>
              <w:spacing w:beforeAutospacing="0" w:afterAutospacing="0" w:line="360" w:lineRule="auto"/>
              <w:jc w:val="center"/>
              <w:rPr>
                <w:b/>
              </w:rPr>
            </w:pPr>
            <w:r w:rsidRPr="00247A5E">
              <w:rPr>
                <w:b/>
              </w:rPr>
              <w:t>NIP. 03010</w:t>
            </w:r>
          </w:p>
        </w:tc>
      </w:tr>
    </w:tbl>
    <w:p w:rsidR="00A049C8" w:rsidRPr="00247A5E" w:rsidRDefault="00A049C8" w:rsidP="00046C4B">
      <w:pPr>
        <w:spacing w:before="0" w:beforeAutospacing="0" w:after="0" w:afterAutospacing="0" w:line="360" w:lineRule="auto"/>
        <w:jc w:val="both"/>
      </w:pPr>
      <w:r w:rsidRPr="00247A5E">
        <w:t>Ditetapkan di</w:t>
      </w:r>
      <w:r w:rsidRPr="00247A5E">
        <w:tab/>
        <w:t>: Surabaya</w:t>
      </w:r>
    </w:p>
    <w:p w:rsidR="00A049C8" w:rsidRPr="0020782F" w:rsidRDefault="004B2142" w:rsidP="00046C4B">
      <w:pPr>
        <w:spacing w:before="0" w:beforeAutospacing="0" w:after="0" w:afterAutospacing="0" w:line="360" w:lineRule="auto"/>
        <w:jc w:val="both"/>
        <w:rPr>
          <w:i/>
        </w:rPr>
      </w:pPr>
      <w:r>
        <w:t>Tanggal</w:t>
      </w:r>
      <w:r>
        <w:tab/>
        <w:t xml:space="preserve">: </w:t>
      </w:r>
      <w:r w:rsidR="00891048">
        <w:t xml:space="preserve"> 15 </w:t>
      </w:r>
      <w:r>
        <w:t>Juli 2020</w:t>
      </w:r>
    </w:p>
    <w:p w:rsidR="00D45E2E" w:rsidRPr="00D45E2E" w:rsidRDefault="00A049C8" w:rsidP="00D45E2E">
      <w:pPr>
        <w:pStyle w:val="Heading1"/>
      </w:pPr>
      <w:bookmarkStart w:id="13" w:name="_Toc34893082"/>
      <w:bookmarkStart w:id="14" w:name="_Toc45132850"/>
      <w:bookmarkStart w:id="15" w:name="_Toc45458044"/>
      <w:r w:rsidRPr="002A4C3E">
        <w:lastRenderedPageBreak/>
        <w:t>KATA PENGANTAR</w:t>
      </w:r>
      <w:bookmarkEnd w:id="13"/>
      <w:bookmarkEnd w:id="14"/>
      <w:bookmarkEnd w:id="15"/>
    </w:p>
    <w:p w:rsidR="00A049C8" w:rsidRPr="00980B0C" w:rsidRDefault="00A049C8" w:rsidP="00AC1930">
      <w:pPr>
        <w:spacing w:before="0" w:beforeAutospacing="0" w:after="0" w:afterAutospacing="0"/>
        <w:ind w:firstLine="567"/>
        <w:jc w:val="both"/>
      </w:pPr>
      <w:r>
        <w:t>P</w:t>
      </w:r>
      <w:r w:rsidRPr="00247A5E">
        <w:t>eneliti panjatkan puj</w:t>
      </w:r>
      <w:r>
        <w:t>i dan syukur kehadirat Sang Hyang Widhi Wasa, Tuhan</w:t>
      </w:r>
      <w:r w:rsidRPr="00247A5E">
        <w:t xml:space="preserve"> Yang Maha esa, atas limpahan</w:t>
      </w:r>
      <w:r w:rsidR="00A75AE7">
        <w:t xml:space="preserve"> berkah</w:t>
      </w:r>
      <w:r w:rsidRPr="00247A5E">
        <w:t xml:space="preserve"> dan hidayah-Nya sehingg</w:t>
      </w:r>
      <w:r>
        <w:t>a penulis dapat menyus</w:t>
      </w:r>
      <w:r w:rsidR="00AC1930">
        <w:t xml:space="preserve">un Skrispsi </w:t>
      </w:r>
      <w:r w:rsidRPr="00247A5E">
        <w:t xml:space="preserve">yang berjudul “Analisis </w:t>
      </w:r>
      <w:r>
        <w:t xml:space="preserve">faktor kepatuhan pengobatan TB paru dengan pendekatan teori </w:t>
      </w:r>
      <w:r w:rsidR="00E56A62" w:rsidRPr="00AC1930">
        <w:t>Information Motivation Behavioral S</w:t>
      </w:r>
      <w:r w:rsidR="00AC1930" w:rsidRPr="00AC1930">
        <w:t>kills</w:t>
      </w:r>
      <w:r w:rsidR="00AC1930">
        <w:t xml:space="preserve"> </w:t>
      </w:r>
      <w:r w:rsidR="00AC1930">
        <w:rPr>
          <w:i/>
        </w:rPr>
        <w:t>Literatur Review</w:t>
      </w:r>
      <w:r>
        <w:t>”</w:t>
      </w:r>
      <w:r w:rsidR="00AC1930">
        <w:t>.</w:t>
      </w:r>
    </w:p>
    <w:p w:rsidR="00A049C8" w:rsidRPr="00247A5E" w:rsidRDefault="00AC1930" w:rsidP="00AC1930">
      <w:pPr>
        <w:spacing w:before="0" w:beforeAutospacing="0" w:after="0" w:afterAutospacing="0"/>
        <w:ind w:firstLine="567"/>
        <w:jc w:val="both"/>
      </w:pPr>
      <w:r>
        <w:t>Skripsi</w:t>
      </w:r>
      <w:r w:rsidR="00A049C8" w:rsidRPr="00247A5E">
        <w:t xml:space="preserve"> ini diselesaikan sebagai salah satu syarat untuk menyelesaikan pendidikan di Program Studi S1 keperawatan Sekolah tinggi Ilmu Kesehatan Hang Tuah Surabaya.</w:t>
      </w:r>
      <w:r w:rsidR="004B2142">
        <w:t xml:space="preserve"> Penyusunan skripsi</w:t>
      </w:r>
      <w:r w:rsidR="00A049C8">
        <w:t xml:space="preserve"> ini tidak lepas dari bantuan berbagai pihak, oleh karena itu dengan ini perkenankanlah peneliti mengucapkan terimakasih yang sebesar-besarnya kepada :</w:t>
      </w:r>
    </w:p>
    <w:p w:rsidR="00A049C8" w:rsidRPr="00247A5E" w:rsidRDefault="00A049C8" w:rsidP="00BE0EE7">
      <w:pPr>
        <w:pStyle w:val="ListParagraph"/>
        <w:numPr>
          <w:ilvl w:val="0"/>
          <w:numId w:val="41"/>
        </w:numPr>
        <w:spacing w:before="0" w:beforeAutospacing="0" w:after="160" w:afterAutospacing="0"/>
        <w:ind w:left="567" w:hanging="567"/>
        <w:jc w:val="both"/>
      </w:pPr>
      <w:r w:rsidRPr="00247A5E">
        <w:t>Kolonel Laut (Purn) Wiwiek Liestyaningrum, S.K</w:t>
      </w:r>
      <w:r>
        <w:t>e</w:t>
      </w:r>
      <w:r w:rsidRPr="00247A5E">
        <w:t>p.,M.Kep. selaku Ketua Sekolah Tinggi Ilmu Kesehatan Hang Tuah Surabaya atas kesempatan dan fasilitas yang diberikan untuk mengikuti dan menyelesaikan pendidikan di Sekolah Tinggi Ilmu Kesehatan Hang Tuah Surabaya.</w:t>
      </w:r>
    </w:p>
    <w:p w:rsidR="00A049C8" w:rsidRPr="00247A5E" w:rsidRDefault="00A049C8" w:rsidP="00BE0EE7">
      <w:pPr>
        <w:pStyle w:val="ListParagraph"/>
        <w:numPr>
          <w:ilvl w:val="0"/>
          <w:numId w:val="41"/>
        </w:numPr>
        <w:spacing w:before="0" w:beforeAutospacing="0" w:after="160" w:afterAutospacing="0"/>
        <w:ind w:left="567" w:hanging="567"/>
        <w:jc w:val="both"/>
      </w:pPr>
      <w:r w:rsidRPr="00247A5E">
        <w:t>Puket 1, Puket 2, Puket 3 Sekolah Tinggi Ilmu Kesehatan Hang Tuah Surabaya yang telah memberi kesempatan dan fasilitas kepada peneliti untuk mengikuti dan menyelesaikan program studi S1 Keperawatan.</w:t>
      </w:r>
    </w:p>
    <w:p w:rsidR="00A049C8" w:rsidRPr="00365794" w:rsidRDefault="00A049C8" w:rsidP="00BE0EE7">
      <w:pPr>
        <w:pStyle w:val="ListParagraph"/>
        <w:numPr>
          <w:ilvl w:val="0"/>
          <w:numId w:val="41"/>
        </w:numPr>
        <w:spacing w:before="0" w:beforeAutospacing="0" w:after="160" w:afterAutospacing="0"/>
        <w:ind w:left="567" w:hanging="567"/>
        <w:jc w:val="both"/>
      </w:pPr>
      <w:r w:rsidRPr="00247A5E">
        <w:t>Ibu Puji Hastuti, S.Kep.,Ns.,M.Kep selaku Kepala Program Studi S1 Keperawatan Sekolah Tinggi Ilmu Kesehatan Hang Tuah Surabaya yang telah memberi fasilitas kepada peneliti untuk mengikuti dan menyelesaik</w:t>
      </w:r>
      <w:r>
        <w:t xml:space="preserve">an program studi S1 Keperawatan. Juga </w:t>
      </w:r>
      <w:r w:rsidRPr="00247A5E">
        <w:t>selaku dosen pembimbing 1 yang telah memberikan bimbingan, pengajaran, kritik serta saran demi kelancaran dan</w:t>
      </w:r>
      <w:r>
        <w:t xml:space="preserve"> kesempurnaan penyusunan proposal</w:t>
      </w:r>
      <w:r w:rsidRPr="00247A5E">
        <w:t xml:space="preserve"> ini.</w:t>
      </w:r>
    </w:p>
    <w:p w:rsidR="00A049C8" w:rsidRPr="00247A5E" w:rsidRDefault="00A049C8" w:rsidP="00BE0EE7">
      <w:pPr>
        <w:pStyle w:val="ListParagraph"/>
        <w:numPr>
          <w:ilvl w:val="0"/>
          <w:numId w:val="41"/>
        </w:numPr>
        <w:spacing w:before="0" w:beforeAutospacing="0" w:after="160" w:afterAutospacing="0"/>
        <w:ind w:left="567" w:hanging="567"/>
        <w:jc w:val="both"/>
      </w:pPr>
      <w:r>
        <w:lastRenderedPageBreak/>
        <w:t xml:space="preserve">Ibu Dwi Priyantini S.kep.,Ns.,Msc </w:t>
      </w:r>
      <w:r w:rsidRPr="00247A5E">
        <w:t xml:space="preserve">selaku penguji ketua terima kasih atas </w:t>
      </w:r>
      <w:r w:rsidR="00A75AE7">
        <w:t xml:space="preserve">waktu, kesempatan, </w:t>
      </w:r>
      <w:r w:rsidRPr="00247A5E">
        <w:t>arahan, kritikan serta sarannya dalam pe</w:t>
      </w:r>
      <w:r>
        <w:t>mbuatan dan penyelesaian proposal</w:t>
      </w:r>
      <w:r w:rsidRPr="00247A5E">
        <w:t xml:space="preserve"> ini.</w:t>
      </w:r>
    </w:p>
    <w:p w:rsidR="00A049C8" w:rsidRPr="00247A5E" w:rsidRDefault="00A049C8" w:rsidP="00BE0EE7">
      <w:pPr>
        <w:pStyle w:val="ListParagraph"/>
        <w:numPr>
          <w:ilvl w:val="0"/>
          <w:numId w:val="41"/>
        </w:numPr>
        <w:spacing w:before="0" w:beforeAutospacing="0" w:after="160" w:afterAutospacing="0"/>
        <w:ind w:left="567" w:hanging="567"/>
        <w:jc w:val="both"/>
      </w:pPr>
      <w:r w:rsidRPr="00247A5E">
        <w:t xml:space="preserve">Ibu Dhian Satya Rachmawati, S.Kep.,Ns.,M.Kep selaku dosen pembimbing 2 </w:t>
      </w:r>
      <w:r>
        <w:t xml:space="preserve">yang telah memberikan inspirasi, arahan, </w:t>
      </w:r>
      <w:r w:rsidRPr="00247A5E">
        <w:t>masukan serta dukungan kepada penulis demi kesem</w:t>
      </w:r>
      <w:r w:rsidR="004D2FD1">
        <w:t>purnaan penyusunan skripsi</w:t>
      </w:r>
      <w:r w:rsidRPr="00247A5E">
        <w:t xml:space="preserve"> ini.</w:t>
      </w:r>
    </w:p>
    <w:p w:rsidR="00A049C8" w:rsidRPr="00247A5E" w:rsidRDefault="00A049C8" w:rsidP="00BE0EE7">
      <w:pPr>
        <w:pStyle w:val="ListParagraph"/>
        <w:numPr>
          <w:ilvl w:val="0"/>
          <w:numId w:val="41"/>
        </w:numPr>
        <w:spacing w:before="0" w:beforeAutospacing="0" w:after="160" w:afterAutospacing="0"/>
        <w:ind w:left="567" w:hanging="567"/>
        <w:jc w:val="both"/>
      </w:pPr>
      <w:r w:rsidRPr="00247A5E">
        <w:t>Seluruh dosen, staf dan karyawan Sekolah Tinggi Ilmu Kesehatan Hang Tuah Surabaya yang telah membimbing dan membantu kelancaran proses belajar selama menuntut ilmu di Program Studi S1 Keperawatan Sekolah Tinggi Ilmu Kesehatan Hang Tuah Surbaya.</w:t>
      </w:r>
    </w:p>
    <w:p w:rsidR="00A049C8" w:rsidRDefault="00A049C8" w:rsidP="00BE0EE7">
      <w:pPr>
        <w:pStyle w:val="ListParagraph"/>
        <w:numPr>
          <w:ilvl w:val="0"/>
          <w:numId w:val="41"/>
        </w:numPr>
        <w:spacing w:before="0" w:beforeAutospacing="0" w:after="160" w:afterAutospacing="0"/>
        <w:ind w:left="567" w:hanging="567"/>
        <w:jc w:val="both"/>
      </w:pPr>
      <w:r w:rsidRPr="00247A5E">
        <w:t>Kedua orang tua, adik beserta seluruh keluarga saya yang telah memberikan doa, motivasi dan dukungan moral maupun materil kepada penulis dalam menempuh pendidikan di Sekolah Tinggi Ilmu Kesehatan Hang Tuah Surabaya.</w:t>
      </w:r>
    </w:p>
    <w:p w:rsidR="004B2142" w:rsidRPr="00247A5E" w:rsidRDefault="004B2142" w:rsidP="00BE0EE7">
      <w:pPr>
        <w:pStyle w:val="ListParagraph"/>
        <w:numPr>
          <w:ilvl w:val="0"/>
          <w:numId w:val="41"/>
        </w:numPr>
        <w:spacing w:before="0" w:beforeAutospacing="0" w:after="160" w:afterAutospacing="0"/>
        <w:ind w:left="567" w:hanging="567"/>
        <w:jc w:val="both"/>
      </w:pPr>
      <w:r>
        <w:t xml:space="preserve">Terimakasih untuk Dwi Putri Ambarwati yang banyak membantu dalam penelitian ini </w:t>
      </w:r>
    </w:p>
    <w:p w:rsidR="00A049C8" w:rsidRPr="00365794" w:rsidRDefault="00A049C8" w:rsidP="004D2FD1">
      <w:pPr>
        <w:spacing w:before="0" w:beforeAutospacing="0" w:after="160" w:afterAutospacing="0"/>
        <w:ind w:firstLine="720"/>
        <w:jc w:val="both"/>
      </w:pPr>
      <w:r>
        <w:t xml:space="preserve">Semoga tuhan membalas semua kebaikan yang telah membantu peneliti. </w:t>
      </w:r>
      <w:r w:rsidR="00507AA4">
        <w:t>Penulis menyadari bahwa skripsi</w:t>
      </w:r>
      <w:r>
        <w:t xml:space="preserve"> ini masih jauh dari kata sempurna, oleh karena itu kritik dan saran yang membangun dari berbagai pihak sangat peneliti harapkan demi perbaikan kedepan. Semoga penelitian ini bermanfaat bagi profesi keperawatan.</w:t>
      </w:r>
    </w:p>
    <w:p w:rsidR="00AC1930" w:rsidRPr="00247A5E" w:rsidRDefault="00134029" w:rsidP="00046C4B">
      <w:pPr>
        <w:jc w:val="both"/>
      </w:pPr>
      <w:r>
        <w:rPr>
          <w:noProof/>
          <w:lang w:eastAsia="id-ID"/>
        </w:rPr>
        <mc:AlternateContent>
          <mc:Choice Requires="wps">
            <w:drawing>
              <wp:anchor distT="0" distB="0" distL="114300" distR="114300" simplePos="0" relativeHeight="252130304" behindDoc="0" locked="0" layoutInCell="1" allowOverlap="1" wp14:anchorId="7E88F87F" wp14:editId="0672E1E1">
                <wp:simplePos x="0" y="0"/>
                <wp:positionH relativeFrom="column">
                  <wp:posOffset>2929890</wp:posOffset>
                </wp:positionH>
                <wp:positionV relativeFrom="paragraph">
                  <wp:posOffset>873496</wp:posOffset>
                </wp:positionV>
                <wp:extent cx="2101932" cy="2968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01932"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6B0" w:rsidRDefault="007206B0">
                            <w:r>
                              <w:t>Kadek Jaya Bambang Ariadi</w:t>
                            </w:r>
                          </w:p>
                          <w:p w:rsidR="007206B0" w:rsidRDefault="007206B0" w:rsidP="00134029">
                            <w:pPr>
                              <w:spacing w:before="0" w:beforeAutospacing="0" w:after="0" w:afterAutospacing="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8F87F" id="_x0000_t202" coordsize="21600,21600" o:spt="202" path="m,l,21600r21600,l21600,xe">
                <v:stroke joinstyle="miter"/>
                <v:path gradientshapeok="t" o:connecttype="rect"/>
              </v:shapetype>
              <v:shape id="Text Box 25" o:spid="_x0000_s1027" type="#_x0000_t202" style="position:absolute;left:0;text-align:left;margin-left:230.7pt;margin-top:68.8pt;width:165.5pt;height:23.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" filled="f" stroked="f" strokeweight=".5pt">
                <v:textbox>
                  <w:txbxContent>
                    <w:p w:rsidR="007206B0" w:rsidRDefault="007206B0">
                      <w:r>
                        <w:t>Kadek Jaya Bambang Ariadi</w:t>
                      </w:r>
                    </w:p>
                    <w:p w:rsidR="007206B0" w:rsidRDefault="007206B0" w:rsidP="00134029">
                      <w:pPr>
                        <w:spacing w:before="0" w:beforeAutospacing="0" w:after="0" w:afterAutospacing="0" w:line="240" w:lineRule="auto"/>
                        <w:jc w:val="center"/>
                      </w:pPr>
                    </w:p>
                  </w:txbxContent>
                </v:textbox>
              </v:shape>
            </w:pict>
          </mc:Fallback>
        </mc:AlternateContent>
      </w:r>
      <w:r>
        <w:rPr>
          <w:noProof/>
          <w:lang w:eastAsia="id-ID"/>
        </w:rPr>
        <mc:AlternateContent>
          <mc:Choice Requires="wps">
            <w:drawing>
              <wp:anchor distT="0" distB="0" distL="114300" distR="114300" simplePos="0" relativeHeight="252128256" behindDoc="0" locked="0" layoutInCell="1" allowOverlap="1" wp14:anchorId="4641E16F" wp14:editId="3AA67A4F">
                <wp:simplePos x="0" y="0"/>
                <wp:positionH relativeFrom="column">
                  <wp:posOffset>3226196</wp:posOffset>
                </wp:positionH>
                <wp:positionV relativeFrom="paragraph">
                  <wp:posOffset>256540</wp:posOffset>
                </wp:positionV>
                <wp:extent cx="1413163" cy="831273"/>
                <wp:effectExtent l="0" t="0" r="0" b="6985"/>
                <wp:wrapNone/>
                <wp:docPr id="6" name="Rectangle 6"/>
                <wp:cNvGraphicFramePr/>
                <a:graphic xmlns:a="http://schemas.openxmlformats.org/drawingml/2006/main">
                  <a:graphicData uri="http://schemas.microsoft.com/office/word/2010/wordprocessingShape">
                    <wps:wsp>
                      <wps:cNvSpPr/>
                      <wps:spPr>
                        <a:xfrm>
                          <a:off x="0" y="0"/>
                          <a:ext cx="1413163" cy="8312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206B0" w:rsidRDefault="007206B0" w:rsidP="00134029">
                            <w:pPr>
                              <w:jc w:val="center"/>
                            </w:pPr>
                            <w:r>
                              <w:rPr>
                                <w:noProof/>
                                <w:lang w:eastAsia="id-ID"/>
                              </w:rPr>
                              <w:drawing>
                                <wp:inline distT="0" distB="0" distL="0" distR="0" wp14:anchorId="1638A829" wp14:editId="2224ADAC">
                                  <wp:extent cx="1294122" cy="546100"/>
                                  <wp:effectExtent l="0" t="0" r="1905"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375" cy="557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1E16F" id="Rectangle 6" o:spid="_x0000_s1028" style="position:absolute;left:0;text-align:left;margin-left:254.05pt;margin-top:20.2pt;width:111.25pt;height:65.45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" fillcolor="white [3201]" stroked="f" strokeweight="1pt">
                <v:textbox>
                  <w:txbxContent>
                    <w:p w:rsidR="007206B0" w:rsidRDefault="007206B0" w:rsidP="00134029">
                      <w:pPr>
                        <w:jc w:val="center"/>
                      </w:pPr>
                      <w:r>
                        <w:rPr>
                          <w:noProof/>
                          <w:lang w:eastAsia="id-ID"/>
                        </w:rPr>
                        <w:drawing>
                          <wp:inline distT="0" distB="0" distL="0" distR="0" wp14:anchorId="1638A829" wp14:editId="2224ADAC">
                            <wp:extent cx="1294122" cy="546100"/>
                            <wp:effectExtent l="0" t="0" r="1905"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375" cy="557178"/>
                                    </a:xfrm>
                                    <a:prstGeom prst="rect">
                                      <a:avLst/>
                                    </a:prstGeom>
                                    <a:noFill/>
                                    <a:ln>
                                      <a:noFill/>
                                    </a:ln>
                                  </pic:spPr>
                                </pic:pic>
                              </a:graphicData>
                            </a:graphic>
                          </wp:inline>
                        </w:drawing>
                      </w:r>
                    </w:p>
                  </w:txbxContent>
                </v:textbox>
              </v:rect>
            </w:pict>
          </mc:Fallback>
        </mc:AlternateContent>
      </w:r>
      <w:r w:rsidR="00E53538">
        <w:tab/>
      </w:r>
      <w:r w:rsidR="00E53538">
        <w:tab/>
      </w:r>
      <w:r w:rsidR="00E53538">
        <w:tab/>
      </w:r>
      <w:r w:rsidR="00E53538">
        <w:tab/>
      </w:r>
      <w:r w:rsidR="00E53538">
        <w:tab/>
      </w:r>
      <w:r w:rsidR="00E53538">
        <w:tab/>
      </w:r>
      <w:r w:rsidR="00E53538">
        <w:tab/>
      </w:r>
      <w:r>
        <w:t xml:space="preserve">Surabaya, 15 </w:t>
      </w:r>
      <w:r w:rsidR="004B2142">
        <w:t>Juli 2020</w:t>
      </w:r>
    </w:p>
    <w:p w:rsidR="00CB0036" w:rsidRPr="004C2DA1" w:rsidRDefault="00CB0036" w:rsidP="00CB0036">
      <w:pPr>
        <w:pStyle w:val="Heading1"/>
        <w:spacing w:before="240"/>
      </w:pPr>
      <w:bookmarkStart w:id="16" w:name="_Toc34893083"/>
      <w:bookmarkStart w:id="17" w:name="_Toc45132851"/>
      <w:bookmarkStart w:id="18" w:name="_Toc45458045"/>
      <w:r>
        <w:lastRenderedPageBreak/>
        <w:t>ABSTRAK</w:t>
      </w:r>
      <w:bookmarkEnd w:id="17"/>
      <w:bookmarkEnd w:id="18"/>
    </w:p>
    <w:p w:rsidR="00CB0036" w:rsidRDefault="00CB0036" w:rsidP="00CB0036">
      <w:pPr>
        <w:spacing w:line="240" w:lineRule="auto"/>
        <w:jc w:val="both"/>
        <w:rPr>
          <w:i/>
        </w:rPr>
      </w:pPr>
      <w:r>
        <w:t xml:space="preserve">Analisis Faktor yang Berhubungan dengan Kepatuhan Pengobatan TB Paru dengan Pendekatan  IMB (Informasi Motivasi Perilaku) : </w:t>
      </w:r>
      <w:r>
        <w:rPr>
          <w:i/>
        </w:rPr>
        <w:t>Literature Review</w:t>
      </w:r>
    </w:p>
    <w:p w:rsidR="00CB0036" w:rsidRPr="001F2878" w:rsidRDefault="00CB0036" w:rsidP="00CB0036">
      <w:pPr>
        <w:spacing w:before="100" w:after="100" w:line="240" w:lineRule="auto"/>
        <w:jc w:val="both"/>
      </w:pPr>
      <w:r>
        <w:rPr>
          <w:b/>
        </w:rPr>
        <w:t>Introduction</w:t>
      </w:r>
      <w:r>
        <w:rPr>
          <w:b/>
        </w:rPr>
        <w:tab/>
        <w:t xml:space="preserve">: </w:t>
      </w:r>
      <w:r>
        <w:t xml:space="preserve">Kegagalan pengobatan TB Paru sebagian besar disebabkan oleh </w:t>
      </w:r>
      <w:r w:rsidRPr="00AE1796">
        <w:t>pasien</w:t>
      </w:r>
      <w:r>
        <w:t xml:space="preserve"> TB Paru tidak patuh dalam pengobatan secara rutin. Hal tersebut menimbulkan terjadinya</w:t>
      </w:r>
      <w:r w:rsidRPr="00AE1796">
        <w:t xml:space="preserve"> </w:t>
      </w:r>
      <w:r w:rsidRPr="007F2FF9">
        <w:rPr>
          <w:i/>
        </w:rPr>
        <w:t>Drop Out</w:t>
      </w:r>
      <w:r>
        <w:t xml:space="preserve">. Studi review ini bertuujuan untuk mengindentifikasi faktor yang mempengaruhi kepatuhan pengobatan TB Paru. </w:t>
      </w:r>
      <w:r>
        <w:rPr>
          <w:b/>
        </w:rPr>
        <w:t xml:space="preserve">Methods : </w:t>
      </w:r>
      <w:r w:rsidRPr="00900F3B">
        <w:rPr>
          <w:i/>
        </w:rPr>
        <w:t>Literatur review</w:t>
      </w:r>
      <w:r>
        <w:t xml:space="preserve"> ini diawali dengan mencari tiga </w:t>
      </w:r>
      <w:r>
        <w:rPr>
          <w:i/>
        </w:rPr>
        <w:t>database (</w:t>
      </w:r>
      <w:r>
        <w:t>Proquest, Scient Direct, SINTA</w:t>
      </w:r>
      <w:r>
        <w:rPr>
          <w:i/>
        </w:rPr>
        <w:t>)</w:t>
      </w:r>
      <w:r>
        <w:t xml:space="preserve"> untuk studi menggunakan</w:t>
      </w:r>
      <w:r>
        <w:rPr>
          <w:i/>
        </w:rPr>
        <w:t xml:space="preserve"> Cross Sectional</w:t>
      </w:r>
      <w:r>
        <w:t xml:space="preserve"> dan studi kualitatif yang diterbitkan antara tahun 2015-2020. </w:t>
      </w:r>
      <w:r>
        <w:rPr>
          <w:b/>
        </w:rPr>
        <w:t xml:space="preserve">Results : </w:t>
      </w:r>
      <w:r>
        <w:rPr>
          <w:i/>
        </w:rPr>
        <w:t>Literature Review</w:t>
      </w:r>
      <w:r>
        <w:t xml:space="preserve"> ini menemukan sepuluh studi yang memenuhi kriteria inklusi. faktor- faktor yang berkontribusi dalam kepatuhan adalah dukungan informasi, informasi kesehatan, pengetahuan, konseling, dukungan kelembagaan, dukungan sosial-ekonomi, dukungan keluarga, motivasi diri . Faktor- faktor yang berkontribusi dalam kepatuhan sebagian besar studi kualititaif atau dengan metode wawancara. Jumlah peserta rata-rata mulai dari puluhan hingga ratusan. </w:t>
      </w:r>
      <w:r>
        <w:rPr>
          <w:b/>
        </w:rPr>
        <w:t xml:space="preserve">Conclusion : </w:t>
      </w:r>
      <w:r>
        <w:t xml:space="preserve">Dari 10 artikel yang analisis faktor yang paling berpengaruh terahadap kepatuhan adalah dukungan dari pelayanan kesehatan, sehingga bagi petugas kesehatan diharapkan dapat membantu meningkatkan dukungan bagi pasien TB. </w:t>
      </w:r>
      <w:r>
        <w:rPr>
          <w:i/>
        </w:rPr>
        <w:t xml:space="preserve">Literature Review </w:t>
      </w:r>
      <w:r>
        <w:t xml:space="preserve">ini berimplikasi terhadap praktik keperawatan, dan hasilnya bisa diterapkan karena dukungan merupakan hal yang perlu ditingkatkan baik dalam diri pasien maupun keluarga pasien TB. </w:t>
      </w:r>
    </w:p>
    <w:p w:rsidR="00CB0036" w:rsidRDefault="00CB0036" w:rsidP="00CB0036">
      <w:pPr>
        <w:spacing w:before="0" w:beforeAutospacing="0" w:after="0" w:afterAutospacing="0" w:line="240" w:lineRule="auto"/>
        <w:jc w:val="both"/>
      </w:pPr>
      <w:r>
        <w:rPr>
          <w:b/>
        </w:rPr>
        <w:t xml:space="preserve">Kata Kunci : </w:t>
      </w:r>
      <w:r>
        <w:t>Kepatuhan, Tuberkulosis, Informasi, Motivasi, Self efficacy</w:t>
      </w: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spacing w:before="0" w:beforeAutospacing="0" w:after="0" w:afterAutospacing="0" w:line="240" w:lineRule="auto"/>
        <w:jc w:val="both"/>
      </w:pPr>
    </w:p>
    <w:p w:rsidR="00CB0036" w:rsidRDefault="00CB0036" w:rsidP="00CB0036">
      <w:pPr>
        <w:pStyle w:val="Heading1"/>
        <w:spacing w:after="280"/>
      </w:pPr>
      <w:bookmarkStart w:id="19" w:name="_gjdgxs" w:colFirst="0" w:colLast="0"/>
      <w:bookmarkEnd w:id="19"/>
      <w:r>
        <w:lastRenderedPageBreak/>
        <w:t>ABSTRACT</w:t>
      </w:r>
    </w:p>
    <w:p w:rsidR="00CB0036" w:rsidRDefault="00CB0036" w:rsidP="00CB0036">
      <w:pPr>
        <w:spacing w:before="280" w:after="280" w:line="240" w:lineRule="auto"/>
        <w:jc w:val="both"/>
        <w:rPr>
          <w:i/>
        </w:rPr>
      </w:pPr>
      <w:r>
        <w:t xml:space="preserve">Analysis of Factors Associated with Compliance with Pulmonary TB Treatment with the IMB Approach (Behavioral Motivation Information): </w:t>
      </w:r>
      <w:r>
        <w:rPr>
          <w:i/>
        </w:rPr>
        <w:t>Literature Review</w:t>
      </w:r>
    </w:p>
    <w:p w:rsidR="00CB0036" w:rsidRDefault="00CB0036" w:rsidP="00CB0036">
      <w:pPr>
        <w:spacing w:before="280" w:after="280" w:line="240" w:lineRule="auto"/>
        <w:jc w:val="both"/>
      </w:pPr>
      <w:r>
        <w:rPr>
          <w:b/>
        </w:rPr>
        <w:t xml:space="preserve">Introduction: </w:t>
      </w:r>
      <w:r>
        <w:t xml:space="preserve">Failure of pulmonary TB treatment is largely due to pulmonary TB patients not complying with routine treatment. This causes the </w:t>
      </w:r>
      <w:r>
        <w:rPr>
          <w:i/>
        </w:rPr>
        <w:t>Drop Out</w:t>
      </w:r>
      <w:r>
        <w:t xml:space="preserve">. This review study aims to identify factors that influence compliance with pulmonary TB treatment. </w:t>
      </w:r>
      <w:r>
        <w:rPr>
          <w:b/>
        </w:rPr>
        <w:t xml:space="preserve">Methods: </w:t>
      </w:r>
      <w:r w:rsidRPr="00F655D1">
        <w:t>The</w:t>
      </w:r>
      <w:r>
        <w:rPr>
          <w:b/>
        </w:rPr>
        <w:t xml:space="preserve"> </w:t>
      </w:r>
      <w:r>
        <w:t xml:space="preserve">literature begins by searching for two </w:t>
      </w:r>
      <w:r>
        <w:rPr>
          <w:i/>
        </w:rPr>
        <w:t>databases (</w:t>
      </w:r>
      <w:r>
        <w:t>Proquest, Scient Direct, SINTA</w:t>
      </w:r>
      <w:r>
        <w:rPr>
          <w:i/>
        </w:rPr>
        <w:t>)</w:t>
      </w:r>
      <w:r>
        <w:t xml:space="preserve"> for studies using</w:t>
      </w:r>
      <w:r>
        <w:rPr>
          <w:i/>
        </w:rPr>
        <w:t xml:space="preserve"> Cross-Sectional</w:t>
      </w:r>
      <w:r>
        <w:t xml:space="preserve"> and qualitative studies published between 2015-2020. </w:t>
      </w:r>
      <w:r>
        <w:rPr>
          <w:b/>
        </w:rPr>
        <w:t xml:space="preserve">Results: </w:t>
      </w:r>
      <w:r w:rsidRPr="00F12A02">
        <w:t>This</w:t>
      </w:r>
      <w:r>
        <w:rPr>
          <w:b/>
        </w:rPr>
        <w:t xml:space="preserve"> </w:t>
      </w:r>
      <w:r>
        <w:rPr>
          <w:i/>
        </w:rPr>
        <w:t>Literature Review</w:t>
      </w:r>
      <w:r>
        <w:t xml:space="preserve"> found ten studies that met the inclusion criteria. the contributing factors in compliance are information support, health information, knowledge, counseling, institutional support, socio-economic support, family support, self motivation. Factors contributing to compliance were mostly qualitative studies or by the interview method. The average number of participants ranging from tens to hundreds. </w:t>
      </w:r>
      <w:r>
        <w:rPr>
          <w:b/>
        </w:rPr>
        <w:t xml:space="preserve">Conclusion: </w:t>
      </w:r>
      <w:r>
        <w:t xml:space="preserve">Of the 10 articles that analyze the most influential factor on adherence is support from health services, so that health workers are expected to help increase support for TB patients. </w:t>
      </w:r>
      <w:r>
        <w:rPr>
          <w:i/>
        </w:rPr>
        <w:t xml:space="preserve">This Literature Review </w:t>
      </w:r>
      <w:r>
        <w:t xml:space="preserve">has implications for nursing practice, and the results can be applied because support is something that needs to be improved both in patients and families of TB patients. </w:t>
      </w:r>
    </w:p>
    <w:p w:rsidR="00CB0036" w:rsidRDefault="00CB0036" w:rsidP="00CB0036">
      <w:pPr>
        <w:spacing w:line="240" w:lineRule="auto"/>
        <w:jc w:val="both"/>
      </w:pPr>
      <w:r>
        <w:rPr>
          <w:b/>
        </w:rPr>
        <w:t xml:space="preserve">Keywords: </w:t>
      </w:r>
      <w:r>
        <w:t>Compliance, Tuberculosis, Information, Motivation, Self-efficacy</w:t>
      </w:r>
    </w:p>
    <w:p w:rsidR="00F7551D" w:rsidRDefault="00F7551D" w:rsidP="00F7551D">
      <w:pPr>
        <w:spacing w:line="240" w:lineRule="auto"/>
        <w:jc w:val="both"/>
      </w:pPr>
    </w:p>
    <w:p w:rsidR="000268CC" w:rsidRDefault="000268CC"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F7551D" w:rsidRDefault="00F7551D" w:rsidP="000268CC">
      <w:pPr>
        <w:spacing w:line="240" w:lineRule="auto"/>
        <w:jc w:val="both"/>
      </w:pPr>
    </w:p>
    <w:p w:rsidR="00AF03C3" w:rsidRDefault="00AF03C3" w:rsidP="004C2DA1">
      <w:pPr>
        <w:spacing w:before="0" w:beforeAutospacing="0" w:after="0" w:afterAutospacing="0" w:line="240" w:lineRule="auto"/>
        <w:jc w:val="both"/>
      </w:pPr>
    </w:p>
    <w:p w:rsidR="00A049C8" w:rsidRPr="00F0242A" w:rsidRDefault="00A049C8" w:rsidP="004C2DA1">
      <w:pPr>
        <w:pStyle w:val="Heading1"/>
        <w:ind w:left="0" w:firstLine="0"/>
      </w:pPr>
      <w:bookmarkStart w:id="20" w:name="_Toc45132853"/>
      <w:bookmarkStart w:id="21" w:name="_Toc45458047"/>
      <w:r w:rsidRPr="00247A5E">
        <w:lastRenderedPageBreak/>
        <w:t>DAFTAR ISI</w:t>
      </w:r>
      <w:bookmarkEnd w:id="16"/>
      <w:bookmarkEnd w:id="20"/>
      <w:bookmarkEnd w:id="21"/>
    </w:p>
    <w:p w:rsidR="00F0242A" w:rsidRDefault="00F0242A" w:rsidP="00046C4B">
      <w:pPr>
        <w:spacing w:before="0" w:beforeAutospacing="0" w:after="0" w:afterAutospacing="0" w:line="240" w:lineRule="auto"/>
        <w:jc w:val="both"/>
      </w:pP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fldChar w:fldCharType="begin"/>
      </w:r>
      <w:r w:rsidRPr="00EB6857">
        <w:instrText xml:space="preserve"> TOC \o "1-3" \p " " \u </w:instrText>
      </w:r>
      <w:r w:rsidRPr="00EB6857">
        <w:fldChar w:fldCharType="separate"/>
      </w:r>
      <w:r w:rsidR="00F121AF">
        <w:t>HALAMAN JUDUL</w:t>
      </w:r>
      <w:r w:rsidRPr="00EB6857">
        <w:t xml:space="preserve"> </w:t>
      </w:r>
      <w:r>
        <w:tab/>
      </w:r>
      <w:r w:rsidRPr="00EB6857">
        <w:fldChar w:fldCharType="begin"/>
      </w:r>
      <w:r w:rsidRPr="00EB6857">
        <w:instrText xml:space="preserve"> PAGEREF _Toc45458040 \h </w:instrText>
      </w:r>
      <w:r w:rsidRPr="00EB6857">
        <w:fldChar w:fldCharType="separate"/>
      </w:r>
      <w:r w:rsidR="00F6790F">
        <w:t>i</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HALAMAN PERNYATAAN </w:t>
      </w:r>
      <w:r>
        <w:tab/>
      </w:r>
      <w:r w:rsidRPr="00EB6857">
        <w:fldChar w:fldCharType="begin"/>
      </w:r>
      <w:r w:rsidRPr="00EB6857">
        <w:instrText xml:space="preserve"> PAGEREF _Toc45458041 \h </w:instrText>
      </w:r>
      <w:r w:rsidRPr="00EB6857">
        <w:fldChar w:fldCharType="separate"/>
      </w:r>
      <w:r w:rsidR="00F6790F">
        <w:t>ii</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HALAMAN PERSETUJUAN </w:t>
      </w:r>
      <w:r>
        <w:tab/>
      </w:r>
      <w:r w:rsidRPr="00EB6857">
        <w:fldChar w:fldCharType="begin"/>
      </w:r>
      <w:r w:rsidRPr="00EB6857">
        <w:instrText xml:space="preserve"> PAGEREF _Toc45458042 \h </w:instrText>
      </w:r>
      <w:r w:rsidRPr="00EB6857">
        <w:fldChar w:fldCharType="separate"/>
      </w:r>
      <w:r w:rsidR="00F6790F">
        <w:t>iii</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HALAMAN PENGESAHAN </w:t>
      </w:r>
      <w:r>
        <w:tab/>
      </w:r>
      <w:r w:rsidRPr="00EB6857">
        <w:fldChar w:fldCharType="begin"/>
      </w:r>
      <w:r w:rsidRPr="00EB6857">
        <w:instrText xml:space="preserve"> PAGEREF _Toc45458043 \h </w:instrText>
      </w:r>
      <w:r w:rsidRPr="00EB6857">
        <w:fldChar w:fldCharType="separate"/>
      </w:r>
      <w:r w:rsidR="00F6790F">
        <w:t>iv</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KATA PENGANTAR </w:t>
      </w:r>
      <w:r>
        <w:tab/>
      </w:r>
      <w:r w:rsidRPr="00EB6857">
        <w:fldChar w:fldCharType="begin"/>
      </w:r>
      <w:r w:rsidRPr="00EB6857">
        <w:instrText xml:space="preserve"> PAGEREF _Toc45458044 \h </w:instrText>
      </w:r>
      <w:r w:rsidRPr="00EB6857">
        <w:fldChar w:fldCharType="separate"/>
      </w:r>
      <w:r w:rsidR="00F6790F">
        <w:t>v</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ABSTRAK </w:t>
      </w:r>
      <w:r>
        <w:tab/>
      </w:r>
      <w:r w:rsidRPr="00EB6857">
        <w:fldChar w:fldCharType="begin"/>
      </w:r>
      <w:r w:rsidRPr="00EB6857">
        <w:instrText xml:space="preserve"> PAGEREF _Toc45458045 \h </w:instrText>
      </w:r>
      <w:r w:rsidRPr="00EB6857">
        <w:fldChar w:fldCharType="separate"/>
      </w:r>
      <w:r w:rsidR="00F6790F">
        <w:t>vii</w:t>
      </w:r>
      <w:r w:rsidRPr="00EB6857">
        <w:fldChar w:fldCharType="end"/>
      </w:r>
    </w:p>
    <w:p w:rsidR="00EB6857" w:rsidRPr="008A1D8B" w:rsidRDefault="00EB6857" w:rsidP="00EB6857">
      <w:pPr>
        <w:pStyle w:val="TOC1"/>
        <w:tabs>
          <w:tab w:val="clear" w:pos="8212"/>
          <w:tab w:val="left" w:leader="dot" w:pos="7797"/>
        </w:tabs>
        <w:spacing w:before="0"/>
        <w:ind w:right="-271"/>
        <w:rPr>
          <w:rFonts w:eastAsiaTheme="minorEastAsia"/>
          <w:b w:val="0"/>
          <w:bCs w:val="0"/>
          <w:lang w:val="id-ID" w:eastAsia="en-ID"/>
        </w:rPr>
      </w:pPr>
      <w:r w:rsidRPr="00EB6857">
        <w:t xml:space="preserve">ABSTRACT </w:t>
      </w:r>
      <w:r>
        <w:tab/>
      </w:r>
      <w:r w:rsidR="008A1D8B">
        <w:rPr>
          <w:lang w:val="id-ID"/>
        </w:rPr>
        <w:t>ix</w:t>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DAFTAR ISI </w:t>
      </w:r>
      <w:r>
        <w:tab/>
      </w:r>
      <w:r w:rsidRPr="00EB6857">
        <w:fldChar w:fldCharType="begin"/>
      </w:r>
      <w:r w:rsidRPr="00EB6857">
        <w:instrText xml:space="preserve"> PAGEREF _Toc45458047 \h </w:instrText>
      </w:r>
      <w:r w:rsidRPr="00EB6857">
        <w:fldChar w:fldCharType="separate"/>
      </w:r>
      <w:r w:rsidR="00F6790F">
        <w:t>ix</w:t>
      </w:r>
      <w:r w:rsidRPr="00EB6857">
        <w:fldChar w:fldCharType="end"/>
      </w:r>
    </w:p>
    <w:p w:rsidR="00EB6857" w:rsidRPr="008A1D8B" w:rsidRDefault="00EB6857" w:rsidP="00EB6857">
      <w:pPr>
        <w:pStyle w:val="TOC1"/>
        <w:tabs>
          <w:tab w:val="clear" w:pos="8212"/>
          <w:tab w:val="left" w:leader="dot" w:pos="7797"/>
        </w:tabs>
        <w:spacing w:before="0"/>
        <w:ind w:right="-271"/>
        <w:rPr>
          <w:rFonts w:eastAsiaTheme="minorEastAsia"/>
          <w:b w:val="0"/>
          <w:bCs w:val="0"/>
          <w:lang w:val="id-ID" w:eastAsia="en-ID"/>
        </w:rPr>
      </w:pPr>
      <w:r w:rsidRPr="00EB6857">
        <w:t xml:space="preserve">DAFTAR TABEL </w:t>
      </w:r>
      <w:r>
        <w:tab/>
      </w:r>
      <w:r w:rsidR="008A1D8B">
        <w:rPr>
          <w:lang w:val="id-ID"/>
        </w:rPr>
        <w:t>xi</w:t>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DAFTAR GAMBAR </w:t>
      </w:r>
      <w:r>
        <w:tab/>
      </w:r>
      <w:r w:rsidRPr="00EB6857">
        <w:fldChar w:fldCharType="begin"/>
      </w:r>
      <w:r w:rsidRPr="00EB6857">
        <w:instrText xml:space="preserve"> PAGEREF _Toc45458049 \h </w:instrText>
      </w:r>
      <w:r w:rsidRPr="00EB6857">
        <w:fldChar w:fldCharType="separate"/>
      </w:r>
      <w:r w:rsidR="00F6790F">
        <w:t>xii</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DAFTAR LAMPIRAN </w:t>
      </w:r>
      <w:r>
        <w:tab/>
      </w:r>
      <w:r w:rsidRPr="00EB6857">
        <w:fldChar w:fldCharType="begin"/>
      </w:r>
      <w:r w:rsidRPr="00EB6857">
        <w:instrText xml:space="preserve"> PAGEREF _Toc45458050 \h </w:instrText>
      </w:r>
      <w:r w:rsidRPr="00EB6857">
        <w:fldChar w:fldCharType="separate"/>
      </w:r>
      <w:r w:rsidR="00F6790F">
        <w:t>xiii</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DAFTAR SINGKATAN DAN SIMBOL </w:t>
      </w:r>
      <w:r>
        <w:tab/>
      </w:r>
      <w:r w:rsidRPr="00EB6857">
        <w:fldChar w:fldCharType="begin"/>
      </w:r>
      <w:r w:rsidRPr="00EB6857">
        <w:instrText xml:space="preserve"> PAGEREF _Toc45458051 \h </w:instrText>
      </w:r>
      <w:r w:rsidRPr="00EB6857">
        <w:fldChar w:fldCharType="separate"/>
      </w:r>
      <w:r w:rsidR="00F6790F">
        <w:t>xiv</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1 </w:t>
      </w:r>
      <w:r>
        <w:t xml:space="preserve">  </w:t>
      </w:r>
      <w:r w:rsidRPr="00EB6857">
        <w:t xml:space="preserve">PENDAHULUAN </w:t>
      </w:r>
      <w:r>
        <w:tab/>
      </w:r>
      <w:r w:rsidRPr="00EB6857">
        <w:fldChar w:fldCharType="begin"/>
      </w:r>
      <w:r w:rsidRPr="00EB6857">
        <w:instrText xml:space="preserve"> PAGEREF _Toc45458053 \h </w:instrText>
      </w:r>
      <w:r w:rsidRPr="00EB6857">
        <w:fldChar w:fldCharType="separate"/>
      </w:r>
      <w:r w:rsidR="00F6790F">
        <w:t>1</w:t>
      </w:r>
      <w:r w:rsidRPr="00EB6857">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1.1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Latar Belakang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1</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1.2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Rumusan Masalah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6</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1.3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Tujuan Penelitian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1.3.1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Tujuan Umum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1.3.2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Tujuan Khusus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1.4</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Manfaat Penelitian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_Toc45458059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2 </w:t>
      </w:r>
      <w:r>
        <w:t xml:space="preserve">  </w:t>
      </w:r>
      <w:r w:rsidRPr="00EB6857">
        <w:t xml:space="preserve">TINJAUAN PUSTAKA </w:t>
      </w:r>
      <w:r>
        <w:tab/>
      </w:r>
      <w:r w:rsidRPr="00EB6857">
        <w:fldChar w:fldCharType="begin"/>
      </w:r>
      <w:r w:rsidRPr="00EB6857">
        <w:instrText xml:space="preserve"> PAGEREF _Toc45458061 \h </w:instrText>
      </w:r>
      <w:r w:rsidRPr="00EB6857">
        <w:fldChar w:fldCharType="separate"/>
      </w:r>
      <w:r w:rsidR="00F6790F">
        <w:t>8</w:t>
      </w:r>
      <w:r w:rsidRPr="00EB6857">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2.1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Konsep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_Toc45458062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8</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2.1.1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 Pengertian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_Toc45458063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8</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2.1.2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Faktor Risiko Tuberkulosis Paru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11</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2.1.3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Kondisi Yang Mempengaruhi Infeksi Dan Reaktifitas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12</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2.1.4</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Klasifikasi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13</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2.1.5</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Tatalaksana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16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2.1.6</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Pengobatan Tuberkulosis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22</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2.2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Konsep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_Toc45458069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27</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2.2.1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Pengertian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_Toc45458070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27</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2.2.2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Faktor yang Mempengaruhi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_Toc45458071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28</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2.2.3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Prediksi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_Toc45458072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30</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2.2.4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Strategi Untuk Meningkatkan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_Toc45458073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32</w:t>
      </w:r>
      <w:r w:rsidRPr="00EB6857">
        <w:rPr>
          <w:rFonts w:ascii="Times New Roman" w:hAnsi="Times New Roman"/>
          <w:noProof/>
          <w:sz w:val="24"/>
        </w:rPr>
        <w:fldChar w:fldCharType="end"/>
      </w:r>
    </w:p>
    <w:p w:rsidR="00EB6857" w:rsidRDefault="00EB6857" w:rsidP="00EB6857">
      <w:pPr>
        <w:pStyle w:val="TOC3"/>
        <w:tabs>
          <w:tab w:val="clear" w:pos="8212"/>
          <w:tab w:val="left" w:leader="dot" w:pos="7797"/>
        </w:tabs>
        <w:spacing w:line="240" w:lineRule="auto"/>
        <w:ind w:right="-271"/>
        <w:rPr>
          <w:rFonts w:ascii="Times New Roman" w:hAnsi="Times New Roman"/>
          <w:noProof/>
          <w:sz w:val="24"/>
        </w:rPr>
      </w:pPr>
      <w:r w:rsidRPr="00EB6857">
        <w:rPr>
          <w:rFonts w:ascii="Times New Roman" w:hAnsi="Times New Roman"/>
          <w:noProof/>
          <w:sz w:val="24"/>
        </w:rPr>
        <w:t xml:space="preserve">2.2.5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Perawatan yang Diamati Secara Langsung Sebagai Komponen Strategi </w:t>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Pr>
          <w:rFonts w:ascii="Times New Roman" w:hAnsi="Times New Roman"/>
          <w:noProof/>
          <w:sz w:val="24"/>
        </w:rPr>
        <w:tab/>
      </w:r>
      <w:r w:rsidRPr="00EB6857">
        <w:rPr>
          <w:rFonts w:ascii="Times New Roman" w:hAnsi="Times New Roman"/>
          <w:noProof/>
          <w:sz w:val="24"/>
        </w:rPr>
        <w:t xml:space="preserve">WHO DOTS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32</w:t>
      </w:r>
      <w:r w:rsidRPr="00EB6857">
        <w:rPr>
          <w:rFonts w:ascii="Times New Roman" w:hAnsi="Times New Roman"/>
          <w:noProof/>
          <w:sz w:val="24"/>
        </w:rPr>
        <w:fldChar w:fldCharType="end"/>
      </w:r>
    </w:p>
    <w:p w:rsidR="00EB6857" w:rsidRDefault="00EB6857" w:rsidP="00EB6857">
      <w:pPr>
        <w:pStyle w:val="TOC3"/>
        <w:tabs>
          <w:tab w:val="clear" w:pos="8212"/>
          <w:tab w:val="left" w:leader="dot" w:pos="7797"/>
        </w:tabs>
        <w:spacing w:line="240" w:lineRule="auto"/>
        <w:ind w:right="-271"/>
        <w:rPr>
          <w:rFonts w:ascii="Times New Roman" w:hAnsi="Times New Roman"/>
          <w:noProof/>
          <w:sz w:val="24"/>
        </w:rPr>
      </w:pPr>
      <w:r w:rsidRPr="00EB6857">
        <w:rPr>
          <w:rFonts w:ascii="Times New Roman" w:hAnsi="Times New Roman"/>
          <w:noProof/>
          <w:sz w:val="24"/>
        </w:rPr>
        <w:t xml:space="preserve">2.2.6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Bukti untuk Efektivitas Intervensi yang Ditujukan Untuk Meningkatkan </w:t>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Pr>
          <w:rFonts w:ascii="Times New Roman" w:hAnsi="Times New Roman"/>
          <w:noProof/>
          <w:sz w:val="24"/>
        </w:rPr>
        <w:tab/>
      </w:r>
      <w:r w:rsidRPr="00EB6857">
        <w:rPr>
          <w:rFonts w:ascii="Times New Roman" w:hAnsi="Times New Roman"/>
          <w:noProof/>
          <w:sz w:val="24"/>
        </w:rPr>
        <w:t xml:space="preserve">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33</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2.3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Konsep IMB (Information Motivation Behavioral Skill)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2.3.1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Pengertian IMB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2.3.2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Model Ketrampilan Informasi-Motivasi-Perilaku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_Toc45458078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2.3.3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Asumsi Model IMB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_Toc45458080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36</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2.4 </w:t>
      </w:r>
      <w:r>
        <w:rPr>
          <w:rFonts w:ascii="Times New Roman" w:hAnsi="Times New Roman"/>
          <w:noProof/>
          <w:sz w:val="24"/>
        </w:rPr>
        <w:tab/>
      </w:r>
      <w:r w:rsidRPr="00EB6857">
        <w:rPr>
          <w:rFonts w:ascii="Times New Roman" w:hAnsi="Times New Roman"/>
          <w:noProof/>
          <w:sz w:val="24"/>
        </w:rPr>
        <w:t xml:space="preserve">Konsep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_Toc45458081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45</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2.4.1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Pengertian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_Toc45458082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45</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2.4.2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Tujuan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_Toc45458083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46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2.4.3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Teknik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46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2.4.4</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Langkah-langkah Menyusun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47</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lastRenderedPageBreak/>
        <w:t>2.4.4</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Sumber Literatur Review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50</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2.4.5</w:t>
      </w:r>
      <w:r w:rsidRPr="00EB6857">
        <w:rPr>
          <w:rFonts w:ascii="Times New Roman" w:eastAsiaTheme="minorEastAsia" w:hAnsi="Times New Roman"/>
          <w:noProof/>
          <w:sz w:val="24"/>
          <w:lang w:val="en-ID" w:eastAsia="en-ID"/>
        </w:rPr>
        <w:tab/>
      </w:r>
      <w:r w:rsidRPr="00EB6857">
        <w:rPr>
          <w:rFonts w:ascii="Times New Roman" w:hAnsi="Times New Roman"/>
          <w:noProof/>
          <w:sz w:val="24"/>
        </w:rPr>
        <w:t>Ana</w:t>
      </w:r>
      <w:r w:rsidR="00EC707E">
        <w:rPr>
          <w:rFonts w:ascii="Times New Roman" w:hAnsi="Times New Roman"/>
          <w:noProof/>
          <w:sz w:val="24"/>
        </w:rPr>
        <w:t>lisis Jurnal Dengan Metode PICO</w:t>
      </w:r>
      <w:r w:rsidRPr="00EB6857">
        <w:rPr>
          <w:rFonts w:ascii="Times New Roman" w:hAnsi="Times New Roman"/>
          <w:noProof/>
          <w:sz w:val="24"/>
        </w:rPr>
        <w:t xml:space="preserve">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50</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2.5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Hubungan Antar Konsep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_Toc45458088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51</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3 </w:t>
      </w:r>
      <w:r>
        <w:t xml:space="preserve">  KERANGKA KONSEPTUAL</w:t>
      </w:r>
      <w:r>
        <w:tab/>
        <w:t>68</w:t>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3.1 </w:t>
      </w:r>
      <w:r>
        <w:rPr>
          <w:rFonts w:ascii="Times New Roman" w:hAnsi="Times New Roman"/>
          <w:noProof/>
          <w:sz w:val="24"/>
        </w:rPr>
        <w:tab/>
      </w:r>
      <w:r w:rsidRPr="00EB6857">
        <w:rPr>
          <w:rFonts w:ascii="Times New Roman" w:hAnsi="Times New Roman"/>
          <w:noProof/>
          <w:sz w:val="24"/>
        </w:rPr>
        <w:t xml:space="preserve">Kerangka Kerja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_Toc45458091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53</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4 </w:t>
      </w:r>
      <w:r>
        <w:t xml:space="preserve">  </w:t>
      </w:r>
      <w:r w:rsidRPr="00EB6857">
        <w:t xml:space="preserve">METODE PENELITIAN </w:t>
      </w:r>
      <w:r>
        <w:tab/>
      </w:r>
      <w:r w:rsidRPr="00EB6857">
        <w:fldChar w:fldCharType="begin"/>
      </w:r>
      <w:r w:rsidRPr="00EB6857">
        <w:instrText xml:space="preserve"> PAGEREF _Toc45458093 \h </w:instrText>
      </w:r>
      <w:r w:rsidRPr="00EB6857">
        <w:fldChar w:fldCharType="separate"/>
      </w:r>
      <w:r w:rsidR="00F6790F">
        <w:t>54</w:t>
      </w:r>
      <w:r w:rsidRPr="00EB6857">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 xml:space="preserve">4.1 </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Strategi Pencarian </w:t>
      </w:r>
      <w:r w:rsidRPr="00EB6857">
        <w:rPr>
          <w:rFonts w:ascii="Times New Roman" w:hAnsi="Times New Roman"/>
          <w:i/>
          <w:noProof/>
          <w:sz w:val="24"/>
        </w:rPr>
        <w:t>Literature</w:t>
      </w:r>
      <w:r w:rsidRPr="00EB6857">
        <w:rPr>
          <w:rFonts w:ascii="Times New Roman" w:hAnsi="Times New Roman"/>
          <w:noProof/>
          <w:sz w:val="24"/>
        </w:rPr>
        <w:t xml:space="preserve">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4.1.1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Protokol dan Registrasi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4.1.2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 Database Pencarian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54</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4.1.3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Kata Kunci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55</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Kriteria Inklusi dan Eksklusi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55</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Seleksi Studi dan Penilaian Kualitas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_Toc45458099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4.3.1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Hasil Pencarian dan Seleksi Studi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_Toc45458100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56</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5 </w:t>
      </w:r>
      <w:r>
        <w:t xml:space="preserve">  </w:t>
      </w:r>
      <w:r w:rsidRPr="00EB6857">
        <w:t xml:space="preserve">HASIL DAN PEMBAHASAN </w:t>
      </w:r>
      <w:r>
        <w:tab/>
      </w:r>
      <w:r w:rsidRPr="00EB6857">
        <w:fldChar w:fldCharType="begin"/>
      </w:r>
      <w:r w:rsidRPr="00EB6857">
        <w:instrText xml:space="preserve"> PAGEREF _Toc45458102 \h </w:instrText>
      </w:r>
      <w:r w:rsidRPr="00EB6857">
        <w:fldChar w:fldCharType="separate"/>
      </w:r>
      <w:r w:rsidR="00F6790F">
        <w:t>58</w:t>
      </w:r>
      <w:r w:rsidRPr="00EB6857">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Hasil dan Analisis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_Toc45458103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58</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5.1.1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Karakteristik Studi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_Toc45458104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58</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Pembahasan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_Toc45458105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73</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5.2.1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Faktor yang Mempengaruhi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_Toc45458106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73</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5.2.2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Faktor  Informasi  Terhadap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_Toc45458107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76</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5.2.3</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Faktor  Motivasi  Terhadap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_Toc45458108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79</w:t>
      </w:r>
      <w:r w:rsidRPr="00EB6857">
        <w:rPr>
          <w:rFonts w:ascii="Times New Roman" w:hAnsi="Times New Roman"/>
          <w:noProof/>
          <w:sz w:val="24"/>
        </w:rPr>
        <w:fldChar w:fldCharType="end"/>
      </w:r>
    </w:p>
    <w:p w:rsidR="00EB6857" w:rsidRPr="00EB6857" w:rsidRDefault="00EB6857" w:rsidP="00EB6857">
      <w:pPr>
        <w:pStyle w:val="TOC3"/>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5.2.4</w:t>
      </w:r>
      <w:r w:rsidRPr="00EB6857">
        <w:rPr>
          <w:rFonts w:ascii="Times New Roman" w:eastAsiaTheme="minorEastAsia" w:hAnsi="Times New Roman"/>
          <w:noProof/>
          <w:sz w:val="24"/>
          <w:lang w:val="en-ID" w:eastAsia="en-ID"/>
        </w:rPr>
        <w:tab/>
      </w:r>
      <w:r w:rsidRPr="00EB6857">
        <w:rPr>
          <w:rFonts w:ascii="Times New Roman" w:hAnsi="Times New Roman"/>
          <w:noProof/>
          <w:sz w:val="24"/>
        </w:rPr>
        <w:t>Faktor Behavioral (</w:t>
      </w:r>
      <w:r w:rsidRPr="00EB6857">
        <w:rPr>
          <w:rFonts w:ascii="Times New Roman" w:hAnsi="Times New Roman"/>
          <w:i/>
          <w:noProof/>
          <w:sz w:val="24"/>
        </w:rPr>
        <w:t>Self Efficacy</w:t>
      </w:r>
      <w:r w:rsidRPr="00EB6857">
        <w:rPr>
          <w:rFonts w:ascii="Times New Roman" w:hAnsi="Times New Roman"/>
          <w:noProof/>
          <w:sz w:val="24"/>
        </w:rPr>
        <w:t xml:space="preserve">) Terhadap Kepatuhan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_Toc45458109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83</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BAB 6 </w:t>
      </w:r>
      <w:r>
        <w:t xml:space="preserve">  </w:t>
      </w:r>
      <w:r w:rsidRPr="00EB6857">
        <w:t xml:space="preserve">KESIMPULAN </w:t>
      </w:r>
      <w:r>
        <w:tab/>
      </w:r>
      <w:r w:rsidRPr="00EB6857">
        <w:fldChar w:fldCharType="begin"/>
      </w:r>
      <w:r w:rsidRPr="00EB6857">
        <w:instrText xml:space="preserve"> PAGEREF _Toc45458111 \h </w:instrText>
      </w:r>
      <w:r w:rsidRPr="00EB6857">
        <w:fldChar w:fldCharType="separate"/>
      </w:r>
      <w:r w:rsidR="00F6790F">
        <w:t>87</w:t>
      </w:r>
      <w:r w:rsidRPr="00EB6857">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6.1</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Kesimpulan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_Toc45458112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87</w:t>
      </w:r>
      <w:r w:rsidRPr="00EB6857">
        <w:rPr>
          <w:rFonts w:ascii="Times New Roman" w:hAnsi="Times New Roman"/>
          <w:noProof/>
          <w:sz w:val="24"/>
        </w:rPr>
        <w:fldChar w:fldCharType="end"/>
      </w:r>
    </w:p>
    <w:p w:rsidR="00EB6857" w:rsidRPr="00EB6857" w:rsidRDefault="00EB6857" w:rsidP="00EB6857">
      <w:pPr>
        <w:pStyle w:val="TOC2"/>
        <w:tabs>
          <w:tab w:val="clear" w:pos="8212"/>
          <w:tab w:val="left" w:leader="dot" w:pos="7797"/>
        </w:tabs>
        <w:spacing w:line="240" w:lineRule="auto"/>
        <w:ind w:right="-271"/>
        <w:rPr>
          <w:rFonts w:ascii="Times New Roman" w:eastAsiaTheme="minorEastAsia" w:hAnsi="Times New Roman"/>
          <w:noProof/>
          <w:sz w:val="24"/>
          <w:lang w:val="en-ID" w:eastAsia="en-ID"/>
        </w:rPr>
      </w:pPr>
      <w:r w:rsidRPr="00EB6857">
        <w:rPr>
          <w:rFonts w:ascii="Times New Roman" w:hAnsi="Times New Roman"/>
          <w:noProof/>
          <w:sz w:val="24"/>
        </w:rPr>
        <w:t>6.2</w:t>
      </w:r>
      <w:r w:rsidRPr="00EB6857">
        <w:rPr>
          <w:rFonts w:ascii="Times New Roman" w:eastAsiaTheme="minorEastAsia" w:hAnsi="Times New Roman"/>
          <w:noProof/>
          <w:sz w:val="24"/>
          <w:lang w:val="en-ID" w:eastAsia="en-ID"/>
        </w:rPr>
        <w:tab/>
      </w:r>
      <w:r w:rsidRPr="00EB6857">
        <w:rPr>
          <w:rFonts w:ascii="Times New Roman" w:hAnsi="Times New Roman"/>
          <w:noProof/>
          <w:sz w:val="24"/>
        </w:rPr>
        <w:t xml:space="preserve">Saran </w:t>
      </w:r>
      <w:r>
        <w:rPr>
          <w:rFonts w:ascii="Times New Roman" w:hAnsi="Times New Roman"/>
          <w:noProof/>
          <w:sz w:val="24"/>
        </w:rPr>
        <w:tab/>
      </w:r>
      <w:r w:rsidRPr="00EB6857">
        <w:rPr>
          <w:rFonts w:ascii="Times New Roman" w:hAnsi="Times New Roman"/>
          <w:noProof/>
          <w:sz w:val="24"/>
        </w:rPr>
        <w:fldChar w:fldCharType="begin"/>
      </w:r>
      <w:r w:rsidRPr="00EB6857">
        <w:rPr>
          <w:rFonts w:ascii="Times New Roman" w:hAnsi="Times New Roman"/>
          <w:noProof/>
          <w:sz w:val="24"/>
        </w:rPr>
        <w:instrText xml:space="preserve"> PAGEREF _Toc45458113 \h </w:instrText>
      </w:r>
      <w:r w:rsidRPr="00EB6857">
        <w:rPr>
          <w:rFonts w:ascii="Times New Roman" w:hAnsi="Times New Roman"/>
          <w:noProof/>
          <w:sz w:val="24"/>
        </w:rPr>
      </w:r>
      <w:r w:rsidRPr="00EB6857">
        <w:rPr>
          <w:rFonts w:ascii="Times New Roman" w:hAnsi="Times New Roman"/>
          <w:noProof/>
          <w:sz w:val="24"/>
        </w:rPr>
        <w:fldChar w:fldCharType="separate"/>
      </w:r>
      <w:r w:rsidR="00F6790F">
        <w:rPr>
          <w:rFonts w:ascii="Times New Roman" w:hAnsi="Times New Roman"/>
          <w:noProof/>
          <w:sz w:val="24"/>
        </w:rPr>
        <w:t>87</w:t>
      </w:r>
      <w:r w:rsidRPr="00EB6857">
        <w:rPr>
          <w:rFonts w:ascii="Times New Roman" w:hAnsi="Times New Roman"/>
          <w:noProof/>
          <w:sz w:val="24"/>
        </w:rPr>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t xml:space="preserve">DAFTAR PUSTAKA </w:t>
      </w:r>
      <w:r>
        <w:tab/>
      </w:r>
      <w:r w:rsidRPr="00EB6857">
        <w:fldChar w:fldCharType="begin"/>
      </w:r>
      <w:r w:rsidRPr="00EB6857">
        <w:instrText xml:space="preserve"> PAGEREF _Toc45458114 \h </w:instrText>
      </w:r>
      <w:r w:rsidRPr="00EB6857">
        <w:fldChar w:fldCharType="separate"/>
      </w:r>
      <w:r w:rsidR="00F6790F">
        <w:t>90</w:t>
      </w:r>
      <w:r w:rsidRPr="00EB6857">
        <w:fldChar w:fldCharType="end"/>
      </w:r>
    </w:p>
    <w:p w:rsidR="00EB6857" w:rsidRPr="00EB6857" w:rsidRDefault="00EB6857" w:rsidP="00EB6857">
      <w:pPr>
        <w:pStyle w:val="TOC1"/>
        <w:tabs>
          <w:tab w:val="clear" w:pos="8212"/>
          <w:tab w:val="left" w:leader="dot" w:pos="7797"/>
        </w:tabs>
        <w:spacing w:before="0"/>
        <w:ind w:right="-271"/>
        <w:rPr>
          <w:rFonts w:eastAsiaTheme="minorEastAsia"/>
          <w:b w:val="0"/>
          <w:bCs w:val="0"/>
          <w:lang w:val="en-ID" w:eastAsia="en-ID"/>
        </w:rPr>
      </w:pPr>
      <w:r w:rsidRPr="00EB6857">
        <w:rPr>
          <w:rFonts w:eastAsiaTheme="majorEastAsia"/>
          <w:color w:val="000000" w:themeColor="text1"/>
        </w:rPr>
        <w:t>LAMPIRAN</w:t>
      </w:r>
      <w:r w:rsidRPr="00EB6857">
        <w:t xml:space="preserve"> </w:t>
      </w:r>
      <w:r>
        <w:tab/>
      </w:r>
      <w:r w:rsidRPr="00EB6857">
        <w:fldChar w:fldCharType="begin"/>
      </w:r>
      <w:r w:rsidRPr="00EB6857">
        <w:instrText xml:space="preserve"> PAGEREF _Toc45458115 \h </w:instrText>
      </w:r>
      <w:r w:rsidRPr="00EB6857">
        <w:fldChar w:fldCharType="separate"/>
      </w:r>
      <w:r w:rsidR="00F6790F">
        <w:t>94</w:t>
      </w:r>
      <w:r w:rsidRPr="00EB6857">
        <w:fldChar w:fldCharType="end"/>
      </w:r>
    </w:p>
    <w:p w:rsidR="00A049C8" w:rsidRDefault="00EB6857" w:rsidP="00EB6857">
      <w:pPr>
        <w:tabs>
          <w:tab w:val="left" w:leader="dot" w:pos="7797"/>
        </w:tabs>
        <w:spacing w:before="0" w:beforeAutospacing="0" w:after="100" w:line="240" w:lineRule="auto"/>
        <w:ind w:right="-271"/>
        <w:jc w:val="both"/>
      </w:pPr>
      <w:r w:rsidRPr="00EB6857">
        <w:rPr>
          <w:rFonts w:cs="Times New Roman"/>
        </w:rPr>
        <w:fldChar w:fldCharType="end"/>
      </w: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E734F8" w:rsidRDefault="00E734F8" w:rsidP="00046C4B">
      <w:pPr>
        <w:jc w:val="both"/>
      </w:pPr>
    </w:p>
    <w:p w:rsidR="008B7D24" w:rsidRDefault="008B7D24">
      <w:r>
        <w:br w:type="page"/>
      </w:r>
    </w:p>
    <w:p w:rsidR="00A049C8" w:rsidRPr="00247A5E" w:rsidRDefault="00A049C8" w:rsidP="00C26B99">
      <w:pPr>
        <w:pStyle w:val="Heading1"/>
      </w:pPr>
      <w:bookmarkStart w:id="22" w:name="_Toc34893084"/>
      <w:bookmarkStart w:id="23" w:name="_Toc45132854"/>
      <w:bookmarkStart w:id="24" w:name="_Toc45458048"/>
      <w:r w:rsidRPr="00C26B99">
        <w:lastRenderedPageBreak/>
        <w:t>DAFTAR</w:t>
      </w:r>
      <w:r w:rsidRPr="00247A5E">
        <w:t xml:space="preserve"> TABEL</w:t>
      </w:r>
      <w:bookmarkEnd w:id="22"/>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237"/>
        <w:gridCol w:w="575"/>
      </w:tblGrid>
      <w:tr w:rsidR="00603786" w:rsidTr="00C26B99">
        <w:trPr>
          <w:trHeight w:val="376"/>
        </w:trPr>
        <w:tc>
          <w:tcPr>
            <w:tcW w:w="1129" w:type="dxa"/>
          </w:tcPr>
          <w:p w:rsidR="00603786" w:rsidRDefault="00603786" w:rsidP="00C30681">
            <w:r>
              <w:t>Tabel 4.1</w:t>
            </w:r>
          </w:p>
        </w:tc>
        <w:tc>
          <w:tcPr>
            <w:tcW w:w="6237" w:type="dxa"/>
          </w:tcPr>
          <w:p w:rsidR="00603786" w:rsidRDefault="00C26B99" w:rsidP="00C26B99">
            <w:pPr>
              <w:tabs>
                <w:tab w:val="left" w:leader="dot" w:pos="7371"/>
              </w:tabs>
              <w:spacing w:before="100" w:after="100"/>
              <w:jc w:val="left"/>
            </w:pPr>
            <w:r>
              <w:t>Tabel Kata Kunci</w:t>
            </w:r>
            <w:r w:rsidR="00603786">
              <w:t xml:space="preserve"> </w:t>
            </w:r>
            <w:r>
              <w:rPr>
                <w:i/>
                <w:lang w:val="en-US"/>
              </w:rPr>
              <w:t>…………………</w:t>
            </w:r>
            <w:r>
              <w:rPr>
                <w:i/>
              </w:rPr>
              <w:t>..</w:t>
            </w:r>
            <w:r w:rsidR="00603786">
              <w:rPr>
                <w:i/>
                <w:lang w:val="en-US"/>
              </w:rPr>
              <w:t>……………………………….</w:t>
            </w:r>
          </w:p>
        </w:tc>
        <w:tc>
          <w:tcPr>
            <w:tcW w:w="575" w:type="dxa"/>
          </w:tcPr>
          <w:p w:rsidR="00603786" w:rsidRDefault="00C26B99" w:rsidP="00C30681">
            <w:r>
              <w:t>55</w:t>
            </w:r>
          </w:p>
        </w:tc>
      </w:tr>
      <w:tr w:rsidR="004B2142" w:rsidTr="00C26B99">
        <w:trPr>
          <w:trHeight w:val="376"/>
        </w:trPr>
        <w:tc>
          <w:tcPr>
            <w:tcW w:w="1129" w:type="dxa"/>
          </w:tcPr>
          <w:p w:rsidR="004B2142" w:rsidRDefault="004B2142" w:rsidP="00C30681">
            <w:r>
              <w:t>Tabel 4.2</w:t>
            </w:r>
          </w:p>
        </w:tc>
        <w:tc>
          <w:tcPr>
            <w:tcW w:w="6237" w:type="dxa"/>
          </w:tcPr>
          <w:p w:rsidR="004B2142" w:rsidRDefault="004B2142" w:rsidP="00C26B99">
            <w:pPr>
              <w:tabs>
                <w:tab w:val="left" w:leader="dot" w:pos="7371"/>
              </w:tabs>
              <w:spacing w:before="100" w:after="100"/>
            </w:pPr>
            <w:r>
              <w:t>Tabel Kriteria Inklusi dan Eksklusi.............................................</w:t>
            </w:r>
          </w:p>
        </w:tc>
        <w:tc>
          <w:tcPr>
            <w:tcW w:w="575" w:type="dxa"/>
          </w:tcPr>
          <w:p w:rsidR="004B2142" w:rsidRDefault="004B2142" w:rsidP="00C30681">
            <w:r>
              <w:t>55</w:t>
            </w:r>
          </w:p>
        </w:tc>
      </w:tr>
      <w:tr w:rsidR="00603786" w:rsidTr="00C26B99">
        <w:tc>
          <w:tcPr>
            <w:tcW w:w="1129" w:type="dxa"/>
          </w:tcPr>
          <w:p w:rsidR="00603786" w:rsidRDefault="00DE6005" w:rsidP="00C30681">
            <w:r>
              <w:t>Tabel 5.1</w:t>
            </w:r>
          </w:p>
        </w:tc>
        <w:tc>
          <w:tcPr>
            <w:tcW w:w="6237" w:type="dxa"/>
          </w:tcPr>
          <w:p w:rsidR="00603786" w:rsidRPr="00CF47EA" w:rsidRDefault="00C26B99" w:rsidP="00C30681">
            <w:r>
              <w:t>Tab</w:t>
            </w:r>
            <w:r w:rsidR="004B2142">
              <w:t>el Analisis Jurnal......................</w:t>
            </w:r>
            <w:r>
              <w:t>.....</w:t>
            </w:r>
            <w:r w:rsidR="00603786">
              <w:rPr>
                <w:i/>
                <w:lang w:val="en-US"/>
              </w:rPr>
              <w:t>………...…………………</w:t>
            </w:r>
            <w:r w:rsidR="00603786">
              <w:rPr>
                <w:i/>
              </w:rPr>
              <w:t>.</w:t>
            </w:r>
          </w:p>
        </w:tc>
        <w:tc>
          <w:tcPr>
            <w:tcW w:w="575" w:type="dxa"/>
          </w:tcPr>
          <w:p w:rsidR="00603786" w:rsidRDefault="004B2142" w:rsidP="00C30681">
            <w:r>
              <w:t>60</w:t>
            </w:r>
          </w:p>
        </w:tc>
      </w:tr>
    </w:tbl>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E734F8" w:rsidRDefault="00E734F8" w:rsidP="00046C4B">
      <w:pPr>
        <w:jc w:val="both"/>
      </w:pPr>
    </w:p>
    <w:p w:rsidR="00A049C8" w:rsidRDefault="00A049C8" w:rsidP="00046C4B">
      <w:pPr>
        <w:jc w:val="both"/>
      </w:pPr>
    </w:p>
    <w:p w:rsidR="00C26B99" w:rsidRDefault="00C26B99" w:rsidP="00046C4B">
      <w:pPr>
        <w:jc w:val="both"/>
      </w:pPr>
    </w:p>
    <w:p w:rsidR="00C26B99" w:rsidRDefault="00C26B99" w:rsidP="00046C4B">
      <w:pPr>
        <w:jc w:val="both"/>
      </w:pPr>
    </w:p>
    <w:p w:rsidR="00A049C8" w:rsidRDefault="00A049C8" w:rsidP="00046C4B">
      <w:pPr>
        <w:jc w:val="both"/>
      </w:pPr>
    </w:p>
    <w:p w:rsidR="00A049C8" w:rsidRPr="00247A5E" w:rsidRDefault="00A049C8" w:rsidP="009C3297">
      <w:pPr>
        <w:pStyle w:val="Heading1"/>
      </w:pPr>
      <w:bookmarkStart w:id="25" w:name="_Toc34893085"/>
      <w:bookmarkStart w:id="26" w:name="_Toc45132855"/>
      <w:bookmarkStart w:id="27" w:name="_Toc45458049"/>
      <w:r w:rsidRPr="00247A5E">
        <w:lastRenderedPageBreak/>
        <w:t>DAFTAR GAMBAR</w:t>
      </w:r>
      <w:bookmarkEnd w:id="25"/>
      <w:bookmarkEnd w:id="26"/>
      <w:bookmarkEnd w:id="27"/>
    </w:p>
    <w:tbl>
      <w:tblPr>
        <w:tblStyle w:val="TableGrid"/>
        <w:tblpPr w:leftFromText="180" w:rightFromText="180" w:vertAnchor="text" w:horzAnchor="margin" w:tblpY="206"/>
        <w:tblW w:w="8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6"/>
        <w:gridCol w:w="6127"/>
        <w:gridCol w:w="612"/>
      </w:tblGrid>
      <w:tr w:rsidR="00603786" w:rsidTr="00A73689">
        <w:trPr>
          <w:trHeight w:val="699"/>
        </w:trPr>
        <w:tc>
          <w:tcPr>
            <w:tcW w:w="1436" w:type="dxa"/>
          </w:tcPr>
          <w:p w:rsidR="00603786" w:rsidRDefault="00C26B99" w:rsidP="00603786">
            <w:r>
              <w:t>Gambar 2.1</w:t>
            </w:r>
          </w:p>
        </w:tc>
        <w:tc>
          <w:tcPr>
            <w:tcW w:w="6127" w:type="dxa"/>
          </w:tcPr>
          <w:p w:rsidR="00603786" w:rsidRDefault="00603786" w:rsidP="00603786">
            <w:pPr>
              <w:spacing w:before="100" w:after="100"/>
              <w:rPr>
                <w:lang w:val="en-US"/>
              </w:rPr>
            </w:pPr>
            <w:r>
              <w:rPr>
                <w:i/>
              </w:rPr>
              <w:t>Information, Motivation, Behavioral Skills Model Of TB Adherance Adapted From Fisher et.al 2006 and Munro et.al 2007</w:t>
            </w:r>
            <w:r>
              <w:rPr>
                <w:i/>
                <w:lang w:val="en-US"/>
              </w:rPr>
              <w:t>………………………………………………………………….</w:t>
            </w:r>
          </w:p>
        </w:tc>
        <w:tc>
          <w:tcPr>
            <w:tcW w:w="612" w:type="dxa"/>
          </w:tcPr>
          <w:p w:rsidR="00603786" w:rsidRDefault="00603786" w:rsidP="00603786">
            <w:pPr>
              <w:jc w:val="left"/>
              <w:rPr>
                <w:lang w:val="en-US"/>
              </w:rPr>
            </w:pPr>
          </w:p>
          <w:p w:rsidR="00603786" w:rsidRDefault="00603786" w:rsidP="00603786">
            <w:pPr>
              <w:jc w:val="left"/>
              <w:rPr>
                <w:lang w:val="en-US"/>
              </w:rPr>
            </w:pPr>
            <w:r>
              <w:rPr>
                <w:lang w:val="en-US"/>
              </w:rPr>
              <w:t>35</w:t>
            </w:r>
          </w:p>
        </w:tc>
      </w:tr>
      <w:tr w:rsidR="00603786" w:rsidTr="00A73689">
        <w:trPr>
          <w:trHeight w:val="710"/>
        </w:trPr>
        <w:tc>
          <w:tcPr>
            <w:tcW w:w="1436" w:type="dxa"/>
          </w:tcPr>
          <w:p w:rsidR="00603786" w:rsidRDefault="00603786" w:rsidP="00603786">
            <w:r>
              <w:t>Gambar 3.1</w:t>
            </w:r>
          </w:p>
        </w:tc>
        <w:tc>
          <w:tcPr>
            <w:tcW w:w="6127" w:type="dxa"/>
          </w:tcPr>
          <w:p w:rsidR="00603786" w:rsidRDefault="00603786" w:rsidP="00603786">
            <w:pPr>
              <w:rPr>
                <w:lang w:val="en-US"/>
              </w:rPr>
            </w:pPr>
            <w:r>
              <w:t xml:space="preserve">Kerangka Konseptual Analisis Faktor Kepatuhan Pengobatan TB Paru dengan Pendekatan </w:t>
            </w:r>
            <w:r>
              <w:rPr>
                <w:i/>
              </w:rPr>
              <w:t>Information, Motivation, Behavioral Skills</w:t>
            </w:r>
            <w:r>
              <w:rPr>
                <w:i/>
                <w:lang w:val="en-US"/>
              </w:rPr>
              <w:t>……………………………………………………</w:t>
            </w:r>
          </w:p>
        </w:tc>
        <w:tc>
          <w:tcPr>
            <w:tcW w:w="612" w:type="dxa"/>
          </w:tcPr>
          <w:p w:rsidR="00603786" w:rsidRDefault="00603786" w:rsidP="00603786">
            <w:pPr>
              <w:jc w:val="left"/>
              <w:rPr>
                <w:lang w:val="en-US"/>
              </w:rPr>
            </w:pPr>
          </w:p>
          <w:p w:rsidR="00603786" w:rsidRDefault="00603786" w:rsidP="00603786">
            <w:pPr>
              <w:jc w:val="left"/>
              <w:rPr>
                <w:lang w:val="en-US"/>
              </w:rPr>
            </w:pPr>
            <w:r>
              <w:rPr>
                <w:lang w:val="en-US"/>
              </w:rPr>
              <w:t>47</w:t>
            </w:r>
          </w:p>
        </w:tc>
      </w:tr>
      <w:tr w:rsidR="00603786" w:rsidTr="00A73689">
        <w:trPr>
          <w:trHeight w:val="232"/>
        </w:trPr>
        <w:tc>
          <w:tcPr>
            <w:tcW w:w="1436" w:type="dxa"/>
          </w:tcPr>
          <w:p w:rsidR="00603786" w:rsidRDefault="003733A3" w:rsidP="00603786">
            <w:r>
              <w:t>Gambar 4.1</w:t>
            </w:r>
          </w:p>
        </w:tc>
        <w:tc>
          <w:tcPr>
            <w:tcW w:w="6127" w:type="dxa"/>
          </w:tcPr>
          <w:p w:rsidR="00603786" w:rsidRPr="00A73689" w:rsidRDefault="00A73689" w:rsidP="00603786">
            <w:r>
              <w:t xml:space="preserve">Diagram Alur </w:t>
            </w:r>
            <w:r>
              <w:rPr>
                <w:i/>
              </w:rPr>
              <w:t xml:space="preserve">Review Journal .................................................. </w:t>
            </w:r>
          </w:p>
        </w:tc>
        <w:tc>
          <w:tcPr>
            <w:tcW w:w="612" w:type="dxa"/>
          </w:tcPr>
          <w:p w:rsidR="00603786" w:rsidRPr="00A73689" w:rsidRDefault="00A73689" w:rsidP="00603786">
            <w:r>
              <w:t>57</w:t>
            </w:r>
          </w:p>
        </w:tc>
      </w:tr>
    </w:tbl>
    <w:p w:rsidR="00A049C8" w:rsidRDefault="00A049C8" w:rsidP="00603786">
      <w:pPr>
        <w:spacing w:line="240" w:lineRule="auto"/>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73689" w:rsidRDefault="00A73689" w:rsidP="00046C4B">
      <w:pPr>
        <w:jc w:val="both"/>
      </w:pPr>
    </w:p>
    <w:p w:rsidR="00A73689" w:rsidRDefault="00A73689" w:rsidP="00046C4B">
      <w:pPr>
        <w:jc w:val="both"/>
      </w:pPr>
    </w:p>
    <w:p w:rsidR="00A73689" w:rsidRDefault="00A73689" w:rsidP="00046C4B">
      <w:pPr>
        <w:jc w:val="both"/>
      </w:pPr>
    </w:p>
    <w:p w:rsidR="00A049C8" w:rsidRDefault="00A049C8" w:rsidP="00046C4B">
      <w:pPr>
        <w:jc w:val="both"/>
      </w:pPr>
    </w:p>
    <w:p w:rsidR="00A049C8" w:rsidRPr="00247A5E" w:rsidRDefault="00A049C8" w:rsidP="009C3297">
      <w:pPr>
        <w:pStyle w:val="Heading1"/>
      </w:pPr>
      <w:bookmarkStart w:id="28" w:name="_Toc34893086"/>
      <w:bookmarkStart w:id="29" w:name="_Toc45132856"/>
      <w:bookmarkStart w:id="30" w:name="_Toc45458050"/>
      <w:r w:rsidRPr="00247A5E">
        <w:lastRenderedPageBreak/>
        <w:t>DAFTAR LAMPIRAN</w:t>
      </w:r>
      <w:bookmarkEnd w:id="28"/>
      <w:bookmarkEnd w:id="29"/>
      <w:bookmarkEnd w:id="30"/>
    </w:p>
    <w:p w:rsidR="00A049C8" w:rsidRPr="00B24F81" w:rsidRDefault="009F7CD5" w:rsidP="00046C4B">
      <w:pPr>
        <w:tabs>
          <w:tab w:val="left" w:leader="dot" w:pos="7371"/>
        </w:tabs>
        <w:spacing w:before="0" w:beforeAutospacing="0" w:after="0" w:afterAutospacing="0" w:line="240" w:lineRule="auto"/>
        <w:jc w:val="both"/>
      </w:pPr>
      <w:r>
        <w:t xml:space="preserve">Lampiran 1 </w:t>
      </w:r>
      <w:r w:rsidR="00931565">
        <w:t xml:space="preserve">  </w:t>
      </w:r>
      <w:r>
        <w:rPr>
          <w:i/>
        </w:rPr>
        <w:t>Curiculum Vitte</w:t>
      </w:r>
      <w:r>
        <w:rPr>
          <w:i/>
        </w:rPr>
        <w:tab/>
      </w:r>
      <w:r w:rsidR="00D45E2E">
        <w:rPr>
          <w:i/>
        </w:rPr>
        <w:t>.....</w:t>
      </w:r>
      <w:r w:rsidR="004A2871">
        <w:t>69</w:t>
      </w:r>
    </w:p>
    <w:p w:rsidR="009F7CD5" w:rsidRDefault="009F7CD5" w:rsidP="00046C4B">
      <w:pPr>
        <w:tabs>
          <w:tab w:val="left" w:leader="dot" w:pos="7371"/>
        </w:tabs>
        <w:spacing w:before="0" w:beforeAutospacing="0" w:after="0" w:afterAutospacing="0" w:line="240" w:lineRule="auto"/>
        <w:jc w:val="both"/>
      </w:pPr>
      <w:r>
        <w:t xml:space="preserve">Lampiran 2 </w:t>
      </w:r>
      <w:r w:rsidR="00931565">
        <w:t xml:space="preserve">  </w:t>
      </w:r>
      <w:r w:rsidR="00D45E2E">
        <w:t>Motto dan Persembahan</w:t>
      </w:r>
      <w:r w:rsidR="00D45E2E">
        <w:tab/>
        <w:t>.....</w:t>
      </w:r>
      <w:r w:rsidR="004A2871">
        <w:t>70</w:t>
      </w:r>
    </w:p>
    <w:p w:rsidR="009F7CD5" w:rsidRDefault="009F7CD5" w:rsidP="00046C4B">
      <w:pPr>
        <w:tabs>
          <w:tab w:val="left" w:leader="dot" w:pos="7371"/>
        </w:tabs>
        <w:spacing w:before="0" w:beforeAutospacing="0" w:after="0" w:afterAutospacing="0" w:line="240" w:lineRule="auto"/>
        <w:jc w:val="both"/>
      </w:pPr>
      <w:r>
        <w:t xml:space="preserve">Lampiran 3 </w:t>
      </w:r>
      <w:r w:rsidR="00931565">
        <w:t xml:space="preserve">  </w:t>
      </w:r>
      <w:r w:rsidR="00D45E2E">
        <w:t>Lembar Pengajuan Judul</w:t>
      </w:r>
      <w:r w:rsidR="00D45E2E">
        <w:tab/>
        <w:t>.....</w:t>
      </w:r>
      <w:r w:rsidR="004A2871">
        <w:t>71</w:t>
      </w:r>
    </w:p>
    <w:p w:rsidR="009F7CD5" w:rsidRDefault="009F7CD5" w:rsidP="00046C4B">
      <w:pPr>
        <w:tabs>
          <w:tab w:val="left" w:leader="dot" w:pos="7371"/>
        </w:tabs>
        <w:spacing w:before="0" w:beforeAutospacing="0" w:after="0" w:afterAutospacing="0" w:line="240" w:lineRule="auto"/>
        <w:jc w:val="both"/>
      </w:pPr>
      <w:r>
        <w:t xml:space="preserve">Lampiran 4 </w:t>
      </w:r>
      <w:r w:rsidR="00931565">
        <w:t xml:space="preserve">  </w:t>
      </w:r>
      <w:r w:rsidR="00D45E2E">
        <w:t>Surat Perizinan dari Institusi</w:t>
      </w:r>
      <w:r w:rsidR="00D45E2E">
        <w:tab/>
        <w:t>.....</w:t>
      </w:r>
      <w:r w:rsidR="004A2871">
        <w:t>72</w:t>
      </w:r>
    </w:p>
    <w:p w:rsidR="009F7CD5" w:rsidRDefault="009F7CD5" w:rsidP="00046C4B">
      <w:pPr>
        <w:tabs>
          <w:tab w:val="left" w:leader="dot" w:pos="7371"/>
        </w:tabs>
        <w:spacing w:before="0" w:beforeAutospacing="0" w:after="0" w:afterAutospacing="0" w:line="240" w:lineRule="auto"/>
        <w:jc w:val="both"/>
      </w:pPr>
      <w:r>
        <w:t xml:space="preserve">Lampiran 5 </w:t>
      </w:r>
      <w:r w:rsidR="00931565">
        <w:t xml:space="preserve">  </w:t>
      </w:r>
      <w:r>
        <w:t>Su</w:t>
      </w:r>
      <w:r w:rsidR="00D45E2E">
        <w:t>rat Perizinan dari Bakesbangpol</w:t>
      </w:r>
      <w:r w:rsidR="00D45E2E">
        <w:tab/>
        <w:t>.....</w:t>
      </w:r>
      <w:r w:rsidR="004A2871">
        <w:t>73</w:t>
      </w:r>
    </w:p>
    <w:p w:rsidR="009F7CD5" w:rsidRDefault="009F7CD5" w:rsidP="00046C4B">
      <w:pPr>
        <w:tabs>
          <w:tab w:val="left" w:leader="dot" w:pos="7371"/>
        </w:tabs>
        <w:spacing w:before="0" w:beforeAutospacing="0" w:after="0" w:afterAutospacing="0" w:line="240" w:lineRule="auto"/>
        <w:jc w:val="both"/>
      </w:pPr>
      <w:r>
        <w:t xml:space="preserve">Lampiran 6 </w:t>
      </w:r>
      <w:r w:rsidR="00931565">
        <w:t xml:space="preserve">  </w:t>
      </w:r>
      <w:r>
        <w:t>Surat</w:t>
      </w:r>
      <w:r w:rsidR="00D45E2E">
        <w:t xml:space="preserve"> Perizinan dari Dinas Kesehatan</w:t>
      </w:r>
      <w:r w:rsidR="00D45E2E">
        <w:tab/>
        <w:t>.....</w:t>
      </w:r>
      <w:r w:rsidR="00B24F81">
        <w:t>7</w:t>
      </w:r>
      <w:r w:rsidR="004A2871">
        <w:t>4</w:t>
      </w:r>
    </w:p>
    <w:p w:rsidR="009F7CD5" w:rsidRDefault="009F7CD5" w:rsidP="00046C4B">
      <w:pPr>
        <w:tabs>
          <w:tab w:val="left" w:leader="dot" w:pos="7371"/>
        </w:tabs>
        <w:spacing w:before="0" w:beforeAutospacing="0" w:after="0" w:afterAutospacing="0" w:line="240" w:lineRule="auto"/>
        <w:jc w:val="both"/>
        <w:rPr>
          <w:i/>
        </w:rPr>
      </w:pPr>
      <w:r>
        <w:t>Lampiran 7</w:t>
      </w:r>
      <w:r w:rsidR="00931565">
        <w:t xml:space="preserve">  </w:t>
      </w:r>
      <w:r>
        <w:t xml:space="preserve"> Lembar </w:t>
      </w:r>
      <w:r>
        <w:rPr>
          <w:i/>
        </w:rPr>
        <w:t>Inform Concent</w:t>
      </w:r>
      <w:r w:rsidR="00D45E2E">
        <w:rPr>
          <w:i/>
        </w:rPr>
        <w:tab/>
        <w:t>.....</w:t>
      </w:r>
      <w:r w:rsidR="004A2871">
        <w:t>75</w:t>
      </w:r>
    </w:p>
    <w:p w:rsidR="000E6746" w:rsidRDefault="000E6746" w:rsidP="00046C4B">
      <w:pPr>
        <w:tabs>
          <w:tab w:val="left" w:leader="dot" w:pos="7371"/>
        </w:tabs>
        <w:spacing w:before="0" w:beforeAutospacing="0" w:after="0" w:afterAutospacing="0" w:line="240" w:lineRule="auto"/>
        <w:jc w:val="both"/>
      </w:pPr>
      <w:r>
        <w:t>Lampiran 8</w:t>
      </w:r>
      <w:r w:rsidR="00931565">
        <w:t xml:space="preserve">  </w:t>
      </w:r>
      <w:r>
        <w:t xml:space="preserve"> Lembar Persetujuan Men</w:t>
      </w:r>
      <w:r w:rsidR="00D45E2E">
        <w:t>jadi Responden</w:t>
      </w:r>
      <w:r w:rsidR="00D45E2E">
        <w:tab/>
        <w:t>.....</w:t>
      </w:r>
      <w:r w:rsidR="004A2871">
        <w:t>76</w:t>
      </w:r>
    </w:p>
    <w:p w:rsidR="00A049C8" w:rsidRDefault="00A049C8" w:rsidP="008E37DB">
      <w:pPr>
        <w:tabs>
          <w:tab w:val="left" w:leader="dot" w:pos="7371"/>
        </w:tabs>
        <w:spacing w:before="0" w:beforeAutospacing="0" w:after="0" w:afterAutospacing="0" w:line="240" w:lineRule="auto"/>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4C2DA1" w:rsidRDefault="004C2DA1" w:rsidP="004C2DA1">
      <w:bookmarkStart w:id="31" w:name="_Toc34893087"/>
    </w:p>
    <w:p w:rsidR="004C2DA1" w:rsidRDefault="004C2DA1" w:rsidP="004C2DA1"/>
    <w:p w:rsidR="004C2DA1" w:rsidRPr="004C2DA1" w:rsidRDefault="004C2DA1" w:rsidP="004C2DA1"/>
    <w:p w:rsidR="00A049C8" w:rsidRDefault="00A049C8" w:rsidP="009C3297">
      <w:pPr>
        <w:pStyle w:val="Heading1"/>
      </w:pPr>
      <w:bookmarkStart w:id="32" w:name="_Toc45132857"/>
      <w:bookmarkStart w:id="33" w:name="_Toc45458051"/>
      <w:r w:rsidRPr="00247A5E">
        <w:lastRenderedPageBreak/>
        <w:t>DAFTAR SINGKATAN DAN SIMBOL</w:t>
      </w:r>
      <w:bookmarkEnd w:id="31"/>
      <w:bookmarkEnd w:id="32"/>
      <w:bookmarkEnd w:id="33"/>
    </w:p>
    <w:p w:rsidR="00A049C8" w:rsidRPr="00771559" w:rsidRDefault="00A049C8" w:rsidP="00046C4B">
      <w:pPr>
        <w:spacing w:before="0" w:beforeAutospacing="0" w:after="0" w:afterAutospacing="0" w:line="240" w:lineRule="auto"/>
        <w:jc w:val="both"/>
        <w:rPr>
          <w:i/>
        </w:rPr>
      </w:pPr>
      <w:r>
        <w:t>AIDS</w:t>
      </w:r>
      <w:r>
        <w:tab/>
      </w:r>
      <w:r>
        <w:tab/>
        <w:t>:</w:t>
      </w:r>
      <w:r>
        <w:rPr>
          <w:i/>
        </w:rPr>
        <w:t xml:space="preserve"> Acquired Immuno Deficiency Syndrome</w:t>
      </w:r>
    </w:p>
    <w:p w:rsidR="00A049C8" w:rsidRDefault="00A049C8" w:rsidP="00046C4B">
      <w:pPr>
        <w:spacing w:before="0" w:beforeAutospacing="0" w:after="0" w:afterAutospacing="0" w:line="240" w:lineRule="auto"/>
        <w:jc w:val="both"/>
      </w:pPr>
      <w:r>
        <w:t>BTA</w:t>
      </w:r>
      <w:r>
        <w:tab/>
      </w:r>
      <w:r>
        <w:tab/>
        <w:t>: Bakteri Tahan Asam</w:t>
      </w:r>
    </w:p>
    <w:p w:rsidR="00736DCC" w:rsidRPr="00736DCC" w:rsidRDefault="00736DCC" w:rsidP="00046C4B">
      <w:pPr>
        <w:spacing w:before="0" w:beforeAutospacing="0" w:after="0" w:afterAutospacing="0" w:line="240" w:lineRule="auto"/>
        <w:jc w:val="both"/>
        <w:rPr>
          <w:i/>
        </w:rPr>
      </w:pPr>
      <w:r>
        <w:t>DO</w:t>
      </w:r>
      <w:r>
        <w:tab/>
      </w:r>
      <w:r>
        <w:tab/>
        <w:t xml:space="preserve">: </w:t>
      </w:r>
      <w:r>
        <w:rPr>
          <w:i/>
        </w:rPr>
        <w:t>Drop Out</w:t>
      </w:r>
    </w:p>
    <w:p w:rsidR="00A049C8" w:rsidRPr="00771559" w:rsidRDefault="00A049C8" w:rsidP="00046C4B">
      <w:pPr>
        <w:spacing w:before="0" w:beforeAutospacing="0" w:after="0" w:afterAutospacing="0" w:line="240" w:lineRule="auto"/>
        <w:jc w:val="both"/>
        <w:rPr>
          <w:i/>
        </w:rPr>
      </w:pPr>
      <w:r>
        <w:t>DOTS</w:t>
      </w:r>
      <w:r>
        <w:tab/>
      </w:r>
      <w:r>
        <w:tab/>
        <w:t xml:space="preserve">: </w:t>
      </w:r>
      <w:r>
        <w:rPr>
          <w:i/>
        </w:rPr>
        <w:t>Directly Observed Treatment Shortcourse</w:t>
      </w:r>
    </w:p>
    <w:p w:rsidR="00A049C8" w:rsidRPr="00771559" w:rsidRDefault="00A049C8" w:rsidP="00046C4B">
      <w:pPr>
        <w:spacing w:before="0" w:beforeAutospacing="0" w:after="0" w:afterAutospacing="0" w:line="240" w:lineRule="auto"/>
        <w:jc w:val="both"/>
        <w:rPr>
          <w:i/>
        </w:rPr>
      </w:pPr>
      <w:r>
        <w:t>HIV</w:t>
      </w:r>
      <w:r>
        <w:tab/>
      </w:r>
      <w:r>
        <w:tab/>
        <w:t xml:space="preserve">: </w:t>
      </w:r>
      <w:r>
        <w:rPr>
          <w:i/>
        </w:rPr>
        <w:t>Human Immunodeficiency Virus</w:t>
      </w:r>
    </w:p>
    <w:p w:rsidR="00A049C8" w:rsidRPr="00771559" w:rsidRDefault="00A049C8" w:rsidP="00046C4B">
      <w:pPr>
        <w:spacing w:before="0" w:beforeAutospacing="0" w:after="0" w:afterAutospacing="0" w:line="240" w:lineRule="auto"/>
        <w:jc w:val="both"/>
        <w:rPr>
          <w:i/>
        </w:rPr>
      </w:pPr>
      <w:r>
        <w:t>IMB</w:t>
      </w:r>
      <w:r>
        <w:tab/>
      </w:r>
      <w:r>
        <w:tab/>
        <w:t xml:space="preserve">: </w:t>
      </w:r>
      <w:r>
        <w:rPr>
          <w:i/>
        </w:rPr>
        <w:t>Information, Motivation, Behavioral Skills</w:t>
      </w:r>
    </w:p>
    <w:p w:rsidR="00A049C8" w:rsidRPr="00771559" w:rsidRDefault="00A049C8" w:rsidP="00046C4B">
      <w:pPr>
        <w:spacing w:before="0" w:beforeAutospacing="0" w:after="0" w:afterAutospacing="0" w:line="240" w:lineRule="auto"/>
        <w:jc w:val="both"/>
        <w:rPr>
          <w:i/>
        </w:rPr>
      </w:pPr>
      <w:r>
        <w:t>IQ</w:t>
      </w:r>
      <w:r>
        <w:tab/>
      </w:r>
      <w:r>
        <w:tab/>
        <w:t xml:space="preserve">: </w:t>
      </w:r>
      <w:r>
        <w:rPr>
          <w:i/>
        </w:rPr>
        <w:t>Intelegensi Question</w:t>
      </w:r>
    </w:p>
    <w:p w:rsidR="00A049C8" w:rsidRDefault="00A049C8" w:rsidP="00046C4B">
      <w:pPr>
        <w:spacing w:before="0" w:beforeAutospacing="0" w:after="0" w:afterAutospacing="0" w:line="240" w:lineRule="auto"/>
        <w:jc w:val="both"/>
        <w:rPr>
          <w:i/>
        </w:rPr>
      </w:pPr>
      <w:r>
        <w:t>MDR</w:t>
      </w:r>
      <w:r>
        <w:tab/>
      </w:r>
      <w:r>
        <w:tab/>
        <w:t xml:space="preserve">: </w:t>
      </w:r>
      <w:r>
        <w:rPr>
          <w:i/>
        </w:rPr>
        <w:t>Multidrug Resistance</w:t>
      </w:r>
    </w:p>
    <w:p w:rsidR="00300B19" w:rsidRPr="00300B19" w:rsidRDefault="00300B19" w:rsidP="00046C4B">
      <w:pPr>
        <w:spacing w:before="0" w:beforeAutospacing="0" w:after="0" w:afterAutospacing="0" w:line="240" w:lineRule="auto"/>
        <w:jc w:val="both"/>
      </w:pPr>
      <w:r>
        <w:t>MeSH</w:t>
      </w:r>
      <w:r>
        <w:tab/>
      </w:r>
      <w:r>
        <w:tab/>
        <w:t xml:space="preserve">: </w:t>
      </w:r>
      <w:r w:rsidRPr="00300B19">
        <w:rPr>
          <w:i/>
        </w:rPr>
        <w:t>Medical Subject Heading</w:t>
      </w:r>
    </w:p>
    <w:p w:rsidR="00A049C8" w:rsidRPr="00771559" w:rsidRDefault="00A049C8" w:rsidP="00046C4B">
      <w:pPr>
        <w:spacing w:before="0" w:beforeAutospacing="0" w:after="0" w:afterAutospacing="0" w:line="240" w:lineRule="auto"/>
        <w:jc w:val="both"/>
      </w:pPr>
      <w:r>
        <w:t>MG</w:t>
      </w:r>
      <w:r>
        <w:tab/>
      </w:r>
      <w:r>
        <w:tab/>
        <w:t>: Miligram</w:t>
      </w:r>
    </w:p>
    <w:p w:rsidR="00A049C8" w:rsidRPr="00771559" w:rsidRDefault="00A049C8" w:rsidP="00046C4B">
      <w:pPr>
        <w:spacing w:before="0" w:beforeAutospacing="0" w:after="0" w:afterAutospacing="0" w:line="240" w:lineRule="auto"/>
        <w:jc w:val="both"/>
        <w:rPr>
          <w:i/>
        </w:rPr>
      </w:pPr>
      <w:r>
        <w:t>MMAS</w:t>
      </w:r>
      <w:r>
        <w:tab/>
        <w:t xml:space="preserve">: </w:t>
      </w:r>
      <w:r>
        <w:rPr>
          <w:i/>
        </w:rPr>
        <w:t>Morisky Medication Adherence Treatment</w:t>
      </w:r>
    </w:p>
    <w:p w:rsidR="00A049C8" w:rsidRPr="00771559" w:rsidRDefault="00A049C8" w:rsidP="00046C4B">
      <w:pPr>
        <w:spacing w:before="0" w:beforeAutospacing="0" w:after="0" w:afterAutospacing="0" w:line="240" w:lineRule="auto"/>
        <w:jc w:val="both"/>
        <w:rPr>
          <w:i/>
        </w:rPr>
      </w:pPr>
      <w:r>
        <w:t>MOTT</w:t>
      </w:r>
      <w:r>
        <w:tab/>
      </w:r>
      <w:r>
        <w:tab/>
        <w:t xml:space="preserve">: </w:t>
      </w:r>
      <w:r>
        <w:rPr>
          <w:i/>
        </w:rPr>
        <w:t>Mycobacterium Other Than Tuberculosis</w:t>
      </w:r>
    </w:p>
    <w:p w:rsidR="00A049C8" w:rsidRDefault="00A049C8" w:rsidP="00046C4B">
      <w:pPr>
        <w:spacing w:before="0" w:beforeAutospacing="0" w:after="0" w:afterAutospacing="0" w:line="240" w:lineRule="auto"/>
        <w:jc w:val="both"/>
      </w:pPr>
      <w:r>
        <w:t>MTBS</w:t>
      </w:r>
      <w:r>
        <w:tab/>
      </w:r>
      <w:r>
        <w:tab/>
        <w:t xml:space="preserve">: Manajemen Terpadu Balita Sakit </w:t>
      </w:r>
    </w:p>
    <w:p w:rsidR="00A049C8" w:rsidRDefault="00A049C8" w:rsidP="00046C4B">
      <w:pPr>
        <w:spacing w:before="0" w:beforeAutospacing="0" w:after="0" w:afterAutospacing="0" w:line="240" w:lineRule="auto"/>
        <w:jc w:val="both"/>
      </w:pPr>
      <w:r>
        <w:t>MTDS</w:t>
      </w:r>
      <w:r>
        <w:tab/>
      </w:r>
      <w:r>
        <w:tab/>
        <w:t>: Manajemen Terpadu Dewasa Sakit</w:t>
      </w:r>
    </w:p>
    <w:p w:rsidR="00A049C8" w:rsidRDefault="00A049C8" w:rsidP="00046C4B">
      <w:pPr>
        <w:spacing w:before="0" w:beforeAutospacing="0" w:after="0" w:afterAutospacing="0" w:line="240" w:lineRule="auto"/>
        <w:jc w:val="both"/>
      </w:pPr>
      <w:r>
        <w:t>OAT</w:t>
      </w:r>
      <w:r>
        <w:tab/>
      </w:r>
      <w:r>
        <w:tab/>
        <w:t>: Obat Anti Tuberkulosis</w:t>
      </w:r>
    </w:p>
    <w:p w:rsidR="00A049C8" w:rsidRDefault="00A049C8" w:rsidP="00046C4B">
      <w:pPr>
        <w:spacing w:before="0" w:beforeAutospacing="0" w:after="0" w:afterAutospacing="0" w:line="240" w:lineRule="auto"/>
        <w:jc w:val="both"/>
      </w:pPr>
      <w:r>
        <w:t>PAL</w:t>
      </w:r>
      <w:r>
        <w:tab/>
      </w:r>
      <w:r>
        <w:tab/>
        <w:t xml:space="preserve">: </w:t>
      </w:r>
      <w:r w:rsidRPr="00771559">
        <w:rPr>
          <w:i/>
        </w:rPr>
        <w:t>Practical Approach To Lung Health</w:t>
      </w:r>
    </w:p>
    <w:p w:rsidR="00A049C8" w:rsidRDefault="00A049C8" w:rsidP="00046C4B">
      <w:pPr>
        <w:spacing w:before="0" w:beforeAutospacing="0" w:after="0" w:afterAutospacing="0" w:line="240" w:lineRule="auto"/>
        <w:jc w:val="both"/>
      </w:pPr>
      <w:r>
        <w:t>PMO</w:t>
      </w:r>
      <w:r>
        <w:tab/>
      </w:r>
      <w:r>
        <w:tab/>
        <w:t xml:space="preserve">: Pengawas Menelan Obat </w:t>
      </w:r>
    </w:p>
    <w:p w:rsidR="00A049C8" w:rsidRPr="00710CDD" w:rsidRDefault="00A049C8" w:rsidP="00046C4B">
      <w:pPr>
        <w:spacing w:before="0" w:beforeAutospacing="0" w:after="0" w:afterAutospacing="0" w:line="240" w:lineRule="auto"/>
        <w:jc w:val="both"/>
        <w:rPr>
          <w:i/>
        </w:rPr>
      </w:pPr>
      <w:r>
        <w:t>QA</w:t>
      </w:r>
      <w:r>
        <w:tab/>
      </w:r>
      <w:r>
        <w:tab/>
        <w:t xml:space="preserve">: </w:t>
      </w:r>
      <w:r>
        <w:rPr>
          <w:i/>
        </w:rPr>
        <w:t>Quality Assurance</w:t>
      </w:r>
    </w:p>
    <w:p w:rsidR="00A049C8" w:rsidRDefault="00A049C8" w:rsidP="00046C4B">
      <w:pPr>
        <w:spacing w:before="0" w:beforeAutospacing="0" w:after="0" w:afterAutospacing="0" w:line="240" w:lineRule="auto"/>
        <w:jc w:val="both"/>
      </w:pPr>
      <w:r>
        <w:t>SGOT</w:t>
      </w:r>
      <w:r>
        <w:tab/>
      </w:r>
      <w:r>
        <w:tab/>
        <w:t>: Serum Glutamic Oksaloasetat Transaminase</w:t>
      </w:r>
    </w:p>
    <w:p w:rsidR="00A049C8" w:rsidRDefault="00A049C8" w:rsidP="00046C4B">
      <w:pPr>
        <w:spacing w:before="0" w:beforeAutospacing="0" w:after="0" w:afterAutospacing="0" w:line="240" w:lineRule="auto"/>
        <w:jc w:val="both"/>
      </w:pPr>
      <w:r>
        <w:t>SGPT</w:t>
      </w:r>
      <w:r>
        <w:tab/>
      </w:r>
      <w:r>
        <w:tab/>
        <w:t xml:space="preserve">: Serum Glutamic Pyruvic Transaminase </w:t>
      </w:r>
    </w:p>
    <w:p w:rsidR="00A049C8" w:rsidRDefault="00A049C8" w:rsidP="00046C4B">
      <w:pPr>
        <w:spacing w:before="0" w:beforeAutospacing="0" w:after="0" w:afterAutospacing="0" w:line="240" w:lineRule="auto"/>
        <w:jc w:val="both"/>
      </w:pPr>
      <w:r>
        <w:t>SPS</w:t>
      </w:r>
      <w:r>
        <w:tab/>
      </w:r>
      <w:r>
        <w:tab/>
        <w:t>: Sewaktu - Pagi - Sewaktu</w:t>
      </w:r>
    </w:p>
    <w:p w:rsidR="00A049C8" w:rsidRDefault="00A049C8" w:rsidP="00046C4B">
      <w:pPr>
        <w:spacing w:before="0" w:beforeAutospacing="0" w:after="0" w:afterAutospacing="0" w:line="240" w:lineRule="auto"/>
        <w:jc w:val="both"/>
      </w:pPr>
      <w:r>
        <w:t>TB</w:t>
      </w:r>
      <w:r>
        <w:tab/>
      </w:r>
      <w:r>
        <w:tab/>
        <w:t>: Tuberkulosis</w:t>
      </w:r>
    </w:p>
    <w:p w:rsidR="00A049C8" w:rsidRPr="00845CFB" w:rsidRDefault="00A049C8" w:rsidP="00046C4B">
      <w:pPr>
        <w:spacing w:before="0" w:beforeAutospacing="0" w:after="0" w:afterAutospacing="0" w:line="240" w:lineRule="auto"/>
        <w:jc w:val="both"/>
      </w:pPr>
      <w:r>
        <w:t>WHO</w:t>
      </w:r>
      <w:r>
        <w:tab/>
      </w:r>
      <w:r>
        <w:tab/>
        <w:t>: World Health Organization</w:t>
      </w:r>
    </w:p>
    <w:p w:rsidR="00A049C8" w:rsidRPr="00D56330"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Default="00A049C8" w:rsidP="00046C4B">
      <w:pPr>
        <w:jc w:val="both"/>
      </w:pPr>
    </w:p>
    <w:p w:rsidR="00A049C8" w:rsidRPr="001872AA" w:rsidRDefault="00A049C8" w:rsidP="00046C4B">
      <w:pPr>
        <w:jc w:val="both"/>
      </w:pPr>
    </w:p>
    <w:p w:rsidR="0020782F" w:rsidRDefault="0020782F" w:rsidP="009C3297">
      <w:pPr>
        <w:pStyle w:val="Heading1"/>
        <w:sectPr w:rsidR="0020782F" w:rsidSect="0020782F">
          <w:headerReference w:type="default" r:id="rId16"/>
          <w:footerReference w:type="default" r:id="rId17"/>
          <w:pgSz w:w="11920" w:h="16840"/>
          <w:pgMar w:top="1701" w:right="1701" w:bottom="1701" w:left="2268" w:header="720" w:footer="720" w:gutter="0"/>
          <w:pgNumType w:fmt="lowerRoman" w:start="1"/>
          <w:cols w:space="720"/>
        </w:sectPr>
      </w:pPr>
    </w:p>
    <w:p w:rsidR="00A049C8" w:rsidRDefault="00A049C8" w:rsidP="009C3297">
      <w:pPr>
        <w:pStyle w:val="Heading1"/>
      </w:pPr>
      <w:bookmarkStart w:id="34" w:name="_Toc34893088"/>
      <w:bookmarkStart w:id="35" w:name="_Toc45132858"/>
      <w:bookmarkStart w:id="36" w:name="_Toc45458052"/>
      <w:r>
        <w:lastRenderedPageBreak/>
        <w:t>BAB 1</w:t>
      </w:r>
      <w:bookmarkEnd w:id="34"/>
      <w:bookmarkEnd w:id="35"/>
      <w:bookmarkEnd w:id="36"/>
    </w:p>
    <w:p w:rsidR="00046C4B" w:rsidRDefault="00A049C8" w:rsidP="009C3297">
      <w:pPr>
        <w:pStyle w:val="Heading1"/>
      </w:pPr>
      <w:bookmarkStart w:id="37" w:name="_Toc45132859"/>
      <w:bookmarkStart w:id="38" w:name="_Toc45458053"/>
      <w:r w:rsidRPr="00BD4E29">
        <w:t>PENDAHULUAN</w:t>
      </w:r>
      <w:bookmarkStart w:id="39" w:name="_Toc34893089"/>
      <w:bookmarkEnd w:id="37"/>
      <w:bookmarkEnd w:id="38"/>
    </w:p>
    <w:p w:rsidR="00A049C8" w:rsidRDefault="00046C4B" w:rsidP="00046C4B">
      <w:pPr>
        <w:pStyle w:val="Heading2"/>
      </w:pPr>
      <w:bookmarkStart w:id="40" w:name="_Toc45132860"/>
      <w:bookmarkStart w:id="41" w:name="_Toc45458054"/>
      <w:r>
        <w:t>1.1</w:t>
      </w:r>
      <w:r>
        <w:tab/>
      </w:r>
      <w:r w:rsidR="00A049C8" w:rsidRPr="00BD4E29">
        <w:t>Latar Belakang</w:t>
      </w:r>
      <w:bookmarkEnd w:id="39"/>
      <w:bookmarkEnd w:id="40"/>
      <w:bookmarkEnd w:id="41"/>
    </w:p>
    <w:p w:rsidR="00A049C8" w:rsidRDefault="00A049C8" w:rsidP="00046C4B">
      <w:pPr>
        <w:spacing w:before="0" w:beforeAutospacing="0" w:after="0" w:afterAutospacing="0"/>
        <w:ind w:right="80" w:firstLine="720"/>
        <w:jc w:val="both"/>
      </w:pPr>
      <w:r>
        <w:t xml:space="preserve">TB Paru </w:t>
      </w:r>
      <w:r w:rsidRPr="00A656ED">
        <w:t xml:space="preserve">adalah suatu penyakit menular yang disebabkan oleh kuman </w:t>
      </w:r>
      <w:r w:rsidRPr="007F2FF9">
        <w:rPr>
          <w:i/>
        </w:rPr>
        <w:t xml:space="preserve">Mycobacterium tuberculosis </w:t>
      </w:r>
      <w:r w:rsidRPr="007F2FF9">
        <w:rPr>
          <w:i/>
        </w:rPr>
        <w:fldChar w:fldCharType="begin" w:fldLock="1"/>
      </w:r>
      <w:r>
        <w:rPr>
          <w:i/>
        </w:rPr>
        <w:instrText>ADDIN CSL_CITATION { "citationItems" : [ { "id" : "ITEM-1", "itemData" : { "abstract" : "Dalam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 "author" : [ { "dropping-particle" : "", "family" : "Depkes RI", "given" : "", "non-dropping-particle" : "", "parse-names" : false, "suffix" : "" } ], "container-title" : "Kementerian Kesehatan RI", "id" : "ITEM-1", "issued" : { "date-parts" : [ [ "2018" ] ] }, "title" : "Kementerian Kesehatan Republik Indonesia", "type" : "article-journal" }, "uris" : [ "http://www.mendeley.com/documents/?uuid=8d49b2f6-a648-4efd-8ae7-21a89161b086" ] } ], "mendeley" : { "formattedCitation" : "(Depkes RI, 2018)", "plainTextFormattedCitation" : "(Depkes RI, 2018)", "previouslyFormattedCitation" : "(Depkes RI, 2018)" }, "properties" : { "noteIndex" : 0 }, "schema" : "https://github.com/citation-style-language/schema/raw/master/csl-citation.json" }</w:instrText>
      </w:r>
      <w:r w:rsidRPr="007F2FF9">
        <w:rPr>
          <w:i/>
        </w:rPr>
        <w:fldChar w:fldCharType="separate"/>
      </w:r>
      <w:r w:rsidRPr="00A656ED">
        <w:rPr>
          <w:noProof/>
        </w:rPr>
        <w:t>(Depkes RI, 2018)</w:t>
      </w:r>
      <w:r w:rsidRPr="007F2FF9">
        <w:rPr>
          <w:i/>
        </w:rPr>
        <w:fldChar w:fldCharType="end"/>
      </w:r>
      <w:r w:rsidRPr="007F2FF9">
        <w:rPr>
          <w:i/>
        </w:rPr>
        <w:t xml:space="preserve">. </w:t>
      </w:r>
      <w:r>
        <w:t xml:space="preserve">TB Paru </w:t>
      </w:r>
      <w:r w:rsidRPr="00C33579">
        <w:t>ditularkan melalui udara saat penderitanya batuk dan mengeluarkan percikan dahak</w:t>
      </w:r>
      <w:r>
        <w:t>. Penyakit TB Paru</w:t>
      </w:r>
      <w:r w:rsidRPr="00AE1796">
        <w:t xml:space="preserve"> dapat disembuhkan melalui pengobatan yang dilakukan secara teratur selama enam sampai delapan bulan, atau bahkan selama </w:t>
      </w:r>
      <w:r>
        <w:t xml:space="preserve">lebih dari satu tahun. Beberapa hal yang mempengaruhi terjadinya </w:t>
      </w:r>
      <w:r w:rsidRPr="007F2FF9">
        <w:rPr>
          <w:i/>
        </w:rPr>
        <w:t>drop out</w:t>
      </w:r>
      <w:r>
        <w:t xml:space="preserve"> adalah pengetahuan, motivasi, peran PMO, akses, dukungan keluarga, jarak, motivasi penderita, dan efek samping obat karena k</w:t>
      </w:r>
      <w:r w:rsidRPr="00184823">
        <w:t>etidakpatuhan berobat</w:t>
      </w:r>
      <w:r>
        <w:t xml:space="preserve"> </w:t>
      </w:r>
      <w:r>
        <w:fldChar w:fldCharType="begin" w:fldLock="1"/>
      </w:r>
      <w:r>
        <w:instrText>ADDIN CSL_CITATION { "citationItems" : [ { "id" : "ITEM-1", "itemData" : { "author" : [ { "dropping-particle" : "", "family" : "Tristiana", "given" : "Dian", "non-dropping-particle" : "", "parse-names" : false, "suffix" : "" }, { "dropping-particle" : "", "family" : "Kumalsari", "given" : "Richa", "non-dropping-particle" : "", "parse-names" : false, "suffix" : "" }, { "dropping-particle" : "", "family" : "Makhfudli", "given" : "", "non-dropping-particle" : "", "parse-names" : false, "suffix" : "" } ], "id" : "ITEM-1", "issued" : { "date-parts" : [ [ "2019" ] ] }, "title" : "PengalMn Klien TB Paru Yang Menjalani Pengobatan Fase Intensif Di Puskesmas Taji Kabupaten Magetan", "type" : "article-journal" }, "uris" : [ "http://www.mendeley.com/documents/?uuid=01524ad8-abb6-4db1-8594-a656eb861a07" ] } ], "mendeley" : { "formattedCitation" : "(Tristiana, Kumalsari, &amp; Makhfudli, 2019)", "plainTextFormattedCitation" : "(Tristiana, Kumalsari, &amp; Makhfudli, 2019)", "previouslyFormattedCitation" : "(Tristiana, Kumalsari, &amp; Makhfudli, 2019)" }, "properties" : { "noteIndex" : 0 }, "schema" : "https://github.com/citation-style-language/schema/raw/master/csl-citation.json" }</w:instrText>
      </w:r>
      <w:r>
        <w:fldChar w:fldCharType="separate"/>
      </w:r>
      <w:r w:rsidRPr="00B87175">
        <w:rPr>
          <w:noProof/>
        </w:rPr>
        <w:t>(Tristiana, Kumalsari, &amp; Makhfudli, 2019)</w:t>
      </w:r>
      <w:r>
        <w:fldChar w:fldCharType="end"/>
      </w:r>
      <w:r>
        <w:t xml:space="preserve">. Kegagalan pengobatan TB Paru sebagian besar disebabkan </w:t>
      </w:r>
      <w:r w:rsidRPr="00AE1796">
        <w:t>karena pasien</w:t>
      </w:r>
      <w:r>
        <w:t xml:space="preserve"> TB Paru tidak patuh dalam pengobatan secara rutin</w:t>
      </w:r>
      <w:r w:rsidRPr="00AE1796">
        <w:t xml:space="preserve"> dan hal tersebut menimbulkan angka </w:t>
      </w:r>
      <w:r w:rsidRPr="007F2FF9">
        <w:rPr>
          <w:i/>
        </w:rPr>
        <w:t>Drop Out</w:t>
      </w:r>
      <w:r w:rsidRPr="00AE1796">
        <w:t xml:space="preserve"> (DO) (K</w:t>
      </w:r>
      <w:r>
        <w:t xml:space="preserve">ementrian Kesehatan RI, 2010). TB Paru adalah salah satu dari 10 penyebab kematian di seluruh dunia pada tahun 2018. Angka kepatuhan yang cenderung mempunyai jarak dengan angka keberhasilan pengobatan sehingga kontribusi pasien yang sembuh terhadap angka keberhasilan pengobatan menurun bila dibandingkan dengan tahun sebelumnya dalam upaya pengendalian penyakit, fenomena menurunya angka kesembuhan perlu mendapat perhatian besar karena bila tidak ditangani akan mempengaruhi penularan penyakit TB Paru </w:t>
      </w:r>
      <w:r>
        <w:fldChar w:fldCharType="begin" w:fldLock="1"/>
      </w:r>
      <w:r>
        <w:instrText>ADDIN CSL_CITATION { "citationItems" : [ { "id" : "ITEM-1", "itemData" : { "abstract" : "Dalam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 "author" : [ { "dropping-particle" : "", "family" : "Depkes RI", "given" : "", "non-dropping-particle" : "", "parse-names" : false, "suffix" : "" } ], "container-title" : "Kementerian Kesehatan RI", "id" : "ITEM-1", "issued" : { "date-parts" : [ [ "2018" ] ] }, "title" : "Kementerian Kesehatan Republik Indonesia", "type" : "article-journal" }, "uris" : [ "http://www.mendeley.com/documents/?uuid=8d49b2f6-a648-4efd-8ae7-21a89161b086" ] } ], "mendeley" : { "formattedCitation" : "(Depkes RI, 2018)", "plainTextFormattedCitation" : "(Depkes RI, 2018)", "previouslyFormattedCitation" : "(Depkes RI, 2018)" }, "properties" : { "noteIndex" : 0 }, "schema" : "https://github.com/citation-style-language/schema/raw/master/csl-citation.json" }</w:instrText>
      </w:r>
      <w:r>
        <w:fldChar w:fldCharType="separate"/>
      </w:r>
      <w:r w:rsidRPr="005514CD">
        <w:rPr>
          <w:noProof/>
        </w:rPr>
        <w:t>(Depkes RI, 2018)</w:t>
      </w:r>
      <w:r>
        <w:fldChar w:fldCharType="end"/>
      </w:r>
      <w:r>
        <w:t xml:space="preserve">. </w:t>
      </w:r>
    </w:p>
    <w:p w:rsidR="002E30E9" w:rsidRDefault="00A049C8" w:rsidP="007961DB">
      <w:pPr>
        <w:spacing w:before="0" w:beforeAutospacing="0" w:after="0" w:afterAutospacing="0"/>
        <w:ind w:right="80" w:firstLine="360"/>
        <w:jc w:val="both"/>
        <w:sectPr w:rsidR="002E30E9" w:rsidSect="002E30E9">
          <w:headerReference w:type="default" r:id="rId18"/>
          <w:footerReference w:type="default" r:id="rId19"/>
          <w:pgSz w:w="11920" w:h="16840"/>
          <w:pgMar w:top="1701" w:right="1701" w:bottom="1701" w:left="2268" w:header="720" w:footer="720" w:gutter="0"/>
          <w:pgNumType w:start="1"/>
          <w:cols w:space="720"/>
        </w:sectPr>
      </w:pPr>
      <w:r>
        <w:t xml:space="preserve">Badan kesehatan dunia (WHO) menetapkan standart keberhasilan pengobatan sebesar 85% angka keberhasilan di Indonesia pada tahun 2017 sebesar 87,8% data per 21 mei 2018 </w:t>
      </w:r>
      <w:r>
        <w:fldChar w:fldCharType="begin" w:fldLock="1"/>
      </w:r>
      <w:r>
        <w:instrText>ADDIN CSL_CITATION { "citationItems" : [ { "id" : "ITEM-1", "itemData" : { "abstract" : "Dalam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 "author" : [ { "dropping-particle" : "", "family" : "Depkes RI", "given" : "", "non-dropping-particle" : "", "parse-names" : false, "suffix" : "" } ], "container-title" : "Kementerian Kesehatan RI", "id" : "ITEM-1", "issued" : { "date-parts" : [ [ "2018" ] ] }, "title" : "Kementerian Kesehatan Republik Indonesia", "type" : "article-journal" }, "uris" : [ "http://www.mendeley.com/documents/?uuid=8d49b2f6-a648-4efd-8ae7-21a89161b086" ] } ], "mendeley" : { "formattedCitation" : "(Depkes RI, 2018)", "plainTextFormattedCitation" : "(Depkes RI, 2018)", "previouslyFormattedCitation" : "(Depkes RI, 2018)" }, "properties" : { "noteIndex" : 0 }, "schema" : "https://github.com/citation-style-language/schema/raw/master/csl-citation.json" }</w:instrText>
      </w:r>
      <w:r>
        <w:fldChar w:fldCharType="separate"/>
      </w:r>
      <w:r w:rsidRPr="008A209E">
        <w:rPr>
          <w:noProof/>
        </w:rPr>
        <w:t>(Depkes RI, 2018)</w:t>
      </w:r>
      <w:r>
        <w:fldChar w:fldCharType="end"/>
      </w:r>
      <w:r>
        <w:t>. Keberhasilan pengoba</w:t>
      </w:r>
      <w:r w:rsidR="007961DB">
        <w:t xml:space="preserve">tan pasien TB Paru </w:t>
      </w:r>
      <w:r>
        <w:t xml:space="preserve">pada </w:t>
      </w:r>
    </w:p>
    <w:p w:rsidR="00A049C8" w:rsidRDefault="00A049C8" w:rsidP="002E30E9">
      <w:pPr>
        <w:spacing w:before="0" w:beforeAutospacing="0" w:after="0" w:afterAutospacing="0"/>
        <w:ind w:right="80"/>
        <w:jc w:val="both"/>
      </w:pPr>
      <w:r>
        <w:lastRenderedPageBreak/>
        <w:t xml:space="preserve">tahun 2015-2017, pada tahun 2017 sebanyak 85,1% </w:t>
      </w:r>
      <w:r>
        <w:fldChar w:fldCharType="begin" w:fldLock="1"/>
      </w:r>
      <w:r>
        <w:instrText>ADDIN CSL_CITATION { "citationItems" : [ { "id" : "ITEM-1", "itemData" : { "abstract" : "Dalam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 "author" : [ { "dropping-particle" : "", "family" : "Depkes RI", "given" : "", "non-dropping-particle" : "", "parse-names" : false, "suffix" : "" } ], "container-title" : "Kementerian Kesehatan RI", "id" : "ITEM-1", "issued" : { "date-parts" : [ [ "2018" ] ] }, "title" : "Kementerian Kesehatan Republik Indonesia", "type" : "article-journal" }, "uris" : [ "http://www.mendeley.com/documents/?uuid=8d49b2f6-a648-4efd-8ae7-21a89161b086" ] } ], "mendeley" : { "formattedCitation" : "(Depkes RI, 2018)", "plainTextFormattedCitation" : "(Depkes RI, 2018)", "previouslyFormattedCitation" : "(Depkes RI, 2018)" }, "properties" : { "noteIndex" : 0 }, "schema" : "https://github.com/citation-style-language/schema/raw/master/csl-citation.json" }</w:instrText>
      </w:r>
      <w:r>
        <w:fldChar w:fldCharType="separate"/>
      </w:r>
      <w:r w:rsidRPr="00207029">
        <w:rPr>
          <w:noProof/>
        </w:rPr>
        <w:t>(Depkes RI, 2018)</w:t>
      </w:r>
      <w:r>
        <w:fldChar w:fldCharType="end"/>
      </w:r>
      <w:r>
        <w:t xml:space="preserve">. Jumlah kasus baru TB Paru </w:t>
      </w:r>
      <w:r w:rsidRPr="00CD1330">
        <w:t xml:space="preserve">di Indonesia sebanyak 420.994 kasus pada tahun 2017 (data per 17 Mei 2018). </w:t>
      </w:r>
      <w:r>
        <w:t xml:space="preserve">Penilaian keberhasilan pengobatan TB Paru dilakukan selama 1 tahun. Keberhasilan pengobatan TB Paru yang tersaji di profil kesehatan kabupaten sidoarjo tahun  2015 – 2018 adalah keberhasilan pengobatan selama tahun 2014 – 2017. Realisasi angka keberhasilan pengobatan TB paru tahun 2014 sampai dengan 87,86% pada tahun 2015, 89,64% pada tahun 2016 dan 88,34% pada tahun 2017. Target angka keberhasilan pengobatan TB Paru Tahun 2017 adalah 90%. Angka ini dinilai belum mencapai target yang ditetapkan. Adapun ketidakberhasilan dalam pengobatan antara lain disebabkan karena dropout (3,7%), gagal (0,8%), pindah (3,9%) dan meninggal (3,7%) </w:t>
      </w:r>
      <w:r>
        <w:fldChar w:fldCharType="begin" w:fldLock="1"/>
      </w:r>
      <w:r>
        <w:instrText>ADDIN CSL_CITATION { "citationItems" : [ { "id" : "ITEM-1", "itemData" : { "author" : [ { "dropping-particle" : "", "family" : "Dinkes", "given" : "Profil Kesehatan", "non-dropping-particle" : "", "parse-names" : false, "suffix" : "" } ], "id" : "ITEM-1", "issued" : { "date-parts" : [ [ "2018" ] ] }, "publisher-place" : "Sidoarjo", "title" : "Profil Kesehatan Kabupaten Sidoarjo", "type" : "article-journal" }, "uris" : [ "http://www.mendeley.com/documents/?uuid=8ef02a08-23d1-4f0d-9841-12cd5ec1e4f7" ] } ], "mendeley" : { "formattedCitation" : "(Dinkes, 2018)", "plainTextFormattedCitation" : "(Dinkes, 2018)", "previouslyFormattedCitation" : "(Dinkes, 2018)" }, "properties" : { "noteIndex" : 0 }, "schema" : "https://github.com/citation-style-language/schema/raw/master/csl-citation.json" }</w:instrText>
      </w:r>
      <w:r>
        <w:fldChar w:fldCharType="separate"/>
      </w:r>
      <w:r w:rsidRPr="00EC7C02">
        <w:rPr>
          <w:noProof/>
        </w:rPr>
        <w:t>(Dinkes, 2018)</w:t>
      </w:r>
      <w:r>
        <w:fldChar w:fldCharType="end"/>
      </w:r>
      <w:r>
        <w:t>. Berdasarkan hasil studi pendahuluan yang dilakukan di Puskesmas Sedati pada tanggal 25 Januari 2020, jumlah pasien TB Paru sebanyak 128 pasien dengan rincian pasien meninggal berjumlah 4 orang, pengobatan lengkap yang dihitung dari bulan oktober 2019 sampai januari 2020 berjumlah 54 (42,2 %) orang dan yang sembuh dari bulan oktober 2019 sampai januari 2020 berjumlah 74 (57,8 %) orang.</w:t>
      </w:r>
    </w:p>
    <w:p w:rsidR="00A049C8" w:rsidRDefault="00A049C8" w:rsidP="00046C4B">
      <w:pPr>
        <w:spacing w:before="0" w:beforeAutospacing="0" w:after="0" w:afterAutospacing="0"/>
        <w:ind w:right="80" w:firstLine="360"/>
        <w:jc w:val="both"/>
      </w:pPr>
      <w:r>
        <w:t xml:space="preserve"> Kepatuhan pengobatan dapat diartikan </w:t>
      </w:r>
      <w:r w:rsidRPr="00032FB5">
        <w:t xml:space="preserve">sebagai </w:t>
      </w:r>
      <w:r>
        <w:t xml:space="preserve">tingkat ketaatan pasien </w:t>
      </w:r>
      <w:r w:rsidRPr="00032FB5">
        <w:t>yang memiliki riwayat pengambilan obat terapeutik terhadap resep pengobatan</w:t>
      </w:r>
      <w:r>
        <w:t xml:space="preserve">. Kepatuhan pasien dalam pengobatan dapat dipengaruhi oleh banyak hal, seperti faktor pengetahuan, kepercayaan, keyakinan, sikap, ketersediaan fasilitas kesehatan dan faktor dukungan keluarga. </w:t>
      </w:r>
      <w:r w:rsidRPr="0007095B">
        <w:t>Pengetahuan dan dukungan keluarga sangat menentukan keberhasilan pengo</w:t>
      </w:r>
      <w:r>
        <w:t xml:space="preserve">batan pada penyakit TB Paru. Jika </w:t>
      </w:r>
      <w:r w:rsidRPr="0007095B">
        <w:t>pada diri pasien tidak ad</w:t>
      </w:r>
      <w:r>
        <w:t xml:space="preserve">a motivasi untuk sembuh, apalagi </w:t>
      </w:r>
      <w:r w:rsidRPr="0007095B">
        <w:t xml:space="preserve">pihak keluarga juga </w:t>
      </w:r>
      <w:r>
        <w:t xml:space="preserve">tidak ada peran dalam </w:t>
      </w:r>
      <w:r w:rsidRPr="0007095B">
        <w:t>hal ini</w:t>
      </w:r>
      <w:r>
        <w:t xml:space="preserve">, maka </w:t>
      </w:r>
      <w:r w:rsidRPr="0007095B">
        <w:t>ak</w:t>
      </w:r>
      <w:r>
        <w:t xml:space="preserve">an sangat mempengaruhi </w:t>
      </w:r>
      <w:r w:rsidRPr="0007095B">
        <w:t>pengobatan</w:t>
      </w:r>
      <w:r>
        <w:t xml:space="preserve"> </w:t>
      </w:r>
      <w:r>
        <w:fldChar w:fldCharType="begin" w:fldLock="1"/>
      </w:r>
      <w:r>
        <w:instrText>ADDIN CSL_CITATION { "citationItems" : [ { "id" : "ITEM-1", "itemData" : { "author" : [ { "dropping-particle" : "", "family" : "Silvia", "given" : "Anna", "non-dropping-particle" : "", "parse-names" : false, "suffix" : "" }, { "dropping-particle" : "", "family" : "Saptuti", "given" : "Sri", "non-dropping-particle" : "", "parse-names" : false, "suffix" : "" } ], "id" : "ITEM-1", "issued" : { "date-parts" : [ [ "2016" ] ] }, "title" : "Hubungan Pengetahuan Dengan Tingkat Kepatuhan Pengobatan Pasien TB Di RSUD Prijonegoro Sragen", "type" : "article-journal" }, "uris" : [ "http://www.mendeley.com/documents/?uuid=0b4b3c19-3339-40c9-b629-b06e218d0a96" ] } ], "mendeley" : { "formattedCitation" : "(Silvia &amp; Saptuti, 2016)", "plainTextFormattedCitation" : "(Silvia &amp; Saptuti, 2016)", "previouslyFormattedCitation" : "(Silvia &amp; Saptuti, 2016)" }, "properties" : { "noteIndex" : 0 }, "schema" : "https://github.com/citation-style-language/schema/raw/master/csl-citation.json" }</w:instrText>
      </w:r>
      <w:r>
        <w:fldChar w:fldCharType="separate"/>
      </w:r>
      <w:r w:rsidRPr="00B87175">
        <w:rPr>
          <w:noProof/>
        </w:rPr>
        <w:t xml:space="preserve">(Silvia &amp; </w:t>
      </w:r>
      <w:r w:rsidRPr="00B87175">
        <w:rPr>
          <w:noProof/>
        </w:rPr>
        <w:lastRenderedPageBreak/>
        <w:t>Saptuti, 2016)</w:t>
      </w:r>
      <w:r>
        <w:fldChar w:fldCharType="end"/>
      </w:r>
      <w:r>
        <w:t xml:space="preserve">. </w:t>
      </w:r>
      <w:r w:rsidRPr="00DB331D">
        <w:t>Ada beberapa faktor yang dapat mempengaruhi tingkat kepatuhan seseorang untuk meminum obat, yaitu antara lain: usia, pekerjaan, waktu luang, pengawasan, jenis obat, dosis obat, dan pe</w:t>
      </w:r>
      <w:r>
        <w:t xml:space="preserve">nyuluhan dari petugas kesehatan </w:t>
      </w:r>
      <w:r>
        <w:fldChar w:fldCharType="begin" w:fldLock="1"/>
      </w:r>
      <w:r w:rsidR="00B25C8A">
        <w:instrText>ADDIN CSL_CITATION { "citationItems" : [ { "id" : "ITEM-1", "itemData" : { "author" : [ { "dropping-particle" : "", "family" : "Octavienty", "given" : "", "non-dropping-particle" : "", "parse-names" : false, "suffix" : "" }, { "dropping-particle" : "", "family" : "Hafiz", "given" : "Ihsanul", "non-dropping-particle" : "", "parse-names" : false, "suffix" : "" }, { "dropping-particle" : "", "family" : "Khairani", "given" : "tetty noverita", "non-dropping-particle" : "", "parse-names" : false, "suffix" : "" } ], "id" : "ITEM-1", "issued" : { "date-parts" : [ [ "2019" ] ] }, "title" : "Hubungan Tingkat Pengetahuan terhadap Kepatuhan Minum Obat pada Pasien Tuberkulosis Paru (Tb) di Upt Puskesmas Simalingkar Kota", "type" : "article-journal" }, "uris" : [ "http://www.mendeley.com/documents/?uuid=439ec04e-1d92-4515-9b46-ce18c675a1bf" ] } ], "mendeley" : { "formattedCitation" : "(Octavienty, Hafiz, &amp; Khairani, 2019)", "plainTextFormattedCitation" : "(Octavienty, Hafiz, &amp; Khairani, 2019)", "previouslyFormattedCitation" : "(Octavienty, Hafiz, &amp; Khairani, 2019)" }, "properties" : { "noteIndex" : 0 }, "schema" : "https://github.com/citation-style-language/schema/raw/master/csl-citation.json" }</w:instrText>
      </w:r>
      <w:r>
        <w:fldChar w:fldCharType="separate"/>
      </w:r>
      <w:r w:rsidR="00B25C8A" w:rsidRPr="00B25C8A">
        <w:rPr>
          <w:noProof/>
        </w:rPr>
        <w:t>(Octavienty, Hafiz, &amp; Khairani, 2019)</w:t>
      </w:r>
      <w:r>
        <w:fldChar w:fldCharType="end"/>
      </w:r>
      <w:r>
        <w:t xml:space="preserve">. Tingkat kepatuhan penggunaan obat Tuberkulosis sangat penting, karena bila pengobatan tidak dilakukan secara teratur dan tidak sesuai dengan waktu yang telah di tentukan maka akan dapat timbul kekebalan </w:t>
      </w:r>
      <w:r w:rsidRPr="007F2FF9">
        <w:rPr>
          <w:i/>
        </w:rPr>
        <w:t>(resistence</w:t>
      </w:r>
      <w:r>
        <w:t>) kuman tuberkulosis terhadap Obat Anti tuberkulosis (OAT)).</w:t>
      </w:r>
      <w:r w:rsidR="0065191D">
        <w:t xml:space="preserve"> </w:t>
      </w:r>
      <w:r w:rsidR="0065191D" w:rsidRPr="0065191D">
        <w:t>Tingkat kepatuhan terhadap pengobatan yang rendah disebut sebagai salah satu hambatan paling penting untuk pengendalian TB</w:t>
      </w:r>
      <w:r w:rsidR="00617781">
        <w:t xml:space="preserve"> </w:t>
      </w:r>
      <w:r w:rsidR="00617781">
        <w:fldChar w:fldCharType="begin" w:fldLock="1"/>
      </w:r>
      <w:r w:rsidR="00617781">
        <w:instrText>ADDIN CSL_CITATION { "citationItems" : [ { "id" : "ITEM-1", "itemData" : { "author" : [ { "dropping-particle" : "", "family" : "Xu", "given" : "Minlan", "non-dropping-particle" : "", "parse-names" : false, "suffix" : "" }, { "dropping-particle" : "", "family" : "Urban", "given" : "Markstr\u00f6m", "non-dropping-particle" : "", "parse-names" : false, "suffix" : "" }, { "dropping-particle" : "", "family" : "Lyu", "given" : "Juncheng", "non-dropping-particle" : "", "parse-names" : false, "suffix" : "" } ], "id" : "ITEM-1", "issued" : { "date-parts" : [ [ "2017" ] ] }, "title" : "Detection of Low Adherence in Rural Tuberculosis Patients in China: Application of Morisky Medication Adherence Scal", "type" : "article-journal" }, "uris" : [ "http://www.mendeley.com/documents/?uuid=27c2fd05-f257-479f-87e1-f3786d22fc20" ] } ], "mendeley" : { "formattedCitation" : "(Xu, Urban, &amp; Lyu, 2017)", "plainTextFormattedCitation" : "(Xu, Urban, &amp; Lyu, 2017)", "previouslyFormattedCitation" : "(Xu, Urban, &amp; Lyu, 2017)" }, "properties" : { "noteIndex" : 0 }, "schema" : "https://github.com/citation-style-language/schema/raw/master/csl-citation.json" }</w:instrText>
      </w:r>
      <w:r w:rsidR="00617781">
        <w:fldChar w:fldCharType="separate"/>
      </w:r>
      <w:r w:rsidR="00617781" w:rsidRPr="00617781">
        <w:rPr>
          <w:noProof/>
        </w:rPr>
        <w:t>(Xu, Urban, &amp; Lyu, 2017)</w:t>
      </w:r>
      <w:r w:rsidR="00617781">
        <w:fldChar w:fldCharType="end"/>
      </w:r>
      <w:r w:rsidR="0065191D">
        <w:t xml:space="preserve"> </w:t>
      </w:r>
      <w:r>
        <w:t>.</w:t>
      </w:r>
      <w:r w:rsidR="00617781">
        <w:t xml:space="preserve"> </w:t>
      </w:r>
      <w:r w:rsidR="00617781" w:rsidRPr="00617781">
        <w:t>Kepatuhan yang rendah terhadap pengobatan TB dapat sangat bermasalah karena dapat mengakibatkan pengobatan yang berkepanjangan, biaya yang lebih tinggi, peningkatan kasus baru, dan pengembangan resistensi multi-obat. Hasil-hasil ini membuat perawatan lebih kompleks dan lebih mahal</w:t>
      </w:r>
      <w:r w:rsidR="00617781">
        <w:t xml:space="preserve"> </w:t>
      </w:r>
      <w:r w:rsidR="00617781">
        <w:fldChar w:fldCharType="begin" w:fldLock="1"/>
      </w:r>
      <w:r w:rsidR="00740ABA">
        <w:instrText>ADDIN CSL_CITATION { "citationItems" : [ { "id" : "ITEM-1", "itemData" : { "author" : [ { "dropping-particle" : "", "family" : "Xu", "given" : "Minlan", "non-dropping-particle" : "", "parse-names" : false, "suffix" : "" }, { "dropping-particle" : "", "family" : "Urban", "given" : "Markstr\u00f6m", "non-dropping-particle" : "", "parse-names" : false, "suffix" : "" }, { "dropping-particle" : "", "family" : "Lyu", "given" : "Juncheng", "non-dropping-particle" : "", "parse-names" : false, "suffix" : "" } ], "id" : "ITEM-1", "issued" : { "date-parts" : [ [ "2017" ] ] }, "title" : "Detection of Low Adherence in Rural Tuberculosis Patients in China: Application of Morisky Medication Adherence Scal", "type" : "article-journal" }, "uris" : [ "http://www.mendeley.com/documents/?uuid=27c2fd05-f257-479f-87e1-f3786d22fc20" ] } ], "mendeley" : { "formattedCitation" : "(Xu et al., 2017)", "plainTextFormattedCitation" : "(Xu et al., 2017)", "previouslyFormattedCitation" : "(Xu et al., 2017)" }, "properties" : { "noteIndex" : 0 }, "schema" : "https://github.com/citation-style-language/schema/raw/master/csl-citation.json" }</w:instrText>
      </w:r>
      <w:r w:rsidR="00617781">
        <w:fldChar w:fldCharType="separate"/>
      </w:r>
      <w:r w:rsidR="00740ABA" w:rsidRPr="00740ABA">
        <w:rPr>
          <w:noProof/>
        </w:rPr>
        <w:t>(Xu et al., 2017)</w:t>
      </w:r>
      <w:r w:rsidR="00617781">
        <w:fldChar w:fldCharType="end"/>
      </w:r>
      <w:r>
        <w:t>. K</w:t>
      </w:r>
      <w:r w:rsidRPr="002F4FA3">
        <w:t>egagalan penderita TB paru dalam pengobatan dapat diakibatkan oleh banyak faktor, seperti obat,penyakit dan penderitanya sendiri</w:t>
      </w:r>
      <w:r>
        <w:t xml:space="preserve"> dan lamanya pengobatan yang dijalani</w:t>
      </w:r>
      <w:r w:rsidRPr="002F4FA3">
        <w:t>. Berdasarkan berbagai peneliti</w:t>
      </w:r>
      <w:r>
        <w:t>an, terbukti bahwa</w:t>
      </w:r>
      <w:r w:rsidRPr="002F4FA3">
        <w:t xml:space="preserve"> hanya sepertiga dari penderita yang minum a</w:t>
      </w:r>
      <w:r>
        <w:t xml:space="preserve">tau melakukan pengobatan sesuai dengan anjuran </w:t>
      </w:r>
      <w:r>
        <w:fldChar w:fldCharType="begin" w:fldLock="1"/>
      </w:r>
      <w:r>
        <w:instrText>ADDIN CSL_CITATION { "citationItems" : [ { "id" : "ITEM-1", "itemData" : { "abstract" : "Pulmonary tuberculosis is a chronic infectious disease caused by Mycobacterium tuberculosis. Long treatment times often cause patients dropped out of treatment during the healing period. Adherence to medication is very important for patients with pulmonary tuberculosis to avoid double immunity against bacteria to anti tuberculosis drugs. Finally, the pattern of treatment should be started from scratch at a cost which becomes even larger as well as spend a longer treatment time. The purpose of this research was to describe determinants related to medication adherence of pulmonary tuberculosis based on health belief model. Descriptive analytic design was used in this study. The population of this research was 66 patients who categorized in continued face of Tuberculosis medication at October-December 2013. Samples were taken by simple random sampling. The data were collected by questionnaire. Data then analyzed and dished in chart and narrative. Result showed that perceived susceptibility was low criteria (70%), perceived seriousness was in low criteria (61%), perceived benefit and barriers was in low criteria (30%), cues to action was also in low criteria (61%) and medication adherence was in low criteria. There was no relationship between all variables above with medication adherence of pulmonary tuberculosis patients. It can be concluded that no relationship between each variable in Health Belief Model with medication adherence of patients with pulmonary tuberculosis if not in conjunction with other variables, due to four factors together have a relationship with medication adherence. Therefore, nurses should do intensive health education provide information about the treatment of pulmonary tuberculosis disease comprehensively to the patient and their family, through four aspects on Health Belief Model", "author" : [ { "dropping-particle" : "", "family" : "Safri", "given" : "Firman M.", "non-dropping-particle" : "", "parse-names" : false, "suffix" : "" }, { "dropping-particle" : "", "family" : "Sukartini", "given" : "Tintin", "non-dropping-particle" : "", "parse-names" : false, "suffix" : "" }, { "dropping-particle" : "", "family" : "Ulfiana", "given" : "Elida", "non-dropping-particle" : "", "parse-names" : false, "suffix" : "" } ], "container-title" : "Indonesian Journal of Community Health Nursing", "id" : "ITEM-1", "issued" : { "date-parts" : [ [ "2019" ] ] }, "title" : "Analisis Faktor Yang Berhubungan Dengan Kepatuhan Minum Obat Pasien Tb Paru Berdasarkan Health Belief Model Di Wilayah Kerja Puskesmas Umbulsari, Kabupaten Jember", "type" : "article-journal" }, "uris" : [ "http://www.mendeley.com/documents/?uuid=1a18dcbb-6485-478e-962d-a0b3e2463ef5" ] } ], "mendeley" : { "formattedCitation" : "(Safri, Sukartini, &amp; Ulfiana, 2019)", "plainTextFormattedCitation" : "(Safri, Sukartini, &amp; Ulfiana, 2019)", "previouslyFormattedCitation" : "(Safri, Sukartini, &amp; Ulfiana, 2019)" }, "properties" : { "noteIndex" : 0 }, "schema" : "https://github.com/citation-style-language/schema/raw/master/csl-citation.json" }</w:instrText>
      </w:r>
      <w:r>
        <w:fldChar w:fldCharType="separate"/>
      </w:r>
      <w:r w:rsidRPr="00B87175">
        <w:rPr>
          <w:noProof/>
        </w:rPr>
        <w:t>(Safri, Sukartini, &amp; Ulfiana, 2019)</w:t>
      </w:r>
      <w:r>
        <w:fldChar w:fldCharType="end"/>
      </w:r>
      <w:r>
        <w:t xml:space="preserve">.  </w:t>
      </w:r>
    </w:p>
    <w:p w:rsidR="00A049C8" w:rsidRPr="00787998" w:rsidRDefault="00A049C8" w:rsidP="00046C4B">
      <w:pPr>
        <w:spacing w:before="0" w:beforeAutospacing="0" w:after="0" w:afterAutospacing="0"/>
        <w:ind w:right="80" w:firstLine="360"/>
        <w:jc w:val="both"/>
        <w:rPr>
          <w:rFonts w:cs="Times New Roman"/>
          <w:color w:val="222222"/>
          <w:shd w:val="clear" w:color="auto" w:fill="F8F9FA"/>
        </w:rPr>
      </w:pPr>
      <w:r>
        <w:t xml:space="preserve">  </w:t>
      </w:r>
      <w:r w:rsidRPr="00B33952">
        <w:t>Motivasi mempunya</w:t>
      </w:r>
      <w:r>
        <w:t>i pengaruh yang</w:t>
      </w:r>
      <w:r w:rsidRPr="00B33952">
        <w:t xml:space="preserve"> besar dalam penyembuhan pasien. Hal itu sesuai  dengan yang dikatakan Siswanto 1999 dalam Widyatun (2009), bahwa motivasi kesembuhan</w:t>
      </w:r>
      <w:r>
        <w:t xml:space="preserve"> sebagai salah satu</w:t>
      </w:r>
      <w:r w:rsidRPr="00B33952">
        <w:t xml:space="preserve"> studi psikologi kesehatan akan menentukan semangat juang para pasien untuk sembuh atau setidaknya mampu bertahan dalam menghadapi pe</w:t>
      </w:r>
      <w:r>
        <w:t xml:space="preserve">nyakit yang dideritanya </w:t>
      </w:r>
      <w:r>
        <w:fldChar w:fldCharType="begin" w:fldLock="1"/>
      </w:r>
      <w:r>
        <w:instrText>ADDIN CSL_CITATION { "citationItems" : [ { "id" : "ITEM-1", "itemData" : { "author" : [ { "dropping-particle" : "", "family" : "Hasan", "given" : "Mochammad", "non-dropping-particle" : "", "parse-names" : false, "suffix" : "" }, { "dropping-particle" : "", "family" : "Priyono", "given" : "Putri Nurjana", "non-dropping-particle" : "", "parse-names" : false, "suffix" : "" } ], "id" : "ITEM-1", "issued" : { "date-parts" : [ [ "2018" ] ] }, "title" : "Hubungan Motivasi Kesembuhan Dengan Kepatuhan Minum Obat Penderita TB Paru Di Puskesmas Jambe Kabupaten Tangerang", "type" : "article-journal" }, "uris" : [ "http://www.mendeley.com/documents/?uuid=18362bb7-0341-4fe3-98e3-2ef066ac4353" ] } ], "mendeley" : { "formattedCitation" : "(Hasan &amp; Priyono, 2018)", "plainTextFormattedCitation" : "(Hasan &amp; Priyono, 2018)", "previouslyFormattedCitation" : "(Hasan &amp; Priyono, 2018)" }, "properties" : { "noteIndex" : 0 }, "schema" : "https://github.com/citation-style-language/schema/raw/master/csl-citation.json" }</w:instrText>
      </w:r>
      <w:r>
        <w:fldChar w:fldCharType="separate"/>
      </w:r>
      <w:r w:rsidRPr="00B87175">
        <w:rPr>
          <w:noProof/>
        </w:rPr>
        <w:t>(Hasan &amp; Priyono, 2018)</w:t>
      </w:r>
      <w:r>
        <w:fldChar w:fldCharType="end"/>
      </w:r>
      <w:r>
        <w:t xml:space="preserve">. </w:t>
      </w:r>
      <w:r w:rsidRPr="007F2FF9">
        <w:rPr>
          <w:rFonts w:cs="Times New Roman"/>
        </w:rPr>
        <w:t>Motivasi terdiri dari dua komponen yaitu motivasi pribadi dan motivasi</w:t>
      </w:r>
      <w:r>
        <w:rPr>
          <w:rFonts w:cs="Times New Roman"/>
        </w:rPr>
        <w:t xml:space="preserve"> sosial, </w:t>
      </w:r>
      <w:r>
        <w:rPr>
          <w:rFonts w:cs="Times New Roman"/>
        </w:rPr>
        <w:lastRenderedPageBreak/>
        <w:t>motivasi pribadi adalah</w:t>
      </w:r>
      <w:r w:rsidRPr="007F2FF9">
        <w:rPr>
          <w:rFonts w:cs="Times New Roman"/>
        </w:rPr>
        <w:t xml:space="preserve"> </w:t>
      </w:r>
      <w:r w:rsidRPr="007F2FF9">
        <w:rPr>
          <w:rFonts w:cs="Times New Roman"/>
          <w:color w:val="222222"/>
          <w:shd w:val="clear" w:color="auto" w:fill="F8F9FA"/>
        </w:rPr>
        <w:t xml:space="preserve">fungsi dari keyakinan seseorang mengenai konsekuensi </w:t>
      </w:r>
      <w:r>
        <w:rPr>
          <w:rFonts w:cs="Times New Roman"/>
          <w:color w:val="222222"/>
          <w:shd w:val="clear" w:color="auto" w:fill="F8F9FA"/>
        </w:rPr>
        <w:t xml:space="preserve"> </w:t>
      </w:r>
      <w:r w:rsidRPr="007F2FF9">
        <w:rPr>
          <w:rFonts w:cs="Times New Roman"/>
          <w:color w:val="222222"/>
          <w:shd w:val="clear" w:color="auto" w:fill="F8F9FA"/>
        </w:rPr>
        <w:t>dari suatu perilaku dan evaluasi dari konsekuensi perilaku tersebut</w:t>
      </w:r>
      <w:r w:rsidRPr="007F2FF9">
        <w:rPr>
          <w:rFonts w:cs="Times New Roman"/>
        </w:rPr>
        <w:t xml:space="preserve">. Motivasi sosial didasarkan pada persepsi individu tentang normalitas sosial dan dukungan sosial </w:t>
      </w:r>
      <w:r>
        <w:rPr>
          <w:rFonts w:cs="Times New Roman"/>
        </w:rPr>
        <w:t xml:space="preserve">untuk mengantisipasi perilaku. </w:t>
      </w:r>
    </w:p>
    <w:p w:rsidR="00A049C8" w:rsidRDefault="00A049C8" w:rsidP="00046C4B">
      <w:pPr>
        <w:spacing w:before="0" w:beforeAutospacing="0" w:after="0" w:afterAutospacing="0"/>
        <w:ind w:right="80" w:firstLine="357"/>
        <w:jc w:val="both"/>
        <w:rPr>
          <w:rFonts w:cs="Times New Roman"/>
        </w:rPr>
      </w:pPr>
      <w:r>
        <w:t xml:space="preserve">Penanganan Tuberkulois di Indonesia dengan </w:t>
      </w:r>
      <w:r w:rsidRPr="00D67FC6">
        <w:t xml:space="preserve">strategi </w:t>
      </w:r>
      <w:r>
        <w:t>DOTS yang telah ditetapkan oleh WHO pada</w:t>
      </w:r>
      <w:r w:rsidRPr="00D67FC6">
        <w:t xml:space="preserve"> tahun 1995 sebagai str</w:t>
      </w:r>
      <w:r>
        <w:t xml:space="preserve">ategi pengendalian Tuberkulosis yang ditujukan </w:t>
      </w:r>
      <w:r w:rsidRPr="00D67FC6">
        <w:t xml:space="preserve">untuk </w:t>
      </w:r>
      <w:r>
        <w:t>memutus rantai penularan tuberkulosis guna mengurangi</w:t>
      </w:r>
      <w:r w:rsidRPr="00D67FC6">
        <w:t xml:space="preserve"> angka kesakitan d</w:t>
      </w:r>
      <w:r>
        <w:t>an kematian Tuberkulosis</w:t>
      </w:r>
      <w:r w:rsidRPr="00D67FC6">
        <w:t xml:space="preserve"> di masyarakat</w:t>
      </w:r>
      <w:r>
        <w:t xml:space="preserve"> </w:t>
      </w:r>
      <w:r>
        <w:fldChar w:fldCharType="begin" w:fldLock="1"/>
      </w:r>
      <w:r>
        <w:instrText>ADDIN CSL_CITATION { "citationItems" : [ { "id" : "ITEM-1", "itemData" : { "author" : [ { "dropping-particle" : "", "family" : "Faizah", "given" : "Isna Lutfiyatul", "non-dropping-particle" : "", "parse-names" : false, "suffix" : "" }, { "dropping-particle" : "", "family" : "Raharjo", "given" : "Bambang Budi", "non-dropping-particle" : "", "parse-names" : false, "suffix" : "" } ], "id" : "ITEM-1", "issued" : { "date-parts" : [ [ "2019" ] ] }, "title" : "HIGEIA JOURNAL OF PUBLIC HEALTH Penanggulangan Tuberkulosis Paru dengan Strategi DOTS ( Directly Observed Treatment Short course )", "type" : "article-journal" }, "uris" : [ "http://www.mendeley.com/documents/?uuid=17593a14-f680-4268-9c12-033d9706240d" ] } ], "mendeley" : { "formattedCitation" : "(Faizah &amp; Raharjo, 2019)", "plainTextFormattedCitation" : "(Faizah &amp; Raharjo, 2019)", "previouslyFormattedCitation" : "(Faizah &amp; Raharjo, 2019)" }, "properties" : { "noteIndex" : 0 }, "schema" : "https://github.com/citation-style-language/schema/raw/master/csl-citation.json" }</w:instrText>
      </w:r>
      <w:r>
        <w:fldChar w:fldCharType="separate"/>
      </w:r>
      <w:r w:rsidRPr="00B87175">
        <w:rPr>
          <w:noProof/>
        </w:rPr>
        <w:t>(Faizah &amp; Raharjo, 2019)</w:t>
      </w:r>
      <w:r>
        <w:fldChar w:fldCharType="end"/>
      </w:r>
      <w:r>
        <w:t xml:space="preserve">. Ada lima komponen </w:t>
      </w:r>
      <w:r w:rsidRPr="00A6179C">
        <w:t xml:space="preserve"> strategi DOTS yaitu: Komitmen politis dari pemerintah untuk menjalankan program TB nasional, diagnosis TB melalui pemeriksaan dahak secara mikroskopis, Pengobatan TB dengan paduan Obat Anti Tuberkulosis (OAT) yang diawasi langsung oleh Pengawas Menelan Obat (PMO), </w:t>
      </w:r>
      <w:r>
        <w:t xml:space="preserve">kesinambungan persediaan OAT, </w:t>
      </w:r>
      <w:r w:rsidRPr="00A6179C">
        <w:t>pencatatan dan pelaporan secara baku</w:t>
      </w:r>
      <w:r>
        <w:t xml:space="preserve"> untuk memudahkan pemantauan hingga</w:t>
      </w:r>
      <w:r w:rsidRPr="00A6179C">
        <w:t xml:space="preserve"> evaluasi program penanggulangan TB Paru. Strategi ini akan memutuskan penu</w:t>
      </w:r>
      <w:r>
        <w:t>laran TB dan menurunkan insiden</w:t>
      </w:r>
      <w:r w:rsidRPr="00A6179C">
        <w:t xml:space="preserve"> TB di masyarakat</w:t>
      </w:r>
      <w:r>
        <w:t xml:space="preserve"> </w:t>
      </w:r>
      <w:r>
        <w:fldChar w:fldCharType="begin" w:fldLock="1"/>
      </w:r>
      <w:r>
        <w:instrText>ADDIN CSL_CITATION { "citationItems" : [ { "id" : "ITEM-1", "itemData" : { "author" : [ { "dropping-particle" : "", "family" : "Faizah", "given" : "Isna Lutfiyatul", "non-dropping-particle" : "", "parse-names" : false, "suffix" : "" }, { "dropping-particle" : "", "family" : "Raharjo", "given" : "Bambang Budi", "non-dropping-particle" : "", "parse-names" : false, "suffix" : "" } ], "id" : "ITEM-1", "issued" : { "date-parts" : [ [ "2019" ] ] }, "title" : "HIGEIA JOURNAL OF PUBLIC HEALTH Penanggulangan Tuberkulosis Paru dengan Strategi DOTS ( Directly Observed Treatment Short course )", "type" : "article-journal" }, "uris" : [ "http://www.mendeley.com/documents/?uuid=17593a14-f680-4268-9c12-033d9706240d" ] } ], "mendeley" : { "formattedCitation" : "(Faizah &amp; Raharjo, 2019)", "plainTextFormattedCitation" : "(Faizah &amp; Raharjo, 2019)", "previouslyFormattedCitation" : "(Faizah &amp; Raharjo, 2019)" }, "properties" : { "noteIndex" : 0 }, "schema" : "https://github.com/citation-style-language/schema/raw/master/csl-citation.json" }</w:instrText>
      </w:r>
      <w:r>
        <w:fldChar w:fldCharType="separate"/>
      </w:r>
      <w:r w:rsidRPr="00B87175">
        <w:rPr>
          <w:noProof/>
        </w:rPr>
        <w:t>(Faizah &amp; Raharjo, 2019)</w:t>
      </w:r>
      <w:r>
        <w:fldChar w:fldCharType="end"/>
      </w:r>
      <w:r>
        <w:t>.</w:t>
      </w:r>
      <w:r w:rsidR="00617781">
        <w:t xml:space="preserve"> D</w:t>
      </w:r>
      <w:r w:rsidR="00617781" w:rsidRPr="00617781">
        <w:t xml:space="preserve">OTS telah </w:t>
      </w:r>
      <w:r w:rsidR="00617781">
        <w:t xml:space="preserve">menghasilkan peningkatan </w:t>
      </w:r>
      <w:r w:rsidR="0075343D">
        <w:t xml:space="preserve"> keberhasilan </w:t>
      </w:r>
      <w:r w:rsidR="00617781" w:rsidRPr="00617781">
        <w:t>dan penu</w:t>
      </w:r>
      <w:r w:rsidR="0075343D">
        <w:t>runan tingkat pengobatan secara signifikan</w:t>
      </w:r>
      <w:r w:rsidR="00617781" w:rsidRPr="00617781">
        <w:t xml:space="preserve"> pada pasien TB</w:t>
      </w:r>
      <w:r w:rsidR="0075343D">
        <w:t xml:space="preserve"> </w:t>
      </w:r>
      <w:r w:rsidR="0075343D">
        <w:fldChar w:fldCharType="begin" w:fldLock="1"/>
      </w:r>
      <w:r w:rsidR="0075343D">
        <w:instrText>ADDIN CSL_CITATION { "citationItems" : [ { "id" : "ITEM-1", "itemData" : { "author" : [ { "dropping-particle" : "", "family" : "Diefenbach-Elstob", "given" : "Tanya", "non-dropping-particle" : "", "parse-names" : false, "suffix" : "" }, { "dropping-particle" : "", "family" : "Plummer", "given" : "David", "non-dropping-particle" : "", "parse-names" : false, "suffix" : "" }, { "dropping-particle" : "", "family" : "Dowi", "given" : "Robert", "non-dropping-particle" : "", "parse-names" : false, "suffix" : "" }, { "dropping-particle" : "", "family" : "Wamagi", "given" : "Sinba", "non-dropping-particle" : "", "parse-names" : false, "suffix" : "" }, { "dropping-particle" : "", "family" : "Gula", "given" : "Bisato", "non-dropping-particle" : "", "parse-names" : false, "suffix" : "" }, { "dropping-particle" : "", "family" : "Siwaeya", "given" : "Keyanato", "non-dropping-particle" : "", "parse-names" : false, "suffix" : "" }, { "dropping-particle" : "", "family" : "Pelowa", "given" : "Daniel", "non-dropping-particle" : "", "parse-names" : false, "suffix" : "" }, { "dropping-particle" : "", "family" : "Siba", "given" : "Peter", "non-dropping-particle" : "", "parse-names" : false, "suffix" : "" }, { "dropping-particle" : "", "family" : "Warner", "given" : "Jeffrey", "non-dropping-particle" : "", "parse-names" : false, "suffix" : "" } ], "container-title" : "BMC Public Health", "id" : "ITEM-1", "issued" : { "date-parts" : [ [ "2017" ] ] }, "title" : "The social Determinants of Tuberculosis Treatment Adherence in a Remote Region of Papua New Guinea", "type" : "article-journal" }, "uris" : [ "http://www.mendeley.com/documents/?uuid=47708e22-afdc-4218-8a8a-2a5df89f56d3" ] } ], "mendeley" : { "formattedCitation" : "(Diefenbach-Elstob et al., 2017)", "plainTextFormattedCitation" : "(Diefenbach-Elstob et al., 2017)", "previouslyFormattedCitation" : "(Diefenbach-Elstob et al., 2017)" }, "properties" : { "noteIndex" : 0 }, "schema" : "https://github.com/citation-style-language/schema/raw/master/csl-citation.json" }</w:instrText>
      </w:r>
      <w:r w:rsidR="0075343D">
        <w:fldChar w:fldCharType="separate"/>
      </w:r>
      <w:r w:rsidR="0075343D" w:rsidRPr="0075343D">
        <w:rPr>
          <w:noProof/>
        </w:rPr>
        <w:t>(Diefenbach-Elstob et al., 2017)</w:t>
      </w:r>
      <w:r w:rsidR="0075343D">
        <w:fldChar w:fldCharType="end"/>
      </w:r>
      <w:r w:rsidR="0075343D">
        <w:t xml:space="preserve">. </w:t>
      </w:r>
      <w:r>
        <w:t xml:space="preserve">Namun hingga saat ini tidak ada ukuran standar atau gold standard dalam kepatuhan minum obat karena setiap tindakan yang dilakukan oleh individu memiliki keterbatasan. Namun, ada banyak pendekatan yang dapat digunakan untuk mengukur kepatuhan minum obat baik secara langsung maupun tidak langsung. Salah satu model yang bisa digunakan adalah IMB. Namun, belum ada penelitian sebelumnya yang menggunakan model ini pada pengobatan TB Paru </w:t>
      </w:r>
      <w:r>
        <w:fldChar w:fldCharType="begin" w:fldLock="1"/>
      </w:r>
      <w:r>
        <w:instrText>ADDIN CSL_CITATION { "citationItems" : [ { "id" : "ITEM-1", "itemData" : { "author" : [ { "dropping-particle" : "", "family" : "Resmana", "given" : "Riska", "non-dropping-particle" : "", "parse-names" : false, "suffix" : "" }, { "dropping-particle" : "", "family" : "Nurhadianti", "given" : "Dian", "non-dropping-particle" : "", "parse-names" : false, "suffix" : "" } ], "id" : "ITEM-1", "issued" : { "date-parts" : [ [ "2019" ] ] }, "title" : "Pendidikan Kesehatan dengan Pendekatan Model Information Motivation Behavior Skill ( IMB ) terhadap Peningkatan Pengetahuan dan Pola Konsumsi Sayur dan Buah pada Ibu Hamil", "type" : "article-journal" }, "uris" : [ "http://www.mendeley.com/documents/?uuid=376328ee-764a-4e82-bba4-f5faa61de364", "http://www.mendeley.com/documents/?uuid=2f085554-d569-43e9-9353-d8107d20094d" ] } ], "mendeley" : { "formattedCitation" : "(Resmana &amp; Nurhadianti, 2019)", "plainTextFormattedCitation" : "(Resmana &amp; Nurhadianti, 2019)", "previouslyFormattedCitation" : "(Resmana &amp; Nurhadianti, 2019)" }, "properties" : { "noteIndex" : 0 }, "schema" : "https://github.com/citation-style-language/schema/raw/master/csl-citation.json" }</w:instrText>
      </w:r>
      <w:r>
        <w:fldChar w:fldCharType="separate"/>
      </w:r>
      <w:r w:rsidRPr="00B87175">
        <w:rPr>
          <w:noProof/>
        </w:rPr>
        <w:t>(Resmana &amp; Nurhadianti, 2019)</w:t>
      </w:r>
      <w:r>
        <w:fldChar w:fldCharType="end"/>
      </w:r>
      <w:r>
        <w:t xml:space="preserve">. Untuk meningkatkan </w:t>
      </w:r>
      <w:r>
        <w:lastRenderedPageBreak/>
        <w:t xml:space="preserve">pengetahuan dan perilaku penderita TB Paru diperlukan modul dengan pendekatan </w:t>
      </w:r>
      <w:r w:rsidRPr="00944F67">
        <w:rPr>
          <w:i/>
        </w:rPr>
        <w:t xml:space="preserve">Information Motivation Behavior Skill </w:t>
      </w:r>
      <w:r>
        <w:t xml:space="preserve">(IMB) Model yang dapat dijadikan sebagai alternative dalam mengatasi masalah ketidakpatuhan pengobatan TB Paru </w:t>
      </w:r>
      <w:r>
        <w:fldChar w:fldCharType="begin" w:fldLock="1"/>
      </w:r>
      <w:r>
        <w:instrText>ADDIN CSL_CITATION { "citationItems" : [ { "id" : "ITEM-1", "itemData" : { "author" : [ { "dropping-particle" : "", "family" : "Resmana", "given" : "Riska", "non-dropping-particle" : "", "parse-names" : false, "suffix" : "" }, { "dropping-particle" : "", "family" : "Nurhadianti", "given" : "Dian", "non-dropping-particle" : "", "parse-names" : false, "suffix" : "" } ], "id" : "ITEM-1", "issued" : { "date-parts" : [ [ "2019" ] ] }, "title" : "Pendidikan Kesehatan dengan Pendekatan Model Information Motivation Behavior Skill ( IMB ) terhadap Peningkatan Pengetahuan dan Pola Konsumsi Sayur dan Buah pada Ibu Hamil", "type" : "article-journal" }, "uris" : [ "http://www.mendeley.com/documents/?uuid=2f085554-d569-43e9-9353-d8107d20094d", "http://www.mendeley.com/documents/?uuid=376328ee-764a-4e82-bba4-f5faa61de364" ] } ], "mendeley" : { "formattedCitation" : "(Resmana &amp; Nurhadianti, 2019)", "plainTextFormattedCitation" : "(Resmana &amp; Nurhadianti, 2019)", "previouslyFormattedCitation" : "(Resmana &amp; Nurhadianti, 2019)" }, "properties" : { "noteIndex" : 0 }, "schema" : "https://github.com/citation-style-language/schema/raw/master/csl-citation.json" }</w:instrText>
      </w:r>
      <w:r>
        <w:fldChar w:fldCharType="separate"/>
      </w:r>
      <w:r w:rsidRPr="00B87175">
        <w:rPr>
          <w:noProof/>
        </w:rPr>
        <w:t>(Resmana &amp; Nurhadianti, 2019)</w:t>
      </w:r>
      <w:r>
        <w:fldChar w:fldCharType="end"/>
      </w:r>
      <w:r w:rsidRPr="007F2FF9">
        <w:rPr>
          <w:rFonts w:cs="Times New Roman"/>
        </w:rPr>
        <w:t xml:space="preserve">. Selain itu, sebagai model perilaku kesehatan , IMB telah banyak digunakan di berbagai bidang kesehatan. </w:t>
      </w:r>
    </w:p>
    <w:p w:rsidR="00A049C8" w:rsidRDefault="00A049C8" w:rsidP="00046C4B">
      <w:pPr>
        <w:spacing w:before="0" w:beforeAutospacing="0" w:after="0" w:afterAutospacing="0"/>
        <w:ind w:firstLine="357"/>
        <w:jc w:val="both"/>
        <w:rPr>
          <w:rFonts w:cs="Times New Roman"/>
        </w:rPr>
      </w:pPr>
      <w:r>
        <w:rPr>
          <w:rFonts w:cs="Times New Roman"/>
        </w:rPr>
        <w:t>Model IMB dapat</w:t>
      </w:r>
      <w:r w:rsidRPr="007F2FF9">
        <w:rPr>
          <w:rFonts w:cs="Times New Roman"/>
        </w:rPr>
        <w:t xml:space="preserve"> di aplikasikan untuk intervensi dari kepatuhan </w:t>
      </w:r>
      <w:r w:rsidRPr="007F2FF9">
        <w:rPr>
          <w:rFonts w:cs="Times New Roman"/>
        </w:rPr>
        <w:fldChar w:fldCharType="begin" w:fldLock="1"/>
      </w:r>
      <w:r>
        <w:rPr>
          <w:rFonts w:cs="Times New Roman"/>
        </w:rPr>
        <w:instrText>ADDIN CSL_CITATION { "citationItems" : [ { "id" : "ITEM-1", "itemData" : { "abstract" : "Background: The adherence to postoperative upper limb functional exercise in breast cancer (BC) patients is poor which can lead to adverse health outcomes. Effective intervention content to improve adherence is still unclear. The information\u2013motivation\u2013behavioral skills (IMB) model is a theoretical model that has been widely used to promote health behavior in many disease populations and may, therefore, help to explain and promote adherence to functional exercise. In this study, we validated the IMB model in a sample of postoperative BC patients. Methods: A cross-sectional study of 165 postoperative patients with BC was performed in a hospital. We collected information on demographics, functional exercise knowledge (information), personal and social motivation (motivation), objective skills and self-efficacy (behavioral skills), and functional exercise adherence (behavior). Measured variable path analyses were applied for the IMB framework. Results: The IMB elements explained 37.9% of the variance in adherence. As predicted, behavioral skills had a direct effect on adherence (\u03b2 = 0.509; P &lt; 0.05) and mediated the effects of knowledge (indirect effect 0.092, P &lt; 0.05) and motivation (indirect effect 0.251, P &lt; 0.05) on adherence. Conclusions: Behavioral skills have a direct effect on functional exercise adherence and a mediating effect on the influence of knowledge and motivation on adherence. Thus, these factors represent key determinants of exercise adherence. The IMB model could be applied to the upper limb exercise adherence of postoperative BC patients. These findings indicate that the promotion of exercise adherence interventions may benefit from targeting patients\u2019 exercise adherence-related knowledge, motivation, and behavioral skills.", "author" : [ { "dropping-particle" : "", "family" : "Wang", "given" : "Xige", "non-dropping-particle" : "", "parse-names" : false, "suffix" : "" }, { "dropping-particle" : "", "family" : "Jia", "given" : "Minghua", "non-dropping-particle" : "", "parse-names" : false, "suffix" : "" }, { "dropping-particle" : "", "family" : "Li", "given" : "Yuewei", "non-dropping-particle" : "", "parse-names" : false, "suffix" : "" }, { "dropping-particle" : "", "family" : "Bao", "given" : "Yinan", "non-dropping-particle" : "", "parse-names" : false, "suffix" : "" }, { "dropping-particle" : "", "family" : "Zhang", "given" : "Chengshuai", "non-dropping-particle" : "", "parse-names" : false, "suffix" : "" }, { "dropping-particle" : "", "family" : "Zhou", "given" : "Changli", "non-dropping-particle" : "", "parse-names" : false, "suffix" : "" }, { "dropping-particle" : "", "family" : "Wang", "given" : "Li", "non-dropping-particle" : "", "parse-names" : false, "suffix" : "" }, { "dropping-particle" : "", "family" : "Cao", "given" : "Xiaobai", "non-dropping-particle" : "", "parse-names" : false, "suffix" : "" }, { "dropping-particle" : "", "family" : "Jiang", "given" : "Ruxin", "non-dropping-particle" : "", "parse-names" : false, "suffix" : "" }, { "dropping-particle" : "", "family" : "Li", "given" : "Feng", "non-dropping-particle" : "", "parse-names" : false, "suffix" : "" } ], "container-title" : "Breast Cancer", "id" : "ITEM-1", "issued" : { "date-parts" : [ [ "2019" ] ] }, "title" : "Validation of an information\u2013motivation\u2013behavioral skills model of upper limb functional exercise adherence among Chinese postoperative patients with breast cancer", "type" : "article-journal" }, "uris" : [ "http://www.mendeley.com/documents/?uuid=0617d437-6046-4a53-b0fa-b925f965929d" ] } ], "mendeley" : { "formattedCitation" : "(Wang et al., 2019)", "plainTextFormattedCitation" : "(Wang et al., 2019)", "previouslyFormattedCitation" : "(Wang et al., 2019)" }, "properties" : { "noteIndex" : 0 }, "schema" : "https://github.com/citation-style-language/schema/raw/master/csl-citation.json" }</w:instrText>
      </w:r>
      <w:r w:rsidRPr="007F2FF9">
        <w:rPr>
          <w:rFonts w:cs="Times New Roman"/>
        </w:rPr>
        <w:fldChar w:fldCharType="separate"/>
      </w:r>
      <w:r w:rsidRPr="00B87175">
        <w:rPr>
          <w:rFonts w:cs="Times New Roman"/>
          <w:noProof/>
        </w:rPr>
        <w:t>(Wang et al., 2019)</w:t>
      </w:r>
      <w:r w:rsidRPr="007F2FF9">
        <w:rPr>
          <w:rFonts w:cs="Times New Roman"/>
        </w:rPr>
        <w:fldChar w:fldCharType="end"/>
      </w:r>
      <w:r w:rsidRPr="007F2FF9">
        <w:rPr>
          <w:rFonts w:cs="Times New Roman"/>
        </w:rPr>
        <w:t>.</w:t>
      </w:r>
      <w:r w:rsidR="0075343D">
        <w:rPr>
          <w:rFonts w:cs="Times New Roman"/>
        </w:rPr>
        <w:t xml:space="preserve"> K</w:t>
      </w:r>
      <w:r w:rsidR="0075343D" w:rsidRPr="0075343D">
        <w:rPr>
          <w:rFonts w:cs="Times New Roman"/>
        </w:rPr>
        <w:t xml:space="preserve">eterlambatan dalam mencari pengobatan mungkin </w:t>
      </w:r>
      <w:r w:rsidR="004912EB">
        <w:rPr>
          <w:rFonts w:cs="Times New Roman"/>
        </w:rPr>
        <w:t>disebabkan</w:t>
      </w:r>
      <w:r w:rsidR="0075343D" w:rsidRPr="0075343D">
        <w:rPr>
          <w:rFonts w:cs="Times New Roman"/>
        </w:rPr>
        <w:t xml:space="preserve"> kurangnya kesadaran terhadap gejala TB</w:t>
      </w:r>
      <w:r w:rsidR="004912EB">
        <w:rPr>
          <w:rFonts w:cs="Times New Roman"/>
        </w:rPr>
        <w:t>. Oleh karena itu</w:t>
      </w:r>
      <w:r w:rsidR="0075343D" w:rsidRPr="0075343D">
        <w:rPr>
          <w:rFonts w:cs="Times New Roman"/>
        </w:rPr>
        <w:t>, program pengendalian TB telah mengakui pentingnya memb</w:t>
      </w:r>
      <w:r w:rsidR="004912EB">
        <w:rPr>
          <w:rFonts w:cs="Times New Roman"/>
        </w:rPr>
        <w:t>erikan informasi, pendidikan serta komunikasi</w:t>
      </w:r>
      <w:r w:rsidR="0075343D" w:rsidRPr="0075343D">
        <w:rPr>
          <w:rFonts w:cs="Times New Roman"/>
        </w:rPr>
        <w:t xml:space="preserve"> bertujuan untuk meningkatkan pengetahuan tentang TB dan mem</w:t>
      </w:r>
      <w:r w:rsidR="0075343D">
        <w:rPr>
          <w:rFonts w:cs="Times New Roman"/>
        </w:rPr>
        <w:t>p</w:t>
      </w:r>
      <w:r w:rsidR="0075343D" w:rsidRPr="0075343D">
        <w:rPr>
          <w:rFonts w:cs="Times New Roman"/>
        </w:rPr>
        <w:t>engaruhi perubahan perilaku pencar</w:t>
      </w:r>
      <w:r w:rsidR="004912EB">
        <w:rPr>
          <w:rFonts w:cs="Times New Roman"/>
        </w:rPr>
        <w:t xml:space="preserve">ian layanan kesehatan </w:t>
      </w:r>
      <w:r w:rsidR="0075343D">
        <w:rPr>
          <w:rFonts w:cs="Times New Roman"/>
        </w:rPr>
        <w:t xml:space="preserve">pasien TB dan masyarakat umum. </w:t>
      </w:r>
      <w:r w:rsidR="0075343D" w:rsidRPr="0075343D">
        <w:rPr>
          <w:rFonts w:cs="Times New Roman"/>
        </w:rPr>
        <w:t xml:space="preserve">Di antara </w:t>
      </w:r>
      <w:r w:rsidR="004912EB">
        <w:rPr>
          <w:rFonts w:cs="Times New Roman"/>
        </w:rPr>
        <w:t xml:space="preserve">faktor-faktor yang menyebabkan seseorang </w:t>
      </w:r>
      <w:r w:rsidR="0075343D" w:rsidRPr="0075343D">
        <w:rPr>
          <w:rFonts w:cs="Times New Roman"/>
        </w:rPr>
        <w:t>sulit untuk menggunakan informasi pencegaha</w:t>
      </w:r>
      <w:r w:rsidR="004912EB">
        <w:rPr>
          <w:rFonts w:cs="Times New Roman"/>
        </w:rPr>
        <w:t>n TB secara efektif adalah dimana</w:t>
      </w:r>
      <w:r w:rsidR="0075343D" w:rsidRPr="0075343D">
        <w:rPr>
          <w:rFonts w:cs="Times New Roman"/>
        </w:rPr>
        <w:t xml:space="preserve"> literatur TB sebagian besar disajikan dari perspektif biomedis</w:t>
      </w:r>
      <w:r>
        <w:rPr>
          <w:rFonts w:cs="Times New Roman"/>
        </w:rPr>
        <w:t xml:space="preserve"> </w:t>
      </w:r>
      <w:r w:rsidR="004912EB">
        <w:rPr>
          <w:rFonts w:cs="Times New Roman"/>
        </w:rPr>
        <w:fldChar w:fldCharType="begin" w:fldLock="1"/>
      </w:r>
      <w:r w:rsidR="001D310A">
        <w:rPr>
          <w:rFonts w:cs="Times New Roman"/>
        </w:rPr>
        <w:instrText>ADDIN CSL_CITATION { "citationItems" : [ { "id" : "ITEM-1", "itemData" : { "author" : [ { "dropping-particle" : "", "family" : "Naidoo", "given" : "Pamela", "non-dropping-particle" : "", "parse-names" : false, "suffix" : "" }, { "dropping-particle" : "", "family" : "Simbayi", "given" : "Leickness", "non-dropping-particle" : "", "parse-names" : false, "suffix" : "" }, { "dropping-particle" : "", "family" : "Labadarios", "given" : "Demetre", "non-dropping-particle" : "", "parse-names" : false, "suffix" : "" }, { "dropping-particle" : "", "family" : "Ntsepe", "given" : "Yoliswa", "non-dropping-particle" : "", "parse-names" : false, "suffix" : "" }, { "dropping-particle" : "", "family" : "Bikitsha", "given" : "Nwabisa", "non-dropping-particle" : "", "parse-names" : false, "suffix" : "" }, { "dropping-particle" : "", "family" : "Khan", "given" : "Gadija", "non-dropping-particle" : "", "parse-names" : false, "suffix" : "" }, { "dropping-particle" : "", "family" : "Sewpaul", "given" : "Ronel", "non-dropping-particle" : "", "parse-names" : false, "suffix" : "" }, { "dropping-particle" : "", "family" : "Moyo", "given" : "Sizulu", "non-dropping-particle" : "", "parse-names" : false, "suffix" : "" }, { "dropping-particle" : "", "family" : "Rehle", "given" : "Thomas", "non-dropping-particle" : "", "parse-names" : false, "suffix" : "" } ], "container-title" : "BMC Public Health", "id" : "ITEM-1", "issued" : { "date-parts" : [ [ "2016" ] ] }, "title" : "Predictors of Knowledge About Tuberculosis: Results from SANHANES I Household Survey in South Africa", "type" : "article-journal" }, "uris" : [ "http://www.mendeley.com/documents/?uuid=06a1f51f-c8c2-4c8b-945f-a92b5b0c9f9e" ] } ], "mendeley" : { "formattedCitation" : "(Naidoo et al., 2016)", "plainTextFormattedCitation" : "(Naidoo et al., 2016)", "previouslyFormattedCitation" : "(Naidoo et al., 2016)" }, "properties" : { "noteIndex" : 0 }, "schema" : "https://github.com/citation-style-language/schema/raw/master/csl-citation.json" }</w:instrText>
      </w:r>
      <w:r w:rsidR="004912EB">
        <w:rPr>
          <w:rFonts w:cs="Times New Roman"/>
        </w:rPr>
        <w:fldChar w:fldCharType="separate"/>
      </w:r>
      <w:r w:rsidR="001D310A" w:rsidRPr="001D310A">
        <w:rPr>
          <w:rFonts w:cs="Times New Roman"/>
          <w:noProof/>
        </w:rPr>
        <w:t>(Naidoo et al., 2016)</w:t>
      </w:r>
      <w:r w:rsidR="004912EB">
        <w:rPr>
          <w:rFonts w:cs="Times New Roman"/>
        </w:rPr>
        <w:fldChar w:fldCharType="end"/>
      </w:r>
      <w:r w:rsidR="004912EB">
        <w:rPr>
          <w:rFonts w:cs="Times New Roman"/>
        </w:rPr>
        <w:t xml:space="preserve">. </w:t>
      </w:r>
      <w:r w:rsidRPr="000216C8">
        <w:rPr>
          <w:rFonts w:cs="Times New Roman"/>
        </w:rPr>
        <w:t>Faktor penunjang kelangsungan pengobatan adalah pengetahuan penderita mengenai bahaya penyakit TB paru yang mudah menular, motivasi keluarga baik saran dan perilaku keluarga kepada penderita untuk menyelesaikan pengobatannya dan penjelasan atau pendidikan kesehatan dari petugas kesehatan tentang pentingnya kepatuhan pengobatan dan dukungan keluarga dalam kepatuhan</w:t>
      </w:r>
      <w:r>
        <w:rPr>
          <w:rFonts w:cs="Times New Roman"/>
        </w:rPr>
        <w:t xml:space="preserve"> pengobatan penderita TB paru </w:t>
      </w:r>
      <w:r>
        <w:rPr>
          <w:rFonts w:cs="Times New Roman"/>
        </w:rPr>
        <w:fldChar w:fldCharType="begin" w:fldLock="1"/>
      </w:r>
      <w:r>
        <w:rPr>
          <w:rFonts w:cs="Times New Roman"/>
        </w:rPr>
        <w:instrText>ADDIN CSL_CITATION { "citationItems" : [ { "id" : "ITEM-1", "itemData" : { "abstract" : "Tuberculosis is the number three cause of death in Indonesia (results SKRT, 1995), one of the cause of death was a failure of TB treatment programs that are affected by treatment non compliance. Implementation of the treatment program should involve the patient's family and raise awareness to understand the importance of treatment. This study aimed to analyze the relationship between motivation, family social support with treatment compliance in patients with pulmonary tuberculosis in Pulmonary BP4 Poly (Hall Eradication and Prevention of Pulmonary Disease) Pamekasan. This study was an observational analytic study with cross sectional approach. Amount of samples of 16 outpatients selected by simple random sampling technique from the patient population undergoing treatment at Poly BP4 Pamekasan. Independent variables examined included family motivation and social support, while the dependent variable was treatment compliance. Data was collected through questionnaires spread sheets, data were analyzed using multiple logistic regression analysis. The results showed there was a negative relationship motivation with treatment compliance (OR = 0.67, p = 0.667) and there is a relationship of family social support with treatment compliance (OR = 20.0, p = 0.027). Multivariate test results were there is a relationship with sufficient strength among motivation (OR = 0.48, p = 0.589), family social support (OR = 21.99, p = 0.028) with treatment compliance.Conclusion of this study is a family of high social support will lead to higher compliance too. For tuberculosis treatment program required an awareness of the patient and family support", "author" : [ { "dropping-particle" : "", "family" : "Muna", "given" : "Latifatul", "non-dropping-particle" : "", "parse-names" : false, "suffix" : "" }, { "dropping-particle" : "", "family" : "Soleha", "given" : "Umdatus", "non-dropping-particle" : "", "parse-names" : false, "suffix" : "" } ], "container-title" : "Journal of Health Sciences", "id" : "ITEM-1", "issued" : { "date-parts" : [ [ "2018" ] ] }, "title" : "Motivasi Dan Dukungan Sosial Keluarga Mempengaruhi Kepatuhan Berobat Pada Pasien Tb Paru Di Poli Paru Bp4 Pamekasan", "type" : "article-journal" }, "uris" : [ "http://www.mendeley.com/documents/?uuid=a4b36382-6660-4f6f-a868-27415e40ff17" ] } ], "mendeley" : { "formattedCitation" : "(Muna &amp; Soleha, 2018)", "plainTextFormattedCitation" : "(Muna &amp; Soleha, 2018)", "previouslyFormattedCitation" : "(Muna &amp; Soleha, 2018)" }, "properties" : { "noteIndex" : 0 }, "schema" : "https://github.com/citation-style-language/schema/raw/master/csl-citation.json" }</w:instrText>
      </w:r>
      <w:r>
        <w:rPr>
          <w:rFonts w:cs="Times New Roman"/>
        </w:rPr>
        <w:fldChar w:fldCharType="separate"/>
      </w:r>
      <w:r w:rsidRPr="00B87175">
        <w:rPr>
          <w:rFonts w:cs="Times New Roman"/>
          <w:noProof/>
        </w:rPr>
        <w:t>(Muna &amp; Soleha, 2018)</w:t>
      </w:r>
      <w:r>
        <w:rPr>
          <w:rFonts w:cs="Times New Roman"/>
        </w:rPr>
        <w:fldChar w:fldCharType="end"/>
      </w:r>
      <w:r>
        <w:rPr>
          <w:rFonts w:cs="Times New Roman"/>
        </w:rPr>
        <w:t xml:space="preserve">. </w:t>
      </w:r>
    </w:p>
    <w:p w:rsidR="00062BE1" w:rsidRDefault="00F24F88" w:rsidP="00062BE1">
      <w:pPr>
        <w:spacing w:before="0" w:beforeAutospacing="0" w:after="0" w:afterAutospacing="0"/>
        <w:ind w:firstLine="360"/>
        <w:jc w:val="both"/>
        <w:rPr>
          <w:rFonts w:cs="Times New Roman"/>
          <w:shd w:val="clear" w:color="auto" w:fill="FFFFFF"/>
        </w:rPr>
      </w:pPr>
      <w:r>
        <w:rPr>
          <w:rFonts w:cs="Times New Roman"/>
          <w:shd w:val="clear" w:color="auto" w:fill="FFFFFF"/>
        </w:rPr>
        <w:t xml:space="preserve"> Penelitian </w:t>
      </w:r>
      <w:r w:rsidRPr="00F24F88">
        <w:rPr>
          <w:rFonts w:cs="Times New Roman"/>
          <w:shd w:val="clear" w:color="auto" w:fill="FFFFFF"/>
        </w:rPr>
        <w:t>menunjukkan bahwa self</w:t>
      </w:r>
      <w:r>
        <w:rPr>
          <w:rFonts w:cs="Times New Roman"/>
          <w:shd w:val="clear" w:color="auto" w:fill="FFFFFF"/>
        </w:rPr>
        <w:t xml:space="preserve"> effic</w:t>
      </w:r>
      <w:r w:rsidRPr="00F24F88">
        <w:rPr>
          <w:rFonts w:cs="Times New Roman"/>
          <w:shd w:val="clear" w:color="auto" w:fill="FFFFFF"/>
        </w:rPr>
        <w:t xml:space="preserve">acy </w:t>
      </w:r>
      <w:r>
        <w:rPr>
          <w:rFonts w:cs="Times New Roman"/>
          <w:shd w:val="clear" w:color="auto" w:fill="FFFFFF"/>
        </w:rPr>
        <w:t xml:space="preserve">memberikan perubahan yang signifikan pada pasien TB dengan </w:t>
      </w:r>
      <w:r w:rsidRPr="00F24F88">
        <w:rPr>
          <w:rFonts w:cs="Times New Roman"/>
          <w:shd w:val="clear" w:color="auto" w:fill="FFFFFF"/>
        </w:rPr>
        <w:t>perilaku manajemen penyakit yang tepat dan</w:t>
      </w:r>
      <w:r>
        <w:rPr>
          <w:rFonts w:cs="Times New Roman"/>
          <w:shd w:val="clear" w:color="auto" w:fill="FFFFFF"/>
        </w:rPr>
        <w:t xml:space="preserve"> efektif, mematuhi rejimen obat, mencari dukungan, serta membatasi perilaku berisiko </w:t>
      </w:r>
      <w:r>
        <w:rPr>
          <w:rFonts w:cs="Times New Roman"/>
          <w:shd w:val="clear" w:color="auto" w:fill="FFFFFF"/>
        </w:rPr>
        <w:fldChar w:fldCharType="begin" w:fldLock="1"/>
      </w:r>
      <w:r>
        <w:rPr>
          <w:rFonts w:cs="Times New Roman"/>
          <w:shd w:val="clear" w:color="auto" w:fill="FFFFFF"/>
        </w:rPr>
        <w:instrText>ADDIN CSL_CITATION { "citationItems" : [ { "id" : "ITEM-1", "itemData" : { "author" : [ { "dropping-particle" : "", "family" : "Cao", "given" : "Yi", "non-dropping-particle" : "", "parse-names" : false, "suffix" : "" }, { "dropping-particle" : "", "family" : "Chen", "given" : "Wei", "non-dropping-particle" : "", "parse-names" : false, "suffix" : "" }, { "dropping-particle" : "", "family" : "Zhang", "given" : "Shaoru", "non-dropping-particle" : "", "parse-names" : false, "suffix" : "" }, { "dropping-particle" : "", "family" : "Hua", "given" : "Zhongqiu", "non-dropping-particle" : "", "parse-names" : false, "suffix" : "" }, { "dropping-particle" : "", "family" : "Ren", "given" : "Jing", "non-dropping-particle" : "", "parse-names" : false, "suffix" : "" } ], "id" : "ITEM-1", "issued" : { "date-parts" : [ [ "2019" ] ] }, "title" : "Development And Preliminary Evaluation Of Psychometric Properties Of A Tuberculosis SelfEf\ufb01cacy Scale (TBSES)", "type" : "article-journal" }, "uris" : [ "http://www.mendeley.com/documents/?uuid=3b83f029-938f-407b-b67b-348f754de2e8" ] } ], "mendeley" : { "formattedCitation" : "(Cao, Chen, Zhang, Hua, &amp; Ren, 2019)", "plainTextFormattedCitation" : "(Cao, Chen, Zhang, Hua, &amp; Ren, 2019)", "previouslyFormattedCitation" : "(Cao, Chen, Zhang, Hua, &amp; Ren, 2019)" }, "properties" : { "noteIndex" : 0 }, "schema" : "https://github.com/citation-style-language/schema/raw/master/csl-citation.json" }</w:instrText>
      </w:r>
      <w:r>
        <w:rPr>
          <w:rFonts w:cs="Times New Roman"/>
          <w:shd w:val="clear" w:color="auto" w:fill="FFFFFF"/>
        </w:rPr>
        <w:fldChar w:fldCharType="separate"/>
      </w:r>
      <w:r w:rsidRPr="00F24F88">
        <w:rPr>
          <w:rFonts w:cs="Times New Roman"/>
          <w:noProof/>
          <w:shd w:val="clear" w:color="auto" w:fill="FFFFFF"/>
        </w:rPr>
        <w:t>(Cao, Chen, Zhang, Hua, &amp; Ren, 2019)</w:t>
      </w:r>
      <w:r>
        <w:rPr>
          <w:rFonts w:cs="Times New Roman"/>
          <w:shd w:val="clear" w:color="auto" w:fill="FFFFFF"/>
        </w:rPr>
        <w:fldChar w:fldCharType="end"/>
      </w:r>
      <w:r>
        <w:rPr>
          <w:rFonts w:cs="Times New Roman"/>
          <w:shd w:val="clear" w:color="auto" w:fill="FFFFFF"/>
        </w:rPr>
        <w:t xml:space="preserve">. </w:t>
      </w:r>
      <w:r w:rsidR="00A049C8" w:rsidRPr="00497DBE">
        <w:rPr>
          <w:rFonts w:cs="Times New Roman"/>
          <w:shd w:val="clear" w:color="auto" w:fill="FFFFFF"/>
        </w:rPr>
        <w:t>Duk</w:t>
      </w:r>
      <w:r w:rsidR="00A049C8">
        <w:rPr>
          <w:rFonts w:cs="Times New Roman"/>
          <w:shd w:val="clear" w:color="auto" w:fill="FFFFFF"/>
        </w:rPr>
        <w:t xml:space="preserve">ungan keluarga sangat </w:t>
      </w:r>
      <w:r w:rsidR="00A049C8">
        <w:rPr>
          <w:rFonts w:cs="Times New Roman"/>
          <w:shd w:val="clear" w:color="auto" w:fill="FFFFFF"/>
        </w:rPr>
        <w:lastRenderedPageBreak/>
        <w:t xml:space="preserve">membantu </w:t>
      </w:r>
      <w:r w:rsidR="00A049C8" w:rsidRPr="00497DBE">
        <w:rPr>
          <w:rFonts w:cs="Times New Roman"/>
          <w:shd w:val="clear" w:color="auto" w:fill="FFFFFF"/>
        </w:rPr>
        <w:t>keberhasilan pengobatan pasien TB Paru dengan cara sel</w:t>
      </w:r>
      <w:r w:rsidR="00A049C8">
        <w:rPr>
          <w:rFonts w:cs="Times New Roman"/>
          <w:shd w:val="clear" w:color="auto" w:fill="FFFFFF"/>
        </w:rPr>
        <w:t xml:space="preserve">alu mengingatkan penderita untuk minum obat, memberikan pengertian yang jelas </w:t>
      </w:r>
      <w:r w:rsidR="00A049C8" w:rsidRPr="00497DBE">
        <w:rPr>
          <w:rFonts w:cs="Times New Roman"/>
          <w:shd w:val="clear" w:color="auto" w:fill="FFFFFF"/>
        </w:rPr>
        <w:t xml:space="preserve"> terhadap penderita yang sedang </w:t>
      </w:r>
      <w:r w:rsidR="00A049C8">
        <w:rPr>
          <w:rFonts w:cs="Times New Roman"/>
          <w:shd w:val="clear" w:color="auto" w:fill="FFFFFF"/>
        </w:rPr>
        <w:t xml:space="preserve">sakit dan memberi semangat untuk tetap rutin </w:t>
      </w:r>
      <w:r w:rsidR="00A049C8" w:rsidRPr="00497DBE">
        <w:rPr>
          <w:rFonts w:cs="Times New Roman"/>
          <w:shd w:val="clear" w:color="auto" w:fill="FFFFFF"/>
        </w:rPr>
        <w:t>berobat. Dukungan keluarga yang diperlukan untuk mendorong pa</w:t>
      </w:r>
      <w:r w:rsidR="00A049C8">
        <w:rPr>
          <w:rFonts w:cs="Times New Roman"/>
          <w:shd w:val="clear" w:color="auto" w:fill="FFFFFF"/>
        </w:rPr>
        <w:t xml:space="preserve">sien TB Paru dengan memberikan </w:t>
      </w:r>
      <w:r w:rsidR="00A049C8" w:rsidRPr="00497DBE">
        <w:rPr>
          <w:rFonts w:cs="Times New Roman"/>
          <w:shd w:val="clear" w:color="auto" w:fill="FFFFFF"/>
        </w:rPr>
        <w:t>kepedulian dan simpati, dan merawat pasien. Dukungan keluarga, yang melibatkan keprihatinan emosional, bantuan dan penegasan, akan membuat pasien TB Paru tidak kesepian dalam menghadapi situasi serta dukungan keluarga dapat memberdayakan pasien TB Paru selama masa pengobatan dengan mendukung terus menerus, seperti mengingatkan pasien untuk mengambil obat-obatan dan menjadi peka terhadap penderita TB Paru jika mereka mengalami efek sampi</w:t>
      </w:r>
      <w:r w:rsidR="00A049C8">
        <w:rPr>
          <w:rFonts w:cs="Times New Roman"/>
          <w:shd w:val="clear" w:color="auto" w:fill="FFFFFF"/>
        </w:rPr>
        <w:t xml:space="preserve">ng dari obat TB </w:t>
      </w:r>
      <w:r w:rsidR="00A049C8">
        <w:rPr>
          <w:rFonts w:cs="Times New Roman"/>
          <w:shd w:val="clear" w:color="auto" w:fill="FFFFFF"/>
        </w:rPr>
        <w:fldChar w:fldCharType="begin" w:fldLock="1"/>
      </w:r>
      <w:r w:rsidR="00A049C8">
        <w:rPr>
          <w:rFonts w:cs="Times New Roman"/>
          <w:shd w:val="clear" w:color="auto" w:fill="FFFFFF"/>
        </w:rPr>
        <w:instrText>ADDIN CSL_CITATION { "citationItems" : [ { "id" : "ITEM-1", "itemData" : { "abstract" : "Tuberculosis is the number three cause of death in Indonesia (results SKRT, 1995), one of the cause of death was a failure of TB treatment programs that are affected by treatment non compliance. Implementation of the treatment program should involve the patient's family and raise awareness to understand the importance of treatment. This study aimed to analyze the relationship between motivation, family social support with treatment compliance in patients with pulmonary tuberculosis in Pulmonary BP4 Poly (Hall Eradication and Prevention of Pulmonary Disease) Pamekasan. This study was an observational analytic study with cross sectional approach. Amount of samples of 16 outpatients selected by simple random sampling technique from the patient population undergoing treatment at Poly BP4 Pamekasan. Independent variables examined included family motivation and social support, while the dependent variable was treatment compliance. Data was collected through questionnaires spread sheets, data were analyzed using multiple logistic regression analysis. The results showed there was a negative relationship motivation with treatment compliance (OR = 0.67, p = 0.667) and there is a relationship of family social support with treatment compliance (OR = 20.0, p = 0.027). Multivariate test results were there is a relationship with sufficient strength among motivation (OR = 0.48, p = 0.589), family social support (OR = 21.99, p = 0.028) with treatment compliance.Conclusion of this study is a family of high social support will lead to higher compliance too. For tuberculosis treatment program required an awareness of the patient and family support", "author" : [ { "dropping-particle" : "", "family" : "Muna", "given" : "Latifatul", "non-dropping-particle" : "", "parse-names" : false, "suffix" : "" }, { "dropping-particle" : "", "family" : "Soleha", "given" : "Umdatus", "non-dropping-particle" : "", "parse-names" : false, "suffix" : "" } ], "container-title" : "Journal of Health Sciences", "id" : "ITEM-1", "issued" : { "date-parts" : [ [ "2018" ] ] }, "title" : "Motivasi Dan Dukungan Sosial Keluarga Mempengaruhi Kepatuhan Berobat Pada Pasien Tb Paru Di Poli Paru Bp4 Pamekasan", "type" : "article-journal" }, "uris" : [ "http://www.mendeley.com/documents/?uuid=a4b36382-6660-4f6f-a868-27415e40ff17" ] } ], "mendeley" : { "formattedCitation" : "(Muna &amp; Soleha, 2018)", "plainTextFormattedCitation" : "(Muna &amp; Soleha, 2018)", "previouslyFormattedCitation" : "(Muna &amp; Soleha, 2018)" }, "properties" : { "noteIndex" : 0 }, "schema" : "https://github.com/citation-style-language/schema/raw/master/csl-citation.json" }</w:instrText>
      </w:r>
      <w:r w:rsidR="00A049C8">
        <w:rPr>
          <w:rFonts w:cs="Times New Roman"/>
          <w:shd w:val="clear" w:color="auto" w:fill="FFFFFF"/>
        </w:rPr>
        <w:fldChar w:fldCharType="separate"/>
      </w:r>
      <w:r w:rsidR="00A049C8" w:rsidRPr="00B87175">
        <w:rPr>
          <w:rFonts w:cs="Times New Roman"/>
          <w:noProof/>
          <w:shd w:val="clear" w:color="auto" w:fill="FFFFFF"/>
        </w:rPr>
        <w:t>(Muna &amp; Soleha, 2018)</w:t>
      </w:r>
      <w:r w:rsidR="00A049C8">
        <w:rPr>
          <w:rFonts w:cs="Times New Roman"/>
          <w:shd w:val="clear" w:color="auto" w:fill="FFFFFF"/>
        </w:rPr>
        <w:fldChar w:fldCharType="end"/>
      </w:r>
      <w:r w:rsidR="00A049C8">
        <w:rPr>
          <w:rFonts w:cs="Times New Roman"/>
          <w:shd w:val="clear" w:color="auto" w:fill="FFFFFF"/>
        </w:rPr>
        <w:t xml:space="preserve">. </w:t>
      </w:r>
    </w:p>
    <w:p w:rsidR="00A049C8" w:rsidRPr="00497DBE" w:rsidRDefault="00A049C8" w:rsidP="00062BE1">
      <w:pPr>
        <w:spacing w:before="0" w:beforeAutospacing="0" w:after="0" w:afterAutospacing="0"/>
        <w:ind w:firstLine="360"/>
        <w:jc w:val="both"/>
        <w:rPr>
          <w:rFonts w:cs="Times New Roman"/>
          <w:shd w:val="clear" w:color="auto" w:fill="FFFFFF"/>
        </w:rPr>
      </w:pPr>
      <w:r>
        <w:t>Berdasarkan latar belakang diatas yang menjadi dasar penelitian saya tentang analisis faktor kepatuhan pengobat</w:t>
      </w:r>
      <w:r w:rsidR="007A00FF">
        <w:t>an TB paru dengan pendekatan IMB</w:t>
      </w:r>
      <w:r>
        <w:t xml:space="preserve"> (</w:t>
      </w:r>
      <w:r w:rsidR="007A00FF">
        <w:rPr>
          <w:i/>
        </w:rPr>
        <w:t xml:space="preserve">Information, Motivation, Behavioral </w:t>
      </w:r>
      <w:r w:rsidRPr="007F2FF9">
        <w:rPr>
          <w:i/>
        </w:rPr>
        <w:t>Skill</w:t>
      </w:r>
      <w:r w:rsidR="007A00FF">
        <w:rPr>
          <w:i/>
        </w:rPr>
        <w:t>s</w:t>
      </w:r>
      <w:r>
        <w:t>).</w:t>
      </w:r>
    </w:p>
    <w:p w:rsidR="00A049C8" w:rsidRPr="00FE4010" w:rsidRDefault="00046C4B" w:rsidP="00046C4B">
      <w:pPr>
        <w:pStyle w:val="Heading2"/>
      </w:pPr>
      <w:bookmarkStart w:id="42" w:name="_Toc34893090"/>
      <w:bookmarkStart w:id="43" w:name="_Toc45132861"/>
      <w:bookmarkStart w:id="44" w:name="_Toc45458055"/>
      <w:r>
        <w:t>1.2</w:t>
      </w:r>
      <w:r>
        <w:tab/>
      </w:r>
      <w:r w:rsidR="00A049C8" w:rsidRPr="00FE4010">
        <w:t>Rumusan Masalah</w:t>
      </w:r>
      <w:bookmarkEnd w:id="42"/>
      <w:bookmarkEnd w:id="43"/>
      <w:bookmarkEnd w:id="44"/>
    </w:p>
    <w:p w:rsidR="00A049C8" w:rsidRPr="005803EA" w:rsidRDefault="00A049C8" w:rsidP="002314CB">
      <w:pPr>
        <w:spacing w:before="240" w:beforeAutospacing="0" w:after="240" w:afterAutospacing="0"/>
        <w:ind w:right="79" w:firstLine="720"/>
        <w:jc w:val="both"/>
      </w:pPr>
      <w:r>
        <w:t>Faktor apakah yang berhubungan dengan kepatuhan pengobatan TB paru dengan pendekatan IMB (</w:t>
      </w:r>
      <w:r>
        <w:rPr>
          <w:i/>
        </w:rPr>
        <w:t>Information, Motivation, Behavioral skills</w:t>
      </w:r>
      <w:r>
        <w:t>) di Wilayah Sidoarjo?</w:t>
      </w:r>
    </w:p>
    <w:p w:rsidR="00F87824" w:rsidRDefault="0099509D" w:rsidP="00F87824">
      <w:pPr>
        <w:pStyle w:val="Heading2"/>
        <w:spacing w:before="0" w:beforeAutospacing="0" w:after="240" w:afterAutospacing="0"/>
        <w:jc w:val="both"/>
      </w:pPr>
      <w:bookmarkStart w:id="45" w:name="_Toc34893091"/>
      <w:bookmarkStart w:id="46" w:name="_Toc45132862"/>
      <w:bookmarkStart w:id="47" w:name="_Toc45458056"/>
      <w:r>
        <w:t>1</w:t>
      </w:r>
      <w:r w:rsidRPr="0099509D">
        <w:t xml:space="preserve">.3 </w:t>
      </w:r>
      <w:r w:rsidRPr="0099509D">
        <w:tab/>
      </w:r>
      <w:r w:rsidR="00A049C8" w:rsidRPr="0099509D">
        <w:t>Tujuan Penelitian</w:t>
      </w:r>
      <w:bookmarkEnd w:id="45"/>
      <w:bookmarkEnd w:id="46"/>
      <w:bookmarkEnd w:id="47"/>
    </w:p>
    <w:p w:rsidR="003211E3" w:rsidRPr="003211E3" w:rsidRDefault="00043CE4" w:rsidP="00043CE4">
      <w:pPr>
        <w:pStyle w:val="Heading3"/>
      </w:pPr>
      <w:bookmarkStart w:id="48" w:name="_Toc45458057"/>
      <w:r>
        <w:t>1.3.1</w:t>
      </w:r>
      <w:r>
        <w:tab/>
        <w:t>Tujuan Umum</w:t>
      </w:r>
      <w:bookmarkEnd w:id="48"/>
    </w:p>
    <w:p w:rsidR="00F87824" w:rsidRDefault="00F87824" w:rsidP="00043CE4">
      <w:pPr>
        <w:jc w:val="both"/>
      </w:pPr>
      <w:r>
        <w:tab/>
      </w:r>
      <w:r w:rsidR="00043CE4">
        <w:t xml:space="preserve"> Menjelaskan faktor yang mempengaruhi mempengaruhi kepatuhan </w:t>
      </w:r>
      <w:r>
        <w:t>pengobatan TB Paru</w:t>
      </w:r>
    </w:p>
    <w:p w:rsidR="00043CE4" w:rsidRDefault="00043CE4" w:rsidP="00F87824"/>
    <w:p w:rsidR="00043CE4" w:rsidRDefault="00043CE4" w:rsidP="00043CE4">
      <w:pPr>
        <w:pStyle w:val="Heading3"/>
      </w:pPr>
      <w:bookmarkStart w:id="49" w:name="_Toc45458058"/>
      <w:r>
        <w:t xml:space="preserve">1.3.2 </w:t>
      </w:r>
      <w:r>
        <w:tab/>
        <w:t>Tujuan Khusus</w:t>
      </w:r>
      <w:bookmarkEnd w:id="49"/>
    </w:p>
    <w:p w:rsidR="00043CE4" w:rsidRDefault="00043CE4" w:rsidP="0095605F">
      <w:pPr>
        <w:pStyle w:val="ListParagraph"/>
        <w:numPr>
          <w:ilvl w:val="0"/>
          <w:numId w:val="82"/>
        </w:numPr>
        <w:ind w:left="0" w:firstLine="0"/>
        <w:jc w:val="both"/>
      </w:pPr>
      <w:r>
        <w:t>Menjelaskan faktor yang mempengaruhi kepatuhan pengobatan TB paru</w:t>
      </w:r>
    </w:p>
    <w:p w:rsidR="00043CE4" w:rsidRDefault="00043CE4" w:rsidP="0095605F">
      <w:pPr>
        <w:pStyle w:val="ListParagraph"/>
        <w:numPr>
          <w:ilvl w:val="0"/>
          <w:numId w:val="82"/>
        </w:numPr>
        <w:ind w:left="0" w:firstLine="0"/>
        <w:jc w:val="both"/>
      </w:pPr>
      <w:r>
        <w:t>Menjelaskan faktorr informasi terhadap kepatuhan</w:t>
      </w:r>
    </w:p>
    <w:p w:rsidR="00043CE4" w:rsidRDefault="00043CE4" w:rsidP="0095605F">
      <w:pPr>
        <w:pStyle w:val="ListParagraph"/>
        <w:numPr>
          <w:ilvl w:val="0"/>
          <w:numId w:val="82"/>
        </w:numPr>
        <w:ind w:left="0" w:firstLine="0"/>
        <w:jc w:val="both"/>
      </w:pPr>
      <w:r>
        <w:t xml:space="preserve">Menjelaskan faktor motivasi terhadap kepatuhan </w:t>
      </w:r>
    </w:p>
    <w:p w:rsidR="00043CE4" w:rsidRPr="00043CE4" w:rsidRDefault="00043CE4" w:rsidP="0095605F">
      <w:pPr>
        <w:pStyle w:val="ListParagraph"/>
        <w:numPr>
          <w:ilvl w:val="0"/>
          <w:numId w:val="82"/>
        </w:numPr>
        <w:ind w:left="0" w:firstLine="0"/>
        <w:jc w:val="both"/>
      </w:pPr>
      <w:r>
        <w:t xml:space="preserve">Menjelaskan faktor </w:t>
      </w:r>
      <w:r w:rsidRPr="00CB0036">
        <w:rPr>
          <w:color w:val="000000" w:themeColor="text1"/>
        </w:rPr>
        <w:t xml:space="preserve">keterampilan perilku </w:t>
      </w:r>
      <w:r>
        <w:t xml:space="preserve">terhadap kepatuhan </w:t>
      </w:r>
    </w:p>
    <w:p w:rsidR="00A049C8" w:rsidRPr="00FE4010" w:rsidRDefault="0020782F" w:rsidP="00A65838">
      <w:pPr>
        <w:pStyle w:val="Heading2"/>
        <w:spacing w:before="0" w:beforeAutospacing="0" w:after="240" w:afterAutospacing="0"/>
        <w:jc w:val="both"/>
      </w:pPr>
      <w:bookmarkStart w:id="50" w:name="_Toc34893094"/>
      <w:bookmarkStart w:id="51" w:name="_Toc45132863"/>
      <w:bookmarkStart w:id="52" w:name="_Toc45458059"/>
      <w:r>
        <w:t>1.4</w:t>
      </w:r>
      <w:r>
        <w:tab/>
      </w:r>
      <w:r w:rsidR="00A049C8" w:rsidRPr="00FE4010">
        <w:t>Manfaat Penelitian</w:t>
      </w:r>
      <w:bookmarkEnd w:id="50"/>
      <w:bookmarkEnd w:id="51"/>
      <w:bookmarkEnd w:id="52"/>
    </w:p>
    <w:p w:rsidR="00A049C8" w:rsidRPr="00F87824" w:rsidRDefault="00F87824" w:rsidP="00043CE4">
      <w:pPr>
        <w:jc w:val="both"/>
        <w:rPr>
          <w:b/>
        </w:rPr>
      </w:pPr>
      <w:r>
        <w:tab/>
        <w:t>Studi ini diharapkan dapat memberi ide</w:t>
      </w:r>
      <w:r w:rsidR="00043CE4">
        <w:t xml:space="preserve"> yang aplikatif</w:t>
      </w:r>
      <w:r>
        <w:t xml:space="preserve"> </w:t>
      </w:r>
      <w:r w:rsidR="00C6598B">
        <w:t xml:space="preserve">dengan </w:t>
      </w:r>
      <w:r>
        <w:t xml:space="preserve">penelitian selanjutnya </w:t>
      </w:r>
      <w:r w:rsidR="00D11AA4">
        <w:t>tentang kepatuhan pengobatan TB Paru</w:t>
      </w:r>
    </w:p>
    <w:p w:rsidR="00A049C8" w:rsidRDefault="00A049C8" w:rsidP="00046C4B">
      <w:pPr>
        <w:pStyle w:val="ListParagraph"/>
        <w:spacing w:before="0" w:beforeAutospacing="0" w:after="0" w:afterAutospacing="0"/>
        <w:ind w:left="851" w:right="80"/>
        <w:jc w:val="both"/>
      </w:pPr>
    </w:p>
    <w:p w:rsidR="00582636" w:rsidRDefault="00582636" w:rsidP="009C3297">
      <w:pPr>
        <w:pStyle w:val="Heading1"/>
        <w:sectPr w:rsidR="00582636" w:rsidSect="002E30E9">
          <w:headerReference w:type="default" r:id="rId20"/>
          <w:footerReference w:type="default" r:id="rId21"/>
          <w:type w:val="continuous"/>
          <w:pgSz w:w="11920" w:h="16840"/>
          <w:pgMar w:top="1701" w:right="1701" w:bottom="1701" w:left="2268" w:header="720" w:footer="720" w:gutter="0"/>
          <w:cols w:space="720"/>
        </w:sectPr>
      </w:pPr>
    </w:p>
    <w:p w:rsidR="00A049C8" w:rsidRPr="00046C4B" w:rsidRDefault="00A049C8" w:rsidP="009C3297">
      <w:pPr>
        <w:pStyle w:val="Heading1"/>
      </w:pPr>
      <w:bookmarkStart w:id="53" w:name="_Toc34893097"/>
      <w:bookmarkStart w:id="54" w:name="_Toc45132864"/>
      <w:bookmarkStart w:id="55" w:name="_Toc45458060"/>
      <w:r w:rsidRPr="00046C4B">
        <w:lastRenderedPageBreak/>
        <w:t>BAB 2</w:t>
      </w:r>
      <w:bookmarkEnd w:id="53"/>
      <w:bookmarkEnd w:id="54"/>
      <w:bookmarkEnd w:id="55"/>
    </w:p>
    <w:p w:rsidR="0099509D" w:rsidRPr="00046C4B" w:rsidRDefault="00A049C8" w:rsidP="009C3297">
      <w:pPr>
        <w:pStyle w:val="Heading1"/>
      </w:pPr>
      <w:bookmarkStart w:id="56" w:name="_Toc34893098"/>
      <w:bookmarkStart w:id="57" w:name="_Toc45132865"/>
      <w:bookmarkStart w:id="58" w:name="_Toc45458061"/>
      <w:r w:rsidRPr="00046C4B">
        <w:t>TINJAUAN PUSTAKA</w:t>
      </w:r>
      <w:bookmarkEnd w:id="56"/>
      <w:bookmarkEnd w:id="57"/>
      <w:bookmarkEnd w:id="58"/>
    </w:p>
    <w:p w:rsidR="00A049C8" w:rsidRDefault="00A049C8" w:rsidP="00F32461">
      <w:pPr>
        <w:spacing w:before="240" w:beforeAutospacing="0" w:after="0" w:afterAutospacing="0"/>
        <w:ind w:firstLine="440"/>
        <w:jc w:val="both"/>
      </w:pPr>
      <w:r>
        <w:t>Pada bab ini menjelaskan tentang beberapa konsep  yaitu 1) Konsep Tuberkulosis 2) Konsep Kepatuhan 3) Konsep IMB (</w:t>
      </w:r>
      <w:r>
        <w:rPr>
          <w:i/>
        </w:rPr>
        <w:t>Information Motivation Behavior Skills</w:t>
      </w:r>
      <w:r>
        <w:t>) 4)</w:t>
      </w:r>
      <w:r w:rsidR="00F32461">
        <w:t xml:space="preserve">  Konsep Literatur Review 5)</w:t>
      </w:r>
      <w:r>
        <w:t xml:space="preserve"> Hubungan Antar Konsep </w:t>
      </w:r>
    </w:p>
    <w:p w:rsidR="00A049C8" w:rsidRPr="005A3BFD" w:rsidRDefault="00A049C8" w:rsidP="00046C4B">
      <w:pPr>
        <w:pStyle w:val="Heading2"/>
        <w:jc w:val="both"/>
      </w:pPr>
      <w:bookmarkStart w:id="59" w:name="_Toc34893099"/>
      <w:bookmarkStart w:id="60" w:name="_Toc45132866"/>
      <w:bookmarkStart w:id="61" w:name="_Toc45458062"/>
      <w:r>
        <w:t xml:space="preserve">2.1 </w:t>
      </w:r>
      <w:r>
        <w:tab/>
        <w:t>Konsep Tuberkulosis</w:t>
      </w:r>
      <w:bookmarkEnd w:id="59"/>
      <w:bookmarkEnd w:id="60"/>
      <w:bookmarkEnd w:id="61"/>
      <w:r>
        <w:t xml:space="preserve"> </w:t>
      </w:r>
    </w:p>
    <w:p w:rsidR="00A049C8" w:rsidRPr="00540F8C" w:rsidRDefault="00A049C8" w:rsidP="00481333">
      <w:pPr>
        <w:pStyle w:val="Heading3"/>
        <w:spacing w:after="240"/>
      </w:pPr>
      <w:bookmarkStart w:id="62" w:name="_Toc34893100"/>
      <w:bookmarkStart w:id="63" w:name="_Toc45132867"/>
      <w:bookmarkStart w:id="64" w:name="_Toc45458063"/>
      <w:r>
        <w:t>2.1.1</w:t>
      </w:r>
      <w:r>
        <w:tab/>
        <w:t xml:space="preserve"> Pengertian Tuberkulosis</w:t>
      </w:r>
      <w:bookmarkEnd w:id="62"/>
      <w:bookmarkEnd w:id="63"/>
      <w:bookmarkEnd w:id="64"/>
    </w:p>
    <w:p w:rsidR="00A049C8" w:rsidRDefault="00A049C8" w:rsidP="00046C4B">
      <w:pPr>
        <w:spacing w:before="0" w:beforeAutospacing="0" w:after="0" w:afterAutospacing="0"/>
        <w:ind w:right="80" w:firstLine="770"/>
        <w:jc w:val="both"/>
      </w:pPr>
      <w:r w:rsidRPr="00540F8C">
        <w:t xml:space="preserve">Tuberkulosis adalah suatu penyakit menular yang disebabkan oleh kuman </w:t>
      </w:r>
      <w:r w:rsidRPr="00DA1F79">
        <w:rPr>
          <w:i/>
        </w:rPr>
        <w:t>Mycobacterium tuberculosis</w:t>
      </w:r>
      <w:r w:rsidRPr="00540F8C">
        <w:t xml:space="preserve">. Terdapat beberapa spesies </w:t>
      </w:r>
      <w:r w:rsidRPr="00DA1F79">
        <w:rPr>
          <w:i/>
        </w:rPr>
        <w:t>Mycobacterium</w:t>
      </w:r>
      <w:r w:rsidRPr="00540F8C">
        <w:t xml:space="preserve">, antara lain: </w:t>
      </w:r>
      <w:r w:rsidRPr="00DA1F79">
        <w:rPr>
          <w:i/>
        </w:rPr>
        <w:t>M. tuberculosis, M. africanum, M. bovis, M. Leprae</w:t>
      </w:r>
      <w:r>
        <w:t xml:space="preserve"> dsb. Biasanya</w:t>
      </w:r>
      <w:r w:rsidRPr="00540F8C">
        <w:t xml:space="preserve"> dikenal sebagai Bakteri Tahan Asam (BTA). Kelompok bakteri </w:t>
      </w:r>
      <w:r w:rsidRPr="00DA1F79">
        <w:rPr>
          <w:i/>
        </w:rPr>
        <w:t>Mycobacterium</w:t>
      </w:r>
      <w:r w:rsidRPr="00540F8C">
        <w:t xml:space="preserve"> selain </w:t>
      </w:r>
      <w:r w:rsidRPr="00DA1F79">
        <w:rPr>
          <w:i/>
        </w:rPr>
        <w:t>Mycobacterium tuberculosis</w:t>
      </w:r>
      <w:r w:rsidRPr="00540F8C">
        <w:t xml:space="preserve"> yang bisa menimbulkan gangguan pada saluran nafas dikenal sebagai MOTT (Mycobacterium Other Than Tuberculosis) yang terkadang bisa mengganggu penegakan diagnosis dan pengobatan TBC</w:t>
      </w:r>
      <w:r>
        <w:t xml:space="preserve"> </w:t>
      </w:r>
      <w:r>
        <w:fldChar w:fldCharType="begin" w:fldLock="1"/>
      </w:r>
      <w:r>
        <w:instrText>ADDIN CSL_CITATION { "citationItems" : [ { "id" : "ITEM-1", "itemData" : { "abstract" : "Dalam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 "author" : [ { "dropping-particle" : "", "family" : "Depkes RI", "given" : "", "non-dropping-particle" : "", "parse-names" : false, "suffix" : "" } ], "container-title" : "Kementerian Kesehatan RI", "id" : "ITEM-1", "issued" : { "date-parts" : [ [ "2018" ] ] }, "title" : "Kementerian Kesehatan Republik Indonesia", "type" : "article-journal" }, "uris" : [ "http://www.mendeley.com/documents/?uuid=8d49b2f6-a648-4efd-8ae7-21a89161b086" ] } ], "mendeley" : { "formattedCitation" : "(Depkes RI, 2018)", "plainTextFormattedCitation" : "(Depkes RI, 2018)", "previouslyFormattedCitation" : "(Depkes RI, 2018)" }, "properties" : { "noteIndex" : 0 }, "schema" : "https://github.com/citation-style-language/schema/raw/master/csl-citation.json" }</w:instrText>
      </w:r>
      <w:r>
        <w:fldChar w:fldCharType="separate"/>
      </w:r>
      <w:r w:rsidRPr="00540F8C">
        <w:rPr>
          <w:noProof/>
        </w:rPr>
        <w:t>(Depkes RI, 2018)</w:t>
      </w:r>
      <w:r>
        <w:fldChar w:fldCharType="end"/>
      </w:r>
      <w:r>
        <w:t xml:space="preserve">. </w:t>
      </w:r>
      <w:bookmarkStart w:id="65" w:name="_Toc34893101"/>
      <w:r w:rsidRPr="00046C4B">
        <w:rPr>
          <w:rStyle w:val="Heading1Char"/>
        </w:rPr>
        <w:t xml:space="preserve">2.1.2 </w:t>
      </w:r>
      <w:r w:rsidRPr="00046C4B">
        <w:rPr>
          <w:rStyle w:val="Heading1Char"/>
        </w:rPr>
        <w:tab/>
        <w:t>Patogenesis</w:t>
      </w:r>
      <w:bookmarkEnd w:id="65"/>
    </w:p>
    <w:p w:rsidR="00A049C8" w:rsidRPr="00481333" w:rsidRDefault="00046C4B" w:rsidP="00481333">
      <w:pPr>
        <w:spacing w:before="0" w:beforeAutospacing="0" w:after="0" w:afterAutospacing="0"/>
        <w:rPr>
          <w:b/>
        </w:rPr>
      </w:pPr>
      <w:r w:rsidRPr="00481333">
        <w:rPr>
          <w:b/>
        </w:rPr>
        <w:t>1</w:t>
      </w:r>
      <w:r w:rsidRPr="00481333">
        <w:rPr>
          <w:b/>
        </w:rPr>
        <w:tab/>
      </w:r>
      <w:r w:rsidR="00A049C8" w:rsidRPr="00481333">
        <w:rPr>
          <w:b/>
        </w:rPr>
        <w:t>Patogenesis Prima</w:t>
      </w:r>
    </w:p>
    <w:p w:rsidR="00582636" w:rsidRDefault="00A049C8" w:rsidP="00046C4B">
      <w:pPr>
        <w:spacing w:before="0" w:beforeAutospacing="0" w:after="0" w:afterAutospacing="0"/>
        <w:ind w:right="80" w:firstLine="770"/>
        <w:jc w:val="both"/>
        <w:sectPr w:rsidR="00582636" w:rsidSect="00A049C8">
          <w:headerReference w:type="default" r:id="rId22"/>
          <w:footerReference w:type="default" r:id="rId23"/>
          <w:pgSz w:w="11920" w:h="16840"/>
          <w:pgMar w:top="1701" w:right="1701" w:bottom="1701" w:left="2268" w:header="720" w:footer="720" w:gutter="0"/>
          <w:cols w:space="720"/>
        </w:sectPr>
      </w:pPr>
      <w:r>
        <w:t xml:space="preserve">Kuman tuberkulosis </w:t>
      </w:r>
      <w:r w:rsidRPr="00951A8B">
        <w:t xml:space="preserve">masuk melalui saluran napas </w:t>
      </w:r>
      <w:r>
        <w:t xml:space="preserve">dan </w:t>
      </w:r>
      <w:r w:rsidRPr="00951A8B">
        <w:t>akan bersarang</w:t>
      </w:r>
      <w:r>
        <w:t xml:space="preserve"> di jaringan paru, dimana</w:t>
      </w:r>
      <w:r w:rsidRPr="00951A8B">
        <w:t xml:space="preserve"> akan membentuk suatu sarang pneumonik, yang disebu</w:t>
      </w:r>
      <w:r>
        <w:t>t sarang primer. Sarang primer ini</w:t>
      </w:r>
      <w:r w:rsidRPr="00951A8B">
        <w:t xml:space="preserve"> timbul di bagian mana saja dalam paru, berbeda dengan sarang rea</w:t>
      </w:r>
      <w:r>
        <w:t>ktivasi. Dari sarang primer akan terlihat</w:t>
      </w:r>
      <w:r w:rsidRPr="00951A8B">
        <w:t xml:space="preserve"> peradangan saluran getah bening menuju hilus (limfangitis lokal). Peradangan tersebut</w:t>
      </w:r>
      <w:r>
        <w:t xml:space="preserve"> akan</w:t>
      </w:r>
      <w:r w:rsidRPr="00951A8B">
        <w:t xml:space="preserve"> diikuti oleh pembesaran kelenjar getah bening di hilus (limfadenitis regi</w:t>
      </w:r>
      <w:r>
        <w:t xml:space="preserve">onal). Afek </w:t>
      </w:r>
    </w:p>
    <w:p w:rsidR="00A049C8" w:rsidRDefault="00C07933" w:rsidP="00046C4B">
      <w:pPr>
        <w:spacing w:before="0" w:beforeAutospacing="0" w:after="0" w:afterAutospacing="0"/>
        <w:ind w:right="80"/>
        <w:jc w:val="both"/>
      </w:pPr>
      <w:r>
        <w:lastRenderedPageBreak/>
        <w:t>prima</w:t>
      </w:r>
      <w:r w:rsidR="00A049C8">
        <w:t xml:space="preserve"> bersama </w:t>
      </w:r>
      <w:r w:rsidR="00A049C8" w:rsidRPr="00951A8B">
        <w:t>dengan limfangitis regional</w:t>
      </w:r>
      <w:r>
        <w:t xml:space="preserve"> dikenal sebagai kompleks prima. Kompleks prima</w:t>
      </w:r>
      <w:r w:rsidR="00A049C8" w:rsidRPr="00951A8B">
        <w:t xml:space="preserve"> ini akan mengalami sa</w:t>
      </w:r>
      <w:r w:rsidR="00A049C8">
        <w:t>lah satu kejadian seperti :</w:t>
      </w:r>
    </w:p>
    <w:p w:rsidR="00A049C8" w:rsidRDefault="00A049C8" w:rsidP="00BE0EE7">
      <w:pPr>
        <w:pStyle w:val="ListParagraph"/>
        <w:numPr>
          <w:ilvl w:val="0"/>
          <w:numId w:val="1"/>
        </w:numPr>
        <w:spacing w:before="0" w:beforeAutospacing="0" w:after="0" w:afterAutospacing="0"/>
        <w:ind w:left="990" w:right="80" w:hanging="220"/>
        <w:jc w:val="both"/>
      </w:pPr>
      <w:r>
        <w:t>Sembuh dengan tidak ada cacat sama sekali (</w:t>
      </w:r>
      <w:r w:rsidRPr="00AA6327">
        <w:rPr>
          <w:i/>
        </w:rPr>
        <w:t>restitution and integrum</w:t>
      </w:r>
      <w:r>
        <w:t>)</w:t>
      </w:r>
    </w:p>
    <w:p w:rsidR="00A049C8" w:rsidRDefault="00A049C8" w:rsidP="00BE0EE7">
      <w:pPr>
        <w:pStyle w:val="ListParagraph"/>
        <w:numPr>
          <w:ilvl w:val="0"/>
          <w:numId w:val="1"/>
        </w:numPr>
        <w:spacing w:before="0" w:beforeAutospacing="0" w:after="0" w:afterAutospacing="0"/>
        <w:ind w:left="990" w:right="80" w:hanging="220"/>
        <w:jc w:val="both"/>
      </w:pPr>
      <w:r>
        <w:t>Sembuh dengan sedikit bekas (antara lain sarang Ghon, garis fibrotik, sarang perkapuran di hilus)</w:t>
      </w:r>
    </w:p>
    <w:p w:rsidR="00A049C8" w:rsidRDefault="00A049C8" w:rsidP="00BE0EE7">
      <w:pPr>
        <w:pStyle w:val="ListParagraph"/>
        <w:numPr>
          <w:ilvl w:val="0"/>
          <w:numId w:val="1"/>
        </w:numPr>
        <w:spacing w:before="0" w:beforeAutospacing="0" w:after="0" w:afterAutospacing="0"/>
        <w:ind w:left="990" w:right="80" w:hanging="220"/>
        <w:jc w:val="both"/>
      </w:pPr>
      <w:r>
        <w:t>Menyebar dengan cara :</w:t>
      </w:r>
    </w:p>
    <w:p w:rsidR="00A049C8" w:rsidRDefault="00A049C8" w:rsidP="00BE0EE7">
      <w:pPr>
        <w:pStyle w:val="ListParagraph"/>
        <w:numPr>
          <w:ilvl w:val="0"/>
          <w:numId w:val="2"/>
        </w:numPr>
        <w:spacing w:before="0" w:beforeAutospacing="0" w:after="0" w:afterAutospacing="0"/>
        <w:ind w:left="1320" w:right="80"/>
        <w:jc w:val="both"/>
      </w:pPr>
      <w:r>
        <w:t>Perkontinuitatum, menyebar disekitarnya contohnya adalah epituberkulosis, yaitu suatu kejadian dimana terdapat penekanan bronkus, biasanya bronkus lobus medius oleh kelenjar hilus yang membesar sehingga menimbulkan obstruksi di saluran napas bersangkutan, yang mengakibatkan atelektasis. Kuman tuberkulosis akan menjalar sepanjang bronkus dan yang tersumbat ini akan menimbulkan peradangan pada lobus yang atelektasis tersebut, yang dikenal sebagai epituberkulosis.</w:t>
      </w:r>
    </w:p>
    <w:p w:rsidR="00A049C8" w:rsidRDefault="00A049C8" w:rsidP="00BE0EE7">
      <w:pPr>
        <w:pStyle w:val="ListParagraph"/>
        <w:numPr>
          <w:ilvl w:val="0"/>
          <w:numId w:val="2"/>
        </w:numPr>
        <w:spacing w:before="0" w:beforeAutospacing="0" w:after="0" w:afterAutospacing="0"/>
        <w:ind w:left="1320" w:right="80"/>
        <w:jc w:val="both"/>
      </w:pPr>
      <w:r>
        <w:t>Penyebaran secara bronkogen, di kedua bagian paru yang bersangkutan maupun yang tidak bersangkutan. Penyebaran ini juga terjadi di dalam usus.</w:t>
      </w:r>
    </w:p>
    <w:p w:rsidR="00A049C8" w:rsidRDefault="00A049C8" w:rsidP="00BE0EE7">
      <w:pPr>
        <w:pStyle w:val="ListParagraph"/>
        <w:numPr>
          <w:ilvl w:val="0"/>
          <w:numId w:val="2"/>
        </w:numPr>
        <w:spacing w:before="0" w:beforeAutospacing="0" w:after="0" w:afterAutospacing="0"/>
        <w:ind w:left="1320" w:right="80"/>
        <w:jc w:val="both"/>
      </w:pPr>
      <w:r>
        <w:t xml:space="preserve">Penyebaran secara hematogen dan limfogen. Penyebaran ini berhubungan dengan daya tahan tubuh, jumlah dan virulensi basil. Sarang yang ditimbulkan bisa sembuh secara spontan, tetapi bila tidak terdapat imun yang kuat, penyebaran ini akan menimbulkan keadaan cukup gawat seperti tuberkulosis milier, meningitis tuberkulosa, </w:t>
      </w:r>
      <w:r w:rsidRPr="00DA1F79">
        <w:rPr>
          <w:i/>
        </w:rPr>
        <w:t>typhobacillosis Landouzy</w:t>
      </w:r>
      <w:r>
        <w:t xml:space="preserve">. Penyebaran ini juga bisa menyebabkan tuberkulosis pada bagian tubuh yang lain, misalnya </w:t>
      </w:r>
      <w:r>
        <w:lastRenderedPageBreak/>
        <w:t xml:space="preserve">tulang, ginjal, genitalia dan sebagainya. Komplikasi dan penyebaran ini bisa berakhir dengan : </w:t>
      </w:r>
    </w:p>
    <w:p w:rsidR="00A049C8" w:rsidRDefault="00A049C8" w:rsidP="00BE0EE7">
      <w:pPr>
        <w:pStyle w:val="ListParagraph"/>
        <w:numPr>
          <w:ilvl w:val="0"/>
          <w:numId w:val="3"/>
        </w:numPr>
        <w:spacing w:before="0" w:beforeAutospacing="0" w:after="0" w:afterAutospacing="0"/>
        <w:ind w:left="1760" w:right="80" w:hanging="320"/>
        <w:jc w:val="both"/>
      </w:pPr>
      <w:r>
        <w:t xml:space="preserve">Sembuh dengan meninggalkan sekuele (misalnya pertumbuhan terbelakang pada anak setelah mendapat ensefalomeningitis, tuberkuloma ) </w:t>
      </w:r>
    </w:p>
    <w:p w:rsidR="00A049C8" w:rsidRDefault="00A049C8" w:rsidP="00BE0EE7">
      <w:pPr>
        <w:pStyle w:val="ListParagraph"/>
        <w:numPr>
          <w:ilvl w:val="0"/>
          <w:numId w:val="3"/>
        </w:numPr>
        <w:spacing w:before="0" w:beforeAutospacing="0" w:after="0" w:afterAutospacing="0"/>
        <w:ind w:right="80"/>
        <w:jc w:val="both"/>
      </w:pPr>
      <w:r>
        <w:t xml:space="preserve">Meninggal </w:t>
      </w:r>
    </w:p>
    <w:p w:rsidR="00A049C8" w:rsidRDefault="00A049C8" w:rsidP="00046C4B">
      <w:pPr>
        <w:pStyle w:val="ListParagraph"/>
        <w:spacing w:before="0" w:beforeAutospacing="0" w:after="0" w:afterAutospacing="0"/>
        <w:ind w:left="1800" w:right="80"/>
        <w:jc w:val="both"/>
      </w:pPr>
      <w:r>
        <w:t xml:space="preserve">Semua kejadian diatas adalah perjalanan tuberkulosis primer </w:t>
      </w:r>
      <w:r>
        <w:fldChar w:fldCharType="begin" w:fldLock="1"/>
      </w:r>
      <w:r>
        <w:instrText>ADDIN CSL_CITATION { "citationItems" : [ { "id" : "ITEM-1", "itemData" : { "abstract" : "Tuberkulosis (TB) merupakan masalah kesehatan masyarakat yang penting di dunia ini. Pada tahun 1992 World Health Organization (WHO) telah mencanangkan tuberkulosis sebagai \u00ab Global Emergency \u00bb.", "author" : [ { "dropping-particle" : "", "family" : "PDPI", "given" : "", "non-dropping-particle" : "", "parse-names" : false, "suffix" : "" } ], "container-title" : "Perhimpunan Dokter Paru Indonesia", "id" : "ITEM-1", "issued" : { "date-parts" : [ [ "2011" ] ] }, "title" : "Pedoman Penatalaksanaan TB (Konsensus TB)", "type" : "article-journal" }, "uris" : [ "http://www.mendeley.com/documents/?uuid=28d09ea3-7f5f-4e7c-980a-e9e5d2109447" ] } ], "mendeley" : { "formattedCitation" : "(PDPI, 2011)", "plainTextFormattedCitation" : "(PDPI, 2011)", "previouslyFormattedCitation" : "(PDPI, 2011)" }, "properties" : { "noteIndex" : 0 }, "schema" : "https://github.com/citation-style-language/schema/raw/master/csl-citation.json" }</w:instrText>
      </w:r>
      <w:r>
        <w:fldChar w:fldCharType="separate"/>
      </w:r>
      <w:r w:rsidRPr="00A10AC7">
        <w:rPr>
          <w:noProof/>
        </w:rPr>
        <w:t>(PDPI, 2011)</w:t>
      </w:r>
      <w:r>
        <w:fldChar w:fldCharType="end"/>
      </w:r>
      <w:r>
        <w:t>.</w:t>
      </w:r>
    </w:p>
    <w:p w:rsidR="00481333" w:rsidRDefault="00481333" w:rsidP="00AF0BCE">
      <w:pPr>
        <w:spacing w:before="0" w:beforeAutospacing="0" w:after="0" w:afterAutospacing="0"/>
        <w:rPr>
          <w:b/>
        </w:rPr>
      </w:pPr>
      <w:r w:rsidRPr="00481333">
        <w:rPr>
          <w:b/>
        </w:rPr>
        <w:t>2.</w:t>
      </w:r>
      <w:r w:rsidRPr="00481333">
        <w:rPr>
          <w:b/>
        </w:rPr>
        <w:tab/>
      </w:r>
      <w:r w:rsidR="00C07933">
        <w:rPr>
          <w:b/>
        </w:rPr>
        <w:t>Patogenesis Post Prima</w:t>
      </w:r>
    </w:p>
    <w:p w:rsidR="00A049C8" w:rsidRPr="00481333" w:rsidRDefault="00A049C8" w:rsidP="00AF0BCE">
      <w:pPr>
        <w:spacing w:before="0" w:beforeAutospacing="0"/>
        <w:ind w:firstLine="709"/>
        <w:jc w:val="both"/>
        <w:rPr>
          <w:b/>
        </w:rPr>
      </w:pPr>
      <w:r>
        <w:t>Dari tuberkulosis primer ini  muncul bertahun-tahun k</w:t>
      </w:r>
      <w:r w:rsidR="00C07933">
        <w:t>emudian tuberkulosis post-prima</w:t>
      </w:r>
      <w:r>
        <w:t>, biasanya pada usia 15-40</w:t>
      </w:r>
      <w:r w:rsidR="00C07933">
        <w:t xml:space="preserve"> tahun. Tuberkulosis post prima</w:t>
      </w:r>
      <w:r>
        <w:t xml:space="preserve"> mempunyai banyak sekali nama antara lain tuberkulosis dewasa, localized tuberculosis, tuberkulosis menahun, dan sebagainya. Bentuk tuberkulosis inilah yang terutama menjadi masalah kesehatan masyarakat, karena dapat menjadi sumber penularan. Tuberkulosis </w:t>
      </w:r>
      <w:r w:rsidR="00C07933">
        <w:t>post-prima</w:t>
      </w:r>
      <w:r>
        <w:t xml:space="preserve"> dimulai dengan sarang dini, yang umumnya terletak di segmen apikal dari lobus superior maupun lobus inferior. Sarang ini awalnya berbentuk suatu sarang pneumonik kecil.  sarang pneumonik ini akan mengikuti salah satu jalan sebagai berikut : </w:t>
      </w:r>
    </w:p>
    <w:p w:rsidR="00AF0BCE" w:rsidRDefault="00A049C8" w:rsidP="0095605F">
      <w:pPr>
        <w:pStyle w:val="ListParagraph"/>
        <w:numPr>
          <w:ilvl w:val="0"/>
          <w:numId w:val="50"/>
        </w:numPr>
        <w:spacing w:before="0" w:beforeAutospacing="0" w:after="0" w:afterAutospacing="0"/>
        <w:ind w:left="1078" w:right="79" w:hanging="369"/>
        <w:jc w:val="both"/>
      </w:pPr>
      <w:r>
        <w:t xml:space="preserve">Diresopsi kembali, dan sembuh kembali </w:t>
      </w:r>
      <w:r w:rsidR="00481333">
        <w:t>dengan tidak meninggalkan cacat.</w:t>
      </w:r>
    </w:p>
    <w:p w:rsidR="00AF0BCE" w:rsidRDefault="00A049C8" w:rsidP="0095605F">
      <w:pPr>
        <w:pStyle w:val="ListParagraph"/>
        <w:numPr>
          <w:ilvl w:val="0"/>
          <w:numId w:val="50"/>
        </w:numPr>
        <w:spacing w:before="0" w:beforeAutospacing="0" w:after="0" w:afterAutospacing="0"/>
        <w:ind w:left="1080" w:right="80" w:hanging="371"/>
        <w:jc w:val="both"/>
      </w:pPr>
      <w:r>
        <w:t>Sarang tadi semula meluas, namun</w:t>
      </w:r>
      <w:r w:rsidRPr="005E636A">
        <w:t xml:space="preserve"> segera terjadi proses penyembuhan dengan penye</w:t>
      </w:r>
      <w:r>
        <w:t>r</w:t>
      </w:r>
      <w:r w:rsidRPr="005E636A">
        <w:t xml:space="preserve">bukan jaringan fibrosis. Selanjutnya akan membungkus diri </w:t>
      </w:r>
      <w:r>
        <w:t>menjadi lebih keras, terjadi peng</w:t>
      </w:r>
      <w:r w:rsidRPr="005E636A">
        <w:t>kapuran, dan akan sembuh dalam</w:t>
      </w:r>
      <w:r>
        <w:t xml:space="preserve"> b</w:t>
      </w:r>
      <w:r w:rsidRPr="005E636A">
        <w:t>entuk</w:t>
      </w:r>
      <w:r>
        <w:t xml:space="preserve"> pengkapuran. Sebaliknya </w:t>
      </w:r>
      <w:r w:rsidRPr="005E636A">
        <w:t xml:space="preserve">juga sarang tersebut menjadi aktif </w:t>
      </w:r>
      <w:r w:rsidRPr="005E636A">
        <w:lastRenderedPageBreak/>
        <w:t>kembali, membentuk jaringan keju dan menimbulkan kaviti bila jaringan keju dibatukkan keluar.</w:t>
      </w:r>
    </w:p>
    <w:p w:rsidR="00A049C8" w:rsidRDefault="00A049C8" w:rsidP="0095605F">
      <w:pPr>
        <w:pStyle w:val="ListParagraph"/>
        <w:numPr>
          <w:ilvl w:val="0"/>
          <w:numId w:val="50"/>
        </w:numPr>
        <w:spacing w:before="0" w:beforeAutospacing="0" w:after="0" w:afterAutospacing="0"/>
        <w:ind w:left="1080" w:right="80" w:hanging="371"/>
        <w:jc w:val="both"/>
      </w:pPr>
      <w:r w:rsidRPr="005E636A">
        <w:t>Sarang pneumonik meluas, membentuk jaringan keju (jaringan kaseosa). Kaviti akan muncul dengan dibatukkannya jaringan keju keluar. Kaviti awalnya berdinding tipis, kemudian dindingnya akan menjadi tebal (kavi</w:t>
      </w:r>
      <w:r>
        <w:t>ti sklerotik) (PDPI, 2011).</w:t>
      </w:r>
    </w:p>
    <w:p w:rsidR="00A049C8" w:rsidRPr="005A410D" w:rsidRDefault="00481333" w:rsidP="00AF0BCE">
      <w:pPr>
        <w:pStyle w:val="Heading3"/>
        <w:spacing w:after="240"/>
      </w:pPr>
      <w:bookmarkStart w:id="66" w:name="_Toc34893102"/>
      <w:bookmarkStart w:id="67" w:name="_Toc45132868"/>
      <w:bookmarkStart w:id="68" w:name="_Toc45458064"/>
      <w:r>
        <w:t xml:space="preserve">2.1.2 </w:t>
      </w:r>
      <w:r w:rsidR="00A049C8">
        <w:tab/>
        <w:t>Faktor Risiko Tuberkulosis Paru</w:t>
      </w:r>
      <w:bookmarkEnd w:id="66"/>
      <w:bookmarkEnd w:id="67"/>
      <w:bookmarkEnd w:id="68"/>
      <w:r w:rsidR="00A049C8">
        <w:t xml:space="preserve"> </w:t>
      </w:r>
    </w:p>
    <w:p w:rsidR="00A049C8" w:rsidRDefault="00A049C8" w:rsidP="00046C4B">
      <w:pPr>
        <w:spacing w:before="0" w:beforeAutospacing="0" w:after="0" w:afterAutospacing="0"/>
        <w:ind w:right="80" w:firstLine="720"/>
        <w:jc w:val="both"/>
      </w:pPr>
      <w:r>
        <w:t xml:space="preserve">Tuberkulosis merupakan penyakit menular yang disebabkan oleh </w:t>
      </w:r>
      <w:r>
        <w:rPr>
          <w:i/>
        </w:rPr>
        <w:t xml:space="preserve">M.Tuberculosis, </w:t>
      </w:r>
      <w:r>
        <w:t>suatu bakteri aerob yang tahan asam (</w:t>
      </w:r>
      <w:r w:rsidRPr="00632FF4">
        <w:rPr>
          <w:i/>
        </w:rPr>
        <w:t>acid fast bacillus</w:t>
      </w:r>
      <w:r>
        <w:rPr>
          <w:i/>
        </w:rPr>
        <w:t>)</w:t>
      </w:r>
      <w:r>
        <w:t xml:space="preserve">. Tuberkulosis adalah infeksi yang disebarkan melalui udara yang biasanya diperoleh dari inhalasi partikel kecil (diameter 1-5 mm) yang mencapai alveolus. Droplet keluar saat batuk, tertawa, bersin, berbicara dan menyanyi. Droplet terinfeksi kemudian terhirup oleh orang yang rentan (inang). Sebelum terjadi infeksi paru, organisme yang terhirup melewati mekanisme pertahanan paru dan menembus jaringan paru. Paparan singkat tuberkulosis umumnya tidak menyebabkan infeksi. Orang yang rentan terkena infeksi adalah orang yang sering melakukan kontak dekat dengan orang yang terinfeksi namun penyakitnya belum terdiagnosis. Orang tersebut mungkin orang yang memiliki kontak langsung dengan klien yang tidak tertangani secara medis, populasi pendapatan rendah, orang yang lahir di luar negeri, yang tinggal di suatu asrama dan penghuni fasillitas umum. Populasi risiko tinggi yang lain adalah penggunaan obat obatan intravena, orang yang pekerjaanya sering terpapar tuberkulosis aktif (petugas kesehatan) dan tunawisma </w:t>
      </w:r>
      <w:r>
        <w:fldChar w:fldCharType="begin" w:fldLock="1"/>
      </w:r>
      <w:r>
        <w:instrText>ADDIN CSL_CITATION { "citationItems" : [ { "id" : "ITEM-1", "itemData" : { "ISBN" : "978-981-2729-81-1", "author" : [ { "dropping-particle" : "", "family" : "Joyce", "given" : "Black", "non-dropping-particle" : "", "parse-names" : false, "suffix" : "" }, { "dropping-particle" : "", "family" : "Hokanson", "given" : "Hawks Jane", "non-dropping-particle" : "", "parse-names" : false, "suffix" : "" } ], "edition" : "EDISI 8 BU", "id" : "ITEM-1", "issued" : { "date-parts" : [ [ "2014" ] ] }, "publisher" : "ELSEVIER", "title" : "Keperawatan Medikal Bedah", "type" : "book" }, "uris" : [ "http://www.mendeley.com/documents/?uuid=748b9528-09a7-4753-ab95-fc326e764356" ] } ], "mendeley" : { "formattedCitation" : "(Joyce &amp; Hokanson, 2014)", "plainTextFormattedCitation" : "(Joyce &amp; Hokanson, 2014)", "previouslyFormattedCitation" : "(Joyce &amp; Hokanson, 2014)" }, "properties" : { "noteIndex" : 0 }, "schema" : "https://github.com/citation-style-language/schema/raw/master/csl-citation.json" }</w:instrText>
      </w:r>
      <w:r>
        <w:fldChar w:fldCharType="separate"/>
      </w:r>
      <w:r w:rsidRPr="00B87175">
        <w:rPr>
          <w:noProof/>
        </w:rPr>
        <w:t>(Joyce &amp; Hokanson, 2014)</w:t>
      </w:r>
      <w:r>
        <w:fldChar w:fldCharType="end"/>
      </w:r>
      <w:r>
        <w:t>.</w:t>
      </w:r>
    </w:p>
    <w:p w:rsidR="00A049C8" w:rsidRPr="00632FF4" w:rsidRDefault="00A049C8" w:rsidP="00046C4B">
      <w:pPr>
        <w:spacing w:before="0" w:beforeAutospacing="0" w:after="0" w:afterAutospacing="0"/>
        <w:ind w:right="80" w:firstLine="440"/>
        <w:jc w:val="both"/>
      </w:pPr>
      <w:r>
        <w:lastRenderedPageBreak/>
        <w:t xml:space="preserve"> </w:t>
      </w:r>
      <w:r>
        <w:tab/>
        <w:t xml:space="preserve">Di negara yang tidak memiliki program kesehatan tuberkulosis dan masyarakat yang sering terpapar dengan hewan ternak, manusia dapat mengalami tuberkulosis sapi setelah minum susu mentah dari induk sapi yang terpapar virus. Bentuk tuberkulosis ini dapat dicegah dengan  memberikan program uji kulit tuberkulin untuk ternak </w:t>
      </w:r>
      <w:r>
        <w:fldChar w:fldCharType="begin" w:fldLock="1"/>
      </w:r>
      <w:r>
        <w:instrText>ADDIN CSL_CITATION { "citationItems" : [ { "id" : "ITEM-1", "itemData" : { "ISBN" : "978-981-2729-81-1", "author" : [ { "dropping-particle" : "", "family" : "Joyce", "given" : "Black", "non-dropping-particle" : "", "parse-names" : false, "suffix" : "" }, { "dropping-particle" : "", "family" : "Hokanson", "given" : "Hawks Jane", "non-dropping-particle" : "", "parse-names" : false, "suffix" : "" } ], "edition" : "EDISI 8 BU", "id" : "ITEM-1", "issued" : { "date-parts" : [ [ "2014" ] ] }, "publisher" : "ELSEVIER", "title" : "Keperawatan Medikal Bedah", "type" : "book" }, "uris" : [ "http://www.mendeley.com/documents/?uuid=748b9528-09a7-4753-ab95-fc326e764356" ] } ], "mendeley" : { "formattedCitation" : "(Joyce &amp; Hokanson, 2014)", "plainTextFormattedCitation" : "(Joyce &amp; Hokanson, 2014)", "previouslyFormattedCitation" : "(Joyce &amp; Hokanson, 2014)" }, "properties" : { "noteIndex" : 0 }, "schema" : "https://github.com/citation-style-language/schema/raw/master/csl-citation.json" }</w:instrText>
      </w:r>
      <w:r>
        <w:fldChar w:fldCharType="separate"/>
      </w:r>
      <w:r w:rsidRPr="00B87175">
        <w:rPr>
          <w:noProof/>
        </w:rPr>
        <w:t>(Joyce &amp; Hokanson, 2014)</w:t>
      </w:r>
      <w:r>
        <w:fldChar w:fldCharType="end"/>
      </w:r>
      <w:r>
        <w:t xml:space="preserve">. </w:t>
      </w:r>
    </w:p>
    <w:p w:rsidR="00A049C8" w:rsidRDefault="00A049C8" w:rsidP="0095605F">
      <w:pPr>
        <w:pStyle w:val="Heading3"/>
        <w:numPr>
          <w:ilvl w:val="2"/>
          <w:numId w:val="51"/>
        </w:numPr>
        <w:ind w:left="720"/>
      </w:pPr>
      <w:bookmarkStart w:id="69" w:name="_Toc34893103"/>
      <w:bookmarkStart w:id="70" w:name="_Toc45132869"/>
      <w:bookmarkStart w:id="71" w:name="_Toc45458065"/>
      <w:r>
        <w:t>Kondisi Yang Mempengaruhi Infeksi Dan Reaktifitas Tuberkulosis</w:t>
      </w:r>
      <w:bookmarkEnd w:id="69"/>
      <w:bookmarkEnd w:id="70"/>
      <w:bookmarkEnd w:id="71"/>
    </w:p>
    <w:p w:rsidR="00046C4B" w:rsidRPr="00046C4B" w:rsidRDefault="00046C4B" w:rsidP="00046C4B">
      <w:pPr>
        <w:spacing w:before="0" w:beforeAutospacing="0" w:after="0" w:afterAutospacing="0" w:line="240" w:lineRule="auto"/>
      </w:pPr>
    </w:p>
    <w:p w:rsidR="00A049C8" w:rsidRPr="00A65838" w:rsidRDefault="00A049C8" w:rsidP="0095605F">
      <w:pPr>
        <w:pStyle w:val="ListParagraph"/>
        <w:numPr>
          <w:ilvl w:val="0"/>
          <w:numId w:val="53"/>
        </w:numPr>
        <w:spacing w:before="0" w:beforeAutospacing="0"/>
        <w:ind w:left="720" w:hanging="720"/>
        <w:rPr>
          <w:b/>
        </w:rPr>
      </w:pPr>
      <w:r w:rsidRPr="00A65838">
        <w:rPr>
          <w:b/>
        </w:rPr>
        <w:t>Penyakit Komorbid</w:t>
      </w:r>
    </w:p>
    <w:p w:rsidR="00A049C8" w:rsidRDefault="00A049C8" w:rsidP="00046C4B">
      <w:pPr>
        <w:pStyle w:val="ListParagraph"/>
        <w:tabs>
          <w:tab w:val="left" w:pos="660"/>
        </w:tabs>
        <w:spacing w:before="0" w:beforeAutospacing="0" w:after="0" w:afterAutospacing="0"/>
        <w:ind w:left="0" w:right="80" w:firstLine="770"/>
        <w:jc w:val="both"/>
      </w:pPr>
      <w:r>
        <w:t xml:space="preserve">Penyakit komorbid berisiko meningkatkan terjadinya tuberkulosis berhubungan dengan suprensi imunitas pasien. Di kalangan pekerja silikosis meningkatkan risiko tuberkulosis. Material silica yang terhirup kedalam alveoli berpengaruh pada kemampuan makrofag untuk melawan bakteri tuberkulosis. Sebelum munculnya HIV-AIDS silikosis merupakan risiko paling utama yang diketahui sebagai predisposisi terjadinya tuberkulosis. Sekarang munculnya HIV-AIDS maka risiko terjadinya tuberkulosis menjadi lebih besar. Beberapa penyakit atau kondisi yang berpengaruh terhadap tuberkulosis seperti pemakaian obat kortikosteroid, pasien diabetes melitus dan pasien gastrektomi juga meningkatkan risiko tuberkulosis </w:t>
      </w:r>
      <w:r>
        <w:fldChar w:fldCharType="begin" w:fldLock="1"/>
      </w:r>
      <w:r>
        <w:instrText>ADDIN CSL_CITATION { "citationItems" : [ { "id" : "ITEM-1", "itemData" : { "ISBN" : "978-602-7924-08-6", "author" : [ { "dropping-particle" : "", "family" : "Mertianiasih", "given" : "Ni Made", "non-dropping-particle" : "", "parse-names" : false, "suffix" : "" }, { "dropping-particle" : "", "family" : "Koendhori", "given" : "Eko Budi", "non-dropping-particle" : "", "parse-names" : false, "suffix" : "" }, { "dropping-particle" : "", "family" : "Kusumaningrum", "given" : "Deby", "non-dropping-particle" : "", "parse-names" : false, "suffix" : "" } ], "id" : "ITEM-1", "issued" : { "date-parts" : [ [ "2013" ] ] }, "publisher" : "Pusat Penerbitan dan Percatakan Unair (UAP)", "publisher-place" : "Surabaya", "title" : "Buku Ajar Tuberkulosis Diagnostik Mikrobiologis", "type" : "book" }, "uris" : [ "http://www.mendeley.com/documents/?uuid=d4f2a9b0-67c5-4eb0-8592-7e32212564df" ] } ], "mendeley" : { "formattedCitation" : "(Mertianiasih, Koendhori, &amp; Kusumaningrum, 2013)", "plainTextFormattedCitation" : "(Mertianiasih, Koendhori, &amp; Kusumaningrum, 2013)", "previouslyFormattedCitation" : "(Mertianiasih, Koendhori, &amp; Kusumaningrum, 2013)" }, "properties" : { "noteIndex" : 0 }, "schema" : "https://github.com/citation-style-language/schema/raw/master/csl-citation.json" }</w:instrText>
      </w:r>
      <w:r>
        <w:fldChar w:fldCharType="separate"/>
      </w:r>
      <w:r w:rsidRPr="00B87175">
        <w:rPr>
          <w:noProof/>
        </w:rPr>
        <w:t>(Mertianiasih, Koendhori, &amp; Kusumaningrum, 2013)</w:t>
      </w:r>
      <w:r>
        <w:fldChar w:fldCharType="end"/>
      </w:r>
      <w:r>
        <w:t>.</w:t>
      </w:r>
    </w:p>
    <w:p w:rsidR="00A049C8" w:rsidRPr="00A65838" w:rsidRDefault="00A049C8" w:rsidP="0095605F">
      <w:pPr>
        <w:pStyle w:val="ListParagraph"/>
        <w:numPr>
          <w:ilvl w:val="0"/>
          <w:numId w:val="53"/>
        </w:numPr>
        <w:ind w:left="720" w:hanging="720"/>
        <w:rPr>
          <w:b/>
        </w:rPr>
      </w:pPr>
      <w:r w:rsidRPr="00A65838">
        <w:rPr>
          <w:b/>
        </w:rPr>
        <w:t>Pengendalian Tuberkulosis</w:t>
      </w:r>
    </w:p>
    <w:p w:rsidR="00A049C8" w:rsidRDefault="00A049C8" w:rsidP="003B0076">
      <w:pPr>
        <w:pStyle w:val="ListParagraph"/>
        <w:spacing w:before="0" w:beforeAutospacing="0" w:after="0" w:afterAutospacing="0"/>
        <w:ind w:left="0" w:right="79" w:firstLine="720"/>
        <w:jc w:val="both"/>
      </w:pPr>
      <w:r>
        <w:t xml:space="preserve">Penderita tuberkulosis bila tanpa diobati 25% kemungkinan meninggal dalam 2 tahun dan 49% akan meninggal dalam 3 tahun , 33% dapat sembuh dengan sendirinya dan 18% menjadi sumber penularan di masyarakat. Pasien yang diobati hanya 8% yang meninggal, 90% sembuh tetapi 2% tetap menjadi sumber penularan bagi BTA positif. Bila pasien diobati secara tidak tepat kemungkinan terjadi kematian sampai 10%, 60% sembuh namun 30% menjadi sumber penularan di </w:t>
      </w:r>
      <w:r>
        <w:lastRenderedPageBreak/>
        <w:t xml:space="preserve">masyarakat. Pasien tuberkulosis dengan BTA positif dapat menularkan penyakitnya ke lingkungan, 65% yang dekat dengan penderita akan tertular diperkirakan 10-15 orang akan tertular tuberkulosis dengan BTA positif. Pengendalian tuberkulosis </w:t>
      </w:r>
      <w:r>
        <w:fldChar w:fldCharType="begin" w:fldLock="1"/>
      </w:r>
      <w:r>
        <w:instrText>ADDIN CSL_CITATION { "citationItems" : [ { "id" : "ITEM-1", "itemData" : { "ISBN" : "978-602-7924-08-6", "author" : [ { "dropping-particle" : "", "family" : "Mertianiasih", "given" : "Ni Made", "non-dropping-particle" : "", "parse-names" : false, "suffix" : "" }, { "dropping-particle" : "", "family" : "Koendhori", "given" : "Eko Budi", "non-dropping-particle" : "", "parse-names" : false, "suffix" : "" }, { "dropping-particle" : "", "family" : "Kusumaningrum", "given" : "Deby", "non-dropping-particle" : "", "parse-names" : false, "suffix" : "" } ], "id" : "ITEM-1", "issued" : { "date-parts" : [ [ "2013" ] ] }, "publisher" : "Pusat Penerbitan dan Percatakan Unair (UAP)", "publisher-place" : "Surabaya", "title" : "Buku Ajar Tuberkulosis Diagnostik Mikrobiologis", "type" : "book" }, "uris" : [ "http://www.mendeley.com/documents/?uuid=d4f2a9b0-67c5-4eb0-8592-7e32212564df" ] } ], "mendeley" : { "formattedCitation" : "(Mertianiasih et al., 2013)", "plainTextFormattedCitation" : "(Mertianiasih et al., 2013)", "previouslyFormattedCitation" : "(Mertianiasih et al., 2013)" }, "properties" : { "noteIndex" : 0 }, "schema" : "https://github.com/citation-style-language/schema/raw/master/csl-citation.json" }</w:instrText>
      </w:r>
      <w:r>
        <w:fldChar w:fldCharType="separate"/>
      </w:r>
      <w:r w:rsidRPr="00B87175">
        <w:rPr>
          <w:noProof/>
        </w:rPr>
        <w:t>(Mertianiasih et al., 2013)</w:t>
      </w:r>
      <w:r>
        <w:fldChar w:fldCharType="end"/>
      </w:r>
      <w:r w:rsidR="003B0076">
        <w:t xml:space="preserve">. </w:t>
      </w:r>
    </w:p>
    <w:p w:rsidR="003B0076" w:rsidRDefault="00A049C8" w:rsidP="0095605F">
      <w:pPr>
        <w:pStyle w:val="ListParagraph"/>
        <w:numPr>
          <w:ilvl w:val="0"/>
          <w:numId w:val="51"/>
        </w:numPr>
      </w:pPr>
      <w:r w:rsidRPr="003B0076">
        <w:rPr>
          <w:b/>
        </w:rPr>
        <w:t>Faktor Sosial-Ekonomi</w:t>
      </w:r>
    </w:p>
    <w:p w:rsidR="00A049C8" w:rsidRDefault="00A049C8" w:rsidP="003B0076">
      <w:pPr>
        <w:pStyle w:val="ListParagraph"/>
        <w:ind w:left="0" w:firstLine="480"/>
        <w:jc w:val="both"/>
      </w:pPr>
      <w:r>
        <w:t xml:space="preserve">Faktor ini juga berpengaruh pada penyebaran tuberkulosis. Kemiskinan salah satu penyebab timbulnya penyakit tuberkulosis. Sebuah penelitian di inggrin (Bhaatti, 1995) menunjukan bahwa angka kesakitan tuberkulosis 10 kali lebih besar di kalangan ekonomi menengah ke bawah dibandingkan dengan ekonomi menengah ke atas. Lingkungan yang kumuh atau mungkin yang tidak mempunyai rumah juga berpengaruh pada tuberkulosis. Karena penularan dari pasien tuberkulosis kepada yang sehat lebih mudah hal ini juga terjadi di rumahsakit, penampungan fakir miskin dan dipenjara. Faktor malnutrisi juga ikut serta berperan meningkatkan risiko penyakit tuberkulosis. Orang yang mengalami malnutrisi lebih mudah mengalami tuberkulosis, meskipun mekanismenya belum jelas, mungkin karena gangguan pada sistem imun. Migrasi penduduk juga bisa menjadi risiko meningkatkan terjadinya tuberkulosis </w:t>
      </w:r>
      <w:r>
        <w:fldChar w:fldCharType="begin" w:fldLock="1"/>
      </w:r>
      <w:r>
        <w:instrText>ADDIN CSL_CITATION { "citationItems" : [ { "id" : "ITEM-1", "itemData" : { "ISBN" : "978-602-7924-08-6", "author" : [ { "dropping-particle" : "", "family" : "Mertianiasih", "given" : "Ni Made", "non-dropping-particle" : "", "parse-names" : false, "suffix" : "" }, { "dropping-particle" : "", "family" : "Koendhori", "given" : "Eko Budi", "non-dropping-particle" : "", "parse-names" : false, "suffix" : "" }, { "dropping-particle" : "", "family" : "Kusumaningrum", "given" : "Deby", "non-dropping-particle" : "", "parse-names" : false, "suffix" : "" } ], "id" : "ITEM-1", "issued" : { "date-parts" : [ [ "2013" ] ] }, "publisher" : "Pusat Penerbitan dan Percatakan Unair (UAP)", "publisher-place" : "Surabaya", "title" : "Buku Ajar Tuberkulosis Diagnostik Mikrobiologis", "type" : "book" }, "uris" : [ "http://www.mendeley.com/documents/?uuid=d4f2a9b0-67c5-4eb0-8592-7e32212564df" ] } ], "mendeley" : { "formattedCitation" : "(Mertianiasih et al., 2013)", "plainTextFormattedCitation" : "(Mertianiasih et al., 2013)", "previouslyFormattedCitation" : "(Mertianiasih et al., 2013)" }, "properties" : { "noteIndex" : 0 }, "schema" : "https://github.com/citation-style-language/schema/raw/master/csl-citation.json" }</w:instrText>
      </w:r>
      <w:r>
        <w:fldChar w:fldCharType="separate"/>
      </w:r>
      <w:r w:rsidRPr="00B87175">
        <w:rPr>
          <w:noProof/>
        </w:rPr>
        <w:t>(Mertianiasih et al., 2013)</w:t>
      </w:r>
      <w:r>
        <w:fldChar w:fldCharType="end"/>
      </w:r>
      <w:r>
        <w:t>.</w:t>
      </w:r>
    </w:p>
    <w:p w:rsidR="00481333" w:rsidRPr="00481333" w:rsidRDefault="00A049C8" w:rsidP="00BE0EE7">
      <w:pPr>
        <w:pStyle w:val="Heading3"/>
        <w:numPr>
          <w:ilvl w:val="2"/>
          <w:numId w:val="18"/>
        </w:numPr>
      </w:pPr>
      <w:bookmarkStart w:id="72" w:name="_Toc34893104"/>
      <w:bookmarkStart w:id="73" w:name="_Toc45132870"/>
      <w:bookmarkStart w:id="74" w:name="_Toc45458066"/>
      <w:r>
        <w:t>Klasifikasi Tuberkulosis</w:t>
      </w:r>
      <w:bookmarkEnd w:id="72"/>
      <w:bookmarkEnd w:id="73"/>
      <w:bookmarkEnd w:id="74"/>
    </w:p>
    <w:p w:rsidR="00AF0BCE" w:rsidRPr="00062BE1" w:rsidRDefault="00A049C8" w:rsidP="0095605F">
      <w:pPr>
        <w:pStyle w:val="ListParagraph"/>
        <w:numPr>
          <w:ilvl w:val="0"/>
          <w:numId w:val="52"/>
        </w:numPr>
        <w:ind w:left="720" w:hanging="720"/>
        <w:rPr>
          <w:b/>
        </w:rPr>
      </w:pPr>
      <w:r w:rsidRPr="00062BE1">
        <w:rPr>
          <w:b/>
        </w:rPr>
        <w:t xml:space="preserve">Tuberkulosis Paru </w:t>
      </w:r>
    </w:p>
    <w:p w:rsidR="00A049C8" w:rsidRDefault="00A049C8" w:rsidP="003B0076">
      <w:pPr>
        <w:pStyle w:val="ListParagraph"/>
        <w:ind w:left="0" w:firstLine="720"/>
        <w:jc w:val="both"/>
      </w:pPr>
      <w:r w:rsidRPr="00120E0F">
        <w:t xml:space="preserve">Tuberkulosis paru adalah tuberkulosis yang menyerang jaringan paru, tidak </w:t>
      </w:r>
      <w:r>
        <w:t xml:space="preserve"> </w:t>
      </w:r>
      <w:r w:rsidRPr="00120E0F">
        <w:t>termasuk pleura (selaput paru)</w:t>
      </w:r>
      <w:r>
        <w:t>.</w:t>
      </w:r>
    </w:p>
    <w:p w:rsidR="00A049C8" w:rsidRPr="000A3DA0" w:rsidRDefault="00A049C8" w:rsidP="00BE0EE7">
      <w:pPr>
        <w:pStyle w:val="ListParagraph"/>
        <w:numPr>
          <w:ilvl w:val="0"/>
          <w:numId w:val="21"/>
        </w:numPr>
        <w:spacing w:before="0" w:beforeAutospacing="0" w:after="0" w:afterAutospacing="0"/>
        <w:ind w:left="1080" w:right="80"/>
        <w:jc w:val="both"/>
      </w:pPr>
      <w:r w:rsidRPr="000A3DA0">
        <w:t>Berdasarkan Hasil Pemeriksaan Dahak (BTA)</w:t>
      </w:r>
    </w:p>
    <w:p w:rsidR="00A049C8" w:rsidRDefault="00A049C8" w:rsidP="00BE0EE7">
      <w:pPr>
        <w:pStyle w:val="ListParagraph"/>
        <w:numPr>
          <w:ilvl w:val="0"/>
          <w:numId w:val="19"/>
        </w:numPr>
        <w:spacing w:before="0" w:beforeAutospacing="0" w:after="0" w:afterAutospacing="0"/>
        <w:ind w:left="1560" w:right="80" w:hanging="440"/>
        <w:jc w:val="both"/>
      </w:pPr>
      <w:r>
        <w:t>Tuberkulosis Paru BTA (-)</w:t>
      </w:r>
    </w:p>
    <w:p w:rsidR="00A049C8" w:rsidRDefault="00A049C8" w:rsidP="00BE0EE7">
      <w:pPr>
        <w:pStyle w:val="ListParagraph"/>
        <w:numPr>
          <w:ilvl w:val="0"/>
          <w:numId w:val="5"/>
        </w:numPr>
        <w:spacing w:before="0" w:beforeAutospacing="0" w:after="0" w:afterAutospacing="0"/>
        <w:ind w:left="1920" w:right="80"/>
        <w:jc w:val="both"/>
      </w:pPr>
      <w:r>
        <w:t>Dari 3 spesimen dahak menunjukkan hasil BTA negatif</w:t>
      </w:r>
    </w:p>
    <w:p w:rsidR="00AF0BCE" w:rsidRDefault="00A049C8" w:rsidP="00BE0EE7">
      <w:pPr>
        <w:pStyle w:val="ListParagraph"/>
        <w:numPr>
          <w:ilvl w:val="0"/>
          <w:numId w:val="5"/>
        </w:numPr>
        <w:spacing w:before="0" w:beforeAutospacing="0" w:after="0" w:afterAutospacing="0"/>
        <w:ind w:left="1920" w:right="80"/>
        <w:jc w:val="both"/>
      </w:pPr>
      <w:r>
        <w:lastRenderedPageBreak/>
        <w:t>Hasil pemeriksaan satu spesimen dahak menunjukkan BTA positif dan kelainan radiologik menunjukkan gambaran tuberkulosis aktif.</w:t>
      </w:r>
    </w:p>
    <w:p w:rsidR="00A049C8" w:rsidRDefault="00A049C8" w:rsidP="00BE0EE7">
      <w:pPr>
        <w:pStyle w:val="ListParagraph"/>
        <w:numPr>
          <w:ilvl w:val="0"/>
          <w:numId w:val="5"/>
        </w:numPr>
        <w:spacing w:before="0" w:beforeAutospacing="0" w:after="0" w:afterAutospacing="0"/>
        <w:ind w:left="1920" w:right="80"/>
        <w:jc w:val="both"/>
      </w:pPr>
      <w:r>
        <w:t>Hasil pemeriksaan satu spesimen dahak menunjukkan BTA negatif dan biakan negatif.</w:t>
      </w:r>
    </w:p>
    <w:p w:rsidR="00A049C8" w:rsidRDefault="00A049C8" w:rsidP="00BE0EE7">
      <w:pPr>
        <w:pStyle w:val="ListParagraph"/>
        <w:numPr>
          <w:ilvl w:val="0"/>
          <w:numId w:val="19"/>
        </w:numPr>
        <w:spacing w:before="0" w:beforeAutospacing="0" w:after="0" w:afterAutospacing="0"/>
        <w:ind w:left="1560" w:right="80" w:hanging="460"/>
        <w:jc w:val="both"/>
      </w:pPr>
      <w:r>
        <w:t>Tuberkulosis Paru BTA (+)</w:t>
      </w:r>
    </w:p>
    <w:p w:rsidR="00AF0BCE" w:rsidRDefault="00A049C8" w:rsidP="00BE0EE7">
      <w:pPr>
        <w:pStyle w:val="ListParagraph"/>
        <w:numPr>
          <w:ilvl w:val="0"/>
          <w:numId w:val="4"/>
        </w:numPr>
        <w:spacing w:before="0" w:beforeAutospacing="0" w:after="0" w:afterAutospacing="0"/>
        <w:ind w:left="1920" w:right="80" w:hanging="330"/>
        <w:jc w:val="both"/>
      </w:pPr>
      <w:r>
        <w:t>Hasil pemeriksaan dahak 3 kali menunjukkan BTA positif, gambaran klinik dan kelainan radiologik menunjukkan tuberkulosis aktif serta tidak respons dengan pemberian Antibiotik spektrum luas.</w:t>
      </w:r>
    </w:p>
    <w:p w:rsidR="00AF0BCE" w:rsidRDefault="00A049C8" w:rsidP="00BE0EE7">
      <w:pPr>
        <w:pStyle w:val="ListParagraph"/>
        <w:numPr>
          <w:ilvl w:val="0"/>
          <w:numId w:val="4"/>
        </w:numPr>
        <w:spacing w:before="0" w:beforeAutospacing="0" w:after="0" w:afterAutospacing="0"/>
        <w:ind w:left="1920" w:right="80" w:hanging="330"/>
        <w:jc w:val="both"/>
      </w:pPr>
      <w:r>
        <w:t xml:space="preserve">Hasil pemeriksaan dahak 3 kali menunjukkan BTA negatif dan biakan </w:t>
      </w:r>
      <w:r w:rsidRPr="00AF0BCE">
        <w:rPr>
          <w:i/>
        </w:rPr>
        <w:t>M.tuberculosis</w:t>
      </w:r>
      <w:r>
        <w:t xml:space="preserve"> positif</w:t>
      </w:r>
    </w:p>
    <w:p w:rsidR="00A049C8" w:rsidRPr="00120E0F" w:rsidRDefault="00A049C8" w:rsidP="00BE0EE7">
      <w:pPr>
        <w:pStyle w:val="ListParagraph"/>
        <w:numPr>
          <w:ilvl w:val="0"/>
          <w:numId w:val="4"/>
        </w:numPr>
        <w:spacing w:before="0" w:beforeAutospacing="0" w:after="0" w:afterAutospacing="0"/>
        <w:ind w:left="1920" w:right="80" w:hanging="330"/>
        <w:jc w:val="both"/>
      </w:pPr>
      <w:r>
        <w:t>Jika belum ada hasil pemeriksaan dahak, ditulis BTA belum diperiksa.</w:t>
      </w:r>
    </w:p>
    <w:p w:rsidR="00A049C8" w:rsidRPr="00704DEC" w:rsidRDefault="00A049C8" w:rsidP="00BE0EE7">
      <w:pPr>
        <w:pStyle w:val="ListParagraph"/>
        <w:numPr>
          <w:ilvl w:val="0"/>
          <w:numId w:val="21"/>
        </w:numPr>
        <w:spacing w:before="0" w:beforeAutospacing="0" w:after="0" w:afterAutospacing="0"/>
        <w:ind w:left="1080" w:right="80"/>
        <w:jc w:val="both"/>
      </w:pPr>
      <w:r w:rsidRPr="00704DEC">
        <w:t>Berdasarkan Tipe Penderita</w:t>
      </w:r>
    </w:p>
    <w:p w:rsidR="00A049C8" w:rsidRDefault="00A049C8" w:rsidP="00AF0BCE">
      <w:pPr>
        <w:pStyle w:val="ListParagraph"/>
        <w:spacing w:before="0" w:beforeAutospacing="0" w:after="0" w:afterAutospacing="0"/>
        <w:ind w:left="1080" w:right="80"/>
        <w:jc w:val="both"/>
      </w:pPr>
      <w:r w:rsidRPr="00326EE2">
        <w:t>Tipe penderita ditentukan berdasarkan riwayat pengobatan sebelumnya. A</w:t>
      </w:r>
      <w:r>
        <w:t xml:space="preserve">da beberapa tipe penderita </w:t>
      </w:r>
      <w:r w:rsidRPr="00E80748">
        <w:t>yaitu</w:t>
      </w:r>
      <w:r>
        <w:t xml:space="preserve"> : </w:t>
      </w:r>
    </w:p>
    <w:p w:rsidR="00A049C8" w:rsidRDefault="00A049C8" w:rsidP="00046C4B">
      <w:pPr>
        <w:pStyle w:val="ListParagraph"/>
        <w:spacing w:before="0" w:beforeAutospacing="0" w:after="0" w:afterAutospacing="0"/>
        <w:ind w:left="851" w:right="80" w:firstLine="220"/>
        <w:jc w:val="both"/>
      </w:pPr>
      <w:r>
        <w:fldChar w:fldCharType="begin" w:fldLock="1"/>
      </w:r>
      <w:r>
        <w:instrText>ADDIN CSL_CITATION { "citationItems" : [ { "id" : "ITEM-1", "itemData" : { "author" : [ { "dropping-particle" : "", "family" : "Kementerian Kesehatan Republik Indonesia", "given" : "", "non-dropping-particle" : "", "parse-names" : false, "suffix" : "" } ], "id" : "ITEM-1", "issued" : { "date-parts" : [ [ "2011" ] ] }, "title" : "Pedoman Nasional Pengendalian Tuberkulosis-Keputusan Menteri Kesehatan Republik Indonesia", "type" : "article-journal" }, "uris" : [ "http://www.mendeley.com/documents/?uuid=affcd97c-7fac-4e0f-a1e8-d9de55f13d25" ] } ], "mendeley" : { "formattedCitation" : "(Kementerian Kesehatan Republik Indonesia, 2011)", "plainTextFormattedCitation" : "(Kementerian Kesehatan Republik Indonesia, 2011)", "previouslyFormattedCitation" : "(Kementerian Kesehatan Republik Indonesia, 2011)" }, "properties" : { "noteIndex" : 0 }, "schema" : "https://github.com/citation-style-language/schema/raw/master/csl-citation.json" }</w:instrText>
      </w:r>
      <w:r>
        <w:fldChar w:fldCharType="separate"/>
      </w:r>
      <w:r w:rsidRPr="00DF1B8F">
        <w:rPr>
          <w:noProof/>
        </w:rPr>
        <w:t>(Kementerian Kesehatan Republik Indonesia, 2011)</w:t>
      </w:r>
      <w:r>
        <w:fldChar w:fldCharType="end"/>
      </w:r>
    </w:p>
    <w:p w:rsidR="00A049C8" w:rsidRDefault="00A049C8" w:rsidP="00BE0EE7">
      <w:pPr>
        <w:pStyle w:val="ListParagraph"/>
        <w:numPr>
          <w:ilvl w:val="0"/>
          <w:numId w:val="22"/>
        </w:numPr>
        <w:spacing w:before="0" w:beforeAutospacing="0" w:after="0" w:afterAutospacing="0"/>
        <w:ind w:left="1540" w:right="80"/>
        <w:jc w:val="both"/>
      </w:pPr>
      <w:r>
        <w:t>Kasus Baru</w:t>
      </w:r>
    </w:p>
    <w:p w:rsidR="00A049C8" w:rsidRDefault="00A049C8" w:rsidP="00046C4B">
      <w:pPr>
        <w:pStyle w:val="ListParagraph"/>
        <w:spacing w:before="0" w:beforeAutospacing="0" w:after="0" w:afterAutospacing="0"/>
        <w:ind w:left="1540" w:right="80"/>
        <w:jc w:val="both"/>
      </w:pPr>
      <w:r>
        <w:t>Adalah penderita yang belum pernah mendapat pengobatan OAT atau sudah pernah menelan OAT kurang dari satu bulan (30 dosis harian).</w:t>
      </w:r>
    </w:p>
    <w:p w:rsidR="00A049C8" w:rsidRPr="002B409F" w:rsidRDefault="00A049C8" w:rsidP="00BE0EE7">
      <w:pPr>
        <w:pStyle w:val="ListParagraph"/>
        <w:numPr>
          <w:ilvl w:val="0"/>
          <w:numId w:val="22"/>
        </w:numPr>
        <w:spacing w:before="0" w:beforeAutospacing="0" w:after="0" w:afterAutospacing="0"/>
        <w:ind w:left="1540" w:right="80"/>
        <w:jc w:val="both"/>
        <w:rPr>
          <w:i/>
        </w:rPr>
      </w:pPr>
      <w:r>
        <w:t xml:space="preserve">Kasus Kambuh </w:t>
      </w:r>
      <w:r w:rsidRPr="002B409F">
        <w:rPr>
          <w:i/>
        </w:rPr>
        <w:t>(Relaps)</w:t>
      </w:r>
    </w:p>
    <w:p w:rsidR="00A049C8" w:rsidRDefault="00A049C8" w:rsidP="00046C4B">
      <w:pPr>
        <w:pStyle w:val="ListParagraph"/>
        <w:spacing w:before="0" w:beforeAutospacing="0" w:after="0" w:afterAutospacing="0"/>
        <w:ind w:left="1540" w:right="80"/>
        <w:jc w:val="both"/>
      </w:pPr>
      <w:r>
        <w:lastRenderedPageBreak/>
        <w:t xml:space="preserve">Penderita tuberkulosis yang sebelumnya pernah mendapat pengobatan tuberkulosis dan telah dinyatakan sembuh atau pengobatan lengkap, kemudian kembali lagi berobat dengan hasil pemeriksaan dahak BTA positif atau biakan positif. Bila hanya menunjukkan perubahan pada gambaran radiologik sehingga dicurigai lesi aktif kembali, harus dipikirkan beberapa kemungkinan : </w:t>
      </w:r>
    </w:p>
    <w:p w:rsidR="00A049C8" w:rsidRDefault="00A049C8" w:rsidP="00BE0EE7">
      <w:pPr>
        <w:pStyle w:val="ListParagraph"/>
        <w:numPr>
          <w:ilvl w:val="0"/>
          <w:numId w:val="27"/>
        </w:numPr>
        <w:spacing w:before="0" w:beforeAutospacing="0" w:after="0" w:afterAutospacing="0"/>
        <w:ind w:left="1870" w:right="80"/>
        <w:jc w:val="both"/>
      </w:pPr>
      <w:r>
        <w:t>Infeksi sekunder</w:t>
      </w:r>
    </w:p>
    <w:p w:rsidR="00A049C8" w:rsidRDefault="00A049C8" w:rsidP="00BE0EE7">
      <w:pPr>
        <w:pStyle w:val="ListParagraph"/>
        <w:numPr>
          <w:ilvl w:val="0"/>
          <w:numId w:val="27"/>
        </w:numPr>
        <w:spacing w:before="0" w:beforeAutospacing="0" w:after="0" w:afterAutospacing="0"/>
        <w:ind w:left="1870" w:right="80"/>
        <w:jc w:val="both"/>
      </w:pPr>
      <w:r>
        <w:t>Infeksi jamur</w:t>
      </w:r>
    </w:p>
    <w:p w:rsidR="00A049C8" w:rsidRDefault="00A049C8" w:rsidP="00BE0EE7">
      <w:pPr>
        <w:pStyle w:val="ListParagraph"/>
        <w:numPr>
          <w:ilvl w:val="0"/>
          <w:numId w:val="27"/>
        </w:numPr>
        <w:spacing w:before="0" w:beforeAutospacing="0" w:after="0" w:afterAutospacing="0"/>
        <w:ind w:left="1870" w:right="80"/>
        <w:jc w:val="both"/>
      </w:pPr>
      <w:r>
        <w:t>TB patu kambuh</w:t>
      </w:r>
    </w:p>
    <w:p w:rsidR="00A049C8" w:rsidRDefault="00A049C8" w:rsidP="00BE0EE7">
      <w:pPr>
        <w:pStyle w:val="ListParagraph"/>
        <w:numPr>
          <w:ilvl w:val="0"/>
          <w:numId w:val="22"/>
        </w:numPr>
        <w:spacing w:before="0" w:beforeAutospacing="0" w:after="0" w:afterAutospacing="0"/>
        <w:ind w:left="1540" w:right="80"/>
        <w:jc w:val="both"/>
      </w:pPr>
      <w:r>
        <w:t>Kasus Pindahan (</w:t>
      </w:r>
      <w:r w:rsidRPr="002B409F">
        <w:rPr>
          <w:i/>
        </w:rPr>
        <w:t>Transfer In</w:t>
      </w:r>
      <w:r>
        <w:t>)</w:t>
      </w:r>
    </w:p>
    <w:p w:rsidR="00A049C8" w:rsidRDefault="00A049C8" w:rsidP="00046C4B">
      <w:pPr>
        <w:pStyle w:val="ListParagraph"/>
        <w:spacing w:before="0" w:beforeAutospacing="0" w:after="0" w:afterAutospacing="0"/>
        <w:ind w:left="1540" w:right="80"/>
        <w:jc w:val="both"/>
      </w:pPr>
      <w:r>
        <w:t>Penderita yang sedang menjalani pengobatan di suatu tempat</w:t>
      </w:r>
      <w:r w:rsidRPr="00E23537">
        <w:t xml:space="preserve"> dan kemu</w:t>
      </w:r>
      <w:r>
        <w:t xml:space="preserve">dian pindah berobat ke tempat </w:t>
      </w:r>
      <w:r w:rsidRPr="00E23537">
        <w:t>l</w:t>
      </w:r>
      <w:r>
        <w:t>ain. Penderita pindahan</w:t>
      </w:r>
      <w:r w:rsidRPr="00E23537">
        <w:t xml:space="preserve"> h</w:t>
      </w:r>
      <w:r>
        <w:t xml:space="preserve">arus membawa surat rujukan. </w:t>
      </w:r>
    </w:p>
    <w:p w:rsidR="00A049C8" w:rsidRDefault="00A049C8" w:rsidP="00BE0EE7">
      <w:pPr>
        <w:pStyle w:val="ListParagraph"/>
        <w:numPr>
          <w:ilvl w:val="0"/>
          <w:numId w:val="22"/>
        </w:numPr>
        <w:spacing w:before="0" w:beforeAutospacing="0" w:after="0" w:afterAutospacing="0"/>
        <w:ind w:left="1540" w:right="80"/>
        <w:jc w:val="both"/>
      </w:pPr>
      <w:r>
        <w:t>Kasus Lalai Berobat</w:t>
      </w:r>
    </w:p>
    <w:p w:rsidR="00A049C8" w:rsidRDefault="00A049C8" w:rsidP="00046C4B">
      <w:pPr>
        <w:pStyle w:val="ListParagraph"/>
        <w:spacing w:before="0" w:beforeAutospacing="0" w:after="0" w:afterAutospacing="0"/>
        <w:ind w:left="1540" w:right="80"/>
        <w:jc w:val="both"/>
      </w:pPr>
      <w:r>
        <w:t>P</w:t>
      </w:r>
      <w:r w:rsidRPr="00E23537">
        <w:t>enderita y</w:t>
      </w:r>
      <w:r>
        <w:t xml:space="preserve">ang sudah berobat kurang dari </w:t>
      </w:r>
      <w:r w:rsidRPr="00E23537">
        <w:t xml:space="preserve">1 bulan, dan berhenti 2 minggu atau lebih, kemudian datang kembali </w:t>
      </w:r>
      <w:r>
        <w:t xml:space="preserve">untuk berobat. Biasanya </w:t>
      </w:r>
      <w:r w:rsidRPr="00E23537">
        <w:t>penderita tersebut kembali dengan hasil pemeriksaan dahak BTA positif</w:t>
      </w:r>
      <w:r>
        <w:t>.</w:t>
      </w:r>
    </w:p>
    <w:p w:rsidR="00A049C8" w:rsidRDefault="00A049C8" w:rsidP="00BE0EE7">
      <w:pPr>
        <w:pStyle w:val="ListParagraph"/>
        <w:numPr>
          <w:ilvl w:val="0"/>
          <w:numId w:val="22"/>
        </w:numPr>
        <w:spacing w:before="0" w:beforeAutospacing="0" w:after="0" w:afterAutospacing="0"/>
        <w:ind w:left="1540" w:right="80"/>
        <w:jc w:val="both"/>
      </w:pPr>
      <w:r>
        <w:t>Kasus Gagal</w:t>
      </w:r>
    </w:p>
    <w:p w:rsidR="00A049C8" w:rsidRDefault="00A049C8" w:rsidP="00046C4B">
      <w:pPr>
        <w:pStyle w:val="ListParagraph"/>
        <w:spacing w:before="0" w:beforeAutospacing="0" w:after="0" w:afterAutospacing="0"/>
        <w:ind w:left="1540" w:right="80"/>
        <w:jc w:val="both"/>
      </w:pPr>
      <w:r>
        <w:t xml:space="preserve">Adalah penderita BTA positif yang masih tetap positif atau kembali menjadi positif pada akhir bulan ke-5 (satu bulan sebelum Akhir pengobatan) atau penderita dengan hasil BTA negatif gambaran radiologik positif menjadi BTA positif pada akhir bulan </w:t>
      </w:r>
      <w:r>
        <w:lastRenderedPageBreak/>
        <w:t>ke-2 pengobatan dan atau gambaran radiologik ulang hasilnya perburukan.</w:t>
      </w:r>
    </w:p>
    <w:p w:rsidR="00A049C8" w:rsidRDefault="00A049C8" w:rsidP="00BE0EE7">
      <w:pPr>
        <w:pStyle w:val="ListParagraph"/>
        <w:numPr>
          <w:ilvl w:val="0"/>
          <w:numId w:val="22"/>
        </w:numPr>
        <w:spacing w:before="0" w:beforeAutospacing="0" w:after="0" w:afterAutospacing="0"/>
        <w:ind w:left="1540" w:right="80"/>
        <w:jc w:val="both"/>
      </w:pPr>
      <w:r>
        <w:t>Kasus Kronik</w:t>
      </w:r>
    </w:p>
    <w:p w:rsidR="00A049C8" w:rsidRDefault="00A049C8" w:rsidP="00046C4B">
      <w:pPr>
        <w:pStyle w:val="ListParagraph"/>
        <w:spacing w:before="0" w:beforeAutospacing="0" w:after="0" w:afterAutospacing="0"/>
        <w:ind w:left="1540" w:right="80"/>
        <w:jc w:val="both"/>
      </w:pPr>
      <w:r>
        <w:t>Penderita dengan hasil pemeriksaan dahak BTA masih positif setelah selesai pengobatan ulang kategori 2 dengan pengawasan yang baik.</w:t>
      </w:r>
    </w:p>
    <w:p w:rsidR="00A049C8" w:rsidRDefault="00A049C8" w:rsidP="00BE0EE7">
      <w:pPr>
        <w:pStyle w:val="ListParagraph"/>
        <w:numPr>
          <w:ilvl w:val="0"/>
          <w:numId w:val="22"/>
        </w:numPr>
        <w:spacing w:before="0" w:beforeAutospacing="0" w:after="0" w:afterAutospacing="0"/>
        <w:ind w:left="1540" w:right="80"/>
        <w:jc w:val="both"/>
      </w:pPr>
      <w:r>
        <w:t xml:space="preserve">Kasus Bekas Tuberkulosis </w:t>
      </w:r>
    </w:p>
    <w:p w:rsidR="00A049C8" w:rsidRDefault="00A049C8" w:rsidP="00BE0EE7">
      <w:pPr>
        <w:pStyle w:val="ListParagraph"/>
        <w:numPr>
          <w:ilvl w:val="0"/>
          <w:numId w:val="6"/>
        </w:numPr>
        <w:spacing w:before="0" w:beforeAutospacing="0" w:after="0" w:afterAutospacing="0"/>
        <w:ind w:right="80"/>
        <w:jc w:val="both"/>
      </w:pPr>
      <w:r>
        <w:t>Hasil pemeriksaan dahak mikroskopik negatif dan gambaran radiologik paru menunjukkan lesi TB tidak aktif, terlebih gambaran radiologik menunjukkan gambaran yang menetap. Riwayat pengobatan OAT yang adekuat akan lebih mendukung.</w:t>
      </w:r>
    </w:p>
    <w:p w:rsidR="00A049C8" w:rsidRDefault="00A049C8" w:rsidP="00BE0EE7">
      <w:pPr>
        <w:pStyle w:val="ListParagraph"/>
        <w:numPr>
          <w:ilvl w:val="0"/>
          <w:numId w:val="6"/>
        </w:numPr>
        <w:spacing w:before="0" w:beforeAutospacing="0" w:after="0" w:afterAutospacing="0"/>
        <w:ind w:right="80"/>
        <w:jc w:val="both"/>
      </w:pPr>
      <w:r>
        <w:t>Pada kasus dengan gambaran radiologik meragukan lesi TB aktif, namun setelah mendapat pengobatan OAT selama 2 bulan ternyata tidak ada perubahan gambaran radiologik.</w:t>
      </w:r>
    </w:p>
    <w:p w:rsidR="00A049C8" w:rsidRDefault="00A049C8" w:rsidP="00BE0EE7">
      <w:pPr>
        <w:pStyle w:val="Heading3"/>
        <w:numPr>
          <w:ilvl w:val="2"/>
          <w:numId w:val="18"/>
        </w:numPr>
        <w:spacing w:after="240"/>
        <w:jc w:val="both"/>
      </w:pPr>
      <w:bookmarkStart w:id="75" w:name="_Toc34893105"/>
      <w:bookmarkStart w:id="76" w:name="_Toc45132871"/>
      <w:bookmarkStart w:id="77" w:name="_Toc45458067"/>
      <w:r>
        <w:t>Tatalaksana Tuberkulosis</w:t>
      </w:r>
      <w:bookmarkEnd w:id="75"/>
      <w:bookmarkEnd w:id="76"/>
      <w:bookmarkEnd w:id="77"/>
      <w:r>
        <w:t xml:space="preserve"> </w:t>
      </w:r>
    </w:p>
    <w:p w:rsidR="003B0076" w:rsidRPr="003B0076" w:rsidRDefault="00A049C8" w:rsidP="0095605F">
      <w:pPr>
        <w:pStyle w:val="ListParagraph"/>
        <w:numPr>
          <w:ilvl w:val="0"/>
          <w:numId w:val="54"/>
        </w:numPr>
        <w:ind w:left="720" w:hanging="720"/>
        <w:rPr>
          <w:b/>
        </w:rPr>
      </w:pPr>
      <w:r w:rsidRPr="003B0076">
        <w:rPr>
          <w:b/>
        </w:rPr>
        <w:t>Penemuan Kasus Tuberkulosis</w:t>
      </w:r>
    </w:p>
    <w:p w:rsidR="00A049C8" w:rsidRDefault="00A049C8" w:rsidP="003B0076">
      <w:pPr>
        <w:pStyle w:val="ListParagraph"/>
        <w:ind w:left="0" w:firstLine="720"/>
        <w:jc w:val="both"/>
      </w:pPr>
      <w:r w:rsidRPr="002229EB">
        <w:t>Penemuan kasus bertujuan untuk mendapakan kasus TB melalui serangkaian kegiatan mulai dari penjaringan terhadap suspek TB, pe</w:t>
      </w:r>
      <w:r>
        <w:t>meriksaan fisik dan laboratorium</w:t>
      </w:r>
      <w:r w:rsidRPr="002229EB">
        <w:t>,</w:t>
      </w:r>
      <w:r>
        <w:t xml:space="preserve"> </w:t>
      </w:r>
      <w:r w:rsidRPr="002229EB">
        <w:t xml:space="preserve">menentukan diagnosis dan menentukan klasifikasi penyakit dan tipe pasien TB, sehingga dapat dilakukan pengobatan agar sembuh dan tidak menularkan penyakitnya kepada orang lain. Kegiatan penemuan pasien terdiri dari penjaringan suspek, </w:t>
      </w:r>
      <w:r w:rsidRPr="00BB6A6D">
        <w:t>diagnosis, penentuan klasifikasi penyakit dan tipe pasien</w:t>
      </w:r>
      <w:r>
        <w:t xml:space="preserve"> </w:t>
      </w:r>
      <w:r>
        <w:fldChar w:fldCharType="begin" w:fldLock="1"/>
      </w:r>
      <w:r>
        <w:instrText>ADDIN CSL_CITATION { "citationItems" : [ { "id" : "ITEM-1", "itemData" : { "author" : [ { "dropping-particle" : "", "family" : "Kementerian Kesehatan Republik Indonesia", "given" : "", "non-dropping-particle" : "", "parse-names" : false, "suffix" : "" } ], "id" : "ITEM-1", "issued" : { "date-parts" : [ [ "2011" ] ] }, "title" : "Pedoman Nasional Pengendalian Tuberkulosis-Keputusan Menteri Kesehatan Republik Indonesia", "type" : "article-journal" }, "uris" : [ "http://www.mendeley.com/documents/?uuid=affcd97c-7fac-4e0f-a1e8-d9de55f13d25" ] } ], "mendeley" : { "formattedCitation" : "(Kementerian Kesehatan Republik Indonesia, 2011)", "plainTextFormattedCitation" : "(Kementerian Kesehatan Republik Indonesia, 2011)", "previouslyFormattedCitation" : "(Kementerian Kesehatan Republik Indonesia, 2011)" }, "properties" : { "noteIndex" : 0 }, "schema" : "https://github.com/citation-style-language/schema/raw/master/csl-citation.json" }</w:instrText>
      </w:r>
      <w:r>
        <w:fldChar w:fldCharType="separate"/>
      </w:r>
      <w:r w:rsidRPr="00BB6A6D">
        <w:rPr>
          <w:noProof/>
        </w:rPr>
        <w:t>(Kementerian Kesehatan Republik Indonesia, 2011)</w:t>
      </w:r>
      <w:r>
        <w:fldChar w:fldCharType="end"/>
      </w:r>
      <w:r>
        <w:t>.</w:t>
      </w:r>
    </w:p>
    <w:p w:rsidR="00A049C8" w:rsidRDefault="00A049C8" w:rsidP="003B0076">
      <w:pPr>
        <w:spacing w:before="0" w:beforeAutospacing="0" w:after="0" w:afterAutospacing="0"/>
        <w:ind w:left="110" w:right="80" w:firstLine="660"/>
        <w:jc w:val="both"/>
      </w:pPr>
      <w:r>
        <w:lastRenderedPageBreak/>
        <w:t xml:space="preserve">Kegiatan ini membutuhkan  pasien yang memahami dan sadar akan gejala TB, akses terhadap fasilitas kesehatan dan tersedianya tenaga kesehatan yang kompeten yang mampu melakukan pemeriksan terhadap gejala dan keluhan tersebut </w:t>
      </w:r>
      <w:r>
        <w:fldChar w:fldCharType="begin" w:fldLock="1"/>
      </w:r>
      <w:r>
        <w:instrText>ADDIN CSL_CITATION { "citationItems" : [ { "id" : "ITEM-1", "itemData" : { "author" : [ { "dropping-particle" : "", "family" : "Kementerian Kesehatan Republik Indonesia", "given" : "", "non-dropping-particle" : "", "parse-names" : false, "suffix" : "" } ], "id" : "ITEM-1", "issued" : { "date-parts" : [ [ "2011" ] ] }, "title" : "Pedoman Nasional Pengendalian Tuberkulosis-Keputusan Menteri Kesehatan Republik Indonesia", "type" : "article-journal" }, "uris" : [ "http://www.mendeley.com/documents/?uuid=affcd97c-7fac-4e0f-a1e8-d9de55f13d25" ] } ], "mendeley" : { "formattedCitation" : "(Kementerian Kesehatan Republik Indonesia, 2011)", "plainTextFormattedCitation" : "(Kementerian Kesehatan Republik Indonesia, 2011)", "previouslyFormattedCitation" : "(Kementerian Kesehatan Republik Indonesia, 2011)" }, "properties" : { "noteIndex" : 0 }, "schema" : "https://github.com/citation-style-language/schema/raw/master/csl-citation.json" }</w:instrText>
      </w:r>
      <w:r>
        <w:fldChar w:fldCharType="separate"/>
      </w:r>
      <w:r w:rsidRPr="00BB6A6D">
        <w:rPr>
          <w:noProof/>
        </w:rPr>
        <w:t>(Kementerian Kesehatan Republik Indonesia, 2011)</w:t>
      </w:r>
      <w:r>
        <w:fldChar w:fldCharType="end"/>
      </w:r>
      <w:r>
        <w:t>.</w:t>
      </w:r>
    </w:p>
    <w:p w:rsidR="00A049C8" w:rsidRDefault="00A049C8" w:rsidP="00046C4B">
      <w:pPr>
        <w:spacing w:before="0" w:beforeAutospacing="0" w:after="0" w:afterAutospacing="0"/>
        <w:ind w:left="110" w:right="80" w:firstLine="610"/>
        <w:jc w:val="both"/>
      </w:pPr>
      <w:r>
        <w:t xml:space="preserve">Penemuan pasien merupakan langkah pertama dalam kegiatan tatalaksana pasien TB. Penemuan dan penyembuhan pasien TB menular, secara bermakna akan dapat menurunkan kesakitan dan kematian akibat TB, penularan TB di masyarakat dan sekaligus merupakan kegiatan pencegahan penularan TB yang paling efektif di masyarakat </w:t>
      </w:r>
      <w:r>
        <w:fldChar w:fldCharType="begin" w:fldLock="1"/>
      </w:r>
      <w:r>
        <w:instrText>ADDIN CSL_CITATION { "citationItems" : [ { "id" : "ITEM-1", "itemData" : { "author" : [ { "dropping-particle" : "", "family" : "Kementerian Kesehatan Republik Indonesia", "given" : "", "non-dropping-particle" : "", "parse-names" : false, "suffix" : "" } ], "id" : "ITEM-1", "issued" : { "date-parts" : [ [ "2011" ] ] }, "title" : "Pedoman Nasional Pengendalian Tuberkulosis-Keputusan Menteri Kesehatan Republik Indonesia", "type" : "article-journal" }, "uris" : [ "http://www.mendeley.com/documents/?uuid=affcd97c-7fac-4e0f-a1e8-d9de55f13d25" ] } ], "mendeley" : { "formattedCitation" : "(Kementerian Kesehatan Republik Indonesia, 2011)", "plainTextFormattedCitation" : "(Kementerian Kesehatan Republik Indonesia, 2011)", "previouslyFormattedCitation" : "(Kementerian Kesehatan Republik Indonesia, 2011)" }, "properties" : { "noteIndex" : 0 }, "schema" : "https://github.com/citation-style-language/schema/raw/master/csl-citation.json" }</w:instrText>
      </w:r>
      <w:r>
        <w:fldChar w:fldCharType="separate"/>
      </w:r>
      <w:r w:rsidRPr="00BB6A6D">
        <w:rPr>
          <w:noProof/>
        </w:rPr>
        <w:t>(Kementerian Kesehatan Republik Indonesia, 2011)</w:t>
      </w:r>
      <w:r>
        <w:fldChar w:fldCharType="end"/>
      </w:r>
      <w:r>
        <w:t xml:space="preserve">. </w:t>
      </w:r>
    </w:p>
    <w:p w:rsidR="00A049C8" w:rsidRPr="003B0076" w:rsidRDefault="00A049C8" w:rsidP="0095605F">
      <w:pPr>
        <w:pStyle w:val="ListParagraph"/>
        <w:numPr>
          <w:ilvl w:val="0"/>
          <w:numId w:val="54"/>
        </w:numPr>
        <w:ind w:left="720" w:hanging="720"/>
        <w:rPr>
          <w:b/>
        </w:rPr>
      </w:pPr>
      <w:r w:rsidRPr="003B0076">
        <w:rPr>
          <w:b/>
        </w:rPr>
        <w:t xml:space="preserve">Strategi penemuan: </w:t>
      </w:r>
    </w:p>
    <w:p w:rsidR="00A049C8" w:rsidRDefault="00A049C8" w:rsidP="00BE0EE7">
      <w:pPr>
        <w:pStyle w:val="ListParagraph"/>
        <w:numPr>
          <w:ilvl w:val="0"/>
          <w:numId w:val="7"/>
        </w:numPr>
        <w:spacing w:before="0" w:beforeAutospacing="0" w:after="0" w:afterAutospacing="0"/>
        <w:ind w:left="1100" w:right="80" w:hanging="140"/>
        <w:jc w:val="both"/>
      </w:pPr>
      <w:r>
        <w:t>Penemuan pasien TB, secara umum dilakukan pasif dengan promosi aktif. Penjaringan  pasien dilakukan di fasilitas pelayanan kesehatan didukung dengan penyuluhan secara aktif, baik oleh petugas kesehatan maupun masyarakat, untuk meningkatkan cakupan penemuan  pasien TB. Melibatkan semua layanan yang bertujuan untuk mempercepat penemuan dan mengurangi keterlambatan pengobatan. Penemuan secara aktif pada masyarakat umum, dinilai tidak efektif.</w:t>
      </w:r>
    </w:p>
    <w:p w:rsidR="00A049C8" w:rsidRDefault="00A049C8" w:rsidP="00BE0EE7">
      <w:pPr>
        <w:pStyle w:val="ListParagraph"/>
        <w:numPr>
          <w:ilvl w:val="0"/>
          <w:numId w:val="7"/>
        </w:numPr>
        <w:spacing w:before="0" w:beforeAutospacing="0" w:after="0" w:afterAutospacing="0"/>
        <w:ind w:left="1100" w:right="80" w:hanging="140"/>
        <w:jc w:val="both"/>
      </w:pPr>
      <w:r>
        <w:t xml:space="preserve">Penemuan secara aktif dapat dilakukan terhadap </w:t>
      </w:r>
    </w:p>
    <w:p w:rsidR="00062BE1" w:rsidRDefault="00A049C8" w:rsidP="00BE0EE7">
      <w:pPr>
        <w:pStyle w:val="ListParagraph"/>
        <w:numPr>
          <w:ilvl w:val="0"/>
          <w:numId w:val="29"/>
        </w:numPr>
        <w:spacing w:before="0" w:beforeAutospacing="0" w:after="0" w:afterAutospacing="0"/>
        <w:ind w:left="1440" w:right="80" w:hanging="280"/>
        <w:jc w:val="both"/>
      </w:pPr>
      <w:r>
        <w:t>Kelompok khusus atau  kelompok rentan atau beresiko tinggi sakit TB seperti pada pasien dengan HIV (orang dengan HIV AIDS)</w:t>
      </w:r>
    </w:p>
    <w:p w:rsidR="00062BE1" w:rsidRDefault="00A049C8" w:rsidP="00BE0EE7">
      <w:pPr>
        <w:pStyle w:val="ListParagraph"/>
        <w:numPr>
          <w:ilvl w:val="0"/>
          <w:numId w:val="29"/>
        </w:numPr>
        <w:spacing w:before="0" w:beforeAutospacing="0" w:after="0" w:afterAutospacing="0"/>
        <w:ind w:left="1440" w:right="80" w:hanging="280"/>
        <w:jc w:val="both"/>
      </w:pPr>
      <w:r>
        <w:t>Kelompok yang rentan yang tertular TB seperti di rumah tahanan, lembaga pemasyarakatan (para narapidana), mereka yang hidup pada daerah kumuh, serta keluarga atau kontak pasien TB, terutama mereka yang dengan TB BTA positif.</w:t>
      </w:r>
    </w:p>
    <w:p w:rsidR="00062BE1" w:rsidRDefault="00A049C8" w:rsidP="00BE0EE7">
      <w:pPr>
        <w:pStyle w:val="ListParagraph"/>
        <w:numPr>
          <w:ilvl w:val="0"/>
          <w:numId w:val="29"/>
        </w:numPr>
        <w:spacing w:before="0" w:beforeAutospacing="0" w:after="0" w:afterAutospacing="0"/>
        <w:ind w:left="1440" w:right="80" w:hanging="280"/>
        <w:jc w:val="both"/>
      </w:pPr>
      <w:r>
        <w:lastRenderedPageBreak/>
        <w:t xml:space="preserve">Pemeriksaan terhadap anak dibawah lima tahun pada keluarga TB harus dilakukan untuk menentukan tindak lanjut apakah diperlukan pengobatan TB atau pegobatan pencegahan. </w:t>
      </w:r>
    </w:p>
    <w:p w:rsidR="00A049C8" w:rsidRDefault="00A049C8" w:rsidP="00BE0EE7">
      <w:pPr>
        <w:pStyle w:val="ListParagraph"/>
        <w:numPr>
          <w:ilvl w:val="0"/>
          <w:numId w:val="29"/>
        </w:numPr>
        <w:spacing w:before="0" w:beforeAutospacing="0" w:after="0" w:afterAutospacing="0"/>
        <w:ind w:left="1440" w:right="80" w:hanging="280"/>
        <w:jc w:val="both"/>
      </w:pPr>
      <w:r>
        <w:t xml:space="preserve">Kontak dengan pasien TB yang resisten obat. </w:t>
      </w:r>
    </w:p>
    <w:p w:rsidR="00A049C8" w:rsidRDefault="00A049C8" w:rsidP="00BE0EE7">
      <w:pPr>
        <w:pStyle w:val="ListParagraph"/>
        <w:numPr>
          <w:ilvl w:val="0"/>
          <w:numId w:val="7"/>
        </w:numPr>
        <w:spacing w:before="0" w:beforeAutospacing="0" w:after="0" w:afterAutospacing="0"/>
        <w:ind w:left="1080" w:right="80" w:hanging="120"/>
        <w:jc w:val="both"/>
      </w:pPr>
      <w:r w:rsidRPr="002B1486">
        <w:t>Penerapan manajemen tatalaksana terpadu bag</w:t>
      </w:r>
      <w:r>
        <w:t>i kasus, tanda gejala</w:t>
      </w:r>
      <w:r w:rsidRPr="002B1486">
        <w:t xml:space="preserve"> yang sama dengan gejala TB, seperti pendekatan praktis</w:t>
      </w:r>
      <w:r>
        <w:t xml:space="preserve"> </w:t>
      </w:r>
      <w:r w:rsidRPr="002B1486">
        <w:t xml:space="preserve">menuju kesehatan paru (PAL </w:t>
      </w:r>
      <w:r w:rsidRPr="003400DC">
        <w:rPr>
          <w:i/>
        </w:rPr>
        <w:t>= practical approach to lung health</w:t>
      </w:r>
      <w:r w:rsidRPr="002B1486">
        <w:t>), manajemen terpadu balIta sakit (MTBS), manajemen terpadu dewasa sakit (MTDS) akan membantu meningkatkan penemuan</w:t>
      </w:r>
      <w:r>
        <w:t xml:space="preserve"> kasus TB di layanan kesehatan. </w:t>
      </w:r>
    </w:p>
    <w:p w:rsidR="00A049C8" w:rsidRDefault="00A049C8" w:rsidP="00BE0EE7">
      <w:pPr>
        <w:pStyle w:val="ListParagraph"/>
        <w:numPr>
          <w:ilvl w:val="0"/>
          <w:numId w:val="7"/>
        </w:numPr>
        <w:spacing w:before="0" w:beforeAutospacing="0" w:after="0" w:afterAutospacing="0"/>
        <w:ind w:left="1100" w:right="80" w:hanging="110"/>
        <w:jc w:val="both"/>
      </w:pPr>
      <w:r w:rsidRPr="002B1486">
        <w:t>Tahap awal penemuan d</w:t>
      </w:r>
      <w:r>
        <w:t>ilakukan dengan menjaring siapa saja</w:t>
      </w:r>
      <w:r w:rsidRPr="002B1486">
        <w:t xml:space="preserve"> yang memiliki gejala</w:t>
      </w:r>
      <w:r>
        <w:t xml:space="preserve"> :</w:t>
      </w:r>
    </w:p>
    <w:p w:rsidR="00A049C8" w:rsidRDefault="00A049C8" w:rsidP="0095605F">
      <w:pPr>
        <w:pStyle w:val="ListParagraph"/>
        <w:numPr>
          <w:ilvl w:val="0"/>
          <w:numId w:val="46"/>
        </w:numPr>
        <w:spacing w:before="0" w:beforeAutospacing="0" w:after="0" w:afterAutospacing="0"/>
        <w:ind w:left="1560" w:right="80"/>
        <w:jc w:val="both"/>
      </w:pPr>
      <w:r w:rsidRPr="002B1486">
        <w:t>Gejala utama pasien TB paru adalah batuk berdahak selama 2-3 minggu</w:t>
      </w:r>
      <w:r>
        <w:t xml:space="preserve"> atau lebih. Batuk disertai</w:t>
      </w:r>
      <w:r w:rsidRPr="002B1486">
        <w:t xml:space="preserve"> dengan gejala tambahan yaitu dahak bercampur darah, batuk darah, sesak nafas, badan lemas, nafsu makan menur</w:t>
      </w:r>
      <w:r>
        <w:t>un, berat badan menurun, mudah lelah</w:t>
      </w:r>
      <w:r w:rsidRPr="002B1486">
        <w:t>, berkeringat malam hari tanpa kegiatan fisik, demam meriang lebih dari satu bulan</w:t>
      </w:r>
      <w:r>
        <w:t>.</w:t>
      </w:r>
    </w:p>
    <w:p w:rsidR="00A049C8" w:rsidRDefault="00A049C8" w:rsidP="0095605F">
      <w:pPr>
        <w:pStyle w:val="ListParagraph"/>
        <w:numPr>
          <w:ilvl w:val="0"/>
          <w:numId w:val="46"/>
        </w:numPr>
        <w:spacing w:before="0" w:beforeAutospacing="0" w:after="0" w:afterAutospacing="0"/>
        <w:ind w:left="1430" w:right="80"/>
        <w:jc w:val="both"/>
      </w:pPr>
      <w:r w:rsidRPr="0011136B">
        <w:t>Gejala-gejala tersebut diatas dapat dijumpai pula pada penyakit paru selain TB, seperti bronkiektasis, bronkitis kronis, asma, kanker paru, dan lain-lain. Mengingat prevalensi TB di Indonesia saat ini masih tinggi, maka setiap orang yang data</w:t>
      </w:r>
      <w:r>
        <w:t>ng ke Fas</w:t>
      </w:r>
      <w:r w:rsidRPr="0011136B">
        <w:t>k</w:t>
      </w:r>
      <w:r>
        <w:t>es dengan gejala tersebut</w:t>
      </w:r>
      <w:r w:rsidRPr="0011136B">
        <w:t>, dia</w:t>
      </w:r>
      <w:r>
        <w:t>nggap sebagai seseorang yang diduga</w:t>
      </w:r>
      <w:r w:rsidRPr="0011136B">
        <w:t xml:space="preserve">(suspek) </w:t>
      </w:r>
      <w:r w:rsidRPr="0011136B">
        <w:lastRenderedPageBreak/>
        <w:t>pasien TB, dan perlu dilakukan pemeriksaan dahak secara mikroskopis langsung</w:t>
      </w:r>
      <w:r>
        <w:t>.</w:t>
      </w:r>
    </w:p>
    <w:p w:rsidR="00A049C8" w:rsidRDefault="00A049C8" w:rsidP="0095605F">
      <w:pPr>
        <w:pStyle w:val="ListParagraph"/>
        <w:numPr>
          <w:ilvl w:val="0"/>
          <w:numId w:val="46"/>
        </w:numPr>
        <w:spacing w:before="0" w:beforeAutospacing="0" w:after="0" w:afterAutospacing="0"/>
        <w:ind w:left="1430" w:right="80"/>
        <w:jc w:val="both"/>
      </w:pPr>
      <w:r>
        <w:t xml:space="preserve">Suspek TB MDR adalah semua orang yang mempunyai gejala TB dengan salah satu atau lebih kriteria suspek dibawah ini: </w:t>
      </w:r>
    </w:p>
    <w:p w:rsidR="00A049C8" w:rsidRDefault="00A049C8" w:rsidP="00BE0EE7">
      <w:pPr>
        <w:pStyle w:val="ListParagraph"/>
        <w:numPr>
          <w:ilvl w:val="0"/>
          <w:numId w:val="30"/>
        </w:numPr>
        <w:spacing w:before="0" w:beforeAutospacing="0" w:after="0" w:afterAutospacing="0"/>
        <w:ind w:left="1870" w:right="80"/>
        <w:jc w:val="both"/>
      </w:pPr>
      <w:r>
        <w:t xml:space="preserve">Pasien TB yang gagal pengobatan kategori 2 (kasus kronik) </w:t>
      </w:r>
    </w:p>
    <w:p w:rsidR="00A049C8" w:rsidRDefault="00A049C8" w:rsidP="00BE0EE7">
      <w:pPr>
        <w:pStyle w:val="ListParagraph"/>
        <w:numPr>
          <w:ilvl w:val="0"/>
          <w:numId w:val="30"/>
        </w:numPr>
        <w:spacing w:before="0" w:beforeAutospacing="0" w:after="0" w:afterAutospacing="0"/>
        <w:ind w:left="1870" w:right="80"/>
        <w:jc w:val="both"/>
      </w:pPr>
      <w:r>
        <w:t xml:space="preserve">Pasien TB tidak konversi pada pengobatan kategori 2. </w:t>
      </w:r>
    </w:p>
    <w:p w:rsidR="00A049C8" w:rsidRDefault="00A049C8" w:rsidP="00BE0EE7">
      <w:pPr>
        <w:pStyle w:val="ListParagraph"/>
        <w:numPr>
          <w:ilvl w:val="0"/>
          <w:numId w:val="30"/>
        </w:numPr>
        <w:spacing w:before="0" w:beforeAutospacing="0" w:after="0" w:afterAutospacing="0"/>
        <w:ind w:left="1870" w:right="80"/>
        <w:jc w:val="both"/>
      </w:pPr>
      <w:r>
        <w:t xml:space="preserve">Pasien TB dengan riwayat pengobatan TB di fasilitas pelayanan kesehatan </w:t>
      </w:r>
      <w:r w:rsidRPr="003400DC">
        <w:rPr>
          <w:i/>
        </w:rPr>
        <w:t>Non DOTS</w:t>
      </w:r>
      <w:r>
        <w:t xml:space="preserve">. </w:t>
      </w:r>
    </w:p>
    <w:p w:rsidR="00A049C8" w:rsidRDefault="00A049C8" w:rsidP="00BE0EE7">
      <w:pPr>
        <w:pStyle w:val="ListParagraph"/>
        <w:numPr>
          <w:ilvl w:val="0"/>
          <w:numId w:val="30"/>
        </w:numPr>
        <w:spacing w:before="0" w:beforeAutospacing="0" w:after="0" w:afterAutospacing="0"/>
        <w:ind w:left="1870" w:right="80"/>
        <w:jc w:val="both"/>
      </w:pPr>
      <w:r>
        <w:t xml:space="preserve">Pasien TB gagal pengobatan kategori 1. </w:t>
      </w:r>
    </w:p>
    <w:p w:rsidR="00A049C8" w:rsidRDefault="00A049C8" w:rsidP="00BE0EE7">
      <w:pPr>
        <w:pStyle w:val="ListParagraph"/>
        <w:numPr>
          <w:ilvl w:val="0"/>
          <w:numId w:val="30"/>
        </w:numPr>
        <w:spacing w:before="0" w:beforeAutospacing="0" w:after="0" w:afterAutospacing="0"/>
        <w:ind w:left="1870" w:right="80"/>
        <w:jc w:val="both"/>
      </w:pPr>
      <w:r>
        <w:t xml:space="preserve">Pasien TB tidak konversi setelah pemberian sisipan. </w:t>
      </w:r>
    </w:p>
    <w:p w:rsidR="00A049C8" w:rsidRDefault="00A049C8" w:rsidP="00BE0EE7">
      <w:pPr>
        <w:pStyle w:val="ListParagraph"/>
        <w:numPr>
          <w:ilvl w:val="0"/>
          <w:numId w:val="30"/>
        </w:numPr>
        <w:spacing w:before="0" w:beforeAutospacing="0" w:after="0" w:afterAutospacing="0"/>
        <w:ind w:left="1870" w:right="80"/>
        <w:jc w:val="both"/>
      </w:pPr>
      <w:r>
        <w:t>Pasien TB kambuh.</w:t>
      </w:r>
    </w:p>
    <w:p w:rsidR="00A049C8" w:rsidRDefault="00A049C8" w:rsidP="00BE0EE7">
      <w:pPr>
        <w:pStyle w:val="ListParagraph"/>
        <w:numPr>
          <w:ilvl w:val="0"/>
          <w:numId w:val="30"/>
        </w:numPr>
        <w:spacing w:before="0" w:beforeAutospacing="0" w:after="0" w:afterAutospacing="0"/>
        <w:ind w:left="1870" w:right="80"/>
        <w:jc w:val="both"/>
      </w:pPr>
      <w:r>
        <w:t>Pasien TB yang kembali berobat setelai lalai/</w:t>
      </w:r>
      <w:r w:rsidR="00FA43B1">
        <w:t xml:space="preserve"> </w:t>
      </w:r>
      <w:r w:rsidRPr="003400DC">
        <w:rPr>
          <w:i/>
        </w:rPr>
        <w:t>default</w:t>
      </w:r>
      <w:r>
        <w:t xml:space="preserve">. </w:t>
      </w:r>
    </w:p>
    <w:p w:rsidR="00A049C8" w:rsidRDefault="00A049C8" w:rsidP="00BE0EE7">
      <w:pPr>
        <w:pStyle w:val="ListParagraph"/>
        <w:numPr>
          <w:ilvl w:val="0"/>
          <w:numId w:val="30"/>
        </w:numPr>
        <w:spacing w:before="0" w:beforeAutospacing="0" w:after="0" w:afterAutospacing="0"/>
        <w:ind w:left="1870" w:right="80"/>
        <w:jc w:val="both"/>
      </w:pPr>
      <w:r>
        <w:t xml:space="preserve">Pasien TB dengan riwayat TB MDR </w:t>
      </w:r>
    </w:p>
    <w:p w:rsidR="00A049C8" w:rsidRDefault="00A049C8" w:rsidP="00BE0EE7">
      <w:pPr>
        <w:pStyle w:val="ListParagraph"/>
        <w:numPr>
          <w:ilvl w:val="0"/>
          <w:numId w:val="30"/>
        </w:numPr>
        <w:spacing w:before="0" w:beforeAutospacing="0" w:after="0" w:afterAutospacing="0"/>
        <w:ind w:left="1865" w:right="79" w:hanging="357"/>
        <w:jc w:val="both"/>
      </w:pPr>
      <w:r>
        <w:t xml:space="preserve">ODHA dengan gejala </w:t>
      </w:r>
      <w:r w:rsidRPr="00FA43B1">
        <w:t>TB-HIV.</w:t>
      </w:r>
    </w:p>
    <w:p w:rsidR="00A049C8" w:rsidRPr="003B0076" w:rsidRDefault="00A049C8" w:rsidP="0095605F">
      <w:pPr>
        <w:pStyle w:val="ListParagraph"/>
        <w:numPr>
          <w:ilvl w:val="0"/>
          <w:numId w:val="54"/>
        </w:numPr>
        <w:ind w:left="720" w:hanging="720"/>
        <w:rPr>
          <w:b/>
        </w:rPr>
      </w:pPr>
      <w:r w:rsidRPr="003B0076">
        <w:rPr>
          <w:b/>
        </w:rPr>
        <w:t xml:space="preserve">Pemeriksaan Dahak </w:t>
      </w:r>
    </w:p>
    <w:p w:rsidR="00A049C8" w:rsidRDefault="00A049C8" w:rsidP="00BE0EE7">
      <w:pPr>
        <w:pStyle w:val="ListParagraph"/>
        <w:numPr>
          <w:ilvl w:val="1"/>
          <w:numId w:val="7"/>
        </w:numPr>
        <w:spacing w:before="0" w:beforeAutospacing="0" w:after="0" w:afterAutospacing="0"/>
        <w:ind w:left="1100" w:right="80"/>
        <w:jc w:val="both"/>
      </w:pPr>
      <w:r>
        <w:t>Pemeriksaan Dahak Mikroskopis</w:t>
      </w:r>
    </w:p>
    <w:p w:rsidR="00A049C8" w:rsidRDefault="00A049C8" w:rsidP="003B0076">
      <w:pPr>
        <w:pStyle w:val="ListParagraph"/>
        <w:spacing w:before="0" w:beforeAutospacing="0" w:after="0" w:afterAutospacing="0"/>
        <w:ind w:right="80" w:firstLine="360"/>
        <w:jc w:val="both"/>
      </w:pPr>
      <w:r>
        <w:t>Pemeriksaan dahak berfungsi untuk menegakkan diagnosis, menilai keberhasilan pengobatan dan menentukan potensi penularan. Pemeriksaan dahak untuk penegakan diagnosis dilakukan dengan mengumpulkan 3 spesimen dahak yang dikumpulkan dalam dua hari kunjungan yang berurutan berupa Sewaktu-Pagi-Sewaktu (SPS).</w:t>
      </w:r>
    </w:p>
    <w:p w:rsidR="00A049C8" w:rsidRDefault="00A049C8" w:rsidP="0095605F">
      <w:pPr>
        <w:pStyle w:val="ListParagraph"/>
        <w:numPr>
          <w:ilvl w:val="0"/>
          <w:numId w:val="47"/>
        </w:numPr>
        <w:spacing w:before="0" w:beforeAutospacing="0" w:after="0" w:afterAutospacing="0"/>
        <w:ind w:left="1430" w:right="80"/>
        <w:jc w:val="both"/>
      </w:pPr>
      <w:r>
        <w:t>S (sewaktu): dahak dikumpulkan pada saat suspek TB datang berkunjung pertama kali. Pada saat pulang, suspek membawa sebuah pot dahak untuk mengumpulkan dahak pagi pada hari kedua.</w:t>
      </w:r>
    </w:p>
    <w:p w:rsidR="00A049C8" w:rsidRDefault="00A049C8" w:rsidP="0095605F">
      <w:pPr>
        <w:pStyle w:val="ListParagraph"/>
        <w:numPr>
          <w:ilvl w:val="0"/>
          <w:numId w:val="47"/>
        </w:numPr>
        <w:spacing w:before="0" w:beforeAutospacing="0" w:after="0" w:afterAutospacing="0"/>
        <w:ind w:left="1430" w:right="80"/>
        <w:jc w:val="both"/>
      </w:pPr>
      <w:r>
        <w:lastRenderedPageBreak/>
        <w:t>P (Pagi): dahak dikumpulkan di rumah pada pagi hari kedua, segera setelah bangun tidur. Pot dahak dibawa dan diserahkan sendiri kepada petugas di Fasyankes.</w:t>
      </w:r>
    </w:p>
    <w:p w:rsidR="00A049C8" w:rsidRDefault="00A049C8" w:rsidP="0095605F">
      <w:pPr>
        <w:pStyle w:val="ListParagraph"/>
        <w:numPr>
          <w:ilvl w:val="0"/>
          <w:numId w:val="47"/>
        </w:numPr>
        <w:spacing w:before="0" w:beforeAutospacing="0" w:after="0" w:afterAutospacing="0"/>
        <w:ind w:left="1430" w:right="80"/>
        <w:jc w:val="both"/>
      </w:pPr>
      <w:r>
        <w:t xml:space="preserve">S (sewaktu): dahak dikumpulkan di Fasyankes pada hari kedua, saat menyerahkan dahak pagi. </w:t>
      </w:r>
    </w:p>
    <w:p w:rsidR="00A049C8" w:rsidRDefault="00A049C8" w:rsidP="00062BE1">
      <w:pPr>
        <w:pStyle w:val="ListParagraph"/>
        <w:spacing w:before="0" w:beforeAutospacing="0" w:after="0" w:afterAutospacing="0"/>
        <w:ind w:left="1440" w:right="80"/>
        <w:jc w:val="both"/>
      </w:pPr>
      <w:r>
        <w:t>Pengambilan 3 spesimen d</w:t>
      </w:r>
      <w:r w:rsidR="00062BE1">
        <w:t xml:space="preserve">ahak masih diutamakan dibanding </w:t>
      </w:r>
      <w:r>
        <w:t>dengan 2 spesimen dahak mengingat masih belum optimalnya fungsi sistem dan hasil jaminan mutu eksternal pemeriksaan laboratorium.</w:t>
      </w:r>
    </w:p>
    <w:p w:rsidR="00A049C8" w:rsidRDefault="00A049C8" w:rsidP="00BE0EE7">
      <w:pPr>
        <w:pStyle w:val="ListParagraph"/>
        <w:numPr>
          <w:ilvl w:val="1"/>
          <w:numId w:val="7"/>
        </w:numPr>
        <w:spacing w:before="0" w:beforeAutospacing="0" w:after="0" w:afterAutospacing="0"/>
        <w:ind w:left="1100" w:right="80"/>
        <w:jc w:val="both"/>
      </w:pPr>
      <w:r>
        <w:t>Pemeriksaan Biakan</w:t>
      </w:r>
    </w:p>
    <w:p w:rsidR="00A049C8" w:rsidRDefault="00A049C8" w:rsidP="00046C4B">
      <w:pPr>
        <w:pStyle w:val="ListParagraph"/>
        <w:spacing w:before="0" w:beforeAutospacing="0" w:after="0" w:afterAutospacing="0"/>
        <w:ind w:left="770" w:right="80" w:firstLine="380"/>
        <w:jc w:val="both"/>
      </w:pPr>
      <w:r>
        <w:t xml:space="preserve">Peran biakan dan identifikasi </w:t>
      </w:r>
      <w:r w:rsidRPr="00142BCB">
        <w:rPr>
          <w:i/>
        </w:rPr>
        <w:t>M. Tuberkulosis</w:t>
      </w:r>
      <w:r>
        <w:t xml:space="preserve"> pada pengendalian TB adalah untuk menegakkan diagnosis TB pada pasien tertentu seperti pasien TB ekstra paru, pasien TB Anak, pasien TB BTA Negatif.  Pemeriksaan tersebut dilakukan jika keadaan memungkinkan dan tersedia laboratorium yang telah memenuhi standar.</w:t>
      </w:r>
    </w:p>
    <w:p w:rsidR="00A049C8" w:rsidRDefault="00A049C8" w:rsidP="00BE0EE7">
      <w:pPr>
        <w:pStyle w:val="ListParagraph"/>
        <w:numPr>
          <w:ilvl w:val="1"/>
          <w:numId w:val="7"/>
        </w:numPr>
        <w:spacing w:before="0" w:beforeAutospacing="0" w:after="0" w:afterAutospacing="0"/>
        <w:ind w:left="1100" w:right="80"/>
        <w:jc w:val="both"/>
      </w:pPr>
      <w:r>
        <w:t>Uji Kepekaan Obat Tuberkulosis</w:t>
      </w:r>
    </w:p>
    <w:p w:rsidR="00A049C8" w:rsidRDefault="00A049C8" w:rsidP="003B0076">
      <w:pPr>
        <w:pStyle w:val="ListParagraph"/>
        <w:spacing w:before="0" w:beforeAutospacing="0" w:after="0" w:afterAutospacing="0"/>
        <w:ind w:left="770" w:right="79" w:firstLine="330"/>
        <w:jc w:val="both"/>
      </w:pPr>
      <w:r w:rsidRPr="00D91966">
        <w:t>Uji kepekaan obat TB bertujuan untuk</w:t>
      </w:r>
      <w:r>
        <w:t xml:space="preserve"> mengetahui</w:t>
      </w:r>
      <w:r w:rsidRPr="00D91966">
        <w:t xml:space="preserve"> resistensi </w:t>
      </w:r>
      <w:r>
        <w:rPr>
          <w:i/>
        </w:rPr>
        <w:t>M. Tuberc</w:t>
      </w:r>
      <w:r w:rsidRPr="00511212">
        <w:rPr>
          <w:i/>
        </w:rPr>
        <w:t>ulosis</w:t>
      </w:r>
      <w:r w:rsidRPr="00D91966">
        <w:t xml:space="preserve"> terhadap OAT. Uji kepekaan obat tersebut harus dilakukan di laboratorium yang tersertifikasi dan lulus pemantapan mutu atau </w:t>
      </w:r>
      <w:r w:rsidRPr="001232EA">
        <w:rPr>
          <w:i/>
        </w:rPr>
        <w:t xml:space="preserve">Quality Assurance </w:t>
      </w:r>
      <w:r w:rsidRPr="00D91966">
        <w:t>(QA). Pemeriksaan tersebut ditujukan untuk diagnosis pasien TB yang memenuhi kriteria suspek TB-MDR</w:t>
      </w:r>
      <w:r>
        <w:t xml:space="preserve"> </w:t>
      </w:r>
      <w:r>
        <w:fldChar w:fldCharType="begin" w:fldLock="1"/>
      </w:r>
      <w:r>
        <w:instrText>ADDIN CSL_CITATION { "citationItems" : [ { "id" : "ITEM-1", "itemData" : { "author" : [ { "dropping-particle" : "", "family" : "Kementerian Kesehatan Republik Indonesia", "given" : "", "non-dropping-particle" : "", "parse-names" : false, "suffix" : "" } ], "id" : "ITEM-1", "issued" : { "date-parts" : [ [ "2011" ] ] }, "title" : "Pedoman Nasional Pengendalian Tuberkulosis-Keputusan Menteri Kesehatan Republik Indonesia", "type" : "article-journal" }, "uris" : [ "http://www.mendeley.com/documents/?uuid=affcd97c-7fac-4e0f-a1e8-d9de55f13d25" ] } ], "mendeley" : { "formattedCitation" : "(Kementerian Kesehatan Republik Indonesia, 2011)", "plainTextFormattedCitation" : "(Kementerian Kesehatan Republik Indonesia, 2011)", "previouslyFormattedCitation" : "(Kementerian Kesehatan Republik Indonesia, 2011)" }, "properties" : { "noteIndex" : 0 }, "schema" : "https://github.com/citation-style-language/schema/raw/master/csl-citation.json" }</w:instrText>
      </w:r>
      <w:r>
        <w:fldChar w:fldCharType="separate"/>
      </w:r>
      <w:r w:rsidRPr="00D91966">
        <w:rPr>
          <w:noProof/>
        </w:rPr>
        <w:t>(Kementerian Kesehatan Republik Indonesia, 2011)</w:t>
      </w:r>
      <w:r>
        <w:fldChar w:fldCharType="end"/>
      </w:r>
      <w:r>
        <w:t xml:space="preserve">. </w:t>
      </w:r>
    </w:p>
    <w:p w:rsidR="003B0076" w:rsidRDefault="003B0076" w:rsidP="003B0076">
      <w:pPr>
        <w:pStyle w:val="ListParagraph"/>
        <w:spacing w:before="0" w:beforeAutospacing="0" w:after="0" w:afterAutospacing="0"/>
        <w:ind w:left="770" w:right="79" w:firstLine="330"/>
        <w:jc w:val="both"/>
      </w:pPr>
    </w:p>
    <w:p w:rsidR="003B0076" w:rsidRDefault="003B0076" w:rsidP="003B0076">
      <w:pPr>
        <w:pStyle w:val="ListParagraph"/>
        <w:spacing w:before="0" w:beforeAutospacing="0" w:after="0" w:afterAutospacing="0"/>
        <w:ind w:left="770" w:right="79" w:firstLine="330"/>
        <w:jc w:val="both"/>
      </w:pPr>
    </w:p>
    <w:p w:rsidR="00A049C8" w:rsidRPr="003B0076" w:rsidRDefault="00A049C8" w:rsidP="0095605F">
      <w:pPr>
        <w:pStyle w:val="ListParagraph"/>
        <w:numPr>
          <w:ilvl w:val="0"/>
          <w:numId w:val="54"/>
        </w:numPr>
        <w:ind w:left="600" w:hanging="600"/>
        <w:rPr>
          <w:b/>
        </w:rPr>
      </w:pPr>
      <w:r w:rsidRPr="003B0076">
        <w:rPr>
          <w:b/>
        </w:rPr>
        <w:lastRenderedPageBreak/>
        <w:t>Diagnosis Tuberkulosis Paru</w:t>
      </w:r>
    </w:p>
    <w:p w:rsidR="00A049C8" w:rsidRPr="000C6E9D" w:rsidRDefault="00A049C8" w:rsidP="00BE0EE7">
      <w:pPr>
        <w:pStyle w:val="ListParagraph"/>
        <w:numPr>
          <w:ilvl w:val="0"/>
          <w:numId w:val="24"/>
        </w:numPr>
        <w:spacing w:before="0" w:beforeAutospacing="0" w:after="0" w:afterAutospacing="0"/>
        <w:ind w:left="1320" w:right="79" w:hanging="460"/>
        <w:jc w:val="both"/>
      </w:pPr>
      <w:r w:rsidRPr="000C6E9D">
        <w:t>Diagnosis TB Paru</w:t>
      </w:r>
    </w:p>
    <w:p w:rsidR="00A049C8" w:rsidRPr="00EA3D9F" w:rsidRDefault="00A049C8" w:rsidP="007627D5">
      <w:pPr>
        <w:spacing w:before="0" w:beforeAutospacing="0" w:after="0" w:afterAutospacing="0"/>
        <w:ind w:left="960" w:right="79" w:firstLine="600"/>
        <w:jc w:val="both"/>
      </w:pPr>
      <w:r>
        <w:t xml:space="preserve"> Di</w:t>
      </w:r>
      <w:r w:rsidRPr="00EA3D9F">
        <w:t>agnosis tuberkulo</w:t>
      </w:r>
      <w:r>
        <w:t>sis dapat ditegakkan dengan melihat dan menilai</w:t>
      </w:r>
      <w:r w:rsidRPr="00EA3D9F">
        <w:t xml:space="preserve"> gejal</w:t>
      </w:r>
      <w:r>
        <w:t>a klinis, pemeriksaan fisik dan</w:t>
      </w:r>
      <w:r w:rsidRPr="00EA3D9F">
        <w:t xml:space="preserve"> jasmani, pemeri</w:t>
      </w:r>
      <w:r>
        <w:t xml:space="preserve">ksaan bakteriologi, radiologi hingga pemeriksaan penunjang lainnya </w:t>
      </w:r>
      <w:r>
        <w:fldChar w:fldCharType="begin" w:fldLock="1"/>
      </w:r>
      <w:r>
        <w:instrText>ADDIN CSL_CITATION { "citationItems" : [ { "id" : "ITEM-1", "itemData" : { "author" : [ { "dropping-particle" : "", "family" : "Wulandari", "given" : "Dewi Hapsari", "non-dropping-particle" : "", "parse-names" : false, "suffix" : "" } ], "id" : "ITEM-1", "issued" : { "date-parts" : [ [ "2015" ] ] }, "title" : "Analisis Faktor-Faktor yang Berhubungan dengan Kepatuhan Pasien Tuberkulosis Paru Tahap Lanjutan Untuk Minum Obat di RS Rumah Sehat Terpadu Tahun 2015", "type" : "article-journal" }, "uris" : [ "http://www.mendeley.com/documents/?uuid=1fc56b57-a478-476b-930c-a5fb2177388f" ] } ], "mendeley" : { "formattedCitation" : "(Wulandari, 2015)", "plainTextFormattedCitation" : "(Wulandari, 2015)", "previouslyFormattedCitation" : "(Wulandari, 2015)" }, "properties" : { "noteIndex" : 0 }, "schema" : "https://github.com/citation-style-language/schema/raw/master/csl-citation.json" }</w:instrText>
      </w:r>
      <w:r>
        <w:fldChar w:fldCharType="separate"/>
      </w:r>
      <w:r w:rsidRPr="000532D5">
        <w:rPr>
          <w:noProof/>
        </w:rPr>
        <w:t>(Wulandari, 2015)</w:t>
      </w:r>
      <w:r>
        <w:fldChar w:fldCharType="end"/>
      </w:r>
      <w:r>
        <w:t>.</w:t>
      </w:r>
    </w:p>
    <w:p w:rsidR="007627D5" w:rsidRDefault="00A049C8" w:rsidP="00BE0EE7">
      <w:pPr>
        <w:pStyle w:val="ListParagraph"/>
        <w:numPr>
          <w:ilvl w:val="0"/>
          <w:numId w:val="8"/>
        </w:numPr>
        <w:spacing w:before="0" w:beforeAutospacing="0" w:after="0" w:afterAutospacing="0"/>
        <w:ind w:left="1680" w:right="80"/>
        <w:jc w:val="both"/>
      </w:pPr>
      <w:r>
        <w:t>Semua suspek TB diperiksa 3 spesimen dahak dalam waktu 2 hari, yaitu sewaktu - pagi - sewaktu (SPS).</w:t>
      </w:r>
    </w:p>
    <w:p w:rsidR="007627D5" w:rsidRDefault="00A049C8" w:rsidP="00BE0EE7">
      <w:pPr>
        <w:pStyle w:val="ListParagraph"/>
        <w:numPr>
          <w:ilvl w:val="0"/>
          <w:numId w:val="8"/>
        </w:numPr>
        <w:spacing w:before="0" w:beforeAutospacing="0" w:after="0" w:afterAutospacing="0"/>
        <w:ind w:left="1680" w:right="80"/>
        <w:jc w:val="both"/>
      </w:pPr>
      <w:r>
        <w:t xml:space="preserve">Diagnosis TB Paru pada orang dewasa ditegakkan dengan ditemukannya kuman </w:t>
      </w:r>
      <w:r w:rsidRPr="007627D5">
        <w:rPr>
          <w:i/>
        </w:rPr>
        <w:t xml:space="preserve">Mycrobacterium Tuberculosis </w:t>
      </w:r>
      <w:r>
        <w:t xml:space="preserve">pada dahak pasien. Pada program TB nasional, penemuan BTA melalui pemeriksaan dahak mikroskopis merupakan diagnosis utama. Pemeriksaan lain seperti foto toraks, biakan dan uji kepekaan dapat digunakan sebagai penunjang diagnosis. </w:t>
      </w:r>
    </w:p>
    <w:p w:rsidR="00A049C8" w:rsidRDefault="00A049C8" w:rsidP="00BE0EE7">
      <w:pPr>
        <w:pStyle w:val="ListParagraph"/>
        <w:numPr>
          <w:ilvl w:val="0"/>
          <w:numId w:val="8"/>
        </w:numPr>
        <w:spacing w:before="0" w:beforeAutospacing="0" w:after="0" w:afterAutospacing="0"/>
        <w:ind w:left="1680" w:right="80"/>
        <w:jc w:val="both"/>
      </w:pPr>
      <w:r>
        <w:t>Tidak dianjurkan mendiagnosis TB hanya berdasarkan pemeriksaan foto toraks saja. Foto toraks tidak selalu memberikan gambaran yang khas pada TB paru, sehingga sering terjadi salah dalam diagnosis.</w:t>
      </w:r>
    </w:p>
    <w:p w:rsidR="003B0076" w:rsidRPr="003B0076" w:rsidRDefault="00A049C8" w:rsidP="0095605F">
      <w:pPr>
        <w:pStyle w:val="ListParagraph"/>
        <w:numPr>
          <w:ilvl w:val="0"/>
          <w:numId w:val="54"/>
        </w:numPr>
        <w:ind w:left="720" w:hanging="720"/>
        <w:rPr>
          <w:b/>
        </w:rPr>
      </w:pPr>
      <w:r w:rsidRPr="003B0076">
        <w:rPr>
          <w:b/>
        </w:rPr>
        <w:t>Gejala Ttuberkulosis</w:t>
      </w:r>
    </w:p>
    <w:p w:rsidR="00A049C8" w:rsidRDefault="007627D5" w:rsidP="003B0076">
      <w:pPr>
        <w:pStyle w:val="ListParagraph"/>
        <w:ind w:left="0" w:firstLine="720"/>
      </w:pPr>
      <w:r>
        <w:t xml:space="preserve"> </w:t>
      </w:r>
      <w:r w:rsidR="00A049C8">
        <w:t>Gejala klinis tuberkulosis dapat dibagi menjadi 2 golongan, yaitu gejala lokal dan gejala sistemik, bila organ yang terkena adalah paru maka gejala lokal ialah gejala respiratori (gejala lokal sesuai organ yang terlibat).</w:t>
      </w:r>
    </w:p>
    <w:p w:rsidR="007627D5" w:rsidRDefault="00A049C8" w:rsidP="00BE0EE7">
      <w:pPr>
        <w:pStyle w:val="ListParagraph"/>
        <w:numPr>
          <w:ilvl w:val="1"/>
          <w:numId w:val="8"/>
        </w:numPr>
        <w:spacing w:before="0" w:beforeAutospacing="0" w:after="0" w:afterAutospacing="0"/>
        <w:ind w:left="1200" w:right="80"/>
        <w:jc w:val="both"/>
      </w:pPr>
      <w:r>
        <w:t xml:space="preserve">Gejala respiratorik: batuk &gt; 2 minggu, batuk darah, sesak napas, nyeri dada. Gejala respiratori ini bermacam-macam, mulai dari tanpa gejala </w:t>
      </w:r>
      <w:r>
        <w:lastRenderedPageBreak/>
        <w:t>hingga gejala yang cukup berat yang dinilai dari luas lesi. Pasien yang didiagnosis  saat tes kesehatan. Bila bronkus belum terlibat dalam proses penyakit, maka pasien  tidak mengalami gejala batuk. Batuk pertama terjadi akibat lesi pada bronkus, dan selanjutnya batuk diperlukan untuk membuang sputum ke luar.</w:t>
      </w:r>
    </w:p>
    <w:p w:rsidR="00A049C8" w:rsidRDefault="00A049C8" w:rsidP="00BE0EE7">
      <w:pPr>
        <w:pStyle w:val="ListParagraph"/>
        <w:numPr>
          <w:ilvl w:val="1"/>
          <w:numId w:val="8"/>
        </w:numPr>
        <w:spacing w:before="0" w:beforeAutospacing="0" w:after="0" w:afterAutospacing="0"/>
        <w:ind w:left="1200" w:right="80"/>
        <w:jc w:val="both"/>
      </w:pPr>
      <w:r>
        <w:t xml:space="preserve">Gejala Sistemik: Demam, gejala sistemik lain seperti malaise, berkeringat saat malam Menurut WHO pengobatan TB Paru ada dalam 2 tahap yaitu tahap intensif dan tahap lanjutan, pada tahap intensif penderita diberi jenis obat lebih sedikit, dan dalam jangka waktu yang lebih lama. Pada tahap lanjutan ditujukan untuk membunuh kuman persisten agar mencegah terjadinya kekambuhan. Menurut Depkes RI (2002), paduan OAT disediakan dalam bentuk paket kombipak, yang bertujuan agar memudahkan pemberian obat dan menjamin pengobatan sampai selesai. Satu paket untuk penderita dalam satumasa pengobatan </w:t>
      </w:r>
      <w:r>
        <w:fldChar w:fldCharType="begin" w:fldLock="1"/>
      </w:r>
      <w:r>
        <w:instrText>ADDIN CSL_CITATION { "citationItems" : [ { "id" : "ITEM-1", "itemData" : { "author" : [ { "dropping-particle" : "", "family" : "Wulandari", "given" : "Dewi Hapsari", "non-dropping-particle" : "", "parse-names" : false, "suffix" : "" } ], "id" : "ITEM-1", "issued" : { "date-parts" : [ [ "2015" ] ] }, "title" : "Analisis Faktor-Faktor yang Berhubungan dengan Kepatuhan Pasien Tuberkulosis Paru Tahap Lanjutan Untuk Minum Obat di RS Rumah Sehat Terpadu Tahun 2015", "type" : "article-journal" }, "uris" : [ "http://www.mendeley.com/documents/?uuid=1fc56b57-a478-476b-930c-a5fb2177388f" ] } ], "mendeley" : { "formattedCitation" : "(Wulandari, 2015)", "plainTextFormattedCitation" : "(Wulandari, 2015)", "previouslyFormattedCitation" : "(Wulandari, 2015)" }, "properties" : { "noteIndex" : 0 }, "schema" : "https://github.com/citation-style-language/schema/raw/master/csl-citation.json" }</w:instrText>
      </w:r>
      <w:r>
        <w:fldChar w:fldCharType="separate"/>
      </w:r>
      <w:r w:rsidRPr="000532D5">
        <w:rPr>
          <w:noProof/>
        </w:rPr>
        <w:t>(Wulandari, 2015)</w:t>
      </w:r>
      <w:r>
        <w:fldChar w:fldCharType="end"/>
      </w:r>
      <w:r>
        <w:t xml:space="preserve">. </w:t>
      </w:r>
    </w:p>
    <w:p w:rsidR="00A049C8" w:rsidRDefault="00A049C8" w:rsidP="00BE0EE7">
      <w:pPr>
        <w:pStyle w:val="Heading3"/>
        <w:numPr>
          <w:ilvl w:val="2"/>
          <w:numId w:val="18"/>
        </w:numPr>
        <w:spacing w:after="240"/>
        <w:jc w:val="both"/>
      </w:pPr>
      <w:bookmarkStart w:id="78" w:name="_Toc34893106"/>
      <w:bookmarkStart w:id="79" w:name="_Toc45132872"/>
      <w:bookmarkStart w:id="80" w:name="_Toc45458068"/>
      <w:r>
        <w:t>Pengobatan Tuberkulosis</w:t>
      </w:r>
      <w:bookmarkEnd w:id="78"/>
      <w:bookmarkEnd w:id="79"/>
      <w:bookmarkEnd w:id="80"/>
    </w:p>
    <w:p w:rsidR="00A049C8" w:rsidRPr="003B0076" w:rsidRDefault="00A049C8" w:rsidP="00BE0EE7">
      <w:pPr>
        <w:pStyle w:val="ListParagraph"/>
        <w:numPr>
          <w:ilvl w:val="3"/>
          <w:numId w:val="7"/>
        </w:numPr>
        <w:ind w:left="720" w:hanging="720"/>
        <w:rPr>
          <w:b/>
        </w:rPr>
      </w:pPr>
      <w:r w:rsidRPr="003B0076">
        <w:rPr>
          <w:b/>
        </w:rPr>
        <w:t>Obat Anti  Tuberkulosis</w:t>
      </w:r>
    </w:p>
    <w:p w:rsidR="00A049C8" w:rsidRDefault="00A049C8" w:rsidP="00BE0EE7">
      <w:pPr>
        <w:pStyle w:val="ListParagraph"/>
        <w:numPr>
          <w:ilvl w:val="0"/>
          <w:numId w:val="9"/>
        </w:numPr>
        <w:spacing w:before="0" w:beforeAutospacing="0" w:after="0" w:afterAutospacing="0"/>
        <w:ind w:left="1100" w:right="80"/>
        <w:jc w:val="both"/>
      </w:pPr>
      <w:r>
        <w:t xml:space="preserve">Jenis obat utama yang digunakan yaitu : </w:t>
      </w:r>
    </w:p>
    <w:p w:rsidR="00A049C8" w:rsidRDefault="00A049C8" w:rsidP="00BE0EE7">
      <w:pPr>
        <w:pStyle w:val="ListParagraph"/>
        <w:numPr>
          <w:ilvl w:val="2"/>
          <w:numId w:val="7"/>
        </w:numPr>
        <w:spacing w:before="0" w:beforeAutospacing="0" w:after="0" w:afterAutospacing="0"/>
        <w:ind w:left="1430" w:right="80"/>
        <w:jc w:val="both"/>
      </w:pPr>
      <w:r>
        <w:t>Rifampisin</w:t>
      </w:r>
    </w:p>
    <w:p w:rsidR="00A049C8" w:rsidRDefault="00A049C8" w:rsidP="00BE0EE7">
      <w:pPr>
        <w:pStyle w:val="ListParagraph"/>
        <w:numPr>
          <w:ilvl w:val="2"/>
          <w:numId w:val="7"/>
        </w:numPr>
        <w:spacing w:before="0" w:beforeAutospacing="0" w:after="0" w:afterAutospacing="0"/>
        <w:ind w:left="1430" w:right="80"/>
        <w:jc w:val="both"/>
      </w:pPr>
      <w:r>
        <w:t>INH</w:t>
      </w:r>
    </w:p>
    <w:p w:rsidR="00A049C8" w:rsidRDefault="00A049C8" w:rsidP="00BE0EE7">
      <w:pPr>
        <w:pStyle w:val="ListParagraph"/>
        <w:numPr>
          <w:ilvl w:val="2"/>
          <w:numId w:val="7"/>
        </w:numPr>
        <w:spacing w:before="0" w:beforeAutospacing="0" w:after="0" w:afterAutospacing="0"/>
        <w:ind w:left="1430" w:right="80"/>
        <w:jc w:val="both"/>
      </w:pPr>
      <w:r>
        <w:t>Pirazinamid</w:t>
      </w:r>
    </w:p>
    <w:p w:rsidR="00A049C8" w:rsidRDefault="00A049C8" w:rsidP="00BE0EE7">
      <w:pPr>
        <w:pStyle w:val="ListParagraph"/>
        <w:numPr>
          <w:ilvl w:val="2"/>
          <w:numId w:val="7"/>
        </w:numPr>
        <w:spacing w:before="0" w:beforeAutospacing="0" w:after="0" w:afterAutospacing="0"/>
        <w:ind w:left="1430" w:right="80"/>
        <w:jc w:val="both"/>
      </w:pPr>
      <w:r>
        <w:t>Streptomisin</w:t>
      </w:r>
    </w:p>
    <w:p w:rsidR="00A049C8" w:rsidRDefault="00A049C8" w:rsidP="00BE0EE7">
      <w:pPr>
        <w:pStyle w:val="ListParagraph"/>
        <w:numPr>
          <w:ilvl w:val="2"/>
          <w:numId w:val="7"/>
        </w:numPr>
        <w:spacing w:before="0" w:beforeAutospacing="0" w:after="0" w:afterAutospacing="0"/>
        <w:ind w:left="1430" w:right="80"/>
        <w:jc w:val="both"/>
      </w:pPr>
      <w:r>
        <w:t>Etambutol</w:t>
      </w:r>
    </w:p>
    <w:p w:rsidR="00A049C8" w:rsidRDefault="00A049C8" w:rsidP="00BE0EE7">
      <w:pPr>
        <w:pStyle w:val="ListParagraph"/>
        <w:numPr>
          <w:ilvl w:val="0"/>
          <w:numId w:val="9"/>
        </w:numPr>
        <w:spacing w:before="0" w:beforeAutospacing="0" w:after="0" w:afterAutospacing="0"/>
        <w:ind w:left="1100" w:right="80"/>
        <w:jc w:val="both"/>
      </w:pPr>
      <w:r>
        <w:lastRenderedPageBreak/>
        <w:t>Kombinasi dosis tetap (</w:t>
      </w:r>
      <w:r w:rsidRPr="00503192">
        <w:rPr>
          <w:i/>
        </w:rPr>
        <w:t>Fixed dose combination</w:t>
      </w:r>
      <w:r>
        <w:t xml:space="preserve">) Kombinasi dosis tetap ini terdiri dari : </w:t>
      </w:r>
    </w:p>
    <w:p w:rsidR="00A049C8" w:rsidRDefault="00A049C8" w:rsidP="00BE0EE7">
      <w:pPr>
        <w:pStyle w:val="ListParagraph"/>
        <w:numPr>
          <w:ilvl w:val="0"/>
          <w:numId w:val="28"/>
        </w:numPr>
        <w:spacing w:before="0" w:beforeAutospacing="0" w:after="0" w:afterAutospacing="0"/>
        <w:ind w:left="1650" w:right="80" w:hanging="480"/>
        <w:jc w:val="both"/>
      </w:pPr>
      <w:r>
        <w:t>Empat obat anti tuberkulosis dalam satu tablet, yaitu rifampisin 150 mg, isoniazid 75 mg, pirazinamid 400 mg dan etambutol 275 mg.</w:t>
      </w:r>
    </w:p>
    <w:p w:rsidR="00A049C8" w:rsidRDefault="00A049C8" w:rsidP="00BE0EE7">
      <w:pPr>
        <w:pStyle w:val="ListParagraph"/>
        <w:numPr>
          <w:ilvl w:val="0"/>
          <w:numId w:val="28"/>
        </w:numPr>
        <w:spacing w:before="0" w:beforeAutospacing="0" w:after="0" w:afterAutospacing="0"/>
        <w:ind w:left="1650" w:right="80" w:hanging="480"/>
        <w:jc w:val="both"/>
      </w:pPr>
      <w:r>
        <w:t>Tiga obat anti tuberkulosis dalam satu tablet, yaitu rifampisin 150 mg, isoniazid 75 mg dan pirazinamid 400 mg.</w:t>
      </w:r>
    </w:p>
    <w:p w:rsidR="00A049C8" w:rsidRDefault="00A049C8" w:rsidP="00BE0EE7">
      <w:pPr>
        <w:pStyle w:val="ListParagraph"/>
        <w:numPr>
          <w:ilvl w:val="0"/>
          <w:numId w:val="9"/>
        </w:numPr>
        <w:spacing w:before="0" w:beforeAutospacing="0" w:after="0" w:afterAutospacing="0"/>
        <w:ind w:left="1100" w:right="80"/>
        <w:jc w:val="both"/>
      </w:pPr>
      <w:r>
        <w:t xml:space="preserve"> Jenis obat tambahan lainnya (lini 2) </w:t>
      </w:r>
    </w:p>
    <w:p w:rsidR="00A049C8" w:rsidRDefault="00A049C8" w:rsidP="00BE0EE7">
      <w:pPr>
        <w:pStyle w:val="ListParagraph"/>
        <w:numPr>
          <w:ilvl w:val="0"/>
          <w:numId w:val="31"/>
        </w:numPr>
        <w:spacing w:before="0" w:beforeAutospacing="0" w:after="0" w:afterAutospacing="0"/>
        <w:ind w:left="1540" w:right="80"/>
        <w:jc w:val="both"/>
      </w:pPr>
      <w:r>
        <w:t xml:space="preserve">Kanamisin </w:t>
      </w:r>
    </w:p>
    <w:p w:rsidR="00A049C8" w:rsidRDefault="00A049C8" w:rsidP="00BE0EE7">
      <w:pPr>
        <w:pStyle w:val="ListParagraph"/>
        <w:numPr>
          <w:ilvl w:val="0"/>
          <w:numId w:val="31"/>
        </w:numPr>
        <w:spacing w:before="0" w:beforeAutospacing="0" w:after="0" w:afterAutospacing="0"/>
        <w:ind w:left="1540" w:right="80"/>
        <w:jc w:val="both"/>
      </w:pPr>
      <w:r>
        <w:t>Kuinolon</w:t>
      </w:r>
    </w:p>
    <w:p w:rsidR="00A049C8" w:rsidRDefault="00A049C8" w:rsidP="00BE0EE7">
      <w:pPr>
        <w:pStyle w:val="ListParagraph"/>
        <w:numPr>
          <w:ilvl w:val="0"/>
          <w:numId w:val="31"/>
        </w:numPr>
        <w:spacing w:before="0" w:beforeAutospacing="0" w:after="0" w:afterAutospacing="0"/>
        <w:ind w:left="1540" w:right="80"/>
        <w:jc w:val="both"/>
      </w:pPr>
      <w:r>
        <w:t>Obat lain masih dalam penelitian : makrolid, amoksilin + asam klavulanat</w:t>
      </w:r>
    </w:p>
    <w:p w:rsidR="00A049C8" w:rsidRPr="00513DE4" w:rsidRDefault="00A049C8" w:rsidP="00BE0EE7">
      <w:pPr>
        <w:pStyle w:val="ListParagraph"/>
        <w:numPr>
          <w:ilvl w:val="0"/>
          <w:numId w:val="31"/>
        </w:numPr>
        <w:spacing w:before="0" w:beforeAutospacing="0" w:after="0" w:afterAutospacing="0"/>
        <w:ind w:left="1540" w:right="80"/>
        <w:jc w:val="both"/>
      </w:pPr>
      <w:r>
        <w:t>Derivat rifampisin dan INH</w:t>
      </w:r>
    </w:p>
    <w:p w:rsidR="003B0076" w:rsidRPr="003C18B2" w:rsidRDefault="00A049C8" w:rsidP="0095605F">
      <w:pPr>
        <w:pStyle w:val="ListParagraph"/>
        <w:numPr>
          <w:ilvl w:val="0"/>
          <w:numId w:val="52"/>
        </w:numPr>
        <w:ind w:left="720" w:hanging="720"/>
        <w:rPr>
          <w:b/>
        </w:rPr>
      </w:pPr>
      <w:r w:rsidRPr="003C18B2">
        <w:rPr>
          <w:b/>
        </w:rPr>
        <w:t>Pengobatan Suportif / Simptomatik</w:t>
      </w:r>
    </w:p>
    <w:p w:rsidR="00A049C8" w:rsidRDefault="00A049C8" w:rsidP="003B0076">
      <w:pPr>
        <w:pStyle w:val="ListParagraph"/>
        <w:ind w:left="0" w:firstLine="720"/>
        <w:jc w:val="both"/>
      </w:pPr>
      <w:r w:rsidRPr="00513DE4">
        <w:t>P</w:t>
      </w:r>
      <w:r>
        <w:t>engobatan yang</w:t>
      </w:r>
      <w:r w:rsidRPr="00513DE4">
        <w:t xml:space="preserve"> diberikan kepada penderita TB perlu diperhatikan keadaan klinisnya. Bila keadaan klinis baik dan tidak ada indikasi</w:t>
      </w:r>
      <w:r>
        <w:t xml:space="preserve">  untuk </w:t>
      </w:r>
      <w:r w:rsidRPr="00513DE4">
        <w:t xml:space="preserve"> rawat</w:t>
      </w:r>
      <w:r>
        <w:t xml:space="preserve"> inap</w:t>
      </w:r>
      <w:r w:rsidRPr="00513DE4">
        <w:t>, dapat</w:t>
      </w:r>
      <w:r>
        <w:t xml:space="preserve"> rawat jalan. Selain OAT </w:t>
      </w:r>
      <w:r w:rsidRPr="00513DE4">
        <w:t>perlu pengobatan tambahan atau suportif/</w:t>
      </w:r>
      <w:r>
        <w:t xml:space="preserve"> </w:t>
      </w:r>
      <w:r w:rsidRPr="00513DE4">
        <w:t>simtomatik untuk meningkatkan daya tahan tubuh a</w:t>
      </w:r>
      <w:r>
        <w:t>tau mengatasi gejala.</w:t>
      </w:r>
    </w:p>
    <w:p w:rsidR="00A049C8" w:rsidRDefault="00A049C8" w:rsidP="00BE0EE7">
      <w:pPr>
        <w:pStyle w:val="ListParagraph"/>
        <w:numPr>
          <w:ilvl w:val="0"/>
          <w:numId w:val="10"/>
        </w:numPr>
        <w:spacing w:before="0" w:beforeAutospacing="0" w:after="0" w:afterAutospacing="0"/>
        <w:ind w:left="1100" w:right="190"/>
        <w:jc w:val="both"/>
      </w:pPr>
      <w:r>
        <w:t>Penderita Rawat Jalan</w:t>
      </w:r>
    </w:p>
    <w:p w:rsidR="00A049C8" w:rsidRDefault="00A049C8" w:rsidP="00BE0EE7">
      <w:pPr>
        <w:pStyle w:val="ListParagraph"/>
        <w:numPr>
          <w:ilvl w:val="0"/>
          <w:numId w:val="25"/>
        </w:numPr>
        <w:spacing w:before="0" w:beforeAutospacing="0" w:after="0" w:afterAutospacing="0"/>
        <w:ind w:left="1430" w:right="190"/>
        <w:jc w:val="both"/>
      </w:pPr>
      <w:r w:rsidRPr="003B79B5">
        <w:t>Makan makanan yang bergizi, bila dianggap perlu dapat diberikan vitamin tambahan (pada prinsipnya tidak ada larangan makanan untuk penderita tuberkulosis, kecuali untuk penyakit komorbidnya)</w:t>
      </w:r>
      <w:r>
        <w:t>.</w:t>
      </w:r>
    </w:p>
    <w:p w:rsidR="007627D5" w:rsidRDefault="007627D5" w:rsidP="003B0076">
      <w:pPr>
        <w:spacing w:before="0" w:beforeAutospacing="0" w:after="0" w:afterAutospacing="0"/>
        <w:ind w:right="190"/>
        <w:jc w:val="both"/>
      </w:pPr>
    </w:p>
    <w:p w:rsidR="00A049C8" w:rsidRDefault="00A049C8" w:rsidP="00BE0EE7">
      <w:pPr>
        <w:pStyle w:val="ListParagraph"/>
        <w:numPr>
          <w:ilvl w:val="0"/>
          <w:numId w:val="25"/>
        </w:numPr>
        <w:spacing w:before="0" w:beforeAutospacing="0" w:after="0" w:afterAutospacing="0"/>
        <w:ind w:left="1430" w:right="190"/>
        <w:jc w:val="both"/>
      </w:pPr>
      <w:r>
        <w:lastRenderedPageBreak/>
        <w:t>Bila demam diberikan obat penurun panas/demam.</w:t>
      </w:r>
    </w:p>
    <w:p w:rsidR="00A049C8" w:rsidRDefault="00A049C8" w:rsidP="00BE0EE7">
      <w:pPr>
        <w:pStyle w:val="ListParagraph"/>
        <w:numPr>
          <w:ilvl w:val="0"/>
          <w:numId w:val="25"/>
        </w:numPr>
        <w:spacing w:before="0" w:beforeAutospacing="0" w:after="0" w:afterAutospacing="0"/>
        <w:ind w:left="1430" w:right="190"/>
        <w:jc w:val="both"/>
      </w:pPr>
      <w:r>
        <w:t xml:space="preserve">Bila perlu </w:t>
      </w:r>
      <w:r w:rsidRPr="003B79B5">
        <w:t>diberikan obat untuk mengatasi gejala batuk, sesak napas atau keluhan lain.</w:t>
      </w:r>
    </w:p>
    <w:p w:rsidR="00A049C8" w:rsidRDefault="00A049C8" w:rsidP="00BE0EE7">
      <w:pPr>
        <w:pStyle w:val="ListParagraph"/>
        <w:numPr>
          <w:ilvl w:val="0"/>
          <w:numId w:val="10"/>
        </w:numPr>
        <w:spacing w:before="0" w:beforeAutospacing="0" w:after="0" w:afterAutospacing="0"/>
        <w:ind w:left="1100" w:right="80"/>
        <w:jc w:val="both"/>
      </w:pPr>
      <w:r>
        <w:t xml:space="preserve"> Penderita Rawat Inap</w:t>
      </w:r>
    </w:p>
    <w:p w:rsidR="00A049C8" w:rsidRDefault="00A049C8" w:rsidP="00BE0EE7">
      <w:pPr>
        <w:pStyle w:val="ListParagraph"/>
        <w:numPr>
          <w:ilvl w:val="0"/>
          <w:numId w:val="26"/>
        </w:numPr>
        <w:spacing w:before="0" w:beforeAutospacing="0" w:after="0" w:afterAutospacing="0"/>
        <w:ind w:left="1540" w:right="80"/>
        <w:jc w:val="both"/>
      </w:pPr>
      <w:r>
        <w:t>Indikasi Rawat Inap :</w:t>
      </w:r>
    </w:p>
    <w:p w:rsidR="00A049C8" w:rsidRDefault="00A049C8" w:rsidP="00BE0EE7">
      <w:pPr>
        <w:pStyle w:val="ListParagraph"/>
        <w:numPr>
          <w:ilvl w:val="0"/>
          <w:numId w:val="11"/>
        </w:numPr>
        <w:spacing w:before="0" w:beforeAutospacing="0" w:after="0" w:afterAutospacing="0"/>
        <w:ind w:left="1870" w:right="80"/>
        <w:jc w:val="both"/>
      </w:pPr>
      <w:r>
        <w:t>Batuk darah (profus)</w:t>
      </w:r>
    </w:p>
    <w:p w:rsidR="00A049C8" w:rsidRDefault="00A049C8" w:rsidP="00BE0EE7">
      <w:pPr>
        <w:pStyle w:val="ListParagraph"/>
        <w:numPr>
          <w:ilvl w:val="0"/>
          <w:numId w:val="11"/>
        </w:numPr>
        <w:spacing w:before="0" w:beforeAutospacing="0" w:after="0" w:afterAutospacing="0"/>
        <w:ind w:left="1870" w:right="80"/>
        <w:jc w:val="both"/>
      </w:pPr>
      <w:r>
        <w:t>Keadaan umum buruk</w:t>
      </w:r>
    </w:p>
    <w:p w:rsidR="00A049C8" w:rsidRDefault="00A049C8" w:rsidP="00BE0EE7">
      <w:pPr>
        <w:pStyle w:val="ListParagraph"/>
        <w:numPr>
          <w:ilvl w:val="0"/>
          <w:numId w:val="11"/>
        </w:numPr>
        <w:spacing w:before="0" w:beforeAutospacing="0" w:after="0" w:afterAutospacing="0"/>
        <w:ind w:left="1870" w:right="80"/>
        <w:jc w:val="both"/>
      </w:pPr>
      <w:r>
        <w:t>Pneumotoraks</w:t>
      </w:r>
    </w:p>
    <w:p w:rsidR="00A049C8" w:rsidRDefault="00A049C8" w:rsidP="00BE0EE7">
      <w:pPr>
        <w:pStyle w:val="ListParagraph"/>
        <w:numPr>
          <w:ilvl w:val="0"/>
          <w:numId w:val="11"/>
        </w:numPr>
        <w:spacing w:before="0" w:beforeAutospacing="0" w:after="0" w:afterAutospacing="0"/>
        <w:ind w:left="1870" w:right="80"/>
        <w:jc w:val="both"/>
      </w:pPr>
      <w:r>
        <w:t xml:space="preserve">Empiema </w:t>
      </w:r>
    </w:p>
    <w:p w:rsidR="00A049C8" w:rsidRDefault="00A049C8" w:rsidP="00BE0EE7">
      <w:pPr>
        <w:pStyle w:val="ListParagraph"/>
        <w:numPr>
          <w:ilvl w:val="0"/>
          <w:numId w:val="11"/>
        </w:numPr>
        <w:spacing w:before="0" w:beforeAutospacing="0" w:after="0" w:afterAutospacing="0"/>
        <w:ind w:left="1870" w:right="80"/>
        <w:jc w:val="both"/>
      </w:pPr>
      <w:r>
        <w:t>Efusi pleura masif / bilateral</w:t>
      </w:r>
    </w:p>
    <w:p w:rsidR="00A049C8" w:rsidRDefault="00A049C8" w:rsidP="00BE0EE7">
      <w:pPr>
        <w:pStyle w:val="ListParagraph"/>
        <w:numPr>
          <w:ilvl w:val="0"/>
          <w:numId w:val="11"/>
        </w:numPr>
        <w:spacing w:before="0" w:beforeAutospacing="0" w:after="0" w:afterAutospacing="0"/>
        <w:ind w:left="1870" w:right="80"/>
        <w:jc w:val="both"/>
      </w:pPr>
      <w:r>
        <w:t>Sesak napas berat (bukan karena efusi pleura)</w:t>
      </w:r>
    </w:p>
    <w:p w:rsidR="00A049C8" w:rsidRDefault="00A049C8" w:rsidP="00046C4B">
      <w:pPr>
        <w:pStyle w:val="ListParagraph"/>
        <w:spacing w:before="0" w:beforeAutospacing="0" w:after="0" w:afterAutospacing="0"/>
        <w:ind w:left="1320" w:right="80"/>
        <w:jc w:val="both"/>
      </w:pPr>
      <w:r>
        <w:t>TB diluar paru yang mengancam jiwa :</w:t>
      </w:r>
    </w:p>
    <w:p w:rsidR="00A049C8" w:rsidRDefault="00A049C8" w:rsidP="00BE0EE7">
      <w:pPr>
        <w:pStyle w:val="ListParagraph"/>
        <w:numPr>
          <w:ilvl w:val="0"/>
          <w:numId w:val="12"/>
        </w:numPr>
        <w:spacing w:before="0" w:beforeAutospacing="0" w:after="0" w:afterAutospacing="0"/>
        <w:ind w:left="1650" w:right="80"/>
        <w:jc w:val="both"/>
      </w:pPr>
      <w:r>
        <w:t>TB paru millier</w:t>
      </w:r>
    </w:p>
    <w:p w:rsidR="00A049C8" w:rsidRDefault="00A049C8" w:rsidP="00BE0EE7">
      <w:pPr>
        <w:pStyle w:val="ListParagraph"/>
        <w:numPr>
          <w:ilvl w:val="0"/>
          <w:numId w:val="12"/>
        </w:numPr>
        <w:spacing w:before="0" w:beforeAutospacing="0" w:after="0" w:afterAutospacing="0"/>
        <w:ind w:left="1650" w:right="80"/>
        <w:jc w:val="both"/>
      </w:pPr>
      <w:r>
        <w:t>Meningitis  TB</w:t>
      </w:r>
    </w:p>
    <w:p w:rsidR="00A049C8" w:rsidRDefault="00A049C8" w:rsidP="00BE0EE7">
      <w:pPr>
        <w:pStyle w:val="ListParagraph"/>
        <w:numPr>
          <w:ilvl w:val="0"/>
          <w:numId w:val="10"/>
        </w:numPr>
        <w:spacing w:before="0" w:beforeAutospacing="0" w:after="0" w:afterAutospacing="0"/>
        <w:ind w:left="1100" w:right="80"/>
        <w:jc w:val="both"/>
      </w:pPr>
      <w:r>
        <w:t>Pengobatan Suportif yang diberikan sesuai dengan keadaan klinis dan indikasi inap atau rawat jalan.</w:t>
      </w:r>
    </w:p>
    <w:p w:rsidR="00A049C8" w:rsidRPr="00233489" w:rsidRDefault="00A049C8" w:rsidP="0095605F">
      <w:pPr>
        <w:pStyle w:val="ListParagraph"/>
        <w:numPr>
          <w:ilvl w:val="0"/>
          <w:numId w:val="52"/>
        </w:numPr>
        <w:ind w:left="600" w:hanging="600"/>
      </w:pPr>
      <w:r w:rsidRPr="00233489">
        <w:t>Evaluasi Pengobatan</w:t>
      </w:r>
    </w:p>
    <w:p w:rsidR="00A049C8" w:rsidRPr="00233489" w:rsidRDefault="00A049C8" w:rsidP="00BE0EE7">
      <w:pPr>
        <w:pStyle w:val="ListParagraph"/>
        <w:numPr>
          <w:ilvl w:val="0"/>
          <w:numId w:val="13"/>
        </w:numPr>
        <w:spacing w:before="0" w:beforeAutospacing="0" w:after="0" w:afterAutospacing="0"/>
        <w:ind w:left="1210" w:right="80"/>
        <w:jc w:val="both"/>
      </w:pPr>
      <w:r w:rsidRPr="00233489">
        <w:t>Evaluasi Klinik</w:t>
      </w:r>
    </w:p>
    <w:p w:rsidR="00A049C8" w:rsidRDefault="00A049C8" w:rsidP="00BE0EE7">
      <w:pPr>
        <w:pStyle w:val="ListParagraph"/>
        <w:numPr>
          <w:ilvl w:val="0"/>
          <w:numId w:val="23"/>
        </w:numPr>
        <w:spacing w:before="0" w:beforeAutospacing="0" w:after="0" w:afterAutospacing="0"/>
        <w:ind w:left="1540" w:right="80"/>
        <w:jc w:val="both"/>
      </w:pPr>
      <w:r>
        <w:t>Penderita dievaluasi setiap 2 minggu pada 1 bulan pertama pengobatan selanjutnya setiap 1 bulan.</w:t>
      </w:r>
    </w:p>
    <w:p w:rsidR="00A049C8" w:rsidRDefault="00A049C8" w:rsidP="00BE0EE7">
      <w:pPr>
        <w:pStyle w:val="ListParagraph"/>
        <w:numPr>
          <w:ilvl w:val="0"/>
          <w:numId w:val="23"/>
        </w:numPr>
        <w:spacing w:before="0" w:beforeAutospacing="0" w:after="0" w:afterAutospacing="0"/>
        <w:ind w:left="1540" w:right="80"/>
        <w:jc w:val="both"/>
      </w:pPr>
      <w:r>
        <w:t>Evaluasi : respons pengobatan dan ada tidaknya efek samping obat dan komplikasi.</w:t>
      </w:r>
    </w:p>
    <w:p w:rsidR="00A049C8" w:rsidRDefault="00A049C8" w:rsidP="00BE0EE7">
      <w:pPr>
        <w:pStyle w:val="ListParagraph"/>
        <w:numPr>
          <w:ilvl w:val="0"/>
          <w:numId w:val="23"/>
        </w:numPr>
        <w:spacing w:before="0" w:beforeAutospacing="0" w:after="0" w:afterAutospacing="0"/>
        <w:ind w:left="1540" w:right="80"/>
        <w:jc w:val="both"/>
      </w:pPr>
      <w:r>
        <w:t>Evaluasi klinik meliputi keluhan , berat badan, pemeriksaan fisik.</w:t>
      </w:r>
    </w:p>
    <w:p w:rsidR="007627D5" w:rsidRPr="002D0A47" w:rsidRDefault="007627D5" w:rsidP="007627D5">
      <w:pPr>
        <w:spacing w:before="0" w:beforeAutospacing="0" w:after="0" w:afterAutospacing="0"/>
        <w:ind w:right="80"/>
        <w:jc w:val="both"/>
      </w:pPr>
    </w:p>
    <w:p w:rsidR="00A049C8" w:rsidRPr="00233489" w:rsidRDefault="00A049C8" w:rsidP="00BE0EE7">
      <w:pPr>
        <w:pStyle w:val="ListParagraph"/>
        <w:numPr>
          <w:ilvl w:val="0"/>
          <w:numId w:val="13"/>
        </w:numPr>
        <w:spacing w:before="0" w:beforeAutospacing="0" w:after="0" w:afterAutospacing="0"/>
        <w:ind w:left="1100" w:right="80"/>
        <w:jc w:val="both"/>
      </w:pPr>
      <w:r w:rsidRPr="00233489">
        <w:lastRenderedPageBreak/>
        <w:t>Evaluasi Bakteriologik</w:t>
      </w:r>
    </w:p>
    <w:p w:rsidR="00A049C8" w:rsidRDefault="00A049C8" w:rsidP="00046C4B">
      <w:pPr>
        <w:pStyle w:val="ListParagraph"/>
        <w:spacing w:before="0" w:beforeAutospacing="0" w:after="0" w:afterAutospacing="0"/>
        <w:ind w:left="1320" w:right="80" w:hanging="310"/>
        <w:jc w:val="both"/>
      </w:pPr>
      <w:r>
        <w:t>Tujuan untuk mendeteksi ada tidaknya konversi dahak.</w:t>
      </w:r>
    </w:p>
    <w:p w:rsidR="00A049C8" w:rsidRDefault="00A049C8" w:rsidP="00BE0EE7">
      <w:pPr>
        <w:pStyle w:val="ListParagraph"/>
        <w:numPr>
          <w:ilvl w:val="0"/>
          <w:numId w:val="14"/>
        </w:numPr>
        <w:spacing w:before="0" w:beforeAutospacing="0" w:after="0" w:afterAutospacing="0"/>
        <w:ind w:left="1430" w:right="80" w:hanging="330"/>
        <w:jc w:val="both"/>
      </w:pPr>
      <w:r>
        <w:t>Pemeriksaan &amp; evaluasi pemeriksaan mikroskopik - Sebelum pengobatan dimulai - Setelah 2 bulan pengobatan (setelah fase intensif).</w:t>
      </w:r>
    </w:p>
    <w:p w:rsidR="00A049C8" w:rsidRDefault="00A049C8" w:rsidP="00BE0EE7">
      <w:pPr>
        <w:pStyle w:val="ListParagraph"/>
        <w:numPr>
          <w:ilvl w:val="0"/>
          <w:numId w:val="14"/>
        </w:numPr>
        <w:spacing w:before="0" w:beforeAutospacing="0" w:after="0" w:afterAutospacing="0"/>
        <w:ind w:left="1430" w:right="80" w:hanging="330"/>
        <w:jc w:val="both"/>
      </w:pPr>
      <w:r>
        <w:t>Pada akhir pengobatan Bila ada fasiliti biakan : pemeriksaan biakan (0 - 2 – 6/9).</w:t>
      </w:r>
    </w:p>
    <w:p w:rsidR="00A049C8" w:rsidRPr="00233489" w:rsidRDefault="00A049C8" w:rsidP="00BE0EE7">
      <w:pPr>
        <w:pStyle w:val="ListParagraph"/>
        <w:numPr>
          <w:ilvl w:val="0"/>
          <w:numId w:val="13"/>
        </w:numPr>
        <w:spacing w:before="0" w:beforeAutospacing="0" w:after="0" w:afterAutospacing="0"/>
        <w:ind w:left="1100" w:right="80"/>
        <w:jc w:val="both"/>
      </w:pPr>
      <w:r w:rsidRPr="00233489">
        <w:t>Evaluasi Radiologik</w:t>
      </w:r>
    </w:p>
    <w:p w:rsidR="00A049C8" w:rsidRDefault="00A049C8" w:rsidP="00046C4B">
      <w:pPr>
        <w:pStyle w:val="ListParagraph"/>
        <w:spacing w:before="0" w:beforeAutospacing="0" w:after="0" w:afterAutospacing="0"/>
        <w:ind w:left="1320" w:right="80" w:hanging="220"/>
        <w:jc w:val="both"/>
      </w:pPr>
      <w:r>
        <w:t xml:space="preserve">Pemeriksaan dan evaluasi foto toraks dilakukan pada: </w:t>
      </w:r>
    </w:p>
    <w:p w:rsidR="00A049C8" w:rsidRDefault="00A049C8" w:rsidP="00BE0EE7">
      <w:pPr>
        <w:pStyle w:val="ListParagraph"/>
        <w:numPr>
          <w:ilvl w:val="0"/>
          <w:numId w:val="15"/>
        </w:numPr>
        <w:spacing w:before="0" w:beforeAutospacing="0" w:after="0" w:afterAutospacing="0"/>
        <w:ind w:left="1540" w:right="80"/>
        <w:jc w:val="both"/>
      </w:pPr>
      <w:r>
        <w:t>Sebelum pengobatan</w:t>
      </w:r>
    </w:p>
    <w:p w:rsidR="00A049C8" w:rsidRDefault="00A049C8" w:rsidP="00BE0EE7">
      <w:pPr>
        <w:pStyle w:val="ListParagraph"/>
        <w:numPr>
          <w:ilvl w:val="0"/>
          <w:numId w:val="15"/>
        </w:numPr>
        <w:spacing w:before="0" w:beforeAutospacing="0" w:after="0" w:afterAutospacing="0"/>
        <w:ind w:left="1540" w:right="80"/>
        <w:jc w:val="both"/>
      </w:pPr>
      <w:r>
        <w:t>Setelah 2 bulan pengobatan</w:t>
      </w:r>
    </w:p>
    <w:p w:rsidR="00A049C8" w:rsidRDefault="00A049C8" w:rsidP="00BE0EE7">
      <w:pPr>
        <w:pStyle w:val="ListParagraph"/>
        <w:numPr>
          <w:ilvl w:val="0"/>
          <w:numId w:val="15"/>
        </w:numPr>
        <w:spacing w:before="0" w:beforeAutospacing="0" w:after="0" w:afterAutospacing="0"/>
        <w:ind w:left="1540" w:right="80"/>
        <w:jc w:val="both"/>
      </w:pPr>
      <w:r>
        <w:t>Pada akhir pengobatan</w:t>
      </w:r>
    </w:p>
    <w:p w:rsidR="00A049C8" w:rsidRPr="00233489" w:rsidRDefault="00A049C8" w:rsidP="00BE0EE7">
      <w:pPr>
        <w:pStyle w:val="ListParagraph"/>
        <w:numPr>
          <w:ilvl w:val="0"/>
          <w:numId w:val="13"/>
        </w:numPr>
        <w:spacing w:before="0" w:beforeAutospacing="0" w:after="0" w:afterAutospacing="0"/>
        <w:ind w:left="1100" w:right="80"/>
        <w:jc w:val="both"/>
      </w:pPr>
      <w:r w:rsidRPr="00233489">
        <w:t>Evaluasi Efek Samping secara Klinis</w:t>
      </w:r>
    </w:p>
    <w:p w:rsidR="00A049C8" w:rsidRDefault="00A049C8" w:rsidP="0095605F">
      <w:pPr>
        <w:pStyle w:val="ListParagraph"/>
        <w:numPr>
          <w:ilvl w:val="0"/>
          <w:numId w:val="48"/>
        </w:numPr>
        <w:spacing w:before="0" w:beforeAutospacing="0" w:after="0" w:afterAutospacing="0"/>
        <w:ind w:left="1320" w:right="80" w:hanging="190"/>
        <w:jc w:val="both"/>
      </w:pPr>
      <w:r>
        <w:t xml:space="preserve"> Mungkin sebaiknya dari awal diperiksa fungsi hati, fungsi ginjal dan darah lengkap.</w:t>
      </w:r>
    </w:p>
    <w:p w:rsidR="00A049C8" w:rsidRDefault="00A049C8" w:rsidP="0095605F">
      <w:pPr>
        <w:pStyle w:val="ListParagraph"/>
        <w:numPr>
          <w:ilvl w:val="0"/>
          <w:numId w:val="48"/>
        </w:numPr>
        <w:spacing w:before="0" w:beforeAutospacing="0" w:after="0" w:afterAutospacing="0"/>
        <w:ind w:left="1320" w:right="80" w:hanging="190"/>
        <w:jc w:val="both"/>
      </w:pPr>
      <w:r>
        <w:t>Fungsi hati: SGOT,SGPT, bilirubin, fungsi ginjal : ureum, kreatinin, dan gula darah, asam urat untuk data dasar penyakit penyerta atau efek samping pengobatan.</w:t>
      </w:r>
    </w:p>
    <w:p w:rsidR="00A049C8" w:rsidRDefault="00A049C8" w:rsidP="0095605F">
      <w:pPr>
        <w:pStyle w:val="ListParagraph"/>
        <w:numPr>
          <w:ilvl w:val="0"/>
          <w:numId w:val="48"/>
        </w:numPr>
        <w:spacing w:before="0" w:beforeAutospacing="0" w:after="0" w:afterAutospacing="0"/>
        <w:ind w:left="1320" w:right="80" w:hanging="190"/>
        <w:jc w:val="both"/>
      </w:pPr>
      <w:r>
        <w:t>Asam urat diperiksa apabila menggunakan pirazinamid.</w:t>
      </w:r>
    </w:p>
    <w:p w:rsidR="00A049C8" w:rsidRDefault="00A049C8" w:rsidP="0095605F">
      <w:pPr>
        <w:pStyle w:val="ListParagraph"/>
        <w:numPr>
          <w:ilvl w:val="0"/>
          <w:numId w:val="48"/>
        </w:numPr>
        <w:spacing w:before="0" w:beforeAutospacing="0" w:after="0" w:afterAutospacing="0"/>
        <w:ind w:left="1320" w:right="80" w:hanging="190"/>
        <w:jc w:val="both"/>
      </w:pPr>
      <w:r>
        <w:t>Pemeriksaan visus dan uji buta warna apabila menggunakan etambutol</w:t>
      </w:r>
    </w:p>
    <w:p w:rsidR="00A049C8" w:rsidRDefault="00A049C8" w:rsidP="0095605F">
      <w:pPr>
        <w:pStyle w:val="ListParagraph"/>
        <w:numPr>
          <w:ilvl w:val="0"/>
          <w:numId w:val="48"/>
        </w:numPr>
        <w:spacing w:before="0" w:beforeAutospacing="0" w:after="0" w:afterAutospacing="0"/>
        <w:ind w:left="1320" w:right="80" w:hanging="190"/>
        <w:jc w:val="both"/>
      </w:pPr>
      <w:r>
        <w:t>Penderita yang mendapat streptomisin harus diperiksa uji keseimbangan dan audiometri.</w:t>
      </w:r>
    </w:p>
    <w:p w:rsidR="00A049C8" w:rsidRPr="00233489" w:rsidRDefault="00A049C8" w:rsidP="0095605F">
      <w:pPr>
        <w:pStyle w:val="ListParagraph"/>
        <w:numPr>
          <w:ilvl w:val="0"/>
          <w:numId w:val="48"/>
        </w:numPr>
        <w:spacing w:before="0" w:beforeAutospacing="0" w:after="0" w:afterAutospacing="0"/>
        <w:ind w:left="1320" w:right="80" w:hanging="190"/>
        <w:jc w:val="both"/>
      </w:pPr>
      <w:r>
        <w:lastRenderedPageBreak/>
        <w:t>Pada anak dan dewasa awal biasanya tidak diperlukan pemeriksaan awal tersebut. Yang paling penting adalah evaluasi klinik kemungkinan terjadi efek samping obat. Jika di  evaluasi klinik dicurigai ada efek samping, maka dilakukan pemeriksaan laboratorium untuk memastikan agar penanganan efek samping obat sesuai pedoman.</w:t>
      </w:r>
    </w:p>
    <w:p w:rsidR="00A049C8" w:rsidRPr="00233489" w:rsidRDefault="00A049C8" w:rsidP="00BE0EE7">
      <w:pPr>
        <w:pStyle w:val="ListParagraph"/>
        <w:numPr>
          <w:ilvl w:val="0"/>
          <w:numId w:val="13"/>
        </w:numPr>
        <w:spacing w:before="0" w:beforeAutospacing="0" w:after="0" w:afterAutospacing="0"/>
        <w:jc w:val="both"/>
      </w:pPr>
      <w:r>
        <w:t>Evaluasi Kete</w:t>
      </w:r>
      <w:r w:rsidRPr="00233489">
        <w:t>raturan Berobat</w:t>
      </w:r>
    </w:p>
    <w:p w:rsidR="00A049C8" w:rsidRDefault="00A049C8" w:rsidP="00BE0EE7">
      <w:pPr>
        <w:pStyle w:val="ListParagraph"/>
        <w:numPr>
          <w:ilvl w:val="0"/>
          <w:numId w:val="16"/>
        </w:numPr>
        <w:spacing w:before="0" w:beforeAutospacing="0" w:after="0" w:afterAutospacing="0"/>
        <w:ind w:left="1430" w:right="80"/>
        <w:jc w:val="both"/>
      </w:pPr>
      <w:r>
        <w:t xml:space="preserve">Hal yang paling penting selain dari paduan obat yang digunakan adalah keteraturan berobat. Diminum atau tidaknya obat tersebut. Dalam hal ini sangat penting penyuluhan atau pendidikan mengenai penyakit dan keteraturan berobat yang diberikan kepada penderita, keluarga dan lingkungan. </w:t>
      </w:r>
    </w:p>
    <w:p w:rsidR="00A049C8" w:rsidRPr="008011CE" w:rsidRDefault="00A049C8" w:rsidP="00BE0EE7">
      <w:pPr>
        <w:pStyle w:val="ListParagraph"/>
        <w:numPr>
          <w:ilvl w:val="0"/>
          <w:numId w:val="16"/>
        </w:numPr>
        <w:spacing w:before="0" w:beforeAutospacing="0" w:after="0" w:afterAutospacing="0"/>
        <w:ind w:left="1430" w:right="80"/>
        <w:jc w:val="both"/>
      </w:pPr>
      <w:r>
        <w:t>Ketidakteraturan berobat akan menyebabkan terjadinya resistensi obat.</w:t>
      </w:r>
    </w:p>
    <w:p w:rsidR="00A049C8" w:rsidRDefault="00A049C8" w:rsidP="00BE0EE7">
      <w:pPr>
        <w:pStyle w:val="ListParagraph"/>
        <w:numPr>
          <w:ilvl w:val="0"/>
          <w:numId w:val="13"/>
        </w:numPr>
        <w:spacing w:before="0" w:beforeAutospacing="0" w:after="0" w:afterAutospacing="0"/>
        <w:ind w:right="80"/>
        <w:jc w:val="both"/>
      </w:pPr>
      <w:r w:rsidRPr="00233489">
        <w:t xml:space="preserve">Evaluasi Penderita yang Sudah Sembuh </w:t>
      </w:r>
    </w:p>
    <w:p w:rsidR="00A049C8" w:rsidRPr="00E405F0" w:rsidRDefault="00A049C8" w:rsidP="00046C4B">
      <w:pPr>
        <w:pStyle w:val="ListParagraph"/>
        <w:spacing w:before="0" w:beforeAutospacing="0" w:after="0" w:afterAutospacing="0"/>
        <w:ind w:left="660" w:right="80" w:firstLine="440"/>
        <w:jc w:val="both"/>
      </w:pPr>
      <w:r>
        <w:t>Penderita TB yang telah dinyatakan sembuh tetap dievaluasi minimal dalam 2 tahun pertama setelah sembuh untuk mengetahui terjadinya kekambuhan. Yang dievaluasi adalah mikroskopik BTA dahak dan foto toraks. Mikroskopik BTA dahak 3,</w:t>
      </w:r>
      <w:r w:rsidR="00FA43B1">
        <w:t xml:space="preserve"> </w:t>
      </w:r>
      <w:r>
        <w:t>6,</w:t>
      </w:r>
      <w:r w:rsidR="00FA43B1">
        <w:t xml:space="preserve"> </w:t>
      </w:r>
      <w:r>
        <w:t xml:space="preserve">12 dan 24 bulan setelah dinyatakan sembuh. Evaluasi foto toraks 6, 12, 24 bulan setelah dinyatakan sembuh </w:t>
      </w:r>
      <w:r>
        <w:fldChar w:fldCharType="begin" w:fldLock="1"/>
      </w:r>
      <w:r>
        <w:instrText>ADDIN CSL_CITATION { "citationItems" : [ { "id" : "ITEM-1", "itemData" : { "abstract" : "Tuberkulosis (TB) merupakan masalah kesehatan masyarakat yang penting di dunia ini. Pada tahun 1992 World Health Organization (WHO) telah mencanangkan tuberkulosis sebagai \u00ab Global Emergency \u00bb.", "author" : [ { "dropping-particle" : "", "family" : "PDPI", "given" : "", "non-dropping-particle" : "", "parse-names" : false, "suffix" : "" } ], "container-title" : "Perhimpunan Dokter Paru Indonesia", "id" : "ITEM-1", "issued" : { "date-parts" : [ [ "2011" ] ] }, "title" : "Pedoman Penatalaksanaan TB (Konsensus TB)", "type" : "article-journal" }, "uris" : [ "http://www.mendeley.com/documents/?uuid=28d09ea3-7f5f-4e7c-980a-e9e5d2109447" ] } ], "mendeley" : { "formattedCitation" : "(PDPI, 2011)", "plainTextFormattedCitation" : "(PDPI, 2011)", "previouslyFormattedCitation" : "(PDPI, 2011)" }, "properties" : { "noteIndex" : 0 }, "schema" : "https://github.com/citation-style-language/schema/raw/master/csl-citation.json" }</w:instrText>
      </w:r>
      <w:r>
        <w:fldChar w:fldCharType="separate"/>
      </w:r>
      <w:r w:rsidRPr="002B354B">
        <w:rPr>
          <w:noProof/>
        </w:rPr>
        <w:t>(PDPI, 2011)</w:t>
      </w:r>
      <w:r>
        <w:fldChar w:fldCharType="end"/>
      </w:r>
      <w:r>
        <w:t>.</w:t>
      </w:r>
      <w:r>
        <w:tab/>
      </w:r>
    </w:p>
    <w:p w:rsidR="00A049C8" w:rsidRDefault="00A049C8" w:rsidP="009C3297">
      <w:pPr>
        <w:pStyle w:val="Heading2"/>
        <w:spacing w:before="0" w:beforeAutospacing="0" w:after="240" w:afterAutospacing="0"/>
        <w:jc w:val="both"/>
      </w:pPr>
      <w:bookmarkStart w:id="81" w:name="_Toc34893107"/>
      <w:bookmarkStart w:id="82" w:name="_Toc45132873"/>
      <w:bookmarkStart w:id="83" w:name="_Toc45458069"/>
      <w:r>
        <w:lastRenderedPageBreak/>
        <w:t xml:space="preserve">2.2 </w:t>
      </w:r>
      <w:r>
        <w:tab/>
        <w:t>Konsep Kepatuhan</w:t>
      </w:r>
      <w:bookmarkEnd w:id="81"/>
      <w:bookmarkEnd w:id="82"/>
      <w:bookmarkEnd w:id="83"/>
    </w:p>
    <w:p w:rsidR="00A049C8" w:rsidRDefault="00A049C8" w:rsidP="007627D5">
      <w:pPr>
        <w:pStyle w:val="Heading3"/>
        <w:spacing w:after="240"/>
        <w:jc w:val="both"/>
      </w:pPr>
      <w:bookmarkStart w:id="84" w:name="_Toc34893108"/>
      <w:bookmarkStart w:id="85" w:name="_Toc45132874"/>
      <w:bookmarkStart w:id="86" w:name="_Toc45458070"/>
      <w:r>
        <w:t xml:space="preserve">2.2.1 </w:t>
      </w:r>
      <w:r>
        <w:tab/>
        <w:t>Pengertian Kepatuhan</w:t>
      </w:r>
      <w:bookmarkEnd w:id="84"/>
      <w:bookmarkEnd w:id="85"/>
      <w:bookmarkEnd w:id="86"/>
      <w:r>
        <w:t xml:space="preserve"> </w:t>
      </w:r>
    </w:p>
    <w:p w:rsidR="00A049C8" w:rsidRDefault="00A049C8" w:rsidP="00046C4B">
      <w:pPr>
        <w:spacing w:before="0" w:beforeAutospacing="0" w:after="0" w:afterAutospacing="0"/>
        <w:ind w:right="80"/>
        <w:jc w:val="both"/>
      </w:pPr>
      <w:r>
        <w:tab/>
        <w:t xml:space="preserve">Kepatuhan secara umum diartikan sebagai perilaku seseorang yang mendapatkan pengobatan, mengikuti diet, dan melaksanakan gaya hidup sesuai dengan rekomendasi pemberi pelayanan kesehatan. Salah satu wujud kepatuhan pasien adalah dengan cara mengikuti pengobatan sesuai dengan dosis atau indikasi </w:t>
      </w:r>
      <w:r>
        <w:fldChar w:fldCharType="begin" w:fldLock="1"/>
      </w:r>
      <w:r>
        <w:instrText>ADDIN CSL_CITATION { "citationItems" : [ { "id" : "ITEM-1", "itemData" : { "DOI" : "10.20473/jaki.v3i1.2015.60-69", "ISSN" : "2303-3592", "abstract" : "ABSTRACT Diabetes Mellitus is one of disease related to nutrition. Diabetes Mellitusinpatient\u2019s food waste plate is one of the manifestation of noncompliance to the diet program that have been recommended by health workers. This study analyzed the influence of noncompliance inpatients with Diabetes Mellitus diet in dr. M. Soewandhie Surabaya based on the theory compliance by Niven. This was analytic observasionalstudy with cross sectional design. This study used32 samples. Data were analyzed using linear regression test. The results showed that 64.7% of respondents who have a good attitude did notcomply to the diet, 85,7% of respondentswho noncompliance to the diet has very good belief. Meanwhile, 50% of respondents who di not understand the instruction from nutritionists belonging to noncompliance. Then 85.7% of respondents felt lack of support from their family classified as noncompliance category. While, 75% of respondents who feel very good quality interaction with nutritionists belonging to noncompliance respondent. While, 66,7% respondents who got enough support from nutritioniststned to comply the diet. The study showed that official support (nutritionists) influence the patient compliance (\u03c1 = 0,000) with a value of B = -6. Counseling to inpatients Diabetes Mellitus diet every daycould change the compliance patients. Keywords: compliancetheory, Diabetes mellitus diet, food waste plate, health worker support, niven", "author" : [ { "dropping-particle" : "", "family" : "Ilmah", "given" : "Farida", "non-dropping-particle" : "", "parse-names" : false, "suffix" : "" }, { "dropping-particle" : "", "family" : "Rochmah", "given" : "Thinni Nurul", "non-dropping-particle" : "", "parse-names" : false, "suffix" : "" } ], "container-title" : "Jurnal Administrasi Kesehatan Indonesia", "id" : "ITEM-1", "issued" : { "date-parts" : [ [ "2015" ] ] }, "title" : "Kepatuhan Pasien Rawat Inap Diet Diabetes Mellitus Berdasarkan Teori Kepatuhan Niven", "type" : "article-journal" }, "uris" : [ "http://www.mendeley.com/documents/?uuid=fb35afbc-df2b-4139-90f6-46e9cfaa2f45" ] } ], "mendeley" : { "formattedCitation" : "(Ilmah &amp; Rochmah, 2015)", "plainTextFormattedCitation" : "(Ilmah &amp; Rochmah, 2015)", "previouslyFormattedCitation" : "(Ilmah &amp; Rochmah, 2015)" }, "properties" : { "noteIndex" : 0 }, "schema" : "https://github.com/citation-style-language/schema/raw/master/csl-citation.json" }</w:instrText>
      </w:r>
      <w:r>
        <w:fldChar w:fldCharType="separate"/>
      </w:r>
      <w:r w:rsidRPr="00597536">
        <w:rPr>
          <w:noProof/>
        </w:rPr>
        <w:t>(Ilmah &amp; Rochmah, 2015)</w:t>
      </w:r>
      <w:r>
        <w:fldChar w:fldCharType="end"/>
      </w:r>
      <w:r>
        <w:t xml:space="preserve">. Dalam </w:t>
      </w:r>
      <w:r w:rsidRPr="001B0E8A">
        <w:t>pengendalian TB, kepatuhan terhadap pengobatan dapat didefinisikan sebagai sejauh mana riwayat pasien yang menggunakan obat terapeutik bertepatan dengan</w:t>
      </w:r>
      <w:r>
        <w:t xml:space="preserve"> pengobatan yang ditentukan. </w:t>
      </w:r>
      <w:r w:rsidRPr="001B0E8A">
        <w:t xml:space="preserve">Kepatuhan dapat diukur dengan menggunakan definisi berorientasi proses atau berorientasi hasil. Definisi yang berorientasi pada hasil menggunakan hasil akhir dari pengobatan, misalnya tingkat penyembuhan, sebagai indikator keberhasilan. Indikator yang diolah menggunakan variabel menengah seperti penunjukan janji atau jumlah pil untuk mengukur kepatuhan </w:t>
      </w:r>
      <w:r>
        <w:t xml:space="preserve">In terms of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 (WHO), 2013)", "plainTextFormattedCitation" : "(Who, 2013)", "previouslyFormattedCitation" : "(Who, 2013)" }, "properties" : { "noteIndex" : 0 }, "schema" : "https://github.com/citation-style-language/schema/raw/master/csl-citation.json" }</w:instrText>
      </w:r>
      <w:r>
        <w:fldChar w:fldCharType="separate"/>
      </w:r>
      <w:r>
        <w:rPr>
          <w:noProof/>
        </w:rPr>
        <w:t xml:space="preserve"> </w:t>
      </w:r>
      <w:r w:rsidRPr="00961DEC">
        <w:rPr>
          <w:noProof/>
        </w:rPr>
        <w:t>(WHO), 2013)</w:t>
      </w:r>
      <w:r>
        <w:fldChar w:fldCharType="end"/>
      </w:r>
      <w:r>
        <w:t>.</w:t>
      </w:r>
    </w:p>
    <w:p w:rsidR="00A049C8" w:rsidRPr="003417C4" w:rsidRDefault="00A049C8" w:rsidP="00046C4B">
      <w:pPr>
        <w:spacing w:before="0" w:beforeAutospacing="0" w:after="0" w:afterAutospacing="0"/>
        <w:ind w:right="80"/>
        <w:jc w:val="both"/>
        <w:rPr>
          <w:i/>
        </w:rPr>
      </w:pPr>
      <w:r>
        <w:tab/>
      </w:r>
      <w:r w:rsidRPr="001B0E8A">
        <w:t>Poin yang memisahkan "kep</w:t>
      </w:r>
      <w:r>
        <w:t xml:space="preserve">atuhan" dari "tidak patuh" </w:t>
      </w:r>
      <w:r w:rsidRPr="001B0E8A">
        <w:t>did</w:t>
      </w:r>
      <w:r>
        <w:t>efinisikan sebagai</w:t>
      </w:r>
      <w:r w:rsidRPr="001B0E8A">
        <w:t xml:space="preserve"> riwayat alami penyakit membuat hasil terapeutik yang diinginkan kemungkinan (kepatuhan) atau tidak mungkin (ketidakpatuhan) tercapai. Masih belum ada alasan empiris untuk suatu definisi ketidakpatuhan dalam penatalaksanaan TB. Oleh karena itu, definisi kepatuhan terhadap pengobatan TB harus diterjemahkan ke dalam metode empiris untuk memantau jumlah dan waktu pengoba</w:t>
      </w:r>
      <w:r>
        <w:t>tan yang diambil oleh pasien</w:t>
      </w:r>
      <w:r w:rsidRPr="001B0E8A">
        <w:t>. Pada tingkat individu ini</w:t>
      </w:r>
      <w:r>
        <w:t xml:space="preserve"> adalah  yang </w:t>
      </w:r>
      <w:r w:rsidRPr="001B0E8A">
        <w:t>diinginkan, tetapi pada tingkat populasi diperlukan pendekatan yang lebih pragmatis. Oleh karena itu,</w:t>
      </w:r>
      <w:r>
        <w:t xml:space="preserve"> keberhasilan pengobatan adalah </w:t>
      </w:r>
      <w:r w:rsidRPr="001B0E8A">
        <w:t>jumlah pas</w:t>
      </w:r>
      <w:r>
        <w:t xml:space="preserve">ien yang disembuhkan dan orang </w:t>
      </w:r>
      <w:r w:rsidRPr="001B0E8A">
        <w:t xml:space="preserve">yang telah menyelesaikan pengobatan di bawah terapi </w:t>
      </w:r>
      <w:r w:rsidRPr="001B0E8A">
        <w:lastRenderedPageBreak/>
        <w:t xml:space="preserve">yang diamati secara langsung, </w:t>
      </w:r>
      <w:r>
        <w:t>strategi jangka pendek (DOTS) a</w:t>
      </w:r>
      <w:r w:rsidRPr="001B0E8A">
        <w:t>dalah pragm</w:t>
      </w:r>
      <w:r>
        <w:t xml:space="preserve">atis indikator kepatuhan pengobatan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Pr>
          <w:noProof/>
        </w:rPr>
        <w:t>(WHO,</w:t>
      </w:r>
      <w:r w:rsidRPr="00961DEC">
        <w:rPr>
          <w:noProof/>
        </w:rPr>
        <w:t xml:space="preserve"> 2013)</w:t>
      </w:r>
      <w:r>
        <w:fldChar w:fldCharType="end"/>
      </w:r>
      <w:r>
        <w:t xml:space="preserve">. Faktor-faktor yang berpengaruh terhadap </w:t>
      </w:r>
      <w:r w:rsidRPr="00420353">
        <w:t>kepatuhan berhubungan dengan informasi, motivasi dan keterampilan berper</w:t>
      </w:r>
      <w:r>
        <w:t xml:space="preserve">ilaku sebagai determinan dari </w:t>
      </w:r>
      <w:r w:rsidRPr="00420353">
        <w:t>kepatuhan</w:t>
      </w:r>
      <w:r>
        <w:t xml:space="preserve">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Waluyo, &amp; Jumaiyah, 2019)", "plainTextFormattedCitation" : "(Jaemi, Waluyo, &amp; Jumaiyah, 2019)", "previouslyFormattedCitation" : "(Jaemi, Waluyo, &amp; Jumaiyah, 2019)" }, "properties" : { "noteIndex" : 0 }, "schema" : "https://github.com/citation-style-language/schema/raw/master/csl-citation.json" }</w:instrText>
      </w:r>
      <w:r>
        <w:fldChar w:fldCharType="separate"/>
      </w:r>
      <w:r w:rsidRPr="00B87175">
        <w:rPr>
          <w:noProof/>
        </w:rPr>
        <w:t>(Jaemi, Waluyo, &amp; Jumaiyah, 2019)</w:t>
      </w:r>
      <w:r>
        <w:fldChar w:fldCharType="end"/>
      </w:r>
      <w:r>
        <w:t xml:space="preserve">.  Kepatuhan diukur menggunakan kuesioner </w:t>
      </w:r>
      <w:r>
        <w:rPr>
          <w:i/>
        </w:rPr>
        <w:t xml:space="preserve">MMAS-8 </w:t>
      </w:r>
      <w:r>
        <w:t xml:space="preserve">yang  terdiri dari 8 pertanyaan, dimana  tujuh pertanyaan dikotomi dan satu pertanyaan dengan skala </w:t>
      </w:r>
      <w:r>
        <w:rPr>
          <w:i/>
        </w:rPr>
        <w:t xml:space="preserve">Likert. </w:t>
      </w:r>
    </w:p>
    <w:p w:rsidR="00A049C8" w:rsidRDefault="00A049C8" w:rsidP="009C3297">
      <w:pPr>
        <w:pStyle w:val="Heading3"/>
        <w:spacing w:after="240"/>
        <w:jc w:val="both"/>
      </w:pPr>
      <w:bookmarkStart w:id="87" w:name="_Toc34893109"/>
      <w:bookmarkStart w:id="88" w:name="_Toc45132875"/>
      <w:bookmarkStart w:id="89" w:name="_Toc45458071"/>
      <w:r>
        <w:t xml:space="preserve">2.2.2 </w:t>
      </w:r>
      <w:r>
        <w:tab/>
        <w:t>Faktor yang Mempengaruhi Kepatuhan</w:t>
      </w:r>
      <w:bookmarkEnd w:id="87"/>
      <w:bookmarkEnd w:id="88"/>
      <w:bookmarkEnd w:id="89"/>
      <w:r>
        <w:t xml:space="preserve"> </w:t>
      </w:r>
    </w:p>
    <w:p w:rsidR="00A049C8" w:rsidRDefault="00A049C8" w:rsidP="00046C4B">
      <w:pPr>
        <w:spacing w:before="0" w:beforeAutospacing="0" w:after="0" w:afterAutospacing="0"/>
        <w:ind w:right="80"/>
        <w:jc w:val="both"/>
      </w:pPr>
      <w:r>
        <w:tab/>
        <w:t xml:space="preserve"> </w:t>
      </w:r>
      <w:r w:rsidRPr="001B0E8A">
        <w:t>Banyak faktor</w:t>
      </w:r>
      <w:r>
        <w:t xml:space="preserve"> yang</w:t>
      </w:r>
      <w:r w:rsidRPr="001B0E8A">
        <w:t xml:space="preserve"> telah dikaitkan dengan kepatuhan terhadap pengobatan TB termasuk karakteristik pasien, hubungan antara penyedia l</w:t>
      </w:r>
      <w:r>
        <w:t>ayanan kesehatan dan pasien, reg</w:t>
      </w:r>
      <w:r w:rsidRPr="001B0E8A">
        <w:t xml:space="preserve">imen pengobatan dan pengaturan perawatan </w:t>
      </w:r>
      <w:r>
        <w:t>kesehatan</w:t>
      </w:r>
      <w:r w:rsidRPr="001B0E8A">
        <w:t>. Salah satu penulis telah mendefi</w:t>
      </w:r>
      <w:r>
        <w:t xml:space="preserve">nisikan ketidakpatuhan sebagai </w:t>
      </w:r>
      <w:r w:rsidRPr="001B0E8A">
        <w:t>produk sampingan yang tidak dapat dihindari dari tabrakan antara dunia klinis dan dunia kerja, bermain, persahabatan, dan kehidupan kelu</w:t>
      </w:r>
      <w:r>
        <w:t>arga lainnya yang bersaing</w:t>
      </w:r>
      <w:r w:rsidRPr="001B0E8A">
        <w:t>. Faktor</w:t>
      </w:r>
      <w:r>
        <w:t>-faktor yang menghambat</w:t>
      </w:r>
      <w:r w:rsidRPr="001B0E8A">
        <w:t xml:space="preserve"> kepatuhan terhadap </w:t>
      </w:r>
      <w:r>
        <w:t>peng</w:t>
      </w:r>
      <w:r w:rsidRPr="001B0E8A">
        <w:t>obat</w:t>
      </w:r>
      <w:r>
        <w:t>an</w:t>
      </w:r>
      <w:r w:rsidRPr="001B0E8A">
        <w:t xml:space="preserve"> TB dapat diklasif</w:t>
      </w:r>
      <w:r>
        <w:t xml:space="preserve">ikasikan seperti </w:t>
      </w:r>
      <w:r w:rsidRPr="001B0E8A">
        <w:t>bawah ini</w:t>
      </w:r>
      <w:r>
        <w:t xml:space="preserve">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Pr>
          <w:noProof/>
        </w:rPr>
        <w:t>(WHO</w:t>
      </w:r>
      <w:r w:rsidRPr="00961DEC">
        <w:rPr>
          <w:noProof/>
        </w:rPr>
        <w:t>, 2013)</w:t>
      </w:r>
      <w:r>
        <w:fldChar w:fldCharType="end"/>
      </w:r>
      <w:r>
        <w:t xml:space="preserve">. </w:t>
      </w:r>
    </w:p>
    <w:p w:rsidR="00A049C8" w:rsidRPr="003C18B2" w:rsidRDefault="00A049C8" w:rsidP="00BE0EE7">
      <w:pPr>
        <w:pStyle w:val="ListParagraph"/>
        <w:numPr>
          <w:ilvl w:val="3"/>
          <w:numId w:val="7"/>
        </w:numPr>
        <w:ind w:left="720" w:hanging="720"/>
        <w:rPr>
          <w:b/>
        </w:rPr>
      </w:pPr>
      <w:r w:rsidRPr="003C18B2">
        <w:rPr>
          <w:b/>
        </w:rPr>
        <w:t xml:space="preserve">Faktor Ekonomi dan Struktural </w:t>
      </w:r>
    </w:p>
    <w:p w:rsidR="00A049C8" w:rsidRDefault="00A049C8" w:rsidP="00046C4B">
      <w:pPr>
        <w:pStyle w:val="ListParagraph"/>
        <w:spacing w:before="0" w:beforeAutospacing="0" w:after="0" w:afterAutospacing="0"/>
        <w:ind w:left="0" w:right="80" w:firstLine="720"/>
        <w:jc w:val="both"/>
      </w:pPr>
      <w:r w:rsidRPr="001B0E8A">
        <w:t>TB biasanya menyerang orang-orang yang sulit dijangkau seperti tunawisma</w:t>
      </w:r>
      <w:r>
        <w:t>, pengangguran, dan orang dengan ekonomi menengah kebawah</w:t>
      </w:r>
      <w:r w:rsidRPr="001B0E8A">
        <w:t>. Kurangnya jaringan dukungan sosial yang efektif dan keadaan hidup yang tidak stabil adalah faktor tambahan yang menciptakan lingkungan yang tidak menguntungkan untuk memastikan kep</w:t>
      </w:r>
      <w:r>
        <w:t xml:space="preserve">atuhan terhadap pengobatan. </w:t>
      </w:r>
    </w:p>
    <w:p w:rsidR="003C18B2" w:rsidRDefault="003C18B2" w:rsidP="00046C4B">
      <w:pPr>
        <w:pStyle w:val="ListParagraph"/>
        <w:spacing w:before="0" w:beforeAutospacing="0" w:after="0" w:afterAutospacing="0"/>
        <w:ind w:left="0" w:right="80" w:firstLine="720"/>
        <w:jc w:val="both"/>
      </w:pPr>
    </w:p>
    <w:p w:rsidR="003C18B2" w:rsidRDefault="003C18B2" w:rsidP="00046C4B">
      <w:pPr>
        <w:pStyle w:val="ListParagraph"/>
        <w:spacing w:before="0" w:beforeAutospacing="0" w:after="0" w:afterAutospacing="0"/>
        <w:ind w:left="0" w:right="80" w:firstLine="720"/>
        <w:jc w:val="both"/>
      </w:pPr>
    </w:p>
    <w:p w:rsidR="00A049C8" w:rsidRPr="003C18B2" w:rsidRDefault="00A049C8" w:rsidP="00BE0EE7">
      <w:pPr>
        <w:pStyle w:val="ListParagraph"/>
        <w:numPr>
          <w:ilvl w:val="3"/>
          <w:numId w:val="7"/>
        </w:numPr>
        <w:ind w:left="720" w:hanging="720"/>
        <w:rPr>
          <w:b/>
        </w:rPr>
      </w:pPr>
      <w:r w:rsidRPr="003C18B2">
        <w:rPr>
          <w:b/>
        </w:rPr>
        <w:lastRenderedPageBreak/>
        <w:t>Faktor yang Berhubunga dengan Pasien</w:t>
      </w:r>
    </w:p>
    <w:p w:rsidR="00A049C8" w:rsidRDefault="00A049C8" w:rsidP="00046C4B">
      <w:pPr>
        <w:pStyle w:val="ListParagraph"/>
        <w:spacing w:before="0" w:beforeAutospacing="0" w:after="0" w:afterAutospacing="0"/>
        <w:ind w:left="0" w:right="80" w:firstLine="770"/>
        <w:jc w:val="both"/>
      </w:pPr>
      <w:r w:rsidRPr="001B0E8A">
        <w:t>Etnis, jenis kelamin dan usia telah dikaitkan dengan kepatuhan d</w:t>
      </w:r>
      <w:r>
        <w:t>alam berbagai pengaturan</w:t>
      </w:r>
      <w:r w:rsidRPr="001B0E8A">
        <w:t>. Pengetahuan tentang TB dan keyakinan pada kemanjura</w:t>
      </w:r>
      <w:r>
        <w:t xml:space="preserve">n obat akan mempengaruhi </w:t>
      </w:r>
      <w:r w:rsidRPr="001B0E8A">
        <w:t>pasien memilih untuk menyelesa</w:t>
      </w:r>
      <w:r>
        <w:t>ikan pengobatan atau tidak</w:t>
      </w:r>
      <w:r w:rsidRPr="001B0E8A">
        <w:t>. Selain itu, sistem kepercayaan budaya dapat mendukung penggunaan tabib tradisional dalam konflik</w:t>
      </w:r>
      <w:r>
        <w:t xml:space="preserve"> dengan obat </w:t>
      </w:r>
      <w:r w:rsidRPr="006A6350">
        <w:rPr>
          <w:i/>
        </w:rPr>
        <w:t>allopathic</w:t>
      </w:r>
      <w:r>
        <w:t>.</w:t>
      </w:r>
      <w:r w:rsidRPr="001B0E8A">
        <w:t xml:space="preserve"> Pada beberapa pasien TB, perubahan kondisi mental yang disebabkan oleh penyalahgunaan zat, depresi dan tekanan psikologis juga dapat berperan </w:t>
      </w:r>
      <w:r>
        <w:t>dalam perilaku kepatuhan.</w:t>
      </w:r>
    </w:p>
    <w:p w:rsidR="00A049C8" w:rsidRPr="003C18B2" w:rsidRDefault="00A049C8" w:rsidP="00BE0EE7">
      <w:pPr>
        <w:pStyle w:val="ListParagraph"/>
        <w:numPr>
          <w:ilvl w:val="3"/>
          <w:numId w:val="7"/>
        </w:numPr>
        <w:ind w:left="720" w:hanging="720"/>
        <w:rPr>
          <w:b/>
        </w:rPr>
      </w:pPr>
      <w:r w:rsidRPr="003C18B2">
        <w:rPr>
          <w:b/>
        </w:rPr>
        <w:t xml:space="preserve">Kompleksitas Rejimen </w:t>
      </w:r>
    </w:p>
    <w:p w:rsidR="00A049C8" w:rsidRDefault="00A049C8" w:rsidP="00046C4B">
      <w:pPr>
        <w:pStyle w:val="ListParagraph"/>
        <w:spacing w:before="0" w:beforeAutospacing="0" w:after="0" w:afterAutospacing="0"/>
        <w:ind w:left="0" w:right="80" w:firstLine="720"/>
        <w:jc w:val="both"/>
      </w:pPr>
      <w:r>
        <w:t>Jumlah tablet yang akan dikonsumsi</w:t>
      </w:r>
      <w:r w:rsidRPr="00132202">
        <w:t>, serta tok</w:t>
      </w:r>
      <w:r>
        <w:t>sisitas dan efek samping</w:t>
      </w:r>
      <w:r w:rsidRPr="00132202">
        <w:t xml:space="preserve"> yang terkait dengan penggunaannya dapat bertindak sebagai pencegah</w:t>
      </w:r>
      <w:r>
        <w:t>an</w:t>
      </w:r>
      <w:r w:rsidRPr="00132202">
        <w:t xml:space="preserve"> </w:t>
      </w:r>
      <w:r>
        <w:t>untuk melanjutkan pengobatan</w:t>
      </w:r>
      <w:r w:rsidRPr="00132202">
        <w:t>. Regimen standar WHO untuk pengobatan TB melibatk</w:t>
      </w:r>
      <w:r>
        <w:t xml:space="preserve">an penggunaan empat obat untuk fase intensif atau </w:t>
      </w:r>
      <w:r w:rsidRPr="00132202">
        <w:t>awal (2-3 bulan), dan</w:t>
      </w:r>
      <w:r>
        <w:t xml:space="preserve"> dua atau tiga obat untuk fase lanjutan atau </w:t>
      </w:r>
      <w:r w:rsidRPr="00132202">
        <w:t>lebih lanjut (6-</w:t>
      </w:r>
      <w:r>
        <w:t xml:space="preserve">8 bulan). </w:t>
      </w:r>
      <w:r w:rsidRPr="00132202">
        <w:t>Obat</w:t>
      </w:r>
      <w:r>
        <w:t xml:space="preserve"> dapat diminum setiap hari atau sebentar-sebentar dengan dosis</w:t>
      </w:r>
      <w:r w:rsidRPr="00132202">
        <w:t xml:space="preserve"> tiga kali seminggu</w:t>
      </w:r>
      <w:r>
        <w:t xml:space="preserve">. </w:t>
      </w:r>
    </w:p>
    <w:p w:rsidR="00A049C8" w:rsidRPr="003C18B2" w:rsidRDefault="00A049C8" w:rsidP="00BE0EE7">
      <w:pPr>
        <w:pStyle w:val="ListParagraph"/>
        <w:numPr>
          <w:ilvl w:val="3"/>
          <w:numId w:val="7"/>
        </w:numPr>
        <w:ind w:left="600" w:hanging="600"/>
        <w:rPr>
          <w:b/>
        </w:rPr>
      </w:pPr>
      <w:r w:rsidRPr="003C18B2">
        <w:rPr>
          <w:b/>
        </w:rPr>
        <w:t>Hubungan yang mendukung antara</w:t>
      </w:r>
      <w:r w:rsidR="009C3297" w:rsidRPr="003C18B2">
        <w:rPr>
          <w:b/>
        </w:rPr>
        <w:t xml:space="preserve"> penyedia layanan kesehatan dan </w:t>
      </w:r>
      <w:r w:rsidRPr="003C18B2">
        <w:rPr>
          <w:b/>
        </w:rPr>
        <w:t>pasien</w:t>
      </w:r>
    </w:p>
    <w:p w:rsidR="00A049C8" w:rsidRDefault="00A049C8" w:rsidP="00046C4B">
      <w:pPr>
        <w:pStyle w:val="ListParagraph"/>
        <w:spacing w:before="0" w:beforeAutospacing="0" w:after="0" w:afterAutospacing="0"/>
        <w:ind w:left="0" w:right="80" w:firstLine="720"/>
        <w:jc w:val="both"/>
      </w:pPr>
      <w:r w:rsidRPr="00132202">
        <w:t>Kepuasan pasien dengan penyedia lay</w:t>
      </w:r>
      <w:r>
        <w:t>anan kesehatan yang baik</w:t>
      </w:r>
      <w:r w:rsidRPr="00132202">
        <w:t xml:space="preserve"> dianggap sebaga</w:t>
      </w:r>
      <w:r>
        <w:t>i penentu yang paling penting dalam kepatuhan</w:t>
      </w:r>
      <w:r w:rsidRPr="00132202">
        <w:t>, tetapi hubungan empatik sulit dipalsukan dalam situasi di mana penyedia layanan kesehatan tidak terlatih, bekerja terlalu keras, tidak diawasi secara memadai atau tidak d</w:t>
      </w:r>
      <w:r>
        <w:t>idukung dalam tugas-tugas yang diemban</w:t>
      </w:r>
      <w:r w:rsidRPr="00132202">
        <w:t>, seperti umumnya terjadi di negara-negara dengan beban TB yang tinggi</w:t>
      </w:r>
      <w:r>
        <w:t>.</w:t>
      </w:r>
    </w:p>
    <w:p w:rsidR="003C18B2" w:rsidRDefault="003C18B2" w:rsidP="00046C4B">
      <w:pPr>
        <w:pStyle w:val="ListParagraph"/>
        <w:spacing w:before="0" w:beforeAutospacing="0" w:after="0" w:afterAutospacing="0"/>
        <w:ind w:left="0" w:right="80" w:firstLine="720"/>
        <w:jc w:val="both"/>
      </w:pPr>
    </w:p>
    <w:p w:rsidR="00A049C8" w:rsidRPr="003C18B2" w:rsidRDefault="00A049C8" w:rsidP="00BE0EE7">
      <w:pPr>
        <w:pStyle w:val="ListParagraph"/>
        <w:numPr>
          <w:ilvl w:val="3"/>
          <w:numId w:val="7"/>
        </w:numPr>
        <w:ind w:left="720" w:hanging="720"/>
      </w:pPr>
      <w:r w:rsidRPr="003C18B2">
        <w:lastRenderedPageBreak/>
        <w:t xml:space="preserve">Pola Pemberian Perawatan  Kesehatan </w:t>
      </w:r>
    </w:p>
    <w:p w:rsidR="00A049C8" w:rsidRDefault="00A049C8" w:rsidP="009C3297">
      <w:pPr>
        <w:pStyle w:val="ListParagraph"/>
        <w:spacing w:before="0" w:beforeAutospacing="0" w:after="0" w:afterAutospacing="0"/>
        <w:ind w:left="0" w:right="80" w:firstLine="720"/>
        <w:jc w:val="both"/>
      </w:pPr>
      <w:r w:rsidRPr="00132202">
        <w:t>Organisasi layanan klinis, termasuk ketersediaan keahlian, hubungan dengan sistem dukungan pasien dan fleksibilitas dalam jam operasi, juga</w:t>
      </w:r>
      <w:r>
        <w:t xml:space="preserve"> mempengaruhi kepatuhan </w:t>
      </w:r>
      <w:r w:rsidRPr="00132202">
        <w:t>pengobatan. Banyak pengaturan perawatan kesehatan rawat jalan yang bertanggung jawab untuk pengendalian TB diatur untuk men</w:t>
      </w:r>
      <w:r>
        <w:t xml:space="preserve">yediakan perawatan bagi pasien </w:t>
      </w:r>
      <w:r w:rsidRPr="00132202">
        <w:t xml:space="preserve">dengan </w:t>
      </w:r>
      <w:r>
        <w:t>penyakit akut. O</w:t>
      </w:r>
      <w:r w:rsidRPr="00132202">
        <w:t>leh karena itu</w:t>
      </w:r>
      <w:r>
        <w:t xml:space="preserve">, staf kesehatan </w:t>
      </w:r>
      <w:r w:rsidRPr="00132202">
        <w:t>tidak memiliki keterampilan yang dibutuhkan untuk mengembangkan rencana manajemen jangka panjang dengan pasien. Akibatnya, peran pasien dalam manajemen diri tidak difasilitasi dan</w:t>
      </w:r>
      <w:r>
        <w:t xml:space="preserve"> tindak lanjut bersifat tidak terstruktur rapi.</w:t>
      </w:r>
    </w:p>
    <w:p w:rsidR="00A049C8" w:rsidRDefault="00A049C8" w:rsidP="009C3297">
      <w:pPr>
        <w:pStyle w:val="Heading3"/>
        <w:spacing w:after="240"/>
        <w:jc w:val="both"/>
      </w:pPr>
      <w:bookmarkStart w:id="90" w:name="_Toc34893110"/>
      <w:bookmarkStart w:id="91" w:name="_Toc45132876"/>
      <w:bookmarkStart w:id="92" w:name="_Toc45458072"/>
      <w:r>
        <w:t xml:space="preserve">2.2.3 </w:t>
      </w:r>
      <w:r>
        <w:tab/>
        <w:t>Prediksi Kepatuhan</w:t>
      </w:r>
      <w:bookmarkEnd w:id="90"/>
      <w:bookmarkEnd w:id="91"/>
      <w:bookmarkEnd w:id="92"/>
      <w:r>
        <w:t xml:space="preserve"> </w:t>
      </w:r>
    </w:p>
    <w:p w:rsidR="00A049C8" w:rsidRDefault="00A049C8" w:rsidP="00046C4B">
      <w:pPr>
        <w:spacing w:before="0" w:beforeAutospacing="0" w:after="0" w:afterAutospacing="0"/>
        <w:ind w:right="190" w:firstLine="720"/>
        <w:jc w:val="both"/>
      </w:pPr>
      <w:r>
        <w:t>Apabila</w:t>
      </w:r>
      <w:r w:rsidRPr="00132202">
        <w:t xml:space="preserve"> individu yang berisiko kepatuhan rendah dapat diidentifikasi s</w:t>
      </w:r>
      <w:r>
        <w:t>ejak awal dalam manajemen keperawatan</w:t>
      </w:r>
      <w:r w:rsidRPr="00132202">
        <w:t>, pe</w:t>
      </w:r>
      <w:r>
        <w:t>nyedia layanan kesehatan harus secara teori</w:t>
      </w:r>
      <w:r w:rsidRPr="00132202">
        <w:t xml:space="preserve"> dapat melakukan intervensi dengan menyesuaikan ketentuan pengobatan untuk memungkinkan pasien te</w:t>
      </w:r>
      <w:r>
        <w:t>rsebut melanjutkan terapi yang dilakukan. Namun</w:t>
      </w:r>
      <w:r w:rsidRPr="00132202">
        <w:t>, bukti yang tersedia menunjukkan bahwa penyedia layanan kesehatan tidak dapat memprediksi pasien mana yan</w:t>
      </w:r>
      <w:r>
        <w:t xml:space="preserve">g memiliki tingkat kepatuhan yang rendah. </w:t>
      </w:r>
    </w:p>
    <w:p w:rsidR="00A049C8" w:rsidRDefault="00A049C8" w:rsidP="00046C4B">
      <w:pPr>
        <w:spacing w:before="0" w:beforeAutospacing="0" w:after="0" w:afterAutospacing="0"/>
        <w:ind w:right="190" w:firstLine="720"/>
        <w:jc w:val="both"/>
      </w:pPr>
      <w:r w:rsidRPr="00132202">
        <w:t>Literatur menjelaskan lebi</w:t>
      </w:r>
      <w:r>
        <w:t>h dari 200 variabel yang berhubungan</w:t>
      </w:r>
      <w:r w:rsidRPr="00132202">
        <w:t xml:space="preserve"> dengan pasien yang gagal dalam pengobatan. Banyak penentu kepatuhan yang dikutip tidak dapat diubah, dan demonstrasi hubungan yang konsisten antara karakteristik seperti jenis kelamin</w:t>
      </w:r>
      <w:r>
        <w:t>, kelompok usia</w:t>
      </w:r>
      <w:r w:rsidRPr="00132202">
        <w:t xml:space="preserve"> dan kepatuhan tidak m</w:t>
      </w:r>
      <w:r>
        <w:t>engarah pada pendekatan logis u</w:t>
      </w:r>
      <w:r w:rsidRPr="00132202">
        <w:t>ntuk memperbaiki keadaan. Lebih jauh lagi, karakteristik demografi, sosial dan p</w:t>
      </w:r>
      <w:r>
        <w:t>asien lainnya sering memburuknya</w:t>
      </w:r>
      <w:r w:rsidRPr="00132202">
        <w:t xml:space="preserve"> niat </w:t>
      </w:r>
      <w:r>
        <w:t>atau motivasi pasien dan tidak di</w:t>
      </w:r>
      <w:r w:rsidRPr="00132202">
        <w:t xml:space="preserve">jelaskan mengapa beberapa pasien TB mematuhi pengobatan </w:t>
      </w:r>
      <w:r w:rsidRPr="00132202">
        <w:lastRenderedPageBreak/>
        <w:t xml:space="preserve">walaupun memiliki beberapa karakteristik yang tidak menguntungkan. Pasien dengan TB tampaknya berfluktuasi dalam intensitas mereka. motivasi untuk menyelesaikan perawatan mereka dan mengakui beberapa kali </w:t>
      </w:r>
      <w:r>
        <w:t>ke</w:t>
      </w:r>
      <w:r w:rsidRPr="00132202">
        <w:t>gagal</w:t>
      </w:r>
      <w:r>
        <w:t>an</w:t>
      </w:r>
      <w:r w:rsidRPr="00132202">
        <w:t xml:space="preserve"> dalam terapi</w:t>
      </w:r>
      <w:r>
        <w:t xml:space="preserve">. </w:t>
      </w:r>
    </w:p>
    <w:p w:rsidR="00A049C8" w:rsidRDefault="00A049C8" w:rsidP="00046C4B">
      <w:pPr>
        <w:spacing w:before="0" w:beforeAutospacing="0" w:after="0" w:afterAutospacing="0"/>
        <w:ind w:right="80" w:firstLine="720"/>
        <w:jc w:val="both"/>
      </w:pPr>
      <w:r w:rsidRPr="00132202">
        <w:t>Banyak penelitian epidemiolo</w:t>
      </w:r>
      <w:r>
        <w:t>gi telah mengeksplorasi perbedaan</w:t>
      </w:r>
      <w:r w:rsidRPr="00132202">
        <w:t xml:space="preserve"> kepatuhan, sering memeriksa masalah ini dari perspektif biomedis. Dalam kerangka ini pasien TB kadang-kadang dipandang sebagai penerima rejimen pengobatan, yang harus mematuhi instruksi dari petugas kesehatan. Pasie</w:t>
      </w:r>
      <w:r>
        <w:t>n yang tidak patuh ini sering dianggap sebagai menyimpang</w:t>
      </w:r>
      <w:r w:rsidRPr="00132202">
        <w:t>. Pendekatan ini mengabaikan fakta bahwa perilaku pengobatan adalah kompleks dan dipengaruhi oleh sejumlah faktor termasuk pengaturan sosial budaya, keyakinan kesehatan dan pengalaman subjektif dari penyakit.</w:t>
      </w:r>
      <w:r>
        <w:tab/>
      </w:r>
    </w:p>
    <w:p w:rsidR="00A049C8" w:rsidRDefault="00A049C8" w:rsidP="00046C4B">
      <w:pPr>
        <w:spacing w:before="0" w:beforeAutospacing="0" w:after="0" w:afterAutospacing="0"/>
        <w:ind w:right="80" w:firstLine="720"/>
        <w:jc w:val="both"/>
      </w:pPr>
      <w:r w:rsidRPr="00132202">
        <w:rPr>
          <w:lang w:eastAsia="id-ID"/>
        </w:rPr>
        <w:t>Banyak konstruksi psikososial telah diusulkan yang telah berusaha untuk memberikan model konseptual untuk berpikir te</w:t>
      </w:r>
      <w:r>
        <w:rPr>
          <w:lang w:eastAsia="id-ID"/>
        </w:rPr>
        <w:t xml:space="preserve">ntang perilaku kesehatan. Model keterampilan </w:t>
      </w:r>
      <w:r w:rsidRPr="00132202">
        <w:rPr>
          <w:lang w:eastAsia="id-ID"/>
        </w:rPr>
        <w:t>informa</w:t>
      </w:r>
      <w:r>
        <w:rPr>
          <w:lang w:eastAsia="id-ID"/>
        </w:rPr>
        <w:t xml:space="preserve">si, motivasi, perilaku (IMB) </w:t>
      </w:r>
      <w:r w:rsidRPr="00132202">
        <w:rPr>
          <w:lang w:eastAsia="id-ID"/>
        </w:rPr>
        <w:t>yang mengintegrasikan informasi, motivasi dan keterampilan peri</w:t>
      </w:r>
      <w:r>
        <w:rPr>
          <w:lang w:eastAsia="id-ID"/>
        </w:rPr>
        <w:t xml:space="preserve">laku dalam menjelaskan perilaku. </w:t>
      </w:r>
      <w:r w:rsidRPr="00132202">
        <w:rPr>
          <w:lang w:eastAsia="id-ID"/>
        </w:rPr>
        <w:t>Namun, telah menarik beberapa p</w:t>
      </w:r>
      <w:r>
        <w:rPr>
          <w:lang w:eastAsia="id-ID"/>
        </w:rPr>
        <w:t>erhatian sebagai panduan yang</w:t>
      </w:r>
      <w:r w:rsidRPr="00132202">
        <w:rPr>
          <w:lang w:eastAsia="id-ID"/>
        </w:rPr>
        <w:t xml:space="preserve"> bermanfaat untu</w:t>
      </w:r>
      <w:r>
        <w:rPr>
          <w:lang w:eastAsia="id-ID"/>
        </w:rPr>
        <w:t>k mengembangkan intervensi guna</w:t>
      </w:r>
      <w:r w:rsidRPr="00132202">
        <w:rPr>
          <w:lang w:eastAsia="id-ID"/>
        </w:rPr>
        <w:t xml:space="preserve"> meningkatkan kepatuhan terhadap pengobatan TB. Model IMB menunjukkan bahwa informasi merupakan prasyarat untuk kepatuhan yang baik, tetapi tidak cukup untuk mengubah perilaku. Motivasi dan pengembangan keterampilan perilaku juga merupakan penentu</w:t>
      </w:r>
      <w:r>
        <w:rPr>
          <w:lang w:eastAsia="id-ID"/>
        </w:rPr>
        <w:t xml:space="preserve"> paling </w:t>
      </w:r>
      <w:r w:rsidRPr="00132202">
        <w:rPr>
          <w:lang w:eastAsia="id-ID"/>
        </w:rPr>
        <w:t xml:space="preserve"> penting dari perubahan perilaku</w:t>
      </w:r>
      <w:r>
        <w:rPr>
          <w:lang w:eastAsia="id-ID"/>
        </w:rPr>
        <w:t xml:space="preserve">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sidRPr="00961DEC">
        <w:rPr>
          <w:noProof/>
        </w:rPr>
        <w:t>(WHO), 2013)</w:t>
      </w:r>
      <w:r>
        <w:fldChar w:fldCharType="end"/>
      </w:r>
      <w:r>
        <w:t xml:space="preserve">. </w:t>
      </w:r>
    </w:p>
    <w:p w:rsidR="00A049C8" w:rsidRDefault="00A049C8" w:rsidP="009C3297">
      <w:pPr>
        <w:pStyle w:val="Heading3"/>
        <w:spacing w:after="240"/>
        <w:jc w:val="both"/>
      </w:pPr>
      <w:bookmarkStart w:id="93" w:name="_Toc34893111"/>
      <w:bookmarkStart w:id="94" w:name="_Toc45132877"/>
      <w:bookmarkStart w:id="95" w:name="_Toc45458073"/>
      <w:r w:rsidRPr="00845E22">
        <w:lastRenderedPageBreak/>
        <w:t xml:space="preserve">2.2.4 </w:t>
      </w:r>
      <w:r>
        <w:t xml:space="preserve"> </w:t>
      </w:r>
      <w:r>
        <w:tab/>
        <w:t>Strategi Untuk Meningkatkan Kepatuhan</w:t>
      </w:r>
      <w:bookmarkEnd w:id="93"/>
      <w:bookmarkEnd w:id="94"/>
      <w:bookmarkEnd w:id="95"/>
    </w:p>
    <w:p w:rsidR="00A049C8" w:rsidRPr="00983F07" w:rsidRDefault="00A049C8" w:rsidP="00046C4B">
      <w:pPr>
        <w:spacing w:before="0" w:beforeAutospacing="0" w:after="0" w:afterAutospacing="0"/>
        <w:ind w:right="80" w:firstLine="720"/>
        <w:jc w:val="both"/>
        <w:rPr>
          <w:b/>
        </w:rPr>
      </w:pPr>
      <w:r w:rsidRPr="00983F07">
        <w:t>Bersamaan dengan upaya untuk meningkatkan pemahaman kita tentang faktor-faktor yang mempengaruhi kepatuhan terhadap pengobatan TB, banyak langkah telah diperkenalkan di rangkaian yang berbeda da</w:t>
      </w:r>
      <w:r>
        <w:t xml:space="preserve">lam upaya untuk meningkatkan kepatuhan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sidRPr="00961DEC">
        <w:rPr>
          <w:noProof/>
        </w:rPr>
        <w:t>(WHO), 2013)</w:t>
      </w:r>
      <w:r>
        <w:fldChar w:fldCharType="end"/>
      </w:r>
    </w:p>
    <w:p w:rsidR="00A049C8" w:rsidRDefault="00A049C8" w:rsidP="009C3297">
      <w:pPr>
        <w:pStyle w:val="Heading3"/>
        <w:spacing w:after="240"/>
        <w:jc w:val="both"/>
      </w:pPr>
      <w:bookmarkStart w:id="96" w:name="_Toc34893112"/>
      <w:bookmarkStart w:id="97" w:name="_Toc45132878"/>
      <w:bookmarkStart w:id="98" w:name="_Toc45458074"/>
      <w:r>
        <w:t xml:space="preserve">2.2.5 </w:t>
      </w:r>
      <w:r>
        <w:tab/>
        <w:t>Perawatan yang Diamati Secara Langsung Sebagai Komponen Strategi WHO DOTS</w:t>
      </w:r>
      <w:bookmarkEnd w:id="96"/>
      <w:bookmarkEnd w:id="97"/>
      <w:bookmarkEnd w:id="98"/>
    </w:p>
    <w:p w:rsidR="00A049C8" w:rsidRPr="00CC4D52" w:rsidRDefault="00A049C8" w:rsidP="00046C4B">
      <w:pPr>
        <w:spacing w:before="0" w:beforeAutospacing="0" w:after="0" w:afterAutospacing="0"/>
        <w:ind w:right="190" w:firstLine="720"/>
        <w:jc w:val="both"/>
      </w:pPr>
      <w:r>
        <w:t xml:space="preserve">Konsep </w:t>
      </w:r>
      <w:r w:rsidRPr="00CC4D52">
        <w:t>pemberian obat-obatan yang se</w:t>
      </w:r>
      <w:r>
        <w:t>penuhnya diawasi</w:t>
      </w:r>
      <w:r w:rsidRPr="00CC4D52">
        <w:t>, yang pertama kali dikembangkan ol</w:t>
      </w:r>
      <w:r>
        <w:t>eh Wallace Fox pada 1950-an</w:t>
      </w:r>
      <w:r w:rsidRPr="00CC4D52">
        <w:t>, sekarang dikenal sebagai terapi yang diamati secara langsung (DOT</w:t>
      </w:r>
      <w:r>
        <w:t>S</w:t>
      </w:r>
      <w:r w:rsidRPr="00CC4D52">
        <w:t>). DOT</w:t>
      </w:r>
      <w:r>
        <w:t xml:space="preserve">S </w:t>
      </w:r>
      <w:r w:rsidRPr="00CC4D52">
        <w:t>pertama kali diadopsi dalam uji coba obat TB di Madras (India) dan Hong</w:t>
      </w:r>
      <w:r>
        <w:t xml:space="preserve"> Kong sejak tahun 1960-an. D</w:t>
      </w:r>
      <w:r w:rsidRPr="00CC4D52">
        <w:t>a</w:t>
      </w:r>
      <w:r>
        <w:t>n sekarang banyak disarankan untuk pengendalian TB</w:t>
      </w:r>
      <w:r w:rsidRPr="00CC4D52">
        <w:t>. WHO merekomendasikan DOT</w:t>
      </w:r>
      <w:r>
        <w:t>S</w:t>
      </w:r>
      <w:r w:rsidRPr="00CC4D52">
        <w:t xml:space="preserve"> sebagai salah satu dari serangkaian tindakan untuk mempromosikan</w:t>
      </w:r>
      <w:r>
        <w:t xml:space="preserve"> kepatuhan dalam</w:t>
      </w:r>
      <w:r w:rsidRPr="00CC4D52">
        <w:t xml:space="preserve"> pengobatan</w:t>
      </w:r>
      <w:r>
        <w:t xml:space="preserve"> TB </w:t>
      </w:r>
      <w:r w:rsidRPr="00CC4D52">
        <w:t>.</w:t>
      </w:r>
    </w:p>
    <w:p w:rsidR="00A049C8" w:rsidRDefault="00A049C8" w:rsidP="00046C4B">
      <w:pPr>
        <w:spacing w:before="0" w:beforeAutospacing="0" w:after="0" w:afterAutospacing="0"/>
        <w:ind w:right="190" w:firstLine="720"/>
        <w:jc w:val="both"/>
      </w:pPr>
      <w:r w:rsidRPr="00CC4D52">
        <w:t>DOT</w:t>
      </w:r>
      <w:r>
        <w:t>S</w:t>
      </w:r>
      <w:r w:rsidRPr="00CC4D52">
        <w:t xml:space="preserve"> selalu berarti l</w:t>
      </w:r>
      <w:r>
        <w:t>ebih dari menelan yang diawasi</w:t>
      </w:r>
      <w:r w:rsidRPr="00CC4D52">
        <w:t>. Proyek yang berbeda di negara-negara dengan prevalensi TB yang tinggi telah menunjuk</w:t>
      </w:r>
      <w:r>
        <w:t>kan bahwa menghilangkan masalah</w:t>
      </w:r>
      <w:r w:rsidRPr="00CC4D52">
        <w:t xml:space="preserve"> sosial ekonomi terhadap DOT</w:t>
      </w:r>
      <w:r>
        <w:t>S</w:t>
      </w:r>
      <w:r w:rsidRPr="00CC4D52">
        <w:t xml:space="preserve"> yang dihadapi oleh pasien meningkatkan kepatuhan dan ting</w:t>
      </w:r>
      <w:r>
        <w:t>kat kesembuhan. Di negara yang memiliki tingkat</w:t>
      </w:r>
      <w:r w:rsidRPr="00CC4D52">
        <w:t xml:space="preserve"> prevalensi TB rendah, seperti Amerika Serikat, program DOT</w:t>
      </w:r>
      <w:r>
        <w:t>S</w:t>
      </w:r>
      <w:r w:rsidRPr="00CC4D52">
        <w:t xml:space="preserve"> kompleks dan memiliki beberapa komponen ter</w:t>
      </w:r>
      <w:r>
        <w:t xml:space="preserve">masuk dukungan sosial, lingkungan, </w:t>
      </w:r>
      <w:r w:rsidRPr="00CC4D52">
        <w:t>makana</w:t>
      </w:r>
      <w:r>
        <w:t xml:space="preserve">n dan langkah-langkah hukum dengan </w:t>
      </w:r>
      <w:r w:rsidRPr="00CC4D52">
        <w:t>sangat h</w:t>
      </w:r>
      <w:r>
        <w:t>emat biaya</w:t>
      </w:r>
      <w:r w:rsidRPr="00CC4D52">
        <w:t>.</w:t>
      </w:r>
    </w:p>
    <w:p w:rsidR="00A049C8" w:rsidRPr="00CC4D52" w:rsidRDefault="00A049C8" w:rsidP="00046C4B">
      <w:pPr>
        <w:spacing w:before="0" w:beforeAutospacing="0" w:after="0" w:afterAutospacing="0"/>
        <w:ind w:right="80" w:firstLine="720"/>
        <w:jc w:val="both"/>
      </w:pPr>
      <w:r w:rsidRPr="00CC4D52">
        <w:t>Sejak 1991, WH</w:t>
      </w:r>
      <w:r>
        <w:t xml:space="preserve">O telah mempromosikan strategi </w:t>
      </w:r>
      <w:r w:rsidRPr="00CC4D52">
        <w:t>tera</w:t>
      </w:r>
      <w:r>
        <w:t>pi yang diamati langsung (strategi DOTS). DOTS adalah singkatan</w:t>
      </w:r>
      <w:r w:rsidRPr="00CC4D52">
        <w:t xml:space="preserve"> untuk strategi teknis dan manajemen yang komprehensif yang terdiri dari lima elemen berikut:</w:t>
      </w:r>
    </w:p>
    <w:p w:rsidR="00A049C8" w:rsidRDefault="00A049C8" w:rsidP="00BE0EE7">
      <w:pPr>
        <w:pStyle w:val="ListParagraph"/>
        <w:numPr>
          <w:ilvl w:val="0"/>
          <w:numId w:val="17"/>
        </w:numPr>
        <w:spacing w:before="0" w:beforeAutospacing="0" w:after="0" w:afterAutospacing="0"/>
        <w:ind w:left="1100" w:right="80"/>
        <w:jc w:val="both"/>
      </w:pPr>
      <w:r>
        <w:t>komitmen politik</w:t>
      </w:r>
    </w:p>
    <w:p w:rsidR="00A049C8" w:rsidRDefault="00A049C8" w:rsidP="00BE0EE7">
      <w:pPr>
        <w:pStyle w:val="ListParagraph"/>
        <w:numPr>
          <w:ilvl w:val="0"/>
          <w:numId w:val="17"/>
        </w:numPr>
        <w:spacing w:before="0" w:beforeAutospacing="0" w:after="0" w:afterAutospacing="0"/>
        <w:ind w:left="1100" w:right="80"/>
        <w:jc w:val="both"/>
      </w:pPr>
      <w:r w:rsidRPr="00CC4D52">
        <w:lastRenderedPageBreak/>
        <w:t>Deteksi kasus menggunakan mikroskop sputum di antara orang yang mencari peraw</w:t>
      </w:r>
      <w:r>
        <w:t>atan untuk batuk berkepanjangan</w:t>
      </w:r>
    </w:p>
    <w:p w:rsidR="00A049C8" w:rsidRDefault="00A049C8" w:rsidP="00BE0EE7">
      <w:pPr>
        <w:pStyle w:val="ListParagraph"/>
        <w:numPr>
          <w:ilvl w:val="0"/>
          <w:numId w:val="17"/>
        </w:numPr>
        <w:spacing w:before="0" w:beforeAutospacing="0" w:after="0" w:afterAutospacing="0"/>
        <w:ind w:left="1100" w:right="80"/>
        <w:jc w:val="both"/>
      </w:pPr>
      <w:r>
        <w:t>K</w:t>
      </w:r>
      <w:r w:rsidRPr="00CC4D52">
        <w:t>ursus singkat kemoterapi standar dalam kondisi manajeme</w:t>
      </w:r>
      <w:r>
        <w:t>n kasus yang tepat termasuk DOTS</w:t>
      </w:r>
    </w:p>
    <w:p w:rsidR="00A049C8" w:rsidRDefault="00A049C8" w:rsidP="00BE0EE7">
      <w:pPr>
        <w:pStyle w:val="ListParagraph"/>
        <w:numPr>
          <w:ilvl w:val="0"/>
          <w:numId w:val="17"/>
        </w:numPr>
        <w:spacing w:before="0" w:beforeAutospacing="0" w:after="0" w:afterAutospacing="0"/>
        <w:ind w:left="1100" w:right="80"/>
        <w:jc w:val="both"/>
      </w:pPr>
      <w:r>
        <w:t>P</w:t>
      </w:r>
      <w:r w:rsidRPr="00CC4D52">
        <w:t>asokan ob</w:t>
      </w:r>
      <w:r>
        <w:t>at-obatan reguler</w:t>
      </w:r>
    </w:p>
    <w:p w:rsidR="00A049C8" w:rsidRDefault="00A049C8" w:rsidP="00BE0EE7">
      <w:pPr>
        <w:pStyle w:val="ListParagraph"/>
        <w:numPr>
          <w:ilvl w:val="0"/>
          <w:numId w:val="17"/>
        </w:numPr>
        <w:spacing w:before="0" w:beforeAutospacing="0" w:after="0" w:afterAutospacing="0"/>
        <w:ind w:left="1100" w:right="80"/>
        <w:jc w:val="both"/>
      </w:pPr>
      <w:r w:rsidRPr="00CC4D52">
        <w:t>S</w:t>
      </w:r>
      <w:r>
        <w:t>ebuah</w:t>
      </w:r>
      <w:r w:rsidRPr="00CC4D52">
        <w:t> sistem pencatatan dan pelaporan standar yang memungkinkan penilaian pasien secara individu serta kinerja</w:t>
      </w:r>
      <w:r>
        <w:t xml:space="preserve"> program secara keseluruhan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Pr>
          <w:noProof/>
        </w:rPr>
        <w:t>(</w:t>
      </w:r>
      <w:r w:rsidRPr="00961DEC">
        <w:rPr>
          <w:noProof/>
        </w:rPr>
        <w:t>WHO), 2013)</w:t>
      </w:r>
      <w:r>
        <w:fldChar w:fldCharType="end"/>
      </w:r>
      <w:r>
        <w:t>.</w:t>
      </w:r>
    </w:p>
    <w:p w:rsidR="00A049C8" w:rsidRDefault="00A049C8" w:rsidP="009C3297">
      <w:pPr>
        <w:pStyle w:val="Heading3"/>
        <w:spacing w:after="240"/>
        <w:jc w:val="both"/>
      </w:pPr>
      <w:bookmarkStart w:id="99" w:name="_Toc34893113"/>
      <w:bookmarkStart w:id="100" w:name="_Toc45132879"/>
      <w:bookmarkStart w:id="101" w:name="_Toc45458075"/>
      <w:r>
        <w:t xml:space="preserve">2.2.6 </w:t>
      </w:r>
      <w:r>
        <w:tab/>
        <w:t>Bukti untuk Efektivitas Intervensi yang Ditujukan Untuk Meningkatkan Kepatuhan</w:t>
      </w:r>
      <w:bookmarkEnd w:id="99"/>
      <w:bookmarkEnd w:id="100"/>
      <w:bookmarkEnd w:id="101"/>
    </w:p>
    <w:p w:rsidR="00A049C8" w:rsidRPr="00A3332F" w:rsidRDefault="00A049C8" w:rsidP="00046C4B">
      <w:pPr>
        <w:spacing w:before="0" w:beforeAutospacing="0" w:after="0" w:afterAutospacing="0"/>
        <w:ind w:right="80" w:firstLine="720"/>
        <w:jc w:val="both"/>
      </w:pPr>
      <w:r>
        <w:t xml:space="preserve">Namun, </w:t>
      </w:r>
      <w:r w:rsidRPr="00A3332F">
        <w:t xml:space="preserve">ada </w:t>
      </w:r>
      <w:r>
        <w:t>beberapa kekurangan</w:t>
      </w:r>
      <w:r w:rsidRPr="00A3332F">
        <w:t xml:space="preserve"> pene</w:t>
      </w:r>
      <w:r>
        <w:t xml:space="preserve">litian eksperimental </w:t>
      </w:r>
      <w:r w:rsidRPr="00A3332F">
        <w:t>tentang efek intervensi untuk mempromosikan kepatuhan terhadap pengobatan TB. P</w:t>
      </w:r>
      <w:r>
        <w:t>enelitian kuantitatif memberikan pertanyaan tentang kemajuan</w:t>
      </w:r>
      <w:r w:rsidRPr="00A3332F">
        <w:t xml:space="preserve"> dan efektivitas. Pilihan metodologi desain eksperimental yang sesuai (baik pengacakan individu atau komunitas) tergantung pada sifat intervensi yang dievaluasi. Penelitian kuantitatif harus dilengkapi dengan penelitian kualitatif mendalam untuk menjawab pertanyaan tentang mengapa intervensi memiliki efek dalam pengaturan tertentu</w:t>
      </w:r>
      <w:r>
        <w:t xml:space="preserve">. </w:t>
      </w:r>
    </w:p>
    <w:p w:rsidR="00A049C8" w:rsidRDefault="00A049C8" w:rsidP="009C3297">
      <w:pPr>
        <w:spacing w:before="0" w:beforeAutospacing="0" w:after="0" w:afterAutospacing="0"/>
        <w:ind w:right="31" w:firstLine="720"/>
        <w:jc w:val="both"/>
      </w:pPr>
      <w:r>
        <w:t xml:space="preserve">Sejauh mana DOTS </w:t>
      </w:r>
      <w:r w:rsidRPr="00A3332F">
        <w:t>dan berbagai tindakan dukungan sosial individu berkontribusi te</w:t>
      </w:r>
      <w:r>
        <w:t>rhadap kepatuhan</w:t>
      </w:r>
      <w:r w:rsidRPr="00A3332F">
        <w:t>. Di satu sisi, uji coba terkontrol secara acak tidak menunjukkan perbedaan kepatuhan antara pasien TB yang</w:t>
      </w:r>
      <w:r>
        <w:t xml:space="preserve"> dialokasikan secara acak dengan </w:t>
      </w:r>
      <w:r w:rsidRPr="00A3332F">
        <w:t>DOT</w:t>
      </w:r>
      <w:r>
        <w:t xml:space="preserve">S </w:t>
      </w:r>
      <w:r w:rsidRPr="00A3332F">
        <w:t>atau untuk pengob</w:t>
      </w:r>
      <w:r>
        <w:t xml:space="preserve">atan yang dikelola sendiri. Saat </w:t>
      </w:r>
      <w:r w:rsidRPr="00A3332F">
        <w:t>ini diterbitkan tinjauan sistematis me</w:t>
      </w:r>
      <w:r>
        <w:t xml:space="preserve">laporkan 16 uji coba acak, dan </w:t>
      </w:r>
      <w:r w:rsidRPr="00A3332F">
        <w:t>hanya setengahnya berada di negara-negara dengan b</w:t>
      </w:r>
      <w:r>
        <w:t>eban penyakit yang tinggi</w:t>
      </w:r>
      <w:r w:rsidRPr="00A3332F">
        <w:t>. Tinjauan ini menunjukkan bahw</w:t>
      </w:r>
      <w:r>
        <w:t>a DOTS saja (pengawasan menelan</w:t>
      </w:r>
      <w:r w:rsidRPr="00A3332F">
        <w:t>) tidak sel</w:t>
      </w:r>
      <w:r>
        <w:t xml:space="preserve">alu meningkatkan kepatuhan, Oleh karena itu, </w:t>
      </w:r>
      <w:r w:rsidRPr="00A3332F">
        <w:t xml:space="preserve">hasilnya tidak mendukung penggunaan intervensi ini secara </w:t>
      </w:r>
      <w:r w:rsidRPr="00A3332F">
        <w:lastRenderedPageBreak/>
        <w:t>terpisah dari faktor lain yang mempengaruhi kepa</w:t>
      </w:r>
      <w:r>
        <w:t xml:space="preserve">tuhan (kualitas komunikasi </w:t>
      </w:r>
      <w:r w:rsidRPr="00A3332F">
        <w:t>antara pasien dan penyedia layanan</w:t>
      </w:r>
      <w:r>
        <w:t xml:space="preserve"> </w:t>
      </w:r>
      <w:r w:rsidRPr="00A3332F">
        <w:t>kesehatan, biaya transportasi dan kepercayaan kesehatan awam tentang TB)</w:t>
      </w:r>
      <w:r>
        <w:t xml:space="preserve"> </w:t>
      </w:r>
      <w:r>
        <w:fldChar w:fldCharType="begin" w:fldLock="1"/>
      </w:r>
      <w:r>
        <w:instrText>ADDIN CSL_CITATION { "citationItems" : [ { "id" : "ITEM-1", "itemData" : { "ISSN" : "1049-9091", "author" : [ { "dropping-particle" : "", "family" : "Who", "given" : "", "non-dropping-particle" : "", "parse-names" : false, "suffix" : "" } ], "container-title" : "Adherence To Long Term Therapies", "id" : "ITEM-1", "issued" : { "date-parts" : [ [ "2013" ] ] }, "title" : "Noncancer Palliative Care", "type" : "article-journal" }, "uris" : [ "http://www.mendeley.com/documents/?uuid=7127e638-bad9-425a-814e-b385335b36ff" ] } ], "mendeley" : { "formattedCitation" : "(Who, 2013)", "manualFormatting" : "(WHO, 2013)", "plainTextFormattedCitation" : "(Who, 2013)", "previouslyFormattedCitation" : "(Who, 2013)" }, "properties" : { "noteIndex" : 0 }, "schema" : "https://github.com/citation-style-language/schema/raw/master/csl-citation.json" }</w:instrText>
      </w:r>
      <w:r>
        <w:fldChar w:fldCharType="separate"/>
      </w:r>
      <w:r>
        <w:rPr>
          <w:noProof/>
        </w:rPr>
        <w:t>(WHO</w:t>
      </w:r>
      <w:r w:rsidRPr="00961DEC">
        <w:rPr>
          <w:noProof/>
        </w:rPr>
        <w:t>, 2013)</w:t>
      </w:r>
      <w:r>
        <w:fldChar w:fldCharType="end"/>
      </w:r>
      <w:r>
        <w:t>.</w:t>
      </w:r>
    </w:p>
    <w:p w:rsidR="00A049C8" w:rsidRDefault="00A049C8" w:rsidP="00046C4B">
      <w:pPr>
        <w:pStyle w:val="Heading2"/>
        <w:spacing w:before="0" w:beforeAutospacing="0" w:afterAutospacing="0"/>
        <w:jc w:val="both"/>
      </w:pPr>
      <w:bookmarkStart w:id="102" w:name="_Toc34893114"/>
      <w:bookmarkStart w:id="103" w:name="_Toc45132880"/>
      <w:bookmarkStart w:id="104" w:name="_Toc45458076"/>
      <w:r>
        <w:t xml:space="preserve">2.3 </w:t>
      </w:r>
      <w:r>
        <w:tab/>
        <w:t>Konsep IMB (Information Motivation Behavioral Skill)</w:t>
      </w:r>
      <w:bookmarkEnd w:id="102"/>
      <w:bookmarkEnd w:id="103"/>
      <w:bookmarkEnd w:id="104"/>
    </w:p>
    <w:p w:rsidR="00A049C8" w:rsidRDefault="00A049C8" w:rsidP="009C3297">
      <w:pPr>
        <w:pStyle w:val="Heading3"/>
        <w:spacing w:before="240" w:after="240"/>
        <w:jc w:val="both"/>
      </w:pPr>
      <w:bookmarkStart w:id="105" w:name="_Toc34893115"/>
      <w:bookmarkStart w:id="106" w:name="_Toc45132881"/>
      <w:bookmarkStart w:id="107" w:name="_Toc45458077"/>
      <w:r>
        <w:t xml:space="preserve">2.3.1 </w:t>
      </w:r>
      <w:r>
        <w:tab/>
        <w:t>Pengertian IMB</w:t>
      </w:r>
      <w:bookmarkEnd w:id="105"/>
      <w:bookmarkEnd w:id="106"/>
      <w:bookmarkEnd w:id="107"/>
    </w:p>
    <w:p w:rsidR="00A049C8" w:rsidRDefault="00A049C8" w:rsidP="00046C4B">
      <w:pPr>
        <w:spacing w:before="0" w:beforeAutospacing="0" w:after="0" w:afterAutospacing="0"/>
        <w:ind w:right="80"/>
        <w:jc w:val="both"/>
      </w:pPr>
      <w:r>
        <w:tab/>
      </w:r>
      <w:r w:rsidRPr="006F7F6D">
        <w:rPr>
          <w:rFonts w:cs="Times New Roman"/>
          <w:color w:val="222222"/>
        </w:rPr>
        <w:t xml:space="preserve">Model IMB (J. Fisher dan Fisher, 1992; 2000; W. Fisher dan Fisher, 1993; 1999) </w:t>
      </w:r>
      <w:r>
        <w:rPr>
          <w:rFonts w:cs="Times New Roman"/>
          <w:color w:val="222222"/>
        </w:rPr>
        <w:t xml:space="preserve"> </w:t>
      </w:r>
      <w:r w:rsidRPr="00B51C5E">
        <w:t>Berdasarkan lan</w:t>
      </w:r>
      <w:r>
        <w:t>dasan konseptual</w:t>
      </w:r>
      <w:r w:rsidRPr="00B51C5E">
        <w:t xml:space="preserve"> menyarankan kegunaan umum dari model IMB sebagai pendekatan untuk memahami faktor-faktor sosial dan psikologis yang memengaruhi berbagai perilaku yang ber</w:t>
      </w:r>
      <w:r>
        <w:t xml:space="preserve">hubungan dengan kesehatan </w:t>
      </w:r>
      <w:r w:rsidRPr="006F7F6D">
        <w:rPr>
          <w:rFonts w:cs="Times New Roman"/>
          <w:color w:val="222222"/>
        </w:rPr>
        <w:t>(J. Fisher dan Fisher, 1992; W. Fisher dan Fisher, 1993)</w:t>
      </w:r>
      <w:r>
        <w:t>. K</w:t>
      </w:r>
      <w:r w:rsidRPr="00B51C5E">
        <w:t>egunaan umum dari pendekatan IMB dengan tinjauan pustaka yang menekankan pentingnya faktor-faktor utama dalam model ini sebagai elemen penting dalam prediksi dan promosi perilaku kesehatan yang dipahami seca</w:t>
      </w:r>
      <w:r>
        <w:t>ra luas. Sebagai contoh kerangka</w:t>
      </w:r>
      <w:r w:rsidRPr="00B51C5E">
        <w:t xml:space="preserve"> konseptual dan empiris umum dari pendekatan IMB untuk memahami dan mempromosikan perilaku kesehatan, kami menyimpulkan dengan contoh penerapannya dalam domain kesehatan ya</w:t>
      </w:r>
      <w:r>
        <w:t xml:space="preserve">ng beragam </w:t>
      </w:r>
      <w:r w:rsidRPr="006F7F6D">
        <w:rPr>
          <w:rFonts w:cs="Times New Roman"/>
          <w:color w:val="222222"/>
        </w:rPr>
        <w:t>(J. Fisher dan Fisher, 1992)</w:t>
      </w:r>
      <w:r>
        <w:t xml:space="preserve">. Secara khusus, tinjauan </w:t>
      </w:r>
      <w:r w:rsidRPr="00B51C5E">
        <w:t>aplikasi model IMB dalam prediksi dan pemahaman pemeriksaan pa</w:t>
      </w:r>
      <w:r>
        <w:t xml:space="preserve">yudara sendiri dan </w:t>
      </w:r>
      <w:r w:rsidRPr="00B51C5E">
        <w:t>dengan konseptualisasi berbasis model IMB tentang kepatuhan terhadap rejimen pengobatan kompleks</w:t>
      </w:r>
      <w:r>
        <w:t xml:space="preserve"> </w:t>
      </w:r>
      <w:r w:rsidRPr="00FA43B1">
        <w:rPr>
          <w:i/>
        </w:rPr>
        <w:fldChar w:fldCharType="begin" w:fldLock="1"/>
      </w:r>
      <w:r w:rsidRPr="00FA43B1">
        <w:rPr>
          <w:i/>
        </w:rPr>
        <w:instrText>ADDIN CSL_CITATION { "citationItems" : [ { "id" : "ITEM-1", "itemData" : { "ISBN" : "0631225153", "container-title" : "Choice Reviews Online", "editor" : [ { "dropping-particle" : "", "family" : "Suls", "given" : "Jerry", "non-dropping-particle" : "", "parse-names" : false, "suffix" : "" }, { "dropping-particle" : "", "family" : "Wallston", "given" : "Kenneth", "non-dropping-particle" : "", "parse-names" : false, "suffix" : "" } ], "id" : "ITEM-1", "issued" : { "date-parts" : [ [ "2004" ] ] }, "publisher" : "Blackwell", "publisher-place" : "Australia", "title" : "Social psychological foundations of health and illness", "type" : "book" }, "uris" : [ "http://www.mendeley.com/documents/?uuid=6122271e-01b7-4d19-b2c7-6aef71975232" ] } ], "mendeley" : { "formattedCitation" : "(\u201cSocial psychological foundations of health and illness,\u201d 2004)", "plainTextFormattedCitation" : "(\u201cSocial psychological foundations of health and illness,\u201d 2004)", "previouslyFormattedCitation" : "(\u201cSocial psychological foundations of health and illness,\u201d 2004)" }, "properties" : { "noteIndex" : 0 }, "schema" : "https://github.com/citation-style-language/schema/raw/master/csl-citation.json" }</w:instrText>
      </w:r>
      <w:r w:rsidRPr="00FA43B1">
        <w:rPr>
          <w:i/>
        </w:rPr>
        <w:fldChar w:fldCharType="separate"/>
      </w:r>
      <w:r w:rsidRPr="00FA43B1">
        <w:rPr>
          <w:i/>
          <w:noProof/>
        </w:rPr>
        <w:t>(“Social psychological foundations of health and illness,” 2004)</w:t>
      </w:r>
      <w:r w:rsidRPr="00FA43B1">
        <w:rPr>
          <w:i/>
        </w:rPr>
        <w:fldChar w:fldCharType="end"/>
      </w:r>
      <w:r>
        <w:t>.</w:t>
      </w:r>
    </w:p>
    <w:p w:rsidR="00A049C8" w:rsidRDefault="00A049C8" w:rsidP="009C3297">
      <w:pPr>
        <w:pStyle w:val="Heading3"/>
        <w:spacing w:after="240"/>
        <w:jc w:val="both"/>
      </w:pPr>
      <w:bookmarkStart w:id="108" w:name="_Toc34893116"/>
      <w:bookmarkStart w:id="109" w:name="_Toc45132882"/>
      <w:bookmarkStart w:id="110" w:name="_Toc45458078"/>
      <w:r>
        <w:t xml:space="preserve">2.3.2 </w:t>
      </w:r>
      <w:r>
        <w:tab/>
        <w:t>Model Ketrampilan Informasi-Motivasi-Perilaku</w:t>
      </w:r>
      <w:bookmarkEnd w:id="108"/>
      <w:bookmarkEnd w:id="109"/>
      <w:bookmarkEnd w:id="110"/>
    </w:p>
    <w:p w:rsidR="00A049C8" w:rsidRDefault="00A049C8" w:rsidP="009C3297">
      <w:pPr>
        <w:spacing w:before="0" w:beforeAutospacing="0" w:after="0" w:afterAutospacing="0"/>
        <w:ind w:right="31" w:firstLine="720"/>
        <w:jc w:val="both"/>
      </w:pPr>
      <w:r w:rsidRPr="006F7F6D">
        <w:t>Model IMB</w:t>
      </w:r>
      <w:r>
        <w:t xml:space="preserve"> </w:t>
      </w:r>
      <w:r w:rsidRPr="006F7F6D">
        <w:t xml:space="preserve">mengonseptualisasikan penentu psikologis kinerja perilaku yang </w:t>
      </w:r>
      <w:r>
        <w:t>memiliki kapasitas untuk merubah</w:t>
      </w:r>
      <w:r w:rsidRPr="006F7F6D">
        <w:t xml:space="preserve"> atau meningkatkan status kesehatan. Model ini awalnya dikembangkan untuk memberikan penjelasan tentang faktor-</w:t>
      </w:r>
      <w:r w:rsidRPr="006F7F6D">
        <w:lastRenderedPageBreak/>
        <w:t xml:space="preserve">faktor penentu psikologis risiko HIV dan perilaku preventif </w:t>
      </w:r>
      <w:r>
        <w:t xml:space="preserve"> </w:t>
      </w:r>
      <w:r w:rsidRPr="006F7F6D">
        <w:t>(</w:t>
      </w:r>
      <w:r>
        <w:t>J</w:t>
      </w:r>
      <w:r w:rsidRPr="006F7F6D">
        <w:t xml:space="preserve">. Fisher dan Fisher, 1993), dan didasarkan pada tinjauan kritis dan integrasi konstruksi teori yang relevan dalam psikologi sosial dan kesehatan dan tentang analisis keberhasilan dan kegagalan yang dilaporkan dalam literatur intervensi pencegahan HIV (J. Fisher dan Fisher, 1992). Konseptualisasi IMB berupaya untuk mengatasi keterbatasan teori yang ada dalam psikologi sosial dan kesehatan (J. Fisher dan Fisher, </w:t>
      </w:r>
      <w:r>
        <w:t xml:space="preserve">1992). Ini termasuk tidak ada </w:t>
      </w:r>
      <w:r w:rsidRPr="006F7F6D">
        <w:t>spesifikasi hubungan di antara konstruksi kritis kurangnya validitas predikt</w:t>
      </w:r>
      <w:r>
        <w:t>if konstruk penting. Kurangnya kerangka konseptual</w:t>
      </w:r>
      <w:r w:rsidRPr="006F7F6D">
        <w:t xml:space="preserve"> dan tidak adanya konstruksi yang mungkin penting untuk memahami dan meng</w:t>
      </w:r>
      <w:r>
        <w:t xml:space="preserve">ubah perilaku terkait kesehatan. </w:t>
      </w:r>
      <w:r w:rsidRPr="006F7F6D">
        <w:t>Model IMB juga dirancang agar mudah</w:t>
      </w:r>
      <w:r>
        <w:t xml:space="preserve"> diterjemahkan ke dalam intervensi secara teoritis dan bertarget empiris. </w:t>
      </w:r>
      <w:r w:rsidRPr="006F7F6D">
        <w:t>Untuk tujua</w:t>
      </w:r>
      <w:r>
        <w:t>n saat ini, intervensi</w:t>
      </w:r>
      <w:r w:rsidRPr="006F7F6D">
        <w:t xml:space="preserve"> ditargetkan secara empiris mengacu pada intervensi yang diarahkan secara spesifik pada informasi yang diidentifikasi secara objektif, motivasi, dan kebutuhan keterampilan perilaku dari populasi tertentu yang memerlukan upaya promosi kesehatan. </w:t>
      </w:r>
      <w:r>
        <w:t>U</w:t>
      </w:r>
      <w:r w:rsidRPr="006F7F6D">
        <w:t>ntuk diskusi kritis tentang mas</w:t>
      </w:r>
      <w:r>
        <w:t xml:space="preserve">alah konseptual dan metodologi </w:t>
      </w:r>
      <w:r w:rsidRPr="006F7F6D">
        <w:t>dalam penelitia</w:t>
      </w:r>
      <w:r>
        <w:t xml:space="preserve">n perubahan perilaku kesehatan </w:t>
      </w:r>
      <w:r>
        <w:fldChar w:fldCharType="begin" w:fldLock="1"/>
      </w:r>
      <w:r>
        <w:instrText>ADDIN CSL_CITATION { "citationItems" : [ { "id" : "ITEM-1", "itemData" : { "ISBN" : "0631225153", "container-title" : "Choice Reviews Online", "editor" : [ { "dropping-particle" : "", "family" : "Suls", "given" : "Jerry", "non-dropping-particle" : "", "parse-names" : false, "suffix" : "" }, { "dropping-particle" : "", "family" : "Wallston", "given" : "Kenneth", "non-dropping-particle" : "", "parse-names" : false, "suffix" : "" } ], "id" : "ITEM-1", "issued" : { "date-parts" : [ [ "2004" ] ] }, "publisher" : "Blackwell", "publisher-place" : "Australia", "title" : "Social psychological foundations of health and illness", "type" : "book" }, "uris" : [ "http://www.mendeley.com/documents/?uuid=6122271e-01b7-4d19-b2c7-6aef71975232" ] } ], "mendeley" : { "formattedCitation" : "(\u201cSocial psychological foundations of health and illness,\u201d 2004)", "plainTextFormattedCitation" : "(\u201cSocial psychological foundations of health and illness,\u201d 2004)", "previouslyFormattedCitation" : "(\u201cSocial psychological foundations of health and illness,\u201d 2004)" }, "properties" : { "noteIndex" : 0 }, "schema" : "https://github.com/citation-style-language/schema/raw/master/csl-citation.json" }</w:instrText>
      </w:r>
      <w:r>
        <w:fldChar w:fldCharType="separate"/>
      </w:r>
      <w:r w:rsidRPr="00B87175">
        <w:rPr>
          <w:noProof/>
        </w:rPr>
        <w:t>(“Social psychological foundations of health and illness,” 2004)</w:t>
      </w:r>
      <w:r>
        <w:fldChar w:fldCharType="end"/>
      </w:r>
      <w:r>
        <w:t xml:space="preserve">. </w:t>
      </w:r>
    </w:p>
    <w:p w:rsidR="00A049C8" w:rsidRDefault="00A049C8" w:rsidP="009C3297">
      <w:pPr>
        <w:spacing w:before="0" w:beforeAutospacing="0" w:after="0" w:afterAutospacing="0"/>
        <w:ind w:right="31"/>
        <w:jc w:val="both"/>
      </w:pPr>
    </w:p>
    <w:p w:rsidR="00A049C8" w:rsidRDefault="00A049C8" w:rsidP="00046C4B">
      <w:pPr>
        <w:spacing w:before="0" w:beforeAutospacing="0" w:after="0" w:afterAutospacing="0"/>
        <w:ind w:right="190" w:firstLine="660"/>
        <w:jc w:val="both"/>
      </w:pPr>
    </w:p>
    <w:p w:rsidR="00A049C8" w:rsidRDefault="00A049C8" w:rsidP="00046C4B">
      <w:pPr>
        <w:spacing w:before="0" w:beforeAutospacing="0" w:after="0" w:afterAutospacing="0"/>
        <w:ind w:right="190"/>
        <w:jc w:val="both"/>
      </w:pPr>
      <w:r>
        <w:rPr>
          <w:noProof/>
          <w:lang w:eastAsia="id-ID"/>
        </w:rPr>
        <w:lastRenderedPageBreak/>
        <w:drawing>
          <wp:inline distT="0" distB="0" distL="0" distR="0" wp14:anchorId="5FD3B4C4" wp14:editId="57CA9C24">
            <wp:extent cx="5048885" cy="2620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KERANGKA KONSEP IMB.jpg"/>
                    <pic:cNvPicPr/>
                  </pic:nvPicPr>
                  <pic:blipFill>
                    <a:blip r:embed="rId24">
                      <a:extLst>
                        <a:ext uri="{28A0092B-C50C-407E-A947-70E740481C1C}">
                          <a14:useLocalDpi xmlns:a14="http://schemas.microsoft.com/office/drawing/2010/main" val="0"/>
                        </a:ext>
                      </a:extLst>
                    </a:blip>
                    <a:stretch>
                      <a:fillRect/>
                    </a:stretch>
                  </pic:blipFill>
                  <pic:spPr>
                    <a:xfrm>
                      <a:off x="0" y="0"/>
                      <a:ext cx="5048885" cy="2620645"/>
                    </a:xfrm>
                    <a:prstGeom prst="rect">
                      <a:avLst/>
                    </a:prstGeom>
                  </pic:spPr>
                </pic:pic>
              </a:graphicData>
            </a:graphic>
          </wp:inline>
        </w:drawing>
      </w:r>
    </w:p>
    <w:p w:rsidR="00A049C8" w:rsidRDefault="00A049C8" w:rsidP="00046C4B">
      <w:pPr>
        <w:spacing w:before="0" w:beforeAutospacing="0" w:after="0" w:afterAutospacing="0"/>
        <w:ind w:right="190" w:firstLine="660"/>
        <w:jc w:val="both"/>
      </w:pPr>
      <w:r>
        <w:rPr>
          <w:noProof/>
          <w:lang w:eastAsia="id-ID"/>
        </w:rPr>
        <mc:AlternateContent>
          <mc:Choice Requires="wps">
            <w:drawing>
              <wp:anchor distT="0" distB="0" distL="114300" distR="114300" simplePos="0" relativeHeight="251668480" behindDoc="0" locked="0" layoutInCell="1" allowOverlap="1" wp14:anchorId="12D50239" wp14:editId="10C302D3">
                <wp:simplePos x="0" y="0"/>
                <wp:positionH relativeFrom="column">
                  <wp:posOffset>132142</wp:posOffset>
                </wp:positionH>
                <wp:positionV relativeFrom="paragraph">
                  <wp:posOffset>8302</wp:posOffset>
                </wp:positionV>
                <wp:extent cx="4908447" cy="472394"/>
                <wp:effectExtent l="0" t="0" r="26035" b="23495"/>
                <wp:wrapNone/>
                <wp:docPr id="10" name="Rectangle 10"/>
                <wp:cNvGraphicFramePr/>
                <a:graphic xmlns:a="http://schemas.openxmlformats.org/drawingml/2006/main">
                  <a:graphicData uri="http://schemas.microsoft.com/office/word/2010/wordprocessingShape">
                    <wps:wsp>
                      <wps:cNvSpPr/>
                      <wps:spPr>
                        <a:xfrm>
                          <a:off x="0" y="0"/>
                          <a:ext cx="4908447" cy="47239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7206B0" w:rsidRPr="009C3297" w:rsidRDefault="007206B0" w:rsidP="007627D5">
                            <w:pPr>
                              <w:pStyle w:val="Heading1"/>
                              <w:ind w:left="1080"/>
                              <w:jc w:val="both"/>
                              <w:rPr>
                                <w:rFonts w:ascii="Arial" w:hAnsi="Arial" w:cs="Arial"/>
                                <w:b w:val="0"/>
                              </w:rPr>
                            </w:pPr>
                            <w:bookmarkStart w:id="111" w:name="_Toc34893117"/>
                            <w:bookmarkStart w:id="112" w:name="_Toc45113677"/>
                            <w:bookmarkStart w:id="113" w:name="_Toc45113757"/>
                            <w:bookmarkStart w:id="114" w:name="_Toc45132883"/>
                            <w:bookmarkStart w:id="115" w:name="_Toc45458079"/>
                            <w:bookmarkStart w:id="116" w:name="_Toc47173109"/>
                            <w:r w:rsidRPr="009C3297">
                              <w:rPr>
                                <w:b w:val="0"/>
                              </w:rPr>
                              <w:t>Gambar 2.1 Information-Motivation-Behavior Skills model of TB adherence. Adapted from Fisher et al. 2006 and Munro et al. 2007</w:t>
                            </w:r>
                            <w:bookmarkEnd w:id="111"/>
                            <w:bookmarkEnd w:id="112"/>
                            <w:bookmarkEnd w:id="113"/>
                            <w:bookmarkEnd w:id="114"/>
                            <w:bookmarkEnd w:id="115"/>
                            <w:bookmarkEnd w:id="116"/>
                          </w:p>
                          <w:p w:rsidR="007206B0" w:rsidRDefault="007206B0" w:rsidP="00A049C8">
                            <w:pPr>
                              <w:spacing w:before="0" w:beforeAutospacing="0" w:after="0" w:afterAutospacing="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50239" id="Rectangle 10" o:spid="_x0000_s1029" style="position:absolute;left:0;text-align:left;margin-left:10.4pt;margin-top:.65pt;width:386.5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" fillcolor="white [3201]" strokecolor="white [3212]" strokeweight="1pt">
                <v:textbox>
                  <w:txbxContent>
                    <w:p w:rsidR="007206B0" w:rsidRPr="009C3297" w:rsidRDefault="007206B0" w:rsidP="007627D5">
                      <w:pPr>
                        <w:pStyle w:val="Heading1"/>
                        <w:ind w:left="1080"/>
                        <w:jc w:val="both"/>
                        <w:rPr>
                          <w:rFonts w:ascii="Arial" w:hAnsi="Arial" w:cs="Arial"/>
                          <w:b w:val="0"/>
                        </w:rPr>
                      </w:pPr>
                      <w:bookmarkStart w:id="117" w:name="_Toc34893117"/>
                      <w:bookmarkStart w:id="118" w:name="_Toc45113677"/>
                      <w:bookmarkStart w:id="119" w:name="_Toc45113757"/>
                      <w:bookmarkStart w:id="120" w:name="_Toc45132883"/>
                      <w:bookmarkStart w:id="121" w:name="_Toc45458079"/>
                      <w:bookmarkStart w:id="122" w:name="_Toc47173109"/>
                      <w:r w:rsidRPr="009C3297">
                        <w:rPr>
                          <w:b w:val="0"/>
                        </w:rPr>
                        <w:t>Gambar 2.1 Information-Motivation-Behavior Skills model of TB adherence. Adapted from Fisher et al. 2006 and Munro et al. 2007</w:t>
                      </w:r>
                      <w:bookmarkEnd w:id="117"/>
                      <w:bookmarkEnd w:id="118"/>
                      <w:bookmarkEnd w:id="119"/>
                      <w:bookmarkEnd w:id="120"/>
                      <w:bookmarkEnd w:id="121"/>
                      <w:bookmarkEnd w:id="122"/>
                    </w:p>
                    <w:p w:rsidR="007206B0" w:rsidRDefault="007206B0" w:rsidP="00A049C8">
                      <w:pPr>
                        <w:spacing w:before="0" w:beforeAutospacing="0" w:after="0" w:afterAutospacing="0" w:line="240" w:lineRule="auto"/>
                        <w:jc w:val="center"/>
                      </w:pPr>
                    </w:p>
                  </w:txbxContent>
                </v:textbox>
              </v:rect>
            </w:pict>
          </mc:Fallback>
        </mc:AlternateContent>
      </w:r>
    </w:p>
    <w:p w:rsidR="00A049C8" w:rsidRPr="00776CC4" w:rsidRDefault="00A049C8" w:rsidP="00046C4B">
      <w:pPr>
        <w:spacing w:before="0" w:beforeAutospacing="0" w:after="0" w:afterAutospacing="0"/>
        <w:ind w:right="190"/>
        <w:jc w:val="both"/>
        <w:rPr>
          <w:rFonts w:cstheme="majorBidi"/>
          <w:color w:val="000000" w:themeColor="text1"/>
        </w:rPr>
      </w:pPr>
    </w:p>
    <w:p w:rsidR="00A049C8" w:rsidRPr="003C18B2" w:rsidRDefault="003C18B2" w:rsidP="003C18B2">
      <w:pPr>
        <w:pStyle w:val="Heading3"/>
        <w:spacing w:after="240"/>
      </w:pPr>
      <w:bookmarkStart w:id="123" w:name="_Toc34893118"/>
      <w:bookmarkStart w:id="124" w:name="_Toc45132884"/>
      <w:bookmarkStart w:id="125" w:name="_Toc45458080"/>
      <w:r>
        <w:t>2.3.3</w:t>
      </w:r>
      <w:r>
        <w:tab/>
      </w:r>
      <w:r w:rsidR="00A049C8" w:rsidRPr="003C18B2">
        <w:t>Asumsi Model IMB</w:t>
      </w:r>
      <w:bookmarkEnd w:id="123"/>
      <w:bookmarkEnd w:id="124"/>
      <w:bookmarkEnd w:id="125"/>
    </w:p>
    <w:p w:rsidR="00A049C8" w:rsidRPr="00FF53B3" w:rsidRDefault="00A049C8" w:rsidP="0095605F">
      <w:pPr>
        <w:pStyle w:val="ListParagraph"/>
        <w:numPr>
          <w:ilvl w:val="0"/>
          <w:numId w:val="55"/>
        </w:numPr>
        <w:ind w:left="-1800" w:firstLine="1870"/>
      </w:pPr>
      <w:r>
        <w:t xml:space="preserve">Informasi </w:t>
      </w:r>
    </w:p>
    <w:p w:rsidR="00A049C8" w:rsidRDefault="00A049C8" w:rsidP="003C18B2">
      <w:pPr>
        <w:spacing w:before="0" w:beforeAutospacing="0" w:after="0" w:afterAutospacing="0"/>
        <w:ind w:right="28" w:firstLine="720"/>
        <w:jc w:val="both"/>
      </w:pPr>
      <w:r>
        <w:t>Model IMB menekankan bahwa</w:t>
      </w:r>
      <w:r w:rsidRPr="00232F46">
        <w:t xml:space="preserve"> informasi yang berhubungan dengan kesehatan, motivasi, dan keterampilan perilaku adalah penentu mendasar dari </w:t>
      </w:r>
      <w:r>
        <w:t>perilaku kesehatan. Selama</w:t>
      </w:r>
      <w:r w:rsidRPr="00232F46">
        <w:t xml:space="preserve"> individu memiliki informasi yang cukup, termotivasi untuk bertindak, dan memiliki keterampilan perilaku yang diperlukan untuk tindakan yang efektif, mereka akan cenderung untuk memulai dan mempertahankan perilaku yang menin</w:t>
      </w:r>
      <w:r>
        <w:t xml:space="preserve">gkatkan kesehatan dan mendapatkan </w:t>
      </w:r>
      <w:r w:rsidRPr="00232F46">
        <w:t xml:space="preserve">hasil kesehatan </w:t>
      </w:r>
      <w:r>
        <w:t>yang positif. Sebaliknya, selama</w:t>
      </w:r>
      <w:r w:rsidRPr="00232F46">
        <w:t xml:space="preserve"> individu </w:t>
      </w:r>
      <w:r>
        <w:t>memiliki informasi yang kurang</w:t>
      </w:r>
      <w:r w:rsidRPr="00232F46">
        <w:t>, tidak termotivasi untuk bertindak, dan tidak memiliki keterampilan perilaku yang diperlukan untuk tindakan yang efektif</w:t>
      </w:r>
      <w:r>
        <w:t>, mereka akan cenderung terlibat</w:t>
      </w:r>
      <w:r w:rsidRPr="00232F46">
        <w:t xml:space="preserve"> dalam perilaku berisiko kesehatan dan mengalami hasil kesehatan negatif. Menurut model IMB, informasi yang secara langsung relevan dengan kinerja perilaku kesehatan dan yang dapat dengan mudah diberlakukan oleh individu dalam </w:t>
      </w:r>
      <w:r w:rsidRPr="00232F46">
        <w:lastRenderedPageBreak/>
        <w:t>ekologi sosialnya merupakan penentu pen</w:t>
      </w:r>
      <w:r>
        <w:t xml:space="preserve">ting kinerja perilaku kesehatan. </w:t>
      </w:r>
      <w:r w:rsidRPr="00232F46">
        <w:t>Informasi dapat mencakup fakta-fakta spesifik tentang p</w:t>
      </w:r>
      <w:r>
        <w:t>romosi kesehatan serta holistik dan</w:t>
      </w:r>
      <w:r w:rsidRPr="00232F46">
        <w:t xml:space="preserve"> relevan (aturan sederhana yang memungkinkan pengambilan keputusan secara otoma</w:t>
      </w:r>
      <w:r>
        <w:t xml:space="preserve">tis dan mudah secara kognitif, tetapi seringkali salah, </w:t>
      </w:r>
      <w:r w:rsidRPr="00232F46">
        <w:t>tentang apakah akan terlibat dalam perilaku promosi kesehatan atau tidak). Informasi promosi kesehatan juga dapat melibatkan teori implisit yang relatif rumit (serangkaian keyakinan rumit yang memerlukan upaya kognitif untuk diprose</w:t>
      </w:r>
      <w:r>
        <w:t>s dan yang juga sering salah). D</w:t>
      </w:r>
      <w:r w:rsidRPr="00232F46">
        <w:t>alam membuat keputusan tentang tindakan terkait kesehatan. Di</w:t>
      </w:r>
      <w:r>
        <w:t xml:space="preserve"> bidang perilaku pencegahan TB misalnya Penggunaan masker mencegah penularan lewat udara pada TB, heuristik </w:t>
      </w:r>
      <w:r w:rsidRPr="00232F46">
        <w:t>Seks monogami adalah seks ya</w:t>
      </w:r>
      <w:r>
        <w:t>ng aman, dan teori implisit o</w:t>
      </w:r>
      <w:r w:rsidRPr="00232F46">
        <w:t>rang yang dikenal dan dipercaya yang berpakaian dan bertindak secara wajar dan yang memiliki berbagai karakteristik no</w:t>
      </w:r>
      <w:r>
        <w:t xml:space="preserve">rmatif adalah mitra yang aman </w:t>
      </w:r>
      <w:r w:rsidRPr="00232F46">
        <w:t xml:space="preserve"> tampaknya memberikan pengaruh yang kuat terhadap </w:t>
      </w:r>
      <w:r>
        <w:t xml:space="preserve">kinerja perilaku pencegahan HIV. </w:t>
      </w:r>
      <w:r w:rsidRPr="00420353">
        <w:t>Informasi terkait kepatuhan meliputi informasi akurat yang dimilik</w:t>
      </w:r>
      <w:r>
        <w:t xml:space="preserve">i seseorang tentang regimen TB Paru </w:t>
      </w:r>
      <w:r w:rsidRPr="00420353">
        <w:t>dala</w:t>
      </w:r>
      <w:r>
        <w:t xml:space="preserve">m hal bagaimana dan kapan obat harus diambil, </w:t>
      </w:r>
      <w:r w:rsidRPr="00420353">
        <w:t>efek samping</w:t>
      </w:r>
      <w:r>
        <w:t xml:space="preserve"> dari obat</w:t>
      </w:r>
      <w:r w:rsidRPr="00420353">
        <w:t>, dan keputusan mengenai kepatuhan yang mungki</w:t>
      </w:r>
      <w:r>
        <w:t>n tidak akurat (contoh</w:t>
      </w:r>
      <w:r w:rsidRPr="00420353">
        <w:t>nya, percaya bahwa obat dapat dilewati jika sudah m</w:t>
      </w:r>
      <w:r>
        <w:t>erasa baik) dan akurat (conyohnya</w:t>
      </w:r>
      <w:r w:rsidRPr="00420353">
        <w:t>, memahami bahwa tingkat ketidakpatuhan yang rendah dapat menghambat penekanan virus). Informasi berhubungan dengan pengetahuan dasar</w:t>
      </w:r>
      <w:r>
        <w:t xml:space="preserve"> </w:t>
      </w:r>
      <w:r w:rsidRPr="00420353">
        <w:t xml:space="preserve">mengenai penyakit, </w:t>
      </w:r>
      <w:r>
        <w:t>kondisi kesehatan, dan</w:t>
      </w:r>
      <w:r w:rsidRPr="00420353">
        <w:t xml:space="preserve"> per</w:t>
      </w:r>
      <w:r>
        <w:t xml:space="preserve">ilaku pencegahan yang disarankan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B87175">
        <w:rPr>
          <w:noProof/>
        </w:rPr>
        <w:t>(Jaemi et al., 2019)</w:t>
      </w:r>
      <w:r>
        <w:fldChar w:fldCharType="end"/>
      </w:r>
      <w:r>
        <w:t>. Informasi diukur menggunaka</w:t>
      </w:r>
      <w:r w:rsidR="0057555D">
        <w:t>n kuesioner yang terdiri dari 20</w:t>
      </w:r>
      <w:r>
        <w:t xml:space="preserve"> pertanyaan </w:t>
      </w:r>
      <w:r>
        <w:rPr>
          <w:i/>
        </w:rPr>
        <w:t xml:space="preserve">Multiple Choice </w:t>
      </w:r>
      <w:r>
        <w:t xml:space="preserve">dengan skala </w:t>
      </w:r>
      <w:r>
        <w:rPr>
          <w:i/>
        </w:rPr>
        <w:t>Likert</w:t>
      </w:r>
      <w:r>
        <w:t xml:space="preserve">. </w:t>
      </w:r>
    </w:p>
    <w:p w:rsidR="007627D5" w:rsidRDefault="007627D5" w:rsidP="00046C4B">
      <w:pPr>
        <w:spacing w:before="0" w:beforeAutospacing="0" w:after="0" w:afterAutospacing="0"/>
        <w:ind w:right="31" w:firstLine="770"/>
        <w:jc w:val="both"/>
      </w:pPr>
    </w:p>
    <w:p w:rsidR="003C18B2" w:rsidRDefault="003C18B2" w:rsidP="003C18B2"/>
    <w:p w:rsidR="003C18B2" w:rsidRDefault="00A049C8" w:rsidP="0095605F">
      <w:pPr>
        <w:pStyle w:val="ListParagraph"/>
        <w:numPr>
          <w:ilvl w:val="0"/>
          <w:numId w:val="55"/>
        </w:numPr>
        <w:ind w:left="720" w:hanging="720"/>
        <w:rPr>
          <w:i/>
        </w:rPr>
      </w:pPr>
      <w:r w:rsidRPr="003C18B2">
        <w:lastRenderedPageBreak/>
        <w:t xml:space="preserve">Faktor Yang Mempengaruhi </w:t>
      </w:r>
      <w:r w:rsidRPr="003C18B2">
        <w:rPr>
          <w:i/>
        </w:rPr>
        <w:t>Information</w:t>
      </w:r>
    </w:p>
    <w:p w:rsidR="00A049C8" w:rsidRPr="003C18B2" w:rsidRDefault="00A049C8" w:rsidP="00011F9C">
      <w:pPr>
        <w:pStyle w:val="ListParagraph"/>
        <w:spacing w:before="0" w:beforeAutospacing="0" w:after="0" w:afterAutospacing="0"/>
        <w:ind w:left="0" w:firstLine="720"/>
        <w:jc w:val="both"/>
        <w:rPr>
          <w:i/>
        </w:rPr>
      </w:pPr>
      <w:r>
        <w:t>Persepsi sangat dipengaruhi oleh konsep yang dipikiran pasien terhadap penyakitnya. Konsep itu berbentuk pemahaman. Proses memahami dapat didefinisikan sebagai menginterpretasikan obyek secara benar. Persepsi individu</w:t>
      </w:r>
      <w:r w:rsidRPr="00983335">
        <w:t xml:space="preserve"> da</w:t>
      </w:r>
      <w:r>
        <w:t>lam mendapatkan</w:t>
      </w:r>
      <w:r w:rsidRPr="00983335">
        <w:t xml:space="preserve"> informasi dan per</w:t>
      </w:r>
      <w:r>
        <w:t xml:space="preserve">istiwa-peristiwa menurut </w:t>
      </w:r>
      <w:r>
        <w:fldChar w:fldCharType="begin" w:fldLock="1"/>
      </w:r>
      <w:r>
        <w:instrText>ADDIN CSL_CITATION { "citationItems" : [ { "id" : "ITEM-1", "itemData" : { "abstract" : "Penelitian ini bertujuan untuk menganalisis persepsi dan tingkat pengetahuan penderita TB dengan kepatuhan pengobatan yang dapat memberikan kontribusi terhadap suksesnya pelaksanaan program TB di Kecamatan Buleleng. Jenis penelitian ini adalah penelitian observasional analitik dengan pendekatan cross sectional bersifat retrospektif. Populasi penelitian 216 orang, sampel sebanyak 40 orang yang didapatkan dengan mengunakan teknik random sampling. Data didapatkan dengan memberikan kuisioner kepada responden yang kemudian dianalisis dengan uji analisis regresi logistik ganda. Pada taraf signifikansi p = 0,05 diperoleh nilai persepsi (p = 0,022, OR= 11.930, CI 95% = 1.42 9 hingga 99.603) dan tingkat pengetahuan (p = 0,017; OR = 19.714; CI 95% = 1.696 hingga 229.173). Simpulan dari penelitian ini terdapat hubungan yang signifikan antara persepsi dan tingkat pengetahuan penderita TB dengan kepatuhan pengobatan, dimana penderita dengan persepsi dan tingkat pengetahuan baik memiliki kepatuhan pengobatan.", "author" : [ { "dropping-particle" : "", "family" : "Suadnyani Pasek", "given" : "Made", "non-dropping-particle" : "", "parse-names" : false, "suffix" : "" } ], "container-title" : "JPI (Jurnal Pendidikan Indonesia)", "id" : "ITEM-1", "issued" : { "date-parts" : [ [ "2013" ] ] }, "title" : "Hubungan Persepsi Dan Tingkat Pengetahuan Penderita Tb Dengan Kepatuhan Pengobatan Di Kecamatan Buleleng", "type" : "article-journal" }, "uris" : [ "http://www.mendeley.com/documents/?uuid=7b0ca699-abba-4bea-a3c4-f10f8f4f4314" ] } ], "mendeley" : { "formattedCitation" : "(Suadnyani Pasek, 2013)", "plainTextFormattedCitation" : "(Suadnyani Pasek, 2013)", "previouslyFormattedCitation" : "(Suadnyani Pasek, 2013)" }, "properties" : { "noteIndex" : 0 }, "schema" : "https://github.com/citation-style-language/schema/raw/master/csl-citation.json" }</w:instrText>
      </w:r>
      <w:r>
        <w:fldChar w:fldCharType="separate"/>
      </w:r>
      <w:r w:rsidRPr="00983335">
        <w:rPr>
          <w:noProof/>
        </w:rPr>
        <w:t>(Suadnyani Pasek, 2013)</w:t>
      </w:r>
      <w:r>
        <w:fldChar w:fldCharType="end"/>
      </w:r>
      <w:r>
        <w:t xml:space="preserve"> </w:t>
      </w:r>
      <w:r w:rsidRPr="00983335">
        <w:t>dipe</w:t>
      </w:r>
      <w:r>
        <w:t>ngaruhi oleh tiga faktor, yaitu</w:t>
      </w:r>
      <w:r w:rsidRPr="00983335">
        <w:t xml:space="preserve"> orang yan</w:t>
      </w:r>
      <w:r>
        <w:t>g membentuk persepsi mereka sendiri, utamany</w:t>
      </w:r>
      <w:r w:rsidRPr="00983335">
        <w:t>a kondisi intern</w:t>
      </w:r>
      <w:r>
        <w:t>al</w:t>
      </w:r>
      <w:r w:rsidRPr="00983335">
        <w:t xml:space="preserve"> (kebutuhan, kelelahan, sikap, minat, motivasi, harapan, pengalaman masa lalu dan kepribadian, yang kedua adalah stimulus yang berupa obyek maupun peristiwa tertentu (benda, orang, proses dan lain</w:t>
      </w:r>
      <w:r>
        <w:t xml:space="preserve">-lain), dan yang terakhir adalah stimulus dimana </w:t>
      </w:r>
      <w:r w:rsidRPr="00983335">
        <w:t>persepsi itu terjadi baik tempat, wakt</w:t>
      </w:r>
      <w:r>
        <w:t>u, suasana. Kurangnya pemahaman pasien tentan</w:t>
      </w:r>
      <w:r w:rsidRPr="00983335">
        <w:t xml:space="preserve"> pentingnya pen</w:t>
      </w:r>
      <w:r>
        <w:t>gobatan, akibat yang akan timbul</w:t>
      </w:r>
      <w:r w:rsidRPr="00983335">
        <w:t xml:space="preserve"> bila pengobat</w:t>
      </w:r>
      <w:r>
        <w:t>an tidak dilakukan secara teratur</w:t>
      </w:r>
      <w:r w:rsidRPr="00983335">
        <w:t xml:space="preserve"> akan mempengaruhi kepatuhan pengobatan. Hal ini </w:t>
      </w:r>
      <w:r>
        <w:t>juga berhubungan dengan</w:t>
      </w:r>
      <w:r w:rsidRPr="00983335">
        <w:t xml:space="preserve"> informasi yang diterima oleh penderit</w:t>
      </w:r>
      <w:r>
        <w:t>a TB mengenai definisi tuberkulosis. Hal ini akan menimbulkan  penderita TB akan meningkatkan</w:t>
      </w:r>
      <w:r w:rsidRPr="00983335">
        <w:t xml:space="preserve"> pemahaman dan harapan d</w:t>
      </w:r>
      <w:r>
        <w:t xml:space="preserve">ari sudut pandang mereka sendiri. Faktor ketidakpatuhan pasein TB diantaranya apabila pemahaman dan harapan mereka mengenai pengobatan TB tidak sesuai dengan apa yang mereka peroleh </w:t>
      </w:r>
      <w:r>
        <w:fldChar w:fldCharType="begin" w:fldLock="1"/>
      </w:r>
      <w:r>
        <w:instrText>ADDIN CSL_CITATION { "citationItems" : [ { "id" : "ITEM-1", "itemData" : { "abstract" : "Penelitian ini bertujuan untuk menganalisis persepsi dan tingkat pengetahuan penderita TB dengan kepatuhan pengobatan yang dapat memberikan kontribusi terhadap suksesnya pelaksanaan program TB di Kecamatan Buleleng. Jenis penelitian ini adalah penelitian observasional analitik dengan pendekatan cross sectional bersifat retrospektif. Populasi penelitian 216 orang, sampel sebanyak 40 orang yang didapatkan dengan mengunakan teknik random sampling. Data didapatkan dengan memberikan kuisioner kepada responden yang kemudian dianalisis dengan uji analisis regresi logistik ganda. Pada taraf signifikansi p = 0,05 diperoleh nilai persepsi (p = 0,022, OR= 11.930, CI 95% = 1.42 9 hingga 99.603) dan tingkat pengetahuan (p = 0,017; OR = 19.714; CI 95% = 1.696 hingga 229.173). Simpulan dari penelitian ini terdapat hubungan yang signifikan antara persepsi dan tingkat pengetahuan penderita TB dengan kepatuhan pengobatan, dimana penderita dengan persepsi dan tingkat pengetahuan baik memiliki kepatuhan pengobatan.", "author" : [ { "dropping-particle" : "", "family" : "Suadnyani Pasek", "given" : "Made", "non-dropping-particle" : "", "parse-names" : false, "suffix" : "" } ], "container-title" : "JPI (Jurnal Pendidikan Indonesia)", "id" : "ITEM-1", "issued" : { "date-parts" : [ [ "2013" ] ] }, "title" : "Hubungan Persepsi Dan Tingkat Pengetahuan Penderita Tb Dengan Kepatuhan Pengobatan Di Kecamatan Buleleng", "type" : "article-journal" }, "uris" : [ "http://www.mendeley.com/documents/?uuid=7b0ca699-abba-4bea-a3c4-f10f8f4f4314" ] } ], "mendeley" : { "formattedCitation" : "(Suadnyani Pasek, 2013)", "plainTextFormattedCitation" : "(Suadnyani Pasek, 2013)", "previouslyFormattedCitation" : "(Suadnyani Pasek, 2013)" }, "properties" : { "noteIndex" : 0 }, "schema" : "https://github.com/citation-style-language/schema/raw/master/csl-citation.json" }</w:instrText>
      </w:r>
      <w:r>
        <w:fldChar w:fldCharType="separate"/>
      </w:r>
      <w:r w:rsidRPr="00EE6317">
        <w:rPr>
          <w:noProof/>
        </w:rPr>
        <w:t>(Suadnyani Pasek, 2013)</w:t>
      </w:r>
      <w:r>
        <w:fldChar w:fldCharType="end"/>
      </w:r>
      <w:r>
        <w:t>.</w:t>
      </w:r>
    </w:p>
    <w:p w:rsidR="00A049C8" w:rsidRPr="00EB1601" w:rsidRDefault="00A049C8" w:rsidP="00046C4B">
      <w:pPr>
        <w:spacing w:before="0" w:beforeAutospacing="0" w:after="0" w:afterAutospacing="0"/>
        <w:jc w:val="both"/>
      </w:pPr>
      <w:r>
        <w:tab/>
        <w:t>Pengetahuan adalah sesuatu</w:t>
      </w:r>
      <w:r w:rsidRPr="00EE6317">
        <w:t xml:space="preserve"> yang sa</w:t>
      </w:r>
      <w:r>
        <w:t xml:space="preserve">ngat berpengaruh terhadap </w:t>
      </w:r>
      <w:r w:rsidRPr="00EE6317">
        <w:t>tindakan seseorang. Berdasarkan pe</w:t>
      </w:r>
      <w:r>
        <w:t>ngalaman dan penelitian bahwa</w:t>
      </w:r>
      <w:r w:rsidRPr="00EE6317">
        <w:t xml:space="preserve"> per</w:t>
      </w:r>
      <w:r>
        <w:t>ilaku yang dilandasi</w:t>
      </w:r>
      <w:r w:rsidRPr="00EE6317">
        <w:t xml:space="preserve"> oleh </w:t>
      </w:r>
      <w:r>
        <w:t xml:space="preserve">pengetahuan akan lebih lama </w:t>
      </w:r>
      <w:r w:rsidRPr="00EE6317">
        <w:t xml:space="preserve">dari </w:t>
      </w:r>
      <w:r>
        <w:t xml:space="preserve">pada perilaku yang tidak dilandasi oleh pengetahuan. Pengalaman ialah salah satu faktor yang dapat mempengaruhi pengetahuan yang berhubungan dengan umur dan pendidikan seseorang. Hal ini yang bermaksud bahwa semakin bertambahnya umur dan pendidikan yang semakin  </w:t>
      </w:r>
      <w:r>
        <w:lastRenderedPageBreak/>
        <w:t xml:space="preserve">tinggi, maka pengalaman seseorang akan  menjadi lebih jauh lebih luas. Seseorang  yang telah mengalami penyakit yang sama atau orang yang mereka kenal, khususnya TB akan memberikan pengetahuan yang lebih banyak dibandingkan mereka yang belum pernah mengalaminya </w:t>
      </w:r>
      <w:r>
        <w:fldChar w:fldCharType="begin" w:fldLock="1"/>
      </w:r>
      <w:r>
        <w:instrText>ADDIN CSL_CITATION { "citationItems" : [ { "id" : "ITEM-1", "itemData" : { "abstract" : "Penelitian ini bertujuan untuk menganalisis persepsi dan tingkat pengetahuan penderita TB dengan kepatuhan pengobatan yang dapat memberikan kontribusi terhadap suksesnya pelaksanaan program TB di Kecamatan Buleleng. Jenis penelitian ini adalah penelitian observasional analitik dengan pendekatan cross sectional bersifat retrospektif. Populasi penelitian 216 orang, sampel sebanyak 40 orang yang didapatkan dengan mengunakan teknik random sampling. Data didapatkan dengan memberikan kuisioner kepada responden yang kemudian dianalisis dengan uji analisis regresi logistik ganda. Pada taraf signifikansi p = 0,05 diperoleh nilai persepsi (p = 0,022, OR= 11.930, CI 95% = 1.42 9 hingga 99.603) dan tingkat pengetahuan (p = 0,017; OR = 19.714; CI 95% = 1.696 hingga 229.173). Simpulan dari penelitian ini terdapat hubungan yang signifikan antara persepsi dan tingkat pengetahuan penderita TB dengan kepatuhan pengobatan, dimana penderita dengan persepsi dan tingkat pengetahuan baik memiliki kepatuhan pengobatan.", "author" : [ { "dropping-particle" : "", "family" : "Suadnyani Pasek", "given" : "Made", "non-dropping-particle" : "", "parse-names" : false, "suffix" : "" } ], "container-title" : "JPI (Jurnal Pendidikan Indonesia)", "id" : "ITEM-1", "issued" : { "date-parts" : [ [ "2013" ] ] }, "title" : "Hubungan Persepsi Dan Tingkat Pengetahuan Penderita Tb Dengan Kepatuhan Pengobatan Di Kecamatan Buleleng", "type" : "article-journal" }, "uris" : [ "http://www.mendeley.com/documents/?uuid=7b0ca699-abba-4bea-a3c4-f10f8f4f4314" ] } ], "mendeley" : { "formattedCitation" : "(Suadnyani Pasek, 2013)", "plainTextFormattedCitation" : "(Suadnyani Pasek, 2013)", "previouslyFormattedCitation" : "(Suadnyani Pasek, 2013)" }, "properties" : { "noteIndex" : 0 }, "schema" : "https://github.com/citation-style-language/schema/raw/master/csl-citation.json" }</w:instrText>
      </w:r>
      <w:r>
        <w:fldChar w:fldCharType="separate"/>
      </w:r>
      <w:r w:rsidRPr="003C71EF">
        <w:rPr>
          <w:noProof/>
        </w:rPr>
        <w:t>(Suadnyani Pasek, 2013)</w:t>
      </w:r>
      <w:r>
        <w:fldChar w:fldCharType="end"/>
      </w:r>
      <w:r>
        <w:t>.</w:t>
      </w:r>
    </w:p>
    <w:p w:rsidR="003C18B2" w:rsidRDefault="009C3297" w:rsidP="0095605F">
      <w:pPr>
        <w:pStyle w:val="ListParagraph"/>
        <w:numPr>
          <w:ilvl w:val="0"/>
          <w:numId w:val="55"/>
        </w:numPr>
        <w:ind w:left="120" w:hanging="120"/>
        <w:rPr>
          <w:b/>
        </w:rPr>
      </w:pPr>
      <w:r w:rsidRPr="003C18B2">
        <w:rPr>
          <w:b/>
        </w:rPr>
        <w:t>M</w:t>
      </w:r>
      <w:r w:rsidR="00A049C8" w:rsidRPr="003C18B2">
        <w:rPr>
          <w:b/>
        </w:rPr>
        <w:t>otivasi</w:t>
      </w:r>
    </w:p>
    <w:p w:rsidR="00A049C8" w:rsidRPr="003C18B2" w:rsidRDefault="00A049C8" w:rsidP="003C18B2">
      <w:pPr>
        <w:pStyle w:val="ListParagraph"/>
        <w:ind w:left="120" w:firstLine="600"/>
        <w:jc w:val="both"/>
        <w:rPr>
          <w:b/>
        </w:rPr>
      </w:pPr>
      <w:r w:rsidRPr="00232F46">
        <w:t>Model IMB menentukan bahwa motivasi adalah penentu tambahan dari kinerja perilaku yang berhubungan dengan kesehatan, dan mempengaruhi apakah individu dengan informasi yang baik akan cenderung untuk melakukan tindakan pr</w:t>
      </w:r>
      <w:r>
        <w:t xml:space="preserve">omosi kesehatan. Ada beberapa macam motivasi antara lain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B87175">
        <w:rPr>
          <w:noProof/>
        </w:rPr>
        <w:t>(Jaemi et al., 2019)</w:t>
      </w:r>
      <w:r>
        <w:fldChar w:fldCharType="end"/>
      </w:r>
      <w:r>
        <w:t xml:space="preserve"> </w:t>
      </w:r>
    </w:p>
    <w:p w:rsidR="00A049C8" w:rsidRDefault="00A049C8" w:rsidP="00BE0EE7">
      <w:pPr>
        <w:pStyle w:val="ListParagraph"/>
        <w:numPr>
          <w:ilvl w:val="0"/>
          <w:numId w:val="33"/>
        </w:numPr>
        <w:spacing w:before="0" w:beforeAutospacing="0" w:after="0" w:afterAutospacing="0"/>
        <w:ind w:left="990" w:right="31" w:firstLine="110"/>
        <w:jc w:val="both"/>
      </w:pPr>
      <w:r>
        <w:t>Motivasi personal</w:t>
      </w:r>
      <w:r w:rsidRPr="00232F46">
        <w:t xml:space="preserve"> (sikap terhadap kinerja pribadi dari </w:t>
      </w:r>
      <w:r>
        <w:t xml:space="preserve">perilaku     promosi kesehatan) Motivasi individu berdasarkan </w:t>
      </w:r>
      <w:r w:rsidRPr="00E85668">
        <w:t xml:space="preserve">pada sikap terhadap penyakit, keuntungan dan hambatan </w:t>
      </w:r>
      <w:r>
        <w:t>dari perilaku pencegahan biaya</w:t>
      </w:r>
      <w:r w:rsidRPr="00E85668">
        <w:t xml:space="preserve"> yan</w:t>
      </w:r>
      <w:r>
        <w:t>g ditimbulkan dari perilaku beri</w:t>
      </w:r>
      <w:r w:rsidRPr="00E85668">
        <w:t>s</w:t>
      </w:r>
      <w:r>
        <w:t>iko.</w:t>
      </w:r>
      <w:r w:rsidRPr="00743A97">
        <w:t xml:space="preserve"> </w:t>
      </w:r>
      <w:r>
        <w:t>Dalam domain pencegahan TB</w:t>
      </w:r>
      <w:r w:rsidRPr="00232F46">
        <w:t xml:space="preserve"> misalnya, sik</w:t>
      </w:r>
      <w:r>
        <w:t xml:space="preserve">ap pribadi terhadap penggunaan masker saat berada di lingkungan luar. Motivasi individu berdasarkan </w:t>
      </w:r>
      <w:r w:rsidRPr="00E85668">
        <w:t xml:space="preserve">pada sikap terhadap penyakit, keuntungan dan hambatan </w:t>
      </w:r>
      <w:r>
        <w:t>dari perilaku pencegahan biaya</w:t>
      </w:r>
      <w:r w:rsidRPr="00E85668">
        <w:t xml:space="preserve"> yan</w:t>
      </w:r>
      <w:r>
        <w:t>g ditimbulkan dari perilaku beri</w:t>
      </w:r>
      <w:r w:rsidRPr="00E85668">
        <w:t>s</w:t>
      </w:r>
      <w:r>
        <w:t>iko</w:t>
      </w:r>
    </w:p>
    <w:p w:rsidR="00A049C8" w:rsidRDefault="00A049C8" w:rsidP="00BE0EE7">
      <w:pPr>
        <w:pStyle w:val="ListParagraph"/>
        <w:numPr>
          <w:ilvl w:val="0"/>
          <w:numId w:val="33"/>
        </w:numPr>
        <w:spacing w:before="0" w:beforeAutospacing="0" w:after="0" w:afterAutospacing="0"/>
        <w:ind w:left="990" w:right="31" w:firstLine="110"/>
        <w:jc w:val="both"/>
      </w:pPr>
      <w:r>
        <w:t>M</w:t>
      </w:r>
      <w:r w:rsidRPr="00232F46">
        <w:t>otivasi sosial (dukungan sosial untuk pemberlakuan perilaku promosi kesehatan) adalah pengaruh penting pada kinerja perilaku yang berhubungan dengan keseha</w:t>
      </w:r>
      <w:r>
        <w:t xml:space="preserve">tan. </w:t>
      </w:r>
      <w:r w:rsidRPr="00232F46">
        <w:t>kepatuhan terhadap rejimen medis, sikap dan norma sosial terhadap</w:t>
      </w:r>
      <w:r>
        <w:t xml:space="preserve"> kepatuhan. Motivasi sosial berdasarkan </w:t>
      </w:r>
      <w:r w:rsidRPr="00E85668">
        <w:t>pada norma sosial, persepsi individu mengenai dukungan sosial, serta adanya saran dari orang lain</w:t>
      </w:r>
      <w:r>
        <w:t>. Keluarga dapat menjadi sumber dukungan sosial bagi anggota keluarga lainnya dalam menyelesaikan</w:t>
      </w:r>
      <w:r w:rsidR="0057555D">
        <w:t xml:space="preserve"> </w:t>
      </w:r>
      <w:r>
        <w:t xml:space="preserve">masalah </w:t>
      </w:r>
      <w:r>
        <w:lastRenderedPageBreak/>
        <w:t xml:space="preserve">kesehatan. Tipe dukungan sosial yang tersedia di dalam keluarga adalah dukungan konkret, dukungan emosional, dukungan informasi, dan dukungan penghargaan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155ED5">
        <w:rPr>
          <w:noProof/>
        </w:rPr>
        <w:t>(Jaemi et al., 2019)</w:t>
      </w:r>
      <w:r>
        <w:fldChar w:fldCharType="end"/>
      </w:r>
      <w:r>
        <w:t>.</w:t>
      </w:r>
    </w:p>
    <w:p w:rsidR="003C18B2" w:rsidRDefault="00A049C8" w:rsidP="003C18B2">
      <w:pPr>
        <w:spacing w:before="0" w:beforeAutospacing="0" w:after="0" w:afterAutospacing="0"/>
        <w:ind w:right="31" w:firstLine="720"/>
        <w:jc w:val="both"/>
      </w:pPr>
      <w:r>
        <w:t>Motivasi diukur dengan dua tipe yaitu motivasi personal yang ter</w:t>
      </w:r>
      <w:r w:rsidR="0057555D">
        <w:t xml:space="preserve">diri dari 10 pertanyaan dan </w:t>
      </w:r>
      <w:r>
        <w:t>untuk motivasi sosial yang terd</w:t>
      </w:r>
      <w:r w:rsidR="0057555D">
        <w:t xml:space="preserve">iri dari 10 pertanyaan dengan skala </w:t>
      </w:r>
      <w:r w:rsidR="0057555D" w:rsidRPr="0057555D">
        <w:rPr>
          <w:i/>
        </w:rPr>
        <w:t>Likert</w:t>
      </w:r>
      <w:r>
        <w:t xml:space="preserve">. </w:t>
      </w:r>
    </w:p>
    <w:p w:rsidR="00A049C8" w:rsidRPr="003C18B2" w:rsidRDefault="00A049C8" w:rsidP="0095605F">
      <w:pPr>
        <w:pStyle w:val="ListParagraph"/>
        <w:numPr>
          <w:ilvl w:val="0"/>
          <w:numId w:val="55"/>
        </w:numPr>
        <w:spacing w:before="0" w:beforeAutospacing="0" w:after="0" w:afterAutospacing="0"/>
        <w:ind w:left="600" w:right="31" w:hanging="600"/>
        <w:jc w:val="both"/>
      </w:pPr>
      <w:r w:rsidRPr="003C18B2">
        <w:t xml:space="preserve">Faktor Yang Mempegaruhi </w:t>
      </w:r>
      <w:r w:rsidRPr="003C18B2">
        <w:rPr>
          <w:i/>
        </w:rPr>
        <w:t>Motivation</w:t>
      </w:r>
    </w:p>
    <w:p w:rsidR="00A049C8" w:rsidRDefault="00A049C8" w:rsidP="00BE0EE7">
      <w:pPr>
        <w:pStyle w:val="ListParagraph"/>
        <w:numPr>
          <w:ilvl w:val="0"/>
          <w:numId w:val="32"/>
        </w:numPr>
        <w:spacing w:before="0" w:beforeAutospacing="0" w:after="0" w:afterAutospacing="0"/>
        <w:ind w:left="990" w:hanging="110"/>
        <w:jc w:val="both"/>
      </w:pPr>
      <w:r>
        <w:t>Faktor Fisik</w:t>
      </w:r>
    </w:p>
    <w:p w:rsidR="00A049C8" w:rsidRDefault="00A049C8" w:rsidP="009C3297">
      <w:pPr>
        <w:pStyle w:val="ListParagraph"/>
        <w:spacing w:before="0" w:beforeAutospacing="0" w:after="0" w:afterAutospacing="0"/>
        <w:ind w:left="770" w:firstLine="220"/>
        <w:jc w:val="both"/>
      </w:pPr>
      <w:r>
        <w:t xml:space="preserve">Faktor fisik adalah motivasi yang terdapat di dalam diri individu yang membantu untuk bertindak dalam memenuhi kebutuhan fisik seperti kebutuhan jasmani, raga, materi, benda atau berhubungan dengan alam. Faktor fisik adalah faktor yang berhubungan dengan kondisi lingkungan dan kondisi seseorang, meliputi kondisi fisik lingkungan. Antara lain,  komponen dari motivasi adalah </w:t>
      </w:r>
      <w:r w:rsidRPr="00D25A5B">
        <w:rPr>
          <w:i/>
        </w:rPr>
        <w:t>Valence, Instrumentality, dan Ecpectancy</w:t>
      </w:r>
      <w:r>
        <w:t xml:space="preserve">. </w:t>
      </w:r>
      <w:r w:rsidRPr="00D25A5B">
        <w:rPr>
          <w:i/>
        </w:rPr>
        <w:t>Valence</w:t>
      </w:r>
      <w:r>
        <w:t xml:space="preserve"> adalah seberapa jauh seseorang  menginginkan terhadap hal yang ditawarkan terhadap dirinya. </w:t>
      </w:r>
      <w:r w:rsidRPr="00D25A5B">
        <w:rPr>
          <w:i/>
        </w:rPr>
        <w:t>Instrumentality</w:t>
      </w:r>
      <w:r>
        <w:t xml:space="preserve"> merupakan bagaimana kemungkinan suatu hal yang belum terjadi akan berimplikasi terhadap sesuatu yang bernilai lain. </w:t>
      </w:r>
      <w:r w:rsidRPr="00D25A5B">
        <w:rPr>
          <w:i/>
        </w:rPr>
        <w:t>Ecpectancy</w:t>
      </w:r>
      <w:r>
        <w:t xml:space="preserve"> adalah bagaimana kemungkinan seseorang penderita tuberkulosis menyakini bahwa apa yang telah diusahakannya akan mengahsilkan sesuatu hal yang baik bagi penyakit nya. </w:t>
      </w:r>
      <w:r w:rsidRPr="00D25A5B">
        <w:t>Lingkungan akan mempen</w:t>
      </w:r>
      <w:r>
        <w:t xml:space="preserve">garuhi motivasi seseorang. Individu </w:t>
      </w:r>
      <w:r w:rsidRPr="00D25A5B">
        <w:t xml:space="preserve"> yang hidup </w:t>
      </w:r>
      <w:r>
        <w:t>dalam lingkungan orang yang lebih perhatian</w:t>
      </w:r>
      <w:r w:rsidRPr="00D25A5B">
        <w:t xml:space="preserve"> maka individu yang ada disekitarnya </w:t>
      </w:r>
      <w:r>
        <w:t>akan memiliki motivasi yang tinggi</w:t>
      </w:r>
      <w:r w:rsidRPr="00D25A5B">
        <w:t xml:space="preserve"> untuk mencapai </w:t>
      </w:r>
      <w:r>
        <w:t xml:space="preserve">derajat kesehatan yang optimal, </w:t>
      </w:r>
      <w:r w:rsidRPr="00D25A5B">
        <w:t>atau kondisi kesehatan</w:t>
      </w:r>
      <w:r>
        <w:t xml:space="preserve"> yang paling baik</w:t>
      </w:r>
      <w:r w:rsidRPr="00D25A5B">
        <w:t xml:space="preserve">. Individu </w:t>
      </w:r>
      <w:r w:rsidRPr="00D25A5B">
        <w:lastRenderedPageBreak/>
        <w:t>yang kondisi f</w:t>
      </w:r>
      <w:r>
        <w:t>isiknya sedang sakit maka akan memiliki</w:t>
      </w:r>
      <w:r w:rsidRPr="00D25A5B">
        <w:t xml:space="preserve"> motivasi yang kuat untuk mempercepat proses penyembuhan. Kondisi fisik seseorang akan mempe</w:t>
      </w:r>
      <w:r>
        <w:t xml:space="preserve">ngaruhi perilaku individu </w:t>
      </w:r>
      <w:r w:rsidRPr="00D25A5B">
        <w:t>dalam kehidupan sehari-hari</w:t>
      </w:r>
      <w:r>
        <w:t>. Contohnya  lingkungan fisik yang tidak ada</w:t>
      </w:r>
      <w:r w:rsidRPr="00332AB3">
        <w:t xml:space="preserve"> kemauan keluarga </w:t>
      </w:r>
      <w:r>
        <w:t xml:space="preserve">pasien seperti ibu, anak atau suami </w:t>
      </w:r>
      <w:r w:rsidRPr="00332AB3">
        <w:t>untuk memberikan perhatian</w:t>
      </w:r>
      <w:r>
        <w:t xml:space="preserve"> untuk pasien tuberkulosis </w:t>
      </w:r>
      <w:r w:rsidRPr="00332AB3">
        <w:t>menjalani pengobatan atau minum</w:t>
      </w:r>
      <w:r>
        <w:t xml:space="preserve"> o</w:t>
      </w:r>
      <w:r w:rsidRPr="00332AB3">
        <w:t>bat s</w:t>
      </w:r>
      <w:r>
        <w:t>ecara rutin meskipun hanya mengingatkan minum obat atau mengantarkan pasien untuk kontrol. Motivasi</w:t>
      </w:r>
      <w:r w:rsidRPr="00332AB3">
        <w:t xml:space="preserve"> yang paling kuat adalah </w:t>
      </w:r>
      <w:r>
        <w:t>yang ada di dalam diri individu</w:t>
      </w:r>
      <w:r w:rsidRPr="00332AB3">
        <w:t>. Motivasi individu ingin tetap mempertahankan kesehatannya san</w:t>
      </w:r>
      <w:r>
        <w:t>gat berpengaruh terhadap faktor–</w:t>
      </w:r>
      <w:r w:rsidRPr="00332AB3">
        <w:t>faktor ya</w:t>
      </w:r>
      <w:r>
        <w:t>ng berkaitan</w:t>
      </w:r>
      <w:r w:rsidRPr="00332AB3">
        <w:t xml:space="preserve"> dengan perilaku pen</w:t>
      </w:r>
      <w:r>
        <w:t xml:space="preserve">derita dalam kepatauhan minum obat </w:t>
      </w:r>
      <w:r>
        <w:fldChar w:fldCharType="begin" w:fldLock="1"/>
      </w:r>
      <w:r>
        <w:instrText>ADDIN CSL_CITATION { "citationItems" : [ { "id" : "ITEM-1", "itemData" : { "abstract" : "Kegagalan pengendalian tekanan darah pada pasien hipertensi sering disebabkan kurangnya motivasi minum obat. Tujuannya penelitian untuk mengidentifikasi faktor yang mempengaruhi kepatuhan minum obat pada pasien hipertensi. Desain penelitian yaitu deskriptif. Populasi penelitian adalah pasien rawat inap dengan hipertensi di Rumah Sakit Baptis Kediri dengan jumlah sampel sebanyak 86 responden. Sampling menggunakan purposive sampling. Variabelnya adalah faktor \u2013 faktor yang mempengaruhi motivasi. Instrumen menggunakan kuisoner dan dianalisis dengan analisis deskriptif. Hasil penelitian kondisi pasien yang tidak patuh yaitu faktor situasi (43%), faktor fasilitas (44,2%), faktor fisik (47,7%), faktor instrinsik (47,7%), Faktor hereditas, (66,3%), faktor program (79%), dan faktor media (83,7%). Disimpulkan semua faktor memberi pengaruh cukup besar dalam memotivasi ketidakpatuhan antara 43% - 83,7%. .", "author" : [ { "dropping-particle" : "", "family" : "Sulistyarini", "given" : "Tri", "non-dropping-particle" : "", "parse-names" : false, "suffix" : "" }, { "dropping-particle" : "", "family" : "Hapsari", "given" : "Marissca Fitrisns", "non-dropping-particle" : "", "parse-names" : false, "suffix" : "" } ], "container-title" : "Foreign Affairs", "id" : "ITEM-1", "issued" : { "date-parts" : [ [ "2015" ] ] }, "title" : "Faktor-Faktor yang Menpengaruhi Motivasi Kepatuhan Minum Obat", "type" : "article-journal" }, "uris" : [ "http://www.mendeley.com/documents/?uuid=0debde54-5e43-4f85-838c-5877ccffedd2" ] } ], "mendeley" : { "formattedCitation" : "(Sulistyarini &amp; Hapsari, 2015)", "plainTextFormattedCitation" : "(Sulistyarini &amp; Hapsari, 2015)", "previouslyFormattedCitation" : "(Sulistyarini &amp; Hapsari, 2015)" }, "properties" : { "noteIndex" : 0 }, "schema" : "https://github.com/citation-style-language/schema/raw/master/csl-citation.json" }</w:instrText>
      </w:r>
      <w:r>
        <w:fldChar w:fldCharType="separate"/>
      </w:r>
      <w:r w:rsidRPr="00B87175">
        <w:rPr>
          <w:noProof/>
        </w:rPr>
        <w:t>(Sulistyarini &amp; Hapsari, 2015)</w:t>
      </w:r>
      <w:r>
        <w:fldChar w:fldCharType="end"/>
      </w:r>
      <w:r>
        <w:t>.</w:t>
      </w:r>
    </w:p>
    <w:p w:rsidR="00A049C8" w:rsidRDefault="00A049C8" w:rsidP="00BE0EE7">
      <w:pPr>
        <w:pStyle w:val="ListParagraph"/>
        <w:numPr>
          <w:ilvl w:val="0"/>
          <w:numId w:val="32"/>
        </w:numPr>
        <w:spacing w:before="0" w:beforeAutospacing="0" w:after="0" w:afterAutospacing="0"/>
        <w:ind w:left="990" w:hanging="110"/>
        <w:jc w:val="both"/>
      </w:pPr>
      <w:r>
        <w:t xml:space="preserve">Faktor Fasilitas Yang Mempengaruhi Kepatuhan Minum Obat </w:t>
      </w:r>
    </w:p>
    <w:p w:rsidR="00A049C8" w:rsidRDefault="00A049C8" w:rsidP="009C3297">
      <w:pPr>
        <w:pStyle w:val="ListParagraph"/>
        <w:spacing w:before="0" w:beforeAutospacing="0" w:after="0" w:afterAutospacing="0"/>
        <w:ind w:firstLine="330"/>
        <w:jc w:val="both"/>
      </w:pPr>
      <w:r>
        <w:t xml:space="preserve">Secara teori fasilitas kesehatan adalah sarana penting dalam memberikan penyuluhan terhadap penderita diharapkan penderita menerima penjelasan dari tenaga kesehatan yang meliputi jumlah tenaga kesehatan, tempat yang diperlukan untuk penyuluhan. Dukungan petugas kesehatan merupakan faktor lain yang dapat mempengaruhi perilaku kepatuhan. Beberapa aspek komunikasi antara pasien dengan petugas medis mempengaruhi tingkat kepatuhan, misalnya pengawasan yang kurang, ketidakpuasan dengan aspek emosional dengan petugas medis, ketidakpuasaan terhadap obat yang diberikan. Kepuasan pasien dalam fasilitas bisa diamati dari pasien yang merasa puas karena jumlah dokter dan perawat sudah cukup banyak serta karena pasien merasa nyaman dengan tempaat pasien berobat karena tempatnya bersih atau karena hal lainnya. Atau dari komunikasi antara </w:t>
      </w:r>
      <w:r>
        <w:lastRenderedPageBreak/>
        <w:t>perawat dan pasien. Perawat atau tenaga kesehatan harus menjelaskan secara detail tentang tatalaksana pengobatan TB. Agar pasien dapat men</w:t>
      </w:r>
      <w:r w:rsidR="00643DCB">
        <w:t>e</w:t>
      </w:r>
      <w:r>
        <w:t>rima informasi dengan jelas agar kepatuhan minum obat dapat terlaksana dengan baik. Apabila penjelasan ada yang kurang jelas dapat ditanyakan kepada petugas kesehatan. Kualitas interaksi antara petugas kesehatan dan pasien merupakan bagian yang penting dalam menentukan derajat kepatuhan. Dukungan petugas kesehatan sangat dibutuhkan untuk meningkatkan kepatuhan, contoh  dukungan dari petugas kesehatan adanya teknik komunikasi terapeutik. Komunikasi terapeutik memiliki peranan penting karena komunikasi yang baik diberikan oleh petugas kesehatan baik dokter maupun perawat dapat menanamkan kepatuhan bagi pasien. C</w:t>
      </w:r>
      <w:r w:rsidRPr="00EA02E1">
        <w:t xml:space="preserve">ara meningkatkan </w:t>
      </w:r>
      <w:r>
        <w:t xml:space="preserve">motivasi dapat menggunakan cara </w:t>
      </w:r>
      <w:r w:rsidRPr="00EA02E1">
        <w:t>yang pertama memotivasi dengan kekera</w:t>
      </w:r>
      <w:r>
        <w:t>san (</w:t>
      </w:r>
      <w:r w:rsidRPr="00465455">
        <w:rPr>
          <w:i/>
        </w:rPr>
        <w:t>motivating by force</w:t>
      </w:r>
      <w:r>
        <w:t>), adalah</w:t>
      </w:r>
      <w:r w:rsidRPr="00EA02E1">
        <w:t xml:space="preserve"> cara memotivasi dengan </w:t>
      </w:r>
      <w:r>
        <w:t>ancaman hukuman atau kekerasan</w:t>
      </w:r>
      <w:r w:rsidRPr="00EA02E1">
        <w:t>. Memotivasi dengan bujukan (</w:t>
      </w:r>
      <w:r w:rsidRPr="00465455">
        <w:rPr>
          <w:i/>
        </w:rPr>
        <w:t>motivating by enticement</w:t>
      </w:r>
      <w:r>
        <w:t xml:space="preserve">), adalah </w:t>
      </w:r>
      <w:r w:rsidRPr="00EA02E1">
        <w:t>cara memotivasi dengan bujukan atau memberi hadiah agar</w:t>
      </w:r>
      <w:r>
        <w:t xml:space="preserve"> atau memberikan </w:t>
      </w:r>
      <w:r>
        <w:rPr>
          <w:i/>
        </w:rPr>
        <w:t xml:space="preserve">reward </w:t>
      </w:r>
      <w:r>
        <w:t>untuk</w:t>
      </w:r>
      <w:r w:rsidRPr="00EA02E1">
        <w:t xml:space="preserve"> melakukan sesuatu harapan yang memberikan motivasi. Cara memotivasi yang terakhir adalah memotivasi dengan identifikasi (</w:t>
      </w:r>
      <w:r w:rsidRPr="00465455">
        <w:rPr>
          <w:i/>
        </w:rPr>
        <w:t>motivating by identification on egoinvoiremen</w:t>
      </w:r>
      <w:r>
        <w:t xml:space="preserve">), adalah </w:t>
      </w:r>
      <w:r w:rsidRPr="00EA02E1">
        <w:t>cara memotivasi d</w:t>
      </w:r>
      <w:r>
        <w:t xml:space="preserve">engan menanamkan kesadaran </w:t>
      </w:r>
      <w:r>
        <w:fldChar w:fldCharType="begin" w:fldLock="1"/>
      </w:r>
      <w:r>
        <w:instrText>ADDIN CSL_CITATION { "citationItems" : [ { "id" : "ITEM-1", "itemData" : { "abstract" : "Kegagalan pengendalian tekanan darah pada pasien hipertensi sering disebabkan kurangnya motivasi minum obat. Tujuannya penelitian untuk mengidentifikasi faktor yang mempengaruhi kepatuhan minum obat pada pasien hipertensi. Desain penelitian yaitu deskriptif. Populasi penelitian adalah pasien rawat inap dengan hipertensi di Rumah Sakit Baptis Kediri dengan jumlah sampel sebanyak 86 responden. Sampling menggunakan purposive sampling. Variabelnya adalah faktor \u2013 faktor yang mempengaruhi motivasi. Instrumen menggunakan kuisoner dan dianalisis dengan analisis deskriptif. Hasil penelitian kondisi pasien yang tidak patuh yaitu faktor situasi (43%), faktor fasilitas (44,2%), faktor fisik (47,7%), faktor instrinsik (47,7%), Faktor hereditas, (66,3%), faktor program (79%), dan faktor media (83,7%). Disimpulkan semua faktor memberi pengaruh cukup besar dalam memotivasi ketidakpatuhan antara 43% - 83,7%. .", "author" : [ { "dropping-particle" : "", "family" : "Sulistyarini", "given" : "Tri", "non-dropping-particle" : "", "parse-names" : false, "suffix" : "" }, { "dropping-particle" : "", "family" : "Hapsari", "given" : "Marissca Fitrisns", "non-dropping-particle" : "", "parse-names" : false, "suffix" : "" } ], "container-title" : "Foreign Affairs", "id" : "ITEM-1", "issued" : { "date-parts" : [ [ "2015" ] ] }, "title" : "Faktor-Faktor yang Menpengaruhi Motivasi Kepatuhan Minum Obat", "type" : "article-journal" }, "uris" : [ "http://www.mendeley.com/documents/?uuid=0debde54-5e43-4f85-838c-5877ccffedd2" ] } ], "mendeley" : { "formattedCitation" : "(Sulistyarini &amp; Hapsari, 2015)", "plainTextFormattedCitation" : "(Sulistyarini &amp; Hapsari, 2015)", "previouslyFormattedCitation" : "(Sulistyarini &amp; Hapsari, 2015)" }, "properties" : { "noteIndex" : 0 }, "schema" : "https://github.com/citation-style-language/schema/raw/master/csl-citation.json" }</w:instrText>
      </w:r>
      <w:r>
        <w:fldChar w:fldCharType="separate"/>
      </w:r>
      <w:r w:rsidRPr="00B87175">
        <w:rPr>
          <w:noProof/>
        </w:rPr>
        <w:t>(Sulistyarini &amp; Hapsari, 2015)</w:t>
      </w:r>
      <w:r>
        <w:fldChar w:fldCharType="end"/>
      </w:r>
      <w:r>
        <w:t>.</w:t>
      </w:r>
    </w:p>
    <w:p w:rsidR="00F809EA" w:rsidRPr="00F809EA" w:rsidRDefault="00A049C8" w:rsidP="0095605F">
      <w:pPr>
        <w:pStyle w:val="ListParagraph"/>
        <w:numPr>
          <w:ilvl w:val="0"/>
          <w:numId w:val="55"/>
        </w:numPr>
        <w:ind w:left="720" w:hanging="720"/>
        <w:rPr>
          <w:b/>
        </w:rPr>
      </w:pPr>
      <w:r w:rsidRPr="00F809EA">
        <w:rPr>
          <w:b/>
        </w:rPr>
        <w:t>Keterampilan Perilaku</w:t>
      </w:r>
    </w:p>
    <w:p w:rsidR="00F809EA" w:rsidRDefault="00A049C8" w:rsidP="00F809EA">
      <w:pPr>
        <w:pStyle w:val="ListParagraph"/>
        <w:ind w:left="0" w:firstLine="660"/>
        <w:jc w:val="both"/>
      </w:pPr>
      <w:r w:rsidRPr="00232F46">
        <w:t xml:space="preserve">Keterampilan perilaku untuk kinerja tindakan promosi kesehatan merupakan penentu penting tambahan apakah individu yang berpengetahuan luas dan bermotivasi baik akan mampu secara efektif memberlakukan perilaku promosi </w:t>
      </w:r>
      <w:r w:rsidRPr="00232F46">
        <w:lastRenderedPageBreak/>
        <w:t xml:space="preserve">kesehatan. Komponen keterampilan perilaku model IMB berfokus pada kemampuan obyektif </w:t>
      </w:r>
      <w:r>
        <w:t xml:space="preserve">individu dan rasa </w:t>
      </w:r>
      <w:r w:rsidRPr="00F809EA">
        <w:rPr>
          <w:i/>
        </w:rPr>
        <w:t>self efficacy</w:t>
      </w:r>
      <w:r>
        <w:t xml:space="preserve"> individu tersebut</w:t>
      </w:r>
      <w:r w:rsidRPr="00232F46">
        <w:t xml:space="preserve"> mengenai kinerja perilaku terkait kesehatan tertentu. Keterampilan perilaku untuk kinerja per</w:t>
      </w:r>
      <w:r>
        <w:t xml:space="preserve">ilaku pencegahan TB, misalnya </w:t>
      </w:r>
      <w:r w:rsidRPr="00232F46">
        <w:t>dapat mencakup kemampuan aktual dan persepsi individu untuk</w:t>
      </w:r>
      <w:r>
        <w:t xml:space="preserve"> mengemukakan dalam perilaku</w:t>
      </w:r>
      <w:r w:rsidRPr="00232F46">
        <w:t xml:space="preserve"> </w:t>
      </w:r>
      <w:r>
        <w:t xml:space="preserve">pencegahan TB, misalnya saat batuk/ droplet dengan cara yang baik dan benar yaitu dengan menutupi batuk kearah siku. </w:t>
      </w:r>
      <w:r w:rsidRPr="00232F46">
        <w:t xml:space="preserve">Keterampilan perilaku terlibat dalam berbagai praktik kesehatan, mulai dari pemeriksaan payudara sendiri dan testis (keterampilan taktil yang dirasakan dan dipersepsikan diperlukan untuk pemeriksaan diri yang efektif), hingga kepatuhan pengobatan (kemampuan aktual dan yang dirasakan untuk memanfaatkan peristiwa kehidupan sehari-hari yang terjadi secara alami hingga minum obat mungkin penting untuk kepatuhan), untuk kesehatan kardiovaskular (keterampilan aktual dan yang dirasakan untuk berhenti merokok dan pencegahan </w:t>
      </w:r>
      <w:r>
        <w:t>ke</w:t>
      </w:r>
      <w:r w:rsidRPr="00232F46">
        <w:t>kambuh</w:t>
      </w:r>
      <w:r>
        <w:t>an</w:t>
      </w:r>
      <w:r w:rsidRPr="00232F46">
        <w:t xml:space="preserve"> bisa sangat penting untuk mempertahankan tingkat risiko kardiovaskular yang lebih rendah)</w:t>
      </w:r>
      <w:r>
        <w:t xml:space="preserve">. </w:t>
      </w:r>
    </w:p>
    <w:p w:rsidR="00A049C8" w:rsidRDefault="00A049C8" w:rsidP="00F809EA">
      <w:pPr>
        <w:pStyle w:val="ListParagraph"/>
        <w:ind w:left="0" w:firstLine="660"/>
        <w:jc w:val="both"/>
      </w:pPr>
      <w:r>
        <w:t xml:space="preserve">Efikasi diri dicapai melalui empat proses. Proses ini terdiri dari kognitif, motivasi, afeksi, dan seleksi. Efikasi diri terbentuk dari penilaian diri terhadap kemampuan dan perasaan terhadap ancaman yang dapat menimbulkan motivasi untuk mengatur tindakan. Selain itu, lingkungan berpengaruh pada pembentukan efikasi diri. Proses seleksi terhadap lingkungan dan berbagai tipe tindakan mempengaruhi individu untuk melakukan tindakan yang terarah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155ED5">
        <w:rPr>
          <w:noProof/>
        </w:rPr>
        <w:t>(Jaemi et al., 2019)</w:t>
      </w:r>
      <w:r>
        <w:fldChar w:fldCharType="end"/>
      </w:r>
      <w:r>
        <w:t xml:space="preserve">. </w:t>
      </w:r>
    </w:p>
    <w:p w:rsidR="00F809EA" w:rsidRDefault="00F809EA" w:rsidP="00F809EA">
      <w:pPr>
        <w:pStyle w:val="ListParagraph"/>
        <w:ind w:left="0" w:firstLine="660"/>
        <w:jc w:val="both"/>
      </w:pPr>
    </w:p>
    <w:p w:rsidR="006108A7" w:rsidRDefault="006108A7" w:rsidP="00F809EA">
      <w:pPr>
        <w:pStyle w:val="ListParagraph"/>
        <w:ind w:left="0" w:firstLine="660"/>
        <w:jc w:val="both"/>
      </w:pPr>
    </w:p>
    <w:p w:rsidR="00A049C8" w:rsidRPr="00F809EA" w:rsidRDefault="00A049C8" w:rsidP="0095605F">
      <w:pPr>
        <w:pStyle w:val="ListParagraph"/>
        <w:numPr>
          <w:ilvl w:val="0"/>
          <w:numId w:val="55"/>
        </w:numPr>
        <w:spacing w:before="0" w:beforeAutospacing="0" w:after="0" w:afterAutospacing="0"/>
        <w:ind w:left="720" w:right="80" w:hanging="720"/>
        <w:jc w:val="both"/>
      </w:pPr>
      <w:r w:rsidRPr="00F809EA">
        <w:lastRenderedPageBreak/>
        <w:t xml:space="preserve">Faktor Yang Mempengaruhi </w:t>
      </w:r>
      <w:r w:rsidRPr="00F809EA">
        <w:rPr>
          <w:i/>
        </w:rPr>
        <w:t>Behavior</w:t>
      </w:r>
    </w:p>
    <w:p w:rsidR="00A049C8" w:rsidRDefault="00F809EA" w:rsidP="00046C4B">
      <w:pPr>
        <w:spacing w:before="0" w:beforeAutospacing="0" w:after="0" w:afterAutospacing="0"/>
        <w:ind w:firstLine="660"/>
        <w:jc w:val="both"/>
      </w:pPr>
      <w:r>
        <w:t xml:space="preserve"> </w:t>
      </w:r>
      <w:r w:rsidR="00A049C8">
        <w:t xml:space="preserve">Semakin tinggi pengetahuan seseorang terhadap sesuatu hal maka akan semakinbaik juga sikap seseorang tersebut terhadap hal tersebut. Pengetahuan dan sikap seseorang dipengaruhi oleh berbagai faktor antara lain pendidikan, pengalaman, dan fasilitas Dengan pendidikan maka seseorang akan banyak mendapatkan informasi, baik dari orang lain maupun media massa, semakin banyak informasi yang didapat semakin banyak juga  semakin banyak pula pengetahuan yang didapat tentang kesehatan. Beberapa teori berpendapat ternyata IQ seseorang akan menurun cukup cepat sejalan dengan bertambahnya usia. Pengetahuan dan pemahaman penderita memiliki peranan penting dalam keberhasilan pengobatan TBC paru. Faktor yang mempunyai hubungan bermakna dengan kepatuhan dan ketidakpatuhan individu yang menjalani pengobatan TB Paru adalah merokok, penghasilan, pengetahuan tentang TBC, sikap, perilaku, keadaan gizi dan keadaan rumah dipandang dari segi kesehatan. Penyebaran penyakit menular dirumah yang dihuni lebih dari 5 orang  cepat sekali penyebaran nya, rumah tempat tinggal dinyatakan </w:t>
      </w:r>
      <w:r w:rsidR="00A049C8" w:rsidRPr="00443493">
        <w:rPr>
          <w:i/>
        </w:rPr>
        <w:t>over crowding</w:t>
      </w:r>
      <w:r w:rsidR="00A049C8">
        <w:t xml:space="preserve"> bila orang yang tinggal di rumah tersebut melebihi luas lantai yang telah ditentukan yaitu  8m</w:t>
      </w:r>
      <w:r w:rsidR="00A049C8" w:rsidRPr="00443493">
        <w:rPr>
          <w:rFonts w:cs="Times New Roman"/>
        </w:rPr>
        <w:t>²</w:t>
      </w:r>
      <w:r w:rsidR="00A049C8">
        <w:t xml:space="preserve"> perorang. Selain melalui pendidikan di bangku sekolah, pengetahuan seseorang juga  dapat dipengaruhi oleh pelatihan atau seminar kesehatan yang pernah diikuti. Dengan latihan atau seminar tersebut, tugas dan aktivitas yang berhubungan dengan kemampuan kognitif dapat mempengaruhi perilaku dan pola pikir yang lebih positif </w:t>
      </w:r>
      <w:r w:rsidR="00A049C8">
        <w:fldChar w:fldCharType="begin" w:fldLock="1"/>
      </w:r>
      <w:r w:rsidR="00A049C8">
        <w:instrText>ADDIN CSL_CITATION { "citationItems" : [ { "id" : "ITEM-1", "itemData" : { "abstract" : "Background: Based on field reports and findings of the 2008 Health Office Yogyakarta, the number of TB patients in DIY reached 1.141orang. In general, the increase in TB patients in the last seven years approximately 15 percent, Noted there are 428 positive patients with TB in the city of Yogyakarta. Meanwhile, patients who went to the city of Yogyakarta to reach 771 patients with either a positive TB patients and TB negative. Boarding was located in the hamlet Sanggrahan Manokwari, populated by students as much as 50 people. The data was obtained from the year 2005-2009 there were seven known TB patients in Manokwari Boarding Sleman, and some were suspected of showing symptoms of TB patients with a skinny body and the observation of TB team Puskesmas Depok II some of them did not perform to complete TB treatment or medication discontinuation (drop out). The purpose those study to determine the correlation between knowledge and attitudes about prevention of transmission of TB to the behavior of students in a dormitory at Manokwari Sleman, Yogyakarta. Methods: This study used an analytical observation research with cross sectional design. The sampling technique used the Totality of all population sampling as the sample of the research was 50 people with variable measurements using questionnaires. Analyzed research data used univariate and bivariate. Results: The level of knowledge has a level of a very weak relation with the correlation coefficient of 0.21, determination coefficient of 0.000 means that the level of knowledge do not contribute to prevention of transmission of the behavior of students in a dormitory at Yogyakarta, Manokwari and sig 0.904&gt; 0.05, which means there is no relationship between the level of knowledge about prevention of transmission of TB to the behavior of students in Yogyakarta, Manokwari Dormitory. Multiple Linear Correlation Results of 0.520 means to have the relationship that is, the coefficient of determination equal to 0.270 means that the attitude that contributed 27 percent of student behavior in the prevention of transmission in Yogyakarta, Manokwari Boarding and .001 Sig &lt;.05, which means there was a correlation between attitudes about TB with the behavior of students in the prevention of transmission in Yogyakarta, Manokwari Dormitory. Conclusion: There was no correlation between the levels of knowledge about prevention of transmission of TB to the behavior and there is a relationship between attitudes and behavior c\u2026", "author" : [ { "dropping-particle" : "", "family" : "Djannah", "given" : "Siti Nur", "non-dropping-particle" : "", "parse-names" : false, "suffix" : "" }, { "dropping-particle" : "", "family" : "Suryani", "given" : "Dyah", "non-dropping-particle" : "", "parse-names" : false, "suffix" : "" }, { "dropping-particle" : "", "family" : "Purwati", "given" : "Dian Asih", "non-dropping-particle" : "", "parse-names" : false, "suffix" : "" } ], "container-title" : "Jurnal Kesehatan Masyarakat (Journal of Public Health)", "id" : "ITEM-1", "issued" : { "date-parts" : [ [ "2014" ] ] }, "title" : "Hubungan Tingkat Pengetahuan Dan Sikap Dengan Perilaku Pencegahan Penularan Tbc Pada Mahasiswa Di Asrama Manokwari Sleman Yogyakarta", "type" : "article-journal" }, "uris" : [ "http://www.mendeley.com/documents/?uuid=848a4dc9-f102-410f-845c-86c02a177e83" ] } ], "mendeley" : { "formattedCitation" : "(Djannah, Suryani, &amp; Purwati, 2014)", "plainTextFormattedCitation" : "(Djannah, Suryani, &amp; Purwati, 2014)", "previouslyFormattedCitation" : "(Djannah, Suryani, &amp; Purwati, 2014)" }, "properties" : { "noteIndex" : 0 }, "schema" : "https://github.com/citation-style-language/schema/raw/master/csl-citation.json" }</w:instrText>
      </w:r>
      <w:r w:rsidR="00A049C8">
        <w:fldChar w:fldCharType="separate"/>
      </w:r>
      <w:r w:rsidR="00A049C8" w:rsidRPr="00B87175">
        <w:rPr>
          <w:noProof/>
        </w:rPr>
        <w:t>(Djannah, Suryani, &amp; Purwati, 2014)</w:t>
      </w:r>
      <w:r w:rsidR="00A049C8">
        <w:fldChar w:fldCharType="end"/>
      </w:r>
      <w:r w:rsidR="00A049C8">
        <w:t xml:space="preserve">. </w:t>
      </w:r>
    </w:p>
    <w:p w:rsidR="00A049C8" w:rsidRPr="00232F46" w:rsidRDefault="00A049C8" w:rsidP="00046C4B">
      <w:pPr>
        <w:spacing w:before="0" w:beforeAutospacing="0" w:after="0" w:afterAutospacing="0"/>
        <w:ind w:right="80" w:firstLine="660"/>
        <w:jc w:val="both"/>
      </w:pPr>
      <w:r w:rsidRPr="00232F46">
        <w:t>Model IM</w:t>
      </w:r>
      <w:r>
        <w:t xml:space="preserve">B menentukan bahwa informasi, </w:t>
      </w:r>
      <w:r w:rsidRPr="00232F46">
        <w:t>motivasi</w:t>
      </w:r>
      <w:r>
        <w:t xml:space="preserve"> dan</w:t>
      </w:r>
      <w:r w:rsidRPr="00232F46">
        <w:t xml:space="preserve"> promosi kesehatan bekerja terutama melalui keterampilan perilaku promosi kesehatan untuk memengaruhi perilaku promosi kesehatan. Pada dasarnya, efek informasi promosi </w:t>
      </w:r>
      <w:r w:rsidRPr="00232F46">
        <w:lastRenderedPageBreak/>
        <w:t>kesehatan dan motivasi dilihat terutama sebagai hasil dari penerapan keterampilan perilaku promosi kesehatan untuk inisiasi dan pemeliharaan perilaku promosi kesehatan. Model ini juga menegaskan bahwa informasi dan motivasi promosi kesehatan mungkin memiliki efek langsung pada kinerja perilaku promosi kesehatan, ketika keterampilan perilaku yang rumit atau baru tidak diperlukan untuk memberlakukan perilaku promosi kes</w:t>
      </w:r>
      <w:r>
        <w:t>ehatan tersebut. Sebagai contoh</w:t>
      </w:r>
      <w:r w:rsidRPr="00232F46">
        <w:t xml:space="preserve"> tingkat motivasi yang tinggi dapat membuat seseorang cenderung mempertahankan pola perilaku </w:t>
      </w:r>
      <w:r>
        <w:t>yang ada. Selain itu, ter</w:t>
      </w:r>
      <w:r w:rsidRPr="00232F46">
        <w:t xml:space="preserve">catat bahwa model IMB mengenai informasi </w:t>
      </w:r>
      <w:r>
        <w:t xml:space="preserve">dan </w:t>
      </w:r>
      <w:r w:rsidRPr="00232F46">
        <w:t>promosi kesehatan.</w:t>
      </w:r>
    </w:p>
    <w:p w:rsidR="00A049C8" w:rsidRDefault="00A049C8" w:rsidP="00046C4B">
      <w:pPr>
        <w:spacing w:before="0" w:beforeAutospacing="0" w:after="0" w:afterAutospacing="0"/>
        <w:ind w:right="80" w:firstLine="660"/>
        <w:jc w:val="both"/>
      </w:pPr>
      <w:r>
        <w:t>D</w:t>
      </w:r>
      <w:r w:rsidRPr="00232F46">
        <w:t>an motivasi sebagai konstruksi yang berpotensi independen, sejauh individu yang berpengetahuan luas belum tentu termotivasi untuk terlibat dalam perilaku promosi kesehatan, dan individu yang sangat termotivasi belum tentu mendapat informasi te</w:t>
      </w:r>
      <w:r>
        <w:t xml:space="preserve">ntang praktik promosi kesehatan.  </w:t>
      </w:r>
    </w:p>
    <w:p w:rsidR="00C6598B" w:rsidRDefault="00F32461" w:rsidP="00C6598B">
      <w:pPr>
        <w:pStyle w:val="Heading2"/>
      </w:pPr>
      <w:bookmarkStart w:id="126" w:name="_Toc45132885"/>
      <w:bookmarkStart w:id="127" w:name="_Toc45458081"/>
      <w:r>
        <w:t>2.4 Konsep Literatur Review</w:t>
      </w:r>
      <w:bookmarkStart w:id="128" w:name="_Toc45132886"/>
      <w:bookmarkStart w:id="129" w:name="_Toc45458082"/>
      <w:bookmarkEnd w:id="126"/>
      <w:bookmarkEnd w:id="127"/>
    </w:p>
    <w:p w:rsidR="00A05235" w:rsidRDefault="00A05235" w:rsidP="00A05235">
      <w:pPr>
        <w:pStyle w:val="Heading3"/>
        <w:spacing w:after="240"/>
      </w:pPr>
      <w:r>
        <w:t>2.4.1</w:t>
      </w:r>
      <w:r>
        <w:tab/>
        <w:t>Pengertian Literatur Review</w:t>
      </w:r>
      <w:bookmarkEnd w:id="128"/>
      <w:bookmarkEnd w:id="129"/>
    </w:p>
    <w:p w:rsidR="00A05235" w:rsidRDefault="00A05235" w:rsidP="00A05235">
      <w:pPr>
        <w:spacing w:before="0" w:beforeAutospacing="0" w:after="0" w:afterAutospacing="0"/>
        <w:ind w:firstLine="720"/>
        <w:jc w:val="both"/>
      </w:pPr>
      <w:r>
        <w:t>Penelitian kepustakaan dan studi pustaka/riset pustaka meski bisa dikatakan mirip akan tetapi berbeda. Studi pustaka merupakan pengertian lain dari kajian pustaka, tinjauan pustaka, kajian teoritis, landasan teori, telaah putsaka (</w:t>
      </w:r>
      <w:r w:rsidRPr="00E02AAD">
        <w:rPr>
          <w:i/>
        </w:rPr>
        <w:t>literature review</w:t>
      </w:r>
      <w:r>
        <w:t xml:space="preserve">), dan tinjauan teoritis. Kepustakaan adalah penelitian yang dilakukan hanya berdasarkan atas karya tertulis, termasuk hasil penelitian baik yang telah maupun yang belum dipublikasikan  </w:t>
      </w:r>
      <w:r>
        <w:fldChar w:fldCharType="begin" w:fldLock="1"/>
      </w:r>
      <w:r>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"http://www.mendeley.com/documents/?uuid=f4dfaa30-64b9-40bb-9a4d-d6cc9d8a1ab7"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Pr="00A05235">
        <w:rPr>
          <w:noProof/>
        </w:rPr>
        <w:t>(Melfianora, 2017)</w:t>
      </w:r>
      <w:r>
        <w:fldChar w:fldCharType="end"/>
      </w:r>
    </w:p>
    <w:p w:rsidR="00A05235" w:rsidRPr="00A05235" w:rsidRDefault="00A05235" w:rsidP="00A05235">
      <w:pPr>
        <w:spacing w:before="0" w:beforeAutospacing="0" w:after="0" w:afterAutospacing="0"/>
      </w:pPr>
      <w:r>
        <w:tab/>
        <w:t xml:space="preserve">Meskipun merupakan sebuah penelitian, penelitian studi literatur tidak harus turun ke lapangan dan kontak dengan responden. Data yang dibutuhkan dalam penelitian didapatkan dari sumber pustaka atau dokumen. Pada riset </w:t>
      </w:r>
      <w:r>
        <w:lastRenderedPageBreak/>
        <w:t>pustaka (l</w:t>
      </w:r>
      <w:r w:rsidRPr="00E02AAD">
        <w:rPr>
          <w:i/>
        </w:rPr>
        <w:t>ibrary research</w:t>
      </w:r>
      <w:r>
        <w:t>) penelusuran pustaka tidak hanya untuk langkah awal menyiapkan kerangka penelitian (</w:t>
      </w:r>
      <w:r w:rsidRPr="00E02AAD">
        <w:rPr>
          <w:i/>
        </w:rPr>
        <w:t>research design</w:t>
      </w:r>
      <w:r>
        <w:t xml:space="preserve">) tetapi juga memanfaatkan sumber-sumber perpustakaan untuk memperoleh data penelitian  </w:t>
      </w:r>
      <w:r>
        <w:fldChar w:fldCharType="begin" w:fldLock="1"/>
      </w:r>
      <w:r>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"http://www.mendeley.com/documents/?uuid=f4dfaa30-64b9-40bb-9a4d-d6cc9d8a1ab7"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Pr="00A05235">
        <w:rPr>
          <w:noProof/>
        </w:rPr>
        <w:t>(Melfianora, 2017)</w:t>
      </w:r>
      <w:r>
        <w:fldChar w:fldCharType="end"/>
      </w:r>
    </w:p>
    <w:p w:rsidR="00A05235" w:rsidRDefault="00F87A4B" w:rsidP="00F87A4B">
      <w:pPr>
        <w:pStyle w:val="Heading3"/>
      </w:pPr>
      <w:bookmarkStart w:id="130" w:name="_Toc45132887"/>
      <w:bookmarkStart w:id="131" w:name="_Toc45458083"/>
      <w:r>
        <w:t>2.4.2</w:t>
      </w:r>
      <w:r>
        <w:tab/>
      </w:r>
      <w:r w:rsidR="00A05235">
        <w:t>Tujuan Literatur Review</w:t>
      </w:r>
      <w:bookmarkEnd w:id="130"/>
      <w:bookmarkEnd w:id="131"/>
    </w:p>
    <w:p w:rsidR="00F87A4B" w:rsidRDefault="00F87A4B" w:rsidP="0095605F">
      <w:pPr>
        <w:pStyle w:val="ListParagraph"/>
        <w:numPr>
          <w:ilvl w:val="0"/>
          <w:numId w:val="56"/>
        </w:numPr>
        <w:ind w:left="720" w:hanging="720"/>
        <w:jc w:val="both"/>
      </w:pPr>
      <w:r>
        <w:t>Membantu peneliti agar lebih memahami permasalahan yang sedang di teliti sesuai dengan kerangka berpikir ilimiah, sehinngga peniliti memahami bagaimana penelitian tersebut dalam dilaksanakan</w:t>
      </w:r>
    </w:p>
    <w:p w:rsidR="00F87A4B" w:rsidRDefault="00F87A4B" w:rsidP="0095605F">
      <w:pPr>
        <w:pStyle w:val="ListParagraph"/>
        <w:numPr>
          <w:ilvl w:val="0"/>
          <w:numId w:val="56"/>
        </w:numPr>
        <w:ind w:left="720" w:hanging="720"/>
        <w:jc w:val="both"/>
      </w:pPr>
      <w:r w:rsidRPr="009547CA">
        <w:t>Mengetahui tentang uraian teori, temuan dan baha</w:t>
      </w:r>
      <w:r>
        <w:t>n penelitian lain yang didapatkan dari bahan acuan guna</w:t>
      </w:r>
      <w:r w:rsidRPr="009547CA">
        <w:t xml:space="preserve"> dijadikan landasan dalam kegiatan penelitian</w:t>
      </w:r>
    </w:p>
    <w:p w:rsidR="00F87A4B" w:rsidRDefault="00F87A4B" w:rsidP="0095605F">
      <w:pPr>
        <w:pStyle w:val="ListParagraph"/>
        <w:numPr>
          <w:ilvl w:val="0"/>
          <w:numId w:val="56"/>
        </w:numPr>
        <w:ind w:left="720" w:hanging="720"/>
        <w:jc w:val="both"/>
      </w:pPr>
      <w:r w:rsidRPr="009547CA">
        <w:t>Menyusun kerangka pemikiran dalam pemecahan masalah</w:t>
      </w:r>
    </w:p>
    <w:p w:rsidR="00F87A4B" w:rsidRDefault="00F87A4B" w:rsidP="0095605F">
      <w:pPr>
        <w:pStyle w:val="ListParagraph"/>
        <w:numPr>
          <w:ilvl w:val="0"/>
          <w:numId w:val="56"/>
        </w:numPr>
        <w:ind w:left="720" w:hanging="720"/>
        <w:jc w:val="both"/>
      </w:pPr>
      <w:r w:rsidRPr="009547CA">
        <w:t>Men</w:t>
      </w:r>
      <w:r>
        <w:t>dapatkan gambaran yang berkaitan</w:t>
      </w:r>
      <w:r w:rsidRPr="009547CA">
        <w:t xml:space="preserve"> dengan apa yang sudah dikerjakan orang lain sebelumn</w:t>
      </w:r>
      <w:r>
        <w:t xml:space="preserve">ya, dimana gambaran ini berhubungan dengan penelitian yang dilakukan </w:t>
      </w:r>
    </w:p>
    <w:p w:rsidR="00A05235" w:rsidRPr="00A05235" w:rsidRDefault="00F87A4B" w:rsidP="00F87A4B">
      <w:pPr>
        <w:pStyle w:val="ListParagraph"/>
        <w:spacing w:before="0" w:beforeAutospacing="0" w:after="0" w:afterAutospacing="0"/>
        <w:jc w:val="both"/>
      </w:pPr>
      <w:r>
        <w:fldChar w:fldCharType="begin" w:fldLock="1"/>
      </w:r>
      <w:r>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Pr="00F87A4B">
        <w:rPr>
          <w:noProof/>
        </w:rPr>
        <w:t>(Wahono, 2015)</w:t>
      </w:r>
      <w:r>
        <w:fldChar w:fldCharType="end"/>
      </w:r>
    </w:p>
    <w:p w:rsidR="00A05235" w:rsidRDefault="00F87A4B" w:rsidP="0095605F">
      <w:pPr>
        <w:pStyle w:val="Heading3"/>
        <w:numPr>
          <w:ilvl w:val="2"/>
          <w:numId w:val="65"/>
        </w:numPr>
        <w:spacing w:line="480" w:lineRule="auto"/>
      </w:pPr>
      <w:bookmarkStart w:id="132" w:name="_Toc45132888"/>
      <w:bookmarkStart w:id="133" w:name="_Toc45458084"/>
      <w:r>
        <w:t>Teknik Literatur Review</w:t>
      </w:r>
      <w:bookmarkEnd w:id="132"/>
      <w:bookmarkEnd w:id="133"/>
    </w:p>
    <w:p w:rsidR="00AA22EA" w:rsidRDefault="00F87A4B" w:rsidP="0095605F">
      <w:pPr>
        <w:pStyle w:val="ListParagraph"/>
        <w:numPr>
          <w:ilvl w:val="0"/>
          <w:numId w:val="57"/>
        </w:numPr>
        <w:spacing w:before="0" w:beforeAutospacing="0" w:after="0" w:afterAutospacing="0"/>
        <w:ind w:left="720" w:hanging="720"/>
        <w:jc w:val="both"/>
      </w:pPr>
      <w:r w:rsidRPr="009547CA">
        <w:t>Mencari Kesamaan (</w:t>
      </w:r>
      <w:r w:rsidRPr="009547CA">
        <w:rPr>
          <w:i/>
        </w:rPr>
        <w:t>Compare</w:t>
      </w:r>
      <w:r>
        <w:t>)</w:t>
      </w:r>
      <w:r w:rsidRPr="009547CA">
        <w:t xml:space="preserve"> teknik melakukan review dengan cara mencari kesamaan diantara beberapa literatur &amp; diambil kesimpulannya</w:t>
      </w:r>
    </w:p>
    <w:p w:rsidR="00AA22EA" w:rsidRDefault="00F87A4B" w:rsidP="0095605F">
      <w:pPr>
        <w:pStyle w:val="ListParagraph"/>
        <w:numPr>
          <w:ilvl w:val="0"/>
          <w:numId w:val="57"/>
        </w:numPr>
        <w:spacing w:before="0" w:beforeAutospacing="0" w:after="0" w:afterAutospacing="0"/>
        <w:ind w:left="720" w:hanging="720"/>
        <w:jc w:val="both"/>
      </w:pPr>
      <w:r w:rsidRPr="009547CA">
        <w:t>Mencari Ketidaksamaan (</w:t>
      </w:r>
      <w:r w:rsidRPr="00AA22EA">
        <w:rPr>
          <w:i/>
        </w:rPr>
        <w:t>Contrast</w:t>
      </w:r>
      <w:r>
        <w:t>)</w:t>
      </w:r>
      <w:r w:rsidRPr="009547CA">
        <w:t xml:space="preserve"> teknik melakuk</w:t>
      </w:r>
      <w:r>
        <w:t xml:space="preserve">an review dengan cara mencari </w:t>
      </w:r>
      <w:r w:rsidRPr="009547CA">
        <w:t>perbedaan diantara beberapa literatur &amp; diambil kesimpulannya.</w:t>
      </w:r>
    </w:p>
    <w:p w:rsidR="00AA22EA" w:rsidRDefault="00F87A4B" w:rsidP="0095605F">
      <w:pPr>
        <w:pStyle w:val="ListParagraph"/>
        <w:numPr>
          <w:ilvl w:val="0"/>
          <w:numId w:val="57"/>
        </w:numPr>
        <w:spacing w:before="0" w:beforeAutospacing="0" w:after="0" w:afterAutospacing="0"/>
        <w:ind w:left="720" w:hanging="720"/>
        <w:jc w:val="both"/>
      </w:pPr>
      <w:r w:rsidRPr="009547CA">
        <w:t>Memberikan Pandangan (</w:t>
      </w:r>
      <w:r w:rsidRPr="00AA22EA">
        <w:rPr>
          <w:i/>
        </w:rPr>
        <w:t>Criticize</w:t>
      </w:r>
      <w:r>
        <w:t xml:space="preserve">) </w:t>
      </w:r>
      <w:r w:rsidRPr="009547CA">
        <w:t>teknik melakukan review dengan membuat pendapat sendiri terhadap sumber yang dibaca</w:t>
      </w:r>
    </w:p>
    <w:p w:rsidR="00AA22EA" w:rsidRDefault="00F87A4B" w:rsidP="0095605F">
      <w:pPr>
        <w:pStyle w:val="ListParagraph"/>
        <w:numPr>
          <w:ilvl w:val="0"/>
          <w:numId w:val="57"/>
        </w:numPr>
        <w:spacing w:before="0" w:beforeAutospacing="0" w:after="0" w:afterAutospacing="0"/>
        <w:ind w:left="720" w:hanging="720"/>
        <w:jc w:val="both"/>
      </w:pPr>
      <w:r w:rsidRPr="007A2CD4">
        <w:lastRenderedPageBreak/>
        <w:t>Membandingkan (</w:t>
      </w:r>
      <w:r w:rsidRPr="00AA22EA">
        <w:rPr>
          <w:i/>
        </w:rPr>
        <w:t>Synthesize</w:t>
      </w:r>
      <w:r>
        <w:t xml:space="preserve">) </w:t>
      </w:r>
      <w:r w:rsidRPr="007A2CD4">
        <w:t>teknik mel</w:t>
      </w:r>
      <w:r>
        <w:t xml:space="preserve">akukan review dengan </w:t>
      </w:r>
      <w:r w:rsidRPr="007A2CD4">
        <w:t>menggabungkan beberap</w:t>
      </w:r>
      <w:r>
        <w:t>a sumber menjadi sebuah ide</w:t>
      </w:r>
    </w:p>
    <w:p w:rsidR="00F87A4B" w:rsidRDefault="00F87A4B" w:rsidP="0095605F">
      <w:pPr>
        <w:pStyle w:val="ListParagraph"/>
        <w:numPr>
          <w:ilvl w:val="0"/>
          <w:numId w:val="57"/>
        </w:numPr>
        <w:spacing w:before="0" w:beforeAutospacing="0" w:after="0" w:afterAutospacing="0"/>
        <w:ind w:left="720" w:hanging="720"/>
        <w:jc w:val="both"/>
      </w:pPr>
      <w:r>
        <w:t>Meringkas (</w:t>
      </w:r>
      <w:r w:rsidRPr="00AA22EA">
        <w:rPr>
          <w:i/>
        </w:rPr>
        <w:t>Summarize)</w:t>
      </w:r>
      <w:r>
        <w:t xml:space="preserve"> teknik melakukan review dengan menulis kembali sumbernya dengan kalimat sendiri (</w:t>
      </w:r>
      <w:r w:rsidRPr="00AA22EA">
        <w:rPr>
          <w:i/>
        </w:rPr>
        <w:t>pharaprase</w:t>
      </w:r>
      <w:r>
        <w:t>)</w:t>
      </w:r>
    </w:p>
    <w:p w:rsidR="00F87A4B" w:rsidRPr="00F87A4B" w:rsidRDefault="00F87A4B" w:rsidP="00AA22EA">
      <w:pPr>
        <w:pStyle w:val="ListParagraph"/>
        <w:spacing w:before="0" w:beforeAutospacing="0" w:after="0" w:afterAutospacing="0"/>
        <w:jc w:val="both"/>
      </w:pPr>
      <w:r>
        <w:t xml:space="preserve"> </w:t>
      </w:r>
      <w:r>
        <w:fldChar w:fldCharType="begin" w:fldLock="1"/>
      </w:r>
      <w:r>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Pr="00F87A4B">
        <w:rPr>
          <w:noProof/>
        </w:rPr>
        <w:t>(Wahono, 2015)</w:t>
      </w:r>
      <w:r>
        <w:fldChar w:fldCharType="end"/>
      </w:r>
    </w:p>
    <w:p w:rsidR="00F87A4B" w:rsidRDefault="00F87A4B" w:rsidP="00F87A4B">
      <w:pPr>
        <w:pStyle w:val="Heading3"/>
      </w:pPr>
      <w:bookmarkStart w:id="134" w:name="_Toc45132889"/>
      <w:bookmarkStart w:id="135" w:name="_Toc45458085"/>
      <w:r>
        <w:t>2.4.4</w:t>
      </w:r>
      <w:r>
        <w:tab/>
        <w:t>Langkah-langkah Menyusun Literatur Review</w:t>
      </w:r>
      <w:bookmarkEnd w:id="134"/>
      <w:bookmarkEnd w:id="135"/>
    </w:p>
    <w:p w:rsidR="00F87A4B" w:rsidRDefault="00F87A4B" w:rsidP="0095605F">
      <w:pPr>
        <w:pStyle w:val="ListParagraph"/>
        <w:numPr>
          <w:ilvl w:val="0"/>
          <w:numId w:val="58"/>
        </w:numPr>
        <w:ind w:left="709" w:firstLine="0"/>
      </w:pPr>
      <w:r>
        <w:t>Langkah 1</w:t>
      </w:r>
      <w:r>
        <w:tab/>
        <w:t>: Membaca artikel atau jurnal terkait</w:t>
      </w:r>
    </w:p>
    <w:p w:rsidR="00F87A4B" w:rsidRDefault="00F87A4B" w:rsidP="0095605F">
      <w:pPr>
        <w:pStyle w:val="ListParagraph"/>
        <w:numPr>
          <w:ilvl w:val="0"/>
          <w:numId w:val="59"/>
        </w:numPr>
        <w:ind w:left="3402"/>
        <w:jc w:val="both"/>
      </w:pPr>
      <w:r>
        <w:t>Tahap 1</w:t>
      </w:r>
      <w:r>
        <w:tab/>
        <w:t xml:space="preserve">: </w:t>
      </w:r>
      <w:r w:rsidRPr="007A2CD4">
        <w:t>Perhat</w:t>
      </w:r>
      <w:r>
        <w:t xml:space="preserve">ikan struktur dan teks seperti </w:t>
      </w:r>
      <w:r w:rsidRPr="007A2CD4">
        <w:t>daftar isi, abstrak, head</w:t>
      </w:r>
      <w:r>
        <w:t>ing dan sub-headings, guna melihat apakah teks tersebut sesuai dengan tujuan peneliti</w:t>
      </w:r>
      <w:r w:rsidRPr="007A2CD4">
        <w:t>.</w:t>
      </w:r>
    </w:p>
    <w:p w:rsidR="00F87A4B" w:rsidRPr="007A2CD4" w:rsidRDefault="00F87A4B" w:rsidP="0095605F">
      <w:pPr>
        <w:pStyle w:val="ListParagraph"/>
        <w:numPr>
          <w:ilvl w:val="0"/>
          <w:numId w:val="59"/>
        </w:numPr>
        <w:ind w:left="3402"/>
        <w:jc w:val="both"/>
      </w:pPr>
      <w:r>
        <w:t>Tahap 2</w:t>
      </w:r>
      <w:r>
        <w:tab/>
        <w:t>: Apabila teks terlihat sesuai dengan tujuan maka baca dengan lebih seksama</w:t>
      </w:r>
      <w:r w:rsidRPr="00007959">
        <w:t xml:space="preserve"> untuk mencari penelitian tertentu yang akan mendukung </w:t>
      </w:r>
      <w:r w:rsidRPr="00007959">
        <w:rPr>
          <w:i/>
        </w:rPr>
        <w:t>Literature Review</w:t>
      </w:r>
      <w:r w:rsidRPr="00007959">
        <w:t>. Teknik ini memungkinkan untuk mengidentifikasi materi yang s</w:t>
      </w:r>
      <w:r>
        <w:t>esuai dengan membaca secara teliti</w:t>
      </w:r>
      <w:r w:rsidRPr="00007959">
        <w:t xml:space="preserve"> dan untuk memperoleh pengertian umum mengenai l</w:t>
      </w:r>
      <w:r>
        <w:t xml:space="preserve">iteratur yang sesuai dengan penelitian </w:t>
      </w:r>
    </w:p>
    <w:p w:rsidR="00F87A4B" w:rsidRDefault="00F87A4B" w:rsidP="0095605F">
      <w:pPr>
        <w:pStyle w:val="ListParagraph"/>
        <w:numPr>
          <w:ilvl w:val="0"/>
          <w:numId w:val="58"/>
        </w:numPr>
        <w:ind w:left="1080"/>
        <w:jc w:val="both"/>
      </w:pPr>
      <w:r>
        <w:t>Langkah 2</w:t>
      </w:r>
      <w:r w:rsidR="00AA22EA">
        <w:tab/>
      </w:r>
      <w:r>
        <w:tab/>
        <w:t xml:space="preserve">: </w:t>
      </w:r>
      <w:r w:rsidRPr="00007959">
        <w:t>Mengevaluasi semua tulisan ilmiah yang dibaca</w:t>
      </w:r>
    </w:p>
    <w:p w:rsidR="00F87A4B" w:rsidRDefault="00F87A4B" w:rsidP="00F87A4B">
      <w:pPr>
        <w:pStyle w:val="ListParagraph"/>
        <w:ind w:left="2977"/>
        <w:jc w:val="both"/>
      </w:pPr>
      <w:r>
        <w:t xml:space="preserve"> </w:t>
      </w:r>
      <w:r w:rsidRPr="00007959">
        <w:t xml:space="preserve">Tulisan ilmiah berkualitas adalah Jurnal </w:t>
      </w:r>
      <w:r>
        <w:t xml:space="preserve">yang terindeks oleh </w:t>
      </w:r>
      <w:r>
        <w:rPr>
          <w:i/>
        </w:rPr>
        <w:t>database</w:t>
      </w:r>
      <w:r w:rsidR="006A0463">
        <w:rPr>
          <w:i/>
        </w:rPr>
        <w:t xml:space="preserve"> </w:t>
      </w:r>
      <w:r w:rsidRPr="006A0463">
        <w:t>atau</w:t>
      </w:r>
      <w:r>
        <w:rPr>
          <w:i/>
        </w:rPr>
        <w:t xml:space="preserve"> </w:t>
      </w:r>
      <w:r>
        <w:t>diterbitkan oleh jurnal yang telah diakreditasi</w:t>
      </w:r>
    </w:p>
    <w:p w:rsidR="00F87A4B" w:rsidRDefault="00F87A4B" w:rsidP="00F87A4B">
      <w:pPr>
        <w:pStyle w:val="ListParagraph"/>
        <w:ind w:left="1418"/>
        <w:jc w:val="both"/>
      </w:pPr>
      <w:r w:rsidRPr="00E500D8">
        <w:t>Hal-hal yang harus diperhatikan dalam mengevaluasi tulisan ilmiah:</w:t>
      </w:r>
    </w:p>
    <w:p w:rsidR="00F87A4B" w:rsidRDefault="00F87A4B" w:rsidP="0095605F">
      <w:pPr>
        <w:pStyle w:val="ListParagraph"/>
        <w:numPr>
          <w:ilvl w:val="0"/>
          <w:numId w:val="60"/>
        </w:numPr>
        <w:ind w:left="1843"/>
        <w:jc w:val="both"/>
      </w:pPr>
      <w:r>
        <w:lastRenderedPageBreak/>
        <w:t xml:space="preserve">Akurasi </w:t>
      </w:r>
    </w:p>
    <w:p w:rsidR="00F87A4B" w:rsidRDefault="00F87A4B" w:rsidP="00F87A4B">
      <w:pPr>
        <w:pStyle w:val="ListParagraph"/>
        <w:ind w:left="1843"/>
        <w:jc w:val="both"/>
      </w:pPr>
      <w:r w:rsidRPr="00E500D8">
        <w:t>Pastikan apakah literatur ini akurat dengan cara mengecek apakah penelitian yang sama diacu di sumber lain atau apakah sumber ini tidak ko</w:t>
      </w:r>
      <w:r>
        <w:t xml:space="preserve">nsisten dengan sumber lain. </w:t>
      </w:r>
      <w:r w:rsidRPr="00E500D8">
        <w:t>astikan literatur berasal dari sumber terpercaya</w:t>
      </w:r>
    </w:p>
    <w:p w:rsidR="00F87A4B" w:rsidRDefault="00F87A4B" w:rsidP="0095605F">
      <w:pPr>
        <w:pStyle w:val="ListParagraph"/>
        <w:numPr>
          <w:ilvl w:val="0"/>
          <w:numId w:val="60"/>
        </w:numPr>
        <w:ind w:left="1843"/>
        <w:jc w:val="both"/>
      </w:pPr>
      <w:r>
        <w:t>Obyektivitas</w:t>
      </w:r>
    </w:p>
    <w:p w:rsidR="00F87A4B" w:rsidRDefault="00F87A4B" w:rsidP="0095605F">
      <w:pPr>
        <w:pStyle w:val="ListParagraph"/>
        <w:numPr>
          <w:ilvl w:val="0"/>
          <w:numId w:val="61"/>
        </w:numPr>
        <w:ind w:left="2268"/>
        <w:jc w:val="both"/>
      </w:pPr>
      <w:r w:rsidRPr="00E500D8">
        <w:t>Apakah ada buk</w:t>
      </w:r>
      <w:r>
        <w:t xml:space="preserve">ti bias dalam artikel? contohnya apakah penliti </w:t>
      </w:r>
      <w:r w:rsidRPr="00E500D8">
        <w:t>percaya riset dari pabrik rokok yang menyatakan bahwa merokok tidak membahayakan kesehatan?</w:t>
      </w:r>
    </w:p>
    <w:p w:rsidR="00F87A4B" w:rsidRDefault="00F87A4B" w:rsidP="0095605F">
      <w:pPr>
        <w:pStyle w:val="ListParagraph"/>
        <w:numPr>
          <w:ilvl w:val="0"/>
          <w:numId w:val="61"/>
        </w:numPr>
        <w:ind w:left="2268"/>
        <w:jc w:val="both"/>
      </w:pPr>
      <w:r w:rsidRPr="00E500D8">
        <w:t>Apakah statistik ses</w:t>
      </w:r>
      <w:r>
        <w:t xml:space="preserve">uai dengan publikasi lain? Apabila </w:t>
      </w:r>
      <w:r w:rsidRPr="00E500D8">
        <w:t>tidak, apakah argument (metode, rancangan penelitian dll) yang dipakai dasar cukup meyakinkan?</w:t>
      </w:r>
    </w:p>
    <w:p w:rsidR="00F87A4B" w:rsidRDefault="00F87A4B" w:rsidP="0095605F">
      <w:pPr>
        <w:pStyle w:val="ListParagraph"/>
        <w:numPr>
          <w:ilvl w:val="0"/>
          <w:numId w:val="61"/>
        </w:numPr>
        <w:ind w:left="2268"/>
        <w:jc w:val="both"/>
      </w:pPr>
      <w:r>
        <w:t>Bagaimana penliti mengetahui jika</w:t>
      </w:r>
      <w:r w:rsidRPr="00E500D8">
        <w:t xml:space="preserve"> data yang dimuat adalah benar? Data pendukung apa yang tersedia?</w:t>
      </w:r>
    </w:p>
    <w:p w:rsidR="00F87A4B" w:rsidRDefault="00F87A4B" w:rsidP="0095605F">
      <w:pPr>
        <w:pStyle w:val="ListParagraph"/>
        <w:numPr>
          <w:ilvl w:val="0"/>
          <w:numId w:val="60"/>
        </w:numPr>
        <w:ind w:left="1843"/>
        <w:jc w:val="both"/>
      </w:pPr>
      <w:r>
        <w:t>Kemutahiran</w:t>
      </w:r>
    </w:p>
    <w:p w:rsidR="00F87A4B" w:rsidRDefault="00F87A4B" w:rsidP="0095605F">
      <w:pPr>
        <w:pStyle w:val="ListParagraph"/>
        <w:numPr>
          <w:ilvl w:val="0"/>
          <w:numId w:val="62"/>
        </w:numPr>
        <w:ind w:left="2268"/>
        <w:jc w:val="both"/>
      </w:pPr>
      <w:r w:rsidRPr="00E500D8">
        <w:t xml:space="preserve">Pastikan </w:t>
      </w:r>
      <w:r>
        <w:t>kapan tanggal publikasi</w:t>
      </w:r>
    </w:p>
    <w:p w:rsidR="00F87A4B" w:rsidRDefault="00F87A4B" w:rsidP="0095605F">
      <w:pPr>
        <w:pStyle w:val="ListParagraph"/>
        <w:numPr>
          <w:ilvl w:val="0"/>
          <w:numId w:val="62"/>
        </w:numPr>
        <w:ind w:left="2268"/>
        <w:jc w:val="both"/>
      </w:pPr>
      <w:r>
        <w:t>Pastikan apakah</w:t>
      </w:r>
      <w:r w:rsidRPr="00E500D8">
        <w:t xml:space="preserve"> ada informasi yang lebih terbaru dan menimbulkan keraguan atau menentang beberapa temuan yang sudah ada.</w:t>
      </w:r>
    </w:p>
    <w:p w:rsidR="00F87A4B" w:rsidRDefault="00F87A4B" w:rsidP="0095605F">
      <w:pPr>
        <w:pStyle w:val="ListParagraph"/>
        <w:numPr>
          <w:ilvl w:val="0"/>
          <w:numId w:val="60"/>
        </w:numPr>
        <w:ind w:left="1843"/>
        <w:jc w:val="both"/>
      </w:pPr>
      <w:r>
        <w:t xml:space="preserve">Cakupan </w:t>
      </w:r>
    </w:p>
    <w:p w:rsidR="00F87A4B" w:rsidRDefault="00F87A4B" w:rsidP="0095605F">
      <w:pPr>
        <w:pStyle w:val="ListParagraph"/>
        <w:numPr>
          <w:ilvl w:val="0"/>
          <w:numId w:val="63"/>
        </w:numPr>
        <w:ind w:left="2268"/>
        <w:jc w:val="both"/>
      </w:pPr>
      <w:r w:rsidRPr="00E500D8">
        <w:t>Informasi dari literatur yang tersedia harus lengkap dan mencakup bidang yang diteliti.</w:t>
      </w:r>
    </w:p>
    <w:p w:rsidR="00F87A4B" w:rsidRPr="00007959" w:rsidRDefault="00F87A4B" w:rsidP="0095605F">
      <w:pPr>
        <w:pStyle w:val="ListParagraph"/>
        <w:numPr>
          <w:ilvl w:val="0"/>
          <w:numId w:val="63"/>
        </w:numPr>
        <w:ind w:left="2268"/>
        <w:jc w:val="both"/>
      </w:pPr>
      <w:r w:rsidRPr="00E500D8">
        <w:t>Pastikan apakah ada penelitian lebih lanjut yang tidak disebut atau secara sengaja dihilangkan dari penemuan?</w:t>
      </w:r>
    </w:p>
    <w:p w:rsidR="00F87A4B" w:rsidRDefault="00F87A4B" w:rsidP="0095605F">
      <w:pPr>
        <w:pStyle w:val="ListParagraph"/>
        <w:numPr>
          <w:ilvl w:val="0"/>
          <w:numId w:val="58"/>
        </w:numPr>
        <w:ind w:left="720" w:firstLine="0"/>
        <w:jc w:val="both"/>
      </w:pPr>
      <w:r>
        <w:lastRenderedPageBreak/>
        <w:t>Langkah 3</w:t>
      </w:r>
      <w:r>
        <w:tab/>
        <w:t xml:space="preserve">: </w:t>
      </w:r>
      <w:r w:rsidRPr="00304388">
        <w:t>Buat ringkasan publikasi-publikasi tersebu</w:t>
      </w:r>
      <w:r>
        <w:t>t</w:t>
      </w:r>
    </w:p>
    <w:p w:rsidR="00F87A4B" w:rsidRDefault="00F87A4B" w:rsidP="00F87A4B">
      <w:pPr>
        <w:pStyle w:val="ListParagraph"/>
        <w:ind w:left="1418"/>
        <w:jc w:val="both"/>
      </w:pPr>
      <w:r w:rsidRPr="00304388">
        <w:t xml:space="preserve">Buatlah catatan </w:t>
      </w:r>
      <w:r>
        <w:t>saat membaca literatur mengenai</w:t>
      </w:r>
    </w:p>
    <w:p w:rsidR="00F87A4B" w:rsidRDefault="00F87A4B" w:rsidP="0095605F">
      <w:pPr>
        <w:pStyle w:val="ListParagraph"/>
        <w:numPr>
          <w:ilvl w:val="0"/>
          <w:numId w:val="64"/>
        </w:numPr>
        <w:ind w:left="1843"/>
        <w:jc w:val="both"/>
      </w:pPr>
      <w:r w:rsidRPr="00304388">
        <w:t>Apakah poin/teori/masalah utama y</w:t>
      </w:r>
      <w:r>
        <w:t xml:space="preserve">ang diangkat dalam teks seperti </w:t>
      </w:r>
      <w:r w:rsidRPr="00304388">
        <w:t xml:space="preserve"> buku atau artikel?</w:t>
      </w:r>
    </w:p>
    <w:p w:rsidR="00F87A4B" w:rsidRDefault="00F87A4B" w:rsidP="0095605F">
      <w:pPr>
        <w:pStyle w:val="ListParagraph"/>
        <w:numPr>
          <w:ilvl w:val="0"/>
          <w:numId w:val="64"/>
        </w:numPr>
        <w:ind w:left="1843"/>
        <w:jc w:val="both"/>
      </w:pPr>
      <w:r w:rsidRPr="00304388">
        <w:t>Rangkum poin utama yang diajukan pengarang</w:t>
      </w:r>
    </w:p>
    <w:p w:rsidR="00F87A4B" w:rsidRDefault="00F87A4B" w:rsidP="0095605F">
      <w:pPr>
        <w:pStyle w:val="ListParagraph"/>
        <w:numPr>
          <w:ilvl w:val="0"/>
          <w:numId w:val="64"/>
        </w:numPr>
        <w:ind w:left="1843"/>
        <w:jc w:val="both"/>
      </w:pPr>
      <w:r>
        <w:t xml:space="preserve">Catat lengkap </w:t>
      </w:r>
      <w:r w:rsidRPr="00304388">
        <w:t xml:space="preserve"> kuotasi, a</w:t>
      </w:r>
      <w:r>
        <w:t>tau halaman referensi yang di</w:t>
      </w:r>
      <w:r w:rsidRPr="00304388">
        <w:t xml:space="preserve">anggap </w:t>
      </w:r>
      <w:r>
        <w:t>berguna dalam Literature Review</w:t>
      </w:r>
    </w:p>
    <w:p w:rsidR="00F87A4B" w:rsidRDefault="00F87A4B" w:rsidP="0095605F">
      <w:pPr>
        <w:pStyle w:val="ListParagraph"/>
        <w:numPr>
          <w:ilvl w:val="0"/>
          <w:numId w:val="64"/>
        </w:numPr>
        <w:ind w:left="1843"/>
        <w:jc w:val="both"/>
      </w:pPr>
      <w:r>
        <w:t>Pastikan peneliti memiliki semua informasi seperti pengarang, tanggal dan tahun, judul buku, sumber, penerbit buku/jurnal, halaman, tujuan penelitian, hipotesis, metode penelitian, material, desain eksperimen, dan hasil/data.</w:t>
      </w:r>
    </w:p>
    <w:p w:rsidR="00F87A4B" w:rsidRDefault="00F87A4B" w:rsidP="0095605F">
      <w:pPr>
        <w:pStyle w:val="ListParagraph"/>
        <w:numPr>
          <w:ilvl w:val="0"/>
          <w:numId w:val="64"/>
        </w:numPr>
        <w:ind w:left="1843"/>
        <w:jc w:val="both"/>
      </w:pPr>
      <w:r>
        <w:t>Catat bagaimana pengarang menggunakan materi asal. Apabila peneliti menggunakan kata-kata pengarang secara langsung pastikan peneliti memberikan dalam tanda petik dan menyebut halamannya.</w:t>
      </w:r>
    </w:p>
    <w:p w:rsidR="00F87A4B" w:rsidRDefault="00F87A4B" w:rsidP="0095605F">
      <w:pPr>
        <w:pStyle w:val="ListParagraph"/>
        <w:numPr>
          <w:ilvl w:val="0"/>
          <w:numId w:val="64"/>
        </w:numPr>
        <w:ind w:left="1843"/>
        <w:jc w:val="both"/>
      </w:pPr>
      <w:r>
        <w:t xml:space="preserve">Apa kesimpulan yang dibuat oleh pengarang? </w:t>
      </w:r>
    </w:p>
    <w:p w:rsidR="00F87A4B" w:rsidRDefault="00F87A4B" w:rsidP="0095605F">
      <w:pPr>
        <w:pStyle w:val="ListParagraph"/>
        <w:numPr>
          <w:ilvl w:val="0"/>
          <w:numId w:val="64"/>
        </w:numPr>
        <w:ind w:left="1843"/>
        <w:jc w:val="both"/>
      </w:pPr>
      <w:r>
        <w:t xml:space="preserve">Poin apa yang mendukung kesimpulan? </w:t>
      </w:r>
    </w:p>
    <w:p w:rsidR="00F87A4B" w:rsidRPr="007A2CD4" w:rsidRDefault="00F87A4B" w:rsidP="0095605F">
      <w:pPr>
        <w:pStyle w:val="ListParagraph"/>
        <w:numPr>
          <w:ilvl w:val="0"/>
          <w:numId w:val="64"/>
        </w:numPr>
        <w:ind w:left="1843"/>
        <w:jc w:val="both"/>
      </w:pPr>
      <w:r>
        <w:t>Tulis juga pendapat peneliti tentang bacaan tersebut. Hal ini akan berguna saat peneliti melihat kembali catatan yang  di buat atau menggunakannya saat menulis.</w:t>
      </w:r>
    </w:p>
    <w:p w:rsidR="00F87A4B" w:rsidRDefault="00F87A4B" w:rsidP="0095605F">
      <w:pPr>
        <w:pStyle w:val="ListParagraph"/>
        <w:numPr>
          <w:ilvl w:val="0"/>
          <w:numId w:val="58"/>
        </w:numPr>
        <w:ind w:left="1200" w:hanging="480"/>
        <w:jc w:val="both"/>
      </w:pPr>
      <w:r>
        <w:t>Langkah 4</w:t>
      </w:r>
      <w:r>
        <w:tab/>
        <w:t xml:space="preserve">: </w:t>
      </w:r>
      <w:r w:rsidRPr="00E50A0C">
        <w:t xml:space="preserve">Gabungkan </w:t>
      </w:r>
      <w:r>
        <w:t xml:space="preserve">menjadi satu artikel ilmiah yang </w:t>
      </w:r>
      <w:r w:rsidRPr="00E50A0C">
        <w:t>lengkap mengenai suatu</w:t>
      </w:r>
      <w:r>
        <w:t xml:space="preserve"> </w:t>
      </w:r>
      <w:r w:rsidRPr="00E50A0C">
        <w:t>permasalahan</w:t>
      </w:r>
    </w:p>
    <w:p w:rsidR="00AA22EA" w:rsidRDefault="00AA22EA" w:rsidP="00AA22EA">
      <w:pPr>
        <w:pStyle w:val="ListParagraph"/>
        <w:ind w:left="1200"/>
        <w:jc w:val="both"/>
      </w:pPr>
      <w:r>
        <w:fldChar w:fldCharType="begin" w:fldLock="1"/>
      </w:r>
      <w:r>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Pr="00AA22EA">
        <w:rPr>
          <w:noProof/>
        </w:rPr>
        <w:t>(Wahono, 2015)</w:t>
      </w:r>
      <w:r>
        <w:fldChar w:fldCharType="end"/>
      </w:r>
    </w:p>
    <w:p w:rsidR="00F87A4B" w:rsidRPr="00F87A4B" w:rsidRDefault="00F87A4B" w:rsidP="00F87A4B"/>
    <w:p w:rsidR="00A05235" w:rsidRDefault="00AA22EA" w:rsidP="0095605F">
      <w:pPr>
        <w:pStyle w:val="Heading3"/>
        <w:numPr>
          <w:ilvl w:val="2"/>
          <w:numId w:val="65"/>
        </w:numPr>
      </w:pPr>
      <w:bookmarkStart w:id="136" w:name="_Toc45132890"/>
      <w:bookmarkStart w:id="137" w:name="_Toc45458086"/>
      <w:r>
        <w:lastRenderedPageBreak/>
        <w:t>Sumber Literatur Review</w:t>
      </w:r>
      <w:bookmarkEnd w:id="136"/>
      <w:bookmarkEnd w:id="137"/>
    </w:p>
    <w:p w:rsidR="00AA22EA" w:rsidRDefault="00AA22EA" w:rsidP="00AA22EA">
      <w:pPr>
        <w:pStyle w:val="ListParagraph"/>
        <w:ind w:left="0" w:firstLine="720"/>
        <w:jc w:val="both"/>
      </w:pPr>
      <w:r w:rsidRPr="00E50A0C">
        <w:t>Sumber-sumber literatur dapat berupa sumber utama yang berasal dari jurnal,</w:t>
      </w:r>
      <w:r>
        <w:t xml:space="preserve"> </w:t>
      </w:r>
      <w:r w:rsidRPr="00E50A0C">
        <w:t>laporan penelitian, informasi dari wawancara/email, sumber lanjutan yang merupakan</w:t>
      </w:r>
      <w:r>
        <w:t xml:space="preserve"> </w:t>
      </w:r>
      <w:r w:rsidRPr="00E50A0C">
        <w:t>analisa terhadap sumber utama dan sumber yang berasal dari komunitas professional.</w:t>
      </w:r>
    </w:p>
    <w:p w:rsidR="00AA22EA" w:rsidRDefault="00AA22EA" w:rsidP="0095605F">
      <w:pPr>
        <w:pStyle w:val="ListParagraph"/>
        <w:numPr>
          <w:ilvl w:val="0"/>
          <w:numId w:val="66"/>
        </w:numPr>
        <w:ind w:left="993"/>
        <w:jc w:val="both"/>
      </w:pPr>
      <w:r>
        <w:t>Cara Membaca Sumber</w:t>
      </w:r>
    </w:p>
    <w:p w:rsidR="00AA22EA" w:rsidRDefault="00AA22EA" w:rsidP="0095605F">
      <w:pPr>
        <w:pStyle w:val="ListParagraph"/>
        <w:numPr>
          <w:ilvl w:val="0"/>
          <w:numId w:val="67"/>
        </w:numPr>
        <w:ind w:left="1418"/>
        <w:jc w:val="both"/>
      </w:pPr>
      <w:r>
        <w:t xml:space="preserve">Skimming adalah </w:t>
      </w:r>
      <w:r w:rsidRPr="00543323">
        <w:t>proses membaca dokumen objek secara cepat sambil mengambi</w:t>
      </w:r>
      <w:r>
        <w:t>l inti-inti dari setiap paragraf</w:t>
      </w:r>
      <w:r w:rsidRPr="00543323">
        <w:t>. Skimming dapat membantu melakukan review dengan lebih cepat dan menyeluruh.</w:t>
      </w:r>
    </w:p>
    <w:p w:rsidR="00AA22EA" w:rsidRDefault="00AA22EA" w:rsidP="0095605F">
      <w:pPr>
        <w:pStyle w:val="ListParagraph"/>
        <w:numPr>
          <w:ilvl w:val="0"/>
          <w:numId w:val="67"/>
        </w:numPr>
        <w:spacing w:before="0" w:beforeAutospacing="0" w:after="0" w:afterAutospacing="0"/>
        <w:ind w:left="1417" w:hanging="357"/>
        <w:jc w:val="both"/>
      </w:pPr>
      <w:r w:rsidRPr="00543323">
        <w:t>Paragraph Statement (Kalimat Utama di dalam suatu paragraph)</w:t>
      </w:r>
      <w:r>
        <w:t xml:space="preserve"> adalah </w:t>
      </w:r>
      <w:r w:rsidRPr="00543323">
        <w:t>membaca kalimat terp</w:t>
      </w:r>
      <w:r>
        <w:t xml:space="preserve">enting di dalam suatu paragraf </w:t>
      </w:r>
      <w:r w:rsidRPr="00543323">
        <w:t>yang berguna untuk membantu mengerti paragraph objek</w:t>
      </w:r>
    </w:p>
    <w:p w:rsidR="00AA22EA" w:rsidRDefault="00AA22EA" w:rsidP="0095605F">
      <w:pPr>
        <w:pStyle w:val="ListParagraph"/>
        <w:numPr>
          <w:ilvl w:val="0"/>
          <w:numId w:val="67"/>
        </w:numPr>
        <w:ind w:left="1418"/>
        <w:jc w:val="both"/>
      </w:pPr>
      <w:r w:rsidRPr="00543323">
        <w:t>Document Statement (Kalimat Permasalahan/Tema Penelitian)</w:t>
      </w:r>
      <w:r>
        <w:t xml:space="preserve"> adalah</w:t>
      </w:r>
      <w:r w:rsidRPr="00543323">
        <w:t xml:space="preserve"> membaca statement utama dalam dokumen objek yang berguna untuk membantu mengerti tema keseluruhan</w:t>
      </w:r>
    </w:p>
    <w:p w:rsidR="00AA22EA" w:rsidRDefault="00AA22EA" w:rsidP="001F7B01">
      <w:pPr>
        <w:pStyle w:val="ListParagraph"/>
        <w:tabs>
          <w:tab w:val="left" w:pos="3411"/>
        </w:tabs>
        <w:spacing w:before="0" w:beforeAutospacing="0"/>
        <w:ind w:left="1418"/>
        <w:jc w:val="both"/>
      </w:pPr>
      <w:r>
        <w:fldChar w:fldCharType="begin" w:fldLock="1"/>
      </w:r>
      <w:r>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"http://www.mendeley.com/documents/?uuid=1048d595-e8c2-4a52-aafd-f05531787ab6"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Pr="00AA22EA">
        <w:rPr>
          <w:noProof/>
        </w:rPr>
        <w:t>(Wahono, 2015)</w:t>
      </w:r>
      <w:r>
        <w:fldChar w:fldCharType="end"/>
      </w:r>
      <w:r w:rsidR="001F7B01">
        <w:t xml:space="preserve">. </w:t>
      </w:r>
    </w:p>
    <w:p w:rsidR="00D25859" w:rsidRDefault="00D25859" w:rsidP="0095605F">
      <w:pPr>
        <w:pStyle w:val="Heading3"/>
        <w:numPr>
          <w:ilvl w:val="2"/>
          <w:numId w:val="65"/>
        </w:numPr>
        <w:spacing w:line="480" w:lineRule="auto"/>
      </w:pPr>
      <w:bookmarkStart w:id="138" w:name="_Toc45132891"/>
      <w:bookmarkStart w:id="139" w:name="_Toc45458087"/>
      <w:r>
        <w:t>Analisis Jurnal Dengan Metode PICO</w:t>
      </w:r>
      <w:bookmarkEnd w:id="138"/>
      <w:bookmarkEnd w:id="139"/>
    </w:p>
    <w:p w:rsidR="00D25859" w:rsidRPr="001F7B01" w:rsidRDefault="00D25859" w:rsidP="0095605F">
      <w:pPr>
        <w:pStyle w:val="ListParagraph"/>
        <w:numPr>
          <w:ilvl w:val="0"/>
          <w:numId w:val="74"/>
        </w:numPr>
        <w:spacing w:before="0" w:beforeAutospacing="0" w:after="0" w:afterAutospacing="0"/>
        <w:ind w:left="0" w:firstLine="0"/>
        <w:jc w:val="both"/>
      </w:pPr>
      <w:r>
        <w:t>Pop</w:t>
      </w:r>
      <w:r w:rsidR="001F7B01">
        <w:t xml:space="preserve">ulation </w:t>
      </w:r>
      <w:r w:rsidR="001F7B01" w:rsidRPr="001F7B01">
        <w:rPr>
          <w:i/>
        </w:rPr>
        <w:t>(Patient, Population, Problem</w:t>
      </w:r>
      <w:r w:rsidR="001F7B01">
        <w:t>)</w:t>
      </w:r>
      <w:r w:rsidR="001F7B01">
        <w:tab/>
      </w:r>
      <w:r w:rsidR="001F7B01">
        <w:rPr>
          <w:i/>
        </w:rPr>
        <w:t>:</w:t>
      </w:r>
      <w:r w:rsidR="001F7B01" w:rsidRPr="001F7B01">
        <w:rPr>
          <w:rFonts w:ascii="Segoe UI" w:hAnsi="Segoe UI" w:cs="Segoe UI"/>
          <w:color w:val="404248"/>
          <w:shd w:val="clear" w:color="auto" w:fill="FFFFFF"/>
        </w:rPr>
        <w:t xml:space="preserve"> </w:t>
      </w:r>
      <w:r w:rsidR="001F7B01">
        <w:rPr>
          <w:rFonts w:cs="Times New Roman"/>
          <w:color w:val="404248"/>
          <w:shd w:val="clear" w:color="auto" w:fill="FFFFFF"/>
        </w:rPr>
        <w:t>Kata-kata mewakili pasien, populasi, dan masalah yang diangkat dalam karya ilmiah yang ditulis</w:t>
      </w:r>
    </w:p>
    <w:p w:rsidR="001F7B01" w:rsidRDefault="001F7B01" w:rsidP="0095605F">
      <w:pPr>
        <w:pStyle w:val="ListParagraph"/>
        <w:numPr>
          <w:ilvl w:val="0"/>
          <w:numId w:val="74"/>
        </w:numPr>
        <w:spacing w:before="0" w:beforeAutospacing="0" w:after="0" w:afterAutospacing="0"/>
        <w:ind w:left="0" w:firstLine="0"/>
        <w:jc w:val="both"/>
      </w:pPr>
      <w:r>
        <w:t>Intervension (</w:t>
      </w:r>
      <w:r>
        <w:rPr>
          <w:i/>
        </w:rPr>
        <w:t>Intervension, Prognostic Factor,Exposure</w:t>
      </w:r>
      <w:r>
        <w:t>)</w:t>
      </w:r>
      <w:r>
        <w:tab/>
        <w:t>: Kata ini mewakili intervensi, faktor prognostik atau paparan yang akan diangkat dalam karya ilmiah</w:t>
      </w:r>
    </w:p>
    <w:p w:rsidR="001F7B01" w:rsidRDefault="001F7B01" w:rsidP="0095605F">
      <w:pPr>
        <w:pStyle w:val="ListParagraph"/>
        <w:numPr>
          <w:ilvl w:val="0"/>
          <w:numId w:val="74"/>
        </w:numPr>
        <w:spacing w:before="0" w:beforeAutospacing="0" w:after="0" w:afterAutospacing="0"/>
        <w:ind w:left="0" w:firstLine="0"/>
        <w:jc w:val="both"/>
      </w:pPr>
      <w:r>
        <w:lastRenderedPageBreak/>
        <w:t>Comparison (</w:t>
      </w:r>
      <w:r>
        <w:rPr>
          <w:i/>
        </w:rPr>
        <w:t>Comparison</w:t>
      </w:r>
      <w:r>
        <w:t>)</w:t>
      </w:r>
      <w:r>
        <w:tab/>
        <w:t>: Kata ini mewakili perbandingan atau intervensi yang ingin dibandingkan dengan intervensi atau paparan pada karya ilmiah yang akan ditulis</w:t>
      </w:r>
    </w:p>
    <w:p w:rsidR="001F7B01" w:rsidRPr="00D25859" w:rsidRDefault="001F7B01" w:rsidP="0095605F">
      <w:pPr>
        <w:pStyle w:val="ListParagraph"/>
        <w:numPr>
          <w:ilvl w:val="0"/>
          <w:numId w:val="74"/>
        </w:numPr>
        <w:spacing w:before="0" w:beforeAutospacing="0" w:after="0" w:afterAutospacing="0"/>
        <w:ind w:left="0" w:firstLine="0"/>
        <w:jc w:val="both"/>
      </w:pPr>
      <w:r>
        <w:t>Outcome (</w:t>
      </w:r>
      <w:r>
        <w:rPr>
          <w:i/>
        </w:rPr>
        <w:t>Outcome</w:t>
      </w:r>
      <w:r>
        <w:t>)</w:t>
      </w:r>
      <w:r>
        <w:tab/>
        <w:t xml:space="preserve">: Kata ini mewakili target apa yang ingin dicapai dari suatu penelitian misalnya pengaruh atau perbaikan dari suatu kondisi atau penyakit tertentu  </w:t>
      </w:r>
      <w:r>
        <w:fldChar w:fldCharType="begin" w:fldLock="1"/>
      </w:r>
      <w:r>
        <w:instrText>ADDIN CSL_CITATION { "citationItems" : [ { "id" : "ITEM-1", "itemData" : { "author" : [ { "dropping-particle" : "", "family" : "Prasetyo", "given" : "Wijar", "non-dropping-particle" : "", "parse-names" : false, "suffix" : "" } ], "id" : "ITEM-1", "issued" : { "date-parts" : [ [ "2019" ] ] }, "title" : "Literatur Review : Kesadaran dan Kesiapan Dalam Manajemen Bencana", "type" : "article-journal" }, "uris" : [ "http://www.mendeley.com/documents/?uuid=1301369c-b3f8-4bc2-9b3c-f3914f34d68c" ] } ], "mendeley" : { "formattedCitation" : "(Prasetyo, 2019)", "plainTextFormattedCitation" : "(Prasetyo, 2019)", "previouslyFormattedCitation" : "(Prasetyo, 2019)" }, "properties" : { "noteIndex" : 0 }, "schema" : "https://github.com/citation-style-language/schema/raw/master/csl-citation.json" }</w:instrText>
      </w:r>
      <w:r>
        <w:fldChar w:fldCharType="separate"/>
      </w:r>
      <w:r w:rsidRPr="001F7B01">
        <w:rPr>
          <w:noProof/>
        </w:rPr>
        <w:t>(Prasetyo, 2019)</w:t>
      </w:r>
      <w:r>
        <w:fldChar w:fldCharType="end"/>
      </w:r>
      <w:r>
        <w:t xml:space="preserve">. </w:t>
      </w:r>
    </w:p>
    <w:p w:rsidR="00A049C8" w:rsidRDefault="00F32461" w:rsidP="00FD43C3">
      <w:pPr>
        <w:pStyle w:val="Heading2"/>
        <w:spacing w:before="0" w:beforeAutospacing="0" w:after="240" w:afterAutospacing="0"/>
        <w:jc w:val="both"/>
      </w:pPr>
      <w:bookmarkStart w:id="140" w:name="_Toc34893119"/>
      <w:bookmarkStart w:id="141" w:name="_Toc45132892"/>
      <w:bookmarkStart w:id="142" w:name="_Toc45458088"/>
      <w:r>
        <w:t>2.5</w:t>
      </w:r>
      <w:r w:rsidR="00A049C8">
        <w:t xml:space="preserve"> </w:t>
      </w:r>
      <w:r w:rsidR="00A049C8">
        <w:tab/>
        <w:t>Hubungan Antar Konsep</w:t>
      </w:r>
      <w:bookmarkEnd w:id="140"/>
      <w:bookmarkEnd w:id="141"/>
      <w:bookmarkEnd w:id="142"/>
    </w:p>
    <w:p w:rsidR="00A049C8" w:rsidRDefault="00A049C8" w:rsidP="00046C4B">
      <w:pPr>
        <w:spacing w:before="0" w:beforeAutospacing="0" w:after="0" w:afterAutospacing="0"/>
        <w:jc w:val="both"/>
      </w:pPr>
      <w:r>
        <w:tab/>
        <w:t xml:space="preserve">Tuberkulosis merupakan suatu penyakit infeksi menular yang disebabkan oleh infeksi bakteri </w:t>
      </w:r>
      <w:r w:rsidRPr="008E4BFC">
        <w:rPr>
          <w:i/>
        </w:rPr>
        <w:t>Mycobacterium Tuberculosis</w:t>
      </w:r>
      <w:r>
        <w:t xml:space="preserve"> yang dikenal sabagai Bakteri Tahan Asam (BTA) </w:t>
      </w:r>
      <w:r>
        <w:fldChar w:fldCharType="begin" w:fldLock="1"/>
      </w:r>
      <w:r>
        <w:instrText>ADDIN CSL_CITATION { "citationItems" : [ { "id" : "ITEM-1", "itemData" : { "author" : [ { "dropping-particle" : "", "family" : "Fauzi", "given" : "Yutricha Salsabila", "non-dropping-particle" : "", "parse-names" : false, "suffix" : "" }, { "dropping-particle" : "", "family" : "Indriyani", "given" : "Reni", "non-dropping-particle" : "", "parse-names" : false, "suffix" : "" } ], "id" : "ITEM-1", "issued" : { "date-parts" : [ [ "2019" ] ] }, "title" : "Efikasi Diri pada Kepatuhan Minum Obat Anti Tuberkulosis ( OAT )", "type" : "article-journal" }, "uris" : [ "http://www.mendeley.com/documents/?uuid=9bb84c48-bdf2-4d8f-864f-d21b7cc2b3c2" ] } ], "mendeley" : { "formattedCitation" : "(Fauzi &amp; Indriyani, 2019)", "plainTextFormattedCitation" : "(Fauzi &amp; Indriyani, 2019)", "previouslyFormattedCitation" : "(Fauzi &amp; Indriyani, 2019)" }, "properties" : { "noteIndex" : 0 }, "schema" : "https://github.com/citation-style-language/schema/raw/master/csl-citation.json" }</w:instrText>
      </w:r>
      <w:r>
        <w:fldChar w:fldCharType="separate"/>
      </w:r>
      <w:r w:rsidRPr="00B87175">
        <w:rPr>
          <w:noProof/>
        </w:rPr>
        <w:t>(Fauzi &amp; Indriyani, 2019)</w:t>
      </w:r>
      <w:r>
        <w:fldChar w:fldCharType="end"/>
      </w:r>
      <w:r>
        <w:t xml:space="preserve">. Salah satu penyebab tingginya prevalensi TB adalah Ketidakpatuhan penderita dalam pengobatan TB paru menyebabkan penularan TB paru secara terus menerus. Ketidakpatuhan terhadap pengobatan menyebabkan tingginya angka kegagalan pengobatan penderita TB paru, meningkatkan resiko kesakitan, kematian, dan menyebabkan semakin banyak ditemukan penderita TB paru dengan BTA yang resisten dengan pengobatan standar </w:t>
      </w:r>
      <w:r>
        <w:fldChar w:fldCharType="begin" w:fldLock="1"/>
      </w:r>
      <w:r>
        <w:instrText>ADDIN CSL_CITATION { "citationItems" : [ { "id" : "ITEM-1", "itemData" : { "ISSN" : "2085-7098", "abstract" : "Tuberculosis (TB) was a directly infectious disease caused by Mycobacterium Tuberculosis. TB incidence in the world varies between 275 cases / 100,000 population / year. The purpose of this study was to determine the factors related to the compliance of pulmonary TB patients undergoing treatment in the Puskesmas Working Area Rao Pasaman Regency 2018. The research method using descriptive method Analitik with the design approach of Cross-Sectional, the study began in March- 2018 in the working area of Pus Kesmas Rao, Pasaman Regency. The population in this study were 109 respondents. The sample in this study were 52 respondents with the proportional random Sampling technique, then the data is processed using the Chi-Square test. The results showed that knowledge obtained p-value 0, 002 (p &lt;0, 05), the role of health workers obtained p-value 0,469 (p&gt; 0, 05), family support obtained p-value 0, 021 (p &lt;0,05), the role of PMO obtained p-value 0,002 ( p &lt;0, 05) Advice from this study is directed to the puskesmas, to be more supportive, reminding and providing knowledge about benefits from compliance with consuming OAT to all TB patients who were recorded for treatment at the Rao Health Center in Pasaman Regency.", "author" : [ { "dropping-particle" : "", "family" : "Fadhila", "given" : "Ainun", "non-dropping-particle" : "", "parse-names" : false, "suffix" : "" }, { "dropping-particle" : "", "family" : "Gustin", "given" : "Rahmi Kurnia", "non-dropping-particle" : "", "parse-names" : false, "suffix" : "" } ], "container-title" : "Jurnal Kesehatan", "id" : "ITEM-1", "issued" : { "date-parts" : [ [ "2019" ] ] }, "title" : "Kepatuhan Penderita Tuberculosis Paru Dalam Menjalani Pengobatan", "type" : "article-journal" }, "uris" : [ "http://www.mendeley.com/documents/?uuid=f98f47a2-969c-4bdc-b38a-b135e84e8cd3" ] } ], "mendeley" : { "formattedCitation" : "(Fadhila &amp; Gustin, 2019)", "plainTextFormattedCitation" : "(Fadhila &amp; Gustin, 2019)", "previouslyFormattedCitation" : "(Fadhila &amp; Gustin, 2019)" }, "properties" : { "noteIndex" : 0 }, "schema" : "https://github.com/citation-style-language/schema/raw/master/csl-citation.json" }</w:instrText>
      </w:r>
      <w:r>
        <w:fldChar w:fldCharType="separate"/>
      </w:r>
      <w:r w:rsidRPr="00B87175">
        <w:rPr>
          <w:noProof/>
        </w:rPr>
        <w:t>(Fadhila &amp; Gustin, 2019)</w:t>
      </w:r>
      <w:r>
        <w:fldChar w:fldCharType="end"/>
      </w:r>
      <w:r>
        <w:t xml:space="preserve">. Pengetahuan penderita yang kurang dapat menjadi penyebab ketidakpatuhan penderita minum obat karena kurangnya informasi yang diberikan petugas kesehatan tentang penyakit TB paru, cara pengobatan, bahaya akibat tidak teratur minum obat dan pencegahannya </w:t>
      </w:r>
      <w:r>
        <w:fldChar w:fldCharType="begin" w:fldLock="1"/>
      </w:r>
      <w:r w:rsidR="00B25C8A">
        <w:instrText>ADDIN CSL_CITATION { "citationItems" : [ { "id" : "ITEM-1", "itemData" : { "author" : [ { "dropping-particle" : "", "family" : "Octavienty", "given" : "", "non-dropping-particle" : "", "parse-names" : false, "suffix" : "" }, { "dropping-particle" : "", "family" : "Hafiz", "given" : "Ihsanul", "non-dropping-particle" : "", "parse-names" : false, "suffix" : "" }, { "dropping-particle" : "", "family" : "Khairani", "given" : "tetty noverita", "non-dropping-particle" : "", "parse-names" : false, "suffix" : "" } ], "id" : "ITEM-1", "issued" : { "date-parts" : [ [ "2019" ] ] }, "title" : "Hubungan Tingkat Pengetahuan terhadap Kepatuhan Minum Obat pada Pasien Tuberkulosis Paru (Tb) di Upt Puskesmas Simalingkar Kota", "type" : "article-journal" }, "uris" : [ "http://www.mendeley.com/documents/?uuid=439ec04e-1d92-4515-9b46-ce18c675a1bf" ] } ], "mendeley" : { "formattedCitation" : "(Octavienty et al., 2019)", "plainTextFormattedCitation" : "(Octavienty et al., 2019)", "previouslyFormattedCitation" : "(Octavienty et al., 2019)" }, "properties" : { "noteIndex" : 0 }, "schema" : "https://github.com/citation-style-language/schema/raw/master/csl-citation.json" }</w:instrText>
      </w:r>
      <w:r>
        <w:fldChar w:fldCharType="separate"/>
      </w:r>
      <w:r w:rsidRPr="00B87175">
        <w:rPr>
          <w:noProof/>
        </w:rPr>
        <w:t>(Octavienty et al., 2019)</w:t>
      </w:r>
      <w:r>
        <w:fldChar w:fldCharType="end"/>
      </w:r>
      <w:r>
        <w:t xml:space="preserve">. </w:t>
      </w:r>
    </w:p>
    <w:p w:rsidR="00A049C8" w:rsidRDefault="00A049C8" w:rsidP="00046C4B">
      <w:pPr>
        <w:spacing w:before="0" w:beforeAutospacing="0" w:after="0" w:afterAutospacing="0"/>
        <w:ind w:firstLine="720"/>
        <w:jc w:val="both"/>
      </w:pPr>
      <w:r>
        <w:t xml:space="preserve">Selain Informasi </w:t>
      </w:r>
      <w:r w:rsidRPr="000A7EE9">
        <w:t>hilangnya motivasi pasien sehingga dapat menyebabkan ketidakpatuhan dalam pengobatan. Ket</w:t>
      </w:r>
      <w:r>
        <w:t xml:space="preserve">idakpatuhan berobat </w:t>
      </w:r>
      <w:r w:rsidRPr="000A7EE9">
        <w:t>bagi pasien TB Paru tetap menjadi hambatan untuk mencapai angka kesembuhan yang tingg</w:t>
      </w:r>
      <w:r>
        <w:t xml:space="preserve">i </w:t>
      </w:r>
      <w:r>
        <w:fldChar w:fldCharType="begin" w:fldLock="1"/>
      </w:r>
      <w:r>
        <w:instrText>ADDIN CSL_CITATION { "citationItems" : [ { "id" : "ITEM-1", "itemData" : { "author" : [ { "dropping-particle" : "", "family" : "Sari", "given" : "Levi Tina", "non-dropping-particle" : "", "parse-names" : false, "suffix" : "" } ], "id" : "ITEM-1", "issued" : { "date-parts" : [ [ "2019" ] ] }, "title" : "Relationship Of Health Motivation With Compliance To Drug Drugs In Adult Pulmonary Tb Patients", "type" : "article-journal" }, "uris" : [ "http://www.mendeley.com/documents/?uuid=7a81645c-12a8-4f9a-ab8d-12246ebcaa8b" ] } ], "mendeley" : { "formattedCitation" : "(Sari, 2019)", "plainTextFormattedCitation" : "(Sari, 2019)", "previouslyFormattedCitation" : "(Sari, 2019)" }, "properties" : { "noteIndex" : 0 }, "schema" : "https://github.com/citation-style-language/schema/raw/master/csl-citation.json" }</w:instrText>
      </w:r>
      <w:r>
        <w:fldChar w:fldCharType="separate"/>
      </w:r>
      <w:r w:rsidRPr="000A7EE9">
        <w:rPr>
          <w:noProof/>
        </w:rPr>
        <w:t>(Sari, 2019)</w:t>
      </w:r>
      <w:r>
        <w:fldChar w:fldCharType="end"/>
      </w:r>
      <w:r>
        <w:t xml:space="preserve">. Pengetahuan dinilai penting untuk keberhasilan pengobatan TB karena </w:t>
      </w:r>
      <w:r>
        <w:lastRenderedPageBreak/>
        <w:t xml:space="preserve">pasien akan mendapatkan informasi mengenai cara penularan, tahapan pengobatan, tujuan pengobatan, efek samping obat, dan komplikasi penyakit. Pengetahuan yang dimiliki seseorang tersebut akan mempengaruhi bagaimana individu bersikap, berencana, dan mengambil keputusan </w:t>
      </w:r>
      <w:r>
        <w:fldChar w:fldCharType="begin" w:fldLock="1"/>
      </w:r>
      <w:r>
        <w:instrText>ADDIN CSL_CITATION { "citationItems" : [ { "id" : "ITEM-1", "itemData" : { "abstract" : "Tuberkulosis (TB) is a infectious disease caused by t Mycobacterium Tuberculosis. Indonesia is the second country with highest number of TB cases in the world after India. Medication adherence is essential for successful TB treatment. One of the factors that can influence someone adherence to TB treatment is knowledge and attitude. This study aimed to know the correlation between knowledge and attitude towards the adherence of medication in tuberkulosis pulmonary patient on continuation phase in umbulsari jember. This study was an obsevational analytic using cross sectional with total sample technique method. Data were obtained through questionnaire (knowledge questionnaire, HRHS, and MMAS-8) then analyzed with Spearman correlation test (p= &lt;0,05). The results showed a significant between compliance with knowledge at the level of know with the value of p = 0.041. While the results of the correlation of compliance with knowledge at the level of understanding and application and between attitudes and compliance obtained results not signifikan.", "author" : [ { "dropping-particle" : "", "family" : "Mientarini", "given" : "Elita Ismi", "non-dropping-particle" : "", "parse-names" : false, "suffix" : "" }, { "dropping-particle" : "", "family" : "Sudarmanto", "given" : "Yohanes", "non-dropping-particle" : "", "parse-names" : false, "suffix" : "" }, { "dropping-particle" : "", "family" : "Hasan", "given" : "M", "non-dropping-particle" : "", "parse-names" : false, "suffix" : "" } ], "container-title" : "Ikesma", "id" : "ITEM-1", "issued" : { "date-parts" : [ [ "2018" ] ] }, "title" : "Hubungan Pengetahuan Dan Sikap Terhadap Kepatuhan Minum Obat Pasien Tuberkulosis Paru Fase Lanjutan Di Kecamatan Umbulsari Jember", "type" : "article-journal" }, "uris" : [ "http://www.mendeley.com/documents/?uuid=15b9f793-46f8-4cff-970d-02da6b17430b" ] } ], "mendeley" : { "formattedCitation" : "(Mientarini, Sudarmanto, &amp; Hasan, 2018)", "plainTextFormattedCitation" : "(Mientarini, Sudarmanto, &amp; Hasan, 2018)", "previouslyFormattedCitation" : "(Mientarini, Sudarmanto, &amp; Hasan, 2018)" }, "properties" : { "noteIndex" : 0 }, "schema" : "https://github.com/citation-style-language/schema/raw/master/csl-citation.json" }</w:instrText>
      </w:r>
      <w:r>
        <w:fldChar w:fldCharType="separate"/>
      </w:r>
      <w:r w:rsidRPr="00B87175">
        <w:rPr>
          <w:noProof/>
        </w:rPr>
        <w:t>(Mientarini, Sudarmanto, &amp; Hasan, 2018)</w:t>
      </w:r>
      <w:r>
        <w:fldChar w:fldCharType="end"/>
      </w:r>
      <w:r>
        <w:t xml:space="preserve">. </w:t>
      </w:r>
    </w:p>
    <w:p w:rsidR="00A049C8" w:rsidRDefault="00A049C8" w:rsidP="00046C4B">
      <w:pPr>
        <w:spacing w:before="0" w:beforeAutospacing="0" w:after="0" w:afterAutospacing="0"/>
        <w:ind w:firstLine="720"/>
        <w:jc w:val="both"/>
      </w:pPr>
      <w:r>
        <w:t>Menurut teori IMB (</w:t>
      </w:r>
      <w:r>
        <w:rPr>
          <w:i/>
        </w:rPr>
        <w:t>Information, Motivation, Behavior Skills</w:t>
      </w:r>
      <w:r>
        <w:t>)</w:t>
      </w:r>
      <w:r>
        <w:rPr>
          <w:i/>
        </w:rPr>
        <w:t xml:space="preserve"> </w:t>
      </w:r>
      <w:r>
        <w:t xml:space="preserve">menjelaskan bahwa informasi, motivation dan sikap sangat berperan penting dalam meningkatkan kepatuhan pengobatan pada pasien tuberkulosis. </w:t>
      </w:r>
      <w:r w:rsidRPr="00F136C2">
        <w:t>IMB model berpendapat bahwa informasi, motivasi, dan keterampilan berperilaku untuk mengurangi resiko penularan, perilaku pencegahan terhadap pe</w:t>
      </w:r>
      <w:r>
        <w:t>nyakit juga lebih mudah tercapai . Informasi dipengaruhi ketika seseorang mendapat informasi yang jelas tentang tuberkulosis khususnya tentang pengerrtian, cara penularan, pengobatan, dan dampak dari ketidakpatuhan pengobatan. Itu juga berhubungan engan sikap yang akan seseorang lakukan, ketika individu mendapat informasi yang baik maka semakin baik pula sikap nya terhadap penyakitnya. Seperti  mengikuti pengobatan secara rutin, menghindari menularkan penyakitnya kepada orang lain dengan penggunaan masker atau tata cara bersin dengan benar. Selain informasi dan sikap motivasi juga merupakan hal yang mempengaruhi kepatuhan pengobatan. Motivasi dari diri sendiri juga sangat penting, yang dimaksud adalah bagaiamana individu memiliki perspesi tentang kesembuhan dan motivasi juga datang dari keluarga. Bagaimana keluarga memberikan motivasi atau semangat pada penderita untuk sembuh atau untuk patuh dalam pengobatan.  Dukungan keluarga  seperti mengantarkan pasien TB kontrol atau mengambil obat jika obat habis.</w:t>
      </w:r>
    </w:p>
    <w:p w:rsidR="00A049C8" w:rsidRDefault="00A049C8" w:rsidP="00046C4B">
      <w:pPr>
        <w:spacing w:before="0" w:beforeAutospacing="0" w:after="0" w:afterAutospacing="0"/>
        <w:jc w:val="both"/>
      </w:pPr>
    </w:p>
    <w:p w:rsidR="009E200C" w:rsidRDefault="009E200C">
      <w:r>
        <w:br w:type="page"/>
      </w:r>
    </w:p>
    <w:p w:rsidR="009E200C" w:rsidRDefault="009E200C" w:rsidP="009C33DC">
      <w:pPr>
        <w:pStyle w:val="Heading1"/>
        <w:sectPr w:rsidR="009E200C">
          <w:headerReference w:type="default" r:id="rId25"/>
          <w:footerReference w:type="default" r:id="rId26"/>
          <w:pgSz w:w="11920" w:h="16840"/>
          <w:pgMar w:top="1701" w:right="1701" w:bottom="1701" w:left="2268" w:header="720" w:footer="720" w:gutter="0"/>
          <w:cols w:space="720"/>
          <w:docGrid w:linePitch="360"/>
        </w:sectPr>
      </w:pPr>
      <w:bookmarkStart w:id="143" w:name="_Toc34893120"/>
      <w:bookmarkStart w:id="144" w:name="_Toc45132893"/>
    </w:p>
    <w:p w:rsidR="00A049C8" w:rsidRPr="009C33DC" w:rsidRDefault="00A049C8" w:rsidP="009C33DC">
      <w:pPr>
        <w:pStyle w:val="Heading1"/>
      </w:pPr>
      <w:bookmarkStart w:id="145" w:name="_Toc45458089"/>
      <w:r w:rsidRPr="009C33DC">
        <w:lastRenderedPageBreak/>
        <w:t>BAB 3</w:t>
      </w:r>
      <w:bookmarkEnd w:id="143"/>
      <w:bookmarkEnd w:id="144"/>
      <w:bookmarkEnd w:id="145"/>
    </w:p>
    <w:p w:rsidR="00A85776" w:rsidRPr="00EB6857" w:rsidRDefault="00EB6857" w:rsidP="00A85776">
      <w:pPr>
        <w:pStyle w:val="Heading1"/>
        <w:spacing w:after="0" w:line="480" w:lineRule="auto"/>
        <w:rPr>
          <w:lang w:val="en-US"/>
        </w:rPr>
      </w:pPr>
      <w:r>
        <w:rPr>
          <w:lang w:val="en-US"/>
        </w:rPr>
        <w:t>KERANGKA KONSEPTUAL</w:t>
      </w:r>
    </w:p>
    <w:p w:rsidR="0098540D" w:rsidRDefault="00442803" w:rsidP="00442803">
      <w:pPr>
        <w:pStyle w:val="Heading2"/>
      </w:pPr>
      <w:bookmarkStart w:id="146" w:name="_Toc45132895"/>
      <w:bookmarkStart w:id="147" w:name="_Toc45458091"/>
      <w:r>
        <w:rPr>
          <w:noProof/>
          <w:lang w:eastAsia="id-ID"/>
        </w:rPr>
        <mc:AlternateContent>
          <mc:Choice Requires="wps">
            <w:drawing>
              <wp:anchor distT="0" distB="0" distL="114300" distR="114300" simplePos="0" relativeHeight="252096512" behindDoc="0" locked="0" layoutInCell="1" hidden="0" allowOverlap="1" wp14:anchorId="24502262" wp14:editId="3143D940">
                <wp:simplePos x="0" y="0"/>
                <wp:positionH relativeFrom="column">
                  <wp:posOffset>3663086</wp:posOffset>
                </wp:positionH>
                <wp:positionV relativeFrom="paragraph">
                  <wp:posOffset>498309</wp:posOffset>
                </wp:positionV>
                <wp:extent cx="1449705" cy="2427605"/>
                <wp:effectExtent l="6350" t="6350" r="6350" b="6350"/>
                <wp:wrapNone/>
                <wp:docPr id="1030"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705" cy="2427605"/>
                        </a:xfrm>
                        <a:prstGeom prst="rect">
                          <a:avLst/>
                        </a:prstGeom>
                        <a:solidFill>
                          <a:srgbClr val="FFFFFF"/>
                        </a:solidFill>
                        <a:ln w="12700">
                          <a:solidFill>
                            <a:srgbClr val="000000"/>
                          </a:solidFill>
                        </a:ln>
                      </wps:spPr>
                      <wps:txbx>
                        <w:txbxContent>
                          <w:p w:rsidR="007206B0" w:rsidRDefault="007206B0" w:rsidP="00442803">
                            <w:pPr>
                              <w:spacing w:line="240" w:lineRule="auto"/>
                              <w:jc w:val="center"/>
                              <w:rPr>
                                <w:sz w:val="22"/>
                              </w:rPr>
                            </w:pPr>
                            <w:r>
                              <w:rPr>
                                <w:sz w:val="22"/>
                              </w:rPr>
                              <w:t xml:space="preserve"> Perilaku)</w:t>
                            </w:r>
                          </w:p>
                          <w:p w:rsidR="007206B0" w:rsidRDefault="007206B0" w:rsidP="00BE0EE7">
                            <w:pPr>
                              <w:pStyle w:val="ListParagraph"/>
                              <w:numPr>
                                <w:ilvl w:val="0"/>
                                <w:numId w:val="35"/>
                              </w:numPr>
                              <w:spacing w:line="240" w:lineRule="auto"/>
                              <w:ind w:left="600"/>
                              <w:rPr>
                                <w:sz w:val="22"/>
                              </w:rPr>
                            </w:pPr>
                            <w:r>
                              <w:rPr>
                                <w:i/>
                                <w:sz w:val="22"/>
                              </w:rPr>
                              <w:t>Self Eficacy (</w:t>
                            </w:r>
                            <w:r>
                              <w:rPr>
                                <w:sz w:val="22"/>
                              </w:rPr>
                              <w:t>Kemauan)</w:t>
                            </w:r>
                          </w:p>
                          <w:p w:rsidR="007206B0" w:rsidRDefault="007206B0" w:rsidP="0095605F">
                            <w:pPr>
                              <w:pStyle w:val="ListParagraph"/>
                              <w:numPr>
                                <w:ilvl w:val="0"/>
                                <w:numId w:val="49"/>
                              </w:numPr>
                              <w:spacing w:line="240" w:lineRule="auto"/>
                              <w:ind w:left="960"/>
                              <w:rPr>
                                <w:sz w:val="22"/>
                              </w:rPr>
                            </w:pPr>
                            <w:r>
                              <w:rPr>
                                <w:sz w:val="22"/>
                              </w:rPr>
                              <w:t>Pengobatan dan proses penyembuhan</w:t>
                            </w:r>
                          </w:p>
                          <w:p w:rsidR="007206B0" w:rsidRDefault="007206B0" w:rsidP="0095605F">
                            <w:pPr>
                              <w:pStyle w:val="ListParagraph"/>
                              <w:numPr>
                                <w:ilvl w:val="0"/>
                                <w:numId w:val="49"/>
                              </w:numPr>
                              <w:spacing w:line="240" w:lineRule="auto"/>
                              <w:ind w:left="960"/>
                              <w:rPr>
                                <w:sz w:val="22"/>
                              </w:rPr>
                            </w:pPr>
                            <w:r>
                              <w:rPr>
                                <w:sz w:val="22"/>
                              </w:rPr>
                              <w:t>Pencegahan dan pengurangan risiko infeksi</w:t>
                            </w:r>
                          </w:p>
                        </w:txbxContent>
                      </wps:txbx>
                      <wps:bodyPr rot="0" vert="horz" wrap="square" lIns="91440" tIns="45720" rIns="91440" bIns="45720" anchor="ctr" upright="1">
                        <a:noAutofit/>
                      </wps:bodyPr>
                    </wps:wsp>
                  </a:graphicData>
                </a:graphic>
              </wp:anchor>
            </w:drawing>
          </mc:Choice>
          <mc:Fallback>
            <w:pict>
              <v:rect w14:anchorId="24502262" id="shape1030" o:spid="_x0000_s1030" style="position:absolute;margin-left:288.45pt;margin-top:39.25pt;width:114.15pt;height:191.1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" strokeweight="1pt">
                <v:path arrowok="t"/>
                <v:textbox>
                  <w:txbxContent>
                    <w:p w:rsidR="007206B0" w:rsidRDefault="007206B0" w:rsidP="00442803">
                      <w:pPr>
                        <w:spacing w:line="240" w:lineRule="auto"/>
                        <w:jc w:val="center"/>
                        <w:rPr>
                          <w:sz w:val="22"/>
                        </w:rPr>
                      </w:pPr>
                      <w:r>
                        <w:rPr>
                          <w:sz w:val="22"/>
                        </w:rPr>
                        <w:t xml:space="preserve"> Perilaku)</w:t>
                      </w:r>
                    </w:p>
                    <w:p w:rsidR="007206B0" w:rsidRDefault="007206B0" w:rsidP="00BE0EE7">
                      <w:pPr>
                        <w:pStyle w:val="ListParagraph"/>
                        <w:numPr>
                          <w:ilvl w:val="0"/>
                          <w:numId w:val="35"/>
                        </w:numPr>
                        <w:spacing w:line="240" w:lineRule="auto"/>
                        <w:ind w:left="600"/>
                        <w:rPr>
                          <w:sz w:val="22"/>
                        </w:rPr>
                      </w:pPr>
                      <w:r>
                        <w:rPr>
                          <w:i/>
                          <w:sz w:val="22"/>
                        </w:rPr>
                        <w:t>Self Eficacy (</w:t>
                      </w:r>
                      <w:r>
                        <w:rPr>
                          <w:sz w:val="22"/>
                        </w:rPr>
                        <w:t>Kemauan)</w:t>
                      </w:r>
                    </w:p>
                    <w:p w:rsidR="007206B0" w:rsidRDefault="007206B0" w:rsidP="0095605F">
                      <w:pPr>
                        <w:pStyle w:val="ListParagraph"/>
                        <w:numPr>
                          <w:ilvl w:val="0"/>
                          <w:numId w:val="49"/>
                        </w:numPr>
                        <w:spacing w:line="240" w:lineRule="auto"/>
                        <w:ind w:left="960"/>
                        <w:rPr>
                          <w:sz w:val="22"/>
                        </w:rPr>
                      </w:pPr>
                      <w:r>
                        <w:rPr>
                          <w:sz w:val="22"/>
                        </w:rPr>
                        <w:t>Pengobatan dan proses penyembuhan</w:t>
                      </w:r>
                    </w:p>
                    <w:p w:rsidR="007206B0" w:rsidRDefault="007206B0" w:rsidP="0095605F">
                      <w:pPr>
                        <w:pStyle w:val="ListParagraph"/>
                        <w:numPr>
                          <w:ilvl w:val="0"/>
                          <w:numId w:val="49"/>
                        </w:numPr>
                        <w:spacing w:line="240" w:lineRule="auto"/>
                        <w:ind w:left="960"/>
                        <w:rPr>
                          <w:sz w:val="22"/>
                        </w:rPr>
                      </w:pPr>
                      <w:r>
                        <w:rPr>
                          <w:sz w:val="22"/>
                        </w:rPr>
                        <w:t>Pencegahan dan pengurangan risiko infeksi</w:t>
                      </w:r>
                    </w:p>
                  </w:txbxContent>
                </v:textbox>
              </v:rect>
            </w:pict>
          </mc:Fallback>
        </mc:AlternateContent>
      </w:r>
      <w:r>
        <w:rPr>
          <w:noProof/>
          <w:lang w:eastAsia="id-ID"/>
        </w:rPr>
        <mc:AlternateContent>
          <mc:Choice Requires="wps">
            <w:drawing>
              <wp:anchor distT="0" distB="0" distL="114300" distR="114300" simplePos="0" relativeHeight="252095488" behindDoc="0" locked="0" layoutInCell="1" hidden="0" allowOverlap="1" wp14:anchorId="12F24950" wp14:editId="73F34C77">
                <wp:simplePos x="0" y="0"/>
                <wp:positionH relativeFrom="column">
                  <wp:posOffset>-5080</wp:posOffset>
                </wp:positionH>
                <wp:positionV relativeFrom="paragraph">
                  <wp:posOffset>493978</wp:posOffset>
                </wp:positionV>
                <wp:extent cx="1449705" cy="2281555"/>
                <wp:effectExtent l="6350" t="6350" r="6350" b="6350"/>
                <wp:wrapNone/>
                <wp:docPr id="1031" name="shap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705" cy="2281555"/>
                        </a:xfrm>
                        <a:prstGeom prst="rect">
                          <a:avLst/>
                        </a:prstGeom>
                        <a:solidFill>
                          <a:srgbClr val="FFFFFF"/>
                        </a:solidFill>
                        <a:ln w="12700">
                          <a:solidFill>
                            <a:srgbClr val="000000"/>
                          </a:solidFill>
                        </a:ln>
                      </wps:spPr>
                      <wps:txbx>
                        <w:txbxContent>
                          <w:p w:rsidR="007206B0" w:rsidRDefault="007206B0" w:rsidP="00442803">
                            <w:pPr>
                              <w:spacing w:line="240" w:lineRule="auto"/>
                              <w:jc w:val="center"/>
                            </w:pPr>
                            <w:r>
                              <w:t xml:space="preserve">Informasi </w:t>
                            </w:r>
                          </w:p>
                          <w:p w:rsidR="007206B0" w:rsidRDefault="007206B0" w:rsidP="00BE0EE7">
                            <w:pPr>
                              <w:pStyle w:val="ListParagraph"/>
                              <w:numPr>
                                <w:ilvl w:val="0"/>
                                <w:numId w:val="34"/>
                              </w:numPr>
                              <w:spacing w:line="240" w:lineRule="auto"/>
                              <w:rPr>
                                <w:sz w:val="22"/>
                              </w:rPr>
                            </w:pPr>
                            <w:r>
                              <w:rPr>
                                <w:sz w:val="22"/>
                              </w:rPr>
                              <w:t xml:space="preserve">Pengertian </w:t>
                            </w:r>
                          </w:p>
                          <w:p w:rsidR="007206B0" w:rsidRDefault="007206B0" w:rsidP="00BE0EE7">
                            <w:pPr>
                              <w:pStyle w:val="ListParagraph"/>
                              <w:numPr>
                                <w:ilvl w:val="0"/>
                                <w:numId w:val="34"/>
                              </w:numPr>
                              <w:spacing w:line="240" w:lineRule="auto"/>
                              <w:rPr>
                                <w:sz w:val="22"/>
                              </w:rPr>
                            </w:pPr>
                            <w:r>
                              <w:rPr>
                                <w:sz w:val="22"/>
                              </w:rPr>
                              <w:t>Cara penularan</w:t>
                            </w:r>
                          </w:p>
                          <w:p w:rsidR="007206B0" w:rsidRDefault="007206B0" w:rsidP="00BE0EE7">
                            <w:pPr>
                              <w:pStyle w:val="ListParagraph"/>
                              <w:numPr>
                                <w:ilvl w:val="0"/>
                                <w:numId w:val="34"/>
                              </w:numPr>
                              <w:spacing w:line="240" w:lineRule="auto"/>
                              <w:rPr>
                                <w:sz w:val="22"/>
                              </w:rPr>
                            </w:pPr>
                            <w:r>
                              <w:rPr>
                                <w:sz w:val="22"/>
                              </w:rPr>
                              <w:t xml:space="preserve">Pengobatan </w:t>
                            </w:r>
                          </w:p>
                          <w:p w:rsidR="007206B0" w:rsidRDefault="007206B0" w:rsidP="00BE0EE7">
                            <w:pPr>
                              <w:pStyle w:val="ListParagraph"/>
                              <w:numPr>
                                <w:ilvl w:val="0"/>
                                <w:numId w:val="34"/>
                              </w:numPr>
                              <w:spacing w:line="240" w:lineRule="auto"/>
                              <w:rPr>
                                <w:sz w:val="22"/>
                              </w:rPr>
                            </w:pPr>
                            <w:r>
                              <w:rPr>
                                <w:sz w:val="22"/>
                              </w:rPr>
                              <w:t xml:space="preserve"> Efek samping obat </w:t>
                            </w:r>
                          </w:p>
                          <w:p w:rsidR="007206B0" w:rsidRDefault="007206B0" w:rsidP="00BE0EE7">
                            <w:pPr>
                              <w:pStyle w:val="ListParagraph"/>
                              <w:numPr>
                                <w:ilvl w:val="0"/>
                                <w:numId w:val="34"/>
                              </w:numPr>
                              <w:spacing w:line="240" w:lineRule="auto"/>
                              <w:rPr>
                                <w:sz w:val="22"/>
                              </w:rPr>
                            </w:pPr>
                            <w:r>
                              <w:rPr>
                                <w:sz w:val="22"/>
                              </w:rPr>
                              <w:t>Pemeriksaan TB paru</w:t>
                            </w:r>
                          </w:p>
                          <w:p w:rsidR="007206B0" w:rsidRDefault="007206B0" w:rsidP="00BE0EE7">
                            <w:pPr>
                              <w:pStyle w:val="ListParagraph"/>
                              <w:numPr>
                                <w:ilvl w:val="0"/>
                                <w:numId w:val="34"/>
                              </w:numPr>
                              <w:spacing w:line="240" w:lineRule="auto"/>
                              <w:rPr>
                                <w:sz w:val="22"/>
                              </w:rPr>
                            </w:pPr>
                            <w:r>
                              <w:rPr>
                                <w:sz w:val="22"/>
                              </w:rPr>
                              <w:t>Pencegahan</w:t>
                            </w:r>
                          </w:p>
                          <w:p w:rsidR="007206B0" w:rsidRDefault="007206B0" w:rsidP="00BE0EE7">
                            <w:pPr>
                              <w:pStyle w:val="ListParagraph"/>
                              <w:numPr>
                                <w:ilvl w:val="0"/>
                                <w:numId w:val="34"/>
                              </w:numPr>
                              <w:spacing w:line="240" w:lineRule="auto"/>
                              <w:rPr>
                                <w:sz w:val="22"/>
                              </w:rPr>
                            </w:pPr>
                            <w:r>
                              <w:rPr>
                                <w:sz w:val="22"/>
                              </w:rPr>
                              <w:t>Tanda dan Gejala</w:t>
                            </w:r>
                          </w:p>
                        </w:txbxContent>
                      </wps:txbx>
                      <wps:bodyPr rot="0" vert="horz" wrap="square" lIns="91440" tIns="45720" rIns="91440" bIns="45720" anchor="ctr" upright="1">
                        <a:noAutofit/>
                      </wps:bodyPr>
                    </wps:wsp>
                  </a:graphicData>
                </a:graphic>
              </wp:anchor>
            </w:drawing>
          </mc:Choice>
          <mc:Fallback>
            <w:pict>
              <v:rect w14:anchorId="12F24950" id="shape1031" o:spid="_x0000_s1031" style="position:absolute;margin-left:-.4pt;margin-top:38.9pt;width:114.15pt;height:179.6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" strokeweight="1pt">
                <v:path arrowok="t"/>
                <v:textbox>
                  <w:txbxContent>
                    <w:p w:rsidR="007206B0" w:rsidRDefault="007206B0" w:rsidP="00442803">
                      <w:pPr>
                        <w:spacing w:line="240" w:lineRule="auto"/>
                        <w:jc w:val="center"/>
                      </w:pPr>
                      <w:r>
                        <w:t xml:space="preserve">Informasi </w:t>
                      </w:r>
                    </w:p>
                    <w:p w:rsidR="007206B0" w:rsidRDefault="007206B0" w:rsidP="00BE0EE7">
                      <w:pPr>
                        <w:pStyle w:val="ListParagraph"/>
                        <w:numPr>
                          <w:ilvl w:val="0"/>
                          <w:numId w:val="34"/>
                        </w:numPr>
                        <w:spacing w:line="240" w:lineRule="auto"/>
                        <w:rPr>
                          <w:sz w:val="22"/>
                        </w:rPr>
                      </w:pPr>
                      <w:r>
                        <w:rPr>
                          <w:sz w:val="22"/>
                        </w:rPr>
                        <w:t xml:space="preserve">Pengertian </w:t>
                      </w:r>
                    </w:p>
                    <w:p w:rsidR="007206B0" w:rsidRDefault="007206B0" w:rsidP="00BE0EE7">
                      <w:pPr>
                        <w:pStyle w:val="ListParagraph"/>
                        <w:numPr>
                          <w:ilvl w:val="0"/>
                          <w:numId w:val="34"/>
                        </w:numPr>
                        <w:spacing w:line="240" w:lineRule="auto"/>
                        <w:rPr>
                          <w:sz w:val="22"/>
                        </w:rPr>
                      </w:pPr>
                      <w:r>
                        <w:rPr>
                          <w:sz w:val="22"/>
                        </w:rPr>
                        <w:t>Cara penularan</w:t>
                      </w:r>
                    </w:p>
                    <w:p w:rsidR="007206B0" w:rsidRDefault="007206B0" w:rsidP="00BE0EE7">
                      <w:pPr>
                        <w:pStyle w:val="ListParagraph"/>
                        <w:numPr>
                          <w:ilvl w:val="0"/>
                          <w:numId w:val="34"/>
                        </w:numPr>
                        <w:spacing w:line="240" w:lineRule="auto"/>
                        <w:rPr>
                          <w:sz w:val="22"/>
                        </w:rPr>
                      </w:pPr>
                      <w:r>
                        <w:rPr>
                          <w:sz w:val="22"/>
                        </w:rPr>
                        <w:t xml:space="preserve">Pengobatan </w:t>
                      </w:r>
                    </w:p>
                    <w:p w:rsidR="007206B0" w:rsidRDefault="007206B0" w:rsidP="00BE0EE7">
                      <w:pPr>
                        <w:pStyle w:val="ListParagraph"/>
                        <w:numPr>
                          <w:ilvl w:val="0"/>
                          <w:numId w:val="34"/>
                        </w:numPr>
                        <w:spacing w:line="240" w:lineRule="auto"/>
                        <w:rPr>
                          <w:sz w:val="22"/>
                        </w:rPr>
                      </w:pPr>
                      <w:r>
                        <w:rPr>
                          <w:sz w:val="22"/>
                        </w:rPr>
                        <w:t xml:space="preserve"> Efek samping obat </w:t>
                      </w:r>
                    </w:p>
                    <w:p w:rsidR="007206B0" w:rsidRDefault="007206B0" w:rsidP="00BE0EE7">
                      <w:pPr>
                        <w:pStyle w:val="ListParagraph"/>
                        <w:numPr>
                          <w:ilvl w:val="0"/>
                          <w:numId w:val="34"/>
                        </w:numPr>
                        <w:spacing w:line="240" w:lineRule="auto"/>
                        <w:rPr>
                          <w:sz w:val="22"/>
                        </w:rPr>
                      </w:pPr>
                      <w:r>
                        <w:rPr>
                          <w:sz w:val="22"/>
                        </w:rPr>
                        <w:t>Pemeriksaan TB paru</w:t>
                      </w:r>
                    </w:p>
                    <w:p w:rsidR="007206B0" w:rsidRDefault="007206B0" w:rsidP="00BE0EE7">
                      <w:pPr>
                        <w:pStyle w:val="ListParagraph"/>
                        <w:numPr>
                          <w:ilvl w:val="0"/>
                          <w:numId w:val="34"/>
                        </w:numPr>
                        <w:spacing w:line="240" w:lineRule="auto"/>
                        <w:rPr>
                          <w:sz w:val="22"/>
                        </w:rPr>
                      </w:pPr>
                      <w:r>
                        <w:rPr>
                          <w:sz w:val="22"/>
                        </w:rPr>
                        <w:t>Pencegahan</w:t>
                      </w:r>
                    </w:p>
                    <w:p w:rsidR="007206B0" w:rsidRDefault="007206B0" w:rsidP="00BE0EE7">
                      <w:pPr>
                        <w:pStyle w:val="ListParagraph"/>
                        <w:numPr>
                          <w:ilvl w:val="0"/>
                          <w:numId w:val="34"/>
                        </w:numPr>
                        <w:spacing w:line="240" w:lineRule="auto"/>
                        <w:rPr>
                          <w:sz w:val="22"/>
                        </w:rPr>
                      </w:pPr>
                      <w:r>
                        <w:rPr>
                          <w:sz w:val="22"/>
                        </w:rPr>
                        <w:t>Tanda dan Gejala</w:t>
                      </w:r>
                    </w:p>
                  </w:txbxContent>
                </v:textbox>
              </v:rect>
            </w:pict>
          </mc:Fallback>
        </mc:AlternateContent>
      </w:r>
      <w:r>
        <w:t>3.1 Kerangka Kerja</w:t>
      </w:r>
      <w:bookmarkEnd w:id="146"/>
      <w:bookmarkEnd w:id="147"/>
    </w:p>
    <w:p w:rsidR="00442803" w:rsidRDefault="00442803" w:rsidP="00442803">
      <w:pPr>
        <w:rPr>
          <w:rStyle w:val="Heading2Char"/>
          <w:b w:val="0"/>
        </w:rPr>
      </w:pPr>
    </w:p>
    <w:tbl>
      <w:tblPr>
        <w:tblStyle w:val="TableGrid"/>
        <w:tblpPr w:leftFromText="180" w:rightFromText="180" w:vertAnchor="page" w:horzAnchor="margin" w:tblpXSpec="center" w:tblpY="3590"/>
        <w:tblW w:w="0" w:type="auto"/>
        <w:tblLook w:val="04A0" w:firstRow="1" w:lastRow="0" w:firstColumn="1" w:lastColumn="0" w:noHBand="0" w:noVBand="1"/>
      </w:tblPr>
      <w:tblGrid>
        <w:gridCol w:w="1568"/>
        <w:gridCol w:w="1568"/>
      </w:tblGrid>
      <w:tr w:rsidR="00442803" w:rsidTr="00442803">
        <w:trPr>
          <w:trHeight w:val="256"/>
        </w:trPr>
        <w:tc>
          <w:tcPr>
            <w:tcW w:w="3136" w:type="dxa"/>
            <w:gridSpan w:val="2"/>
          </w:tcPr>
          <w:p w:rsidR="00442803" w:rsidRDefault="00442803" w:rsidP="00442803">
            <w:r>
              <w:t xml:space="preserve">Motivasi </w:t>
            </w:r>
          </w:p>
        </w:tc>
      </w:tr>
      <w:tr w:rsidR="00442803" w:rsidTr="00442803">
        <w:trPr>
          <w:trHeight w:val="256"/>
        </w:trPr>
        <w:tc>
          <w:tcPr>
            <w:tcW w:w="1568" w:type="dxa"/>
          </w:tcPr>
          <w:p w:rsidR="00442803" w:rsidRDefault="00442803" w:rsidP="00442803">
            <w:r>
              <w:t>Personal</w:t>
            </w:r>
          </w:p>
        </w:tc>
        <w:tc>
          <w:tcPr>
            <w:tcW w:w="1568" w:type="dxa"/>
          </w:tcPr>
          <w:p w:rsidR="00442803" w:rsidRDefault="00442803" w:rsidP="00442803">
            <w:r>
              <w:t>Sosial</w:t>
            </w:r>
          </w:p>
        </w:tc>
      </w:tr>
      <w:tr w:rsidR="00442803" w:rsidTr="00442803">
        <w:trPr>
          <w:trHeight w:val="2291"/>
        </w:trPr>
        <w:tc>
          <w:tcPr>
            <w:tcW w:w="1568" w:type="dxa"/>
          </w:tcPr>
          <w:p w:rsidR="00442803" w:rsidRDefault="00442803" w:rsidP="00BE0EE7">
            <w:pPr>
              <w:pStyle w:val="ListParagraph"/>
              <w:numPr>
                <w:ilvl w:val="0"/>
                <w:numId w:val="37"/>
              </w:numPr>
              <w:ind w:left="247"/>
              <w:rPr>
                <w:sz w:val="22"/>
              </w:rPr>
            </w:pPr>
            <w:r>
              <w:rPr>
                <w:sz w:val="22"/>
              </w:rPr>
              <w:t xml:space="preserve">Sikap terhadap penyakit </w:t>
            </w:r>
          </w:p>
          <w:p w:rsidR="00442803" w:rsidRDefault="00442803" w:rsidP="00BE0EE7">
            <w:pPr>
              <w:pStyle w:val="ListParagraph"/>
              <w:numPr>
                <w:ilvl w:val="0"/>
                <w:numId w:val="37"/>
              </w:numPr>
              <w:ind w:left="247"/>
            </w:pPr>
            <w:r>
              <w:rPr>
                <w:sz w:val="22"/>
              </w:rPr>
              <w:t>Keuntungan dan hambatan dari perilaku pencegahan yang disebabkan perilaku beresiko</w:t>
            </w:r>
          </w:p>
        </w:tc>
        <w:tc>
          <w:tcPr>
            <w:tcW w:w="1568" w:type="dxa"/>
          </w:tcPr>
          <w:p w:rsidR="00442803" w:rsidRDefault="00442803" w:rsidP="00BE0EE7">
            <w:pPr>
              <w:pStyle w:val="ListParagraph"/>
              <w:numPr>
                <w:ilvl w:val="0"/>
                <w:numId w:val="38"/>
              </w:numPr>
              <w:ind w:left="268"/>
              <w:rPr>
                <w:sz w:val="22"/>
              </w:rPr>
            </w:pPr>
            <w:r>
              <w:rPr>
                <w:sz w:val="22"/>
              </w:rPr>
              <w:t xml:space="preserve">Dukungan keluarga </w:t>
            </w:r>
          </w:p>
          <w:p w:rsidR="00442803" w:rsidRDefault="00442803" w:rsidP="00BE0EE7">
            <w:pPr>
              <w:pStyle w:val="ListParagraph"/>
              <w:numPr>
                <w:ilvl w:val="0"/>
                <w:numId w:val="38"/>
              </w:numPr>
              <w:ind w:left="268"/>
            </w:pPr>
            <w:r>
              <w:rPr>
                <w:sz w:val="22"/>
              </w:rPr>
              <w:t>Dukungan PMO</w:t>
            </w:r>
          </w:p>
        </w:tc>
      </w:tr>
    </w:tbl>
    <w:p w:rsidR="00442803" w:rsidRDefault="00442803" w:rsidP="00442803">
      <w:pPr>
        <w:spacing w:before="0" w:beforeAutospacing="0" w:after="0" w:afterAutospacing="0"/>
        <w:jc w:val="both"/>
      </w:pPr>
    </w:p>
    <w:p w:rsidR="00442803" w:rsidRDefault="00442803" w:rsidP="00442803">
      <w:pPr>
        <w:spacing w:before="0" w:beforeAutospacing="0" w:after="0" w:afterAutospacing="0"/>
        <w:jc w:val="both"/>
      </w:pPr>
    </w:p>
    <w:p w:rsidR="00442803" w:rsidRDefault="00442803" w:rsidP="00442803">
      <w:pPr>
        <w:spacing w:before="0" w:beforeAutospacing="0" w:after="0" w:afterAutospacing="0"/>
        <w:jc w:val="both"/>
      </w:pPr>
    </w:p>
    <w:p w:rsidR="00442803" w:rsidRDefault="00442803" w:rsidP="00442803">
      <w:pPr>
        <w:spacing w:before="0" w:beforeAutospacing="0" w:after="0" w:afterAutospacing="0"/>
        <w:jc w:val="both"/>
      </w:pPr>
    </w:p>
    <w:p w:rsidR="00442803" w:rsidRDefault="00442803" w:rsidP="00442803">
      <w:pPr>
        <w:spacing w:before="0" w:beforeAutospacing="0" w:after="0" w:afterAutospacing="0"/>
        <w:jc w:val="both"/>
      </w:pPr>
      <w:r>
        <w:rPr>
          <w:noProof/>
          <w:lang w:eastAsia="id-ID"/>
        </w:rPr>
        <mc:AlternateContent>
          <mc:Choice Requires="wps">
            <w:drawing>
              <wp:anchor distT="0" distB="0" distL="114300" distR="114300" simplePos="0" relativeHeight="252101632" behindDoc="0" locked="0" layoutInCell="1" hidden="0" allowOverlap="1" wp14:anchorId="57C9593B" wp14:editId="62710AC4">
                <wp:simplePos x="0" y="0"/>
                <wp:positionH relativeFrom="column">
                  <wp:posOffset>703413</wp:posOffset>
                </wp:positionH>
                <wp:positionV relativeFrom="paragraph">
                  <wp:posOffset>307455</wp:posOffset>
                </wp:positionV>
                <wp:extent cx="2043659" cy="1274163"/>
                <wp:effectExtent l="0" t="0" r="52070" b="59690"/>
                <wp:wrapNone/>
                <wp:docPr id="1033" name="shape1033"/>
                <wp:cNvGraphicFramePr/>
                <a:graphic xmlns:a="http://schemas.openxmlformats.org/drawingml/2006/main">
                  <a:graphicData uri="http://schemas.microsoft.com/office/word/2010/wordprocessingShape">
                    <wps:wsp>
                      <wps:cNvCnPr/>
                      <wps:spPr>
                        <a:xfrm>
                          <a:off x="0" y="0"/>
                          <a:ext cx="2043659" cy="1274163"/>
                        </a:xfrm>
                        <a:prstGeom prst="straightConnector1">
                          <a:avLst/>
                        </a:prstGeom>
                        <a:ln w="6350">
                          <a:solidFill>
                            <a:srgbClr val="000000"/>
                          </a:solidFill>
                          <a:miter lim="524288"/>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0F8AC34" id="_x0000_t32" coordsize="21600,21600" o:spt="32" o:oned="t" path="m,l21600,21600e" filled="f">
                <v:path arrowok="t" fillok="f" o:connecttype="none"/>
                <o:lock v:ext="edit" shapetype="t"/>
              </v:shapetype>
              <v:shape id="shape1033" o:spid="_x0000_s1026" type="#_x0000_t32" style="position:absolute;margin-left:55.4pt;margin-top:24.2pt;width:160.9pt;height:100.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" strokeweight=".5pt">
                <v:stroke endarrow="block" miterlimit="343597f" joinstyle="miter"/>
              </v:shape>
            </w:pict>
          </mc:Fallback>
        </mc:AlternateContent>
      </w:r>
    </w:p>
    <w:p w:rsidR="00442803" w:rsidRDefault="00442803" w:rsidP="00442803">
      <w:r>
        <w:rPr>
          <w:noProof/>
          <w:lang w:eastAsia="id-ID"/>
        </w:rPr>
        <mc:AlternateContent>
          <mc:Choice Requires="wps">
            <w:drawing>
              <wp:anchor distT="0" distB="0" distL="114300" distR="114300" simplePos="0" relativeHeight="252103680" behindDoc="0" locked="0" layoutInCell="1" hidden="0" allowOverlap="1" wp14:anchorId="25B6F558" wp14:editId="76EEF946">
                <wp:simplePos x="0" y="0"/>
                <wp:positionH relativeFrom="column">
                  <wp:posOffset>3521564</wp:posOffset>
                </wp:positionH>
                <wp:positionV relativeFrom="paragraph">
                  <wp:posOffset>106836</wp:posOffset>
                </wp:positionV>
                <wp:extent cx="772160" cy="1124262"/>
                <wp:effectExtent l="38100" t="0" r="27940" b="57150"/>
                <wp:wrapNone/>
                <wp:docPr id="1032" name="shape1032"/>
                <wp:cNvGraphicFramePr/>
                <a:graphic xmlns:a="http://schemas.openxmlformats.org/drawingml/2006/main">
                  <a:graphicData uri="http://schemas.microsoft.com/office/word/2010/wordprocessingShape">
                    <wps:wsp>
                      <wps:cNvCnPr/>
                      <wps:spPr>
                        <a:xfrm flipH="1">
                          <a:off x="0" y="0"/>
                          <a:ext cx="772160" cy="1124262"/>
                        </a:xfrm>
                        <a:prstGeom prst="straightConnector1">
                          <a:avLst/>
                        </a:prstGeom>
                        <a:ln w="6350">
                          <a:solidFill>
                            <a:srgbClr val="000000"/>
                          </a:solidFill>
                          <a:miter lim="524288"/>
                          <a:tailEnd type="triangle" w="med" len="med"/>
                        </a:ln>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110A5D" id="shape1032" o:spid="_x0000_s1026" type="#_x0000_t32" style="position:absolute;margin-left:277.3pt;margin-top:8.4pt;width:60.8pt;height:88.5pt;flip:x;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" strokeweight=".5pt">
                <v:stroke endarrow="block" miterlimit="343597f" joinstyle="miter"/>
              </v:shape>
            </w:pict>
          </mc:Fallback>
        </mc:AlternateContent>
      </w:r>
      <w:r>
        <w:rPr>
          <w:noProof/>
          <w:lang w:eastAsia="id-ID"/>
        </w:rPr>
        <mc:AlternateContent>
          <mc:Choice Requires="wps">
            <w:drawing>
              <wp:anchor distT="0" distB="0" distL="114300" distR="114300" simplePos="0" relativeHeight="252102656" behindDoc="0" locked="0" layoutInCell="1" hidden="0" allowOverlap="1" wp14:anchorId="48DDD722" wp14:editId="019311FD">
                <wp:simplePos x="0" y="0"/>
                <wp:positionH relativeFrom="column">
                  <wp:posOffset>2577184</wp:posOffset>
                </wp:positionH>
                <wp:positionV relativeFrom="paragraph">
                  <wp:posOffset>1905</wp:posOffset>
                </wp:positionV>
                <wp:extent cx="509270" cy="1228840"/>
                <wp:effectExtent l="0" t="0" r="62230" b="47625"/>
                <wp:wrapNone/>
                <wp:docPr id="1029" name="shape1029"/>
                <wp:cNvGraphicFramePr/>
                <a:graphic xmlns:a="http://schemas.openxmlformats.org/drawingml/2006/main">
                  <a:graphicData uri="http://schemas.microsoft.com/office/word/2010/wordprocessingShape">
                    <wps:wsp>
                      <wps:cNvCnPr/>
                      <wps:spPr>
                        <a:xfrm>
                          <a:off x="0" y="0"/>
                          <a:ext cx="509270" cy="1228840"/>
                        </a:xfrm>
                        <a:prstGeom prst="straightConnector1">
                          <a:avLst/>
                        </a:prstGeom>
                        <a:ln w="6350">
                          <a:solidFill>
                            <a:srgbClr val="000000"/>
                          </a:solidFill>
                          <a:miter lim="524288"/>
                          <a:tailEnd type="triangl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606D6EE" id="shape1029" o:spid="_x0000_s1026" type="#_x0000_t32" style="position:absolute;margin-left:202.95pt;margin-top:.15pt;width:40.1pt;height:96.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" strokeweight=".5pt">
                <v:stroke endarrow="block" miterlimit="343597f" joinstyle="miter"/>
              </v:shape>
            </w:pict>
          </mc:Fallback>
        </mc:AlternateContent>
      </w:r>
      <w:r>
        <w:rPr>
          <w:noProof/>
          <w:lang w:eastAsia="id-ID"/>
        </w:rPr>
        <mc:AlternateContent>
          <mc:Choice Requires="wps">
            <w:drawing>
              <wp:anchor distT="0" distB="0" distL="114300" distR="114300" simplePos="0" relativeHeight="252098560" behindDoc="0" locked="0" layoutInCell="1" hidden="0" allowOverlap="1" wp14:anchorId="0225DA33" wp14:editId="01308E5B">
                <wp:simplePos x="0" y="0"/>
                <wp:positionH relativeFrom="column">
                  <wp:posOffset>-15875</wp:posOffset>
                </wp:positionH>
                <wp:positionV relativeFrom="paragraph">
                  <wp:posOffset>648231</wp:posOffset>
                </wp:positionV>
                <wp:extent cx="1744980" cy="1832610"/>
                <wp:effectExtent l="6350" t="6350" r="6350" b="6350"/>
                <wp:wrapNone/>
                <wp:docPr id="1035"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4980" cy="1832610"/>
                        </a:xfrm>
                        <a:prstGeom prst="rect">
                          <a:avLst/>
                        </a:prstGeom>
                        <a:solidFill>
                          <a:srgbClr val="FFFFFF"/>
                        </a:solidFill>
                        <a:ln w="12700">
                          <a:solidFill>
                            <a:srgbClr val="000000"/>
                          </a:solidFill>
                          <a:prstDash val="dash"/>
                          <a:miter lim="524288"/>
                        </a:ln>
                      </wps:spPr>
                      <wps:txbx>
                        <w:txbxContent>
                          <w:p w:rsidR="007206B0" w:rsidRDefault="007206B0" w:rsidP="00442803">
                            <w:pPr>
                              <w:spacing w:line="240" w:lineRule="auto"/>
                              <w:jc w:val="center"/>
                              <w:rPr>
                                <w:sz w:val="22"/>
                              </w:rPr>
                            </w:pPr>
                            <w:r>
                              <w:rPr>
                                <w:sz w:val="22"/>
                              </w:rPr>
                              <w:t xml:space="preserve">Faktor yang mempengaruhi kepatuhan  </w:t>
                            </w:r>
                          </w:p>
                          <w:p w:rsidR="007206B0" w:rsidRDefault="007206B0" w:rsidP="00BE0EE7">
                            <w:pPr>
                              <w:pStyle w:val="ListParagraph"/>
                              <w:numPr>
                                <w:ilvl w:val="0"/>
                                <w:numId w:val="39"/>
                              </w:numPr>
                              <w:spacing w:line="240" w:lineRule="auto"/>
                              <w:rPr>
                                <w:sz w:val="22"/>
                              </w:rPr>
                            </w:pPr>
                            <w:r>
                              <w:rPr>
                                <w:sz w:val="22"/>
                              </w:rPr>
                              <w:t>Faktor Sosial – Ekonomi</w:t>
                            </w:r>
                          </w:p>
                          <w:p w:rsidR="007206B0" w:rsidRDefault="007206B0" w:rsidP="00BE0EE7">
                            <w:pPr>
                              <w:pStyle w:val="ListParagraph"/>
                              <w:numPr>
                                <w:ilvl w:val="0"/>
                                <w:numId w:val="39"/>
                              </w:numPr>
                              <w:spacing w:line="240" w:lineRule="auto"/>
                              <w:rPr>
                                <w:sz w:val="22"/>
                              </w:rPr>
                            </w:pPr>
                            <w:r>
                              <w:rPr>
                                <w:sz w:val="22"/>
                              </w:rPr>
                              <w:t xml:space="preserve">Faktor Internal </w:t>
                            </w:r>
                          </w:p>
                          <w:p w:rsidR="007206B0" w:rsidRDefault="007206B0" w:rsidP="00BE0EE7">
                            <w:pPr>
                              <w:pStyle w:val="ListParagraph"/>
                              <w:numPr>
                                <w:ilvl w:val="0"/>
                                <w:numId w:val="40"/>
                              </w:numPr>
                              <w:spacing w:line="240" w:lineRule="auto"/>
                              <w:rPr>
                                <w:sz w:val="22"/>
                              </w:rPr>
                            </w:pPr>
                            <w:r>
                              <w:rPr>
                                <w:sz w:val="22"/>
                              </w:rPr>
                              <w:t>Usia</w:t>
                            </w:r>
                          </w:p>
                          <w:p w:rsidR="007206B0" w:rsidRDefault="007206B0" w:rsidP="00BE0EE7">
                            <w:pPr>
                              <w:pStyle w:val="ListParagraph"/>
                              <w:numPr>
                                <w:ilvl w:val="0"/>
                                <w:numId w:val="40"/>
                              </w:numPr>
                              <w:spacing w:line="240" w:lineRule="auto"/>
                              <w:rPr>
                                <w:sz w:val="22"/>
                              </w:rPr>
                            </w:pPr>
                            <w:r>
                              <w:rPr>
                                <w:sz w:val="22"/>
                              </w:rPr>
                              <w:t>Jenis kelamin</w:t>
                            </w:r>
                          </w:p>
                          <w:p w:rsidR="007206B0" w:rsidRDefault="007206B0" w:rsidP="00BE0EE7">
                            <w:pPr>
                              <w:pStyle w:val="ListParagraph"/>
                              <w:numPr>
                                <w:ilvl w:val="0"/>
                                <w:numId w:val="40"/>
                              </w:numPr>
                              <w:spacing w:line="240" w:lineRule="auto"/>
                              <w:rPr>
                                <w:sz w:val="22"/>
                              </w:rPr>
                            </w:pPr>
                            <w:r>
                              <w:rPr>
                                <w:sz w:val="22"/>
                              </w:rPr>
                              <w:t xml:space="preserve">Budaya </w:t>
                            </w:r>
                          </w:p>
                          <w:p w:rsidR="007206B0" w:rsidRDefault="007206B0" w:rsidP="00442803">
                            <w:pPr>
                              <w:pStyle w:val="ListParagraph"/>
                              <w:ind w:left="1440"/>
                              <w:rPr>
                                <w:sz w:val="22"/>
                              </w:rPr>
                            </w:pPr>
                          </w:p>
                        </w:txbxContent>
                      </wps:txbx>
                      <wps:bodyPr rot="0" vert="horz" wrap="square" lIns="91440" tIns="45720" rIns="91440" bIns="45720" anchor="ctr" upright="1">
                        <a:noAutofit/>
                      </wps:bodyPr>
                    </wps:wsp>
                  </a:graphicData>
                </a:graphic>
              </wp:anchor>
            </w:drawing>
          </mc:Choice>
          <mc:Fallback>
            <w:pict>
              <v:rect w14:anchorId="0225DA33" id="shape1035" o:spid="_x0000_s1032" style="position:absolute;margin-left:-1.25pt;margin-top:51.05pt;width:137.4pt;height:144.3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" strokeweight="1pt">
                <v:stroke dashstyle="dash" miterlimit="343597f"/>
                <v:path arrowok="t"/>
                <v:textbox>
                  <w:txbxContent>
                    <w:p w:rsidR="007206B0" w:rsidRDefault="007206B0" w:rsidP="00442803">
                      <w:pPr>
                        <w:spacing w:line="240" w:lineRule="auto"/>
                        <w:jc w:val="center"/>
                        <w:rPr>
                          <w:sz w:val="22"/>
                        </w:rPr>
                      </w:pPr>
                      <w:r>
                        <w:rPr>
                          <w:sz w:val="22"/>
                        </w:rPr>
                        <w:t xml:space="preserve">Faktor yang mempengaruhi kepatuhan  </w:t>
                      </w:r>
                    </w:p>
                    <w:p w:rsidR="007206B0" w:rsidRDefault="007206B0" w:rsidP="00BE0EE7">
                      <w:pPr>
                        <w:pStyle w:val="ListParagraph"/>
                        <w:numPr>
                          <w:ilvl w:val="0"/>
                          <w:numId w:val="39"/>
                        </w:numPr>
                        <w:spacing w:line="240" w:lineRule="auto"/>
                        <w:rPr>
                          <w:sz w:val="22"/>
                        </w:rPr>
                      </w:pPr>
                      <w:r>
                        <w:rPr>
                          <w:sz w:val="22"/>
                        </w:rPr>
                        <w:t>Faktor Sosial – Ekonomi</w:t>
                      </w:r>
                    </w:p>
                    <w:p w:rsidR="007206B0" w:rsidRDefault="007206B0" w:rsidP="00BE0EE7">
                      <w:pPr>
                        <w:pStyle w:val="ListParagraph"/>
                        <w:numPr>
                          <w:ilvl w:val="0"/>
                          <w:numId w:val="39"/>
                        </w:numPr>
                        <w:spacing w:line="240" w:lineRule="auto"/>
                        <w:rPr>
                          <w:sz w:val="22"/>
                        </w:rPr>
                      </w:pPr>
                      <w:r>
                        <w:rPr>
                          <w:sz w:val="22"/>
                        </w:rPr>
                        <w:t xml:space="preserve">Faktor Internal </w:t>
                      </w:r>
                    </w:p>
                    <w:p w:rsidR="007206B0" w:rsidRDefault="007206B0" w:rsidP="00BE0EE7">
                      <w:pPr>
                        <w:pStyle w:val="ListParagraph"/>
                        <w:numPr>
                          <w:ilvl w:val="0"/>
                          <w:numId w:val="40"/>
                        </w:numPr>
                        <w:spacing w:line="240" w:lineRule="auto"/>
                        <w:rPr>
                          <w:sz w:val="22"/>
                        </w:rPr>
                      </w:pPr>
                      <w:r>
                        <w:rPr>
                          <w:sz w:val="22"/>
                        </w:rPr>
                        <w:t>Usia</w:t>
                      </w:r>
                    </w:p>
                    <w:p w:rsidR="007206B0" w:rsidRDefault="007206B0" w:rsidP="00BE0EE7">
                      <w:pPr>
                        <w:pStyle w:val="ListParagraph"/>
                        <w:numPr>
                          <w:ilvl w:val="0"/>
                          <w:numId w:val="40"/>
                        </w:numPr>
                        <w:spacing w:line="240" w:lineRule="auto"/>
                        <w:rPr>
                          <w:sz w:val="22"/>
                        </w:rPr>
                      </w:pPr>
                      <w:r>
                        <w:rPr>
                          <w:sz w:val="22"/>
                        </w:rPr>
                        <w:t>Jenis kelamin</w:t>
                      </w:r>
                    </w:p>
                    <w:p w:rsidR="007206B0" w:rsidRDefault="007206B0" w:rsidP="00BE0EE7">
                      <w:pPr>
                        <w:pStyle w:val="ListParagraph"/>
                        <w:numPr>
                          <w:ilvl w:val="0"/>
                          <w:numId w:val="40"/>
                        </w:numPr>
                        <w:spacing w:line="240" w:lineRule="auto"/>
                        <w:rPr>
                          <w:sz w:val="22"/>
                        </w:rPr>
                      </w:pPr>
                      <w:r>
                        <w:rPr>
                          <w:sz w:val="22"/>
                        </w:rPr>
                        <w:t xml:space="preserve">Budaya </w:t>
                      </w:r>
                    </w:p>
                    <w:p w:rsidR="007206B0" w:rsidRDefault="007206B0" w:rsidP="00442803">
                      <w:pPr>
                        <w:pStyle w:val="ListParagraph"/>
                        <w:ind w:left="1440"/>
                        <w:rPr>
                          <w:sz w:val="22"/>
                        </w:rPr>
                      </w:pPr>
                    </w:p>
                  </w:txbxContent>
                </v:textbox>
              </v:rect>
            </w:pict>
          </mc:Fallback>
        </mc:AlternateContent>
      </w:r>
    </w:p>
    <w:p w:rsidR="00442803" w:rsidRDefault="00442803" w:rsidP="00442803">
      <w:pPr>
        <w:jc w:val="both"/>
      </w:pPr>
    </w:p>
    <w:p w:rsidR="00442803" w:rsidRDefault="00442803" w:rsidP="00442803">
      <w:pPr>
        <w:jc w:val="both"/>
      </w:pPr>
      <w:r>
        <w:rPr>
          <w:noProof/>
          <w:lang w:eastAsia="id-ID"/>
        </w:rPr>
        <mc:AlternateContent>
          <mc:Choice Requires="wps">
            <w:drawing>
              <wp:anchor distT="0" distB="0" distL="114300" distR="114300" simplePos="0" relativeHeight="252097536" behindDoc="0" locked="0" layoutInCell="1" hidden="0" allowOverlap="1" wp14:anchorId="3ED1DE09" wp14:editId="143FC779">
                <wp:simplePos x="0" y="0"/>
                <wp:positionH relativeFrom="column">
                  <wp:posOffset>2202180</wp:posOffset>
                </wp:positionH>
                <wp:positionV relativeFrom="paragraph">
                  <wp:posOffset>8890</wp:posOffset>
                </wp:positionV>
                <wp:extent cx="2436495" cy="918210"/>
                <wp:effectExtent l="6350" t="6350" r="6350" b="6350"/>
                <wp:wrapNone/>
                <wp:docPr id="1034" name="shap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6495" cy="918210"/>
                        </a:xfrm>
                        <a:prstGeom prst="rect">
                          <a:avLst/>
                        </a:prstGeom>
                        <a:solidFill>
                          <a:srgbClr val="FFFFFF"/>
                        </a:solidFill>
                        <a:ln w="12700">
                          <a:solidFill>
                            <a:srgbClr val="000000"/>
                          </a:solidFill>
                        </a:ln>
                      </wps:spPr>
                      <wps:txbx>
                        <w:txbxContent>
                          <w:p w:rsidR="007206B0" w:rsidRDefault="007206B0" w:rsidP="00442803">
                            <w:pPr>
                              <w:spacing w:line="240" w:lineRule="auto"/>
                              <w:jc w:val="center"/>
                              <w:rPr>
                                <w:sz w:val="22"/>
                              </w:rPr>
                            </w:pPr>
                            <w:r>
                              <w:rPr>
                                <w:sz w:val="22"/>
                              </w:rPr>
                              <w:t xml:space="preserve">Kepatuhan </w:t>
                            </w:r>
                          </w:p>
                          <w:p w:rsidR="007206B0" w:rsidRDefault="007206B0" w:rsidP="00BE0EE7">
                            <w:pPr>
                              <w:pStyle w:val="ListParagraph"/>
                              <w:numPr>
                                <w:ilvl w:val="0"/>
                                <w:numId w:val="36"/>
                              </w:numPr>
                              <w:spacing w:line="240" w:lineRule="auto"/>
                              <w:rPr>
                                <w:sz w:val="22"/>
                              </w:rPr>
                            </w:pPr>
                            <w:r>
                              <w:rPr>
                                <w:sz w:val="22"/>
                              </w:rPr>
                              <w:t xml:space="preserve">Kelupaan </w:t>
                            </w:r>
                          </w:p>
                          <w:p w:rsidR="007206B0" w:rsidRDefault="007206B0" w:rsidP="00BE0EE7">
                            <w:pPr>
                              <w:pStyle w:val="ListParagraph"/>
                              <w:numPr>
                                <w:ilvl w:val="0"/>
                                <w:numId w:val="36"/>
                              </w:numPr>
                              <w:spacing w:line="240" w:lineRule="auto"/>
                              <w:rPr>
                                <w:sz w:val="22"/>
                              </w:rPr>
                            </w:pPr>
                            <w:r>
                              <w:rPr>
                                <w:sz w:val="22"/>
                              </w:rPr>
                              <w:t xml:space="preserve">Kesengajaan </w:t>
                            </w:r>
                          </w:p>
                          <w:p w:rsidR="007206B0" w:rsidRDefault="007206B0" w:rsidP="00BE0EE7">
                            <w:pPr>
                              <w:pStyle w:val="ListParagraph"/>
                              <w:numPr>
                                <w:ilvl w:val="0"/>
                                <w:numId w:val="36"/>
                              </w:numPr>
                              <w:spacing w:line="240" w:lineRule="auto"/>
                              <w:rPr>
                                <w:sz w:val="22"/>
                              </w:rPr>
                            </w:pPr>
                            <w:r>
                              <w:rPr>
                                <w:sz w:val="22"/>
                              </w:rPr>
                              <w:t xml:space="preserve">Pengaturan minum obat </w:t>
                            </w:r>
                          </w:p>
                        </w:txbxContent>
                      </wps:txbx>
                      <wps:bodyPr rot="0" vert="horz" wrap="square" lIns="91440" tIns="45720" rIns="91440" bIns="45720" anchor="ctr" upright="1">
                        <a:noAutofit/>
                      </wps:bodyPr>
                    </wps:wsp>
                  </a:graphicData>
                </a:graphic>
              </wp:anchor>
            </w:drawing>
          </mc:Choice>
          <mc:Fallback>
            <w:pict>
              <v:rect w14:anchorId="3ED1DE09" id="shape1034" o:spid="_x0000_s1033" style="position:absolute;left:0;text-align:left;margin-left:173.4pt;margin-top:.7pt;width:191.85pt;height:72.3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" strokeweight="1pt">
                <v:path arrowok="t"/>
                <v:textbox>
                  <w:txbxContent>
                    <w:p w:rsidR="007206B0" w:rsidRDefault="007206B0" w:rsidP="00442803">
                      <w:pPr>
                        <w:spacing w:line="240" w:lineRule="auto"/>
                        <w:jc w:val="center"/>
                        <w:rPr>
                          <w:sz w:val="22"/>
                        </w:rPr>
                      </w:pPr>
                      <w:r>
                        <w:rPr>
                          <w:sz w:val="22"/>
                        </w:rPr>
                        <w:t xml:space="preserve">Kepatuhan </w:t>
                      </w:r>
                    </w:p>
                    <w:p w:rsidR="007206B0" w:rsidRDefault="007206B0" w:rsidP="00BE0EE7">
                      <w:pPr>
                        <w:pStyle w:val="ListParagraph"/>
                        <w:numPr>
                          <w:ilvl w:val="0"/>
                          <w:numId w:val="36"/>
                        </w:numPr>
                        <w:spacing w:line="240" w:lineRule="auto"/>
                        <w:rPr>
                          <w:sz w:val="22"/>
                        </w:rPr>
                      </w:pPr>
                      <w:r>
                        <w:rPr>
                          <w:sz w:val="22"/>
                        </w:rPr>
                        <w:t xml:space="preserve">Kelupaan </w:t>
                      </w:r>
                    </w:p>
                    <w:p w:rsidR="007206B0" w:rsidRDefault="007206B0" w:rsidP="00BE0EE7">
                      <w:pPr>
                        <w:pStyle w:val="ListParagraph"/>
                        <w:numPr>
                          <w:ilvl w:val="0"/>
                          <w:numId w:val="36"/>
                        </w:numPr>
                        <w:spacing w:line="240" w:lineRule="auto"/>
                        <w:rPr>
                          <w:sz w:val="22"/>
                        </w:rPr>
                      </w:pPr>
                      <w:r>
                        <w:rPr>
                          <w:sz w:val="22"/>
                        </w:rPr>
                        <w:t xml:space="preserve">Kesengajaan </w:t>
                      </w:r>
                    </w:p>
                    <w:p w:rsidR="007206B0" w:rsidRDefault="007206B0" w:rsidP="00BE0EE7">
                      <w:pPr>
                        <w:pStyle w:val="ListParagraph"/>
                        <w:numPr>
                          <w:ilvl w:val="0"/>
                          <w:numId w:val="36"/>
                        </w:numPr>
                        <w:spacing w:line="240" w:lineRule="auto"/>
                        <w:rPr>
                          <w:sz w:val="22"/>
                        </w:rPr>
                      </w:pPr>
                      <w:r>
                        <w:rPr>
                          <w:sz w:val="22"/>
                        </w:rPr>
                        <w:t xml:space="preserve">Pengaturan minum obat </w:t>
                      </w:r>
                    </w:p>
                  </w:txbxContent>
                </v:textbox>
              </v:rect>
            </w:pict>
          </mc:Fallback>
        </mc:AlternateContent>
      </w:r>
    </w:p>
    <w:p w:rsidR="00442803" w:rsidRDefault="00442803" w:rsidP="00442803">
      <w:pPr>
        <w:ind w:left="750"/>
        <w:jc w:val="both"/>
      </w:pPr>
      <w:r>
        <w:rPr>
          <w:noProof/>
          <w:lang w:eastAsia="id-ID"/>
        </w:rPr>
        <mc:AlternateContent>
          <mc:Choice Requires="wps">
            <w:drawing>
              <wp:anchor distT="0" distB="0" distL="114300" distR="114300" simplePos="0" relativeHeight="252099584" behindDoc="0" locked="0" layoutInCell="1" hidden="0" allowOverlap="1" wp14:anchorId="6DD437CF" wp14:editId="016DEBA7">
                <wp:simplePos x="0" y="0"/>
                <wp:positionH relativeFrom="column">
                  <wp:posOffset>1746885</wp:posOffset>
                </wp:positionH>
                <wp:positionV relativeFrom="paragraph">
                  <wp:posOffset>41556</wp:posOffset>
                </wp:positionV>
                <wp:extent cx="464820" cy="0"/>
                <wp:effectExtent l="3175" t="3175" r="3175" b="3175"/>
                <wp:wrapNone/>
                <wp:docPr id="1036" name="shape1036"/>
                <wp:cNvGraphicFramePr/>
                <a:graphic xmlns:a="http://schemas.openxmlformats.org/drawingml/2006/main">
                  <a:graphicData uri="http://schemas.microsoft.com/office/word/2010/wordprocessingShape">
                    <wps:wsp>
                      <wps:cNvCnPr/>
                      <wps:spPr>
                        <a:xfrm>
                          <a:off x="0" y="0"/>
                          <a:ext cx="464820" cy="0"/>
                        </a:xfrm>
                        <a:prstGeom prst="straightConnector1">
                          <a:avLst/>
                        </a:prstGeom>
                        <a:ln w="6350">
                          <a:solidFill>
                            <a:srgbClr val="000000"/>
                          </a:solidFill>
                          <a:miter lim="524288"/>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0DC9A63" id="shape1036" o:spid="_x0000_s1026" type="#_x0000_t32" style="position:absolute;margin-left:137.55pt;margin-top:3.25pt;width:36.6pt;height:0;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" strokeweight=".5pt">
                <v:stroke endarrow="block" miterlimit="343597f" joinstyle="miter"/>
              </v:shape>
            </w:pict>
          </mc:Fallback>
        </mc:AlternateContent>
      </w:r>
    </w:p>
    <w:p w:rsidR="00442803" w:rsidRDefault="00442803" w:rsidP="00442803">
      <w:pPr>
        <w:spacing w:line="240" w:lineRule="auto"/>
        <w:jc w:val="both"/>
      </w:pPr>
    </w:p>
    <w:p w:rsidR="00442803" w:rsidRDefault="00442803" w:rsidP="00442803">
      <w:pPr>
        <w:spacing w:before="0" w:beforeAutospacing="0" w:after="0" w:afterAutospacing="0" w:line="240" w:lineRule="auto"/>
        <w:jc w:val="both"/>
      </w:pPr>
      <w:r>
        <w:t>Keterangan :</w:t>
      </w:r>
    </w:p>
    <w:p w:rsidR="00442803" w:rsidRDefault="00442803" w:rsidP="00442803">
      <w:pPr>
        <w:spacing w:before="0" w:beforeAutospacing="0" w:after="0" w:afterAutospacing="0" w:line="240" w:lineRule="auto"/>
        <w:jc w:val="both"/>
        <w:rPr>
          <w:b/>
        </w:rPr>
      </w:pPr>
      <w:r>
        <w:rPr>
          <w:noProof/>
          <w:lang w:eastAsia="id-ID"/>
        </w:rPr>
        <mc:AlternateContent>
          <mc:Choice Requires="wps">
            <w:drawing>
              <wp:anchor distT="0" distB="0" distL="114300" distR="114300" simplePos="0" relativeHeight="252104704" behindDoc="0" locked="0" layoutInCell="1" hidden="0" allowOverlap="1" wp14:anchorId="70F6050F" wp14:editId="292D14C7">
                <wp:simplePos x="0" y="0"/>
                <wp:positionH relativeFrom="column">
                  <wp:posOffset>2540</wp:posOffset>
                </wp:positionH>
                <wp:positionV relativeFrom="paragraph">
                  <wp:posOffset>69850</wp:posOffset>
                </wp:positionV>
                <wp:extent cx="381000" cy="299085"/>
                <wp:effectExtent l="6350" t="6350" r="6350" b="6350"/>
                <wp:wrapNone/>
                <wp:docPr id="1037"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99085"/>
                        </a:xfrm>
                        <a:prstGeom prst="rect">
                          <a:avLst/>
                        </a:prstGeom>
                        <a:solidFill>
                          <a:srgbClr val="FFFFFF"/>
                        </a:solidFill>
                        <a:ln w="12700">
                          <a:solidFill>
                            <a:srgbClr val="000000"/>
                          </a:solidFill>
                        </a:ln>
                      </wps:spPr>
                      <wps:bodyPr rot="0" vert="horz" wrap="square" lIns="91440" tIns="45720" rIns="91440" bIns="45720" anchor="ctr"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EF28F" id="shape1037" o:spid="_x0000_s1026" style="position:absolute;margin-left:.2pt;margin-top:5.5pt;width:30pt;height:23.5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" strokeweight="1pt">
                <v:path arrowok="t"/>
              </v:rect>
            </w:pict>
          </mc:Fallback>
        </mc:AlternateContent>
      </w:r>
    </w:p>
    <w:p w:rsidR="00442803" w:rsidRDefault="00442803" w:rsidP="00442803">
      <w:pPr>
        <w:spacing w:before="0" w:beforeAutospacing="0" w:after="0" w:afterAutospacing="0"/>
        <w:jc w:val="both"/>
        <w:rPr>
          <w:b/>
        </w:rPr>
      </w:pPr>
      <w:r>
        <w:rPr>
          <w:noProof/>
          <w:lang w:eastAsia="id-ID"/>
        </w:rPr>
        <mc:AlternateContent>
          <mc:Choice Requires="wps">
            <w:drawing>
              <wp:anchor distT="0" distB="0" distL="114300" distR="114300" simplePos="0" relativeHeight="252105728" behindDoc="0" locked="0" layoutInCell="1" hidden="0" allowOverlap="1" wp14:anchorId="4182CCC4" wp14:editId="51F65710">
                <wp:simplePos x="0" y="0"/>
                <wp:positionH relativeFrom="column">
                  <wp:posOffset>-5715</wp:posOffset>
                </wp:positionH>
                <wp:positionV relativeFrom="paragraph">
                  <wp:posOffset>313690</wp:posOffset>
                </wp:positionV>
                <wp:extent cx="381000" cy="299085"/>
                <wp:effectExtent l="6350" t="6350" r="6350" b="6350"/>
                <wp:wrapNone/>
                <wp:docPr id="1038"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99085"/>
                        </a:xfrm>
                        <a:prstGeom prst="rect">
                          <a:avLst/>
                        </a:prstGeom>
                        <a:solidFill>
                          <a:srgbClr val="FFFFFF"/>
                        </a:solidFill>
                        <a:ln w="12700">
                          <a:solidFill>
                            <a:srgbClr val="000000"/>
                          </a:solidFill>
                          <a:prstDash val="dash"/>
                          <a:miter lim="524288"/>
                        </a:ln>
                      </wps:spPr>
                      <wps:bodyPr rot="0" vert="horz" wrap="square" lIns="91440" tIns="45720" rIns="91440" bIns="45720" anchor="ctr"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48FFB7" id="shape1038" o:spid="_x0000_s1026" style="position:absolute;margin-left:-.45pt;margin-top:24.7pt;width:30pt;height:23.5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" strokeweight="1pt">
                <v:stroke dashstyle="dash" miterlimit="343597f"/>
                <v:path arrowok="t"/>
              </v:rect>
            </w:pict>
          </mc:Fallback>
        </mc:AlternateContent>
      </w:r>
      <w:r>
        <w:t xml:space="preserve">       </w:t>
      </w:r>
      <w:r>
        <w:tab/>
        <w:t>: diteliti</w:t>
      </w:r>
    </w:p>
    <w:p w:rsidR="00442803" w:rsidRDefault="00442803" w:rsidP="00442803">
      <w:pPr>
        <w:spacing w:before="0" w:beforeAutospacing="0" w:after="0" w:afterAutospacing="0"/>
        <w:jc w:val="both"/>
        <w:rPr>
          <w:b/>
        </w:rPr>
      </w:pPr>
      <w:r>
        <w:t xml:space="preserve">       </w:t>
      </w:r>
      <w:r>
        <w:tab/>
        <w:t>: tidak diteliti</w:t>
      </w:r>
    </w:p>
    <w:p w:rsidR="00442803" w:rsidRDefault="00442803" w:rsidP="00442803">
      <w:pPr>
        <w:spacing w:before="0" w:beforeAutospacing="0" w:after="0" w:afterAutospacing="0"/>
        <w:jc w:val="both"/>
        <w:rPr>
          <w:b/>
        </w:rPr>
      </w:pPr>
      <w:r>
        <w:rPr>
          <w:noProof/>
          <w:lang w:eastAsia="id-ID"/>
        </w:rPr>
        <mc:AlternateContent>
          <mc:Choice Requires="wps">
            <w:drawing>
              <wp:anchor distT="0" distB="0" distL="114300" distR="114300" simplePos="0" relativeHeight="252106752" behindDoc="0" locked="0" layoutInCell="1" hidden="0" allowOverlap="1" wp14:anchorId="7276F52C" wp14:editId="58A89C8F">
                <wp:simplePos x="0" y="0"/>
                <wp:positionH relativeFrom="column">
                  <wp:posOffset>-3175</wp:posOffset>
                </wp:positionH>
                <wp:positionV relativeFrom="paragraph">
                  <wp:posOffset>104775</wp:posOffset>
                </wp:positionV>
                <wp:extent cx="381000" cy="0"/>
                <wp:effectExtent l="3175" t="3175" r="3175" b="3175"/>
                <wp:wrapNone/>
                <wp:docPr id="1039" name="shape1039"/>
                <wp:cNvGraphicFramePr/>
                <a:graphic xmlns:a="http://schemas.openxmlformats.org/drawingml/2006/main">
                  <a:graphicData uri="http://schemas.microsoft.com/office/word/2010/wordprocessingShape">
                    <wps:wsp>
                      <wps:cNvCnPr/>
                      <wps:spPr>
                        <a:xfrm>
                          <a:off x="0" y="0"/>
                          <a:ext cx="381000" cy="0"/>
                        </a:xfrm>
                        <a:prstGeom prst="line">
                          <a:avLst/>
                        </a:prstGeom>
                        <a:ln w="6350">
                          <a:solidFill>
                            <a:srgbClr val="000000"/>
                          </a:solidFill>
                          <a:miter lim="524288"/>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DFD0B21" id="shape1039"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25pt,8.25pt" to="29.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" strokeweight=".5pt">
                <v:stroke miterlimit="343597f" joinstyle="miter"/>
              </v:line>
            </w:pict>
          </mc:Fallback>
        </mc:AlternateContent>
      </w:r>
      <w:r>
        <w:t xml:space="preserve">       </w:t>
      </w:r>
      <w:r>
        <w:tab/>
        <w:t>: berhubungan</w:t>
      </w:r>
    </w:p>
    <w:p w:rsidR="00442803" w:rsidRPr="00442803" w:rsidRDefault="00442803" w:rsidP="00442803">
      <w:pPr>
        <w:spacing w:before="0" w:beforeAutospacing="0" w:after="0" w:afterAutospacing="0"/>
        <w:jc w:val="both"/>
        <w:rPr>
          <w:b/>
        </w:rPr>
        <w:sectPr w:rsidR="00442803" w:rsidRPr="00442803">
          <w:headerReference w:type="default" r:id="rId27"/>
          <w:footerReference w:type="default" r:id="rId28"/>
          <w:pgSz w:w="11920" w:h="16840"/>
          <w:pgMar w:top="1701" w:right="1701" w:bottom="1701" w:left="2268" w:header="720" w:footer="720" w:gutter="0"/>
          <w:cols w:space="720"/>
          <w:docGrid w:linePitch="360"/>
        </w:sectPr>
      </w:pPr>
      <w:r>
        <w:rPr>
          <w:noProof/>
          <w:lang w:eastAsia="id-ID"/>
        </w:rPr>
        <mc:AlternateContent>
          <mc:Choice Requires="wps">
            <w:drawing>
              <wp:anchor distT="0" distB="0" distL="114300" distR="114300" simplePos="0" relativeHeight="252100608" behindDoc="0" locked="0" layoutInCell="1" hidden="0" allowOverlap="1" wp14:anchorId="578AF24A" wp14:editId="62774CC5">
                <wp:simplePos x="0" y="0"/>
                <wp:positionH relativeFrom="column">
                  <wp:posOffset>-334394</wp:posOffset>
                </wp:positionH>
                <wp:positionV relativeFrom="paragraph">
                  <wp:posOffset>336934</wp:posOffset>
                </wp:positionV>
                <wp:extent cx="5592696" cy="479685"/>
                <wp:effectExtent l="0" t="0" r="27305" b="15875"/>
                <wp:wrapNone/>
                <wp:docPr id="1041" name="shap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2696" cy="479685"/>
                        </a:xfrm>
                        <a:prstGeom prst="rect">
                          <a:avLst/>
                        </a:prstGeom>
                        <a:solidFill>
                          <a:srgbClr val="FFFFFF"/>
                        </a:solidFill>
                        <a:ln w="12700">
                          <a:solidFill>
                            <a:srgbClr val="FFFFFF"/>
                          </a:solidFill>
                        </a:ln>
                      </wps:spPr>
                      <wps:txbx>
                        <w:txbxContent>
                          <w:p w:rsidR="007206B0" w:rsidRDefault="007206B0" w:rsidP="00CE3B5D">
                            <w:pPr>
                              <w:spacing w:before="0" w:beforeAutospacing="0" w:after="0" w:afterAutospacing="0" w:line="240" w:lineRule="auto"/>
                              <w:ind w:left="1134" w:hanging="1276"/>
                            </w:pPr>
                            <w:r>
                              <w:t xml:space="preserve">Gambar 3.1 </w:t>
                            </w:r>
                            <w:r>
                              <w:rPr>
                                <w:b/>
                              </w:rPr>
                              <w:t xml:space="preserve"> </w:t>
                            </w:r>
                            <w:r>
                              <w:t>Kerangka Konseptual Analisis Faktor Kepatuhan  Pengobatan  TB Paru   dengan Pendekatan IMB</w:t>
                            </w:r>
                          </w:p>
                        </w:txbxContent>
                      </wps:txbx>
                      <wps:bodyPr rot="0" vert="horz"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ect w14:anchorId="578AF24A" id="shape1041" o:spid="_x0000_s1034" style="position:absolute;left:0;text-align:left;margin-left:-26.35pt;margin-top:26.55pt;width:440.35pt;height:37.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" strokecolor="white" strokeweight="1pt">
                <v:path arrowok="t"/>
                <v:textbox>
                  <w:txbxContent>
                    <w:p w:rsidR="007206B0" w:rsidRDefault="007206B0" w:rsidP="00CE3B5D">
                      <w:pPr>
                        <w:spacing w:before="0" w:beforeAutospacing="0" w:after="0" w:afterAutospacing="0" w:line="240" w:lineRule="auto"/>
                        <w:ind w:left="1134" w:hanging="1276"/>
                      </w:pPr>
                      <w:r>
                        <w:t xml:space="preserve">Gambar 3.1 </w:t>
                      </w:r>
                      <w:r>
                        <w:rPr>
                          <w:b/>
                        </w:rPr>
                        <w:t xml:space="preserve"> </w:t>
                      </w:r>
                      <w:r>
                        <w:t>Kerangka Konseptual Analisis Faktor Kepatuhan  Pengobatan  TB Paru   dengan Pendekatan IMB</w:t>
                      </w:r>
                    </w:p>
                  </w:txbxContent>
                </v:textbox>
              </v:rect>
            </w:pict>
          </mc:Fallback>
        </mc:AlternateContent>
      </w:r>
      <w:r>
        <w:rPr>
          <w:noProof/>
          <w:lang w:eastAsia="id-ID"/>
        </w:rPr>
        <mc:AlternateContent>
          <mc:Choice Requires="wps">
            <w:drawing>
              <wp:anchor distT="0" distB="0" distL="114300" distR="114300" simplePos="0" relativeHeight="252107776" behindDoc="0" locked="0" layoutInCell="1" hidden="0" allowOverlap="1" wp14:anchorId="601FD2A9" wp14:editId="3FE18A7E">
                <wp:simplePos x="0" y="0"/>
                <wp:positionH relativeFrom="column">
                  <wp:posOffset>6350</wp:posOffset>
                </wp:positionH>
                <wp:positionV relativeFrom="paragraph">
                  <wp:posOffset>94615</wp:posOffset>
                </wp:positionV>
                <wp:extent cx="381000" cy="0"/>
                <wp:effectExtent l="3175" t="3175" r="3175" b="3175"/>
                <wp:wrapNone/>
                <wp:docPr id="1040" name="shape1040"/>
                <wp:cNvGraphicFramePr/>
                <a:graphic xmlns:a="http://schemas.openxmlformats.org/drawingml/2006/main">
                  <a:graphicData uri="http://schemas.microsoft.com/office/word/2010/wordprocessingShape">
                    <wps:wsp>
                      <wps:cNvCnPr/>
                      <wps:spPr>
                        <a:xfrm>
                          <a:off x="0" y="0"/>
                          <a:ext cx="381000" cy="0"/>
                        </a:xfrm>
                        <a:prstGeom prst="line">
                          <a:avLst/>
                        </a:prstGeom>
                        <a:ln w="6350">
                          <a:solidFill>
                            <a:srgbClr val="000000"/>
                          </a:solidFill>
                          <a:prstDash val="dash"/>
                          <a:miter lim="524288"/>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D7689FB" id="shape1040"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5pt,7.45pt" to="3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" strokeweight=".5pt">
                <v:stroke dashstyle="dash" miterlimit="343597f" joinstyle="miter"/>
              </v:line>
            </w:pict>
          </mc:Fallback>
        </mc:AlternateContent>
      </w:r>
      <w:r>
        <w:t xml:space="preserve">       </w:t>
      </w:r>
      <w:r>
        <w:tab/>
        <w:t xml:space="preserve">: tidak berhubungan </w:t>
      </w:r>
    </w:p>
    <w:p w:rsidR="0098540D" w:rsidRDefault="00442803" w:rsidP="00442803">
      <w:pPr>
        <w:pStyle w:val="Heading1"/>
      </w:pPr>
      <w:bookmarkStart w:id="148" w:name="_Toc45132896"/>
      <w:bookmarkStart w:id="149" w:name="_Toc45458092"/>
      <w:r>
        <w:lastRenderedPageBreak/>
        <w:t>BAB 4</w:t>
      </w:r>
      <w:bookmarkEnd w:id="148"/>
      <w:bookmarkEnd w:id="149"/>
    </w:p>
    <w:p w:rsidR="00442803" w:rsidRPr="00442803" w:rsidRDefault="00442803" w:rsidP="00442803">
      <w:pPr>
        <w:pStyle w:val="Heading1"/>
        <w:spacing w:after="100" w:afterAutospacing="1" w:line="480" w:lineRule="auto"/>
      </w:pPr>
      <w:bookmarkStart w:id="150" w:name="_Toc45132897"/>
      <w:bookmarkStart w:id="151" w:name="_Toc45458093"/>
      <w:r>
        <w:t>METODE PENELITIAN</w:t>
      </w:r>
      <w:bookmarkEnd w:id="150"/>
      <w:bookmarkEnd w:id="151"/>
    </w:p>
    <w:p w:rsidR="00A85776" w:rsidRDefault="00442803" w:rsidP="00A85776">
      <w:pPr>
        <w:pStyle w:val="Heading2"/>
      </w:pPr>
      <w:bookmarkStart w:id="152" w:name="_Toc45132898"/>
      <w:bookmarkStart w:id="153" w:name="_Toc45458094"/>
      <w:r>
        <w:t>4</w:t>
      </w:r>
      <w:r w:rsidR="00A85776">
        <w:t xml:space="preserve">.1 </w:t>
      </w:r>
      <w:r w:rsidR="00A85776">
        <w:tab/>
        <w:t xml:space="preserve">Strategi Pencarian </w:t>
      </w:r>
      <w:r w:rsidR="00A85776" w:rsidRPr="00A85776">
        <w:rPr>
          <w:i/>
        </w:rPr>
        <w:t>Literature</w:t>
      </w:r>
      <w:bookmarkEnd w:id="152"/>
      <w:bookmarkEnd w:id="153"/>
    </w:p>
    <w:p w:rsidR="00A85776" w:rsidRDefault="00442803" w:rsidP="00A85776">
      <w:pPr>
        <w:pStyle w:val="Heading3"/>
      </w:pPr>
      <w:bookmarkStart w:id="154" w:name="_Toc45132899"/>
      <w:bookmarkStart w:id="155" w:name="_Toc45458095"/>
      <w:r>
        <w:t>4</w:t>
      </w:r>
      <w:r w:rsidR="00A85776">
        <w:t>.1.1</w:t>
      </w:r>
      <w:r w:rsidR="00A85776">
        <w:tab/>
        <w:t>Protokol dan Registrasi</w:t>
      </w:r>
      <w:bookmarkEnd w:id="154"/>
      <w:bookmarkEnd w:id="155"/>
      <w:r w:rsidR="00A85776">
        <w:t xml:space="preserve"> </w:t>
      </w:r>
    </w:p>
    <w:p w:rsidR="00A85776" w:rsidRDefault="00A85776" w:rsidP="00A85776">
      <w:pPr>
        <w:jc w:val="both"/>
      </w:pPr>
      <w:r>
        <w:tab/>
        <w:t xml:space="preserve">Rangkuman menyeluruh dalam bentuk </w:t>
      </w:r>
      <w:r>
        <w:rPr>
          <w:i/>
        </w:rPr>
        <w:t>literature review</w:t>
      </w:r>
      <w:r>
        <w:t xml:space="preserve"> mengenai faktor yang mempengaruhi kepatuhan pengobatan TB Paru dengan pendekatan IMB. Protokol pada studi ini menggunakan </w:t>
      </w:r>
      <w:r w:rsidR="0037003B">
        <w:rPr>
          <w:i/>
        </w:rPr>
        <w:t>The</w:t>
      </w:r>
      <w:r>
        <w:rPr>
          <w:i/>
        </w:rPr>
        <w:t xml:space="preserve"> Centre for Review</w:t>
      </w:r>
      <w:r>
        <w:t xml:space="preserve"> sebagai panduan dalam asesmen kualitas dari studi yang akan dirangkum. Evaluasi dari </w:t>
      </w:r>
      <w:r>
        <w:rPr>
          <w:i/>
        </w:rPr>
        <w:t xml:space="preserve">literatur review </w:t>
      </w:r>
      <w:r>
        <w:t xml:space="preserve">akan menggunakan tabel PICO untuk menentukan penyeleksian studi yang telah ditemukan dan disesuaikan dengan tujuan dari </w:t>
      </w:r>
      <w:r>
        <w:rPr>
          <w:i/>
        </w:rPr>
        <w:t>literatur review</w:t>
      </w:r>
      <w:r>
        <w:t xml:space="preserve">. </w:t>
      </w:r>
    </w:p>
    <w:p w:rsidR="004A1933" w:rsidRDefault="00442803" w:rsidP="004A1933">
      <w:pPr>
        <w:pStyle w:val="Heading3"/>
      </w:pPr>
      <w:bookmarkStart w:id="156" w:name="_Toc45132900"/>
      <w:bookmarkStart w:id="157" w:name="_Toc45458096"/>
      <w:r>
        <w:t>4</w:t>
      </w:r>
      <w:r w:rsidR="004A1933">
        <w:t>.1.2</w:t>
      </w:r>
      <w:r w:rsidR="004A1933">
        <w:tab/>
        <w:t xml:space="preserve"> Database Pencarian</w:t>
      </w:r>
      <w:bookmarkEnd w:id="156"/>
      <w:bookmarkEnd w:id="157"/>
      <w:r w:rsidR="004A1933">
        <w:t xml:space="preserve"> </w:t>
      </w:r>
    </w:p>
    <w:p w:rsidR="004A1933" w:rsidRPr="004A1933" w:rsidRDefault="004A1933" w:rsidP="004A1933">
      <w:pPr>
        <w:jc w:val="both"/>
      </w:pPr>
      <w:r>
        <w:tab/>
      </w:r>
      <w:r w:rsidRPr="003C73B8">
        <w:rPr>
          <w:i/>
        </w:rPr>
        <w:t>Literature review</w:t>
      </w:r>
      <w:r>
        <w:t xml:space="preserve"> yang merupakan rangkuman menyeluruh beberapa studi penelitian yang ditentukan berdasarkan tema tertentu. Pencarian literatur d</w:t>
      </w:r>
      <w:r w:rsidR="00C834CB">
        <w:t xml:space="preserve">ilakukan pada bulan April – Juni </w:t>
      </w:r>
      <w:r w:rsidR="00ED60BC">
        <w:t>2020</w:t>
      </w:r>
      <w:r>
        <w:t xml:space="preserve">. Sumber data sekunder yang diperoleh berupa artikel jurnal bereputasi baik nasional ataupun internasional dengan tema yang sudah ditentukan. Pencarian literatur dalam </w:t>
      </w:r>
      <w:r w:rsidRPr="0046008E">
        <w:rPr>
          <w:i/>
        </w:rPr>
        <w:t>literat</w:t>
      </w:r>
      <w:r w:rsidR="006A0463" w:rsidRPr="0046008E">
        <w:rPr>
          <w:i/>
        </w:rPr>
        <w:t>ure review</w:t>
      </w:r>
      <w:r w:rsidR="0046008E">
        <w:t xml:space="preserve"> ini menggunakan tiga</w:t>
      </w:r>
      <w:r>
        <w:t xml:space="preserve"> </w:t>
      </w:r>
      <w:r w:rsidRPr="00ED60BC">
        <w:rPr>
          <w:i/>
        </w:rPr>
        <w:t>database</w:t>
      </w:r>
      <w:r w:rsidR="00537DA7">
        <w:t xml:space="preserve"> deng</w:t>
      </w:r>
      <w:r w:rsidR="0046008E">
        <w:t>an kriteria kualitas tinggi dan sedang</w:t>
      </w:r>
      <w:r w:rsidR="006A0463">
        <w:t xml:space="preserve"> yaitu </w:t>
      </w:r>
      <w:r w:rsidR="003C73B8">
        <w:t xml:space="preserve">SINTA, </w:t>
      </w:r>
      <w:r w:rsidR="006A0463">
        <w:t xml:space="preserve">ProQuest </w:t>
      </w:r>
      <w:r w:rsidR="003C73B8">
        <w:t>S</w:t>
      </w:r>
      <w:r w:rsidR="00AA7649">
        <w:t xml:space="preserve">cient Direct. </w:t>
      </w:r>
    </w:p>
    <w:p w:rsidR="00F32461" w:rsidRDefault="00F32461" w:rsidP="00A85776">
      <w:pPr>
        <w:rPr>
          <w:rStyle w:val="Heading2Char"/>
          <w:b w:val="0"/>
        </w:rPr>
      </w:pPr>
    </w:p>
    <w:p w:rsidR="00A85776" w:rsidRDefault="00A85776" w:rsidP="00A85776"/>
    <w:p w:rsidR="009E200C" w:rsidRDefault="009E200C" w:rsidP="004A1933">
      <w:pPr>
        <w:pStyle w:val="Heading3"/>
        <w:spacing w:after="240"/>
        <w:sectPr w:rsidR="009E200C" w:rsidSect="0065191D">
          <w:headerReference w:type="default" r:id="rId29"/>
          <w:footerReference w:type="default" r:id="rId30"/>
          <w:pgSz w:w="11920" w:h="16840"/>
          <w:pgMar w:top="1701" w:right="1701" w:bottom="1701" w:left="2268" w:header="720" w:footer="720" w:gutter="0"/>
          <w:cols w:space="720"/>
        </w:sectPr>
      </w:pPr>
      <w:bookmarkStart w:id="158" w:name="_Toc45132901"/>
    </w:p>
    <w:p w:rsidR="00A85776" w:rsidRDefault="00442803" w:rsidP="004A1933">
      <w:pPr>
        <w:pStyle w:val="Heading3"/>
        <w:spacing w:after="240"/>
      </w:pPr>
      <w:bookmarkStart w:id="159" w:name="_Toc45458097"/>
      <w:r>
        <w:lastRenderedPageBreak/>
        <w:t>4</w:t>
      </w:r>
      <w:r w:rsidR="004A1933">
        <w:t>.1.3</w:t>
      </w:r>
      <w:r w:rsidR="004A1933">
        <w:tab/>
        <w:t>Kata Kunci</w:t>
      </w:r>
      <w:bookmarkEnd w:id="158"/>
      <w:bookmarkEnd w:id="159"/>
      <w:r w:rsidR="004A1933">
        <w:t xml:space="preserve"> </w:t>
      </w:r>
    </w:p>
    <w:p w:rsidR="004A1933" w:rsidRDefault="004A1933" w:rsidP="004A1933">
      <w:pPr>
        <w:spacing w:before="0" w:beforeAutospacing="0" w:after="0" w:afterAutospacing="0"/>
        <w:jc w:val="both"/>
      </w:pPr>
      <w:r>
        <w:tab/>
        <w:t xml:space="preserve">Pencarian artikel atau jurnal menggunakan </w:t>
      </w:r>
      <w:r w:rsidRPr="0037003B">
        <w:rPr>
          <w:i/>
        </w:rPr>
        <w:t>keyword</w:t>
      </w:r>
      <w:r>
        <w:t xml:space="preserve"> dan </w:t>
      </w:r>
      <w:r w:rsidRPr="0037003B">
        <w:rPr>
          <w:i/>
        </w:rPr>
        <w:t>boolean</w:t>
      </w:r>
      <w:r>
        <w:t xml:space="preserve"> operator (</w:t>
      </w:r>
      <w:r w:rsidRPr="0037003B">
        <w:rPr>
          <w:i/>
        </w:rPr>
        <w:t>AND, OR NOT or AND NOT</w:t>
      </w:r>
      <w:r>
        <w:t xml:space="preserve">) yang digunakan untuk memperluas atau menspesifikkan pencarian, sehingga mempermudah dalam penentuan artikel atau jurnal yang digunakan. Kata kunci dalam </w:t>
      </w:r>
      <w:r w:rsidRPr="0037003B">
        <w:rPr>
          <w:i/>
        </w:rPr>
        <w:t>literature review</w:t>
      </w:r>
      <w:r>
        <w:t xml:space="preserve"> ini disesuaikan dengan </w:t>
      </w:r>
      <w:r w:rsidRPr="0037003B">
        <w:rPr>
          <w:i/>
        </w:rPr>
        <w:t>Medical Subject Heading</w:t>
      </w:r>
      <w:r>
        <w:t xml:space="preserve"> (MeSH) dan terdiri dari sebagai berikut: </w:t>
      </w:r>
    </w:p>
    <w:p w:rsidR="00A73689" w:rsidRDefault="00A73689" w:rsidP="00A73689">
      <w:pPr>
        <w:spacing w:before="0" w:beforeAutospacing="0" w:after="0" w:afterAutospacing="0"/>
        <w:jc w:val="center"/>
      </w:pPr>
      <w:r>
        <w:t>Tabel 4.1 Kata Kunci</w:t>
      </w:r>
    </w:p>
    <w:tbl>
      <w:tblPr>
        <w:tblStyle w:val="TableGrid"/>
        <w:tblW w:w="0" w:type="auto"/>
        <w:tblLook w:val="04A0" w:firstRow="1" w:lastRow="0" w:firstColumn="1" w:lastColumn="0" w:noHBand="0" w:noVBand="1"/>
      </w:tblPr>
      <w:tblGrid>
        <w:gridCol w:w="1323"/>
        <w:gridCol w:w="1552"/>
        <w:gridCol w:w="1680"/>
        <w:gridCol w:w="1680"/>
        <w:gridCol w:w="1706"/>
      </w:tblGrid>
      <w:tr w:rsidR="00B1793B" w:rsidRPr="00995752" w:rsidTr="00995752">
        <w:tc>
          <w:tcPr>
            <w:tcW w:w="1323" w:type="dxa"/>
          </w:tcPr>
          <w:p w:rsidR="00995752" w:rsidRPr="00995752" w:rsidRDefault="00995752" w:rsidP="004A1933">
            <w:pPr>
              <w:spacing w:beforeAutospacing="0" w:afterAutospacing="0"/>
              <w:jc w:val="center"/>
              <w:rPr>
                <w:b/>
                <w:sz w:val="22"/>
                <w:szCs w:val="22"/>
              </w:rPr>
            </w:pPr>
            <w:r w:rsidRPr="00995752">
              <w:rPr>
                <w:b/>
                <w:sz w:val="22"/>
                <w:szCs w:val="22"/>
              </w:rPr>
              <w:t>Factors</w:t>
            </w:r>
          </w:p>
        </w:tc>
        <w:tc>
          <w:tcPr>
            <w:tcW w:w="1552" w:type="dxa"/>
          </w:tcPr>
          <w:p w:rsidR="00995752" w:rsidRPr="00995752" w:rsidRDefault="00995752" w:rsidP="004A1933">
            <w:pPr>
              <w:spacing w:beforeAutospacing="0" w:afterAutospacing="0"/>
              <w:jc w:val="center"/>
              <w:rPr>
                <w:b/>
                <w:sz w:val="22"/>
                <w:szCs w:val="22"/>
              </w:rPr>
            </w:pPr>
            <w:r w:rsidRPr="00995752">
              <w:rPr>
                <w:b/>
                <w:sz w:val="22"/>
                <w:szCs w:val="22"/>
              </w:rPr>
              <w:t>Adherence</w:t>
            </w:r>
          </w:p>
        </w:tc>
        <w:tc>
          <w:tcPr>
            <w:tcW w:w="1680" w:type="dxa"/>
          </w:tcPr>
          <w:p w:rsidR="00995752" w:rsidRPr="00995752" w:rsidRDefault="00995752" w:rsidP="004A1933">
            <w:pPr>
              <w:spacing w:beforeAutospacing="0" w:afterAutospacing="0"/>
              <w:jc w:val="center"/>
              <w:rPr>
                <w:b/>
                <w:sz w:val="22"/>
                <w:szCs w:val="22"/>
              </w:rPr>
            </w:pPr>
            <w:r w:rsidRPr="00995752">
              <w:rPr>
                <w:b/>
                <w:sz w:val="22"/>
                <w:szCs w:val="22"/>
              </w:rPr>
              <w:t xml:space="preserve">Information </w:t>
            </w:r>
          </w:p>
        </w:tc>
        <w:tc>
          <w:tcPr>
            <w:tcW w:w="1680" w:type="dxa"/>
          </w:tcPr>
          <w:p w:rsidR="00995752" w:rsidRPr="00995752" w:rsidRDefault="00995752" w:rsidP="004A1933">
            <w:pPr>
              <w:spacing w:beforeAutospacing="0" w:afterAutospacing="0"/>
              <w:jc w:val="center"/>
              <w:rPr>
                <w:b/>
                <w:sz w:val="22"/>
                <w:szCs w:val="22"/>
              </w:rPr>
            </w:pPr>
            <w:r w:rsidRPr="00995752">
              <w:rPr>
                <w:b/>
                <w:sz w:val="22"/>
                <w:szCs w:val="22"/>
              </w:rPr>
              <w:t>Motivation</w:t>
            </w:r>
          </w:p>
        </w:tc>
        <w:tc>
          <w:tcPr>
            <w:tcW w:w="1706" w:type="dxa"/>
          </w:tcPr>
          <w:p w:rsidR="00995752" w:rsidRPr="00995752" w:rsidRDefault="00995752" w:rsidP="004A1933">
            <w:pPr>
              <w:spacing w:beforeAutospacing="0" w:afterAutospacing="0"/>
              <w:jc w:val="center"/>
              <w:rPr>
                <w:b/>
                <w:sz w:val="22"/>
                <w:szCs w:val="22"/>
              </w:rPr>
            </w:pPr>
            <w:r w:rsidRPr="00995752">
              <w:rPr>
                <w:b/>
                <w:sz w:val="22"/>
                <w:szCs w:val="22"/>
              </w:rPr>
              <w:t>Behavioral (</w:t>
            </w:r>
            <w:r w:rsidRPr="00995752">
              <w:rPr>
                <w:b/>
                <w:i/>
                <w:sz w:val="22"/>
                <w:szCs w:val="22"/>
              </w:rPr>
              <w:t>Self Efficacy</w:t>
            </w:r>
            <w:r w:rsidRPr="00995752">
              <w:rPr>
                <w:b/>
                <w:sz w:val="22"/>
                <w:szCs w:val="22"/>
              </w:rPr>
              <w:t>)</w:t>
            </w:r>
          </w:p>
        </w:tc>
      </w:tr>
      <w:tr w:rsidR="00B1793B" w:rsidRPr="00995752" w:rsidTr="00995752">
        <w:tc>
          <w:tcPr>
            <w:tcW w:w="1323" w:type="dxa"/>
          </w:tcPr>
          <w:p w:rsidR="00995752" w:rsidRPr="00995752" w:rsidRDefault="00995752" w:rsidP="004A1933">
            <w:pPr>
              <w:spacing w:beforeAutospacing="0" w:afterAutospacing="0"/>
              <w:rPr>
                <w:i/>
                <w:sz w:val="22"/>
                <w:szCs w:val="22"/>
              </w:rPr>
            </w:pPr>
            <w:r w:rsidRPr="00995752">
              <w:rPr>
                <w:i/>
                <w:sz w:val="22"/>
                <w:szCs w:val="22"/>
              </w:rPr>
              <w:t>Factors</w:t>
            </w:r>
          </w:p>
        </w:tc>
        <w:tc>
          <w:tcPr>
            <w:tcW w:w="1552" w:type="dxa"/>
          </w:tcPr>
          <w:p w:rsidR="00995752" w:rsidRPr="00995752" w:rsidRDefault="00995752" w:rsidP="004A1933">
            <w:pPr>
              <w:spacing w:beforeAutospacing="0" w:afterAutospacing="0"/>
              <w:rPr>
                <w:i/>
                <w:sz w:val="22"/>
                <w:szCs w:val="22"/>
              </w:rPr>
            </w:pPr>
            <w:r>
              <w:rPr>
                <w:i/>
                <w:sz w:val="22"/>
                <w:szCs w:val="22"/>
              </w:rPr>
              <w:t>Adherence</w:t>
            </w:r>
          </w:p>
        </w:tc>
        <w:tc>
          <w:tcPr>
            <w:tcW w:w="1680" w:type="dxa"/>
          </w:tcPr>
          <w:p w:rsidR="00995752" w:rsidRPr="00995752" w:rsidRDefault="00B1793B" w:rsidP="004473AA">
            <w:pPr>
              <w:spacing w:beforeAutospacing="0" w:afterAutospacing="0"/>
              <w:jc w:val="left"/>
              <w:rPr>
                <w:i/>
                <w:sz w:val="22"/>
                <w:szCs w:val="22"/>
              </w:rPr>
            </w:pPr>
            <w:r>
              <w:rPr>
                <w:i/>
                <w:sz w:val="22"/>
                <w:szCs w:val="22"/>
              </w:rPr>
              <w:t>Health Information</w:t>
            </w:r>
          </w:p>
        </w:tc>
        <w:tc>
          <w:tcPr>
            <w:tcW w:w="1680" w:type="dxa"/>
          </w:tcPr>
          <w:p w:rsidR="00995752" w:rsidRPr="00995752" w:rsidRDefault="00723F19" w:rsidP="004A1933">
            <w:pPr>
              <w:spacing w:beforeAutospacing="0" w:afterAutospacing="0"/>
              <w:rPr>
                <w:i/>
                <w:sz w:val="22"/>
                <w:szCs w:val="22"/>
              </w:rPr>
            </w:pPr>
            <w:r>
              <w:rPr>
                <w:i/>
                <w:sz w:val="22"/>
                <w:szCs w:val="22"/>
              </w:rPr>
              <w:t>Motivation</w:t>
            </w:r>
          </w:p>
        </w:tc>
        <w:tc>
          <w:tcPr>
            <w:tcW w:w="1706" w:type="dxa"/>
          </w:tcPr>
          <w:p w:rsidR="00995752" w:rsidRPr="00C8602A" w:rsidRDefault="00723F19" w:rsidP="004A1933">
            <w:pPr>
              <w:spacing w:beforeAutospacing="0" w:afterAutospacing="0"/>
              <w:rPr>
                <w:i/>
                <w:sz w:val="22"/>
                <w:szCs w:val="22"/>
              </w:rPr>
            </w:pPr>
            <w:r>
              <w:rPr>
                <w:i/>
                <w:sz w:val="22"/>
                <w:szCs w:val="22"/>
              </w:rPr>
              <w:t>Health Care Seeking Behavior</w:t>
            </w:r>
          </w:p>
        </w:tc>
      </w:tr>
      <w:tr w:rsidR="00B1793B" w:rsidRPr="00995752" w:rsidTr="00995752">
        <w:tc>
          <w:tcPr>
            <w:tcW w:w="1323" w:type="dxa"/>
          </w:tcPr>
          <w:p w:rsidR="00995752" w:rsidRPr="00C8602A" w:rsidRDefault="00995752" w:rsidP="004A1933">
            <w:pPr>
              <w:spacing w:beforeAutospacing="0" w:afterAutospacing="0"/>
              <w:rPr>
                <w:i/>
                <w:sz w:val="22"/>
                <w:szCs w:val="22"/>
              </w:rPr>
            </w:pPr>
            <w:r w:rsidRPr="00C8602A">
              <w:rPr>
                <w:i/>
                <w:sz w:val="22"/>
                <w:szCs w:val="22"/>
              </w:rPr>
              <w:t>OR</w:t>
            </w:r>
          </w:p>
        </w:tc>
        <w:tc>
          <w:tcPr>
            <w:tcW w:w="1552" w:type="dxa"/>
          </w:tcPr>
          <w:p w:rsidR="00995752" w:rsidRPr="00995752" w:rsidRDefault="00C8602A" w:rsidP="004A1933">
            <w:pPr>
              <w:spacing w:beforeAutospacing="0" w:afterAutospacing="0"/>
              <w:rPr>
                <w:sz w:val="22"/>
                <w:szCs w:val="22"/>
              </w:rPr>
            </w:pPr>
            <w:r w:rsidRPr="00C8602A">
              <w:rPr>
                <w:i/>
                <w:sz w:val="22"/>
                <w:szCs w:val="22"/>
              </w:rPr>
              <w:t>OR</w:t>
            </w:r>
          </w:p>
        </w:tc>
        <w:tc>
          <w:tcPr>
            <w:tcW w:w="1680" w:type="dxa"/>
          </w:tcPr>
          <w:p w:rsidR="00995752" w:rsidRPr="00995752" w:rsidRDefault="00995752" w:rsidP="004A1933">
            <w:pPr>
              <w:spacing w:beforeAutospacing="0" w:afterAutospacing="0"/>
              <w:rPr>
                <w:sz w:val="22"/>
                <w:szCs w:val="22"/>
              </w:rPr>
            </w:pPr>
          </w:p>
        </w:tc>
        <w:tc>
          <w:tcPr>
            <w:tcW w:w="1680" w:type="dxa"/>
          </w:tcPr>
          <w:p w:rsidR="00995752" w:rsidRPr="00723F19" w:rsidRDefault="00723F19" w:rsidP="004A1933">
            <w:pPr>
              <w:spacing w:beforeAutospacing="0" w:afterAutospacing="0"/>
              <w:rPr>
                <w:i/>
                <w:sz w:val="22"/>
                <w:szCs w:val="22"/>
              </w:rPr>
            </w:pPr>
            <w:r>
              <w:rPr>
                <w:i/>
                <w:sz w:val="22"/>
                <w:szCs w:val="22"/>
              </w:rPr>
              <w:t>OR</w:t>
            </w:r>
          </w:p>
        </w:tc>
        <w:tc>
          <w:tcPr>
            <w:tcW w:w="1706" w:type="dxa"/>
          </w:tcPr>
          <w:p w:rsidR="00995752" w:rsidRPr="00995752" w:rsidRDefault="00995752" w:rsidP="004A1933">
            <w:pPr>
              <w:spacing w:beforeAutospacing="0" w:afterAutospacing="0"/>
              <w:rPr>
                <w:sz w:val="22"/>
                <w:szCs w:val="22"/>
              </w:rPr>
            </w:pPr>
          </w:p>
        </w:tc>
      </w:tr>
      <w:tr w:rsidR="00B1793B" w:rsidRPr="00995752" w:rsidTr="00995752">
        <w:tc>
          <w:tcPr>
            <w:tcW w:w="1323" w:type="dxa"/>
          </w:tcPr>
          <w:p w:rsidR="00995752" w:rsidRPr="00C8602A" w:rsidRDefault="00995752" w:rsidP="00C8602A">
            <w:pPr>
              <w:spacing w:beforeAutospacing="0" w:afterAutospacing="0"/>
              <w:rPr>
                <w:i/>
                <w:sz w:val="22"/>
                <w:szCs w:val="22"/>
              </w:rPr>
            </w:pPr>
          </w:p>
        </w:tc>
        <w:tc>
          <w:tcPr>
            <w:tcW w:w="1552" w:type="dxa"/>
          </w:tcPr>
          <w:p w:rsidR="00995752" w:rsidRPr="00C8602A" w:rsidRDefault="00C8602A" w:rsidP="004A1933">
            <w:pPr>
              <w:spacing w:beforeAutospacing="0" w:afterAutospacing="0"/>
              <w:rPr>
                <w:i/>
                <w:sz w:val="22"/>
                <w:szCs w:val="22"/>
              </w:rPr>
            </w:pPr>
            <w:r>
              <w:rPr>
                <w:i/>
                <w:sz w:val="22"/>
                <w:szCs w:val="22"/>
              </w:rPr>
              <w:t>Adherence Treatment</w:t>
            </w:r>
          </w:p>
        </w:tc>
        <w:tc>
          <w:tcPr>
            <w:tcW w:w="1680" w:type="dxa"/>
          </w:tcPr>
          <w:p w:rsidR="00995752" w:rsidRPr="00C8602A" w:rsidRDefault="00995752" w:rsidP="004A1933">
            <w:pPr>
              <w:spacing w:beforeAutospacing="0" w:afterAutospacing="0"/>
              <w:rPr>
                <w:i/>
                <w:sz w:val="22"/>
                <w:szCs w:val="22"/>
              </w:rPr>
            </w:pPr>
          </w:p>
        </w:tc>
        <w:tc>
          <w:tcPr>
            <w:tcW w:w="1680" w:type="dxa"/>
          </w:tcPr>
          <w:p w:rsidR="00995752" w:rsidRPr="00C8602A" w:rsidRDefault="00C8602A" w:rsidP="004A1933">
            <w:pPr>
              <w:spacing w:beforeAutospacing="0" w:afterAutospacing="0"/>
              <w:rPr>
                <w:i/>
                <w:sz w:val="22"/>
                <w:szCs w:val="22"/>
              </w:rPr>
            </w:pPr>
            <w:r>
              <w:rPr>
                <w:i/>
                <w:sz w:val="22"/>
                <w:szCs w:val="22"/>
              </w:rPr>
              <w:t xml:space="preserve"> </w:t>
            </w:r>
            <w:r w:rsidR="00723F19">
              <w:rPr>
                <w:i/>
                <w:sz w:val="22"/>
                <w:szCs w:val="22"/>
              </w:rPr>
              <w:t>Social Support</w:t>
            </w:r>
          </w:p>
        </w:tc>
        <w:tc>
          <w:tcPr>
            <w:tcW w:w="1706" w:type="dxa"/>
          </w:tcPr>
          <w:p w:rsidR="00995752" w:rsidRPr="003C73B8" w:rsidRDefault="003C73B8" w:rsidP="004A1933">
            <w:pPr>
              <w:spacing w:beforeAutospacing="0" w:afterAutospacing="0"/>
              <w:rPr>
                <w:sz w:val="22"/>
                <w:szCs w:val="22"/>
              </w:rPr>
            </w:pPr>
            <w:r>
              <w:rPr>
                <w:sz w:val="22"/>
                <w:szCs w:val="22"/>
              </w:rPr>
              <w:t>Efikasi Diri</w:t>
            </w:r>
          </w:p>
        </w:tc>
      </w:tr>
      <w:tr w:rsidR="00B1793B" w:rsidRPr="00995752" w:rsidTr="00995752">
        <w:tc>
          <w:tcPr>
            <w:tcW w:w="1323" w:type="dxa"/>
          </w:tcPr>
          <w:p w:rsidR="00995752" w:rsidRPr="00C90928" w:rsidRDefault="00995752" w:rsidP="00C8602A">
            <w:pPr>
              <w:spacing w:beforeAutospacing="0" w:afterAutospacing="0"/>
              <w:rPr>
                <w:i/>
                <w:sz w:val="22"/>
                <w:szCs w:val="22"/>
              </w:rPr>
            </w:pPr>
          </w:p>
        </w:tc>
        <w:tc>
          <w:tcPr>
            <w:tcW w:w="1552" w:type="dxa"/>
          </w:tcPr>
          <w:p w:rsidR="00B1793B" w:rsidRDefault="00B1793B" w:rsidP="004A1933">
            <w:pPr>
              <w:spacing w:beforeAutospacing="0" w:afterAutospacing="0"/>
              <w:rPr>
                <w:rFonts w:cs="Times New Roman"/>
                <w:i/>
                <w:color w:val="333333"/>
                <w:sz w:val="22"/>
                <w:szCs w:val="22"/>
                <w:shd w:val="clear" w:color="auto" w:fill="FFFFFF"/>
              </w:rPr>
            </w:pPr>
            <w:r>
              <w:rPr>
                <w:rFonts w:cs="Times New Roman"/>
                <w:i/>
                <w:color w:val="333333"/>
                <w:sz w:val="22"/>
                <w:szCs w:val="22"/>
                <w:shd w:val="clear" w:color="auto" w:fill="FFFFFF"/>
              </w:rPr>
              <w:t xml:space="preserve">Patient </w:t>
            </w:r>
            <w:r w:rsidRPr="00B1793B">
              <w:rPr>
                <w:rFonts w:cs="Times New Roman"/>
                <w:i/>
                <w:color w:val="333333"/>
                <w:sz w:val="22"/>
                <w:szCs w:val="22"/>
                <w:shd w:val="clear" w:color="auto" w:fill="FFFFFF"/>
              </w:rPr>
              <w:t> </w:t>
            </w:r>
          </w:p>
          <w:p w:rsidR="00995752" w:rsidRPr="00B1793B" w:rsidRDefault="00B1793B" w:rsidP="004A1933">
            <w:pPr>
              <w:spacing w:beforeAutospacing="0" w:afterAutospacing="0"/>
              <w:rPr>
                <w:rFonts w:cs="Times New Roman"/>
                <w:i/>
                <w:sz w:val="22"/>
                <w:szCs w:val="22"/>
              </w:rPr>
            </w:pPr>
            <w:r w:rsidRPr="00B1793B">
              <w:rPr>
                <w:rStyle w:val="Strong"/>
                <w:rFonts w:cs="Times New Roman"/>
                <w:b w:val="0"/>
                <w:i/>
                <w:color w:val="333333"/>
                <w:sz w:val="22"/>
                <w:szCs w:val="22"/>
                <w:shd w:val="clear" w:color="auto" w:fill="FFFFFF"/>
              </w:rPr>
              <w:t>Adherence</w:t>
            </w:r>
          </w:p>
        </w:tc>
        <w:tc>
          <w:tcPr>
            <w:tcW w:w="1680" w:type="dxa"/>
          </w:tcPr>
          <w:p w:rsidR="00995752" w:rsidRPr="00C8602A" w:rsidRDefault="00995752" w:rsidP="00C8602A">
            <w:pPr>
              <w:spacing w:beforeAutospacing="0" w:afterAutospacing="0"/>
              <w:jc w:val="left"/>
              <w:rPr>
                <w:i/>
                <w:sz w:val="22"/>
                <w:szCs w:val="22"/>
              </w:rPr>
            </w:pPr>
          </w:p>
        </w:tc>
        <w:tc>
          <w:tcPr>
            <w:tcW w:w="1680" w:type="dxa"/>
          </w:tcPr>
          <w:p w:rsidR="00995752" w:rsidRPr="00C8602A" w:rsidRDefault="00995752" w:rsidP="00C8602A">
            <w:pPr>
              <w:spacing w:beforeAutospacing="0" w:afterAutospacing="0"/>
              <w:jc w:val="left"/>
              <w:rPr>
                <w:i/>
                <w:sz w:val="22"/>
                <w:szCs w:val="22"/>
              </w:rPr>
            </w:pPr>
          </w:p>
        </w:tc>
        <w:tc>
          <w:tcPr>
            <w:tcW w:w="1706" w:type="dxa"/>
          </w:tcPr>
          <w:p w:rsidR="00995752" w:rsidRPr="00C8602A" w:rsidRDefault="00995752" w:rsidP="00C8602A">
            <w:pPr>
              <w:spacing w:beforeAutospacing="0" w:afterAutospacing="0"/>
              <w:jc w:val="left"/>
              <w:rPr>
                <w:i/>
                <w:sz w:val="22"/>
                <w:szCs w:val="22"/>
              </w:rPr>
            </w:pPr>
          </w:p>
        </w:tc>
      </w:tr>
      <w:tr w:rsidR="00B1793B" w:rsidRPr="00995752" w:rsidTr="00995752">
        <w:tc>
          <w:tcPr>
            <w:tcW w:w="1323" w:type="dxa"/>
          </w:tcPr>
          <w:p w:rsidR="00995752" w:rsidRPr="00995752" w:rsidRDefault="00995752" w:rsidP="004A1933">
            <w:pPr>
              <w:spacing w:beforeAutospacing="0" w:afterAutospacing="0"/>
              <w:rPr>
                <w:sz w:val="22"/>
                <w:szCs w:val="22"/>
              </w:rPr>
            </w:pPr>
          </w:p>
        </w:tc>
        <w:tc>
          <w:tcPr>
            <w:tcW w:w="1552" w:type="dxa"/>
          </w:tcPr>
          <w:p w:rsidR="00995752" w:rsidRPr="00995752" w:rsidRDefault="00C90928" w:rsidP="00C90928">
            <w:pPr>
              <w:spacing w:beforeAutospacing="0" w:afterAutospacing="0"/>
              <w:jc w:val="left"/>
              <w:rPr>
                <w:sz w:val="22"/>
                <w:szCs w:val="22"/>
              </w:rPr>
            </w:pPr>
            <w:r w:rsidRPr="00C90928">
              <w:rPr>
                <w:i/>
                <w:sz w:val="22"/>
                <w:szCs w:val="22"/>
              </w:rPr>
              <w:t>OR</w:t>
            </w:r>
          </w:p>
        </w:tc>
        <w:tc>
          <w:tcPr>
            <w:tcW w:w="1680" w:type="dxa"/>
          </w:tcPr>
          <w:p w:rsidR="00995752" w:rsidRPr="00995752" w:rsidRDefault="00995752" w:rsidP="004A1933">
            <w:pPr>
              <w:spacing w:beforeAutospacing="0" w:afterAutospacing="0"/>
              <w:rPr>
                <w:sz w:val="22"/>
                <w:szCs w:val="22"/>
              </w:rPr>
            </w:pPr>
          </w:p>
        </w:tc>
        <w:tc>
          <w:tcPr>
            <w:tcW w:w="1680" w:type="dxa"/>
          </w:tcPr>
          <w:p w:rsidR="00995752" w:rsidRPr="00995752" w:rsidRDefault="00995752" w:rsidP="004A1933">
            <w:pPr>
              <w:spacing w:beforeAutospacing="0" w:afterAutospacing="0"/>
              <w:rPr>
                <w:sz w:val="22"/>
                <w:szCs w:val="22"/>
              </w:rPr>
            </w:pPr>
          </w:p>
        </w:tc>
        <w:tc>
          <w:tcPr>
            <w:tcW w:w="1706" w:type="dxa"/>
          </w:tcPr>
          <w:p w:rsidR="00995752" w:rsidRPr="00995752" w:rsidRDefault="00995752" w:rsidP="004A1933">
            <w:pPr>
              <w:spacing w:beforeAutospacing="0" w:afterAutospacing="0"/>
              <w:rPr>
                <w:sz w:val="22"/>
                <w:szCs w:val="22"/>
              </w:rPr>
            </w:pPr>
          </w:p>
        </w:tc>
      </w:tr>
      <w:tr w:rsidR="00B1793B" w:rsidRPr="00995752" w:rsidTr="00995752">
        <w:tc>
          <w:tcPr>
            <w:tcW w:w="1323" w:type="dxa"/>
          </w:tcPr>
          <w:p w:rsidR="00C90928" w:rsidRPr="00995752" w:rsidRDefault="00C90928" w:rsidP="004A1933">
            <w:pPr>
              <w:spacing w:beforeAutospacing="0" w:afterAutospacing="0"/>
              <w:rPr>
                <w:sz w:val="22"/>
                <w:szCs w:val="22"/>
              </w:rPr>
            </w:pPr>
          </w:p>
        </w:tc>
        <w:tc>
          <w:tcPr>
            <w:tcW w:w="1552" w:type="dxa"/>
          </w:tcPr>
          <w:p w:rsidR="00C90928" w:rsidRPr="00C90928" w:rsidRDefault="00C90928" w:rsidP="00C90928">
            <w:pPr>
              <w:spacing w:beforeAutospacing="0" w:afterAutospacing="0"/>
              <w:rPr>
                <w:i/>
                <w:sz w:val="22"/>
                <w:szCs w:val="22"/>
              </w:rPr>
            </w:pPr>
            <w:r>
              <w:rPr>
                <w:i/>
                <w:sz w:val="22"/>
                <w:szCs w:val="22"/>
              </w:rPr>
              <w:t xml:space="preserve">Adherence </w:t>
            </w:r>
            <w:r w:rsidR="00B1793B">
              <w:rPr>
                <w:i/>
                <w:sz w:val="22"/>
                <w:szCs w:val="22"/>
              </w:rPr>
              <w:t xml:space="preserve">Non </w:t>
            </w:r>
            <w:r>
              <w:rPr>
                <w:i/>
                <w:sz w:val="22"/>
                <w:szCs w:val="22"/>
              </w:rPr>
              <w:t>Medication</w:t>
            </w:r>
          </w:p>
        </w:tc>
        <w:tc>
          <w:tcPr>
            <w:tcW w:w="1680" w:type="dxa"/>
          </w:tcPr>
          <w:p w:rsidR="00C90928" w:rsidRPr="00995752" w:rsidRDefault="00C90928" w:rsidP="004A1933">
            <w:pPr>
              <w:spacing w:beforeAutospacing="0" w:afterAutospacing="0"/>
              <w:rPr>
                <w:sz w:val="22"/>
                <w:szCs w:val="22"/>
              </w:rPr>
            </w:pPr>
          </w:p>
        </w:tc>
        <w:tc>
          <w:tcPr>
            <w:tcW w:w="1680" w:type="dxa"/>
          </w:tcPr>
          <w:p w:rsidR="00C90928" w:rsidRPr="00995752" w:rsidRDefault="00C90928" w:rsidP="004A1933">
            <w:pPr>
              <w:spacing w:beforeAutospacing="0" w:afterAutospacing="0"/>
              <w:rPr>
                <w:sz w:val="22"/>
                <w:szCs w:val="22"/>
              </w:rPr>
            </w:pPr>
          </w:p>
        </w:tc>
        <w:tc>
          <w:tcPr>
            <w:tcW w:w="1706" w:type="dxa"/>
          </w:tcPr>
          <w:p w:rsidR="00C90928" w:rsidRPr="00995752" w:rsidRDefault="00C90928" w:rsidP="004A1933">
            <w:pPr>
              <w:spacing w:beforeAutospacing="0" w:afterAutospacing="0"/>
              <w:rPr>
                <w:sz w:val="22"/>
                <w:szCs w:val="22"/>
              </w:rPr>
            </w:pPr>
          </w:p>
        </w:tc>
      </w:tr>
    </w:tbl>
    <w:p w:rsidR="004A1933" w:rsidRPr="00995752" w:rsidRDefault="004A1933" w:rsidP="004A1933">
      <w:pPr>
        <w:spacing w:before="0" w:beforeAutospacing="0" w:after="0" w:afterAutospacing="0"/>
        <w:jc w:val="both"/>
        <w:rPr>
          <w:sz w:val="22"/>
          <w:szCs w:val="22"/>
        </w:rPr>
      </w:pPr>
    </w:p>
    <w:p w:rsidR="00B23F41" w:rsidRDefault="00442803" w:rsidP="00FB3252">
      <w:pPr>
        <w:pStyle w:val="Heading2"/>
      </w:pPr>
      <w:bookmarkStart w:id="160" w:name="_Toc45132902"/>
      <w:bookmarkStart w:id="161" w:name="_Toc45458098"/>
      <w:r>
        <w:t>4</w:t>
      </w:r>
      <w:r w:rsidR="004A1933">
        <w:t>.2</w:t>
      </w:r>
      <w:r w:rsidR="004A1933">
        <w:tab/>
        <w:t>Kriteria Inklusi dan Eksklusi</w:t>
      </w:r>
      <w:bookmarkEnd w:id="160"/>
      <w:bookmarkEnd w:id="161"/>
    </w:p>
    <w:p w:rsidR="00A73689" w:rsidRPr="00A73689" w:rsidRDefault="00A73689" w:rsidP="00A73689">
      <w:pPr>
        <w:spacing w:before="0" w:beforeAutospacing="0" w:after="0" w:afterAutospacing="0"/>
        <w:jc w:val="center"/>
      </w:pPr>
      <w:r>
        <w:t>Tabel 4.2 Kriteria Inklusi dan Eksklusi</w:t>
      </w:r>
    </w:p>
    <w:tbl>
      <w:tblPr>
        <w:tblStyle w:val="TableGrid"/>
        <w:tblW w:w="0" w:type="auto"/>
        <w:tblLook w:val="04A0" w:firstRow="1" w:lastRow="0" w:firstColumn="1" w:lastColumn="0" w:noHBand="0" w:noVBand="1"/>
      </w:tblPr>
      <w:tblGrid>
        <w:gridCol w:w="2647"/>
        <w:gridCol w:w="2647"/>
        <w:gridCol w:w="2647"/>
      </w:tblGrid>
      <w:tr w:rsidR="00B23F41" w:rsidTr="00B23F41">
        <w:tc>
          <w:tcPr>
            <w:tcW w:w="2647" w:type="dxa"/>
          </w:tcPr>
          <w:p w:rsidR="00B23F41" w:rsidRPr="00B23F41" w:rsidRDefault="00B23F41" w:rsidP="00B23F41">
            <w:pPr>
              <w:jc w:val="center"/>
              <w:rPr>
                <w:b/>
                <w:sz w:val="22"/>
                <w:szCs w:val="22"/>
              </w:rPr>
            </w:pPr>
            <w:r w:rsidRPr="00B23F41">
              <w:rPr>
                <w:b/>
                <w:sz w:val="22"/>
                <w:szCs w:val="22"/>
              </w:rPr>
              <w:t>Kriteria</w:t>
            </w:r>
          </w:p>
        </w:tc>
        <w:tc>
          <w:tcPr>
            <w:tcW w:w="2647" w:type="dxa"/>
          </w:tcPr>
          <w:p w:rsidR="00B23F41" w:rsidRPr="00B23F41" w:rsidRDefault="00B23F41" w:rsidP="00B23F41">
            <w:pPr>
              <w:jc w:val="center"/>
              <w:rPr>
                <w:b/>
                <w:sz w:val="22"/>
                <w:szCs w:val="22"/>
              </w:rPr>
            </w:pPr>
            <w:r w:rsidRPr="00B23F41">
              <w:rPr>
                <w:b/>
                <w:sz w:val="22"/>
                <w:szCs w:val="22"/>
              </w:rPr>
              <w:t>Inklusi</w:t>
            </w:r>
          </w:p>
        </w:tc>
        <w:tc>
          <w:tcPr>
            <w:tcW w:w="2647" w:type="dxa"/>
          </w:tcPr>
          <w:p w:rsidR="00B23F41" w:rsidRPr="00B23F41" w:rsidRDefault="00B23F41" w:rsidP="00B23F41">
            <w:pPr>
              <w:jc w:val="center"/>
              <w:rPr>
                <w:b/>
                <w:sz w:val="22"/>
                <w:szCs w:val="22"/>
              </w:rPr>
            </w:pPr>
            <w:r w:rsidRPr="00B23F41">
              <w:rPr>
                <w:b/>
                <w:sz w:val="22"/>
                <w:szCs w:val="22"/>
              </w:rPr>
              <w:t>Eksklusi</w:t>
            </w:r>
          </w:p>
        </w:tc>
      </w:tr>
      <w:tr w:rsidR="00B23F41" w:rsidTr="00B23F41">
        <w:tc>
          <w:tcPr>
            <w:tcW w:w="2647" w:type="dxa"/>
          </w:tcPr>
          <w:p w:rsidR="00B23F41" w:rsidRPr="00B23F41" w:rsidRDefault="00B23F41" w:rsidP="00A85776">
            <w:pPr>
              <w:rPr>
                <w:i/>
              </w:rPr>
            </w:pPr>
            <w:r>
              <w:rPr>
                <w:i/>
              </w:rPr>
              <w:t>Population</w:t>
            </w:r>
          </w:p>
        </w:tc>
        <w:tc>
          <w:tcPr>
            <w:tcW w:w="2647" w:type="dxa"/>
          </w:tcPr>
          <w:p w:rsidR="004473AA" w:rsidRPr="004473AA" w:rsidRDefault="00E466AF" w:rsidP="0095605F">
            <w:pPr>
              <w:pStyle w:val="ListParagraph"/>
              <w:numPr>
                <w:ilvl w:val="0"/>
                <w:numId w:val="75"/>
              </w:numPr>
              <w:ind w:left="359"/>
            </w:pPr>
            <w:r>
              <w:rPr>
                <w:i/>
              </w:rPr>
              <w:t>TB patient who have just been diagosed</w:t>
            </w:r>
          </w:p>
          <w:p w:rsidR="00E466AF" w:rsidRPr="00B1793B" w:rsidRDefault="00E466AF" w:rsidP="0095605F">
            <w:pPr>
              <w:pStyle w:val="ListParagraph"/>
              <w:numPr>
                <w:ilvl w:val="0"/>
                <w:numId w:val="75"/>
              </w:numPr>
              <w:ind w:left="359"/>
            </w:pPr>
            <w:r w:rsidRPr="004473AA">
              <w:rPr>
                <w:i/>
              </w:rPr>
              <w:t>TB patient who failed the first treatment</w:t>
            </w:r>
          </w:p>
        </w:tc>
        <w:tc>
          <w:tcPr>
            <w:tcW w:w="2647" w:type="dxa"/>
          </w:tcPr>
          <w:p w:rsidR="00B23F41" w:rsidRDefault="00E466AF" w:rsidP="0095605F">
            <w:pPr>
              <w:pStyle w:val="ListParagraph"/>
              <w:numPr>
                <w:ilvl w:val="0"/>
                <w:numId w:val="76"/>
              </w:numPr>
              <w:ind w:left="405"/>
            </w:pPr>
            <w:r>
              <w:rPr>
                <w:i/>
              </w:rPr>
              <w:t>Patient who are not willing to be respondensts</w:t>
            </w:r>
          </w:p>
        </w:tc>
      </w:tr>
      <w:tr w:rsidR="00B23F41" w:rsidTr="00B23F41">
        <w:tc>
          <w:tcPr>
            <w:tcW w:w="2647" w:type="dxa"/>
          </w:tcPr>
          <w:p w:rsidR="00B23F41" w:rsidRPr="00B23F41" w:rsidRDefault="00B23F41" w:rsidP="00A85776">
            <w:pPr>
              <w:rPr>
                <w:i/>
              </w:rPr>
            </w:pPr>
            <w:r w:rsidRPr="00B23F41">
              <w:rPr>
                <w:i/>
              </w:rPr>
              <w:t>Intervension</w:t>
            </w:r>
          </w:p>
        </w:tc>
        <w:tc>
          <w:tcPr>
            <w:tcW w:w="2647" w:type="dxa"/>
          </w:tcPr>
          <w:p w:rsidR="00B23F41" w:rsidRPr="00AD4817" w:rsidRDefault="00AD4817" w:rsidP="00A85776">
            <w:pPr>
              <w:rPr>
                <w:i/>
              </w:rPr>
            </w:pPr>
            <w:r>
              <w:rPr>
                <w:i/>
              </w:rPr>
              <w:t xml:space="preserve">No Intervension </w:t>
            </w:r>
          </w:p>
        </w:tc>
        <w:tc>
          <w:tcPr>
            <w:tcW w:w="2647" w:type="dxa"/>
          </w:tcPr>
          <w:p w:rsidR="00B23F41" w:rsidRDefault="00B23F41" w:rsidP="00A85776"/>
        </w:tc>
      </w:tr>
      <w:tr w:rsidR="00B23F41" w:rsidTr="00B23F41">
        <w:tc>
          <w:tcPr>
            <w:tcW w:w="2647" w:type="dxa"/>
          </w:tcPr>
          <w:p w:rsidR="00B23F41" w:rsidRPr="00B23F41" w:rsidRDefault="00B23F41" w:rsidP="00A85776">
            <w:pPr>
              <w:rPr>
                <w:i/>
              </w:rPr>
            </w:pPr>
            <w:r w:rsidRPr="00B23F41">
              <w:rPr>
                <w:i/>
              </w:rPr>
              <w:t>Comparators</w:t>
            </w:r>
          </w:p>
        </w:tc>
        <w:tc>
          <w:tcPr>
            <w:tcW w:w="2647" w:type="dxa"/>
          </w:tcPr>
          <w:p w:rsidR="00B23F41" w:rsidRPr="00AD4817" w:rsidRDefault="00AD4817" w:rsidP="00A85776">
            <w:pPr>
              <w:rPr>
                <w:i/>
              </w:rPr>
            </w:pPr>
            <w:r>
              <w:rPr>
                <w:i/>
              </w:rPr>
              <w:t>No Comparator</w:t>
            </w:r>
          </w:p>
        </w:tc>
        <w:tc>
          <w:tcPr>
            <w:tcW w:w="2647" w:type="dxa"/>
          </w:tcPr>
          <w:p w:rsidR="00B23F41" w:rsidRDefault="00B23F41" w:rsidP="00A85776"/>
        </w:tc>
      </w:tr>
      <w:tr w:rsidR="00B23F41" w:rsidTr="00B23F41">
        <w:tc>
          <w:tcPr>
            <w:tcW w:w="2647" w:type="dxa"/>
          </w:tcPr>
          <w:p w:rsidR="00B23F41" w:rsidRPr="00B23F41" w:rsidRDefault="00B23F41" w:rsidP="00A85776">
            <w:pPr>
              <w:rPr>
                <w:i/>
              </w:rPr>
            </w:pPr>
            <w:r w:rsidRPr="00B23F41">
              <w:rPr>
                <w:i/>
              </w:rPr>
              <w:t>Outcomes</w:t>
            </w:r>
          </w:p>
        </w:tc>
        <w:tc>
          <w:tcPr>
            <w:tcW w:w="2647" w:type="dxa"/>
          </w:tcPr>
          <w:p w:rsidR="00B23F41" w:rsidRPr="00B23F41" w:rsidRDefault="00B23F41" w:rsidP="00A85776">
            <w:pPr>
              <w:rPr>
                <w:i/>
              </w:rPr>
            </w:pPr>
            <w:r>
              <w:rPr>
                <w:i/>
              </w:rPr>
              <w:t>Factor Analysis to Adherence Treatment Tuberculosis with approach IMB Information, Motivation, Behavioral Skills)</w:t>
            </w:r>
          </w:p>
        </w:tc>
        <w:tc>
          <w:tcPr>
            <w:tcW w:w="2647" w:type="dxa"/>
          </w:tcPr>
          <w:p w:rsidR="00B23F41" w:rsidRPr="00AD4817" w:rsidRDefault="00AD4817" w:rsidP="00DB2094">
            <w:pPr>
              <w:rPr>
                <w:i/>
              </w:rPr>
            </w:pPr>
            <w:r>
              <w:rPr>
                <w:i/>
              </w:rPr>
              <w:t>No described factor Analysis to Adherence Treatment Tuberculosis with approach IMB Information, Motivation, Behavioral Skills)</w:t>
            </w:r>
          </w:p>
        </w:tc>
      </w:tr>
      <w:tr w:rsidR="00B23F41" w:rsidTr="00B23F41">
        <w:tc>
          <w:tcPr>
            <w:tcW w:w="2647" w:type="dxa"/>
          </w:tcPr>
          <w:p w:rsidR="00B23F41" w:rsidRPr="00B23F41" w:rsidRDefault="00B23F41" w:rsidP="00A85776">
            <w:pPr>
              <w:rPr>
                <w:i/>
              </w:rPr>
            </w:pPr>
            <w:r w:rsidRPr="00B23F41">
              <w:rPr>
                <w:i/>
              </w:rPr>
              <w:lastRenderedPageBreak/>
              <w:t>Study Design and Publication type</w:t>
            </w:r>
          </w:p>
        </w:tc>
        <w:tc>
          <w:tcPr>
            <w:tcW w:w="2647" w:type="dxa"/>
          </w:tcPr>
          <w:p w:rsidR="00B23F41" w:rsidRPr="00B23F41" w:rsidRDefault="00697B0A" w:rsidP="00A85776">
            <w:pPr>
              <w:rPr>
                <w:i/>
              </w:rPr>
            </w:pPr>
            <w:r>
              <w:rPr>
                <w:i/>
              </w:rPr>
              <w:t>Cross  Sectional, Qualitatif Research</w:t>
            </w:r>
          </w:p>
        </w:tc>
        <w:tc>
          <w:tcPr>
            <w:tcW w:w="2647" w:type="dxa"/>
          </w:tcPr>
          <w:p w:rsidR="00B23F41" w:rsidRPr="00B23F41" w:rsidRDefault="00697B0A" w:rsidP="00A85776">
            <w:pPr>
              <w:rPr>
                <w:i/>
              </w:rPr>
            </w:pPr>
            <w:r>
              <w:rPr>
                <w:i/>
              </w:rPr>
              <w:t>No Exclusion</w:t>
            </w:r>
          </w:p>
        </w:tc>
      </w:tr>
      <w:tr w:rsidR="00B23F41" w:rsidTr="00B23F41">
        <w:tc>
          <w:tcPr>
            <w:tcW w:w="2647" w:type="dxa"/>
          </w:tcPr>
          <w:p w:rsidR="00B23F41" w:rsidRPr="00B23F41" w:rsidRDefault="00B23F41" w:rsidP="00A85776">
            <w:pPr>
              <w:rPr>
                <w:i/>
              </w:rPr>
            </w:pPr>
            <w:r w:rsidRPr="00B23F41">
              <w:rPr>
                <w:i/>
              </w:rPr>
              <w:t>Publication Years</w:t>
            </w:r>
          </w:p>
        </w:tc>
        <w:tc>
          <w:tcPr>
            <w:tcW w:w="2647" w:type="dxa"/>
          </w:tcPr>
          <w:p w:rsidR="00B23F41" w:rsidRDefault="00697B0A" w:rsidP="00A85776">
            <w:r>
              <w:rPr>
                <w:i/>
              </w:rPr>
              <w:t>Post 2015-2020</w:t>
            </w:r>
          </w:p>
        </w:tc>
        <w:tc>
          <w:tcPr>
            <w:tcW w:w="2647" w:type="dxa"/>
          </w:tcPr>
          <w:p w:rsidR="00B23F41" w:rsidRDefault="00697B0A" w:rsidP="00A85776">
            <w:r>
              <w:rPr>
                <w:i/>
              </w:rPr>
              <w:t>Pre 2015</w:t>
            </w:r>
          </w:p>
        </w:tc>
      </w:tr>
      <w:tr w:rsidR="00B23F41" w:rsidTr="00B23F41">
        <w:tc>
          <w:tcPr>
            <w:tcW w:w="2647" w:type="dxa"/>
          </w:tcPr>
          <w:p w:rsidR="00B23F41" w:rsidRPr="00B23F41" w:rsidRDefault="00B23F41" w:rsidP="00A85776">
            <w:pPr>
              <w:rPr>
                <w:i/>
              </w:rPr>
            </w:pPr>
            <w:r w:rsidRPr="00B23F41">
              <w:rPr>
                <w:i/>
              </w:rPr>
              <w:t>Language</w:t>
            </w:r>
          </w:p>
        </w:tc>
        <w:tc>
          <w:tcPr>
            <w:tcW w:w="2647" w:type="dxa"/>
          </w:tcPr>
          <w:p w:rsidR="00B23F41" w:rsidRPr="00B23F41" w:rsidRDefault="00537DA7" w:rsidP="00A85776">
            <w:pPr>
              <w:rPr>
                <w:i/>
              </w:rPr>
            </w:pPr>
            <w:r>
              <w:rPr>
                <w:i/>
              </w:rPr>
              <w:t>English</w:t>
            </w:r>
            <w:r w:rsidR="004473AA">
              <w:rPr>
                <w:i/>
              </w:rPr>
              <w:t xml:space="preserve"> and Indonesian</w:t>
            </w:r>
          </w:p>
        </w:tc>
        <w:tc>
          <w:tcPr>
            <w:tcW w:w="2647" w:type="dxa"/>
          </w:tcPr>
          <w:p w:rsidR="00B23F41" w:rsidRPr="00E466AF" w:rsidRDefault="00537DA7" w:rsidP="00537DA7">
            <w:pPr>
              <w:rPr>
                <w:i/>
              </w:rPr>
            </w:pPr>
            <w:r>
              <w:rPr>
                <w:i/>
              </w:rPr>
              <w:t xml:space="preserve">Language other than English </w:t>
            </w:r>
            <w:r w:rsidR="004473AA">
              <w:rPr>
                <w:i/>
              </w:rPr>
              <w:t>and Indonesian</w:t>
            </w:r>
          </w:p>
        </w:tc>
      </w:tr>
    </w:tbl>
    <w:p w:rsidR="00A85776" w:rsidRDefault="00442803" w:rsidP="00E466AF">
      <w:pPr>
        <w:pStyle w:val="Heading2"/>
      </w:pPr>
      <w:bookmarkStart w:id="162" w:name="_Toc45132903"/>
      <w:bookmarkStart w:id="163" w:name="_Toc45458099"/>
      <w:r>
        <w:t>4</w:t>
      </w:r>
      <w:r w:rsidR="00E466AF">
        <w:t>.3</w:t>
      </w:r>
      <w:r w:rsidR="00E466AF">
        <w:tab/>
      </w:r>
      <w:r w:rsidR="007D2095">
        <w:t>Seleksi Studi dan Penilaian Kualitas</w:t>
      </w:r>
      <w:bookmarkEnd w:id="162"/>
      <w:bookmarkEnd w:id="163"/>
    </w:p>
    <w:p w:rsidR="007D2095" w:rsidRDefault="00442803" w:rsidP="007D2095">
      <w:pPr>
        <w:pStyle w:val="Heading3"/>
      </w:pPr>
      <w:bookmarkStart w:id="164" w:name="_Toc45132904"/>
      <w:bookmarkStart w:id="165" w:name="_Toc45458100"/>
      <w:r>
        <w:t>4</w:t>
      </w:r>
      <w:r w:rsidR="007D2095">
        <w:t>.3.1</w:t>
      </w:r>
      <w:r w:rsidR="007D2095">
        <w:tab/>
        <w:t>Hasil Pencarian dan Seleksi Studi</w:t>
      </w:r>
      <w:bookmarkEnd w:id="164"/>
      <w:bookmarkEnd w:id="165"/>
      <w:r w:rsidR="007D2095">
        <w:t xml:space="preserve"> </w:t>
      </w:r>
    </w:p>
    <w:p w:rsidR="007D2095" w:rsidRDefault="007D2095" w:rsidP="007D2095">
      <w:pPr>
        <w:jc w:val="both"/>
      </w:pPr>
      <w:r>
        <w:tab/>
        <w:t>Berdas</w:t>
      </w:r>
      <w:r w:rsidR="002E3ADF">
        <w:t>arkan hasil pencarian literatur</w:t>
      </w:r>
      <w:r w:rsidR="001A1F7B">
        <w:t xml:space="preserve"> melalui publikasi di dua</w:t>
      </w:r>
      <w:r>
        <w:t xml:space="preserve">  </w:t>
      </w:r>
      <w:r w:rsidRPr="002E3ADF">
        <w:rPr>
          <w:i/>
        </w:rPr>
        <w:t>database</w:t>
      </w:r>
      <w:r>
        <w:t xml:space="preserve"> dan menggunakan kata kunci yang sudah disesuaikan dengan</w:t>
      </w:r>
      <w:r w:rsidR="00C90928">
        <w:t xml:space="preserve"> MeSH, peneliti mendapatkan</w:t>
      </w:r>
      <w:r w:rsidR="0046008E">
        <w:t xml:space="preserve"> total artikel 5</w:t>
      </w:r>
      <w:r w:rsidR="00E52336">
        <w:t>.556</w:t>
      </w:r>
      <w:r w:rsidR="00C834CB">
        <w:t xml:space="preserve"> dengan</w:t>
      </w:r>
      <w:r w:rsidR="00537DA7">
        <w:t xml:space="preserve"> 3,191</w:t>
      </w:r>
      <w:r w:rsidR="00C90928">
        <w:t xml:space="preserve"> </w:t>
      </w:r>
      <w:r>
        <w:t>artikel</w:t>
      </w:r>
      <w:r w:rsidR="00C834CB">
        <w:t xml:space="preserve"> didapatkan melalui  </w:t>
      </w:r>
      <w:r w:rsidR="00C834CB">
        <w:rPr>
          <w:i/>
        </w:rPr>
        <w:t xml:space="preserve">database </w:t>
      </w:r>
      <w:r w:rsidR="00C834CB">
        <w:t xml:space="preserve">proquest dan </w:t>
      </w:r>
      <w:r w:rsidR="00230F34">
        <w:t>2.354</w:t>
      </w:r>
      <w:r w:rsidR="00C834CB">
        <w:t xml:space="preserve"> artikel didapatkan melalui </w:t>
      </w:r>
      <w:r w:rsidR="000648F8">
        <w:rPr>
          <w:i/>
        </w:rPr>
        <w:t>database</w:t>
      </w:r>
      <w:r>
        <w:t xml:space="preserve"> </w:t>
      </w:r>
      <w:r w:rsidR="00FC32FB">
        <w:t>scient direct</w:t>
      </w:r>
      <w:r w:rsidR="00E52336">
        <w:t xml:space="preserve">. Serta dari </w:t>
      </w:r>
      <w:r w:rsidR="00E52336">
        <w:rPr>
          <w:i/>
        </w:rPr>
        <w:t xml:space="preserve">database </w:t>
      </w:r>
      <w:r w:rsidR="00E52336">
        <w:t>SINTA didapatkan 11 artikel</w:t>
      </w:r>
      <w:r w:rsidR="00FC32FB">
        <w:t xml:space="preserve"> </w:t>
      </w:r>
      <w:r>
        <w:t>yang ses</w:t>
      </w:r>
      <w:r w:rsidR="00C90928">
        <w:t xml:space="preserve">uai dengan kata kunci tersebut dan tersisa 200 </w:t>
      </w:r>
      <w:r>
        <w:t>artikel. Peneliti kemudian melakukan skr</w:t>
      </w:r>
      <w:r w:rsidR="00D74C9E">
        <w:t>ining berdasarkan judul (n = 150</w:t>
      </w:r>
      <w:r w:rsidR="00C90928">
        <w:t xml:space="preserve">), abstrak (n = 50) dan </w:t>
      </w:r>
      <w:r w:rsidR="00C90928" w:rsidRPr="002E3ADF">
        <w:rPr>
          <w:i/>
        </w:rPr>
        <w:t xml:space="preserve">full text </w:t>
      </w:r>
      <w:r w:rsidR="004473AA">
        <w:t>(n = 10</w:t>
      </w:r>
      <w:r>
        <w:t xml:space="preserve">) yang disesuaikan dengan tema </w:t>
      </w:r>
      <w:r w:rsidRPr="002E3ADF">
        <w:rPr>
          <w:i/>
        </w:rPr>
        <w:t>literature review</w:t>
      </w:r>
      <w:r>
        <w:t xml:space="preserve">. </w:t>
      </w:r>
      <w:r w:rsidRPr="002E3ADF">
        <w:rPr>
          <w:i/>
        </w:rPr>
        <w:t>Assessment</w:t>
      </w:r>
      <w:r>
        <w:t xml:space="preserve"> yang dilakukan berdasarkan kelayakan</w:t>
      </w:r>
      <w:r w:rsidR="00455EE0">
        <w:t xml:space="preserve"> berdasarkan jurnal terindeks</w:t>
      </w:r>
      <w:r>
        <w:t xml:space="preserve"> terhadap kriteria</w:t>
      </w:r>
      <w:r w:rsidR="00C90928">
        <w:t xml:space="preserve"> inklusi dan eksklusi diperoleh sebanyak 10</w:t>
      </w:r>
      <w:r>
        <w:t xml:space="preserve"> artikel yang bisa dipergunakan dalam </w:t>
      </w:r>
      <w:r w:rsidRPr="002E3ADF">
        <w:rPr>
          <w:i/>
        </w:rPr>
        <w:t>literature review</w:t>
      </w:r>
      <w:r>
        <w:t xml:space="preserve">. Hasil seleksi </w:t>
      </w:r>
      <w:r w:rsidR="00455EE0">
        <w:t xml:space="preserve">dengan sistem </w:t>
      </w:r>
      <w:r w:rsidR="00455EE0">
        <w:rPr>
          <w:i/>
        </w:rPr>
        <w:t xml:space="preserve">summarize </w:t>
      </w:r>
      <w:r>
        <w:t>artikel studi dapat digambarkan dalam Diagram Flow di bawah ini</w:t>
      </w:r>
      <w:r w:rsidR="002E3ADF">
        <w:t xml:space="preserve"> </w:t>
      </w:r>
      <w:r>
        <w:t>:</w:t>
      </w:r>
    </w:p>
    <w:p w:rsidR="00991203" w:rsidRDefault="00991203" w:rsidP="007D2095">
      <w:pPr>
        <w:jc w:val="both"/>
      </w:pPr>
    </w:p>
    <w:p w:rsidR="00991203" w:rsidRDefault="00991203" w:rsidP="007D2095">
      <w:pPr>
        <w:jc w:val="both"/>
      </w:pPr>
    </w:p>
    <w:p w:rsidR="00991203" w:rsidRDefault="00991203" w:rsidP="007D2095">
      <w:pPr>
        <w:jc w:val="both"/>
      </w:pPr>
    </w:p>
    <w:p w:rsidR="00991203" w:rsidRDefault="00991203" w:rsidP="007D2095">
      <w:pPr>
        <w:jc w:val="both"/>
      </w:pPr>
    </w:p>
    <w:p w:rsidR="00991203" w:rsidRDefault="00991203" w:rsidP="007D2095">
      <w:pPr>
        <w:jc w:val="both"/>
      </w:pPr>
    </w:p>
    <w:p w:rsidR="00991203" w:rsidRDefault="0046008E" w:rsidP="007D2095">
      <w:pPr>
        <w:jc w:val="both"/>
      </w:pPr>
      <w:r>
        <w:rPr>
          <w:noProof/>
          <w:lang w:eastAsia="id-ID"/>
        </w:rPr>
        <w:lastRenderedPageBreak/>
        <mc:AlternateContent>
          <mc:Choice Requires="wps">
            <w:drawing>
              <wp:anchor distT="0" distB="0" distL="114300" distR="114300" simplePos="0" relativeHeight="252078080" behindDoc="0" locked="0" layoutInCell="1" allowOverlap="1" wp14:anchorId="4A8AC93B" wp14:editId="3BF6E48D">
                <wp:simplePos x="0" y="0"/>
                <wp:positionH relativeFrom="column">
                  <wp:posOffset>32360</wp:posOffset>
                </wp:positionH>
                <wp:positionV relativeFrom="paragraph">
                  <wp:posOffset>321152</wp:posOffset>
                </wp:positionV>
                <wp:extent cx="1965325" cy="795647"/>
                <wp:effectExtent l="0" t="0" r="15875" b="24130"/>
                <wp:wrapNone/>
                <wp:docPr id="3" name="Rectangle 3"/>
                <wp:cNvGraphicFramePr/>
                <a:graphic xmlns:a="http://schemas.openxmlformats.org/drawingml/2006/main">
                  <a:graphicData uri="http://schemas.microsoft.com/office/word/2010/wordprocessingShape">
                    <wps:wsp>
                      <wps:cNvSpPr/>
                      <wps:spPr>
                        <a:xfrm>
                          <a:off x="0" y="0"/>
                          <a:ext cx="1965325" cy="795647"/>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E52336" w:rsidRDefault="007206B0" w:rsidP="00D13986">
                            <w:pPr>
                              <w:spacing w:before="0" w:beforeAutospacing="0" w:after="0" w:afterAutospacing="0" w:line="240" w:lineRule="auto"/>
                              <w:jc w:val="center"/>
                              <w:rPr>
                                <w:sz w:val="20"/>
                                <w:szCs w:val="20"/>
                              </w:rPr>
                            </w:pPr>
                            <w:r w:rsidRPr="002E3ADF">
                              <w:rPr>
                                <w:i/>
                                <w:sz w:val="20"/>
                                <w:szCs w:val="20"/>
                              </w:rPr>
                              <w:t>Research identified through data base</w:t>
                            </w:r>
                            <w:r>
                              <w:rPr>
                                <w:sz w:val="20"/>
                                <w:szCs w:val="20"/>
                              </w:rPr>
                              <w:t xml:space="preserve"> </w:t>
                            </w:r>
                            <w:r>
                              <w:rPr>
                                <w:i/>
                                <w:sz w:val="20"/>
                                <w:szCs w:val="20"/>
                              </w:rPr>
                              <w:t>Proquest¸ Sciencedirect¸</w:t>
                            </w:r>
                            <w:r>
                              <w:rPr>
                                <w:sz w:val="20"/>
                                <w:szCs w:val="20"/>
                              </w:rPr>
                              <w:t>SINTA</w:t>
                            </w:r>
                          </w:p>
                          <w:p w:rsidR="007206B0" w:rsidRPr="0072628C" w:rsidRDefault="007206B0" w:rsidP="00D13986">
                            <w:pPr>
                              <w:spacing w:before="0" w:beforeAutospacing="0" w:after="0" w:afterAutospacing="0" w:line="240" w:lineRule="auto"/>
                              <w:jc w:val="center"/>
                              <w:rPr>
                                <w:sz w:val="20"/>
                                <w:szCs w:val="20"/>
                              </w:rPr>
                            </w:pPr>
                            <w:r>
                              <w:rPr>
                                <w:sz w:val="20"/>
                                <w:szCs w:val="20"/>
                              </w:rPr>
                              <w:t>N = 5.556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C93B" id="Rectangle 3" o:spid="_x0000_s1035" style="position:absolute;left:0;text-align:left;margin-left:2.55pt;margin-top:25.3pt;width:154.75pt;height:62.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" fillcolor="white [3201]" strokecolor="black [3200]" strokeweight="1pt">
                <v:textbox>
                  <w:txbxContent>
                    <w:p w:rsidR="007206B0" w:rsidRPr="00E52336" w:rsidRDefault="007206B0" w:rsidP="00D13986">
                      <w:pPr>
                        <w:spacing w:before="0" w:beforeAutospacing="0" w:after="0" w:afterAutospacing="0" w:line="240" w:lineRule="auto"/>
                        <w:jc w:val="center"/>
                        <w:rPr>
                          <w:sz w:val="20"/>
                          <w:szCs w:val="20"/>
                        </w:rPr>
                      </w:pPr>
                      <w:r w:rsidRPr="002E3ADF">
                        <w:rPr>
                          <w:i/>
                          <w:sz w:val="20"/>
                          <w:szCs w:val="20"/>
                        </w:rPr>
                        <w:t>Research identified through data base</w:t>
                      </w:r>
                      <w:r>
                        <w:rPr>
                          <w:sz w:val="20"/>
                          <w:szCs w:val="20"/>
                        </w:rPr>
                        <w:t xml:space="preserve"> </w:t>
                      </w:r>
                      <w:r>
                        <w:rPr>
                          <w:i/>
                          <w:sz w:val="20"/>
                          <w:szCs w:val="20"/>
                        </w:rPr>
                        <w:t>Proquest¸ Sciencedirect¸</w:t>
                      </w:r>
                      <w:r>
                        <w:rPr>
                          <w:sz w:val="20"/>
                          <w:szCs w:val="20"/>
                        </w:rPr>
                        <w:t>SINTA</w:t>
                      </w:r>
                    </w:p>
                    <w:p w:rsidR="007206B0" w:rsidRPr="0072628C" w:rsidRDefault="007206B0" w:rsidP="00D13986">
                      <w:pPr>
                        <w:spacing w:before="0" w:beforeAutospacing="0" w:after="0" w:afterAutospacing="0" w:line="240" w:lineRule="auto"/>
                        <w:jc w:val="center"/>
                        <w:rPr>
                          <w:sz w:val="20"/>
                          <w:szCs w:val="20"/>
                        </w:rPr>
                      </w:pPr>
                      <w:r>
                        <w:rPr>
                          <w:sz w:val="20"/>
                          <w:szCs w:val="20"/>
                        </w:rPr>
                        <w:t>N = 5.556</w:t>
                      </w:r>
                    </w:p>
                  </w:txbxContent>
                </v:textbox>
              </v:rect>
            </w:pict>
          </mc:Fallback>
        </mc:AlternateContent>
      </w:r>
    </w:p>
    <w:p w:rsidR="007D2095" w:rsidRPr="0065191D" w:rsidRDefault="00FB3252" w:rsidP="007D2095">
      <w:r>
        <w:rPr>
          <w:noProof/>
          <w:lang w:eastAsia="id-ID"/>
        </w:rPr>
        <mc:AlternateContent>
          <mc:Choice Requires="wps">
            <w:drawing>
              <wp:anchor distT="0" distB="0" distL="114300" distR="114300" simplePos="0" relativeHeight="252083200" behindDoc="0" locked="0" layoutInCell="1" allowOverlap="1" wp14:anchorId="0A189283" wp14:editId="28B5AAC7">
                <wp:simplePos x="0" y="0"/>
                <wp:positionH relativeFrom="column">
                  <wp:posOffset>2787205</wp:posOffset>
                </wp:positionH>
                <wp:positionV relativeFrom="paragraph">
                  <wp:posOffset>276720</wp:posOffset>
                </wp:positionV>
                <wp:extent cx="2231066" cy="2062717"/>
                <wp:effectExtent l="0" t="0" r="17145" b="13970"/>
                <wp:wrapNone/>
                <wp:docPr id="13" name="Rectangle 13"/>
                <wp:cNvGraphicFramePr/>
                <a:graphic xmlns:a="http://schemas.openxmlformats.org/drawingml/2006/main">
                  <a:graphicData uri="http://schemas.microsoft.com/office/word/2010/wordprocessingShape">
                    <wps:wsp>
                      <wps:cNvSpPr/>
                      <wps:spPr>
                        <a:xfrm>
                          <a:off x="0" y="0"/>
                          <a:ext cx="2231066" cy="2062717"/>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7D2095" w:rsidRDefault="007206B0" w:rsidP="007D2095">
                            <w:pPr>
                              <w:spacing w:before="0" w:beforeAutospacing="0" w:after="0" w:afterAutospacing="0" w:line="240" w:lineRule="auto"/>
                              <w:rPr>
                                <w:sz w:val="22"/>
                                <w:szCs w:val="22"/>
                              </w:rPr>
                            </w:pPr>
                            <w:r w:rsidRPr="002E3ADF">
                              <w:rPr>
                                <w:i/>
                                <w:sz w:val="22"/>
                                <w:szCs w:val="22"/>
                              </w:rPr>
                              <w:t>Excluded</w:t>
                            </w:r>
                            <w:r>
                              <w:rPr>
                                <w:sz w:val="22"/>
                                <w:szCs w:val="22"/>
                              </w:rPr>
                              <w:t xml:space="preserve"> (n=150</w:t>
                            </w:r>
                            <w:r w:rsidRPr="007D2095">
                              <w:rPr>
                                <w:sz w:val="22"/>
                                <w:szCs w:val="22"/>
                              </w:rPr>
                              <w:t>)</w:t>
                            </w:r>
                          </w:p>
                          <w:p w:rsidR="007206B0" w:rsidRPr="002E3ADF" w:rsidRDefault="007206B0" w:rsidP="007D2095">
                            <w:pPr>
                              <w:spacing w:before="0" w:beforeAutospacing="0" w:after="0" w:afterAutospacing="0" w:line="240" w:lineRule="auto"/>
                              <w:rPr>
                                <w:i/>
                                <w:sz w:val="22"/>
                                <w:szCs w:val="22"/>
                              </w:rPr>
                            </w:pPr>
                            <w:r w:rsidRPr="002E3ADF">
                              <w:rPr>
                                <w:i/>
                                <w:sz w:val="22"/>
                                <w:szCs w:val="22"/>
                              </w:rPr>
                              <w:t xml:space="preserve">Participants </w:t>
                            </w:r>
                          </w:p>
                          <w:p w:rsidR="007206B0" w:rsidRPr="000D707C" w:rsidRDefault="007206B0" w:rsidP="007D2095">
                            <w:pPr>
                              <w:spacing w:before="0" w:beforeAutospacing="0" w:after="0" w:afterAutospacing="0" w:line="240" w:lineRule="auto"/>
                              <w:rPr>
                                <w:sz w:val="22"/>
                                <w:szCs w:val="22"/>
                              </w:rPr>
                            </w:pPr>
                            <w:r w:rsidRPr="002E3ADF">
                              <w:rPr>
                                <w:i/>
                                <w:sz w:val="22"/>
                                <w:szCs w:val="22"/>
                              </w:rPr>
                              <w:t>Does not focus on adherence treatment tuberculosis</w:t>
                            </w:r>
                            <w:r>
                              <w:rPr>
                                <w:sz w:val="22"/>
                                <w:szCs w:val="22"/>
                              </w:rPr>
                              <w:t xml:space="preserve"> (n = 100</w:t>
                            </w:r>
                            <w:r w:rsidRPr="000D707C">
                              <w:rPr>
                                <w:sz w:val="22"/>
                                <w:szCs w:val="22"/>
                              </w:rPr>
                              <w:t>)</w:t>
                            </w:r>
                          </w:p>
                          <w:p w:rsidR="007206B0" w:rsidRPr="002E3ADF" w:rsidRDefault="007206B0" w:rsidP="007D2095">
                            <w:pPr>
                              <w:spacing w:before="0" w:beforeAutospacing="0" w:after="0" w:afterAutospacing="0" w:line="240" w:lineRule="auto"/>
                              <w:rPr>
                                <w:i/>
                                <w:sz w:val="22"/>
                                <w:szCs w:val="22"/>
                              </w:rPr>
                            </w:pPr>
                            <w:r w:rsidRPr="002E3ADF">
                              <w:rPr>
                                <w:i/>
                                <w:sz w:val="22"/>
                                <w:szCs w:val="22"/>
                              </w:rPr>
                              <w:t xml:space="preserve"> Intervention </w:t>
                            </w:r>
                          </w:p>
                          <w:p w:rsidR="007206B0" w:rsidRPr="000D707C" w:rsidRDefault="007206B0" w:rsidP="007D2095">
                            <w:pPr>
                              <w:spacing w:before="0" w:beforeAutospacing="0" w:after="0" w:afterAutospacing="0" w:line="240" w:lineRule="auto"/>
                              <w:rPr>
                                <w:sz w:val="22"/>
                                <w:szCs w:val="22"/>
                              </w:rPr>
                            </w:pPr>
                            <w:r w:rsidRPr="002E3ADF">
                              <w:rPr>
                                <w:i/>
                                <w:sz w:val="22"/>
                                <w:szCs w:val="22"/>
                              </w:rPr>
                              <w:t>Irrelevant with adherence treatment tuberculosis factors</w:t>
                            </w:r>
                            <w:r>
                              <w:rPr>
                                <w:sz w:val="22"/>
                                <w:szCs w:val="22"/>
                              </w:rPr>
                              <w:t xml:space="preserve"> (n = 35</w:t>
                            </w:r>
                            <w:r w:rsidRPr="000D707C">
                              <w:rPr>
                                <w:sz w:val="22"/>
                                <w:szCs w:val="22"/>
                              </w:rPr>
                              <w:t>)</w:t>
                            </w:r>
                          </w:p>
                          <w:p w:rsidR="007206B0" w:rsidRPr="002E3ADF" w:rsidRDefault="007206B0" w:rsidP="007D2095">
                            <w:pPr>
                              <w:spacing w:before="0" w:beforeAutospacing="0" w:after="0" w:afterAutospacing="0" w:line="240" w:lineRule="auto"/>
                              <w:rPr>
                                <w:i/>
                                <w:sz w:val="22"/>
                                <w:szCs w:val="22"/>
                              </w:rPr>
                            </w:pPr>
                            <w:r w:rsidRPr="000D707C">
                              <w:rPr>
                                <w:sz w:val="22"/>
                                <w:szCs w:val="22"/>
                              </w:rPr>
                              <w:t xml:space="preserve"> </w:t>
                            </w:r>
                            <w:r w:rsidRPr="002E3ADF">
                              <w:rPr>
                                <w:i/>
                                <w:sz w:val="22"/>
                                <w:szCs w:val="22"/>
                              </w:rPr>
                              <w:t xml:space="preserve">Outcome </w:t>
                            </w:r>
                          </w:p>
                          <w:p w:rsidR="007206B0" w:rsidRPr="000D707C" w:rsidRDefault="007206B0" w:rsidP="007D2095">
                            <w:pPr>
                              <w:spacing w:before="0" w:beforeAutospacing="0" w:after="0" w:afterAutospacing="0" w:line="240" w:lineRule="auto"/>
                              <w:rPr>
                                <w:sz w:val="22"/>
                                <w:szCs w:val="22"/>
                              </w:rPr>
                            </w:pPr>
                            <w:r w:rsidRPr="002E3ADF">
                              <w:rPr>
                                <w:i/>
                                <w:sz w:val="22"/>
                                <w:szCs w:val="22"/>
                              </w:rPr>
                              <w:t>Does not Information mativation and behaviral tuberculosis people</w:t>
                            </w:r>
                            <w:r>
                              <w:rPr>
                                <w:sz w:val="22"/>
                                <w:szCs w:val="22"/>
                              </w:rPr>
                              <w:t xml:space="preserve"> (n =15</w:t>
                            </w:r>
                            <w:r w:rsidRPr="000D707C">
                              <w:rPr>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89283" id="Rectangle 13" o:spid="_x0000_s1036" style="position:absolute;margin-left:219.45pt;margin-top:21.8pt;width:175.65pt;height:162.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" fillcolor="white [3201]" strokecolor="black [3200]" strokeweight="1pt">
                <v:textbox>
                  <w:txbxContent>
                    <w:p w:rsidR="007206B0" w:rsidRPr="007D2095" w:rsidRDefault="007206B0" w:rsidP="007D2095">
                      <w:pPr>
                        <w:spacing w:before="0" w:beforeAutospacing="0" w:after="0" w:afterAutospacing="0" w:line="240" w:lineRule="auto"/>
                        <w:rPr>
                          <w:sz w:val="22"/>
                          <w:szCs w:val="22"/>
                        </w:rPr>
                      </w:pPr>
                      <w:r w:rsidRPr="002E3ADF">
                        <w:rPr>
                          <w:i/>
                          <w:sz w:val="22"/>
                          <w:szCs w:val="22"/>
                        </w:rPr>
                        <w:t>Excluded</w:t>
                      </w:r>
                      <w:r>
                        <w:rPr>
                          <w:sz w:val="22"/>
                          <w:szCs w:val="22"/>
                        </w:rPr>
                        <w:t xml:space="preserve"> (n=150</w:t>
                      </w:r>
                      <w:r w:rsidRPr="007D2095">
                        <w:rPr>
                          <w:sz w:val="22"/>
                          <w:szCs w:val="22"/>
                        </w:rPr>
                        <w:t>)</w:t>
                      </w:r>
                    </w:p>
                    <w:p w:rsidR="007206B0" w:rsidRPr="002E3ADF" w:rsidRDefault="007206B0" w:rsidP="007D2095">
                      <w:pPr>
                        <w:spacing w:before="0" w:beforeAutospacing="0" w:after="0" w:afterAutospacing="0" w:line="240" w:lineRule="auto"/>
                        <w:rPr>
                          <w:i/>
                          <w:sz w:val="22"/>
                          <w:szCs w:val="22"/>
                        </w:rPr>
                      </w:pPr>
                      <w:r w:rsidRPr="002E3ADF">
                        <w:rPr>
                          <w:i/>
                          <w:sz w:val="22"/>
                          <w:szCs w:val="22"/>
                        </w:rPr>
                        <w:t xml:space="preserve">Participants </w:t>
                      </w:r>
                    </w:p>
                    <w:p w:rsidR="007206B0" w:rsidRPr="000D707C" w:rsidRDefault="007206B0" w:rsidP="007D2095">
                      <w:pPr>
                        <w:spacing w:before="0" w:beforeAutospacing="0" w:after="0" w:afterAutospacing="0" w:line="240" w:lineRule="auto"/>
                        <w:rPr>
                          <w:sz w:val="22"/>
                          <w:szCs w:val="22"/>
                        </w:rPr>
                      </w:pPr>
                      <w:r w:rsidRPr="002E3ADF">
                        <w:rPr>
                          <w:i/>
                          <w:sz w:val="22"/>
                          <w:szCs w:val="22"/>
                        </w:rPr>
                        <w:t>Does not focus on adherence treatment tuberculosis</w:t>
                      </w:r>
                      <w:r>
                        <w:rPr>
                          <w:sz w:val="22"/>
                          <w:szCs w:val="22"/>
                        </w:rPr>
                        <w:t xml:space="preserve"> (n = 100</w:t>
                      </w:r>
                      <w:r w:rsidRPr="000D707C">
                        <w:rPr>
                          <w:sz w:val="22"/>
                          <w:szCs w:val="22"/>
                        </w:rPr>
                        <w:t>)</w:t>
                      </w:r>
                    </w:p>
                    <w:p w:rsidR="007206B0" w:rsidRPr="002E3ADF" w:rsidRDefault="007206B0" w:rsidP="007D2095">
                      <w:pPr>
                        <w:spacing w:before="0" w:beforeAutospacing="0" w:after="0" w:afterAutospacing="0" w:line="240" w:lineRule="auto"/>
                        <w:rPr>
                          <w:i/>
                          <w:sz w:val="22"/>
                          <w:szCs w:val="22"/>
                        </w:rPr>
                      </w:pPr>
                      <w:r w:rsidRPr="002E3ADF">
                        <w:rPr>
                          <w:i/>
                          <w:sz w:val="22"/>
                          <w:szCs w:val="22"/>
                        </w:rPr>
                        <w:t xml:space="preserve"> Intervention </w:t>
                      </w:r>
                    </w:p>
                    <w:p w:rsidR="007206B0" w:rsidRPr="000D707C" w:rsidRDefault="007206B0" w:rsidP="007D2095">
                      <w:pPr>
                        <w:spacing w:before="0" w:beforeAutospacing="0" w:after="0" w:afterAutospacing="0" w:line="240" w:lineRule="auto"/>
                        <w:rPr>
                          <w:sz w:val="22"/>
                          <w:szCs w:val="22"/>
                        </w:rPr>
                      </w:pPr>
                      <w:r w:rsidRPr="002E3ADF">
                        <w:rPr>
                          <w:i/>
                          <w:sz w:val="22"/>
                          <w:szCs w:val="22"/>
                        </w:rPr>
                        <w:t>Irrelevant with adherence treatment tuberculosis factors</w:t>
                      </w:r>
                      <w:r>
                        <w:rPr>
                          <w:sz w:val="22"/>
                          <w:szCs w:val="22"/>
                        </w:rPr>
                        <w:t xml:space="preserve"> (n = 35</w:t>
                      </w:r>
                      <w:r w:rsidRPr="000D707C">
                        <w:rPr>
                          <w:sz w:val="22"/>
                          <w:szCs w:val="22"/>
                        </w:rPr>
                        <w:t>)</w:t>
                      </w:r>
                    </w:p>
                    <w:p w:rsidR="007206B0" w:rsidRPr="002E3ADF" w:rsidRDefault="007206B0" w:rsidP="007D2095">
                      <w:pPr>
                        <w:spacing w:before="0" w:beforeAutospacing="0" w:after="0" w:afterAutospacing="0" w:line="240" w:lineRule="auto"/>
                        <w:rPr>
                          <w:i/>
                          <w:sz w:val="22"/>
                          <w:szCs w:val="22"/>
                        </w:rPr>
                      </w:pPr>
                      <w:r w:rsidRPr="000D707C">
                        <w:rPr>
                          <w:sz w:val="22"/>
                          <w:szCs w:val="22"/>
                        </w:rPr>
                        <w:t xml:space="preserve"> </w:t>
                      </w:r>
                      <w:r w:rsidRPr="002E3ADF">
                        <w:rPr>
                          <w:i/>
                          <w:sz w:val="22"/>
                          <w:szCs w:val="22"/>
                        </w:rPr>
                        <w:t xml:space="preserve">Outcome </w:t>
                      </w:r>
                    </w:p>
                    <w:p w:rsidR="007206B0" w:rsidRPr="000D707C" w:rsidRDefault="007206B0" w:rsidP="007D2095">
                      <w:pPr>
                        <w:spacing w:before="0" w:beforeAutospacing="0" w:after="0" w:afterAutospacing="0" w:line="240" w:lineRule="auto"/>
                        <w:rPr>
                          <w:sz w:val="22"/>
                          <w:szCs w:val="22"/>
                        </w:rPr>
                      </w:pPr>
                      <w:r w:rsidRPr="002E3ADF">
                        <w:rPr>
                          <w:i/>
                          <w:sz w:val="22"/>
                          <w:szCs w:val="22"/>
                        </w:rPr>
                        <w:t>Does not Information mativation and behaviral tuberculosis people</w:t>
                      </w:r>
                      <w:r>
                        <w:rPr>
                          <w:sz w:val="22"/>
                          <w:szCs w:val="22"/>
                        </w:rPr>
                        <w:t xml:space="preserve"> (n =15</w:t>
                      </w:r>
                      <w:r w:rsidRPr="000D707C">
                        <w:rPr>
                          <w:sz w:val="22"/>
                          <w:szCs w:val="22"/>
                        </w:rPr>
                        <w:t>)</w:t>
                      </w:r>
                    </w:p>
                  </w:txbxContent>
                </v:textbox>
              </v:rect>
            </w:pict>
          </mc:Fallback>
        </mc:AlternateContent>
      </w:r>
    </w:p>
    <w:p w:rsidR="007D2095" w:rsidRDefault="0046008E" w:rsidP="007D2095">
      <w:pPr>
        <w:pStyle w:val="ListParagraph"/>
        <w:spacing w:before="100" w:after="100"/>
        <w:jc w:val="both"/>
      </w:pPr>
      <w:r>
        <w:rPr>
          <w:noProof/>
          <w:lang w:eastAsia="id-ID"/>
        </w:rPr>
        <mc:AlternateContent>
          <mc:Choice Requires="wps">
            <w:drawing>
              <wp:anchor distT="0" distB="0" distL="114300" distR="114300" simplePos="0" relativeHeight="252122112" behindDoc="0" locked="0" layoutInCell="1" allowOverlap="1" wp14:anchorId="6988E310" wp14:editId="6B34D050">
                <wp:simplePos x="0" y="0"/>
                <wp:positionH relativeFrom="column">
                  <wp:posOffset>997528</wp:posOffset>
                </wp:positionH>
                <wp:positionV relativeFrom="paragraph">
                  <wp:posOffset>61686</wp:posOffset>
                </wp:positionV>
                <wp:extent cx="0" cy="329565"/>
                <wp:effectExtent l="76200" t="0" r="76200" b="51435"/>
                <wp:wrapNone/>
                <wp:docPr id="226" name="Straight Arrow Connector 226"/>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F6FF6E" id="_x0000_t32" coordsize="21600,21600" o:spt="32" o:oned="t" path="m,l21600,21600e" filled="f">
                <v:path arrowok="t" fillok="f" o:connecttype="none"/>
                <o:lock v:ext="edit" shapetype="t"/>
              </v:shapetype>
              <v:shape id="Straight Arrow Connector 226" o:spid="_x0000_s1026" type="#_x0000_t32" style="position:absolute;margin-left:78.55pt;margin-top:4.85pt;width:0;height:25.9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" strokecolor="black [3200]" strokeweight=".5pt">
                <v:stroke endarrow="block" joinstyle="miter"/>
              </v:shape>
            </w:pict>
          </mc:Fallback>
        </mc:AlternateContent>
      </w:r>
    </w:p>
    <w:p w:rsidR="007D2095" w:rsidRDefault="0046008E" w:rsidP="007D2095">
      <w:pPr>
        <w:pStyle w:val="ListParagraph"/>
        <w:tabs>
          <w:tab w:val="left" w:pos="1920"/>
        </w:tabs>
        <w:spacing w:after="0" w:afterAutospacing="0"/>
        <w:jc w:val="both"/>
      </w:pPr>
      <w:r>
        <w:rPr>
          <w:noProof/>
          <w:lang w:eastAsia="id-ID"/>
        </w:rPr>
        <mc:AlternateContent>
          <mc:Choice Requires="wps">
            <w:drawing>
              <wp:anchor distT="0" distB="0" distL="114300" distR="114300" simplePos="0" relativeHeight="252079104" behindDoc="0" locked="0" layoutInCell="1" allowOverlap="1" wp14:anchorId="3FF71291" wp14:editId="3DD2E3A2">
                <wp:simplePos x="0" y="0"/>
                <wp:positionH relativeFrom="column">
                  <wp:posOffset>36706</wp:posOffset>
                </wp:positionH>
                <wp:positionV relativeFrom="paragraph">
                  <wp:posOffset>38215</wp:posOffset>
                </wp:positionV>
                <wp:extent cx="1965325" cy="516255"/>
                <wp:effectExtent l="0" t="0" r="15875" b="17145"/>
                <wp:wrapNone/>
                <wp:docPr id="15" name="Rectangle 15"/>
                <wp:cNvGraphicFramePr/>
                <a:graphic xmlns:a="http://schemas.openxmlformats.org/drawingml/2006/main">
                  <a:graphicData uri="http://schemas.microsoft.com/office/word/2010/wordprocessingShape">
                    <wps:wsp>
                      <wps:cNvSpPr/>
                      <wps:spPr>
                        <a:xfrm>
                          <a:off x="0" y="0"/>
                          <a:ext cx="1965325" cy="516255"/>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2E3ADF" w:rsidRDefault="007206B0" w:rsidP="00D13986">
                            <w:pPr>
                              <w:spacing w:before="0" w:beforeAutospacing="0" w:after="0" w:afterAutospacing="0"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rsidR="007206B0" w:rsidRDefault="007206B0" w:rsidP="00D13986">
                            <w:pPr>
                              <w:spacing w:before="0" w:beforeAutospacing="0" w:after="0" w:afterAutospacing="0" w:line="240" w:lineRule="auto"/>
                              <w:jc w:val="center"/>
                              <w:rPr>
                                <w:sz w:val="20"/>
                                <w:szCs w:val="20"/>
                              </w:rPr>
                            </w:pPr>
                            <w:r>
                              <w:rPr>
                                <w:sz w:val="20"/>
                                <w:szCs w:val="20"/>
                              </w:rPr>
                              <w:t>N= 200</w:t>
                            </w:r>
                          </w:p>
                          <w:p w:rsidR="007206B0" w:rsidRPr="0065191D" w:rsidRDefault="007206B0" w:rsidP="00D13986">
                            <w:pPr>
                              <w:spacing w:before="100" w:after="10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71291" id="Rectangle 15" o:spid="_x0000_s1037" style="position:absolute;left:0;text-align:left;margin-left:2.9pt;margin-top:3pt;width:154.75pt;height:40.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" fillcolor="white [3201]" strokecolor="black [3200]" strokeweight="1pt">
                <v:textbox>
                  <w:txbxContent>
                    <w:p w:rsidR="007206B0" w:rsidRPr="002E3ADF" w:rsidRDefault="007206B0" w:rsidP="00D13986">
                      <w:pPr>
                        <w:spacing w:before="0" w:beforeAutospacing="0" w:after="0" w:afterAutospacing="0"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rsidR="007206B0" w:rsidRDefault="007206B0" w:rsidP="00D13986">
                      <w:pPr>
                        <w:spacing w:before="0" w:beforeAutospacing="0" w:after="0" w:afterAutospacing="0" w:line="240" w:lineRule="auto"/>
                        <w:jc w:val="center"/>
                        <w:rPr>
                          <w:sz w:val="20"/>
                          <w:szCs w:val="20"/>
                        </w:rPr>
                      </w:pPr>
                      <w:r>
                        <w:rPr>
                          <w:sz w:val="20"/>
                          <w:szCs w:val="20"/>
                        </w:rPr>
                        <w:t>N= 200</w:t>
                      </w:r>
                    </w:p>
                    <w:p w:rsidR="007206B0" w:rsidRPr="0065191D" w:rsidRDefault="007206B0" w:rsidP="00D13986">
                      <w:pPr>
                        <w:spacing w:before="100" w:after="100" w:line="240" w:lineRule="auto"/>
                        <w:jc w:val="center"/>
                        <w:rPr>
                          <w:sz w:val="20"/>
                          <w:szCs w:val="20"/>
                        </w:rPr>
                      </w:pPr>
                    </w:p>
                  </w:txbxContent>
                </v:textbox>
              </v:rect>
            </w:pict>
          </mc:Fallback>
        </mc:AlternateContent>
      </w:r>
      <w:r w:rsidR="007D2095">
        <w:tab/>
      </w:r>
    </w:p>
    <w:p w:rsidR="007D2095" w:rsidRDefault="0046008E" w:rsidP="00FB3252">
      <w:pPr>
        <w:pStyle w:val="ListParagraph"/>
        <w:tabs>
          <w:tab w:val="left" w:pos="3343"/>
          <w:tab w:val="left" w:pos="3497"/>
          <w:tab w:val="left" w:pos="5666"/>
        </w:tabs>
        <w:jc w:val="both"/>
      </w:pPr>
      <w:r>
        <w:rPr>
          <w:noProof/>
          <w:lang w:eastAsia="id-ID"/>
        </w:rPr>
        <mc:AlternateContent>
          <mc:Choice Requires="wps">
            <w:drawing>
              <wp:anchor distT="0" distB="0" distL="114300" distR="114300" simplePos="0" relativeHeight="252120064" behindDoc="0" locked="0" layoutInCell="1" allowOverlap="1" wp14:anchorId="6A0F8EF0" wp14:editId="5D0B2B0D">
                <wp:simplePos x="0" y="0"/>
                <wp:positionH relativeFrom="column">
                  <wp:posOffset>1003861</wp:posOffset>
                </wp:positionH>
                <wp:positionV relativeFrom="paragraph">
                  <wp:posOffset>202713</wp:posOffset>
                </wp:positionV>
                <wp:extent cx="0" cy="329565"/>
                <wp:effectExtent l="76200" t="0" r="76200" b="51435"/>
                <wp:wrapNone/>
                <wp:docPr id="225" name="Straight Arrow Connector 225"/>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888993" id="Straight Arrow Connector 225" o:spid="_x0000_s1026" type="#_x0000_t32" style="position:absolute;margin-left:79.05pt;margin-top:15.95pt;width:0;height:25.9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" strokecolor="black [3200]" strokeweight=".5pt">
                <v:stroke endarrow="block" joinstyle="miter"/>
              </v:shape>
            </w:pict>
          </mc:Fallback>
        </mc:AlternateContent>
      </w:r>
      <w:r w:rsidR="007D2095">
        <w:tab/>
      </w:r>
      <w:r w:rsidR="007D2095">
        <w:tab/>
      </w:r>
      <w:r w:rsidR="00FB3252">
        <w:tab/>
      </w:r>
    </w:p>
    <w:p w:rsidR="007D2095" w:rsidRDefault="0046008E" w:rsidP="00E52336">
      <w:pPr>
        <w:pStyle w:val="NoSpacing"/>
        <w:tabs>
          <w:tab w:val="center" w:pos="3975"/>
        </w:tabs>
        <w:spacing w:beforeAutospacing="0" w:afterAutospacing="0"/>
      </w:pPr>
      <w:r>
        <w:rPr>
          <w:noProof/>
          <w:lang w:eastAsia="id-ID"/>
        </w:rPr>
        <mc:AlternateContent>
          <mc:Choice Requires="wps">
            <w:drawing>
              <wp:anchor distT="0" distB="0" distL="114300" distR="114300" simplePos="0" relativeHeight="252080128" behindDoc="0" locked="0" layoutInCell="1" allowOverlap="1" wp14:anchorId="6CE9F5C3" wp14:editId="485A56F5">
                <wp:simplePos x="0" y="0"/>
                <wp:positionH relativeFrom="column">
                  <wp:posOffset>36830</wp:posOffset>
                </wp:positionH>
                <wp:positionV relativeFrom="paragraph">
                  <wp:posOffset>4445</wp:posOffset>
                </wp:positionV>
                <wp:extent cx="1965325" cy="451485"/>
                <wp:effectExtent l="0" t="0" r="15875" b="24765"/>
                <wp:wrapNone/>
                <wp:docPr id="19" name="Rectangle 19"/>
                <wp:cNvGraphicFramePr/>
                <a:graphic xmlns:a="http://schemas.openxmlformats.org/drawingml/2006/main">
                  <a:graphicData uri="http://schemas.microsoft.com/office/word/2010/wordprocessingShape">
                    <wps:wsp>
                      <wps:cNvSpPr/>
                      <wps:spPr>
                        <a:xfrm>
                          <a:off x="0" y="0"/>
                          <a:ext cx="1965325" cy="451485"/>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2E3ADF" w:rsidRDefault="007206B0" w:rsidP="00D13986">
                            <w:pPr>
                              <w:spacing w:before="0" w:beforeAutospacing="0" w:after="0" w:afterAutospacing="0" w:line="240" w:lineRule="auto"/>
                              <w:jc w:val="center"/>
                              <w:rPr>
                                <w:i/>
                                <w:sz w:val="20"/>
                                <w:szCs w:val="20"/>
                              </w:rPr>
                            </w:pPr>
                            <w:r>
                              <w:rPr>
                                <w:sz w:val="20"/>
                                <w:szCs w:val="20"/>
                              </w:rPr>
                              <w:t xml:space="preserve"> </w:t>
                            </w:r>
                            <w:r w:rsidRPr="002E3ADF">
                              <w:rPr>
                                <w:i/>
                                <w:sz w:val="20"/>
                                <w:szCs w:val="20"/>
                              </w:rPr>
                              <w:t>Titles identified and sreened</w:t>
                            </w:r>
                          </w:p>
                          <w:p w:rsidR="007206B0" w:rsidRDefault="007206B0" w:rsidP="00D13986">
                            <w:pPr>
                              <w:spacing w:before="0" w:beforeAutospacing="0" w:after="0" w:afterAutospacing="0" w:line="240" w:lineRule="auto"/>
                              <w:jc w:val="center"/>
                              <w:rPr>
                                <w:sz w:val="20"/>
                                <w:szCs w:val="20"/>
                              </w:rPr>
                            </w:pPr>
                            <w:r>
                              <w:rPr>
                                <w:sz w:val="20"/>
                                <w:szCs w:val="20"/>
                              </w:rPr>
                              <w:t>N= 150</w:t>
                            </w:r>
                          </w:p>
                          <w:p w:rsidR="007206B0" w:rsidRDefault="007206B0" w:rsidP="00D13986">
                            <w:pPr>
                              <w:spacing w:before="100" w:after="100" w:line="240" w:lineRule="auto"/>
                              <w:jc w:val="center"/>
                              <w:rPr>
                                <w:sz w:val="20"/>
                                <w:szCs w:val="20"/>
                              </w:rPr>
                            </w:pPr>
                          </w:p>
                          <w:p w:rsidR="007206B0" w:rsidRPr="0065191D" w:rsidRDefault="007206B0" w:rsidP="00D13986">
                            <w:pPr>
                              <w:spacing w:before="0" w:beforeAutospacing="0" w:after="0" w:afterAutospacing="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9F5C3" id="Rectangle 19" o:spid="_x0000_s1038" style="position:absolute;left:0;text-align:left;margin-left:2.9pt;margin-top:.35pt;width:154.75pt;height:35.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" fillcolor="white [3201]" strokecolor="black [3200]" strokeweight="1pt">
                <v:textbox>
                  <w:txbxContent>
                    <w:p w:rsidR="007206B0" w:rsidRPr="002E3ADF" w:rsidRDefault="007206B0" w:rsidP="00D13986">
                      <w:pPr>
                        <w:spacing w:before="0" w:beforeAutospacing="0" w:after="0" w:afterAutospacing="0" w:line="240" w:lineRule="auto"/>
                        <w:jc w:val="center"/>
                        <w:rPr>
                          <w:i/>
                          <w:sz w:val="20"/>
                          <w:szCs w:val="20"/>
                        </w:rPr>
                      </w:pPr>
                      <w:r>
                        <w:rPr>
                          <w:sz w:val="20"/>
                          <w:szCs w:val="20"/>
                        </w:rPr>
                        <w:t xml:space="preserve"> </w:t>
                      </w:r>
                      <w:r w:rsidRPr="002E3ADF">
                        <w:rPr>
                          <w:i/>
                          <w:sz w:val="20"/>
                          <w:szCs w:val="20"/>
                        </w:rPr>
                        <w:t>Titles identified and sreened</w:t>
                      </w:r>
                    </w:p>
                    <w:p w:rsidR="007206B0" w:rsidRDefault="007206B0" w:rsidP="00D13986">
                      <w:pPr>
                        <w:spacing w:before="0" w:beforeAutospacing="0" w:after="0" w:afterAutospacing="0" w:line="240" w:lineRule="auto"/>
                        <w:jc w:val="center"/>
                        <w:rPr>
                          <w:sz w:val="20"/>
                          <w:szCs w:val="20"/>
                        </w:rPr>
                      </w:pPr>
                      <w:r>
                        <w:rPr>
                          <w:sz w:val="20"/>
                          <w:szCs w:val="20"/>
                        </w:rPr>
                        <w:t>N= 150</w:t>
                      </w:r>
                    </w:p>
                    <w:p w:rsidR="007206B0" w:rsidRDefault="007206B0" w:rsidP="00D13986">
                      <w:pPr>
                        <w:spacing w:before="100" w:after="100" w:line="240" w:lineRule="auto"/>
                        <w:jc w:val="center"/>
                        <w:rPr>
                          <w:sz w:val="20"/>
                          <w:szCs w:val="20"/>
                        </w:rPr>
                      </w:pPr>
                    </w:p>
                    <w:p w:rsidR="007206B0" w:rsidRPr="0065191D" w:rsidRDefault="007206B0" w:rsidP="00D13986">
                      <w:pPr>
                        <w:spacing w:before="0" w:beforeAutospacing="0" w:after="0" w:afterAutospacing="0" w:line="240" w:lineRule="auto"/>
                        <w:jc w:val="center"/>
                        <w:rPr>
                          <w:sz w:val="20"/>
                          <w:szCs w:val="20"/>
                        </w:rPr>
                      </w:pPr>
                    </w:p>
                  </w:txbxContent>
                </v:textbox>
              </v:rect>
            </w:pict>
          </mc:Fallback>
        </mc:AlternateContent>
      </w:r>
      <w:r w:rsidR="00E52336">
        <w:tab/>
      </w:r>
    </w:p>
    <w:p w:rsidR="007D2095" w:rsidRDefault="00E52336" w:rsidP="007D2095">
      <w:pPr>
        <w:pStyle w:val="NoSpacing"/>
        <w:spacing w:beforeAutospacing="0" w:afterAutospacing="0"/>
      </w:pPr>
      <w:r>
        <w:rPr>
          <w:noProof/>
          <w:lang w:eastAsia="id-ID"/>
        </w:rPr>
        <mc:AlternateContent>
          <mc:Choice Requires="wps">
            <w:drawing>
              <wp:anchor distT="0" distB="0" distL="114300" distR="114300" simplePos="0" relativeHeight="252126208" behindDoc="0" locked="0" layoutInCell="1" allowOverlap="1" wp14:anchorId="16129886" wp14:editId="290CEC56">
                <wp:simplePos x="0" y="0"/>
                <wp:positionH relativeFrom="column">
                  <wp:posOffset>1995055</wp:posOffset>
                </wp:positionH>
                <wp:positionV relativeFrom="paragraph">
                  <wp:posOffset>120988</wp:posOffset>
                </wp:positionV>
                <wp:extent cx="791210" cy="0"/>
                <wp:effectExtent l="0" t="0" r="27940" b="19050"/>
                <wp:wrapNone/>
                <wp:docPr id="229" name="Straight Connector 229"/>
                <wp:cNvGraphicFramePr/>
                <a:graphic xmlns:a="http://schemas.openxmlformats.org/drawingml/2006/main">
                  <a:graphicData uri="http://schemas.microsoft.com/office/word/2010/wordprocessingShape">
                    <wps:wsp>
                      <wps:cNvCnPr/>
                      <wps:spPr>
                        <a:xfrm>
                          <a:off x="0" y="0"/>
                          <a:ext cx="791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D66FA" id="Straight Connector 229"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57.1pt,9.55pt" to="21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" strokecolor="black [3200]" strokeweight=".5pt">
                <v:stroke joinstyle="miter"/>
              </v:line>
            </w:pict>
          </mc:Fallback>
        </mc:AlternateContent>
      </w:r>
      <w:r w:rsidR="0046008E">
        <w:rPr>
          <w:noProof/>
          <w:lang w:eastAsia="id-ID"/>
        </w:rPr>
        <mc:AlternateContent>
          <mc:Choice Requires="wps">
            <w:drawing>
              <wp:anchor distT="0" distB="0" distL="114300" distR="114300" simplePos="0" relativeHeight="252124160" behindDoc="0" locked="0" layoutInCell="1" allowOverlap="1" wp14:anchorId="04F2CD35" wp14:editId="0F91CA69">
                <wp:simplePos x="0" y="0"/>
                <wp:positionH relativeFrom="column">
                  <wp:posOffset>2001256</wp:posOffset>
                </wp:positionH>
                <wp:positionV relativeFrom="paragraph">
                  <wp:posOffset>113788</wp:posOffset>
                </wp:positionV>
                <wp:extent cx="791210" cy="0"/>
                <wp:effectExtent l="0" t="0" r="27940" b="19050"/>
                <wp:wrapNone/>
                <wp:docPr id="227" name="Straight Connector 227"/>
                <wp:cNvGraphicFramePr/>
                <a:graphic xmlns:a="http://schemas.openxmlformats.org/drawingml/2006/main">
                  <a:graphicData uri="http://schemas.microsoft.com/office/word/2010/wordprocessingShape">
                    <wps:wsp>
                      <wps:cNvCnPr/>
                      <wps:spPr>
                        <a:xfrm>
                          <a:off x="0" y="0"/>
                          <a:ext cx="791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1391FA" id="Straight Connector 227"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57.6pt,8.95pt" to="219.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" strokecolor="black [3200]" strokeweight=".5pt">
                <v:stroke joinstyle="miter"/>
              </v:line>
            </w:pict>
          </mc:Fallback>
        </mc:AlternateContent>
      </w:r>
    </w:p>
    <w:p w:rsidR="006F7447" w:rsidRDefault="0046008E" w:rsidP="007D2095">
      <w:pPr>
        <w:pStyle w:val="NoSpacing"/>
        <w:spacing w:beforeAutospacing="0" w:afterAutospacing="0"/>
      </w:pPr>
      <w:r>
        <w:rPr>
          <w:noProof/>
          <w:lang w:eastAsia="id-ID"/>
        </w:rPr>
        <mc:AlternateContent>
          <mc:Choice Requires="wps">
            <w:drawing>
              <wp:anchor distT="0" distB="0" distL="114300" distR="114300" simplePos="0" relativeHeight="252087296" behindDoc="0" locked="0" layoutInCell="1" allowOverlap="1" wp14:anchorId="42FDF151" wp14:editId="2CCDC0CB">
                <wp:simplePos x="0" y="0"/>
                <wp:positionH relativeFrom="column">
                  <wp:posOffset>1005205</wp:posOffset>
                </wp:positionH>
                <wp:positionV relativeFrom="paragraph">
                  <wp:posOffset>102235</wp:posOffset>
                </wp:positionV>
                <wp:extent cx="0" cy="329565"/>
                <wp:effectExtent l="76200" t="0" r="76200" b="51435"/>
                <wp:wrapNone/>
                <wp:docPr id="14" name="Straight Arrow Connector 14"/>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418D2A" id="Straight Arrow Connector 14" o:spid="_x0000_s1026" type="#_x0000_t32" style="position:absolute;margin-left:79.15pt;margin-top:8.05pt;width:0;height:25.9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" strokecolor="black [3200]" strokeweight=".5pt">
                <v:stroke endarrow="block" joinstyle="miter"/>
              </v:shape>
            </w:pict>
          </mc:Fallback>
        </mc:AlternateContent>
      </w:r>
    </w:p>
    <w:p w:rsidR="006F7447" w:rsidRDefault="006F7447" w:rsidP="007D2095">
      <w:pPr>
        <w:pStyle w:val="NoSpacing"/>
        <w:spacing w:beforeAutospacing="0" w:afterAutospacing="0"/>
      </w:pPr>
    </w:p>
    <w:p w:rsidR="006F7447" w:rsidRDefault="0046008E" w:rsidP="007D2095">
      <w:pPr>
        <w:pStyle w:val="NoSpacing"/>
        <w:spacing w:beforeAutospacing="0" w:afterAutospacing="0"/>
      </w:pPr>
      <w:r>
        <w:rPr>
          <w:noProof/>
          <w:lang w:eastAsia="id-ID"/>
        </w:rPr>
        <mc:AlternateContent>
          <mc:Choice Requires="wps">
            <w:drawing>
              <wp:anchor distT="0" distB="0" distL="114300" distR="114300" simplePos="0" relativeHeight="252081152" behindDoc="0" locked="0" layoutInCell="1" allowOverlap="1" wp14:anchorId="151EA330" wp14:editId="744598E4">
                <wp:simplePos x="0" y="0"/>
                <wp:positionH relativeFrom="column">
                  <wp:posOffset>28575</wp:posOffset>
                </wp:positionH>
                <wp:positionV relativeFrom="paragraph">
                  <wp:posOffset>84257</wp:posOffset>
                </wp:positionV>
                <wp:extent cx="1961515" cy="471805"/>
                <wp:effectExtent l="0" t="0" r="19685" b="23495"/>
                <wp:wrapNone/>
                <wp:docPr id="228" name="Rectangle 228"/>
                <wp:cNvGraphicFramePr/>
                <a:graphic xmlns:a="http://schemas.openxmlformats.org/drawingml/2006/main">
                  <a:graphicData uri="http://schemas.microsoft.com/office/word/2010/wordprocessingShape">
                    <wps:wsp>
                      <wps:cNvSpPr/>
                      <wps:spPr>
                        <a:xfrm>
                          <a:off x="0" y="0"/>
                          <a:ext cx="1961515" cy="471805"/>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2E3ADF" w:rsidRDefault="007206B0" w:rsidP="00D13986">
                            <w:pPr>
                              <w:spacing w:before="0" w:beforeAutospacing="0" w:after="0" w:afterAutospacing="0" w:line="240" w:lineRule="auto"/>
                              <w:jc w:val="center"/>
                              <w:rPr>
                                <w:i/>
                                <w:sz w:val="20"/>
                                <w:szCs w:val="20"/>
                              </w:rPr>
                            </w:pPr>
                            <w:r w:rsidRPr="002E3ADF">
                              <w:rPr>
                                <w:i/>
                                <w:sz w:val="20"/>
                                <w:szCs w:val="20"/>
                              </w:rPr>
                              <w:t>Abstract identified and screened</w:t>
                            </w:r>
                          </w:p>
                          <w:p w:rsidR="007206B0" w:rsidRPr="0065191D" w:rsidRDefault="007206B0" w:rsidP="00D13986">
                            <w:pPr>
                              <w:spacing w:before="0" w:beforeAutospacing="0" w:after="0" w:afterAutospacing="0" w:line="240" w:lineRule="auto"/>
                              <w:jc w:val="center"/>
                              <w:rPr>
                                <w:sz w:val="20"/>
                                <w:szCs w:val="20"/>
                              </w:rPr>
                            </w:pPr>
                            <w:r>
                              <w:rPr>
                                <w:sz w:val="20"/>
                                <w:szCs w:val="20"/>
                              </w:rPr>
                              <w:t>N=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EA330" id="Rectangle 228" o:spid="_x0000_s1039" style="position:absolute;left:0;text-align:left;margin-left:2.25pt;margin-top:6.65pt;width:154.45pt;height:37.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" fillcolor="white [3201]" strokecolor="black [3200]" strokeweight="1pt">
                <v:textbox>
                  <w:txbxContent>
                    <w:p w:rsidR="007206B0" w:rsidRPr="002E3ADF" w:rsidRDefault="007206B0" w:rsidP="00D13986">
                      <w:pPr>
                        <w:spacing w:before="0" w:beforeAutospacing="0" w:after="0" w:afterAutospacing="0" w:line="240" w:lineRule="auto"/>
                        <w:jc w:val="center"/>
                        <w:rPr>
                          <w:i/>
                          <w:sz w:val="20"/>
                          <w:szCs w:val="20"/>
                        </w:rPr>
                      </w:pPr>
                      <w:r w:rsidRPr="002E3ADF">
                        <w:rPr>
                          <w:i/>
                          <w:sz w:val="20"/>
                          <w:szCs w:val="20"/>
                        </w:rPr>
                        <w:t>Abstract identified and screened</w:t>
                      </w:r>
                    </w:p>
                    <w:p w:rsidR="007206B0" w:rsidRPr="0065191D" w:rsidRDefault="007206B0" w:rsidP="00D13986">
                      <w:pPr>
                        <w:spacing w:before="0" w:beforeAutospacing="0" w:after="0" w:afterAutospacing="0" w:line="240" w:lineRule="auto"/>
                        <w:jc w:val="center"/>
                        <w:rPr>
                          <w:sz w:val="20"/>
                          <w:szCs w:val="20"/>
                        </w:rPr>
                      </w:pPr>
                      <w:r>
                        <w:rPr>
                          <w:sz w:val="20"/>
                          <w:szCs w:val="20"/>
                        </w:rPr>
                        <w:t>N= 50</w:t>
                      </w:r>
                    </w:p>
                  </w:txbxContent>
                </v:textbox>
              </v:rect>
            </w:pict>
          </mc:Fallback>
        </mc:AlternateContent>
      </w:r>
      <w:r w:rsidR="00FB3252">
        <w:rPr>
          <w:noProof/>
          <w:lang w:eastAsia="id-ID"/>
        </w:rPr>
        <mc:AlternateContent>
          <mc:Choice Requires="wps">
            <w:drawing>
              <wp:anchor distT="0" distB="0" distL="114300" distR="114300" simplePos="0" relativeHeight="252084224" behindDoc="0" locked="0" layoutInCell="1" allowOverlap="1" wp14:anchorId="39B462FE" wp14:editId="38FC02FE">
                <wp:simplePos x="0" y="0"/>
                <wp:positionH relativeFrom="column">
                  <wp:posOffset>2791394</wp:posOffset>
                </wp:positionH>
                <wp:positionV relativeFrom="paragraph">
                  <wp:posOffset>24872</wp:posOffset>
                </wp:positionV>
                <wp:extent cx="2209800" cy="2045335"/>
                <wp:effectExtent l="0" t="0" r="19050" b="12065"/>
                <wp:wrapNone/>
                <wp:docPr id="31" name="Rectangle 31"/>
                <wp:cNvGraphicFramePr/>
                <a:graphic xmlns:a="http://schemas.openxmlformats.org/drawingml/2006/main">
                  <a:graphicData uri="http://schemas.microsoft.com/office/word/2010/wordprocessingShape">
                    <wps:wsp>
                      <wps:cNvSpPr/>
                      <wps:spPr>
                        <a:xfrm>
                          <a:off x="0" y="0"/>
                          <a:ext cx="2209800" cy="2045335"/>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0D707C" w:rsidRDefault="007206B0" w:rsidP="002E3ADF">
                            <w:pPr>
                              <w:spacing w:before="0" w:beforeAutospacing="0" w:after="0" w:afterAutospacing="0" w:line="240" w:lineRule="auto"/>
                              <w:rPr>
                                <w:sz w:val="22"/>
                                <w:szCs w:val="22"/>
                              </w:rPr>
                            </w:pPr>
                            <w:r w:rsidRPr="002E3ADF">
                              <w:rPr>
                                <w:i/>
                                <w:sz w:val="22"/>
                                <w:szCs w:val="22"/>
                              </w:rPr>
                              <w:t>Excluded</w:t>
                            </w:r>
                            <w:r>
                              <w:rPr>
                                <w:sz w:val="22"/>
                                <w:szCs w:val="22"/>
                              </w:rPr>
                              <w:t xml:space="preserve"> (n = 40</w:t>
                            </w:r>
                            <w:r w:rsidRPr="000D707C">
                              <w:rPr>
                                <w:sz w:val="22"/>
                                <w:szCs w:val="22"/>
                              </w:rPr>
                              <w:t>)</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Participants </w:t>
                            </w:r>
                          </w:p>
                          <w:p w:rsidR="007206B0" w:rsidRDefault="007206B0" w:rsidP="000D707C">
                            <w:pPr>
                              <w:spacing w:before="0" w:beforeAutospacing="0" w:after="0" w:afterAutospacing="0" w:line="240" w:lineRule="auto"/>
                              <w:rPr>
                                <w:sz w:val="22"/>
                                <w:szCs w:val="22"/>
                              </w:rPr>
                            </w:pPr>
                            <w:r w:rsidRPr="002E3ADF">
                              <w:rPr>
                                <w:i/>
                                <w:sz w:val="22"/>
                                <w:szCs w:val="22"/>
                              </w:rPr>
                              <w:t>Does not focus on analysis factor</w:t>
                            </w:r>
                            <w:r>
                              <w:rPr>
                                <w:sz w:val="22"/>
                                <w:szCs w:val="22"/>
                              </w:rPr>
                              <w:t xml:space="preserve"> </w:t>
                            </w:r>
                          </w:p>
                          <w:p w:rsidR="007206B0" w:rsidRPr="000D707C" w:rsidRDefault="007206B0" w:rsidP="000D707C">
                            <w:pPr>
                              <w:spacing w:before="0" w:beforeAutospacing="0" w:after="0" w:afterAutospacing="0" w:line="240" w:lineRule="auto"/>
                              <w:rPr>
                                <w:sz w:val="22"/>
                                <w:szCs w:val="22"/>
                              </w:rPr>
                            </w:pPr>
                            <w:r>
                              <w:rPr>
                                <w:sz w:val="22"/>
                                <w:szCs w:val="22"/>
                              </w:rPr>
                              <w:t>(n = 20</w:t>
                            </w:r>
                            <w:r w:rsidRPr="000D707C">
                              <w:rPr>
                                <w:sz w:val="22"/>
                                <w:szCs w:val="22"/>
                              </w:rPr>
                              <w:t xml:space="preserve">) </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Intervention Irrelevant with adherence factors </w:t>
                            </w:r>
                          </w:p>
                          <w:p w:rsidR="007206B0" w:rsidRDefault="007206B0" w:rsidP="000D707C">
                            <w:pPr>
                              <w:spacing w:before="0" w:beforeAutospacing="0" w:after="0" w:afterAutospacing="0" w:line="240" w:lineRule="auto"/>
                              <w:rPr>
                                <w:sz w:val="22"/>
                                <w:szCs w:val="22"/>
                              </w:rPr>
                            </w:pPr>
                            <w:r w:rsidRPr="000D707C">
                              <w:rPr>
                                <w:sz w:val="22"/>
                                <w:szCs w:val="22"/>
                              </w:rPr>
                              <w:t>(n</w:t>
                            </w:r>
                            <w:r>
                              <w:rPr>
                                <w:sz w:val="22"/>
                                <w:szCs w:val="22"/>
                              </w:rPr>
                              <w:t xml:space="preserve"> = 12</w:t>
                            </w:r>
                            <w:r w:rsidRPr="000D707C">
                              <w:rPr>
                                <w:sz w:val="22"/>
                                <w:szCs w:val="22"/>
                              </w:rPr>
                              <w:t>)</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 Outcome  </w:t>
                            </w:r>
                          </w:p>
                          <w:p w:rsidR="007206B0" w:rsidRPr="000D707C" w:rsidRDefault="007206B0" w:rsidP="000D707C">
                            <w:pPr>
                              <w:spacing w:before="0" w:beforeAutospacing="0" w:after="0" w:afterAutospacing="0" w:line="240" w:lineRule="auto"/>
                              <w:rPr>
                                <w:sz w:val="22"/>
                                <w:szCs w:val="22"/>
                              </w:rPr>
                            </w:pPr>
                            <w:r w:rsidRPr="002E3ADF">
                              <w:rPr>
                                <w:i/>
                                <w:sz w:val="22"/>
                                <w:szCs w:val="22"/>
                              </w:rPr>
                              <w:t>Does not Information mativation and behaviral tuberculosis people</w:t>
                            </w:r>
                            <w:r>
                              <w:rPr>
                                <w:sz w:val="22"/>
                                <w:szCs w:val="22"/>
                              </w:rPr>
                              <w:t xml:space="preserve"> (n = 8</w:t>
                            </w:r>
                            <w:r w:rsidRPr="000D707C">
                              <w:rPr>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462FE" id="Rectangle 31" o:spid="_x0000_s1040" style="position:absolute;left:0;text-align:left;margin-left:219.8pt;margin-top:1.95pt;width:174pt;height:161.0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" fillcolor="white [3201]" strokecolor="black [3200]" strokeweight="1pt">
                <v:textbox>
                  <w:txbxContent>
                    <w:p w:rsidR="007206B0" w:rsidRPr="000D707C" w:rsidRDefault="007206B0" w:rsidP="002E3ADF">
                      <w:pPr>
                        <w:spacing w:before="0" w:beforeAutospacing="0" w:after="0" w:afterAutospacing="0" w:line="240" w:lineRule="auto"/>
                        <w:rPr>
                          <w:sz w:val="22"/>
                          <w:szCs w:val="22"/>
                        </w:rPr>
                      </w:pPr>
                      <w:r w:rsidRPr="002E3ADF">
                        <w:rPr>
                          <w:i/>
                          <w:sz w:val="22"/>
                          <w:szCs w:val="22"/>
                        </w:rPr>
                        <w:t>Excluded</w:t>
                      </w:r>
                      <w:r>
                        <w:rPr>
                          <w:sz w:val="22"/>
                          <w:szCs w:val="22"/>
                        </w:rPr>
                        <w:t xml:space="preserve"> (n = 40</w:t>
                      </w:r>
                      <w:r w:rsidRPr="000D707C">
                        <w:rPr>
                          <w:sz w:val="22"/>
                          <w:szCs w:val="22"/>
                        </w:rPr>
                        <w:t>)</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Participants </w:t>
                      </w:r>
                    </w:p>
                    <w:p w:rsidR="007206B0" w:rsidRDefault="007206B0" w:rsidP="000D707C">
                      <w:pPr>
                        <w:spacing w:before="0" w:beforeAutospacing="0" w:after="0" w:afterAutospacing="0" w:line="240" w:lineRule="auto"/>
                        <w:rPr>
                          <w:sz w:val="22"/>
                          <w:szCs w:val="22"/>
                        </w:rPr>
                      </w:pPr>
                      <w:r w:rsidRPr="002E3ADF">
                        <w:rPr>
                          <w:i/>
                          <w:sz w:val="22"/>
                          <w:szCs w:val="22"/>
                        </w:rPr>
                        <w:t>Does not focus on analysis factor</w:t>
                      </w:r>
                      <w:r>
                        <w:rPr>
                          <w:sz w:val="22"/>
                          <w:szCs w:val="22"/>
                        </w:rPr>
                        <w:t xml:space="preserve"> </w:t>
                      </w:r>
                    </w:p>
                    <w:p w:rsidR="007206B0" w:rsidRPr="000D707C" w:rsidRDefault="007206B0" w:rsidP="000D707C">
                      <w:pPr>
                        <w:spacing w:before="0" w:beforeAutospacing="0" w:after="0" w:afterAutospacing="0" w:line="240" w:lineRule="auto"/>
                        <w:rPr>
                          <w:sz w:val="22"/>
                          <w:szCs w:val="22"/>
                        </w:rPr>
                      </w:pPr>
                      <w:r>
                        <w:rPr>
                          <w:sz w:val="22"/>
                          <w:szCs w:val="22"/>
                        </w:rPr>
                        <w:t>(n = 20</w:t>
                      </w:r>
                      <w:r w:rsidRPr="000D707C">
                        <w:rPr>
                          <w:sz w:val="22"/>
                          <w:szCs w:val="22"/>
                        </w:rPr>
                        <w:t xml:space="preserve">) </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Intervention Irrelevant with adherence factors </w:t>
                      </w:r>
                    </w:p>
                    <w:p w:rsidR="007206B0" w:rsidRDefault="007206B0" w:rsidP="000D707C">
                      <w:pPr>
                        <w:spacing w:before="0" w:beforeAutospacing="0" w:after="0" w:afterAutospacing="0" w:line="240" w:lineRule="auto"/>
                        <w:rPr>
                          <w:sz w:val="22"/>
                          <w:szCs w:val="22"/>
                        </w:rPr>
                      </w:pPr>
                      <w:r w:rsidRPr="000D707C">
                        <w:rPr>
                          <w:sz w:val="22"/>
                          <w:szCs w:val="22"/>
                        </w:rPr>
                        <w:t>(n</w:t>
                      </w:r>
                      <w:r>
                        <w:rPr>
                          <w:sz w:val="22"/>
                          <w:szCs w:val="22"/>
                        </w:rPr>
                        <w:t xml:space="preserve"> = 12</w:t>
                      </w:r>
                      <w:r w:rsidRPr="000D707C">
                        <w:rPr>
                          <w:sz w:val="22"/>
                          <w:szCs w:val="22"/>
                        </w:rPr>
                        <w:t>)</w:t>
                      </w:r>
                    </w:p>
                    <w:p w:rsidR="007206B0" w:rsidRPr="002E3ADF" w:rsidRDefault="007206B0" w:rsidP="000D707C">
                      <w:pPr>
                        <w:spacing w:before="0" w:beforeAutospacing="0" w:after="0" w:afterAutospacing="0" w:line="240" w:lineRule="auto"/>
                        <w:rPr>
                          <w:i/>
                          <w:sz w:val="22"/>
                          <w:szCs w:val="22"/>
                        </w:rPr>
                      </w:pPr>
                      <w:r w:rsidRPr="002E3ADF">
                        <w:rPr>
                          <w:i/>
                          <w:sz w:val="22"/>
                          <w:szCs w:val="22"/>
                        </w:rPr>
                        <w:t xml:space="preserve"> Outcome  </w:t>
                      </w:r>
                    </w:p>
                    <w:p w:rsidR="007206B0" w:rsidRPr="000D707C" w:rsidRDefault="007206B0" w:rsidP="000D707C">
                      <w:pPr>
                        <w:spacing w:before="0" w:beforeAutospacing="0" w:after="0" w:afterAutospacing="0" w:line="240" w:lineRule="auto"/>
                        <w:rPr>
                          <w:sz w:val="22"/>
                          <w:szCs w:val="22"/>
                        </w:rPr>
                      </w:pPr>
                      <w:r w:rsidRPr="002E3ADF">
                        <w:rPr>
                          <w:i/>
                          <w:sz w:val="22"/>
                          <w:szCs w:val="22"/>
                        </w:rPr>
                        <w:t>Does not Information mativation and behaviral tuberculosis people</w:t>
                      </w:r>
                      <w:r>
                        <w:rPr>
                          <w:sz w:val="22"/>
                          <w:szCs w:val="22"/>
                        </w:rPr>
                        <w:t xml:space="preserve"> (n = 8</w:t>
                      </w:r>
                      <w:r w:rsidRPr="000D707C">
                        <w:rPr>
                          <w:sz w:val="22"/>
                          <w:szCs w:val="22"/>
                        </w:rPr>
                        <w:t>)</w:t>
                      </w:r>
                    </w:p>
                  </w:txbxContent>
                </v:textbox>
              </v:rect>
            </w:pict>
          </mc:Fallback>
        </mc:AlternateContent>
      </w:r>
    </w:p>
    <w:p w:rsidR="006F7447" w:rsidRDefault="006F7447" w:rsidP="007D2095">
      <w:pPr>
        <w:pStyle w:val="NoSpacing"/>
        <w:spacing w:beforeAutospacing="0" w:afterAutospacing="0"/>
      </w:pPr>
    </w:p>
    <w:p w:rsidR="006F7447" w:rsidRDefault="0046008E" w:rsidP="007D2095">
      <w:pPr>
        <w:pStyle w:val="NoSpacing"/>
        <w:spacing w:beforeAutospacing="0" w:afterAutospacing="0"/>
      </w:pPr>
      <w:r>
        <w:rPr>
          <w:noProof/>
          <w:lang w:eastAsia="id-ID"/>
        </w:rPr>
        <mc:AlternateContent>
          <mc:Choice Requires="wps">
            <w:drawing>
              <wp:anchor distT="0" distB="0" distL="114300" distR="114300" simplePos="0" relativeHeight="252118016" behindDoc="0" locked="0" layoutInCell="1" allowOverlap="1" wp14:anchorId="131E554D" wp14:editId="590888F3">
                <wp:simplePos x="0" y="0"/>
                <wp:positionH relativeFrom="column">
                  <wp:posOffset>1991789</wp:posOffset>
                </wp:positionH>
                <wp:positionV relativeFrom="paragraph">
                  <wp:posOffset>47427</wp:posOffset>
                </wp:positionV>
                <wp:extent cx="791210" cy="0"/>
                <wp:effectExtent l="0" t="0" r="27940" b="19050"/>
                <wp:wrapNone/>
                <wp:docPr id="224" name="Straight Connector 224"/>
                <wp:cNvGraphicFramePr/>
                <a:graphic xmlns:a="http://schemas.openxmlformats.org/drawingml/2006/main">
                  <a:graphicData uri="http://schemas.microsoft.com/office/word/2010/wordprocessingShape">
                    <wps:wsp>
                      <wps:cNvCnPr/>
                      <wps:spPr>
                        <a:xfrm>
                          <a:off x="0" y="0"/>
                          <a:ext cx="791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16588A" id="Straight Connector 224"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156.85pt,3.75pt" to="219.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" strokecolor="black [3200]" strokeweight=".5pt">
                <v:stroke joinstyle="miter"/>
              </v:line>
            </w:pict>
          </mc:Fallback>
        </mc:AlternateContent>
      </w:r>
    </w:p>
    <w:p w:rsidR="006F7447" w:rsidRDefault="0046008E" w:rsidP="007D2095">
      <w:pPr>
        <w:pStyle w:val="NoSpacing"/>
        <w:spacing w:beforeAutospacing="0" w:afterAutospacing="0"/>
      </w:pPr>
      <w:r>
        <w:rPr>
          <w:noProof/>
          <w:lang w:eastAsia="id-ID"/>
        </w:rPr>
        <mc:AlternateContent>
          <mc:Choice Requires="wps">
            <w:drawing>
              <wp:anchor distT="0" distB="0" distL="114300" distR="114300" simplePos="0" relativeHeight="252116992" behindDoc="0" locked="0" layoutInCell="1" allowOverlap="1" wp14:anchorId="305DFBEC" wp14:editId="16AEA0E6">
                <wp:simplePos x="0" y="0"/>
                <wp:positionH relativeFrom="column">
                  <wp:posOffset>1009015</wp:posOffset>
                </wp:positionH>
                <wp:positionV relativeFrom="paragraph">
                  <wp:posOffset>26208</wp:posOffset>
                </wp:positionV>
                <wp:extent cx="0" cy="329565"/>
                <wp:effectExtent l="76200" t="0" r="76200" b="51435"/>
                <wp:wrapNone/>
                <wp:docPr id="30" name="Straight Arrow Connector 30"/>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1F3353" id="Straight Arrow Connector 30" o:spid="_x0000_s1026" type="#_x0000_t32" style="position:absolute;margin-left:79.45pt;margin-top:2.05pt;width:0;height:25.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" strokecolor="black [3200]" strokeweight=".5pt">
                <v:stroke endarrow="block" joinstyle="miter"/>
              </v:shape>
            </w:pict>
          </mc:Fallback>
        </mc:AlternateContent>
      </w:r>
    </w:p>
    <w:p w:rsidR="006F7447" w:rsidRDefault="006F7447" w:rsidP="007D2095">
      <w:pPr>
        <w:pStyle w:val="NoSpacing"/>
        <w:spacing w:beforeAutospacing="0" w:afterAutospacing="0"/>
      </w:pPr>
    </w:p>
    <w:p w:rsidR="006F7447" w:rsidRDefault="0046008E" w:rsidP="007D2095">
      <w:pPr>
        <w:pStyle w:val="NoSpacing"/>
        <w:spacing w:beforeAutospacing="0" w:afterAutospacing="0"/>
      </w:pPr>
      <w:r>
        <w:rPr>
          <w:noProof/>
          <w:lang w:eastAsia="id-ID"/>
        </w:rPr>
        <mc:AlternateContent>
          <mc:Choice Requires="wps">
            <w:drawing>
              <wp:anchor distT="0" distB="0" distL="114300" distR="114300" simplePos="0" relativeHeight="252093440" behindDoc="0" locked="0" layoutInCell="1" allowOverlap="1" wp14:anchorId="4B2066B6" wp14:editId="1580E0EC">
                <wp:simplePos x="0" y="0"/>
                <wp:positionH relativeFrom="column">
                  <wp:posOffset>35560</wp:posOffset>
                </wp:positionH>
                <wp:positionV relativeFrom="paragraph">
                  <wp:posOffset>12065</wp:posOffset>
                </wp:positionV>
                <wp:extent cx="1961515" cy="593725"/>
                <wp:effectExtent l="0" t="0" r="19685" b="15875"/>
                <wp:wrapNone/>
                <wp:docPr id="26" name="Rectangle 26"/>
                <wp:cNvGraphicFramePr/>
                <a:graphic xmlns:a="http://schemas.openxmlformats.org/drawingml/2006/main">
                  <a:graphicData uri="http://schemas.microsoft.com/office/word/2010/wordprocessingShape">
                    <wps:wsp>
                      <wps:cNvSpPr/>
                      <wps:spPr>
                        <a:xfrm>
                          <a:off x="0" y="0"/>
                          <a:ext cx="1961515" cy="593725"/>
                        </a:xfrm>
                        <a:prstGeom prst="rect">
                          <a:avLst/>
                        </a:prstGeom>
                        <a:ln/>
                      </wps:spPr>
                      <wps:style>
                        <a:lnRef idx="2">
                          <a:schemeClr val="dk1"/>
                        </a:lnRef>
                        <a:fillRef idx="1">
                          <a:schemeClr val="lt1"/>
                        </a:fillRef>
                        <a:effectRef idx="0">
                          <a:schemeClr val="dk1"/>
                        </a:effectRef>
                        <a:fontRef idx="minor">
                          <a:schemeClr val="dk1"/>
                        </a:fontRef>
                      </wps:style>
                      <wps:txbx>
                        <w:txbxContent>
                          <w:p w:rsidR="007206B0" w:rsidRPr="002E3ADF" w:rsidRDefault="007206B0" w:rsidP="004D5EDC">
                            <w:pPr>
                              <w:spacing w:before="0" w:beforeAutospacing="0" w:after="0" w:afterAutospacing="0" w:line="240" w:lineRule="auto"/>
                              <w:jc w:val="center"/>
                              <w:rPr>
                                <w:i/>
                                <w:sz w:val="20"/>
                                <w:szCs w:val="20"/>
                              </w:rPr>
                            </w:pPr>
                            <w:r w:rsidRPr="002E3ADF">
                              <w:rPr>
                                <w:i/>
                                <w:sz w:val="20"/>
                                <w:szCs w:val="20"/>
                              </w:rPr>
                              <w:t>Study included in synthesis</w:t>
                            </w:r>
                          </w:p>
                          <w:p w:rsidR="007206B0" w:rsidRPr="0065191D" w:rsidRDefault="007206B0" w:rsidP="004D5EDC">
                            <w:pPr>
                              <w:spacing w:before="0" w:beforeAutospacing="0" w:after="0" w:afterAutospacing="0" w:line="240" w:lineRule="auto"/>
                              <w:jc w:val="center"/>
                              <w:rPr>
                                <w:sz w:val="20"/>
                                <w:szCs w:val="20"/>
                              </w:rPr>
                            </w:pPr>
                            <w:r>
                              <w:rPr>
                                <w:sz w:val="20"/>
                                <w:szCs w:val="20"/>
                              </w:rPr>
                              <w:t>N=10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66B6" id="Rectangle 26" o:spid="_x0000_s1041" style="position:absolute;left:0;text-align:left;margin-left:2.8pt;margin-top:.95pt;width:154.45pt;height:46.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" fillcolor="white [3201]" strokecolor="black [3200]" strokeweight="1pt">
                <v:textbox>
                  <w:txbxContent>
                    <w:p w:rsidR="007206B0" w:rsidRPr="002E3ADF" w:rsidRDefault="007206B0" w:rsidP="004D5EDC">
                      <w:pPr>
                        <w:spacing w:before="0" w:beforeAutospacing="0" w:after="0" w:afterAutospacing="0" w:line="240" w:lineRule="auto"/>
                        <w:jc w:val="center"/>
                        <w:rPr>
                          <w:i/>
                          <w:sz w:val="20"/>
                          <w:szCs w:val="20"/>
                        </w:rPr>
                      </w:pPr>
                      <w:r w:rsidRPr="002E3ADF">
                        <w:rPr>
                          <w:i/>
                          <w:sz w:val="20"/>
                          <w:szCs w:val="20"/>
                        </w:rPr>
                        <w:t>Study included in synthesis</w:t>
                      </w:r>
                    </w:p>
                    <w:p w:rsidR="007206B0" w:rsidRPr="0065191D" w:rsidRDefault="007206B0" w:rsidP="004D5EDC">
                      <w:pPr>
                        <w:spacing w:before="0" w:beforeAutospacing="0" w:after="0" w:afterAutospacing="0" w:line="240" w:lineRule="auto"/>
                        <w:jc w:val="center"/>
                        <w:rPr>
                          <w:sz w:val="20"/>
                          <w:szCs w:val="20"/>
                        </w:rPr>
                      </w:pPr>
                      <w:r>
                        <w:rPr>
                          <w:sz w:val="20"/>
                          <w:szCs w:val="20"/>
                        </w:rPr>
                        <w:t>N=10</w:t>
                      </w:r>
                    </w:p>
                  </w:txbxContent>
                </v:textbox>
              </v:rect>
            </w:pict>
          </mc:Fallback>
        </mc:AlternateContent>
      </w:r>
    </w:p>
    <w:p w:rsidR="006F7447" w:rsidRDefault="006F7447" w:rsidP="007D2095">
      <w:pPr>
        <w:pStyle w:val="NoSpacing"/>
        <w:spacing w:beforeAutospacing="0" w:afterAutospacing="0"/>
      </w:pPr>
    </w:p>
    <w:p w:rsidR="006F7447" w:rsidRDefault="006F7447" w:rsidP="007D2095">
      <w:pPr>
        <w:pStyle w:val="NoSpacing"/>
        <w:spacing w:beforeAutospacing="0" w:afterAutospacing="0"/>
      </w:pPr>
    </w:p>
    <w:p w:rsidR="006F7447" w:rsidRDefault="00A73689" w:rsidP="007D2095">
      <w:pPr>
        <w:pStyle w:val="NoSpacing"/>
        <w:spacing w:beforeAutospacing="0" w:afterAutospacing="0"/>
      </w:pPr>
      <w:r>
        <w:rPr>
          <w:noProof/>
          <w:lang w:eastAsia="id-ID"/>
        </w:rPr>
        <mc:AlternateContent>
          <mc:Choice Requires="wps">
            <w:drawing>
              <wp:anchor distT="0" distB="0" distL="114300" distR="114300" simplePos="0" relativeHeight="252112896" behindDoc="0" locked="0" layoutInCell="1" allowOverlap="1" wp14:anchorId="70D78DC2" wp14:editId="18663667">
                <wp:simplePos x="0" y="0"/>
                <wp:positionH relativeFrom="column">
                  <wp:posOffset>8610</wp:posOffset>
                </wp:positionH>
                <wp:positionV relativeFrom="paragraph">
                  <wp:posOffset>172159</wp:posOffset>
                </wp:positionV>
                <wp:extent cx="2450745" cy="471805"/>
                <wp:effectExtent l="0" t="0" r="6985" b="4445"/>
                <wp:wrapNone/>
                <wp:docPr id="7" name="Rectangle 7"/>
                <wp:cNvGraphicFramePr/>
                <a:graphic xmlns:a="http://schemas.openxmlformats.org/drawingml/2006/main">
                  <a:graphicData uri="http://schemas.microsoft.com/office/word/2010/wordprocessingShape">
                    <wps:wsp>
                      <wps:cNvSpPr/>
                      <wps:spPr>
                        <a:xfrm>
                          <a:off x="0" y="0"/>
                          <a:ext cx="2450745" cy="471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206B0" w:rsidRPr="00A73689" w:rsidRDefault="007206B0" w:rsidP="00A73689">
                            <w:pPr>
                              <w:spacing w:before="0" w:beforeAutospacing="0" w:after="0" w:afterAutospacing="0" w:line="240" w:lineRule="auto"/>
                              <w:jc w:val="center"/>
                              <w:rPr>
                                <w:sz w:val="20"/>
                                <w:szCs w:val="20"/>
                              </w:rPr>
                            </w:pPr>
                            <w:r>
                              <w:rPr>
                                <w:sz w:val="20"/>
                                <w:szCs w:val="20"/>
                              </w:rPr>
                              <w:t xml:space="preserve">Gambar 4.1 Diagram Alur </w:t>
                            </w:r>
                            <w:r>
                              <w:rPr>
                                <w:i/>
                                <w:sz w:val="20"/>
                                <w:szCs w:val="20"/>
                              </w:rPr>
                              <w:t>Review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78DC2" id="Rectangle 7" o:spid="_x0000_s1042" style="position:absolute;left:0;text-align:left;margin-left:.7pt;margin-top:13.55pt;width:192.95pt;height:37.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" fillcolor="white [3201]" stroked="f" strokeweight="1pt">
                <v:textbox>
                  <w:txbxContent>
                    <w:p w:rsidR="007206B0" w:rsidRPr="00A73689" w:rsidRDefault="007206B0" w:rsidP="00A73689">
                      <w:pPr>
                        <w:spacing w:before="0" w:beforeAutospacing="0" w:after="0" w:afterAutospacing="0" w:line="240" w:lineRule="auto"/>
                        <w:jc w:val="center"/>
                        <w:rPr>
                          <w:sz w:val="20"/>
                          <w:szCs w:val="20"/>
                        </w:rPr>
                      </w:pPr>
                      <w:r>
                        <w:rPr>
                          <w:sz w:val="20"/>
                          <w:szCs w:val="20"/>
                        </w:rPr>
                        <w:t xml:space="preserve">Gambar 4.1 Diagram Alur </w:t>
                      </w:r>
                      <w:r>
                        <w:rPr>
                          <w:i/>
                          <w:sz w:val="20"/>
                          <w:szCs w:val="20"/>
                        </w:rPr>
                        <w:t>Review Journal</w:t>
                      </w:r>
                    </w:p>
                  </w:txbxContent>
                </v:textbox>
              </v:rect>
            </w:pict>
          </mc:Fallback>
        </mc:AlternateContent>
      </w:r>
    </w:p>
    <w:p w:rsidR="00991203" w:rsidRDefault="00991203" w:rsidP="00991203"/>
    <w:p w:rsidR="00991203" w:rsidRDefault="00991203" w:rsidP="00991203"/>
    <w:p w:rsidR="00991203" w:rsidRDefault="00991203" w:rsidP="00CE1C54">
      <w:pPr>
        <w:jc w:val="right"/>
      </w:pPr>
    </w:p>
    <w:p w:rsidR="00991203" w:rsidRDefault="00991203" w:rsidP="00991203"/>
    <w:p w:rsidR="00991203" w:rsidRDefault="00991203" w:rsidP="00991203">
      <w:pPr>
        <w:rPr>
          <w:rFonts w:eastAsiaTheme="majorEastAsia" w:cs="Times New Roman"/>
          <w:b/>
          <w:color w:val="000000" w:themeColor="text1"/>
        </w:rPr>
      </w:pPr>
    </w:p>
    <w:p w:rsidR="00991203" w:rsidRPr="00991203" w:rsidRDefault="00991203" w:rsidP="00991203"/>
    <w:p w:rsidR="00991203" w:rsidRDefault="00991203" w:rsidP="00991203"/>
    <w:p w:rsidR="009E200C" w:rsidRDefault="009E200C" w:rsidP="000D707C">
      <w:pPr>
        <w:pStyle w:val="Heading1"/>
        <w:sectPr w:rsidR="009E200C" w:rsidSect="009E200C">
          <w:headerReference w:type="default" r:id="rId31"/>
          <w:footerReference w:type="default" r:id="rId32"/>
          <w:type w:val="continuous"/>
          <w:pgSz w:w="11920" w:h="16840"/>
          <w:pgMar w:top="1701" w:right="1701" w:bottom="1701" w:left="2268" w:header="720" w:footer="720" w:gutter="0"/>
          <w:cols w:space="720"/>
        </w:sectPr>
      </w:pPr>
      <w:bookmarkStart w:id="166" w:name="_Toc45132905"/>
    </w:p>
    <w:p w:rsidR="006F7447" w:rsidRPr="000D707C" w:rsidRDefault="00442803" w:rsidP="000D707C">
      <w:pPr>
        <w:pStyle w:val="Heading1"/>
      </w:pPr>
      <w:bookmarkStart w:id="167" w:name="_Toc45458101"/>
      <w:r>
        <w:lastRenderedPageBreak/>
        <w:t>BAB 5</w:t>
      </w:r>
      <w:bookmarkEnd w:id="166"/>
      <w:bookmarkEnd w:id="167"/>
    </w:p>
    <w:p w:rsidR="006F7447" w:rsidRDefault="00ED60BC" w:rsidP="00D76F9F">
      <w:pPr>
        <w:pStyle w:val="Heading1"/>
      </w:pPr>
      <w:bookmarkStart w:id="168" w:name="_Toc45132906"/>
      <w:bookmarkStart w:id="169" w:name="_Toc45458102"/>
      <w:r>
        <w:t xml:space="preserve">HASIL DAN </w:t>
      </w:r>
      <w:r w:rsidR="00FA0A04">
        <w:t>PEMBAHASAN</w:t>
      </w:r>
      <w:bookmarkEnd w:id="168"/>
      <w:bookmarkEnd w:id="169"/>
    </w:p>
    <w:p w:rsidR="006F7447" w:rsidRDefault="00442803" w:rsidP="006F7447">
      <w:pPr>
        <w:pStyle w:val="Heading2"/>
      </w:pPr>
      <w:bookmarkStart w:id="170" w:name="_Toc45132907"/>
      <w:bookmarkStart w:id="171" w:name="_Toc45458103"/>
      <w:r>
        <w:t>5</w:t>
      </w:r>
      <w:r w:rsidR="00FA0A04">
        <w:t>.1</w:t>
      </w:r>
      <w:r w:rsidR="00FA0A04">
        <w:tab/>
        <w:t>Hasil dan Analisis</w:t>
      </w:r>
      <w:bookmarkEnd w:id="170"/>
      <w:bookmarkEnd w:id="171"/>
    </w:p>
    <w:p w:rsidR="00FA0A04" w:rsidRPr="00FA0A04" w:rsidRDefault="00FA0A04" w:rsidP="00FA0A04">
      <w:pPr>
        <w:pStyle w:val="Heading3"/>
        <w:spacing w:line="480" w:lineRule="auto"/>
      </w:pPr>
      <w:bookmarkStart w:id="172" w:name="_Toc45132908"/>
      <w:bookmarkStart w:id="173" w:name="_Toc45458104"/>
      <w:r>
        <w:t>5.1.1</w:t>
      </w:r>
      <w:r>
        <w:tab/>
        <w:t>Karakteristik Studi</w:t>
      </w:r>
      <w:bookmarkEnd w:id="172"/>
      <w:bookmarkEnd w:id="173"/>
    </w:p>
    <w:p w:rsidR="005E0CC9" w:rsidRPr="003C73B8" w:rsidRDefault="00A6308D" w:rsidP="005E0CC9">
      <w:pPr>
        <w:spacing w:before="0" w:beforeAutospacing="0" w:after="0" w:afterAutospacing="0"/>
        <w:jc w:val="both"/>
        <w:rPr>
          <w:rFonts w:cs="Times New Roman"/>
        </w:rPr>
      </w:pPr>
      <w:r>
        <w:tab/>
      </w:r>
      <w:r w:rsidR="00D76F9F">
        <w:t>K</w:t>
      </w:r>
      <w:r w:rsidR="00C67F90">
        <w:t>esepuluh artikel yang membahas tentang faktor kepatuhan pengobatan TB. Empat diantaranya</w:t>
      </w:r>
      <w:r w:rsidR="001A1F7B">
        <w:t xml:space="preserve"> membahas</w:t>
      </w:r>
      <w:r w:rsidR="005B0400">
        <w:t xml:space="preserve"> tentang informasi, lima </w:t>
      </w:r>
      <w:r w:rsidR="00C67F90">
        <w:t xml:space="preserve">membahas tentang motivasi dan satu artikel membahas tentang </w:t>
      </w:r>
      <w:r w:rsidR="00A72481">
        <w:t>behavior (</w:t>
      </w:r>
      <w:r w:rsidR="00C67F90">
        <w:rPr>
          <w:i/>
        </w:rPr>
        <w:t>self efficacy</w:t>
      </w:r>
      <w:r w:rsidR="00A72481">
        <w:rPr>
          <w:i/>
        </w:rPr>
        <w:t>)</w:t>
      </w:r>
      <w:r w:rsidR="00C67F90">
        <w:t xml:space="preserve">. </w:t>
      </w:r>
      <w:r w:rsidR="008444C1">
        <w:t>Faktor yang berkontribusi dalam studi  kepatuhan pengobatan TB paru  sebagian besar Cross Sectional  dan kualitatif.   Jumlah Rata- rata   peserta beragam   mu</w:t>
      </w:r>
      <w:r w:rsidR="00B16160">
        <w:t>lai dari lebih dari ratusan</w:t>
      </w:r>
      <w:r w:rsidR="002E3ADF">
        <w:t xml:space="preserve"> dan </w:t>
      </w:r>
      <w:r w:rsidR="008444C1">
        <w:t xml:space="preserve">ada juga yang berjumlah hanya </w:t>
      </w:r>
      <w:r w:rsidR="00B16160">
        <w:t>puluhan</w:t>
      </w:r>
      <w:r w:rsidR="008444C1">
        <w:t>. Secara keseluruhan, setiap penelitia</w:t>
      </w:r>
      <w:r w:rsidR="00B16160">
        <w:t xml:space="preserve">n membahas tentang faktor yang mempengaruhi kepatuhan pengobatan </w:t>
      </w:r>
      <w:r w:rsidR="004C05BC">
        <w:t xml:space="preserve">TB paru.  Kualitas jurnal rendah dinilai dari </w:t>
      </w:r>
      <w:r w:rsidR="004C05BC">
        <w:rPr>
          <w:i/>
        </w:rPr>
        <w:t>database</w:t>
      </w:r>
      <w:r w:rsidR="004C05BC">
        <w:t xml:space="preserve"> pencarian yaitu proquest</w:t>
      </w:r>
      <w:r w:rsidR="00062FCB">
        <w:t>. Studi yang sesuai dengan tinjaua</w:t>
      </w:r>
      <w:r w:rsidR="00B16160">
        <w:t xml:space="preserve">n sistematis ini  dilakukan di </w:t>
      </w:r>
      <w:r w:rsidR="0004678E">
        <w:t xml:space="preserve">India (Deshmukh, Rajesh </w:t>
      </w:r>
      <w:r w:rsidR="0004678E">
        <w:rPr>
          <w:i/>
        </w:rPr>
        <w:t>et.al</w:t>
      </w:r>
      <w:r w:rsidR="0004678E">
        <w:t xml:space="preserve">, 2015) </w:t>
      </w:r>
      <w:r w:rsidR="004C05BC">
        <w:t xml:space="preserve">dengan metode wawancara semi terstruktur jumlah responden 20 oranng. </w:t>
      </w:r>
      <w:r w:rsidR="004C05BC" w:rsidRPr="00741893">
        <w:rPr>
          <w:rFonts w:cs="Times New Roman"/>
        </w:rPr>
        <w:t>Pandua</w:t>
      </w:r>
      <w:r w:rsidR="004C05BC">
        <w:rPr>
          <w:rFonts w:cs="Times New Roman"/>
        </w:rPr>
        <w:t xml:space="preserve">n wawancara menggunakan pendekatan metodologi teori </w:t>
      </w:r>
      <w:r w:rsidR="004C05BC" w:rsidRPr="00741893">
        <w:rPr>
          <w:rFonts w:cs="Times New Roman"/>
          <w:i/>
        </w:rPr>
        <w:t>Grounded</w:t>
      </w:r>
      <w:r w:rsidR="0005542A">
        <w:t xml:space="preserve">. Penelitian dari </w:t>
      </w:r>
      <w:r w:rsidR="0081179F" w:rsidRPr="001512E8">
        <w:rPr>
          <w:rFonts w:cs="Times New Roman"/>
        </w:rPr>
        <w:t>(Desmukh¹, Dhande², Sachdeva³, 2018)</w:t>
      </w:r>
      <w:r w:rsidR="0005542A">
        <w:rPr>
          <w:rFonts w:cs="Times New Roman"/>
        </w:rPr>
        <w:t xml:space="preserve"> ini juga dilakukan di India, menggunakan metode kualitatif dengan 20 orang rseponden TBMDR. Panduan w</w:t>
      </w:r>
      <w:r w:rsidR="0005542A" w:rsidRPr="001512E8">
        <w:rPr>
          <w:rFonts w:cs="Times New Roman"/>
        </w:rPr>
        <w:t xml:space="preserve">awancara </w:t>
      </w:r>
      <w:r w:rsidR="0005542A">
        <w:rPr>
          <w:rFonts w:cs="Times New Roman"/>
        </w:rPr>
        <w:t xml:space="preserve">terkait pertanyaan terbuka terkait diagnosis, pengalaman perawatan, faktor dalam mempengaruhi kepatiuhan pengobatan. Penelitian yang dilakukan </w:t>
      </w:r>
      <w:r w:rsidR="0004678E">
        <w:t xml:space="preserve">di Ghana </w:t>
      </w:r>
      <w:r w:rsidR="0005542A">
        <w:rPr>
          <w:rFonts w:cs="Times New Roman"/>
        </w:rPr>
        <w:t xml:space="preserve">(Eliason¹, Mensah², 2017) dengan pendekatan kualitatif, jumlah responden sebanyak 10 orang. </w:t>
      </w:r>
      <w:r w:rsidR="003214A4">
        <w:rPr>
          <w:rFonts w:cs="Times New Roman"/>
        </w:rPr>
        <w:t xml:space="preserve">Penelitian di lakukan di </w:t>
      </w:r>
      <w:r w:rsidR="0004678E">
        <w:rPr>
          <w:rFonts w:cs="Times New Roman"/>
        </w:rPr>
        <w:t xml:space="preserve">Mimbaque (Caroline De Schachi </w:t>
      </w:r>
      <w:r w:rsidR="0004678E">
        <w:rPr>
          <w:rFonts w:cs="Times New Roman"/>
          <w:i/>
        </w:rPr>
        <w:t>et.al</w:t>
      </w:r>
      <w:r w:rsidR="0004678E">
        <w:rPr>
          <w:rFonts w:cs="Times New Roman"/>
        </w:rPr>
        <w:t>, 2019)</w:t>
      </w:r>
      <w:r w:rsidR="0081179F">
        <w:rPr>
          <w:rFonts w:cs="Times New Roman"/>
        </w:rPr>
        <w:t xml:space="preserve"> </w:t>
      </w:r>
      <w:r w:rsidR="003214A4">
        <w:rPr>
          <w:rFonts w:cs="Times New Roman"/>
        </w:rPr>
        <w:t>penelitian ini menggunakan metode FGD (</w:t>
      </w:r>
      <w:r w:rsidR="003214A4">
        <w:rPr>
          <w:rFonts w:cs="Times New Roman"/>
          <w:i/>
        </w:rPr>
        <w:t>Focus Group Disscucion</w:t>
      </w:r>
      <w:r w:rsidR="003214A4">
        <w:rPr>
          <w:rFonts w:cs="Times New Roman"/>
        </w:rPr>
        <w:t>) jumlah responden 51 orang. P</w:t>
      </w:r>
      <w:r w:rsidR="003214A4" w:rsidRPr="000D0583">
        <w:rPr>
          <w:rFonts w:cs="Times New Roman"/>
        </w:rPr>
        <w:t xml:space="preserve">anduan diskusi yang berfokus pada pengetahuan tentang TB, MDR-TB dan HIV, hambatan untuk akses dan </w:t>
      </w:r>
      <w:r w:rsidR="003214A4" w:rsidRPr="000D0583">
        <w:rPr>
          <w:rFonts w:cs="Times New Roman"/>
        </w:rPr>
        <w:lastRenderedPageBreak/>
        <w:t>kepatuhan ter</w:t>
      </w:r>
      <w:r w:rsidR="003214A4">
        <w:rPr>
          <w:rFonts w:cs="Times New Roman"/>
        </w:rPr>
        <w:t xml:space="preserve">hadap perawatan. Penelitian </w:t>
      </w:r>
      <w:r w:rsidR="0081179F">
        <w:rPr>
          <w:rFonts w:cs="Times New Roman"/>
        </w:rPr>
        <w:t>di</w:t>
      </w:r>
      <w:r w:rsidR="003214A4">
        <w:rPr>
          <w:rFonts w:cs="Times New Roman"/>
        </w:rPr>
        <w:t xml:space="preserve">lakukan di </w:t>
      </w:r>
      <w:r w:rsidR="0081179F">
        <w:rPr>
          <w:rFonts w:cs="Times New Roman"/>
        </w:rPr>
        <w:t xml:space="preserve">Brazil (Rosiane Davina da  Silva </w:t>
      </w:r>
      <w:r w:rsidR="0081179F">
        <w:rPr>
          <w:rFonts w:cs="Times New Roman"/>
          <w:i/>
        </w:rPr>
        <w:t>et.al</w:t>
      </w:r>
      <w:r w:rsidR="0081179F">
        <w:rPr>
          <w:rFonts w:cs="Times New Roman"/>
        </w:rPr>
        <w:t>, 2017)</w:t>
      </w:r>
      <w:r w:rsidR="003214A4">
        <w:rPr>
          <w:rFonts w:cs="Times New Roman"/>
        </w:rPr>
        <w:t xml:space="preserve"> dengan </w:t>
      </w:r>
      <w:r w:rsidR="00071D4F">
        <w:rPr>
          <w:rFonts w:cs="Times New Roman"/>
        </w:rPr>
        <w:t xml:space="preserve">metode kualitatif, jumlah responden 20 orang. Panduan wawancara menggunakan </w:t>
      </w:r>
      <w:r w:rsidR="00071D4F" w:rsidRPr="00D815D6">
        <w:rPr>
          <w:rFonts w:cs="Times New Roman"/>
        </w:rPr>
        <w:t>persepsi individu tentang pengobatan TB</w:t>
      </w:r>
      <w:r w:rsidR="00071D4F">
        <w:rPr>
          <w:rFonts w:cs="Times New Roman"/>
        </w:rPr>
        <w:t xml:space="preserve">, serta kesulitan yang dialmi saat menjalani pengobatan TB. Serta </w:t>
      </w:r>
      <w:r w:rsidR="0081179F">
        <w:rPr>
          <w:rFonts w:cs="Times New Roman"/>
        </w:rPr>
        <w:t xml:space="preserve">ada dua penelitian yang dilakukan di </w:t>
      </w:r>
      <w:r w:rsidR="0081179F" w:rsidRPr="00186DF1">
        <w:rPr>
          <w:rFonts w:cs="Times New Roman"/>
          <w:lang w:val="en-ID"/>
        </w:rPr>
        <w:t>Ethiopia</w:t>
      </w:r>
      <w:r w:rsidR="00071D4F">
        <w:rPr>
          <w:rFonts w:cs="Times New Roman"/>
        </w:rPr>
        <w:t xml:space="preserve"> yang pertama dilakuka oleh </w:t>
      </w:r>
      <w:r w:rsidR="0081179F">
        <w:rPr>
          <w:rFonts w:cs="Times New Roman"/>
        </w:rPr>
        <w:t>(Zekariyas Sahile¹, Abenezer Yared², Mirgissa Kaba³, 2018)</w:t>
      </w:r>
      <w:r w:rsidR="00071D4F">
        <w:rPr>
          <w:rFonts w:cs="Times New Roman"/>
        </w:rPr>
        <w:t xml:space="preserve"> penelitian ini menggunakan metode kualitatif dengan jumlah responden 10 orang. Panduan wawancara </w:t>
      </w:r>
      <w:r w:rsidR="00071D4F" w:rsidRPr="00CF4C79">
        <w:rPr>
          <w:rFonts w:cs="Times New Roman"/>
        </w:rPr>
        <w:t xml:space="preserve">menggunakan panduan </w:t>
      </w:r>
      <w:r w:rsidR="00071D4F">
        <w:rPr>
          <w:rFonts w:cs="Times New Roman"/>
        </w:rPr>
        <w:t xml:space="preserve">topik </w:t>
      </w:r>
      <w:r w:rsidR="00071D4F" w:rsidRPr="00CF4C79">
        <w:rPr>
          <w:rFonts w:cs="Times New Roman"/>
        </w:rPr>
        <w:t>pengalaman dan persepsi tentang rekan kepatuhan pengobatan TB</w:t>
      </w:r>
      <w:r w:rsidR="00071D4F">
        <w:rPr>
          <w:rFonts w:cs="Times New Roman"/>
        </w:rPr>
        <w:t xml:space="preserve">. Sedangkan </w:t>
      </w:r>
      <w:r w:rsidR="0081179F">
        <w:rPr>
          <w:rFonts w:cs="Times New Roman"/>
        </w:rPr>
        <w:t>penelitian dari (Tadele Teshome Woimo¹</w:t>
      </w:r>
      <w:r w:rsidR="0081179F" w:rsidRPr="004B3DBB">
        <w:rPr>
          <w:rFonts w:cs="Times New Roman"/>
        </w:rPr>
        <w:t xml:space="preserve">, </w:t>
      </w:r>
      <w:r w:rsidR="0081179F">
        <w:rPr>
          <w:rFonts w:cs="Times New Roman"/>
        </w:rPr>
        <w:t xml:space="preserve"> Wondwossen Kassahun Yimer², Temesgen Bati³ and Hailay Abrha Gesesew⁴, 2017) </w:t>
      </w:r>
      <w:r w:rsidR="00071D4F">
        <w:rPr>
          <w:rFonts w:cs="Times New Roman"/>
        </w:rPr>
        <w:t xml:space="preserve"> menggunkan metode</w:t>
      </w:r>
      <w:r w:rsidR="004C714D">
        <w:rPr>
          <w:rFonts w:cs="Times New Roman"/>
        </w:rPr>
        <w:t xml:space="preserve"> kualitatif dengan jumlah responden 261 responden. P</w:t>
      </w:r>
      <w:r w:rsidR="004C714D" w:rsidRPr="004B3DBB">
        <w:rPr>
          <w:rFonts w:cs="Times New Roman"/>
        </w:rPr>
        <w:t>anduan wawancara mendalam untuk mengeksplorasi hambatan yang terkai</w:t>
      </w:r>
      <w:r w:rsidR="004C714D">
        <w:rPr>
          <w:rFonts w:cs="Times New Roman"/>
        </w:rPr>
        <w:t>t dengan program pengendalian TB</w:t>
      </w:r>
      <w:r w:rsidR="004C714D" w:rsidRPr="004B3DBB">
        <w:rPr>
          <w:rFonts w:cs="Times New Roman"/>
        </w:rPr>
        <w:t xml:space="preserve"> saat ini dan kemungkinan a</w:t>
      </w:r>
      <w:r w:rsidR="004C714D">
        <w:rPr>
          <w:rFonts w:cs="Times New Roman"/>
        </w:rPr>
        <w:t>lasan ketidakpatuhan pengobatan.</w:t>
      </w:r>
      <w:r w:rsidR="003C73B8">
        <w:rPr>
          <w:rFonts w:cs="Times New Roman"/>
        </w:rPr>
        <w:t xml:space="preserve"> Penelitian dari Efikasi Diri pada Kepatuhan Minum Obat Anti Tuberkulosis (OAT) (Sutarto¹, Yutricha², Reni³, Dyah⁴, Anton⁵, 2019) dilakukan di Indonesa tepatnya di Bandara Lampung menggunakan metode </w:t>
      </w:r>
      <w:r w:rsidR="003C73B8">
        <w:rPr>
          <w:rFonts w:cs="Times New Roman"/>
          <w:i/>
        </w:rPr>
        <w:t xml:space="preserve">cross sectional </w:t>
      </w:r>
      <w:r w:rsidR="003C73B8">
        <w:rPr>
          <w:rFonts w:cs="Times New Roman"/>
        </w:rPr>
        <w:t xml:space="preserve">dengan jumlah 78 responden, pengambilan data dilakukan dengan wawancara dengan panduan kuesioner efikasi diri untuk mengukur efikasi diri, </w:t>
      </w:r>
      <w:r w:rsidR="003C73B8">
        <w:rPr>
          <w:rFonts w:cs="Times New Roman"/>
          <w:i/>
        </w:rPr>
        <w:t xml:space="preserve">Morinsky Adherence Scale </w:t>
      </w:r>
      <w:r w:rsidR="003C73B8">
        <w:rPr>
          <w:rFonts w:cs="Times New Roman"/>
        </w:rPr>
        <w:t xml:space="preserve"> untuk mengukur kepatuhan. </w:t>
      </w:r>
    </w:p>
    <w:p w:rsidR="00713214" w:rsidRDefault="005E0CC9" w:rsidP="005E0CC9">
      <w:pPr>
        <w:spacing w:before="0" w:beforeAutospacing="0" w:after="0" w:afterAutospacing="0"/>
        <w:ind w:firstLine="720"/>
        <w:jc w:val="both"/>
        <w:rPr>
          <w:rFonts w:cs="Times New Roman"/>
        </w:rPr>
      </w:pPr>
      <w:r>
        <w:rPr>
          <w:rFonts w:cs="Times New Roman"/>
        </w:rPr>
        <w:t xml:space="preserve"> </w:t>
      </w:r>
      <w:r w:rsidR="00C67F90">
        <w:rPr>
          <w:rFonts w:cs="Times New Roman"/>
        </w:rPr>
        <w:t>S</w:t>
      </w:r>
      <w:r w:rsidR="00684412">
        <w:rPr>
          <w:rFonts w:cs="Times New Roman"/>
        </w:rPr>
        <w:t xml:space="preserve">tudi yang berkontribusi tentang  </w:t>
      </w:r>
      <w:r w:rsidR="0081179F">
        <w:rPr>
          <w:rFonts w:cs="Times New Roman"/>
        </w:rPr>
        <w:t xml:space="preserve">faktor yang mempengaruhi kepatuhan pengobatan </w:t>
      </w:r>
      <w:r w:rsidR="002E3ADF">
        <w:rPr>
          <w:rFonts w:cs="Times New Roman"/>
        </w:rPr>
        <w:t xml:space="preserve">TB paru </w:t>
      </w:r>
      <w:r w:rsidR="00C67F90">
        <w:rPr>
          <w:rFonts w:cs="Times New Roman"/>
        </w:rPr>
        <w:t>antara lain</w:t>
      </w:r>
      <w:r w:rsidR="00DD323D">
        <w:rPr>
          <w:rFonts w:cs="Times New Roman"/>
        </w:rPr>
        <w:t xml:space="preserve"> pengetahuan/infromasi, faktor motivasi serta faktor </w:t>
      </w:r>
      <w:r w:rsidR="00DD323D" w:rsidRPr="00DD323D">
        <w:rPr>
          <w:rFonts w:cs="Times New Roman"/>
          <w:i/>
        </w:rPr>
        <w:t>beh</w:t>
      </w:r>
      <w:r w:rsidR="00DD323D">
        <w:rPr>
          <w:rFonts w:cs="Times New Roman"/>
          <w:i/>
        </w:rPr>
        <w:t>a</w:t>
      </w:r>
      <w:r w:rsidR="00DD323D" w:rsidRPr="00DD323D">
        <w:rPr>
          <w:rFonts w:cs="Times New Roman"/>
          <w:i/>
        </w:rPr>
        <w:t>vioral</w:t>
      </w:r>
      <w:r w:rsidR="00DD323D">
        <w:rPr>
          <w:rFonts w:cs="Times New Roman"/>
        </w:rPr>
        <w:t xml:space="preserve"> </w:t>
      </w:r>
      <w:r w:rsidR="00DD323D" w:rsidRPr="00DD323D">
        <w:rPr>
          <w:rFonts w:cs="Times New Roman"/>
          <w:i/>
        </w:rPr>
        <w:t>skill</w:t>
      </w:r>
      <w:r w:rsidR="00C67F90">
        <w:rPr>
          <w:rFonts w:cs="Times New Roman"/>
        </w:rPr>
        <w:t>.</w:t>
      </w:r>
      <w:r w:rsidR="00DD323D">
        <w:rPr>
          <w:rFonts w:cs="Times New Roman"/>
        </w:rPr>
        <w:t xml:space="preserve"> </w:t>
      </w:r>
      <w:r w:rsidR="00FC779A">
        <w:rPr>
          <w:rFonts w:cs="Times New Roman"/>
        </w:rPr>
        <w:t>Untuk faktor yang berkontribusi</w:t>
      </w:r>
      <w:r w:rsidR="005650D7">
        <w:rPr>
          <w:rFonts w:cs="Times New Roman"/>
        </w:rPr>
        <w:t xml:space="preserve"> </w:t>
      </w:r>
      <w:r w:rsidR="00FC779A">
        <w:rPr>
          <w:rFonts w:cs="Times New Roman"/>
        </w:rPr>
        <w:t>tentang informasi terkait tentang TB paru antara lain, informasi tentang pengertian TB paru</w:t>
      </w:r>
      <w:r w:rsidR="00C67F90">
        <w:rPr>
          <w:rFonts w:cs="Times New Roman"/>
        </w:rPr>
        <w:t>, efek samping</w:t>
      </w:r>
      <w:r>
        <w:rPr>
          <w:rFonts w:cs="Times New Roman"/>
        </w:rPr>
        <w:t xml:space="preserve">, </w:t>
      </w:r>
      <w:r w:rsidR="00C67F90">
        <w:rPr>
          <w:rFonts w:cs="Times New Roman"/>
        </w:rPr>
        <w:t>perawatan, dukungan informasi, dukungan konseling, kesadaran tentang pe</w:t>
      </w:r>
      <w:r w:rsidR="001A1F7B">
        <w:rPr>
          <w:rFonts w:cs="Times New Roman"/>
        </w:rPr>
        <w:t>nyakit, mito</w:t>
      </w:r>
      <w:r w:rsidR="00C67F90">
        <w:rPr>
          <w:rFonts w:cs="Times New Roman"/>
        </w:rPr>
        <w:t>s serta kepercayaan</w:t>
      </w:r>
      <w:r w:rsidR="00FC779A">
        <w:rPr>
          <w:rFonts w:cs="Times New Roman"/>
        </w:rPr>
        <w:t xml:space="preserve">. Serta  faktor yang berkontribusi untuk motivasi adalah </w:t>
      </w:r>
      <w:r w:rsidR="00FC779A">
        <w:rPr>
          <w:rFonts w:cs="Times New Roman"/>
        </w:rPr>
        <w:lastRenderedPageBreak/>
        <w:t xml:space="preserve">motivasi diri, </w:t>
      </w:r>
      <w:r w:rsidR="00D76F9F">
        <w:rPr>
          <w:rFonts w:cs="Times New Roman"/>
        </w:rPr>
        <w:t>dukungan kelua</w:t>
      </w:r>
      <w:r w:rsidR="00C67F90">
        <w:rPr>
          <w:rFonts w:cs="Times New Roman"/>
        </w:rPr>
        <w:t xml:space="preserve">rga, dukungan sosial, dukungan sosial ekonomi, dukungan nutrisi, dukungan kelembagaan. </w:t>
      </w:r>
    </w:p>
    <w:p w:rsidR="00713214" w:rsidRDefault="00713214" w:rsidP="00713214">
      <w:pPr>
        <w:jc w:val="center"/>
        <w:rPr>
          <w:rFonts w:cs="Times New Roman"/>
        </w:rPr>
        <w:sectPr w:rsidR="00713214" w:rsidSect="009E200C">
          <w:headerReference w:type="default" r:id="rId33"/>
          <w:footerReference w:type="default" r:id="rId34"/>
          <w:type w:val="continuous"/>
          <w:pgSz w:w="11920" w:h="16840"/>
          <w:pgMar w:top="1701" w:right="1701" w:bottom="1701" w:left="2268" w:header="720" w:footer="720" w:gutter="0"/>
          <w:cols w:space="720"/>
        </w:sectPr>
      </w:pPr>
    </w:p>
    <w:tbl>
      <w:tblPr>
        <w:tblStyle w:val="TableGrid"/>
        <w:tblW w:w="13882" w:type="dxa"/>
        <w:tblLayout w:type="fixed"/>
        <w:tblLook w:val="04A0" w:firstRow="1" w:lastRow="0" w:firstColumn="1" w:lastColumn="0" w:noHBand="0" w:noVBand="1"/>
      </w:tblPr>
      <w:tblGrid>
        <w:gridCol w:w="512"/>
        <w:gridCol w:w="1751"/>
        <w:gridCol w:w="1570"/>
        <w:gridCol w:w="1309"/>
        <w:gridCol w:w="1101"/>
        <w:gridCol w:w="1883"/>
        <w:gridCol w:w="969"/>
        <w:gridCol w:w="2524"/>
        <w:gridCol w:w="2263"/>
      </w:tblGrid>
      <w:tr w:rsidR="00713214" w:rsidRPr="001512E8" w:rsidTr="002E30E9">
        <w:trPr>
          <w:trHeight w:val="143"/>
          <w:tblHeader/>
        </w:trPr>
        <w:tc>
          <w:tcPr>
            <w:tcW w:w="512" w:type="dxa"/>
            <w:vMerge w:val="restart"/>
            <w:vAlign w:val="center"/>
          </w:tcPr>
          <w:p w:rsidR="00713214" w:rsidRPr="001512E8" w:rsidRDefault="00713214" w:rsidP="002E30E9">
            <w:pPr>
              <w:jc w:val="center"/>
              <w:rPr>
                <w:rFonts w:cs="Times New Roman"/>
              </w:rPr>
            </w:pPr>
            <w:bookmarkStart w:id="174" w:name="_GoBack"/>
            <w:r w:rsidRPr="001512E8">
              <w:rPr>
                <w:rFonts w:cs="Times New Roman"/>
              </w:rPr>
              <w:lastRenderedPageBreak/>
              <w:t>No</w:t>
            </w:r>
          </w:p>
        </w:tc>
        <w:tc>
          <w:tcPr>
            <w:tcW w:w="1751" w:type="dxa"/>
            <w:vMerge w:val="restart"/>
            <w:vAlign w:val="center"/>
          </w:tcPr>
          <w:p w:rsidR="00713214" w:rsidRPr="001512E8" w:rsidRDefault="00713214" w:rsidP="002E30E9">
            <w:pPr>
              <w:jc w:val="center"/>
              <w:rPr>
                <w:rFonts w:cs="Times New Roman"/>
              </w:rPr>
            </w:pPr>
            <w:r w:rsidRPr="001512E8">
              <w:rPr>
                <w:rFonts w:cs="Times New Roman"/>
              </w:rPr>
              <w:t>Peneliti/ Pengarang, dan Tahun</w:t>
            </w:r>
          </w:p>
        </w:tc>
        <w:tc>
          <w:tcPr>
            <w:tcW w:w="1570" w:type="dxa"/>
            <w:vMerge w:val="restart"/>
            <w:vAlign w:val="center"/>
          </w:tcPr>
          <w:p w:rsidR="00713214" w:rsidRPr="001512E8" w:rsidRDefault="00713214" w:rsidP="002E30E9">
            <w:pPr>
              <w:jc w:val="center"/>
              <w:rPr>
                <w:rFonts w:cs="Times New Roman"/>
              </w:rPr>
            </w:pPr>
            <w:r w:rsidRPr="001512E8">
              <w:rPr>
                <w:rFonts w:cs="Times New Roman"/>
              </w:rPr>
              <w:t>Jenis</w:t>
            </w:r>
          </w:p>
          <w:p w:rsidR="00713214" w:rsidRPr="001512E8" w:rsidRDefault="00713214" w:rsidP="002E30E9">
            <w:pPr>
              <w:jc w:val="center"/>
              <w:rPr>
                <w:rFonts w:cs="Times New Roman"/>
              </w:rPr>
            </w:pPr>
            <w:r w:rsidRPr="001512E8">
              <w:rPr>
                <w:rFonts w:cs="Times New Roman"/>
              </w:rPr>
              <w:t>Penelitian/ Metode</w:t>
            </w:r>
          </w:p>
        </w:tc>
        <w:tc>
          <w:tcPr>
            <w:tcW w:w="1309" w:type="dxa"/>
            <w:vMerge w:val="restart"/>
            <w:vAlign w:val="center"/>
          </w:tcPr>
          <w:p w:rsidR="00713214" w:rsidRPr="001512E8" w:rsidRDefault="00713214" w:rsidP="002E30E9">
            <w:pPr>
              <w:jc w:val="center"/>
              <w:rPr>
                <w:rFonts w:cs="Times New Roman"/>
              </w:rPr>
            </w:pPr>
            <w:r w:rsidRPr="001512E8">
              <w:rPr>
                <w:rFonts w:cs="Times New Roman"/>
              </w:rPr>
              <w:t>Sampel/ Responden</w:t>
            </w:r>
          </w:p>
        </w:tc>
        <w:tc>
          <w:tcPr>
            <w:tcW w:w="1101" w:type="dxa"/>
            <w:vMerge w:val="restart"/>
            <w:vAlign w:val="center"/>
          </w:tcPr>
          <w:p w:rsidR="00713214" w:rsidRPr="001512E8" w:rsidRDefault="00713214" w:rsidP="002E30E9">
            <w:pPr>
              <w:jc w:val="center"/>
              <w:rPr>
                <w:rFonts w:cs="Times New Roman"/>
              </w:rPr>
            </w:pPr>
            <w:r w:rsidRPr="001512E8">
              <w:rPr>
                <w:rFonts w:cs="Times New Roman"/>
              </w:rPr>
              <w:t>Random/ Acak</w:t>
            </w:r>
          </w:p>
        </w:tc>
        <w:tc>
          <w:tcPr>
            <w:tcW w:w="1883" w:type="dxa"/>
            <w:vMerge w:val="restart"/>
            <w:vAlign w:val="center"/>
          </w:tcPr>
          <w:p w:rsidR="00713214" w:rsidRPr="001512E8" w:rsidRDefault="00713214" w:rsidP="002E30E9">
            <w:pPr>
              <w:jc w:val="center"/>
              <w:rPr>
                <w:rFonts w:cs="Times New Roman"/>
              </w:rPr>
            </w:pPr>
            <w:r w:rsidRPr="001512E8">
              <w:rPr>
                <w:rFonts w:cs="Times New Roman"/>
              </w:rPr>
              <w:t>Instrumen</w:t>
            </w:r>
          </w:p>
        </w:tc>
        <w:tc>
          <w:tcPr>
            <w:tcW w:w="969" w:type="dxa"/>
            <w:vMerge w:val="restart"/>
            <w:vAlign w:val="center"/>
          </w:tcPr>
          <w:p w:rsidR="00713214" w:rsidRPr="001512E8" w:rsidRDefault="00713214" w:rsidP="002E30E9">
            <w:pPr>
              <w:jc w:val="center"/>
              <w:rPr>
                <w:rFonts w:cs="Times New Roman"/>
              </w:rPr>
            </w:pPr>
            <w:r w:rsidRPr="001512E8">
              <w:rPr>
                <w:rFonts w:cs="Times New Roman"/>
              </w:rPr>
              <w:t>Kontrol</w:t>
            </w:r>
          </w:p>
        </w:tc>
        <w:tc>
          <w:tcPr>
            <w:tcW w:w="4787" w:type="dxa"/>
            <w:gridSpan w:val="2"/>
            <w:vAlign w:val="center"/>
          </w:tcPr>
          <w:p w:rsidR="00713214" w:rsidRPr="001512E8" w:rsidRDefault="00713214" w:rsidP="002E30E9">
            <w:pPr>
              <w:jc w:val="center"/>
              <w:rPr>
                <w:rFonts w:cs="Times New Roman"/>
              </w:rPr>
            </w:pPr>
            <w:r w:rsidRPr="001512E8">
              <w:rPr>
                <w:rFonts w:cs="Times New Roman"/>
              </w:rPr>
              <w:t>Hasil</w:t>
            </w:r>
          </w:p>
        </w:tc>
      </w:tr>
      <w:tr w:rsidR="00713214" w:rsidRPr="001512E8" w:rsidTr="002E30E9">
        <w:trPr>
          <w:trHeight w:val="572"/>
          <w:tblHeader/>
        </w:trPr>
        <w:tc>
          <w:tcPr>
            <w:tcW w:w="512" w:type="dxa"/>
            <w:vMerge/>
            <w:vAlign w:val="center"/>
          </w:tcPr>
          <w:p w:rsidR="00713214" w:rsidRPr="001512E8" w:rsidRDefault="00713214" w:rsidP="002E30E9">
            <w:pPr>
              <w:jc w:val="center"/>
              <w:rPr>
                <w:rFonts w:cs="Times New Roman"/>
              </w:rPr>
            </w:pPr>
          </w:p>
        </w:tc>
        <w:tc>
          <w:tcPr>
            <w:tcW w:w="1751" w:type="dxa"/>
            <w:vMerge/>
            <w:vAlign w:val="center"/>
          </w:tcPr>
          <w:p w:rsidR="00713214" w:rsidRPr="001512E8" w:rsidRDefault="00713214" w:rsidP="002E30E9">
            <w:pPr>
              <w:jc w:val="center"/>
              <w:rPr>
                <w:rFonts w:cs="Times New Roman"/>
              </w:rPr>
            </w:pPr>
          </w:p>
        </w:tc>
        <w:tc>
          <w:tcPr>
            <w:tcW w:w="1570" w:type="dxa"/>
            <w:vMerge/>
            <w:vAlign w:val="center"/>
          </w:tcPr>
          <w:p w:rsidR="00713214" w:rsidRPr="001512E8" w:rsidRDefault="00713214" w:rsidP="002E30E9">
            <w:pPr>
              <w:jc w:val="center"/>
              <w:rPr>
                <w:rFonts w:cs="Times New Roman"/>
              </w:rPr>
            </w:pPr>
          </w:p>
        </w:tc>
        <w:tc>
          <w:tcPr>
            <w:tcW w:w="1309" w:type="dxa"/>
            <w:vMerge/>
            <w:vAlign w:val="center"/>
          </w:tcPr>
          <w:p w:rsidR="00713214" w:rsidRPr="001512E8" w:rsidRDefault="00713214" w:rsidP="002E30E9">
            <w:pPr>
              <w:jc w:val="center"/>
              <w:rPr>
                <w:rFonts w:cs="Times New Roman"/>
              </w:rPr>
            </w:pPr>
          </w:p>
        </w:tc>
        <w:tc>
          <w:tcPr>
            <w:tcW w:w="1101" w:type="dxa"/>
            <w:vMerge/>
            <w:vAlign w:val="center"/>
          </w:tcPr>
          <w:p w:rsidR="00713214" w:rsidRPr="001512E8" w:rsidRDefault="00713214" w:rsidP="002E30E9">
            <w:pPr>
              <w:jc w:val="center"/>
              <w:rPr>
                <w:rFonts w:cs="Times New Roman"/>
              </w:rPr>
            </w:pPr>
          </w:p>
        </w:tc>
        <w:tc>
          <w:tcPr>
            <w:tcW w:w="1883" w:type="dxa"/>
            <w:vMerge/>
            <w:vAlign w:val="center"/>
          </w:tcPr>
          <w:p w:rsidR="00713214" w:rsidRPr="001512E8" w:rsidRDefault="00713214" w:rsidP="002E30E9">
            <w:pPr>
              <w:jc w:val="center"/>
              <w:rPr>
                <w:rFonts w:cs="Times New Roman"/>
              </w:rPr>
            </w:pPr>
          </w:p>
        </w:tc>
        <w:tc>
          <w:tcPr>
            <w:tcW w:w="969" w:type="dxa"/>
            <w:vMerge/>
            <w:vAlign w:val="center"/>
          </w:tcPr>
          <w:p w:rsidR="00713214" w:rsidRPr="001512E8" w:rsidRDefault="00713214" w:rsidP="002E30E9">
            <w:pPr>
              <w:jc w:val="center"/>
              <w:rPr>
                <w:rFonts w:cs="Times New Roman"/>
              </w:rPr>
            </w:pPr>
          </w:p>
        </w:tc>
        <w:tc>
          <w:tcPr>
            <w:tcW w:w="2524" w:type="dxa"/>
            <w:vAlign w:val="center"/>
          </w:tcPr>
          <w:p w:rsidR="00713214" w:rsidRPr="001512E8" w:rsidRDefault="00713214" w:rsidP="002E30E9">
            <w:pPr>
              <w:jc w:val="center"/>
              <w:rPr>
                <w:rFonts w:cs="Times New Roman"/>
              </w:rPr>
            </w:pPr>
            <w:r w:rsidRPr="001512E8">
              <w:rPr>
                <w:rFonts w:cs="Times New Roman"/>
              </w:rPr>
              <w:t>Variabel</w:t>
            </w:r>
          </w:p>
        </w:tc>
        <w:tc>
          <w:tcPr>
            <w:tcW w:w="2263" w:type="dxa"/>
            <w:vAlign w:val="center"/>
          </w:tcPr>
          <w:p w:rsidR="00713214" w:rsidRPr="001512E8" w:rsidRDefault="00713214" w:rsidP="002E30E9">
            <w:pPr>
              <w:jc w:val="center"/>
              <w:rPr>
                <w:rFonts w:cs="Times New Roman"/>
              </w:rPr>
            </w:pPr>
            <w:r w:rsidRPr="001512E8">
              <w:rPr>
                <w:rFonts w:cs="Times New Roman"/>
              </w:rPr>
              <w:t>Temuan Penelitian</w:t>
            </w:r>
          </w:p>
        </w:tc>
      </w:tr>
      <w:tr w:rsidR="00713214" w:rsidRPr="001512E8" w:rsidTr="00AD1D4A">
        <w:trPr>
          <w:trHeight w:val="143"/>
        </w:trPr>
        <w:tc>
          <w:tcPr>
            <w:tcW w:w="512" w:type="dxa"/>
          </w:tcPr>
          <w:p w:rsidR="00713214" w:rsidRPr="001512E8" w:rsidRDefault="00713214" w:rsidP="00713214">
            <w:pPr>
              <w:jc w:val="center"/>
              <w:rPr>
                <w:rFonts w:cs="Times New Roman"/>
              </w:rPr>
            </w:pPr>
            <w:r w:rsidRPr="001512E8">
              <w:rPr>
                <w:rFonts w:cs="Times New Roman"/>
              </w:rPr>
              <w:t>1</w:t>
            </w:r>
          </w:p>
        </w:tc>
        <w:tc>
          <w:tcPr>
            <w:tcW w:w="1751" w:type="dxa"/>
          </w:tcPr>
          <w:p w:rsidR="00713214" w:rsidRPr="001512E8" w:rsidRDefault="00741893" w:rsidP="00713214">
            <w:pPr>
              <w:jc w:val="left"/>
              <w:rPr>
                <w:rFonts w:cs="Times New Roman"/>
              </w:rPr>
            </w:pPr>
            <w:r>
              <w:t xml:space="preserve">Patient and Provider Reported Reasons For Lost to Follow Up in MDRTB Treatment: A Qualitative Study From A Drug Resistant TB Centre in India (Deshmukh, Rajesh </w:t>
            </w:r>
            <w:r>
              <w:rPr>
                <w:i/>
              </w:rPr>
              <w:t>et.al</w:t>
            </w:r>
            <w:r>
              <w:t>, 2015)</w:t>
            </w:r>
          </w:p>
        </w:tc>
        <w:tc>
          <w:tcPr>
            <w:tcW w:w="1570" w:type="dxa"/>
          </w:tcPr>
          <w:p w:rsidR="00713214" w:rsidRPr="00741893" w:rsidRDefault="00741893" w:rsidP="00713214">
            <w:pPr>
              <w:rPr>
                <w:rFonts w:cs="Times New Roman"/>
              </w:rPr>
            </w:pPr>
            <w:r w:rsidRPr="00741893">
              <w:rPr>
                <w:rFonts w:cs="Times New Roman"/>
              </w:rPr>
              <w:t>Wawancara pribadi semi-terstruktur kualitatif</w:t>
            </w:r>
          </w:p>
        </w:tc>
        <w:tc>
          <w:tcPr>
            <w:tcW w:w="1309" w:type="dxa"/>
          </w:tcPr>
          <w:p w:rsidR="00713214" w:rsidRPr="001512E8" w:rsidRDefault="00741893" w:rsidP="00713214">
            <w:pPr>
              <w:jc w:val="center"/>
              <w:rPr>
                <w:rFonts w:cs="Times New Roman"/>
              </w:rPr>
            </w:pPr>
            <w:r>
              <w:rPr>
                <w:rFonts w:cs="Times New Roman"/>
              </w:rPr>
              <w:t>20</w:t>
            </w:r>
            <w:r w:rsidR="00713214" w:rsidRPr="001512E8">
              <w:rPr>
                <w:rFonts w:cs="Times New Roman"/>
              </w:rPr>
              <w:t xml:space="preserve"> orang </w:t>
            </w:r>
          </w:p>
        </w:tc>
        <w:tc>
          <w:tcPr>
            <w:tcW w:w="1101" w:type="dxa"/>
          </w:tcPr>
          <w:p w:rsidR="00713214" w:rsidRPr="001512E8" w:rsidRDefault="00713214" w:rsidP="00713214">
            <w:pPr>
              <w:jc w:val="center"/>
              <w:rPr>
                <w:rFonts w:cs="Times New Roman"/>
              </w:rPr>
            </w:pPr>
            <w:r w:rsidRPr="001512E8">
              <w:rPr>
                <w:rFonts w:cs="Times New Roman"/>
              </w:rPr>
              <w:t xml:space="preserve">Ya </w:t>
            </w:r>
          </w:p>
        </w:tc>
        <w:tc>
          <w:tcPr>
            <w:tcW w:w="1883" w:type="dxa"/>
          </w:tcPr>
          <w:p w:rsidR="00713214" w:rsidRPr="001512E8" w:rsidRDefault="00741893" w:rsidP="00713214">
            <w:pPr>
              <w:rPr>
                <w:rFonts w:cs="Times New Roman"/>
              </w:rPr>
            </w:pPr>
            <w:r w:rsidRPr="00741893">
              <w:rPr>
                <w:rFonts w:cs="Times New Roman"/>
              </w:rPr>
              <w:t>Pandua</w:t>
            </w:r>
            <w:r>
              <w:rPr>
                <w:rFonts w:cs="Times New Roman"/>
              </w:rPr>
              <w:t xml:space="preserve">n wawancara menggunakan pendekatan metodologi teori </w:t>
            </w:r>
            <w:r w:rsidRPr="00741893">
              <w:rPr>
                <w:rFonts w:cs="Times New Roman"/>
                <w:i/>
              </w:rPr>
              <w:t>Grounded</w:t>
            </w:r>
          </w:p>
        </w:tc>
        <w:tc>
          <w:tcPr>
            <w:tcW w:w="969" w:type="dxa"/>
          </w:tcPr>
          <w:p w:rsidR="00713214" w:rsidRPr="001512E8" w:rsidRDefault="00741893" w:rsidP="00713214">
            <w:pPr>
              <w:jc w:val="center"/>
              <w:rPr>
                <w:rFonts w:cs="Times New Roman"/>
              </w:rPr>
            </w:pPr>
            <w:r>
              <w:rPr>
                <w:rFonts w:cs="Times New Roman"/>
              </w:rPr>
              <w:t>-</w:t>
            </w:r>
            <w:r w:rsidR="00713214" w:rsidRPr="001512E8">
              <w:rPr>
                <w:rFonts w:cs="Times New Roman"/>
              </w:rPr>
              <w:t>-</w:t>
            </w:r>
          </w:p>
        </w:tc>
        <w:tc>
          <w:tcPr>
            <w:tcW w:w="2524" w:type="dxa"/>
          </w:tcPr>
          <w:p w:rsidR="00201633" w:rsidRPr="00201633" w:rsidRDefault="00741893" w:rsidP="0095605F">
            <w:pPr>
              <w:pStyle w:val="ListParagraph"/>
              <w:numPr>
                <w:ilvl w:val="1"/>
                <w:numId w:val="68"/>
              </w:numPr>
              <w:spacing w:beforeAutospacing="0" w:afterAutospacing="0"/>
              <w:ind w:left="320" w:hanging="261"/>
              <w:rPr>
                <w:rFonts w:cs="Times New Roman"/>
                <w:i/>
              </w:rPr>
            </w:pPr>
            <w:r>
              <w:rPr>
                <w:rFonts w:cs="Times New Roman"/>
              </w:rPr>
              <w:t xml:space="preserve">Pasien </w:t>
            </w:r>
            <w:r w:rsidR="00790238">
              <w:rPr>
                <w:rFonts w:cs="Times New Roman"/>
              </w:rPr>
              <w:t>Tuberkulosis</w:t>
            </w:r>
          </w:p>
          <w:p w:rsidR="00130DCC" w:rsidRDefault="00790238" w:rsidP="0095605F">
            <w:pPr>
              <w:pStyle w:val="ListParagraph"/>
              <w:numPr>
                <w:ilvl w:val="1"/>
                <w:numId w:val="68"/>
              </w:numPr>
              <w:spacing w:beforeAutospacing="0" w:afterAutospacing="0"/>
              <w:ind w:left="320" w:hanging="261"/>
              <w:rPr>
                <w:rFonts w:cs="Times New Roman"/>
                <w:i/>
              </w:rPr>
            </w:pPr>
            <w:r>
              <w:rPr>
                <w:rFonts w:cs="Times New Roman"/>
              </w:rPr>
              <w:t>Pengobatan MDRTB</w:t>
            </w:r>
          </w:p>
          <w:p w:rsidR="00713214" w:rsidRPr="00130DCC" w:rsidRDefault="00713214" w:rsidP="00130DCC">
            <w:pPr>
              <w:jc w:val="center"/>
            </w:pPr>
          </w:p>
        </w:tc>
        <w:tc>
          <w:tcPr>
            <w:tcW w:w="2263" w:type="dxa"/>
          </w:tcPr>
          <w:p w:rsidR="00130DCC" w:rsidRPr="00130DCC" w:rsidRDefault="00130DCC" w:rsidP="00130DCC">
            <w:pPr>
              <w:spacing w:beforeAutospacing="0" w:afterAutospacing="0"/>
              <w:rPr>
                <w:rFonts w:cs="Times New Roman"/>
              </w:rPr>
            </w:pPr>
            <w:r w:rsidRPr="00130DCC">
              <w:rPr>
                <w:rFonts w:cs="Times New Roman"/>
              </w:rPr>
              <w:t>Penelitian ini menunjukan faktor faktor yang berdampak kepatuhan pengobatan TB-MDR adalah Efek samping pengobatan</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D</w:t>
            </w:r>
            <w:r w:rsidR="00130DCC">
              <w:rPr>
                <w:rFonts w:cs="Times New Roman"/>
              </w:rPr>
              <w:t>ukungan dari pusat perawatan</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J</w:t>
            </w:r>
            <w:r w:rsidR="00790238" w:rsidRPr="001154D3">
              <w:rPr>
                <w:rFonts w:cs="Times New Roman"/>
              </w:rPr>
              <w:t>am operasiona</w:t>
            </w:r>
            <w:r w:rsidR="001A1F7B" w:rsidRPr="001154D3">
              <w:rPr>
                <w:rFonts w:cs="Times New Roman"/>
              </w:rPr>
              <w:t>l</w:t>
            </w:r>
            <w:r w:rsidR="00130DCC" w:rsidRPr="001154D3">
              <w:rPr>
                <w:rFonts w:cs="Times New Roman"/>
              </w:rPr>
              <w:t xml:space="preserve"> di pusat perawatan</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P</w:t>
            </w:r>
            <w:r w:rsidR="00130DCC" w:rsidRPr="001154D3">
              <w:rPr>
                <w:rFonts w:cs="Times New Roman"/>
              </w:rPr>
              <w:t>enyalahgunaan alkohol</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S</w:t>
            </w:r>
            <w:r w:rsidR="00130DCC" w:rsidRPr="001154D3">
              <w:rPr>
                <w:rFonts w:cs="Times New Roman"/>
              </w:rPr>
              <w:t>tigma sosial</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D</w:t>
            </w:r>
            <w:r w:rsidR="00130DCC" w:rsidRPr="001154D3">
              <w:rPr>
                <w:rFonts w:cs="Times New Roman"/>
              </w:rPr>
              <w:t>iskriminasi</w:t>
            </w:r>
          </w:p>
          <w:p w:rsidR="001154D3" w:rsidRDefault="001154D3" w:rsidP="0095605F">
            <w:pPr>
              <w:pStyle w:val="ListParagraph"/>
              <w:numPr>
                <w:ilvl w:val="0"/>
                <w:numId w:val="84"/>
              </w:numPr>
              <w:spacing w:beforeAutospacing="0" w:afterAutospacing="0"/>
              <w:ind w:left="317" w:hanging="317"/>
              <w:rPr>
                <w:rFonts w:cs="Times New Roman"/>
              </w:rPr>
            </w:pPr>
            <w:r>
              <w:rPr>
                <w:rFonts w:cs="Times New Roman"/>
              </w:rPr>
              <w:t>D</w:t>
            </w:r>
            <w:r w:rsidR="00790238" w:rsidRPr="001154D3">
              <w:rPr>
                <w:rFonts w:cs="Times New Roman"/>
              </w:rPr>
              <w:t xml:space="preserve">ukungan keluarga dan </w:t>
            </w:r>
            <w:r w:rsidR="00130DCC" w:rsidRPr="001154D3">
              <w:rPr>
                <w:rFonts w:cs="Times New Roman"/>
              </w:rPr>
              <w:t>sosial</w:t>
            </w:r>
          </w:p>
          <w:p w:rsidR="00713214" w:rsidRDefault="001154D3" w:rsidP="0095605F">
            <w:pPr>
              <w:pStyle w:val="ListParagraph"/>
              <w:numPr>
                <w:ilvl w:val="0"/>
                <w:numId w:val="84"/>
              </w:numPr>
              <w:spacing w:beforeAutospacing="0" w:afterAutospacing="0"/>
              <w:ind w:left="317" w:hanging="317"/>
              <w:rPr>
                <w:rFonts w:cs="Times New Roman"/>
              </w:rPr>
            </w:pPr>
            <w:r>
              <w:rPr>
                <w:rFonts w:cs="Times New Roman"/>
              </w:rPr>
              <w:t>M</w:t>
            </w:r>
            <w:r w:rsidR="00130DCC" w:rsidRPr="001154D3">
              <w:rPr>
                <w:rFonts w:cs="Times New Roman"/>
              </w:rPr>
              <w:t>itos/</w:t>
            </w:r>
            <w:r w:rsidR="00790238" w:rsidRPr="001154D3">
              <w:rPr>
                <w:rFonts w:cs="Times New Roman"/>
              </w:rPr>
              <w:t xml:space="preserve">kepercayaan. </w:t>
            </w:r>
          </w:p>
          <w:p w:rsidR="002E30E9" w:rsidRPr="001154D3" w:rsidRDefault="002E30E9" w:rsidP="0095605F">
            <w:pPr>
              <w:pStyle w:val="ListParagraph"/>
              <w:numPr>
                <w:ilvl w:val="0"/>
                <w:numId w:val="84"/>
              </w:numPr>
              <w:spacing w:beforeAutospacing="0" w:afterAutospacing="0"/>
              <w:ind w:left="317" w:hanging="317"/>
              <w:rPr>
                <w:rFonts w:cs="Times New Roman"/>
              </w:rPr>
            </w:pPr>
          </w:p>
        </w:tc>
      </w:tr>
      <w:tr w:rsidR="00713214" w:rsidRPr="001512E8" w:rsidTr="00AD1D4A">
        <w:trPr>
          <w:trHeight w:val="143"/>
        </w:trPr>
        <w:tc>
          <w:tcPr>
            <w:tcW w:w="512" w:type="dxa"/>
          </w:tcPr>
          <w:p w:rsidR="00713214" w:rsidRPr="001512E8" w:rsidRDefault="00713214" w:rsidP="00713214">
            <w:pPr>
              <w:jc w:val="center"/>
              <w:rPr>
                <w:rFonts w:cs="Times New Roman"/>
              </w:rPr>
            </w:pPr>
            <w:r w:rsidRPr="001512E8">
              <w:rPr>
                <w:rFonts w:cs="Times New Roman"/>
              </w:rPr>
              <w:lastRenderedPageBreak/>
              <w:t>2</w:t>
            </w:r>
          </w:p>
        </w:tc>
        <w:tc>
          <w:tcPr>
            <w:tcW w:w="1751" w:type="dxa"/>
          </w:tcPr>
          <w:p w:rsidR="00713214" w:rsidRPr="001512E8" w:rsidRDefault="00790238" w:rsidP="00790238">
            <w:pPr>
              <w:rPr>
                <w:rFonts w:cs="Times New Roman"/>
              </w:rPr>
            </w:pPr>
            <w:r>
              <w:rPr>
                <w:rFonts w:cs="Times New Roman"/>
              </w:rPr>
              <w:t>Health Service Factors That Affect A</w:t>
            </w:r>
            <w:r w:rsidR="00767AFA">
              <w:rPr>
                <w:rFonts w:cs="Times New Roman"/>
              </w:rPr>
              <w:t>d</w:t>
            </w:r>
            <w:r>
              <w:rPr>
                <w:rFonts w:cs="Times New Roman"/>
              </w:rPr>
              <w:t>herence  To Tuberculosis Treatment I</w:t>
            </w:r>
            <w:r w:rsidRPr="001512E8">
              <w:rPr>
                <w:rFonts w:cs="Times New Roman"/>
              </w:rPr>
              <w:t>n Ghana</w:t>
            </w:r>
            <w:r>
              <w:rPr>
                <w:rFonts w:cs="Times New Roman"/>
              </w:rPr>
              <w:t xml:space="preserve"> (Eliason¹, Mensah², 2017)</w:t>
            </w:r>
          </w:p>
        </w:tc>
        <w:tc>
          <w:tcPr>
            <w:tcW w:w="1570" w:type="dxa"/>
          </w:tcPr>
          <w:p w:rsidR="00713214" w:rsidRPr="001512E8" w:rsidRDefault="00790238" w:rsidP="00713214">
            <w:pPr>
              <w:rPr>
                <w:rFonts w:cs="Times New Roman"/>
              </w:rPr>
            </w:pPr>
            <w:r>
              <w:rPr>
                <w:rFonts w:cs="Times New Roman"/>
              </w:rPr>
              <w:t>Penelitian ini menggunakan pendekatan kualitatif</w:t>
            </w:r>
          </w:p>
        </w:tc>
        <w:tc>
          <w:tcPr>
            <w:tcW w:w="1309" w:type="dxa"/>
          </w:tcPr>
          <w:p w:rsidR="00713214" w:rsidRPr="001512E8" w:rsidRDefault="00790238" w:rsidP="00713214">
            <w:pPr>
              <w:rPr>
                <w:rFonts w:cs="Times New Roman"/>
              </w:rPr>
            </w:pPr>
            <w:r>
              <w:rPr>
                <w:rFonts w:cs="Times New Roman"/>
              </w:rPr>
              <w:t>10</w:t>
            </w:r>
            <w:r w:rsidR="00713214" w:rsidRPr="001512E8">
              <w:rPr>
                <w:rFonts w:cs="Times New Roman"/>
              </w:rPr>
              <w:t xml:space="preserve"> orang </w:t>
            </w:r>
          </w:p>
        </w:tc>
        <w:tc>
          <w:tcPr>
            <w:tcW w:w="1101" w:type="dxa"/>
          </w:tcPr>
          <w:p w:rsidR="00713214" w:rsidRPr="001512E8" w:rsidRDefault="00713214" w:rsidP="00713214">
            <w:pPr>
              <w:jc w:val="center"/>
              <w:rPr>
                <w:rFonts w:cs="Times New Roman"/>
              </w:rPr>
            </w:pPr>
            <w:r w:rsidRPr="001512E8">
              <w:rPr>
                <w:rFonts w:cs="Times New Roman"/>
              </w:rPr>
              <w:t>Ya</w:t>
            </w:r>
          </w:p>
        </w:tc>
        <w:tc>
          <w:tcPr>
            <w:tcW w:w="1883" w:type="dxa"/>
          </w:tcPr>
          <w:p w:rsidR="00713214" w:rsidRPr="001512E8" w:rsidRDefault="00790238" w:rsidP="00713214">
            <w:pPr>
              <w:spacing w:beforeAutospacing="0" w:afterAutospacing="0"/>
              <w:rPr>
                <w:rFonts w:cs="Times New Roman"/>
                <w:lang w:val="en-ID"/>
              </w:rPr>
            </w:pPr>
            <w:r w:rsidRPr="001512E8">
              <w:rPr>
                <w:rFonts w:cs="Times New Roman"/>
              </w:rPr>
              <w:t>Alat wawancara semi-terstruktur diciptakan - berdasarkan tujuan penelitian</w:t>
            </w:r>
          </w:p>
        </w:tc>
        <w:tc>
          <w:tcPr>
            <w:tcW w:w="969" w:type="dxa"/>
          </w:tcPr>
          <w:p w:rsidR="00713214" w:rsidRPr="001512E8" w:rsidRDefault="00713214" w:rsidP="00713214">
            <w:pPr>
              <w:jc w:val="center"/>
              <w:rPr>
                <w:rFonts w:cs="Times New Roman"/>
              </w:rPr>
            </w:pPr>
            <w:r w:rsidRPr="001512E8">
              <w:rPr>
                <w:rFonts w:cs="Times New Roman"/>
              </w:rPr>
              <w:t>-</w:t>
            </w:r>
          </w:p>
        </w:tc>
        <w:tc>
          <w:tcPr>
            <w:tcW w:w="2524" w:type="dxa"/>
          </w:tcPr>
          <w:p w:rsidR="00201633" w:rsidRDefault="00201633" w:rsidP="0095605F">
            <w:pPr>
              <w:pStyle w:val="ListParagraph"/>
              <w:numPr>
                <w:ilvl w:val="0"/>
                <w:numId w:val="69"/>
              </w:numPr>
              <w:ind w:left="478"/>
              <w:rPr>
                <w:rFonts w:cs="Times New Roman"/>
              </w:rPr>
            </w:pPr>
            <w:r>
              <w:rPr>
                <w:rFonts w:cs="Times New Roman"/>
              </w:rPr>
              <w:t>Faktor layanan kesehatan</w:t>
            </w:r>
          </w:p>
          <w:p w:rsidR="00130DCC" w:rsidRDefault="00201633" w:rsidP="0095605F">
            <w:pPr>
              <w:pStyle w:val="ListParagraph"/>
              <w:numPr>
                <w:ilvl w:val="0"/>
                <w:numId w:val="69"/>
              </w:numPr>
              <w:spacing w:beforeAutospacing="0" w:afterAutospacing="0"/>
              <w:ind w:left="478"/>
              <w:rPr>
                <w:rFonts w:cs="Times New Roman"/>
              </w:rPr>
            </w:pPr>
            <w:r>
              <w:rPr>
                <w:rFonts w:cs="Times New Roman"/>
              </w:rPr>
              <w:t>Kepatuhan Pengobatan TB Paru</w:t>
            </w:r>
            <w:r w:rsidR="00130DCC">
              <w:rPr>
                <w:rFonts w:cs="Times New Roman"/>
              </w:rPr>
              <w:t xml:space="preserve"> </w:t>
            </w:r>
          </w:p>
          <w:p w:rsidR="00713214" w:rsidRPr="001512E8" w:rsidRDefault="00713214" w:rsidP="00130DCC">
            <w:pPr>
              <w:pStyle w:val="ListParagraph"/>
              <w:spacing w:beforeAutospacing="0" w:afterAutospacing="0"/>
              <w:ind w:left="478"/>
              <w:rPr>
                <w:rFonts w:cs="Times New Roman"/>
              </w:rPr>
            </w:pPr>
          </w:p>
        </w:tc>
        <w:tc>
          <w:tcPr>
            <w:tcW w:w="2263" w:type="dxa"/>
          </w:tcPr>
          <w:p w:rsidR="001154D3" w:rsidRDefault="001154D3" w:rsidP="001154D3">
            <w:pPr>
              <w:pStyle w:val="ListParagraph"/>
              <w:ind w:left="317"/>
              <w:rPr>
                <w:rFonts w:cs="Times New Roman"/>
              </w:rPr>
            </w:pPr>
            <w:r>
              <w:rPr>
                <w:rFonts w:cs="Times New Roman"/>
              </w:rPr>
              <w:t>Pada penelitian ini ditemukan 3 temuan yang mempengaruhi kepatuhan pengobatan TB paru</w:t>
            </w:r>
          </w:p>
          <w:p w:rsidR="00130DCC" w:rsidRDefault="001154D3" w:rsidP="0095605F">
            <w:pPr>
              <w:pStyle w:val="ListParagraph"/>
              <w:numPr>
                <w:ilvl w:val="0"/>
                <w:numId w:val="83"/>
              </w:numPr>
              <w:ind w:left="317"/>
              <w:rPr>
                <w:rFonts w:cs="Times New Roman"/>
              </w:rPr>
            </w:pPr>
            <w:r>
              <w:rPr>
                <w:rFonts w:cs="Times New Roman"/>
              </w:rPr>
              <w:t>S</w:t>
            </w:r>
            <w:r w:rsidR="00201633" w:rsidRPr="00130DCC">
              <w:rPr>
                <w:rFonts w:cs="Times New Roman"/>
              </w:rPr>
              <w:t>ika</w:t>
            </w:r>
            <w:r w:rsidR="00130DCC">
              <w:rPr>
                <w:rFonts w:cs="Times New Roman"/>
              </w:rPr>
              <w:t>p penyedia pelayanan kesehatan</w:t>
            </w:r>
          </w:p>
          <w:p w:rsidR="00130DCC" w:rsidRDefault="001154D3" w:rsidP="0095605F">
            <w:pPr>
              <w:pStyle w:val="ListParagraph"/>
              <w:numPr>
                <w:ilvl w:val="0"/>
                <w:numId w:val="83"/>
              </w:numPr>
              <w:ind w:left="317"/>
              <w:rPr>
                <w:rFonts w:cs="Times New Roman"/>
              </w:rPr>
            </w:pPr>
            <w:r>
              <w:rPr>
                <w:rFonts w:cs="Times New Roman"/>
              </w:rPr>
              <w:t>K</w:t>
            </w:r>
            <w:r w:rsidR="00201633" w:rsidRPr="00130DCC">
              <w:rPr>
                <w:rFonts w:cs="Times New Roman"/>
              </w:rPr>
              <w:t>ebutuhan pasien yang tidak terpenuhi (perlunya informasi lebih lanjut, kelom</w:t>
            </w:r>
            <w:r w:rsidR="00130DCC">
              <w:rPr>
                <w:rFonts w:cs="Times New Roman"/>
              </w:rPr>
              <w:t>pok pendukung untuk pengobatan</w:t>
            </w:r>
          </w:p>
          <w:p w:rsidR="00713214" w:rsidRPr="00130DCC" w:rsidRDefault="00130DCC" w:rsidP="0095605F">
            <w:pPr>
              <w:pStyle w:val="ListParagraph"/>
              <w:numPr>
                <w:ilvl w:val="0"/>
                <w:numId w:val="83"/>
              </w:numPr>
              <w:ind w:left="317"/>
              <w:rPr>
                <w:rFonts w:cs="Times New Roman"/>
              </w:rPr>
            </w:pPr>
            <w:r>
              <w:rPr>
                <w:rFonts w:cs="Times New Roman"/>
              </w:rPr>
              <w:t>p</w:t>
            </w:r>
            <w:r w:rsidR="00201633" w:rsidRPr="00130DCC">
              <w:rPr>
                <w:rFonts w:cs="Times New Roman"/>
              </w:rPr>
              <w:t>erawatan yang holistik) serta dukungan tenaga kesehatan.</w:t>
            </w:r>
          </w:p>
        </w:tc>
      </w:tr>
      <w:tr w:rsidR="0094325D" w:rsidRPr="001512E8" w:rsidTr="00AD1D4A">
        <w:trPr>
          <w:trHeight w:val="143"/>
        </w:trPr>
        <w:tc>
          <w:tcPr>
            <w:tcW w:w="512" w:type="dxa"/>
          </w:tcPr>
          <w:p w:rsidR="0094325D" w:rsidRPr="001512E8" w:rsidRDefault="0094325D" w:rsidP="0094325D">
            <w:pPr>
              <w:tabs>
                <w:tab w:val="center" w:pos="122"/>
              </w:tabs>
              <w:jc w:val="left"/>
              <w:rPr>
                <w:rFonts w:cs="Times New Roman"/>
              </w:rPr>
            </w:pPr>
            <w:r w:rsidRPr="001512E8">
              <w:rPr>
                <w:rFonts w:cs="Times New Roman"/>
              </w:rPr>
              <w:lastRenderedPageBreak/>
              <w:tab/>
              <w:t>3</w:t>
            </w:r>
          </w:p>
        </w:tc>
        <w:tc>
          <w:tcPr>
            <w:tcW w:w="1751" w:type="dxa"/>
          </w:tcPr>
          <w:p w:rsidR="0094325D" w:rsidRPr="001512E8" w:rsidRDefault="0094325D" w:rsidP="0094325D">
            <w:pPr>
              <w:rPr>
                <w:rFonts w:cs="Times New Roman"/>
              </w:rPr>
            </w:pPr>
            <w:r>
              <w:rPr>
                <w:rFonts w:cs="Times New Roman"/>
              </w:rPr>
              <w:t>Sociocultural Factors Influencing Tuberculosis Treatment  A</w:t>
            </w:r>
            <w:r w:rsidRPr="00201633">
              <w:rPr>
                <w:rFonts w:cs="Times New Roman"/>
              </w:rPr>
              <w:t>dherence in Ghana</w:t>
            </w:r>
            <w:r>
              <w:rPr>
                <w:rFonts w:cs="Times New Roman"/>
              </w:rPr>
              <w:t xml:space="preserve"> (</w:t>
            </w:r>
            <w:r w:rsidRPr="00201633">
              <w:rPr>
                <w:rFonts w:cs="Times New Roman"/>
              </w:rPr>
              <w:t>Salifu Y</w:t>
            </w:r>
            <w:r>
              <w:rPr>
                <w:rFonts w:cs="Times New Roman"/>
              </w:rPr>
              <w:t>¹</w:t>
            </w:r>
            <w:r w:rsidRPr="00201633">
              <w:rPr>
                <w:rFonts w:cs="Times New Roman"/>
              </w:rPr>
              <w:t>, Eliason C, Mensah G</w:t>
            </w:r>
            <w:r>
              <w:rPr>
                <w:rFonts w:cs="Times New Roman"/>
              </w:rPr>
              <w:t>², 2016)</w:t>
            </w:r>
          </w:p>
        </w:tc>
        <w:tc>
          <w:tcPr>
            <w:tcW w:w="1570" w:type="dxa"/>
          </w:tcPr>
          <w:p w:rsidR="0094325D" w:rsidRPr="001512E8" w:rsidRDefault="0094325D" w:rsidP="0094325D">
            <w:pPr>
              <w:rPr>
                <w:rFonts w:cs="Times New Roman"/>
              </w:rPr>
            </w:pPr>
            <w:r>
              <w:rPr>
                <w:rFonts w:cs="Times New Roman"/>
              </w:rPr>
              <w:t>Penelitian Kualitatif dengan wawancara semi terstruktur</w:t>
            </w:r>
          </w:p>
        </w:tc>
        <w:tc>
          <w:tcPr>
            <w:tcW w:w="1309" w:type="dxa"/>
          </w:tcPr>
          <w:p w:rsidR="0094325D" w:rsidRPr="000D0583" w:rsidRDefault="0094325D" w:rsidP="0094325D">
            <w:pPr>
              <w:rPr>
                <w:rFonts w:cs="Times New Roman"/>
              </w:rPr>
            </w:pPr>
            <w:r>
              <w:rPr>
                <w:rFonts w:cs="Times New Roman"/>
              </w:rPr>
              <w:t xml:space="preserve">10 orang </w:t>
            </w:r>
          </w:p>
        </w:tc>
        <w:tc>
          <w:tcPr>
            <w:tcW w:w="1101" w:type="dxa"/>
          </w:tcPr>
          <w:p w:rsidR="0094325D" w:rsidRPr="001512E8" w:rsidRDefault="0094325D" w:rsidP="0094325D">
            <w:pPr>
              <w:jc w:val="center"/>
              <w:rPr>
                <w:rFonts w:cs="Times New Roman"/>
              </w:rPr>
            </w:pPr>
            <w:r w:rsidRPr="001512E8">
              <w:rPr>
                <w:rFonts w:cs="Times New Roman"/>
              </w:rPr>
              <w:t>Ya</w:t>
            </w:r>
          </w:p>
        </w:tc>
        <w:tc>
          <w:tcPr>
            <w:tcW w:w="1883" w:type="dxa"/>
          </w:tcPr>
          <w:p w:rsidR="0094325D" w:rsidRPr="001512E8" w:rsidRDefault="0094325D" w:rsidP="0094325D">
            <w:pPr>
              <w:spacing w:beforeAutospacing="0" w:afterAutospacing="0"/>
              <w:rPr>
                <w:rFonts w:cs="Times New Roman"/>
              </w:rPr>
            </w:pPr>
            <w:r w:rsidRPr="001512E8">
              <w:rPr>
                <w:rFonts w:cs="Times New Roman"/>
              </w:rPr>
              <w:t xml:space="preserve"> </w:t>
            </w:r>
            <w:r w:rsidRPr="000D0583">
              <w:rPr>
                <w:rFonts w:cs="Times New Roman"/>
              </w:rPr>
              <w:t>Wawancara mendalam, indiv</w:t>
            </w:r>
            <w:r>
              <w:rPr>
                <w:rFonts w:cs="Times New Roman"/>
              </w:rPr>
              <w:t>idual menggunakan panduan wawancara tentang pengalaman pribadi pasien meminum obat TB</w:t>
            </w:r>
          </w:p>
        </w:tc>
        <w:tc>
          <w:tcPr>
            <w:tcW w:w="969" w:type="dxa"/>
          </w:tcPr>
          <w:p w:rsidR="0094325D" w:rsidRPr="001512E8" w:rsidRDefault="0094325D" w:rsidP="0094325D">
            <w:pPr>
              <w:jc w:val="center"/>
              <w:rPr>
                <w:rFonts w:cs="Times New Roman"/>
              </w:rPr>
            </w:pPr>
            <w:r w:rsidRPr="001512E8">
              <w:rPr>
                <w:rFonts w:cs="Times New Roman"/>
              </w:rPr>
              <w:t>-</w:t>
            </w:r>
          </w:p>
        </w:tc>
        <w:tc>
          <w:tcPr>
            <w:tcW w:w="2524" w:type="dxa"/>
          </w:tcPr>
          <w:p w:rsidR="0094325D" w:rsidRPr="001512E8" w:rsidRDefault="0094325D" w:rsidP="0095605F">
            <w:pPr>
              <w:pStyle w:val="ListParagraph"/>
              <w:numPr>
                <w:ilvl w:val="0"/>
                <w:numId w:val="72"/>
              </w:numPr>
              <w:spacing w:beforeAutospacing="0" w:afterAutospacing="0"/>
              <w:ind w:left="529"/>
              <w:rPr>
                <w:rFonts w:cs="Times New Roman"/>
              </w:rPr>
            </w:pPr>
            <w:r>
              <w:rPr>
                <w:rFonts w:cs="Times New Roman"/>
              </w:rPr>
              <w:t>Faktor sosial budaya</w:t>
            </w:r>
          </w:p>
          <w:p w:rsidR="0094325D" w:rsidRDefault="0094325D" w:rsidP="0095605F">
            <w:pPr>
              <w:pStyle w:val="ListParagraph"/>
              <w:numPr>
                <w:ilvl w:val="0"/>
                <w:numId w:val="72"/>
              </w:numPr>
              <w:spacing w:beforeAutospacing="0" w:afterAutospacing="0"/>
              <w:ind w:left="529"/>
              <w:rPr>
                <w:rFonts w:cs="Times New Roman"/>
              </w:rPr>
            </w:pPr>
            <w:r>
              <w:rPr>
                <w:rFonts w:cs="Times New Roman"/>
              </w:rPr>
              <w:t xml:space="preserve">Kepatuhan pengobatan TB </w:t>
            </w:r>
          </w:p>
          <w:p w:rsidR="001154D3" w:rsidRPr="001512E8" w:rsidRDefault="001154D3" w:rsidP="001154D3">
            <w:pPr>
              <w:pStyle w:val="ListParagraph"/>
              <w:spacing w:beforeAutospacing="0" w:afterAutospacing="0"/>
              <w:ind w:left="529"/>
              <w:rPr>
                <w:rFonts w:cs="Times New Roman"/>
              </w:rPr>
            </w:pPr>
          </w:p>
        </w:tc>
        <w:tc>
          <w:tcPr>
            <w:tcW w:w="2263" w:type="dxa"/>
          </w:tcPr>
          <w:p w:rsidR="001154D3" w:rsidRDefault="001154D3" w:rsidP="0094325D">
            <w:pPr>
              <w:autoSpaceDE w:val="0"/>
              <w:autoSpaceDN w:val="0"/>
              <w:adjustRightInd w:val="0"/>
              <w:rPr>
                <w:rFonts w:cs="Times New Roman"/>
              </w:rPr>
            </w:pPr>
            <w:r>
              <w:rPr>
                <w:rFonts w:cs="Times New Roman"/>
              </w:rPr>
              <w:t>Pada penelitian ini ditemukan 3 temuan yang mempengaruhi kepatuhan pengobatan TB yaitu</w:t>
            </w:r>
          </w:p>
          <w:p w:rsidR="001154D3" w:rsidRPr="001154D3" w:rsidRDefault="001154D3" w:rsidP="0095605F">
            <w:pPr>
              <w:pStyle w:val="ListParagraph"/>
              <w:numPr>
                <w:ilvl w:val="0"/>
                <w:numId w:val="85"/>
              </w:numPr>
              <w:autoSpaceDE w:val="0"/>
              <w:autoSpaceDN w:val="0"/>
              <w:adjustRightInd w:val="0"/>
              <w:ind w:left="317"/>
              <w:rPr>
                <w:rFonts w:cs="Times New Roman"/>
                <w:color w:val="000000"/>
                <w:lang w:val="en-ID"/>
              </w:rPr>
            </w:pPr>
            <w:r>
              <w:rPr>
                <w:rFonts w:cs="Times New Roman"/>
              </w:rPr>
              <w:t>Dukungan keluarga</w:t>
            </w:r>
          </w:p>
          <w:p w:rsidR="001154D3" w:rsidRPr="001154D3" w:rsidRDefault="001154D3" w:rsidP="0095605F">
            <w:pPr>
              <w:pStyle w:val="ListParagraph"/>
              <w:numPr>
                <w:ilvl w:val="0"/>
                <w:numId w:val="85"/>
              </w:numPr>
              <w:autoSpaceDE w:val="0"/>
              <w:autoSpaceDN w:val="0"/>
              <w:adjustRightInd w:val="0"/>
              <w:ind w:left="317"/>
              <w:rPr>
                <w:rFonts w:cs="Times New Roman"/>
                <w:color w:val="000000"/>
                <w:lang w:val="en-ID"/>
              </w:rPr>
            </w:pPr>
            <w:r>
              <w:rPr>
                <w:rFonts w:cs="Times New Roman"/>
              </w:rPr>
              <w:t>stigma, kepercayaan</w:t>
            </w:r>
          </w:p>
          <w:p w:rsidR="0094325D" w:rsidRPr="001154D3" w:rsidRDefault="001154D3" w:rsidP="0095605F">
            <w:pPr>
              <w:pStyle w:val="ListParagraph"/>
              <w:numPr>
                <w:ilvl w:val="0"/>
                <w:numId w:val="85"/>
              </w:numPr>
              <w:autoSpaceDE w:val="0"/>
              <w:autoSpaceDN w:val="0"/>
              <w:adjustRightInd w:val="0"/>
              <w:ind w:left="317"/>
              <w:rPr>
                <w:rFonts w:cs="Times New Roman"/>
                <w:color w:val="000000"/>
                <w:lang w:val="en-ID"/>
              </w:rPr>
            </w:pPr>
            <w:r>
              <w:rPr>
                <w:rFonts w:cs="Times New Roman"/>
              </w:rPr>
              <w:t>K</w:t>
            </w:r>
            <w:r w:rsidR="0094325D" w:rsidRPr="001154D3">
              <w:rPr>
                <w:rFonts w:cs="Times New Roman"/>
              </w:rPr>
              <w:t xml:space="preserve">esalahpahaman. </w:t>
            </w:r>
          </w:p>
        </w:tc>
      </w:tr>
      <w:tr w:rsidR="0094325D" w:rsidRPr="001512E8" w:rsidTr="00AD1D4A">
        <w:trPr>
          <w:trHeight w:val="4290"/>
        </w:trPr>
        <w:tc>
          <w:tcPr>
            <w:tcW w:w="512" w:type="dxa"/>
          </w:tcPr>
          <w:p w:rsidR="0094325D" w:rsidRPr="001512E8" w:rsidRDefault="0094325D" w:rsidP="0094325D">
            <w:pPr>
              <w:jc w:val="center"/>
              <w:rPr>
                <w:rFonts w:cs="Times New Roman"/>
              </w:rPr>
            </w:pPr>
            <w:r w:rsidRPr="001512E8">
              <w:rPr>
                <w:rFonts w:cs="Times New Roman"/>
              </w:rPr>
              <w:lastRenderedPageBreak/>
              <w:t>4</w:t>
            </w:r>
          </w:p>
        </w:tc>
        <w:tc>
          <w:tcPr>
            <w:tcW w:w="1751" w:type="dxa"/>
          </w:tcPr>
          <w:p w:rsidR="0094325D" w:rsidRPr="000D0583" w:rsidRDefault="0094325D" w:rsidP="0094325D">
            <w:pPr>
              <w:rPr>
                <w:rFonts w:cs="Times New Roman"/>
              </w:rPr>
            </w:pPr>
            <w:r>
              <w:rPr>
                <w:rFonts w:cs="Times New Roman"/>
                <w:lang w:val="en-ID"/>
              </w:rPr>
              <w:t xml:space="preserve">Barriers to </w:t>
            </w:r>
            <w:r>
              <w:rPr>
                <w:rFonts w:cs="Times New Roman"/>
              </w:rPr>
              <w:t>A</w:t>
            </w:r>
            <w:r>
              <w:rPr>
                <w:rFonts w:cs="Times New Roman"/>
                <w:lang w:val="en-ID"/>
              </w:rPr>
              <w:t>ccess and Adherence to Tuberculosis Services, as P</w:t>
            </w:r>
            <w:r w:rsidRPr="000D0583">
              <w:rPr>
                <w:rFonts w:cs="Times New Roman"/>
                <w:lang w:val="en-ID"/>
              </w:rPr>
              <w:t xml:space="preserve">erceived by </w:t>
            </w:r>
            <w:r>
              <w:rPr>
                <w:rFonts w:cs="Times New Roman"/>
                <w:lang w:val="en-ID"/>
              </w:rPr>
              <w:t>Patients: A Qualitative S</w:t>
            </w:r>
            <w:r w:rsidRPr="000D0583">
              <w:rPr>
                <w:rFonts w:cs="Times New Roman"/>
                <w:lang w:val="en-ID"/>
              </w:rPr>
              <w:t>tudy in Mozambique</w:t>
            </w:r>
            <w:r>
              <w:rPr>
                <w:rFonts w:cs="Times New Roman"/>
              </w:rPr>
              <w:t xml:space="preserve"> (Caroline De Schachi </w:t>
            </w:r>
            <w:r>
              <w:rPr>
                <w:rFonts w:cs="Times New Roman"/>
                <w:i/>
              </w:rPr>
              <w:t>et.al</w:t>
            </w:r>
            <w:r>
              <w:rPr>
                <w:rFonts w:cs="Times New Roman"/>
              </w:rPr>
              <w:t>, 2019)</w:t>
            </w:r>
          </w:p>
        </w:tc>
        <w:tc>
          <w:tcPr>
            <w:tcW w:w="1570" w:type="dxa"/>
          </w:tcPr>
          <w:p w:rsidR="0094325D" w:rsidRPr="000D0583" w:rsidRDefault="0094325D" w:rsidP="0094325D">
            <w:pPr>
              <w:rPr>
                <w:rFonts w:cs="Times New Roman"/>
              </w:rPr>
            </w:pPr>
            <w:r>
              <w:rPr>
                <w:rFonts w:cs="Times New Roman"/>
                <w:i/>
              </w:rPr>
              <w:t xml:space="preserve">Focus Group Disscucion </w:t>
            </w:r>
            <w:r>
              <w:rPr>
                <w:rFonts w:cs="Times New Roman"/>
              </w:rPr>
              <w:t>(FGD)</w:t>
            </w:r>
          </w:p>
        </w:tc>
        <w:tc>
          <w:tcPr>
            <w:tcW w:w="1309" w:type="dxa"/>
          </w:tcPr>
          <w:p w:rsidR="0094325D" w:rsidRPr="001512E8" w:rsidRDefault="0094325D" w:rsidP="0094325D">
            <w:pPr>
              <w:tabs>
                <w:tab w:val="left" w:pos="912"/>
              </w:tabs>
              <w:rPr>
                <w:rFonts w:cs="Times New Roman"/>
              </w:rPr>
            </w:pPr>
            <w:r>
              <w:rPr>
                <w:rFonts w:cs="Times New Roman"/>
              </w:rPr>
              <w:t>51 orang</w:t>
            </w:r>
          </w:p>
        </w:tc>
        <w:tc>
          <w:tcPr>
            <w:tcW w:w="1101" w:type="dxa"/>
          </w:tcPr>
          <w:p w:rsidR="0094325D" w:rsidRPr="001512E8" w:rsidRDefault="0094325D" w:rsidP="0094325D">
            <w:pPr>
              <w:jc w:val="center"/>
              <w:rPr>
                <w:rFonts w:cs="Times New Roman"/>
              </w:rPr>
            </w:pPr>
            <w:r>
              <w:rPr>
                <w:rFonts w:cs="Times New Roman"/>
              </w:rPr>
              <w:t xml:space="preserve">Ya </w:t>
            </w:r>
          </w:p>
        </w:tc>
        <w:tc>
          <w:tcPr>
            <w:tcW w:w="1883" w:type="dxa"/>
          </w:tcPr>
          <w:p w:rsidR="0094325D" w:rsidRPr="00275A5E" w:rsidRDefault="0094325D" w:rsidP="0094325D">
            <w:pPr>
              <w:spacing w:beforeAutospacing="0" w:afterAutospacing="0"/>
              <w:rPr>
                <w:rFonts w:cs="Times New Roman"/>
              </w:rPr>
            </w:pPr>
            <w:r>
              <w:rPr>
                <w:rFonts w:cs="Times New Roman"/>
              </w:rPr>
              <w:t>P</w:t>
            </w:r>
            <w:r w:rsidRPr="000D0583">
              <w:rPr>
                <w:rFonts w:cs="Times New Roman"/>
              </w:rPr>
              <w:t>anduan diskusi yang berfokus pada pengetahuan tentang TB, MDR-TB dan HIV, hambatan untuk akses dan kepatuhan terhadap perawatan, dan saran untuk perbaikan</w:t>
            </w:r>
          </w:p>
        </w:tc>
        <w:tc>
          <w:tcPr>
            <w:tcW w:w="969" w:type="dxa"/>
          </w:tcPr>
          <w:p w:rsidR="0094325D" w:rsidRPr="001512E8" w:rsidRDefault="0094325D" w:rsidP="0094325D">
            <w:pPr>
              <w:jc w:val="center"/>
              <w:rPr>
                <w:rFonts w:cs="Times New Roman"/>
              </w:rPr>
            </w:pPr>
            <w:r w:rsidRPr="001512E8">
              <w:rPr>
                <w:rFonts w:cs="Times New Roman"/>
              </w:rPr>
              <w:t>-</w:t>
            </w:r>
          </w:p>
        </w:tc>
        <w:tc>
          <w:tcPr>
            <w:tcW w:w="2524" w:type="dxa"/>
          </w:tcPr>
          <w:p w:rsidR="0094325D" w:rsidRPr="00186DF1" w:rsidRDefault="0094325D" w:rsidP="0095605F">
            <w:pPr>
              <w:pStyle w:val="ListParagraph"/>
              <w:numPr>
                <w:ilvl w:val="0"/>
                <w:numId w:val="70"/>
              </w:numPr>
              <w:spacing w:beforeAutospacing="0" w:afterAutospacing="0"/>
              <w:ind w:left="327" w:hanging="251"/>
              <w:rPr>
                <w:rFonts w:cs="Times New Roman"/>
                <w:lang w:val="en-ID"/>
              </w:rPr>
            </w:pPr>
            <w:r>
              <w:rPr>
                <w:rFonts w:cs="Times New Roman"/>
              </w:rPr>
              <w:t>Hambatan mengakses kepatuhan</w:t>
            </w:r>
          </w:p>
          <w:p w:rsidR="0094325D" w:rsidRPr="001154D3" w:rsidRDefault="0094325D" w:rsidP="0095605F">
            <w:pPr>
              <w:pStyle w:val="ListParagraph"/>
              <w:numPr>
                <w:ilvl w:val="0"/>
                <w:numId w:val="70"/>
              </w:numPr>
              <w:spacing w:beforeAutospacing="0" w:afterAutospacing="0"/>
              <w:ind w:left="327" w:hanging="251"/>
              <w:rPr>
                <w:rFonts w:cs="Times New Roman"/>
                <w:lang w:val="en-ID"/>
              </w:rPr>
            </w:pPr>
            <w:r>
              <w:rPr>
                <w:rFonts w:cs="Times New Roman"/>
              </w:rPr>
              <w:t>Pelayanan TB</w:t>
            </w:r>
          </w:p>
          <w:p w:rsidR="001154D3" w:rsidRPr="00275A5E" w:rsidRDefault="001154D3" w:rsidP="001154D3">
            <w:pPr>
              <w:pStyle w:val="ListParagraph"/>
              <w:spacing w:beforeAutospacing="0" w:afterAutospacing="0"/>
              <w:ind w:left="327"/>
              <w:rPr>
                <w:rFonts w:cs="Times New Roman"/>
                <w:lang w:val="en-ID"/>
              </w:rPr>
            </w:pPr>
          </w:p>
        </w:tc>
        <w:tc>
          <w:tcPr>
            <w:tcW w:w="2263" w:type="dxa"/>
          </w:tcPr>
          <w:p w:rsidR="001154D3" w:rsidRDefault="001154D3" w:rsidP="001154D3">
            <w:pPr>
              <w:autoSpaceDE w:val="0"/>
              <w:autoSpaceDN w:val="0"/>
              <w:adjustRightInd w:val="0"/>
              <w:spacing w:beforeAutospacing="0" w:afterAutospacing="0"/>
              <w:rPr>
                <w:rFonts w:cs="Times New Roman"/>
                <w:color w:val="000000"/>
              </w:rPr>
            </w:pPr>
            <w:r>
              <w:rPr>
                <w:rFonts w:cs="Times New Roman"/>
                <w:color w:val="000000"/>
              </w:rPr>
              <w:t>Penelitian ini menunjukan hambatan mengakses kepatuhan antara lain</w:t>
            </w:r>
          </w:p>
          <w:p w:rsidR="001154D3" w:rsidRDefault="001154D3" w:rsidP="0095605F">
            <w:pPr>
              <w:pStyle w:val="ListParagraph"/>
              <w:numPr>
                <w:ilvl w:val="0"/>
                <w:numId w:val="86"/>
              </w:numPr>
              <w:autoSpaceDE w:val="0"/>
              <w:autoSpaceDN w:val="0"/>
              <w:adjustRightInd w:val="0"/>
              <w:spacing w:beforeAutospacing="0" w:afterAutospacing="0"/>
              <w:ind w:left="317"/>
              <w:rPr>
                <w:rFonts w:cs="Times New Roman"/>
                <w:color w:val="000000"/>
              </w:rPr>
            </w:pPr>
            <w:r>
              <w:rPr>
                <w:rFonts w:cs="Times New Roman"/>
                <w:color w:val="000000"/>
              </w:rPr>
              <w:t>P</w:t>
            </w:r>
            <w:r w:rsidR="0094325D" w:rsidRPr="001154D3">
              <w:rPr>
                <w:rFonts w:cs="Times New Roman"/>
                <w:color w:val="000000"/>
              </w:rPr>
              <w:t>en</w:t>
            </w:r>
            <w:r>
              <w:rPr>
                <w:rFonts w:cs="Times New Roman"/>
                <w:color w:val="000000"/>
              </w:rPr>
              <w:t>getahuan tentang HIV,TB,TBMDR</w:t>
            </w:r>
          </w:p>
          <w:p w:rsidR="001154D3" w:rsidRDefault="001154D3" w:rsidP="0095605F">
            <w:pPr>
              <w:pStyle w:val="ListParagraph"/>
              <w:numPr>
                <w:ilvl w:val="0"/>
                <w:numId w:val="86"/>
              </w:numPr>
              <w:autoSpaceDE w:val="0"/>
              <w:autoSpaceDN w:val="0"/>
              <w:adjustRightInd w:val="0"/>
              <w:spacing w:beforeAutospacing="0" w:afterAutospacing="0"/>
              <w:ind w:left="317"/>
              <w:rPr>
                <w:rFonts w:cs="Times New Roman"/>
                <w:color w:val="000000"/>
              </w:rPr>
            </w:pPr>
            <w:r>
              <w:rPr>
                <w:rFonts w:cs="Times New Roman"/>
                <w:color w:val="000000"/>
              </w:rPr>
              <w:t>H</w:t>
            </w:r>
            <w:r w:rsidR="0094325D" w:rsidRPr="001154D3">
              <w:rPr>
                <w:rFonts w:cs="Times New Roman"/>
                <w:color w:val="000000"/>
              </w:rPr>
              <w:t>ambatan mengakses pengobatan tb (proses diagnosis TB, serta hambat</w:t>
            </w:r>
            <w:r>
              <w:rPr>
                <w:rFonts w:cs="Times New Roman"/>
                <w:color w:val="000000"/>
              </w:rPr>
              <w:t>an kepatuhan (faktor individu</w:t>
            </w:r>
          </w:p>
          <w:p w:rsidR="0094325D" w:rsidRPr="001154D3" w:rsidRDefault="001154D3" w:rsidP="0095605F">
            <w:pPr>
              <w:pStyle w:val="ListParagraph"/>
              <w:numPr>
                <w:ilvl w:val="0"/>
                <w:numId w:val="86"/>
              </w:numPr>
              <w:autoSpaceDE w:val="0"/>
              <w:autoSpaceDN w:val="0"/>
              <w:adjustRightInd w:val="0"/>
              <w:spacing w:beforeAutospacing="0" w:afterAutospacing="0"/>
              <w:ind w:left="317"/>
              <w:rPr>
                <w:rFonts w:cs="Times New Roman"/>
                <w:color w:val="000000"/>
              </w:rPr>
            </w:pPr>
            <w:r>
              <w:rPr>
                <w:rFonts w:cs="Times New Roman"/>
                <w:color w:val="000000"/>
              </w:rPr>
              <w:t>F</w:t>
            </w:r>
            <w:r w:rsidR="0094325D" w:rsidRPr="001154D3">
              <w:rPr>
                <w:rFonts w:cs="Times New Roman"/>
                <w:color w:val="000000"/>
              </w:rPr>
              <w:t>aktor petugas kesehatan, dan faktor pengobatan)</w:t>
            </w:r>
          </w:p>
        </w:tc>
      </w:tr>
      <w:tr w:rsidR="0094325D" w:rsidRPr="001512E8" w:rsidTr="00AD1D4A">
        <w:trPr>
          <w:trHeight w:val="1303"/>
        </w:trPr>
        <w:tc>
          <w:tcPr>
            <w:tcW w:w="512" w:type="dxa"/>
          </w:tcPr>
          <w:p w:rsidR="0094325D" w:rsidRPr="001512E8" w:rsidRDefault="0094325D" w:rsidP="0094325D">
            <w:pPr>
              <w:jc w:val="center"/>
              <w:rPr>
                <w:rFonts w:cs="Times New Roman"/>
              </w:rPr>
            </w:pPr>
            <w:r w:rsidRPr="001512E8">
              <w:rPr>
                <w:rFonts w:cs="Times New Roman"/>
              </w:rPr>
              <w:t>5</w:t>
            </w:r>
          </w:p>
        </w:tc>
        <w:tc>
          <w:tcPr>
            <w:tcW w:w="1751" w:type="dxa"/>
          </w:tcPr>
          <w:p w:rsidR="0094325D" w:rsidRPr="00CF4C79" w:rsidRDefault="0094325D" w:rsidP="0094325D">
            <w:pPr>
              <w:rPr>
                <w:rFonts w:cs="Times New Roman"/>
              </w:rPr>
            </w:pPr>
            <w:r>
              <w:rPr>
                <w:rFonts w:cs="Times New Roman"/>
                <w:lang w:val="en-ID"/>
              </w:rPr>
              <w:t xml:space="preserve">Patients’ </w:t>
            </w:r>
            <w:r>
              <w:rPr>
                <w:rFonts w:cs="Times New Roman"/>
              </w:rPr>
              <w:t>E</w:t>
            </w:r>
            <w:r>
              <w:rPr>
                <w:rFonts w:cs="Times New Roman"/>
                <w:lang w:val="en-ID"/>
              </w:rPr>
              <w:t xml:space="preserve">xperiences and Perceptions on Associates of TB </w:t>
            </w:r>
            <w:r>
              <w:rPr>
                <w:rFonts w:cs="Times New Roman"/>
                <w:lang w:val="en-ID"/>
              </w:rPr>
              <w:lastRenderedPageBreak/>
              <w:t>Treatment Adherence: A Qualitative S</w:t>
            </w:r>
            <w:r w:rsidRPr="00186DF1">
              <w:rPr>
                <w:rFonts w:cs="Times New Roman"/>
                <w:lang w:val="en-ID"/>
              </w:rPr>
              <w:t>tudy on</w:t>
            </w:r>
            <w:r>
              <w:rPr>
                <w:rFonts w:cs="Times New Roman"/>
                <w:lang w:val="en-ID"/>
              </w:rPr>
              <w:t xml:space="preserve"> DOTS Service in Public Health </w:t>
            </w:r>
            <w:r>
              <w:rPr>
                <w:rFonts w:cs="Times New Roman"/>
              </w:rPr>
              <w:t>C</w:t>
            </w:r>
            <w:r w:rsidRPr="00186DF1">
              <w:rPr>
                <w:rFonts w:cs="Times New Roman"/>
                <w:lang w:val="en-ID"/>
              </w:rPr>
              <w:t>enters in Addis Ababa, Ethiopia</w:t>
            </w:r>
            <w:r>
              <w:rPr>
                <w:rFonts w:cs="Times New Roman"/>
              </w:rPr>
              <w:t xml:space="preserve"> (Zekariyas Sahile¹, Abenezer Yared², Mirgissa Kaba³, 2018)</w:t>
            </w:r>
          </w:p>
        </w:tc>
        <w:tc>
          <w:tcPr>
            <w:tcW w:w="1570" w:type="dxa"/>
          </w:tcPr>
          <w:p w:rsidR="0094325D" w:rsidRPr="001512E8" w:rsidRDefault="0094325D" w:rsidP="0094325D">
            <w:pPr>
              <w:rPr>
                <w:rFonts w:cs="Times New Roman"/>
              </w:rPr>
            </w:pPr>
            <w:r>
              <w:rPr>
                <w:rFonts w:cs="Times New Roman"/>
              </w:rPr>
              <w:lastRenderedPageBreak/>
              <w:t xml:space="preserve">Penelitian Kualitatif dengan wawancara </w:t>
            </w:r>
          </w:p>
        </w:tc>
        <w:tc>
          <w:tcPr>
            <w:tcW w:w="1309" w:type="dxa"/>
          </w:tcPr>
          <w:p w:rsidR="0094325D" w:rsidRPr="00CF4C79" w:rsidRDefault="0094325D" w:rsidP="0094325D">
            <w:pPr>
              <w:rPr>
                <w:rFonts w:cs="Times New Roman"/>
              </w:rPr>
            </w:pPr>
            <w:r>
              <w:rPr>
                <w:rFonts w:cs="Times New Roman"/>
              </w:rPr>
              <w:t>10 orang</w:t>
            </w:r>
          </w:p>
        </w:tc>
        <w:tc>
          <w:tcPr>
            <w:tcW w:w="1101" w:type="dxa"/>
          </w:tcPr>
          <w:p w:rsidR="0094325D" w:rsidRPr="001512E8" w:rsidRDefault="0094325D" w:rsidP="0094325D">
            <w:pPr>
              <w:jc w:val="center"/>
              <w:rPr>
                <w:rFonts w:cs="Times New Roman"/>
              </w:rPr>
            </w:pPr>
            <w:r>
              <w:rPr>
                <w:rFonts w:cs="Times New Roman"/>
              </w:rPr>
              <w:t xml:space="preserve">Ya </w:t>
            </w:r>
          </w:p>
        </w:tc>
        <w:tc>
          <w:tcPr>
            <w:tcW w:w="1883" w:type="dxa"/>
          </w:tcPr>
          <w:p w:rsidR="0094325D" w:rsidRPr="00CF4C79" w:rsidRDefault="0094325D" w:rsidP="0094325D">
            <w:pPr>
              <w:rPr>
                <w:rFonts w:cs="Times New Roman"/>
              </w:rPr>
            </w:pPr>
            <w:r>
              <w:rPr>
                <w:rFonts w:cs="Times New Roman"/>
              </w:rPr>
              <w:t xml:space="preserve">Panduan wawancara </w:t>
            </w:r>
            <w:r w:rsidRPr="00CF4C79">
              <w:rPr>
                <w:rFonts w:cs="Times New Roman"/>
              </w:rPr>
              <w:t xml:space="preserve">menggunakan panduan </w:t>
            </w:r>
            <w:r>
              <w:rPr>
                <w:rFonts w:cs="Times New Roman"/>
              </w:rPr>
              <w:t xml:space="preserve">topik </w:t>
            </w:r>
            <w:r w:rsidRPr="00CF4C79">
              <w:rPr>
                <w:rFonts w:cs="Times New Roman"/>
              </w:rPr>
              <w:t xml:space="preserve">pengalaman dan </w:t>
            </w:r>
            <w:r w:rsidRPr="00CF4C79">
              <w:rPr>
                <w:rFonts w:cs="Times New Roman"/>
              </w:rPr>
              <w:lastRenderedPageBreak/>
              <w:t>persepsi tentang rekan kepatuhan pengobatan TB</w:t>
            </w:r>
          </w:p>
        </w:tc>
        <w:tc>
          <w:tcPr>
            <w:tcW w:w="969" w:type="dxa"/>
          </w:tcPr>
          <w:p w:rsidR="0094325D" w:rsidRPr="001512E8" w:rsidRDefault="0094325D" w:rsidP="0094325D">
            <w:pPr>
              <w:jc w:val="center"/>
              <w:rPr>
                <w:rFonts w:cs="Times New Roman"/>
              </w:rPr>
            </w:pPr>
            <w:r w:rsidRPr="001512E8">
              <w:rPr>
                <w:rFonts w:cs="Times New Roman"/>
              </w:rPr>
              <w:lastRenderedPageBreak/>
              <w:t>-</w:t>
            </w:r>
          </w:p>
        </w:tc>
        <w:tc>
          <w:tcPr>
            <w:tcW w:w="2524" w:type="dxa"/>
          </w:tcPr>
          <w:p w:rsidR="0094325D" w:rsidRPr="00CF4C79" w:rsidRDefault="0094325D" w:rsidP="0095605F">
            <w:pPr>
              <w:pStyle w:val="ListParagraph"/>
              <w:numPr>
                <w:ilvl w:val="0"/>
                <w:numId w:val="71"/>
              </w:numPr>
              <w:spacing w:beforeAutospacing="0" w:afterAutospacing="0"/>
              <w:ind w:left="327" w:hanging="251"/>
              <w:rPr>
                <w:rFonts w:cs="Times New Roman"/>
                <w:lang w:val="en-ID"/>
              </w:rPr>
            </w:pPr>
            <w:r>
              <w:rPr>
                <w:rFonts w:cs="Times New Roman"/>
              </w:rPr>
              <w:t xml:space="preserve">Pengalaman dan persepsi </w:t>
            </w:r>
          </w:p>
          <w:p w:rsidR="0094325D" w:rsidRPr="001154D3" w:rsidRDefault="0094325D" w:rsidP="0095605F">
            <w:pPr>
              <w:pStyle w:val="ListParagraph"/>
              <w:numPr>
                <w:ilvl w:val="0"/>
                <w:numId w:val="71"/>
              </w:numPr>
              <w:spacing w:beforeAutospacing="0" w:afterAutospacing="0"/>
              <w:ind w:left="327" w:hanging="251"/>
              <w:rPr>
                <w:rFonts w:cs="Times New Roman"/>
                <w:lang w:val="en-ID"/>
              </w:rPr>
            </w:pPr>
            <w:r>
              <w:rPr>
                <w:rFonts w:cs="Times New Roman"/>
              </w:rPr>
              <w:t>Kepatuhan pengobatan TB</w:t>
            </w:r>
          </w:p>
          <w:p w:rsidR="001154D3" w:rsidRPr="00CF4C79" w:rsidRDefault="001154D3" w:rsidP="001154D3">
            <w:pPr>
              <w:pStyle w:val="ListParagraph"/>
              <w:spacing w:beforeAutospacing="0" w:afterAutospacing="0"/>
              <w:ind w:left="327"/>
              <w:rPr>
                <w:rFonts w:cs="Times New Roman"/>
                <w:lang w:val="en-ID"/>
              </w:rPr>
            </w:pPr>
          </w:p>
        </w:tc>
        <w:tc>
          <w:tcPr>
            <w:tcW w:w="2263" w:type="dxa"/>
          </w:tcPr>
          <w:p w:rsidR="001154D3" w:rsidRDefault="001154D3" w:rsidP="001154D3">
            <w:pPr>
              <w:pStyle w:val="HTMLPreformatted"/>
              <w:ind w:left="-91"/>
              <w:rPr>
                <w:rFonts w:ascii="Times New Roman" w:hAnsi="Times New Roman" w:cs="Times New Roman"/>
                <w:color w:val="131413"/>
                <w:sz w:val="24"/>
                <w:szCs w:val="24"/>
              </w:rPr>
            </w:pPr>
            <w:r>
              <w:rPr>
                <w:rFonts w:ascii="Times New Roman" w:hAnsi="Times New Roman" w:cs="Times New Roman"/>
                <w:color w:val="131413"/>
                <w:sz w:val="24"/>
                <w:szCs w:val="24"/>
              </w:rPr>
              <w:t xml:space="preserve">Penelitian ini menunujukan </w:t>
            </w:r>
            <w:r w:rsidRPr="0094325D">
              <w:rPr>
                <w:rFonts w:ascii="Times New Roman" w:hAnsi="Times New Roman" w:cs="Times New Roman"/>
                <w:color w:val="131413"/>
                <w:sz w:val="24"/>
                <w:szCs w:val="24"/>
              </w:rPr>
              <w:t>Pengal</w:t>
            </w:r>
            <w:r>
              <w:rPr>
                <w:rFonts w:ascii="Times New Roman" w:hAnsi="Times New Roman" w:cs="Times New Roman"/>
                <w:color w:val="131413"/>
                <w:sz w:val="24"/>
                <w:szCs w:val="24"/>
              </w:rPr>
              <w:t xml:space="preserve">aman dan persepsi tentang </w:t>
            </w:r>
            <w:r w:rsidRPr="0094325D">
              <w:rPr>
                <w:rFonts w:ascii="Times New Roman" w:hAnsi="Times New Roman" w:cs="Times New Roman"/>
                <w:color w:val="131413"/>
                <w:sz w:val="24"/>
                <w:szCs w:val="24"/>
              </w:rPr>
              <w:t>pengobatan TB</w:t>
            </w:r>
            <w:r>
              <w:rPr>
                <w:rFonts w:ascii="Times New Roman" w:hAnsi="Times New Roman" w:cs="Times New Roman"/>
                <w:color w:val="131413"/>
                <w:sz w:val="24"/>
                <w:szCs w:val="24"/>
              </w:rPr>
              <w:t xml:space="preserve"> yaitu</w:t>
            </w:r>
          </w:p>
          <w:p w:rsidR="001154D3" w:rsidRDefault="001154D3" w:rsidP="0095605F">
            <w:pPr>
              <w:pStyle w:val="HTMLPreformatted"/>
              <w:numPr>
                <w:ilvl w:val="0"/>
                <w:numId w:val="87"/>
              </w:numPr>
              <w:ind w:left="317"/>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F</w:t>
            </w:r>
            <w:r w:rsidR="0094325D">
              <w:rPr>
                <w:rFonts w:ascii="Times New Roman" w:hAnsi="Times New Roman" w:cs="Times New Roman"/>
                <w:color w:val="131413"/>
                <w:sz w:val="24"/>
                <w:szCs w:val="24"/>
              </w:rPr>
              <w:t>aktor b.d pas</w:t>
            </w:r>
            <w:r>
              <w:rPr>
                <w:rFonts w:ascii="Times New Roman" w:hAnsi="Times New Roman" w:cs="Times New Roman"/>
                <w:color w:val="131413"/>
                <w:sz w:val="24"/>
                <w:szCs w:val="24"/>
              </w:rPr>
              <w:t>ien, penggunaan zat, kelupaan</w:t>
            </w:r>
          </w:p>
          <w:p w:rsidR="001154D3" w:rsidRDefault="001154D3" w:rsidP="0095605F">
            <w:pPr>
              <w:pStyle w:val="HTMLPreformatted"/>
              <w:numPr>
                <w:ilvl w:val="0"/>
                <w:numId w:val="87"/>
              </w:numPr>
              <w:ind w:left="317"/>
              <w:rPr>
                <w:rFonts w:ascii="Times New Roman" w:hAnsi="Times New Roman" w:cs="Times New Roman"/>
                <w:color w:val="131413"/>
                <w:sz w:val="24"/>
                <w:szCs w:val="24"/>
              </w:rPr>
            </w:pPr>
            <w:r>
              <w:rPr>
                <w:rFonts w:ascii="Times New Roman" w:hAnsi="Times New Roman" w:cs="Times New Roman"/>
                <w:color w:val="131413"/>
                <w:sz w:val="24"/>
                <w:szCs w:val="24"/>
              </w:rPr>
              <w:t>Faktor layanan kesehatan</w:t>
            </w:r>
          </w:p>
          <w:p w:rsidR="001154D3" w:rsidRDefault="001154D3" w:rsidP="0095605F">
            <w:pPr>
              <w:pStyle w:val="HTMLPreformatted"/>
              <w:numPr>
                <w:ilvl w:val="0"/>
                <w:numId w:val="87"/>
              </w:numPr>
              <w:ind w:left="317"/>
              <w:rPr>
                <w:rFonts w:ascii="Times New Roman" w:hAnsi="Times New Roman" w:cs="Times New Roman"/>
                <w:color w:val="131413"/>
                <w:sz w:val="24"/>
                <w:szCs w:val="24"/>
              </w:rPr>
            </w:pPr>
            <w:r>
              <w:rPr>
                <w:rFonts w:ascii="Times New Roman" w:hAnsi="Times New Roman" w:cs="Times New Roman"/>
                <w:color w:val="131413"/>
                <w:sz w:val="24"/>
                <w:szCs w:val="24"/>
              </w:rPr>
              <w:t>F</w:t>
            </w:r>
            <w:r w:rsidR="0094325D">
              <w:rPr>
                <w:rFonts w:ascii="Times New Roman" w:hAnsi="Times New Roman" w:cs="Times New Roman"/>
                <w:color w:val="131413"/>
                <w:sz w:val="24"/>
                <w:szCs w:val="24"/>
              </w:rPr>
              <w:t>a</w:t>
            </w:r>
            <w:r>
              <w:rPr>
                <w:rFonts w:ascii="Times New Roman" w:hAnsi="Times New Roman" w:cs="Times New Roman"/>
                <w:color w:val="131413"/>
                <w:sz w:val="24"/>
                <w:szCs w:val="24"/>
              </w:rPr>
              <w:t>ktor terapeutik</w:t>
            </w:r>
          </w:p>
          <w:p w:rsidR="001154D3" w:rsidRDefault="001154D3" w:rsidP="0095605F">
            <w:pPr>
              <w:pStyle w:val="HTMLPreformatted"/>
              <w:numPr>
                <w:ilvl w:val="0"/>
                <w:numId w:val="87"/>
              </w:numPr>
              <w:ind w:left="317"/>
              <w:rPr>
                <w:rFonts w:ascii="Times New Roman" w:hAnsi="Times New Roman" w:cs="Times New Roman"/>
                <w:color w:val="131413"/>
                <w:sz w:val="24"/>
                <w:szCs w:val="24"/>
              </w:rPr>
            </w:pPr>
            <w:r>
              <w:rPr>
                <w:rFonts w:ascii="Times New Roman" w:hAnsi="Times New Roman" w:cs="Times New Roman"/>
                <w:color w:val="131413"/>
                <w:sz w:val="24"/>
                <w:szCs w:val="24"/>
              </w:rPr>
              <w:t>Faktor sosial ekonomi</w:t>
            </w:r>
          </w:p>
          <w:p w:rsidR="0094325D" w:rsidRPr="0094325D" w:rsidRDefault="001154D3" w:rsidP="0095605F">
            <w:pPr>
              <w:pStyle w:val="HTMLPreformatted"/>
              <w:numPr>
                <w:ilvl w:val="0"/>
                <w:numId w:val="87"/>
              </w:numPr>
              <w:ind w:left="317"/>
              <w:rPr>
                <w:rFonts w:ascii="Times New Roman" w:hAnsi="Times New Roman" w:cs="Times New Roman"/>
                <w:color w:val="131413"/>
                <w:sz w:val="24"/>
                <w:szCs w:val="24"/>
              </w:rPr>
            </w:pPr>
            <w:r>
              <w:rPr>
                <w:rFonts w:ascii="Times New Roman" w:hAnsi="Times New Roman" w:cs="Times New Roman"/>
                <w:color w:val="131413"/>
                <w:sz w:val="24"/>
                <w:szCs w:val="24"/>
              </w:rPr>
              <w:t>D</w:t>
            </w:r>
            <w:r w:rsidR="0094325D">
              <w:rPr>
                <w:rFonts w:ascii="Times New Roman" w:hAnsi="Times New Roman" w:cs="Times New Roman"/>
                <w:color w:val="131413"/>
                <w:sz w:val="24"/>
                <w:szCs w:val="24"/>
              </w:rPr>
              <w:t xml:space="preserve">iskriminasi. </w:t>
            </w:r>
          </w:p>
        </w:tc>
      </w:tr>
      <w:tr w:rsidR="0094325D" w:rsidRPr="001512E8" w:rsidTr="003733A3">
        <w:trPr>
          <w:trHeight w:val="1276"/>
        </w:trPr>
        <w:tc>
          <w:tcPr>
            <w:tcW w:w="512" w:type="dxa"/>
          </w:tcPr>
          <w:p w:rsidR="0094325D" w:rsidRPr="001512E8" w:rsidRDefault="0094325D" w:rsidP="0094325D">
            <w:pPr>
              <w:jc w:val="center"/>
              <w:rPr>
                <w:rFonts w:cs="Times New Roman"/>
              </w:rPr>
            </w:pPr>
            <w:r w:rsidRPr="001512E8">
              <w:rPr>
                <w:rFonts w:cs="Times New Roman"/>
              </w:rPr>
              <w:lastRenderedPageBreak/>
              <w:t>6</w:t>
            </w:r>
          </w:p>
        </w:tc>
        <w:tc>
          <w:tcPr>
            <w:tcW w:w="1751" w:type="dxa"/>
          </w:tcPr>
          <w:p w:rsidR="0094325D" w:rsidRPr="001512E8" w:rsidRDefault="0094325D" w:rsidP="0094325D">
            <w:pPr>
              <w:rPr>
                <w:rFonts w:cs="Times New Roman"/>
              </w:rPr>
            </w:pPr>
            <w:r>
              <w:rPr>
                <w:rFonts w:cs="Times New Roman"/>
              </w:rPr>
              <w:t>Patients’ Perception Regarding the Influence of I</w:t>
            </w:r>
            <w:r w:rsidRPr="0094325D">
              <w:rPr>
                <w:rFonts w:cs="Times New Roman"/>
              </w:rPr>
              <w:t>ndivi</w:t>
            </w:r>
            <w:r>
              <w:rPr>
                <w:rFonts w:cs="Times New Roman"/>
              </w:rPr>
              <w:t xml:space="preserve">dual and Social Vlnerabilities on the Adherence to </w:t>
            </w:r>
            <w:r>
              <w:rPr>
                <w:rFonts w:cs="Times New Roman"/>
              </w:rPr>
              <w:lastRenderedPageBreak/>
              <w:t xml:space="preserve">Tuberculosis Treatment (Rosiane Davina da  Silva </w:t>
            </w:r>
            <w:r>
              <w:rPr>
                <w:rFonts w:cs="Times New Roman"/>
                <w:i/>
              </w:rPr>
              <w:t>et.al</w:t>
            </w:r>
            <w:r>
              <w:rPr>
                <w:rFonts w:cs="Times New Roman"/>
              </w:rPr>
              <w:t>, 2017)</w:t>
            </w:r>
          </w:p>
        </w:tc>
        <w:tc>
          <w:tcPr>
            <w:tcW w:w="1570" w:type="dxa"/>
          </w:tcPr>
          <w:p w:rsidR="0094325D" w:rsidRPr="001512E8" w:rsidRDefault="004B3DBB" w:rsidP="0094325D">
            <w:pPr>
              <w:rPr>
                <w:rFonts w:cs="Times New Roman"/>
              </w:rPr>
            </w:pPr>
            <w:r>
              <w:rPr>
                <w:rFonts w:cs="Times New Roman"/>
              </w:rPr>
              <w:lastRenderedPageBreak/>
              <w:t>P</w:t>
            </w:r>
            <w:r w:rsidR="0094325D" w:rsidRPr="0094325D">
              <w:rPr>
                <w:rFonts w:cs="Times New Roman"/>
              </w:rPr>
              <w:t>enelitian multisentris, kualitatif, deskriptif, crosssectional</w:t>
            </w:r>
          </w:p>
        </w:tc>
        <w:tc>
          <w:tcPr>
            <w:tcW w:w="1309" w:type="dxa"/>
          </w:tcPr>
          <w:p w:rsidR="0094325D" w:rsidRPr="0094325D" w:rsidRDefault="0094325D" w:rsidP="0094325D">
            <w:pPr>
              <w:rPr>
                <w:rFonts w:cs="Times New Roman"/>
              </w:rPr>
            </w:pPr>
            <w:r>
              <w:rPr>
                <w:rFonts w:cs="Times New Roman"/>
              </w:rPr>
              <w:t xml:space="preserve">20 orang </w:t>
            </w:r>
          </w:p>
        </w:tc>
        <w:tc>
          <w:tcPr>
            <w:tcW w:w="1101" w:type="dxa"/>
          </w:tcPr>
          <w:p w:rsidR="0094325D" w:rsidRPr="001512E8" w:rsidRDefault="0094325D" w:rsidP="0094325D">
            <w:pPr>
              <w:jc w:val="center"/>
              <w:rPr>
                <w:rFonts w:cs="Times New Roman"/>
              </w:rPr>
            </w:pPr>
            <w:r w:rsidRPr="001512E8">
              <w:rPr>
                <w:rFonts w:cs="Times New Roman"/>
              </w:rPr>
              <w:t>Ya</w:t>
            </w:r>
          </w:p>
        </w:tc>
        <w:tc>
          <w:tcPr>
            <w:tcW w:w="1883" w:type="dxa"/>
          </w:tcPr>
          <w:p w:rsidR="0094325D" w:rsidRPr="0094325D" w:rsidRDefault="0094325D" w:rsidP="00D815D6">
            <w:pPr>
              <w:rPr>
                <w:rFonts w:cs="Times New Roman"/>
              </w:rPr>
            </w:pPr>
            <w:r>
              <w:rPr>
                <w:rFonts w:cs="Times New Roman"/>
              </w:rPr>
              <w:t xml:space="preserve">Panduan wawancara menggunakan topik </w:t>
            </w:r>
            <w:r w:rsidR="00D815D6" w:rsidRPr="00D815D6">
              <w:rPr>
                <w:rFonts w:cs="Times New Roman"/>
              </w:rPr>
              <w:t xml:space="preserve">pemahaman yang lebih dalam tentang subjek dan mengamati persepsi individu </w:t>
            </w:r>
            <w:r w:rsidR="00D815D6" w:rsidRPr="00D815D6">
              <w:rPr>
                <w:rFonts w:cs="Times New Roman"/>
              </w:rPr>
              <w:lastRenderedPageBreak/>
              <w:t>tentang pengobatan TB</w:t>
            </w:r>
            <w:r w:rsidR="00D815D6">
              <w:rPr>
                <w:rFonts w:cs="Times New Roman"/>
              </w:rPr>
              <w:t xml:space="preserve">, serta kesulitan yang dialmi saat menjalani pengobatan TB </w:t>
            </w:r>
          </w:p>
        </w:tc>
        <w:tc>
          <w:tcPr>
            <w:tcW w:w="969" w:type="dxa"/>
          </w:tcPr>
          <w:p w:rsidR="0094325D" w:rsidRPr="001512E8" w:rsidRDefault="0094325D" w:rsidP="0094325D">
            <w:pPr>
              <w:jc w:val="center"/>
              <w:rPr>
                <w:rFonts w:cs="Times New Roman"/>
              </w:rPr>
            </w:pPr>
            <w:r w:rsidRPr="001512E8">
              <w:rPr>
                <w:rFonts w:cs="Times New Roman"/>
              </w:rPr>
              <w:lastRenderedPageBreak/>
              <w:t>-</w:t>
            </w:r>
          </w:p>
        </w:tc>
        <w:tc>
          <w:tcPr>
            <w:tcW w:w="2524" w:type="dxa"/>
          </w:tcPr>
          <w:p w:rsidR="0094325D" w:rsidRPr="001512E8" w:rsidRDefault="00D815D6" w:rsidP="0095605F">
            <w:pPr>
              <w:pStyle w:val="ListParagraph"/>
              <w:numPr>
                <w:ilvl w:val="0"/>
                <w:numId w:val="73"/>
              </w:numPr>
              <w:ind w:left="214" w:hanging="233"/>
              <w:rPr>
                <w:rFonts w:cs="Times New Roman"/>
                <w:lang w:val="en-ID"/>
              </w:rPr>
            </w:pPr>
            <w:r>
              <w:rPr>
                <w:rFonts w:cs="Times New Roman"/>
              </w:rPr>
              <w:t xml:space="preserve">Persepsi Pasien tentang kerentanan individu dan sosial </w:t>
            </w:r>
          </w:p>
          <w:p w:rsidR="0094325D" w:rsidRPr="001154D3" w:rsidRDefault="00D815D6" w:rsidP="0095605F">
            <w:pPr>
              <w:pStyle w:val="ListParagraph"/>
              <w:numPr>
                <w:ilvl w:val="0"/>
                <w:numId w:val="73"/>
              </w:numPr>
              <w:ind w:left="214" w:hanging="233"/>
              <w:rPr>
                <w:rFonts w:cs="Times New Roman"/>
                <w:lang w:val="en-ID"/>
              </w:rPr>
            </w:pPr>
            <w:r>
              <w:rPr>
                <w:rFonts w:cs="Times New Roman"/>
              </w:rPr>
              <w:t>Kepatuhan pengobatan TB</w:t>
            </w:r>
          </w:p>
          <w:p w:rsidR="001154D3" w:rsidRPr="001512E8" w:rsidRDefault="001154D3" w:rsidP="001154D3">
            <w:pPr>
              <w:pStyle w:val="ListParagraph"/>
              <w:ind w:left="214"/>
              <w:rPr>
                <w:rFonts w:cs="Times New Roman"/>
                <w:lang w:val="en-ID"/>
              </w:rPr>
            </w:pPr>
          </w:p>
        </w:tc>
        <w:tc>
          <w:tcPr>
            <w:tcW w:w="2263" w:type="dxa"/>
          </w:tcPr>
          <w:p w:rsidR="001154D3" w:rsidRDefault="001154D3" w:rsidP="0094325D">
            <w:pPr>
              <w:rPr>
                <w:rFonts w:cs="Times New Roman"/>
              </w:rPr>
            </w:pPr>
            <w:r>
              <w:rPr>
                <w:rFonts w:cs="Times New Roman"/>
              </w:rPr>
              <w:t>Penelitian ini menunjukan bahwa kepatuhan pengobatan TB dapat dipengaruhi dua hal antara lain</w:t>
            </w:r>
          </w:p>
          <w:p w:rsidR="00CA593D" w:rsidRDefault="001154D3" w:rsidP="0095605F">
            <w:pPr>
              <w:pStyle w:val="ListParagraph"/>
              <w:numPr>
                <w:ilvl w:val="0"/>
                <w:numId w:val="88"/>
              </w:numPr>
              <w:ind w:left="317"/>
              <w:rPr>
                <w:rFonts w:cs="Times New Roman"/>
              </w:rPr>
            </w:pPr>
            <w:r>
              <w:rPr>
                <w:rFonts w:cs="Times New Roman"/>
              </w:rPr>
              <w:t>K</w:t>
            </w:r>
            <w:r w:rsidR="00D815D6" w:rsidRPr="001154D3">
              <w:rPr>
                <w:rFonts w:cs="Times New Roman"/>
              </w:rPr>
              <w:t xml:space="preserve">esulitan bertemu selama </w:t>
            </w:r>
            <w:r w:rsidR="00AA6BCF" w:rsidRPr="001154D3">
              <w:rPr>
                <w:rFonts w:cs="Times New Roman"/>
              </w:rPr>
              <w:lastRenderedPageBreak/>
              <w:t>perawatan (TB masih membawa stigma dan prasangka yang berbahaya hal ini diperburuk dengan isolasi s</w:t>
            </w:r>
            <w:r w:rsidR="00CA593D">
              <w:rPr>
                <w:rFonts w:cs="Times New Roman"/>
              </w:rPr>
              <w:t>osial dari orang terdekat)</w:t>
            </w:r>
          </w:p>
          <w:p w:rsidR="0094325D" w:rsidRPr="001154D3" w:rsidRDefault="00CA593D" w:rsidP="0095605F">
            <w:pPr>
              <w:pStyle w:val="ListParagraph"/>
              <w:numPr>
                <w:ilvl w:val="0"/>
                <w:numId w:val="88"/>
              </w:numPr>
              <w:ind w:left="317"/>
              <w:rPr>
                <w:rFonts w:cs="Times New Roman"/>
              </w:rPr>
            </w:pPr>
            <w:r>
              <w:rPr>
                <w:rFonts w:cs="Times New Roman"/>
              </w:rPr>
              <w:t>F</w:t>
            </w:r>
            <w:r w:rsidR="00AA6BCF" w:rsidRPr="001154D3">
              <w:rPr>
                <w:rFonts w:cs="Times New Roman"/>
              </w:rPr>
              <w:t>aktor yang mempengeruhi selama pengobatan (distribusi obat oleh jaringan kesehatan, kepatuhan terapeutik, keiginan untuk sembuh, motivasi dari orang terdekat)</w:t>
            </w:r>
          </w:p>
        </w:tc>
      </w:tr>
      <w:tr w:rsidR="0094325D" w:rsidRPr="001512E8" w:rsidTr="003733A3">
        <w:trPr>
          <w:trHeight w:val="1843"/>
        </w:trPr>
        <w:tc>
          <w:tcPr>
            <w:tcW w:w="512" w:type="dxa"/>
          </w:tcPr>
          <w:p w:rsidR="0094325D" w:rsidRPr="001512E8" w:rsidRDefault="0094325D" w:rsidP="0094325D">
            <w:pPr>
              <w:jc w:val="center"/>
              <w:rPr>
                <w:rFonts w:cs="Times New Roman"/>
              </w:rPr>
            </w:pPr>
            <w:r w:rsidRPr="001512E8">
              <w:rPr>
                <w:rFonts w:cs="Times New Roman"/>
              </w:rPr>
              <w:lastRenderedPageBreak/>
              <w:t>7</w:t>
            </w:r>
          </w:p>
        </w:tc>
        <w:tc>
          <w:tcPr>
            <w:tcW w:w="1751" w:type="dxa"/>
          </w:tcPr>
          <w:p w:rsidR="0094325D" w:rsidRPr="001512E8" w:rsidRDefault="004E73CC" w:rsidP="004B3DBB">
            <w:pPr>
              <w:rPr>
                <w:rFonts w:cs="Times New Roman"/>
              </w:rPr>
            </w:pPr>
            <w:r>
              <w:rPr>
                <w:rFonts w:cs="Times New Roman"/>
              </w:rPr>
              <w:t>The P</w:t>
            </w:r>
            <w:r w:rsidR="004B3DBB">
              <w:rPr>
                <w:rFonts w:cs="Times New Roman"/>
              </w:rPr>
              <w:t>revalence and Factors Associated For Anti-Tuberculosis Treatment Non-Adherence Among Pulmonary Tuberculosis Patients in Public Health Care F</w:t>
            </w:r>
            <w:r w:rsidRPr="004E73CC">
              <w:rPr>
                <w:rFonts w:cs="Times New Roman"/>
              </w:rPr>
              <w:t>acilities in South Ethiopia</w:t>
            </w:r>
            <w:r w:rsidR="004B3DBB">
              <w:rPr>
                <w:rFonts w:cs="Times New Roman"/>
              </w:rPr>
              <w:t xml:space="preserve"> (Tadele Teshome Woimo¹</w:t>
            </w:r>
            <w:r w:rsidR="004B3DBB" w:rsidRPr="004B3DBB">
              <w:rPr>
                <w:rFonts w:cs="Times New Roman"/>
              </w:rPr>
              <w:t xml:space="preserve">, </w:t>
            </w:r>
            <w:r w:rsidR="004B3DBB">
              <w:rPr>
                <w:rFonts w:cs="Times New Roman"/>
              </w:rPr>
              <w:t xml:space="preserve"> Wondwossen Kassahun Yimer², Temesgen Bati³ and Hailay Abrha </w:t>
            </w:r>
            <w:r w:rsidR="004B3DBB">
              <w:rPr>
                <w:rFonts w:cs="Times New Roman"/>
              </w:rPr>
              <w:lastRenderedPageBreak/>
              <w:t>Gesesew⁴, 2017)</w:t>
            </w:r>
          </w:p>
        </w:tc>
        <w:tc>
          <w:tcPr>
            <w:tcW w:w="1570" w:type="dxa"/>
          </w:tcPr>
          <w:p w:rsidR="0094325D" w:rsidRPr="001512E8" w:rsidRDefault="004B3DBB" w:rsidP="0094325D">
            <w:pPr>
              <w:rPr>
                <w:rFonts w:cs="Times New Roman"/>
              </w:rPr>
            </w:pPr>
            <w:r>
              <w:rPr>
                <w:rFonts w:cs="Times New Roman"/>
              </w:rPr>
              <w:lastRenderedPageBreak/>
              <w:t>S</w:t>
            </w:r>
            <w:r w:rsidRPr="004B3DBB">
              <w:rPr>
                <w:rFonts w:cs="Times New Roman"/>
              </w:rPr>
              <w:t>urvei cross-sectional menggunakan metode kuantitatif dan kualitatif</w:t>
            </w:r>
          </w:p>
        </w:tc>
        <w:tc>
          <w:tcPr>
            <w:tcW w:w="1309" w:type="dxa"/>
          </w:tcPr>
          <w:p w:rsidR="0094325D" w:rsidRPr="001512E8" w:rsidRDefault="004B3DBB" w:rsidP="0094325D">
            <w:pPr>
              <w:rPr>
                <w:rFonts w:cs="Times New Roman"/>
              </w:rPr>
            </w:pPr>
            <w:r>
              <w:rPr>
                <w:rFonts w:cs="Times New Roman"/>
              </w:rPr>
              <w:t xml:space="preserve">261 orang </w:t>
            </w:r>
          </w:p>
        </w:tc>
        <w:tc>
          <w:tcPr>
            <w:tcW w:w="1101" w:type="dxa"/>
          </w:tcPr>
          <w:p w:rsidR="0094325D" w:rsidRPr="001512E8" w:rsidRDefault="0094325D" w:rsidP="0094325D">
            <w:pPr>
              <w:jc w:val="center"/>
              <w:rPr>
                <w:rFonts w:cs="Times New Roman"/>
              </w:rPr>
            </w:pPr>
            <w:r>
              <w:rPr>
                <w:rFonts w:cs="Times New Roman"/>
              </w:rPr>
              <w:t xml:space="preserve">Ya </w:t>
            </w:r>
          </w:p>
        </w:tc>
        <w:tc>
          <w:tcPr>
            <w:tcW w:w="1883" w:type="dxa"/>
          </w:tcPr>
          <w:p w:rsidR="0094325D" w:rsidRPr="001512E8" w:rsidRDefault="004B3DBB" w:rsidP="0094325D">
            <w:pPr>
              <w:rPr>
                <w:rFonts w:cs="Times New Roman"/>
              </w:rPr>
            </w:pPr>
            <w:r>
              <w:rPr>
                <w:rFonts w:cs="Times New Roman"/>
              </w:rPr>
              <w:t>P</w:t>
            </w:r>
            <w:r w:rsidRPr="004B3DBB">
              <w:rPr>
                <w:rFonts w:cs="Times New Roman"/>
              </w:rPr>
              <w:t>anduan wawancara mendalam untuk mengeksplorasi hambatan yang terkai</w:t>
            </w:r>
            <w:r w:rsidR="00CA03DE">
              <w:rPr>
                <w:rFonts w:cs="Times New Roman"/>
              </w:rPr>
              <w:t>t dengan program pengendalian TB</w:t>
            </w:r>
            <w:r w:rsidRPr="004B3DBB">
              <w:rPr>
                <w:rFonts w:cs="Times New Roman"/>
              </w:rPr>
              <w:t xml:space="preserve"> saat ini dan kemungkinan a</w:t>
            </w:r>
            <w:r>
              <w:rPr>
                <w:rFonts w:cs="Times New Roman"/>
              </w:rPr>
              <w:t>lasan ketidakpatuhan pengobatan</w:t>
            </w:r>
          </w:p>
        </w:tc>
        <w:tc>
          <w:tcPr>
            <w:tcW w:w="969" w:type="dxa"/>
          </w:tcPr>
          <w:p w:rsidR="004B3DBB" w:rsidRDefault="0094325D" w:rsidP="004B3DBB">
            <w:pPr>
              <w:jc w:val="center"/>
              <w:rPr>
                <w:rFonts w:cs="Times New Roman"/>
              </w:rPr>
            </w:pPr>
            <w:r>
              <w:rPr>
                <w:rFonts w:cs="Times New Roman"/>
              </w:rPr>
              <w:t>-</w:t>
            </w:r>
            <w:r w:rsidR="004B3DBB">
              <w:rPr>
                <w:rFonts w:cs="Times New Roman"/>
              </w:rPr>
              <w:t>-</w:t>
            </w:r>
          </w:p>
          <w:p w:rsidR="0094325D" w:rsidRPr="004B3DBB" w:rsidRDefault="0094325D" w:rsidP="004B3DBB">
            <w:pPr>
              <w:rPr>
                <w:rFonts w:cs="Times New Roman"/>
              </w:rPr>
            </w:pPr>
          </w:p>
        </w:tc>
        <w:tc>
          <w:tcPr>
            <w:tcW w:w="2524" w:type="dxa"/>
          </w:tcPr>
          <w:p w:rsidR="004B3DBB" w:rsidRPr="001512E8" w:rsidRDefault="0094325D" w:rsidP="0095605F">
            <w:pPr>
              <w:pStyle w:val="ListParagraph"/>
              <w:numPr>
                <w:ilvl w:val="0"/>
                <w:numId w:val="79"/>
              </w:numPr>
              <w:ind w:left="431"/>
              <w:rPr>
                <w:rFonts w:cs="Times New Roman"/>
              </w:rPr>
            </w:pPr>
            <w:r>
              <w:rPr>
                <w:rFonts w:cs="Times New Roman"/>
              </w:rPr>
              <w:t xml:space="preserve">Faktor </w:t>
            </w:r>
            <w:r w:rsidR="004B3DBB">
              <w:rPr>
                <w:rFonts w:cs="Times New Roman"/>
              </w:rPr>
              <w:t>yang terkait ketidakpatuhan pada pasien Tuberkulosis</w:t>
            </w:r>
          </w:p>
          <w:p w:rsidR="0094325D" w:rsidRPr="001512E8" w:rsidRDefault="0094325D" w:rsidP="004B3DBB">
            <w:pPr>
              <w:pStyle w:val="ListParagraph"/>
              <w:ind w:left="574"/>
              <w:rPr>
                <w:rFonts w:cs="Times New Roman"/>
              </w:rPr>
            </w:pPr>
          </w:p>
        </w:tc>
        <w:tc>
          <w:tcPr>
            <w:tcW w:w="2263" w:type="dxa"/>
          </w:tcPr>
          <w:p w:rsidR="00CA593D" w:rsidRDefault="00CA593D" w:rsidP="00CA593D">
            <w:pPr>
              <w:spacing w:beforeAutospacing="0" w:afterAutospacing="0"/>
              <w:rPr>
                <w:rFonts w:cs="Times New Roman"/>
              </w:rPr>
            </w:pPr>
            <w:r w:rsidRPr="004B3DBB">
              <w:rPr>
                <w:rFonts w:cs="Times New Roman"/>
              </w:rPr>
              <w:t>Hamba</w:t>
            </w:r>
            <w:r>
              <w:rPr>
                <w:rFonts w:cs="Times New Roman"/>
              </w:rPr>
              <w:t>tan kepatuhan pengobatan anti-TB di antara pasien TB</w:t>
            </w:r>
            <w:r w:rsidRPr="004B3DBB">
              <w:rPr>
                <w:rFonts w:cs="Times New Roman"/>
              </w:rPr>
              <w:t xml:space="preserve"> paru</w:t>
            </w:r>
            <w:r>
              <w:rPr>
                <w:rFonts w:cs="Times New Roman"/>
              </w:rPr>
              <w:t xml:space="preserve"> antara lain</w:t>
            </w:r>
          </w:p>
          <w:p w:rsidR="004E73CC" w:rsidRPr="00CA593D" w:rsidRDefault="00CA593D" w:rsidP="0095605F">
            <w:pPr>
              <w:pStyle w:val="ListParagraph"/>
              <w:numPr>
                <w:ilvl w:val="0"/>
                <w:numId w:val="89"/>
              </w:numPr>
              <w:spacing w:beforeAutospacing="0" w:afterAutospacing="0"/>
              <w:ind w:left="317"/>
              <w:rPr>
                <w:rFonts w:cs="Times New Roman"/>
              </w:rPr>
            </w:pPr>
            <w:r>
              <w:rPr>
                <w:rFonts w:cs="Times New Roman"/>
              </w:rPr>
              <w:t>M</w:t>
            </w:r>
            <w:r w:rsidR="004B3DBB" w:rsidRPr="00CA593D">
              <w:rPr>
                <w:rFonts w:cs="Times New Roman"/>
              </w:rPr>
              <w:t xml:space="preserve">emiliki tingkat kepatuhan yang buruk, tidak adanya informasi kesehatan pada setiap kunjungan, </w:t>
            </w:r>
            <w:r w:rsidR="00A73B4B" w:rsidRPr="00CA593D">
              <w:rPr>
                <w:rFonts w:cs="Times New Roman"/>
              </w:rPr>
              <w:t>jarak rumah, biaya pengobatan selain anti-TB.</w:t>
            </w:r>
          </w:p>
        </w:tc>
      </w:tr>
      <w:tr w:rsidR="0094325D" w:rsidRPr="001512E8" w:rsidTr="00AD1D4A">
        <w:trPr>
          <w:trHeight w:val="2140"/>
        </w:trPr>
        <w:tc>
          <w:tcPr>
            <w:tcW w:w="512" w:type="dxa"/>
          </w:tcPr>
          <w:p w:rsidR="0094325D" w:rsidRPr="001512E8" w:rsidRDefault="0094325D" w:rsidP="0094325D">
            <w:pPr>
              <w:jc w:val="center"/>
              <w:rPr>
                <w:rFonts w:cs="Times New Roman"/>
              </w:rPr>
            </w:pPr>
            <w:r w:rsidRPr="001512E8">
              <w:rPr>
                <w:rFonts w:cs="Times New Roman"/>
              </w:rPr>
              <w:lastRenderedPageBreak/>
              <w:t>8</w:t>
            </w:r>
          </w:p>
        </w:tc>
        <w:tc>
          <w:tcPr>
            <w:tcW w:w="1751" w:type="dxa"/>
          </w:tcPr>
          <w:p w:rsidR="0094325D" w:rsidRPr="001512E8" w:rsidRDefault="0094325D" w:rsidP="0094325D">
            <w:pPr>
              <w:rPr>
                <w:rFonts w:cs="Times New Roman"/>
              </w:rPr>
            </w:pPr>
            <w:r w:rsidRPr="001512E8">
              <w:rPr>
                <w:rFonts w:cs="Times New Roman"/>
              </w:rPr>
              <w:t>Social Support A Key Factor For Adherence To Multi-Drug Resistant Tuberculosis Treatment (Desmukh¹, Dhande², Sachdeva³, 2018)</w:t>
            </w:r>
          </w:p>
        </w:tc>
        <w:tc>
          <w:tcPr>
            <w:tcW w:w="1570" w:type="dxa"/>
          </w:tcPr>
          <w:p w:rsidR="0094325D" w:rsidRPr="001512E8" w:rsidRDefault="0094325D" w:rsidP="0094325D">
            <w:pPr>
              <w:jc w:val="left"/>
              <w:rPr>
                <w:rFonts w:cs="Times New Roman"/>
              </w:rPr>
            </w:pPr>
            <w:r w:rsidRPr="001512E8">
              <w:rPr>
                <w:rFonts w:cs="Times New Roman"/>
              </w:rPr>
              <w:t>Dengan menggunakan metode kualitatif dan pendekatan grounded theory</w:t>
            </w:r>
          </w:p>
          <w:p w:rsidR="0094325D" w:rsidRPr="001512E8" w:rsidRDefault="0094325D" w:rsidP="0094325D">
            <w:pPr>
              <w:rPr>
                <w:rFonts w:cs="Times New Roman"/>
              </w:rPr>
            </w:pPr>
          </w:p>
        </w:tc>
        <w:tc>
          <w:tcPr>
            <w:tcW w:w="1309" w:type="dxa"/>
          </w:tcPr>
          <w:p w:rsidR="0094325D" w:rsidRPr="001512E8" w:rsidRDefault="0094325D" w:rsidP="0094325D">
            <w:pPr>
              <w:rPr>
                <w:rFonts w:cs="Times New Roman"/>
              </w:rPr>
            </w:pPr>
            <w:r w:rsidRPr="001512E8">
              <w:rPr>
                <w:rFonts w:cs="Times New Roman"/>
              </w:rPr>
              <w:t>20 pasien TB MDR</w:t>
            </w:r>
          </w:p>
        </w:tc>
        <w:tc>
          <w:tcPr>
            <w:tcW w:w="1101" w:type="dxa"/>
          </w:tcPr>
          <w:p w:rsidR="0094325D" w:rsidRPr="001512E8" w:rsidRDefault="00225074" w:rsidP="0094325D">
            <w:pPr>
              <w:jc w:val="center"/>
              <w:rPr>
                <w:rFonts w:cs="Times New Roman"/>
              </w:rPr>
            </w:pPr>
            <w:r>
              <w:rPr>
                <w:rFonts w:cs="Times New Roman"/>
              </w:rPr>
              <w:t xml:space="preserve">Ya </w:t>
            </w:r>
          </w:p>
        </w:tc>
        <w:tc>
          <w:tcPr>
            <w:tcW w:w="1883" w:type="dxa"/>
          </w:tcPr>
          <w:p w:rsidR="0094325D" w:rsidRPr="001512E8" w:rsidRDefault="00225074" w:rsidP="00225074">
            <w:pPr>
              <w:jc w:val="left"/>
              <w:rPr>
                <w:rFonts w:cs="Times New Roman"/>
              </w:rPr>
            </w:pPr>
            <w:r>
              <w:rPr>
                <w:rFonts w:cs="Times New Roman"/>
              </w:rPr>
              <w:t>Panduan w</w:t>
            </w:r>
            <w:r w:rsidR="0094325D" w:rsidRPr="001512E8">
              <w:rPr>
                <w:rFonts w:cs="Times New Roman"/>
              </w:rPr>
              <w:t xml:space="preserve">awancara </w:t>
            </w:r>
            <w:r>
              <w:rPr>
                <w:rFonts w:cs="Times New Roman"/>
              </w:rPr>
              <w:t xml:space="preserve">terkait pertanyaan terbuka terkait diagnosis, pengalaman perawatan, faktor dalam mempengaruhi kepatiuhan pengobatan </w:t>
            </w:r>
          </w:p>
        </w:tc>
        <w:tc>
          <w:tcPr>
            <w:tcW w:w="969" w:type="dxa"/>
          </w:tcPr>
          <w:p w:rsidR="0094325D" w:rsidRPr="001512E8" w:rsidRDefault="0094325D" w:rsidP="0094325D">
            <w:pPr>
              <w:jc w:val="center"/>
              <w:rPr>
                <w:rFonts w:cs="Times New Roman"/>
              </w:rPr>
            </w:pPr>
            <w:r w:rsidRPr="001512E8">
              <w:rPr>
                <w:rFonts w:cs="Times New Roman"/>
              </w:rPr>
              <w:t>-</w:t>
            </w:r>
          </w:p>
        </w:tc>
        <w:tc>
          <w:tcPr>
            <w:tcW w:w="2524" w:type="dxa"/>
          </w:tcPr>
          <w:p w:rsidR="001D6C85" w:rsidRDefault="0094325D" w:rsidP="0095605F">
            <w:pPr>
              <w:pStyle w:val="ListParagraph"/>
              <w:numPr>
                <w:ilvl w:val="0"/>
                <w:numId w:val="77"/>
              </w:numPr>
              <w:ind w:left="431"/>
              <w:rPr>
                <w:rFonts w:cs="Times New Roman"/>
              </w:rPr>
            </w:pPr>
            <w:r w:rsidRPr="001512E8">
              <w:rPr>
                <w:rFonts w:cs="Times New Roman"/>
              </w:rPr>
              <w:t xml:space="preserve">Dukungan sosial </w:t>
            </w:r>
          </w:p>
          <w:p w:rsidR="0094325D" w:rsidRDefault="0094325D" w:rsidP="0095605F">
            <w:pPr>
              <w:pStyle w:val="ListParagraph"/>
              <w:numPr>
                <w:ilvl w:val="0"/>
                <w:numId w:val="77"/>
              </w:numPr>
              <w:ind w:left="431"/>
              <w:rPr>
                <w:rFonts w:cs="Times New Roman"/>
              </w:rPr>
            </w:pPr>
            <w:r w:rsidRPr="001D6C85">
              <w:rPr>
                <w:rFonts w:cs="Times New Roman"/>
              </w:rPr>
              <w:t>Kepatuhan pengobatan TB</w:t>
            </w:r>
          </w:p>
          <w:p w:rsidR="00CA593D" w:rsidRPr="001D6C85" w:rsidRDefault="00CA593D" w:rsidP="00CA593D">
            <w:pPr>
              <w:pStyle w:val="ListParagraph"/>
              <w:ind w:left="431"/>
              <w:rPr>
                <w:rFonts w:cs="Times New Roman"/>
              </w:rPr>
            </w:pPr>
          </w:p>
        </w:tc>
        <w:tc>
          <w:tcPr>
            <w:tcW w:w="2263" w:type="dxa"/>
          </w:tcPr>
          <w:p w:rsidR="00CA593D" w:rsidRPr="00CA593D" w:rsidRDefault="00CA593D" w:rsidP="00CA593D">
            <w:pPr>
              <w:spacing w:beforeAutospacing="0" w:afterAutospacing="0"/>
              <w:rPr>
                <w:rFonts w:cs="Times New Roman"/>
              </w:rPr>
            </w:pPr>
            <w:r w:rsidRPr="00CA593D">
              <w:rPr>
                <w:rFonts w:cs="Times New Roman"/>
              </w:rPr>
              <w:t xml:space="preserve">Hasil penelitian ini menemukan bahwa ada beberapa faktor yang saling mempengaruhi kepatuhan pasien terhadap pengobatan TB MDR. Faktor yang muncul selama wawancara mendalam dengan pasien dan penyedia layanan yang mempengaruhi kepatuhan pengobatan secara positif dan </w:t>
            </w:r>
            <w:r w:rsidRPr="00CA593D">
              <w:rPr>
                <w:rFonts w:cs="Times New Roman"/>
              </w:rPr>
              <w:lastRenderedPageBreak/>
              <w:t>keberhasilan pengobatan terutama</w:t>
            </w:r>
          </w:p>
          <w:p w:rsidR="00CA593D" w:rsidRDefault="00CA593D" w:rsidP="0095605F">
            <w:pPr>
              <w:pStyle w:val="ListParagraph"/>
              <w:numPr>
                <w:ilvl w:val="0"/>
                <w:numId w:val="90"/>
              </w:numPr>
              <w:spacing w:beforeAutospacing="0" w:afterAutospacing="0"/>
              <w:ind w:left="312" w:hanging="357"/>
              <w:rPr>
                <w:rFonts w:cs="Times New Roman"/>
              </w:rPr>
            </w:pPr>
            <w:r>
              <w:rPr>
                <w:rFonts w:cs="Times New Roman"/>
              </w:rPr>
              <w:t>Motivasi diri</w:t>
            </w:r>
          </w:p>
          <w:p w:rsidR="00CA593D" w:rsidRDefault="00CA593D" w:rsidP="0095605F">
            <w:pPr>
              <w:pStyle w:val="ListParagraph"/>
              <w:numPr>
                <w:ilvl w:val="0"/>
                <w:numId w:val="90"/>
              </w:numPr>
              <w:ind w:left="317"/>
              <w:rPr>
                <w:rFonts w:cs="Times New Roman"/>
              </w:rPr>
            </w:pPr>
            <w:r>
              <w:rPr>
                <w:rFonts w:cs="Times New Roman"/>
              </w:rPr>
              <w:t>Kesadaran tentang penyakit</w:t>
            </w:r>
          </w:p>
          <w:p w:rsidR="00CA593D" w:rsidRDefault="00CA593D" w:rsidP="0095605F">
            <w:pPr>
              <w:pStyle w:val="ListParagraph"/>
              <w:numPr>
                <w:ilvl w:val="0"/>
                <w:numId w:val="90"/>
              </w:numPr>
              <w:ind w:left="317"/>
              <w:rPr>
                <w:rFonts w:cs="Times New Roman"/>
              </w:rPr>
            </w:pPr>
            <w:r>
              <w:rPr>
                <w:rFonts w:cs="Times New Roman"/>
              </w:rPr>
              <w:t>K</w:t>
            </w:r>
            <w:r w:rsidR="0094325D" w:rsidRPr="00CA593D">
              <w:rPr>
                <w:rFonts w:cs="Times New Roman"/>
              </w:rPr>
              <w:t>onseling m</w:t>
            </w:r>
            <w:r>
              <w:rPr>
                <w:rFonts w:cs="Times New Roman"/>
              </w:rPr>
              <w:t>otivasi keluarga</w:t>
            </w:r>
          </w:p>
          <w:p w:rsidR="0094325D" w:rsidRPr="00CA593D" w:rsidRDefault="00CA593D" w:rsidP="0095605F">
            <w:pPr>
              <w:pStyle w:val="ListParagraph"/>
              <w:numPr>
                <w:ilvl w:val="0"/>
                <w:numId w:val="90"/>
              </w:numPr>
              <w:ind w:left="317"/>
              <w:rPr>
                <w:rFonts w:cs="Times New Roman"/>
              </w:rPr>
            </w:pPr>
            <w:r>
              <w:rPr>
                <w:rFonts w:cs="Times New Roman"/>
              </w:rPr>
              <w:t>D</w:t>
            </w:r>
            <w:r w:rsidR="0094325D" w:rsidRPr="00CA593D">
              <w:rPr>
                <w:rFonts w:cs="Times New Roman"/>
              </w:rPr>
              <w:t>ukungan nutrisi dan sosial.</w:t>
            </w:r>
          </w:p>
        </w:tc>
      </w:tr>
      <w:tr w:rsidR="0094325D" w:rsidRPr="001512E8" w:rsidTr="00AD1D4A">
        <w:trPr>
          <w:trHeight w:val="2140"/>
        </w:trPr>
        <w:tc>
          <w:tcPr>
            <w:tcW w:w="512" w:type="dxa"/>
          </w:tcPr>
          <w:p w:rsidR="0094325D" w:rsidRPr="001512E8" w:rsidRDefault="0094325D" w:rsidP="0094325D">
            <w:pPr>
              <w:jc w:val="center"/>
              <w:rPr>
                <w:rFonts w:cs="Times New Roman"/>
              </w:rPr>
            </w:pPr>
            <w:r w:rsidRPr="001512E8">
              <w:rPr>
                <w:rFonts w:cs="Times New Roman"/>
              </w:rPr>
              <w:lastRenderedPageBreak/>
              <w:t>9</w:t>
            </w:r>
          </w:p>
        </w:tc>
        <w:tc>
          <w:tcPr>
            <w:tcW w:w="1751" w:type="dxa"/>
          </w:tcPr>
          <w:p w:rsidR="0094325D" w:rsidRPr="001512E8" w:rsidRDefault="00225074" w:rsidP="00A73B4B">
            <w:pPr>
              <w:rPr>
                <w:rFonts w:cs="Times New Roman"/>
              </w:rPr>
            </w:pPr>
            <w:r w:rsidRPr="001512E8">
              <w:rPr>
                <w:rFonts w:cs="Times New Roman"/>
              </w:rPr>
              <w:t xml:space="preserve">The Relationshisp Between Family Informational Support and Self Efficacy of Pulmonary Tuberculosis Client </w:t>
            </w:r>
            <w:r w:rsidR="0081179F">
              <w:rPr>
                <w:rFonts w:cs="Times New Roman"/>
              </w:rPr>
              <w:t>(</w:t>
            </w:r>
            <w:r w:rsidRPr="001512E8">
              <w:rPr>
                <w:rFonts w:cs="Times New Roman"/>
              </w:rPr>
              <w:t>Solikhah¹, Nursasi ², Wiarsih³, 2019)</w:t>
            </w:r>
          </w:p>
        </w:tc>
        <w:tc>
          <w:tcPr>
            <w:tcW w:w="1570" w:type="dxa"/>
          </w:tcPr>
          <w:p w:rsidR="0094325D" w:rsidRPr="004410EC" w:rsidRDefault="00225074" w:rsidP="0094325D">
            <w:pPr>
              <w:rPr>
                <w:rFonts w:cs="Times New Roman"/>
              </w:rPr>
            </w:pPr>
            <w:r w:rsidRPr="001512E8">
              <w:rPr>
                <w:rFonts w:cs="Times New Roman"/>
              </w:rPr>
              <w:t xml:space="preserve">Penelitian </w:t>
            </w:r>
            <w:r w:rsidRPr="001512E8">
              <w:rPr>
                <w:rFonts w:cs="Times New Roman"/>
                <w:i/>
              </w:rPr>
              <w:t xml:space="preserve">cross sectional </w:t>
            </w:r>
            <w:r w:rsidRPr="001512E8">
              <w:rPr>
                <w:rFonts w:cs="Times New Roman"/>
              </w:rPr>
              <w:t>dengan pendekatan purposive sampling</w:t>
            </w:r>
          </w:p>
        </w:tc>
        <w:tc>
          <w:tcPr>
            <w:tcW w:w="1309" w:type="dxa"/>
          </w:tcPr>
          <w:p w:rsidR="0094325D" w:rsidRPr="001512E8" w:rsidRDefault="00225074" w:rsidP="0094325D">
            <w:pPr>
              <w:rPr>
                <w:rFonts w:cs="Times New Roman"/>
              </w:rPr>
            </w:pPr>
            <w:r>
              <w:rPr>
                <w:rFonts w:cs="Times New Roman"/>
              </w:rPr>
              <w:t>99 orang</w:t>
            </w:r>
          </w:p>
        </w:tc>
        <w:tc>
          <w:tcPr>
            <w:tcW w:w="1101" w:type="dxa"/>
          </w:tcPr>
          <w:p w:rsidR="0094325D" w:rsidRPr="001512E8" w:rsidRDefault="0094325D" w:rsidP="0094325D">
            <w:pPr>
              <w:jc w:val="center"/>
              <w:rPr>
                <w:rFonts w:cs="Times New Roman"/>
              </w:rPr>
            </w:pPr>
            <w:r w:rsidRPr="001512E8">
              <w:rPr>
                <w:rFonts w:cs="Times New Roman"/>
              </w:rPr>
              <w:t xml:space="preserve">Ya </w:t>
            </w:r>
          </w:p>
        </w:tc>
        <w:tc>
          <w:tcPr>
            <w:tcW w:w="1883" w:type="dxa"/>
          </w:tcPr>
          <w:p w:rsidR="0094325D" w:rsidRPr="001512E8" w:rsidRDefault="00587B1B" w:rsidP="00587B1B">
            <w:pPr>
              <w:jc w:val="left"/>
              <w:rPr>
                <w:rFonts w:cs="Times New Roman"/>
              </w:rPr>
            </w:pPr>
            <w:r>
              <w:rPr>
                <w:rFonts w:cs="Times New Roman"/>
              </w:rPr>
              <w:t xml:space="preserve">Kuesioner </w:t>
            </w:r>
            <w:r w:rsidRPr="00587B1B">
              <w:rPr>
                <w:rFonts w:cs="Times New Roman"/>
              </w:rPr>
              <w:t xml:space="preserve">ini dukungan informasi, dan penilaian </w:t>
            </w:r>
            <w:r>
              <w:rPr>
                <w:rFonts w:cs="Times New Roman"/>
              </w:rPr>
              <w:t xml:space="preserve">dan kemanjuran diri </w:t>
            </w:r>
            <w:r w:rsidRPr="00587B1B">
              <w:rPr>
                <w:rFonts w:cs="Times New Roman"/>
              </w:rPr>
              <w:t xml:space="preserve">yang diadopsi dari Biswas, Thaniwattananon </w:t>
            </w:r>
          </w:p>
        </w:tc>
        <w:tc>
          <w:tcPr>
            <w:tcW w:w="969" w:type="dxa"/>
          </w:tcPr>
          <w:p w:rsidR="0094325D" w:rsidRPr="001512E8" w:rsidRDefault="00587B1B" w:rsidP="0094325D">
            <w:pPr>
              <w:jc w:val="center"/>
              <w:rPr>
                <w:rFonts w:cs="Times New Roman"/>
              </w:rPr>
            </w:pPr>
            <w:r>
              <w:rPr>
                <w:rFonts w:cs="Times New Roman"/>
              </w:rPr>
              <w:t>-</w:t>
            </w:r>
            <w:r w:rsidR="0094325D" w:rsidRPr="001512E8">
              <w:rPr>
                <w:rFonts w:cs="Times New Roman"/>
              </w:rPr>
              <w:t>-</w:t>
            </w:r>
          </w:p>
          <w:p w:rsidR="0094325D" w:rsidRPr="001512E8" w:rsidRDefault="0094325D" w:rsidP="0094325D">
            <w:pPr>
              <w:rPr>
                <w:rFonts w:cs="Times New Roman"/>
              </w:rPr>
            </w:pPr>
          </w:p>
        </w:tc>
        <w:tc>
          <w:tcPr>
            <w:tcW w:w="2524" w:type="dxa"/>
          </w:tcPr>
          <w:p w:rsidR="00587B1B" w:rsidRPr="00587B1B" w:rsidRDefault="0094325D" w:rsidP="0095605F">
            <w:pPr>
              <w:pStyle w:val="ListParagraph"/>
              <w:numPr>
                <w:ilvl w:val="0"/>
                <w:numId w:val="78"/>
              </w:numPr>
              <w:spacing w:beforeAutospacing="0" w:afterAutospacing="0"/>
              <w:ind w:left="385" w:hanging="218"/>
              <w:rPr>
                <w:rFonts w:cs="Times New Roman"/>
                <w:lang w:val="en-ID"/>
              </w:rPr>
            </w:pPr>
            <w:r w:rsidRPr="001512E8">
              <w:rPr>
                <w:rFonts w:cs="Times New Roman"/>
              </w:rPr>
              <w:t>Self Efficacy</w:t>
            </w:r>
          </w:p>
          <w:p w:rsidR="0094325D" w:rsidRPr="00587B1B" w:rsidRDefault="00587B1B" w:rsidP="0095605F">
            <w:pPr>
              <w:pStyle w:val="ListParagraph"/>
              <w:numPr>
                <w:ilvl w:val="0"/>
                <w:numId w:val="78"/>
              </w:numPr>
              <w:spacing w:beforeAutospacing="0" w:afterAutospacing="0"/>
              <w:ind w:left="385" w:hanging="218"/>
              <w:rPr>
                <w:rFonts w:cs="Times New Roman"/>
                <w:lang w:val="en-ID"/>
              </w:rPr>
            </w:pPr>
            <w:r w:rsidRPr="00587B1B">
              <w:rPr>
                <w:rFonts w:cs="Times New Roman"/>
              </w:rPr>
              <w:t>Perilaku keluarga Tuberkulosis</w:t>
            </w:r>
          </w:p>
        </w:tc>
        <w:tc>
          <w:tcPr>
            <w:tcW w:w="2263" w:type="dxa"/>
          </w:tcPr>
          <w:p w:rsidR="0094325D" w:rsidRPr="009352AD" w:rsidRDefault="009352AD" w:rsidP="009352AD">
            <w:pPr>
              <w:rPr>
                <w:rFonts w:cs="Times New Roman"/>
              </w:rPr>
            </w:pPr>
            <w:r>
              <w:rPr>
                <w:rFonts w:cs="Times New Roman"/>
              </w:rPr>
              <w:t xml:space="preserve">Penelitian ini menunjukan bahwa 39,4% pasien TB mendapat dukungan informasi yang rendah. </w:t>
            </w:r>
            <w:r w:rsidRPr="009352AD">
              <w:rPr>
                <w:rFonts w:cs="Times New Roman"/>
              </w:rPr>
              <w:t xml:space="preserve">Memberikan dukungan informasi terkait dengan kemampuan keluarga dalam mengumpulkan informasi tentang pencegahan penularan TBC dari </w:t>
            </w:r>
            <w:r w:rsidRPr="009352AD">
              <w:rPr>
                <w:rFonts w:cs="Times New Roman"/>
              </w:rPr>
              <w:lastRenderedPageBreak/>
              <w:t>p</w:t>
            </w:r>
            <w:r>
              <w:rPr>
                <w:rFonts w:cs="Times New Roman"/>
              </w:rPr>
              <w:t xml:space="preserve">etugas kesehatan. Serta </w:t>
            </w:r>
            <w:r w:rsidRPr="009352AD">
              <w:rPr>
                <w:rFonts w:cs="Times New Roman"/>
              </w:rPr>
              <w:t>hasil menunjukkan bahwa 41,4% dari klien TBC memiliki self-</w:t>
            </w:r>
            <w:r>
              <w:rPr>
                <w:rFonts w:cs="Times New Roman"/>
              </w:rPr>
              <w:t>ef</w:t>
            </w:r>
            <w:r w:rsidRPr="009352AD">
              <w:rPr>
                <w:rFonts w:cs="Times New Roman"/>
              </w:rPr>
              <w:t>f</w:t>
            </w:r>
            <w:r>
              <w:rPr>
                <w:rFonts w:cs="Times New Roman"/>
              </w:rPr>
              <w:t>i</w:t>
            </w:r>
            <w:r w:rsidRPr="009352AD">
              <w:rPr>
                <w:rFonts w:cs="Times New Roman"/>
              </w:rPr>
              <w:t>cacy yang rendah</w:t>
            </w:r>
          </w:p>
        </w:tc>
      </w:tr>
      <w:tr w:rsidR="0094325D" w:rsidRPr="001512E8" w:rsidTr="00AD1D4A">
        <w:trPr>
          <w:trHeight w:val="2140"/>
        </w:trPr>
        <w:tc>
          <w:tcPr>
            <w:tcW w:w="512" w:type="dxa"/>
          </w:tcPr>
          <w:p w:rsidR="0094325D" w:rsidRPr="001512E8" w:rsidRDefault="0094325D" w:rsidP="0094325D">
            <w:pPr>
              <w:jc w:val="center"/>
              <w:rPr>
                <w:rFonts w:cs="Times New Roman"/>
              </w:rPr>
            </w:pPr>
            <w:r>
              <w:rPr>
                <w:rFonts w:cs="Times New Roman"/>
              </w:rPr>
              <w:lastRenderedPageBreak/>
              <w:t>1</w:t>
            </w:r>
            <w:r w:rsidR="009352AD">
              <w:rPr>
                <w:rFonts w:cs="Times New Roman"/>
              </w:rPr>
              <w:t>0</w:t>
            </w:r>
          </w:p>
        </w:tc>
        <w:tc>
          <w:tcPr>
            <w:tcW w:w="1751" w:type="dxa"/>
          </w:tcPr>
          <w:p w:rsidR="0094325D" w:rsidRPr="001512E8" w:rsidRDefault="001B4454" w:rsidP="0094325D">
            <w:pPr>
              <w:rPr>
                <w:rFonts w:cs="Times New Roman"/>
              </w:rPr>
            </w:pPr>
            <w:r>
              <w:rPr>
                <w:rFonts w:cs="Times New Roman"/>
              </w:rPr>
              <w:t>Efikasi Diri pada Kepatuhan Minum Obat Anti Tuberkulosis (OAT) (Sutarto¹, Yutricha², Reni³, Dyah</w:t>
            </w:r>
            <w:r w:rsidR="005521A9">
              <w:rPr>
                <w:rFonts w:cs="Times New Roman"/>
              </w:rPr>
              <w:t>⁴, Anton⁵, 2019</w:t>
            </w:r>
            <w:r>
              <w:rPr>
                <w:rFonts w:cs="Times New Roman"/>
              </w:rPr>
              <w:t>)</w:t>
            </w:r>
          </w:p>
        </w:tc>
        <w:tc>
          <w:tcPr>
            <w:tcW w:w="1570" w:type="dxa"/>
          </w:tcPr>
          <w:p w:rsidR="0094325D" w:rsidRPr="005521A9" w:rsidRDefault="0094325D" w:rsidP="005521A9">
            <w:pPr>
              <w:rPr>
                <w:rFonts w:cs="Times New Roman"/>
              </w:rPr>
            </w:pPr>
            <w:r>
              <w:rPr>
                <w:rFonts w:cs="Times New Roman"/>
              </w:rPr>
              <w:t xml:space="preserve"> </w:t>
            </w:r>
            <w:r w:rsidR="005521A9" w:rsidRPr="005521A9">
              <w:rPr>
                <w:rFonts w:cs="Times New Roman"/>
                <w:shd w:val="clear" w:color="auto" w:fill="FFFFFF"/>
              </w:rPr>
              <w:t>metode Cross  Sectional</w:t>
            </w:r>
          </w:p>
        </w:tc>
        <w:tc>
          <w:tcPr>
            <w:tcW w:w="1309" w:type="dxa"/>
          </w:tcPr>
          <w:p w:rsidR="0094325D" w:rsidRPr="001512E8" w:rsidRDefault="005521A9" w:rsidP="0094325D">
            <w:pPr>
              <w:rPr>
                <w:rFonts w:cs="Times New Roman"/>
              </w:rPr>
            </w:pPr>
            <w:r>
              <w:rPr>
                <w:rFonts w:cs="Times New Roman"/>
              </w:rPr>
              <w:t xml:space="preserve">78 </w:t>
            </w:r>
            <w:r w:rsidR="0094325D">
              <w:rPr>
                <w:rFonts w:cs="Times New Roman"/>
              </w:rPr>
              <w:t>Orang</w:t>
            </w:r>
          </w:p>
        </w:tc>
        <w:tc>
          <w:tcPr>
            <w:tcW w:w="1101" w:type="dxa"/>
          </w:tcPr>
          <w:p w:rsidR="0094325D" w:rsidRPr="001512E8" w:rsidRDefault="0094325D" w:rsidP="0094325D">
            <w:pPr>
              <w:jc w:val="center"/>
              <w:rPr>
                <w:rFonts w:cs="Times New Roman"/>
              </w:rPr>
            </w:pPr>
            <w:r>
              <w:rPr>
                <w:rFonts w:cs="Times New Roman"/>
              </w:rPr>
              <w:t>-</w:t>
            </w:r>
          </w:p>
        </w:tc>
        <w:tc>
          <w:tcPr>
            <w:tcW w:w="1883" w:type="dxa"/>
          </w:tcPr>
          <w:p w:rsidR="0094325D" w:rsidRPr="005521A9" w:rsidRDefault="005521A9" w:rsidP="0094325D">
            <w:pPr>
              <w:rPr>
                <w:rFonts w:cs="Times New Roman"/>
              </w:rPr>
            </w:pPr>
            <w:r>
              <w:rPr>
                <w:rFonts w:cs="Times New Roman"/>
              </w:rPr>
              <w:t xml:space="preserve">Wawancara  dengan panduan kuesioner. Kuesioner efikasi diri, </w:t>
            </w:r>
            <w:r>
              <w:rPr>
                <w:rFonts w:cs="Times New Roman"/>
                <w:i/>
              </w:rPr>
              <w:t>Morinsky Medication Adherence Scale</w:t>
            </w:r>
            <w:r>
              <w:rPr>
                <w:rFonts w:cs="Times New Roman"/>
              </w:rPr>
              <w:t xml:space="preserve">. </w:t>
            </w:r>
          </w:p>
        </w:tc>
        <w:tc>
          <w:tcPr>
            <w:tcW w:w="969" w:type="dxa"/>
          </w:tcPr>
          <w:p w:rsidR="0094325D" w:rsidRPr="001512E8" w:rsidRDefault="0094325D" w:rsidP="0094325D">
            <w:pPr>
              <w:jc w:val="center"/>
              <w:rPr>
                <w:rFonts w:cs="Times New Roman"/>
              </w:rPr>
            </w:pPr>
            <w:r>
              <w:rPr>
                <w:rFonts w:cs="Times New Roman"/>
              </w:rPr>
              <w:t>-</w:t>
            </w:r>
          </w:p>
        </w:tc>
        <w:tc>
          <w:tcPr>
            <w:tcW w:w="2524" w:type="dxa"/>
          </w:tcPr>
          <w:p w:rsidR="00AD1D4A" w:rsidRPr="00AD1D4A" w:rsidRDefault="005521A9" w:rsidP="0095605F">
            <w:pPr>
              <w:pStyle w:val="ListParagraph"/>
              <w:numPr>
                <w:ilvl w:val="0"/>
                <w:numId w:val="80"/>
              </w:numPr>
              <w:ind w:left="431"/>
              <w:rPr>
                <w:rFonts w:cs="Times New Roman"/>
                <w:lang w:val="en-ID"/>
              </w:rPr>
            </w:pPr>
            <w:r>
              <w:rPr>
                <w:rFonts w:cs="Times New Roman"/>
              </w:rPr>
              <w:t>Efikasi Diri</w:t>
            </w:r>
          </w:p>
          <w:p w:rsidR="00CA593D" w:rsidRPr="00AD1D4A" w:rsidRDefault="00347FCE" w:rsidP="005521A9">
            <w:pPr>
              <w:pStyle w:val="ListParagraph"/>
              <w:numPr>
                <w:ilvl w:val="0"/>
                <w:numId w:val="80"/>
              </w:numPr>
              <w:ind w:left="431"/>
              <w:rPr>
                <w:rFonts w:cs="Times New Roman"/>
                <w:lang w:val="en-ID"/>
              </w:rPr>
            </w:pPr>
            <w:r>
              <w:rPr>
                <w:rFonts w:cs="Times New Roman"/>
              </w:rPr>
              <w:t>Kepatuhan Minum Obat Anti Tuberkulosis (OAT)</w:t>
            </w:r>
          </w:p>
        </w:tc>
        <w:tc>
          <w:tcPr>
            <w:tcW w:w="2263" w:type="dxa"/>
          </w:tcPr>
          <w:p w:rsidR="0094325D" w:rsidRPr="00347FCE" w:rsidRDefault="00347FCE" w:rsidP="00347FCE">
            <w:pPr>
              <w:spacing w:beforeAutospacing="0" w:afterAutospacing="0"/>
              <w:rPr>
                <w:rFonts w:cs="Times New Roman"/>
              </w:rPr>
            </w:pPr>
            <w:r>
              <w:rPr>
                <w:rFonts w:cs="Times New Roman"/>
                <w:shd w:val="clear" w:color="auto" w:fill="FFFFFF"/>
              </w:rPr>
              <w:t>H</w:t>
            </w:r>
            <w:r w:rsidRPr="00347FCE">
              <w:rPr>
                <w:rFonts w:cs="Times New Roman"/>
                <w:shd w:val="clear" w:color="auto" w:fill="FFFFFF"/>
              </w:rPr>
              <w:t>asil  penelitian  yang  telah dilakukan maka    dapat    disimpulkan bahwa</w:t>
            </w:r>
            <w:r>
              <w:rPr>
                <w:rFonts w:cs="Times New Roman"/>
                <w:shd w:val="clear" w:color="auto" w:fill="FFFFFF"/>
              </w:rPr>
              <w:t xml:space="preserve"> </w:t>
            </w:r>
            <w:r w:rsidRPr="00347FCE">
              <w:rPr>
                <w:rFonts w:cs="Times New Roman"/>
                <w:shd w:val="clear" w:color="auto" w:fill="FFFFFF"/>
              </w:rPr>
              <w:t>terdapat  hubungan  efikasi  diri  dengan  kepatuhan minum  obat  penderita TBCParu. Untuk mendukung program puskesmas  dalam  keberhasilan  pengobatan TBC, maka  perlu</w:t>
            </w:r>
            <w:r>
              <w:rPr>
                <w:rFonts w:ascii="Arial" w:hAnsi="Arial" w:cs="Arial"/>
                <w:shd w:val="clear" w:color="auto" w:fill="FFFFFF"/>
              </w:rPr>
              <w:t xml:space="preserve">  dilakukan  </w:t>
            </w:r>
            <w:r w:rsidRPr="00347FCE">
              <w:rPr>
                <w:rFonts w:cs="Times New Roman"/>
                <w:shd w:val="clear" w:color="auto" w:fill="FFFFFF"/>
              </w:rPr>
              <w:t xml:space="preserve">upaya  baik  secara  pribadi </w:t>
            </w:r>
            <w:r w:rsidRPr="00347FCE">
              <w:rPr>
                <w:rFonts w:cs="Times New Roman"/>
                <w:shd w:val="clear" w:color="auto" w:fill="FFFFFF"/>
              </w:rPr>
              <w:lastRenderedPageBreak/>
              <w:t>maupun kelompok untuk meningkatkan kepercayaan diri pasien TBCsehingga efikasi diri yang  tinggi  meningkatkan  kepatuhan  yang  tinggi pula. Upaya   untuk   kegiatan   tersebut   dapat dibentuk  melalui  pemberdayaan  keluarga  pasien TBCdalam  berbagai  hal,  melalui  komunikasi intensif antara kader kesehatan, petugas pengelola TBC puskesmas dan tokoh masyarakat</w:t>
            </w:r>
          </w:p>
        </w:tc>
      </w:tr>
    </w:tbl>
    <w:p w:rsidR="00713214" w:rsidRPr="00130DCC" w:rsidRDefault="00130DCC" w:rsidP="00385391">
      <w:pPr>
        <w:tabs>
          <w:tab w:val="left" w:pos="4086"/>
        </w:tabs>
        <w:rPr>
          <w:rFonts w:cs="Times New Roman"/>
        </w:rPr>
        <w:sectPr w:rsidR="00713214" w:rsidRPr="00130DCC" w:rsidSect="00713214">
          <w:headerReference w:type="default" r:id="rId35"/>
          <w:footerReference w:type="default" r:id="rId36"/>
          <w:pgSz w:w="16840" w:h="11920" w:orient="landscape"/>
          <w:pgMar w:top="2268" w:right="1701" w:bottom="1701" w:left="1701" w:header="720" w:footer="720" w:gutter="0"/>
          <w:cols w:space="720"/>
        </w:sectPr>
      </w:pPr>
      <w:r>
        <w:rPr>
          <w:rFonts w:cs="Times New Roman"/>
          <w:noProof/>
          <w:lang w:eastAsia="id-ID"/>
        </w:rPr>
        <w:lastRenderedPageBreak/>
        <mc:AlternateContent>
          <mc:Choice Requires="wps">
            <w:drawing>
              <wp:anchor distT="0" distB="0" distL="114300" distR="114300" simplePos="0" relativeHeight="252114944" behindDoc="0" locked="0" layoutInCell="1" allowOverlap="1" wp14:anchorId="65071BD1" wp14:editId="5CC2FFC9">
                <wp:simplePos x="0" y="0"/>
                <wp:positionH relativeFrom="column">
                  <wp:posOffset>1131437</wp:posOffset>
                </wp:positionH>
                <wp:positionV relativeFrom="paragraph">
                  <wp:posOffset>128359</wp:posOffset>
                </wp:positionV>
                <wp:extent cx="5688419" cy="372139"/>
                <wp:effectExtent l="0" t="0" r="0" b="0"/>
                <wp:wrapNone/>
                <wp:docPr id="8" name="Rectangle 8"/>
                <wp:cNvGraphicFramePr/>
                <a:graphic xmlns:a="http://schemas.openxmlformats.org/drawingml/2006/main">
                  <a:graphicData uri="http://schemas.microsoft.com/office/word/2010/wordprocessingShape">
                    <wps:wsp>
                      <wps:cNvSpPr/>
                      <wps:spPr>
                        <a:xfrm>
                          <a:off x="0" y="0"/>
                          <a:ext cx="5688419" cy="372139"/>
                        </a:xfrm>
                        <a:prstGeom prst="rect">
                          <a:avLst/>
                        </a:prstGeom>
                        <a:no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19D7CE" id="Rectangle 8" o:spid="_x0000_s1026" style="position:absolute;margin-left:89.1pt;margin-top:10.1pt;width:447.9pt;height:29.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" filled="f" stroked="f" strokeweight="1pt"/>
            </w:pict>
          </mc:Fallback>
        </mc:AlternateContent>
      </w:r>
      <w:r>
        <w:rPr>
          <w:rFonts w:cs="Times New Roman"/>
        </w:rPr>
        <w:tab/>
        <w:t>Tabel 5.1 Hasil Analisis Jurnal</w:t>
      </w:r>
      <w:r w:rsidR="00385391">
        <w:rPr>
          <w:rFonts w:cs="Times New Roman"/>
        </w:rPr>
        <w:t xml:space="preserve">           </w:t>
      </w:r>
    </w:p>
    <w:p w:rsidR="000321B2" w:rsidRDefault="000321B2" w:rsidP="009E200C">
      <w:pPr>
        <w:pStyle w:val="Heading2"/>
        <w:spacing w:before="100" w:after="100"/>
      </w:pPr>
      <w:bookmarkStart w:id="175" w:name="_Toc45132909"/>
      <w:bookmarkStart w:id="176" w:name="_Toc45458105"/>
      <w:bookmarkEnd w:id="174"/>
      <w:r>
        <w:lastRenderedPageBreak/>
        <w:t>5.2</w:t>
      </w:r>
      <w:r>
        <w:tab/>
        <w:t>Pembahasan</w:t>
      </w:r>
      <w:bookmarkEnd w:id="175"/>
      <w:bookmarkEnd w:id="176"/>
    </w:p>
    <w:p w:rsidR="00713214" w:rsidRDefault="000321B2" w:rsidP="001D6C85">
      <w:pPr>
        <w:pStyle w:val="Heading3"/>
        <w:spacing w:line="480" w:lineRule="auto"/>
      </w:pPr>
      <w:bookmarkStart w:id="177" w:name="_Toc45132910"/>
      <w:bookmarkStart w:id="178" w:name="_Toc45458106"/>
      <w:r>
        <w:t>5.2.1</w:t>
      </w:r>
      <w:r w:rsidR="00713214">
        <w:tab/>
        <w:t>Faktor yang Mempengaruhi Kepatuhan</w:t>
      </w:r>
      <w:bookmarkEnd w:id="177"/>
      <w:bookmarkEnd w:id="178"/>
      <w:r w:rsidR="00713214">
        <w:t xml:space="preserve"> </w:t>
      </w:r>
    </w:p>
    <w:p w:rsidR="00393905" w:rsidRDefault="00C31C2C" w:rsidP="00393905">
      <w:pPr>
        <w:spacing w:before="0" w:beforeAutospacing="0" w:after="0" w:afterAutospacing="0"/>
        <w:jc w:val="both"/>
      </w:pPr>
      <w:r>
        <w:tab/>
      </w:r>
      <w:r w:rsidR="00740ABA">
        <w:t xml:space="preserve">Kepatuhan pasien merupakan </w:t>
      </w:r>
      <w:r w:rsidR="00740ABA" w:rsidRPr="00740ABA">
        <w:t>kunci untuk keberhasilan setiap pengobatan karena hasil perawatan kesehatan yang berkualitas tergantung pada pasien</w:t>
      </w:r>
      <w:r w:rsidR="00740ABA">
        <w:t xml:space="preserve"> </w:t>
      </w:r>
      <w:r w:rsidR="00740ABA">
        <w:fldChar w:fldCharType="begin" w:fldLock="1"/>
      </w:r>
      <w:r w:rsidR="00740ABA">
        <w:instrText>ADDIN CSL_CITATION { "citationItems" : [ { "id" : "ITEM-1", "itemData" : { "ISSN" : "14712458", "author" : [ { "dropping-particle" : "", "family" : "Sahile", "given" : "Zekariyas", "non-dropping-particle" : "", "parse-names" : false, "suffix" : "" }, { "dropping-particle" : "", "family" : "Yared", "given" : "Abenezer", "non-dropping-particle" : "", "parse-names" : false, "suffix" : "" }, { "dropping-particle" : "", "family" : "Kaba", "given" : "Mirgissa", "non-dropping-particle" : "", "parse-names" : false, "suffix" : "" } ], "container-title" : "BMC Public Health", "id" : "ITEM-1", "issued" : { "date-parts" : [ [ "2018" ] ] }, "publisher" : "BMC Public Health", "title" : "Patients Experiences and Perceptions on Associates of TB Treatment Adherence: A Qualitative Study on DOTS Service in Public Health Centers in Addis Ababa, Ethiopia", "type" : "article-journal" }, "uris" : [ "http://www.mendeley.com/documents/?uuid=67214497-0db6-49d0-8079-489b2c3f691a" ] } ], "mendeley" : { "formattedCitation" : "(Sahile, Yared, &amp; Kaba, 2018)", "plainTextFormattedCitation" : "(Sahile, Yared, &amp; Kaba, 2018)", "previouslyFormattedCitation" : "(Sahile, Yared, &amp; Kaba, 2018)" }, "properties" : { "noteIndex" : 0 }, "schema" : "https://github.com/citation-style-language/schema/raw/master/csl-citation.json" }</w:instrText>
      </w:r>
      <w:r w:rsidR="00740ABA">
        <w:fldChar w:fldCharType="separate"/>
      </w:r>
      <w:r w:rsidR="00740ABA" w:rsidRPr="00740ABA">
        <w:rPr>
          <w:noProof/>
        </w:rPr>
        <w:t>(Sahile, Yared, &amp; Kaba, 2018)</w:t>
      </w:r>
      <w:r w:rsidR="00740ABA">
        <w:fldChar w:fldCharType="end"/>
      </w:r>
      <w:r w:rsidR="00740ABA">
        <w:t>. Ada beberapa faktor yang memp</w:t>
      </w:r>
      <w:r w:rsidR="0056087A">
        <w:t>engaruhi tingkat kepatuhan pengo</w:t>
      </w:r>
      <w:r w:rsidR="00740ABA">
        <w:t xml:space="preserve">batan seseorang  terutama pada pasien tuberkulosis. Pada penelitian yang dilakukan di India oleh </w:t>
      </w:r>
      <w:r w:rsidR="00740ABA">
        <w:fldChar w:fldCharType="begin" w:fldLock="1"/>
      </w:r>
      <w:r w:rsidR="00771FB8">
        <w:instrText>ADDIN CSL_CITATION { "citationItems" : [ { "id" : "ITEM-1", "itemData" : { "ISSN" : "19326203", "author" : [ { "dropping-particle" : "", "family" : "Deshmukh", "given" : "Rajesh D.", "non-dropping-particle" : "", "parse-names" : false, "suffix" : "" }, { "dropping-particle" : "", "family" : "Dhande", "given" : "D. J.", "non-dropping-particle" : "", "parse-names" : false, "suffix" : "" }, { "dropping-particle" : "", "family" : "Sachdeva", "given" : "Kuldeep Singh", "non-dropping-particle" : "", "parse-names" : false, "suffix" : "" }, { "dropping-particle" : "", "family" : "Sreenivas", "given" : "Achuthan", "non-dropping-particle" : "", "parse-names" : false, "suffix" : "" }, { "dropping-particle" : "", "family" : "Kumar", "given" : "A. M.V.", "non-dropping-particle" : "", "parse-names" : false, "suffix" : "" }, { "dropping-particle" : "", "family" : "Satyanarayana", "given" : "Srinath", "non-dropping-particle" : "", "parse-names" : false, "suffix" : "" }, { "dropping-particle" : "", "family" : "Parmar", "given" : "Malik", "non-dropping-particle" : "", "parse-names" : false, "suffix" : "" }, { "dropping-particle" : "", "family" : "Moonan", "given" : "Patrick K.", "non-dropping-particle" : "", "parse-names" : false, "suffix" : "" }, { "dropping-particle" : "", "family" : "Lo", "given" : "Terrence Q.", "non-dropping-particle" : "", "parse-names" : false, "suffix" : "" } ], "container-title" : "PLOS ONE", "id" : "ITEM-1", "issued" : { "date-parts" : [ [ "2015" ] ] }, "title" : "Patient and Provider Reported Reasons For Lost to Follow Up in MDRTB Treatment: A Qualitative Study From A Drug Resistant TB Centre in India", "type" : "article-journal" }, "uris" : [ "http://www.mendeley.com/documents/?uuid=4c6f3b77-b871-4918-82d9-c23a4a9b6992" ] } ], "mendeley" : { "formattedCitation" : "(Rajesh D. Deshmukh et al., 2015)", "plainTextFormattedCitation" : "(Rajesh D. Deshmukh et al., 2015)", "previouslyFormattedCitation" : "(Rajesh D. Deshmukh et al., 2015)" }, "properties" : { "noteIndex" : 0 }, "schema" : "https://github.com/citation-style-language/schema/raw/master/csl-citation.json" }</w:instrText>
      </w:r>
      <w:r w:rsidR="00740ABA">
        <w:fldChar w:fldCharType="separate"/>
      </w:r>
      <w:r w:rsidR="00771FB8" w:rsidRPr="00771FB8">
        <w:rPr>
          <w:noProof/>
        </w:rPr>
        <w:t>(Rajesh D. Deshmukh et al., 2015)</w:t>
      </w:r>
      <w:r w:rsidR="00740ABA">
        <w:fldChar w:fldCharType="end"/>
      </w:r>
      <w:r w:rsidR="00740ABA">
        <w:t xml:space="preserve"> yang menyatakan bahwa ada beberapa faktor yang mempengaruhi kepatuhan pada pasien MDRTB dengan usia 23-53 tahun yaitu efek samping obat yang dirasakan. Dari studi kualitatif   dengan jumlah</w:t>
      </w:r>
      <w:r w:rsidR="00D44A12">
        <w:t xml:space="preserve"> 20 responden enam diantaranya </w:t>
      </w:r>
      <w:r w:rsidR="00740ABA">
        <w:t xml:space="preserve">menyatakan bahwa </w:t>
      </w:r>
      <w:r w:rsidR="00740ABA" w:rsidRPr="00740ABA">
        <w:t xml:space="preserve">efek obat yang merugikan sebagai penghalang penting untuk kepatuhan pengobatan. </w:t>
      </w:r>
      <w:r w:rsidR="00740ABA">
        <w:t xml:space="preserve">Pasien mengatakan </w:t>
      </w:r>
      <w:r w:rsidR="00740ABA" w:rsidRPr="00740ABA">
        <w:t>efek samping seperti muntah, sakit kepala parah, vertigo, gelisah, dan kondisi kejiwaan</w:t>
      </w:r>
      <w:r w:rsidR="00740ABA">
        <w:t xml:space="preserve">. </w:t>
      </w:r>
    </w:p>
    <w:p w:rsidR="00E072E8" w:rsidRDefault="00E072E8" w:rsidP="00393905">
      <w:pPr>
        <w:spacing w:before="0" w:beforeAutospacing="0" w:after="0" w:afterAutospacing="0"/>
        <w:jc w:val="both"/>
      </w:pPr>
      <w:r>
        <w:tab/>
        <w:t>Dukungan dari pusat perawatan pada</w:t>
      </w:r>
      <w:r w:rsidR="0097443D">
        <w:t xml:space="preserve"> penelitian </w:t>
      </w:r>
      <w:r>
        <w:fldChar w:fldCharType="begin" w:fldLock="1"/>
      </w:r>
      <w:r w:rsidR="00771FB8">
        <w:instrText>ADDIN CSL_CITATION { "citationItems" : [ { "id" : "ITEM-1", "itemData" : { "ISSN" : "19326203", "author" : [ { "dropping-particle" : "", "family" : "Deshmukh", "given" : "Rajesh D.", "non-dropping-particle" : "", "parse-names" : false, "suffix" : "" }, { "dropping-particle" : "", "family" : "Dhande", "given" : "D. J.", "non-dropping-particle" : "", "parse-names" : false, "suffix" : "" }, { "dropping-particle" : "", "family" : "Sachdeva", "given" : "Kuldeep Singh", "non-dropping-particle" : "", "parse-names" : false, "suffix" : "" }, { "dropping-particle" : "", "family" : "Sreenivas", "given" : "Achuthan", "non-dropping-particle" : "", "parse-names" : false, "suffix" : "" }, { "dropping-particle" : "", "family" : "Kumar", "given" : "A. M.V.", "non-dropping-particle" : "", "parse-names" : false, "suffix" : "" }, { "dropping-particle" : "", "family" : "Satyanarayana", "given" : "Srinath", "non-dropping-particle" : "", "parse-names" : false, "suffix" : "" }, { "dropping-particle" : "", "family" : "Parmar", "given" : "Malik", "non-dropping-particle" : "", "parse-names" : false, "suffix" : "" }, { "dropping-particle" : "", "family" : "Moonan", "given" : "Patrick K.", "non-dropping-particle" : "", "parse-names" : false, "suffix" : "" }, { "dropping-particle" : "", "family" : "Lo", "given" : "Terrence Q.", "non-dropping-particle" : "", "parse-names" : false, "suffix" : "" } ], "container-title" : "PLOS ONE", "id" : "ITEM-1", "issued" : { "date-parts" : [ [ "2015" ] ] }, "title" : "Patient and Provider Reported Reasons For Lost to Follow Up in MDRTB Treatment: A Qualitative Study From A Drug Resistant TB Centre in India", "type" : "article-journal" }, "uris" : [ "http://www.mendeley.com/documents/?uuid=4c6f3b77-b871-4918-82d9-c23a4a9b6992" ] } ], "mendeley" : { "formattedCitation" : "(Rajesh D. Deshmukh et al., 2015)", "plainTextFormattedCitation" : "(Rajesh D. Deshmukh et al., 2015)", "previouslyFormattedCitation" : "(Rajesh D. Deshmukh et al., 2015)" }, "properties" : { "noteIndex" : 0 }, "schema" : "https://github.com/citation-style-language/schema/raw/master/csl-citation.json" }</w:instrText>
      </w:r>
      <w:r>
        <w:fldChar w:fldCharType="separate"/>
      </w:r>
      <w:r w:rsidR="00771FB8" w:rsidRPr="00771FB8">
        <w:rPr>
          <w:noProof/>
        </w:rPr>
        <w:t>(Rajesh D. Deshmukh et al., 2015)</w:t>
      </w:r>
      <w:r>
        <w:fldChar w:fldCharType="end"/>
      </w:r>
      <w:r>
        <w:t xml:space="preserve"> juga menyatakan bahwa pasien kurang mendapat dukungan dari pusat perawatan lokal didaerah tersebut. Dari hasil wawancara 2 pasien mengatakan bahwa mereka tidak mendapatkan infromasi yang </w:t>
      </w:r>
      <w:r w:rsidRPr="00E072E8">
        <w:t>memadai tentang pengelo</w:t>
      </w:r>
      <w:r>
        <w:t xml:space="preserve">laan efek samping atau masalah lain yang </w:t>
      </w:r>
      <w:r w:rsidRPr="00E072E8">
        <w:t>dianggap sebagai kurangnya kasih sayang dan ketidakpedulian dari staf di lokasi perawatan</w:t>
      </w:r>
      <w:r>
        <w:t xml:space="preserve">. Faktor lain yaitu jam operasional pada pusat perawatan, 4 pasien mengatakan tentang konflik dengan jam operasional di pusat perawatan yang hanya buka sampai pukul 12 siang sedangkan pasien bekerja hingga pukul 2 siang. Hal itu menyebabkan  beberapa pasien tersebut meninggalkan pengobatan dan memilih pindah tempat perawatan yang cocok dengan waktu yang mereka miliki. </w:t>
      </w:r>
    </w:p>
    <w:p w:rsidR="00873E87" w:rsidRDefault="00E072E8" w:rsidP="00E072E8">
      <w:pPr>
        <w:spacing w:before="0" w:beforeAutospacing="0" w:after="0" w:afterAutospacing="0"/>
        <w:ind w:firstLine="720"/>
        <w:jc w:val="both"/>
      </w:pPr>
      <w:r>
        <w:lastRenderedPageBreak/>
        <w:t>Pene</w:t>
      </w:r>
      <w:r w:rsidR="0097443D">
        <w:t xml:space="preserve">litian </w:t>
      </w:r>
      <w:r>
        <w:fldChar w:fldCharType="begin" w:fldLock="1"/>
      </w:r>
      <w:r>
        <w:instrText>ADDIN CSL_CITATION { "citationItems" : [ { "id" : "ITEM-1", "itemData" : { "author" : [ { "dropping-particle" : "", "family" : "Mensah", "given" : "George", "non-dropping-particle" : "", "parse-names" : false, "suffix" : "" } ], "id" : "ITEM-1", "issued" : { "date-parts" : [ [ "2018" ] ] }, "title" : "Health Service Factors That Affect Adherence To Tuberculosis Treatment in Ghana", "type" : "article-journal" }, "uris" : [ "http://www.mendeley.com/documents/?uuid=538d5c11-1172-4604-97ef-35ca5cee511a" ] } ], "mendeley" : { "formattedCitation" : "(Mensah, 2018)", "plainTextFormattedCitation" : "(Mensah, 2018)", "previouslyFormattedCitation" : "(Mensah, 2018)" }, "properties" : { "noteIndex" : 0 }, "schema" : "https://github.com/citation-style-language/schema/raw/master/csl-citation.json" }</w:instrText>
      </w:r>
      <w:r>
        <w:fldChar w:fldCharType="separate"/>
      </w:r>
      <w:r w:rsidRPr="00E072E8">
        <w:rPr>
          <w:noProof/>
        </w:rPr>
        <w:t>(Mensah, 2018)</w:t>
      </w:r>
      <w:r>
        <w:fldChar w:fldCharType="end"/>
      </w:r>
      <w:r w:rsidR="00EF50A0">
        <w:t xml:space="preserve"> </w:t>
      </w:r>
      <w:r>
        <w:t xml:space="preserve">studi kualitatif </w:t>
      </w:r>
      <w:r w:rsidR="00EF50A0">
        <w:t xml:space="preserve"> dengan 10 responden. Dari penelitian tersebut ditemukan 3 temuan tentang faktor yang mempengaruhi kepatuhan pengobatan TB antara lain yang pertama sikap staf, kebutuhan pasien yang tidak terpenuhi serta dukungan dari kelembagaan. Pada penelitian ini sikap staf diartikan sebagai komunikasi antara pasien dengan peny</w:t>
      </w:r>
      <w:r w:rsidR="006761B0">
        <w:t>edia pelayanan kesehatan dimana k</w:t>
      </w:r>
      <w:r w:rsidR="00EF50A0" w:rsidRPr="00EF50A0">
        <w:t>etika ada kurangnya komunikasi atau hubungan yang buruk antara pasien dan penyedia layanan kesehatan, pasien mengalami kesulitan untuk mengikuti perawatan.</w:t>
      </w:r>
      <w:r w:rsidR="00EF50A0">
        <w:t xml:space="preserve"> Tujuh dari 10 pasien mengatakan bahwa</w:t>
      </w:r>
      <w:r w:rsidR="00EF50A0" w:rsidRPr="00EF50A0">
        <w:t xml:space="preserve"> hubungan mereka dengan </w:t>
      </w:r>
      <w:r w:rsidR="000B6466">
        <w:t xml:space="preserve">petugas kesehatan ramah, </w:t>
      </w:r>
      <w:r w:rsidR="00EF50A0" w:rsidRPr="00EF50A0">
        <w:t>sambutan hangat dan keprihatinan yang ditunjukkan kepada mereka menarik mereka ke fasilitas</w:t>
      </w:r>
      <w:r w:rsidR="00EF50A0">
        <w:t xml:space="preserve"> pelayanan kesehatan. Temuan yang kedua yaitu kebutuhan pasien yang tidak terpenuhi seperti </w:t>
      </w:r>
      <w:r w:rsidR="00EF50A0" w:rsidRPr="00EF50A0">
        <w:t>perlunya informasi lebih lanjut</w:t>
      </w:r>
      <w:r w:rsidR="00873E87">
        <w:t xml:space="preserve">, </w:t>
      </w:r>
      <w:r w:rsidR="00873E87" w:rsidRPr="00EF50A0">
        <w:t>perawatan holistik termasuk perawatan spiritual</w:t>
      </w:r>
      <w:r w:rsidR="00EF50A0" w:rsidRPr="00EF50A0">
        <w:t>, kelompok pendukung untuk membantu mereka d</w:t>
      </w:r>
      <w:r w:rsidR="00873E87">
        <w:t xml:space="preserve">engan rejimen pengobatan. </w:t>
      </w:r>
    </w:p>
    <w:p w:rsidR="00EF50A0" w:rsidRDefault="00EF50A0" w:rsidP="00873E87">
      <w:pPr>
        <w:spacing w:before="0" w:beforeAutospacing="0" w:after="0" w:afterAutospacing="0"/>
        <w:ind w:firstLine="720"/>
        <w:jc w:val="both"/>
      </w:pPr>
      <w:r>
        <w:t xml:space="preserve">Pasien TB mengatakan mereka memang mendapat konseling tentang TB seperti penyebab, cara penularan, dan tentang pengobatan tetapi ada beberapa hal tidak saya mengerti tentang teknisi dari pengobatan sehingga mereka merasa bahwa perlu adanya informasi lebih lanjut yang diberikan. </w:t>
      </w:r>
      <w:r w:rsidR="00873E87">
        <w:t>Perawatan holistik pasien TB mengatakan bahwa belum ada perawatan yang menyeluruh untuk diberikan, beberapa pasien memiliki masalah lain</w:t>
      </w:r>
      <w:r w:rsidR="00873E87" w:rsidRPr="00873E87">
        <w:t xml:space="preserve"> termasuk kebutuhan perawatan fisik, emosional, psikologis dan spiritual. Sebagai contoh, beberapa peserta memiliki kondisi komorbid, seperti HIV / AIDS, diabetes dan radang sendi, sehingga staf diharapkan untuk merawatnya juga</w:t>
      </w:r>
      <w:r w:rsidR="00873E87">
        <w:t xml:space="preserve">. Salah satu pasien TB juga mengatakan bahwa sudah melaporkan kepada penyedia layanan jika kakinya bengkak setelah </w:t>
      </w:r>
      <w:r w:rsidR="00873E87">
        <w:lastRenderedPageBreak/>
        <w:t xml:space="preserve">mengkonsumi obat TB, tetapi pasien tersebut tidak diberi obat untuk mengatasi masalah tersebut, sehingga pasien terpkasa membeli obat diluar. </w:t>
      </w:r>
    </w:p>
    <w:p w:rsidR="00873E87" w:rsidRDefault="00873E87" w:rsidP="00873E87">
      <w:pPr>
        <w:spacing w:before="0" w:beforeAutospacing="0" w:after="0" w:afterAutospacing="0"/>
        <w:ind w:firstLine="720"/>
        <w:jc w:val="both"/>
      </w:pPr>
      <w:r>
        <w:t>Dukungan kelembagaan pada penelitian ini juga meyebtukan j</w:t>
      </w:r>
      <w:r w:rsidR="00D07E96">
        <w:t>i</w:t>
      </w:r>
      <w:r>
        <w:t>ka dukungan kelembagaan dapat mempengaruhi kepatuhan pengobatan, jika pada penlitia</w:t>
      </w:r>
      <w:r w:rsidR="00CA03DE">
        <w:t>n</w:t>
      </w:r>
      <w:r>
        <w:t xml:space="preserve"> sebelumnya mengatakan bahwa dukungan kelembagaan seperti komunikasi pada penelitian yang dilakukan oleh </w:t>
      </w:r>
      <w:r>
        <w:fldChar w:fldCharType="begin" w:fldLock="1"/>
      </w:r>
      <w:r>
        <w:instrText>ADDIN CSL_CITATION { "citationItems" : [ { "id" : "ITEM-1", "itemData" : { "author" : [ { "dropping-particle" : "", "family" : "Mensah", "given" : "George", "non-dropping-particle" : "", "parse-names" : false, "suffix" : "" } ], "id" : "ITEM-1", "issued" : { "date-parts" : [ [ "2018" ] ] }, "title" : "Health Service Factors That Affect Adherence To Tuberculosis Treatment in Ghana", "type" : "article-journal" }, "uris" : [ "http://www.mendeley.com/documents/?uuid=538d5c11-1172-4604-97ef-35ca5cee511a" ] } ], "mendeley" : { "formattedCitation" : "(Mensah, 2018)", "plainTextFormattedCitation" : "(Mensah, 2018)", "previouslyFormattedCitation" : "(Mensah, 2018)" }, "properties" : { "noteIndex" : 0 }, "schema" : "https://github.com/citation-style-language/schema/raw/master/csl-citation.json" }</w:instrText>
      </w:r>
      <w:r>
        <w:fldChar w:fldCharType="separate"/>
      </w:r>
      <w:r w:rsidRPr="00873E87">
        <w:rPr>
          <w:noProof/>
        </w:rPr>
        <w:t>(Mensah, 2018)</w:t>
      </w:r>
      <w:r>
        <w:fldChar w:fldCharType="end"/>
      </w:r>
      <w:r>
        <w:t xml:space="preserve"> dukungan kelembagaan yang diberikan pada pasein sedikit berbeda yaitu para pasien TB diberikan paket enabler yang berisi makanan seperti bubur dan sereal untuk dimakan saat minum obat. Hal itu sangat membantu pasien TB,bahkan 7 pasien mengatakan mereka memiliki sedikit uang sangat senang mendapat bantuan tersebut. </w:t>
      </w:r>
    </w:p>
    <w:p w:rsidR="00873E87" w:rsidRDefault="0097443D" w:rsidP="006F01C5">
      <w:pPr>
        <w:spacing w:before="0" w:beforeAutospacing="0" w:after="0" w:afterAutospacing="0"/>
        <w:ind w:firstLine="720"/>
        <w:jc w:val="both"/>
      </w:pPr>
      <w:r>
        <w:t>Penelitian</w:t>
      </w:r>
      <w:r w:rsidR="00DE4E4B">
        <w:t xml:space="preserve"> </w:t>
      </w:r>
      <w:r w:rsidR="006F01C5">
        <w:t xml:space="preserve">menggunakan studi kualitatif dengan jumlah 52 responden </w:t>
      </w:r>
      <w:r w:rsidR="00DE4E4B">
        <w:t>menyebutkan bahwa hambatan untuk mengakses kepat</w:t>
      </w:r>
      <w:r w:rsidR="006F01C5">
        <w:t>uhan antara lain prosedur diagnostik, faktor yang berhubungan dengan pekerja perawatan k</w:t>
      </w:r>
      <w:r w:rsidR="006F01C5" w:rsidRPr="006F01C5">
        <w:t>esehatan</w:t>
      </w:r>
      <w:r w:rsidR="006F01C5">
        <w:t xml:space="preserve">, serta faktor individu. Penelitian ini menemukan fakta bahwa sulitnya diagnosis klinis tuberkulosis tercatat sebagai penghalang untuk mengakses pengobatan. Responden mengatakan bahwa beberapa tes awal bisa jadi negatif yang menunda memulai pengobatan. Selain itu, beberapa peserta juga mengatakan bahwa pengobatan awal (biasanya empiris) yang diberikan untuk infeksi saluran pernapasan biasa, tidak efektif. Peserta FGD melaporkan bahwa beberapa penyedia layanan TB yang menyediakan layanan preferensial untuk pasien pilihan, atau mereka yang membayar biaya tidak resmi meskipun faktanya layanan TB harus gratis. </w:t>
      </w:r>
    </w:p>
    <w:p w:rsidR="00347967" w:rsidRDefault="006F01C5" w:rsidP="0097443D">
      <w:pPr>
        <w:spacing w:before="0" w:beforeAutospacing="0" w:after="0" w:afterAutospacing="0"/>
        <w:ind w:firstLine="720"/>
        <w:jc w:val="both"/>
      </w:pPr>
      <w:r>
        <w:t>Sedangkan faktor dari individu pada penlitian ini disebutkan adalah kebiasaan dari seseorang seperti merokok, penggunaan alkohol</w:t>
      </w:r>
      <w:r w:rsidR="00347967">
        <w:t xml:space="preserve"> serta beberapa pasien m</w:t>
      </w:r>
      <w:r w:rsidR="00347967" w:rsidRPr="00347967">
        <w:t>alu datang ke pusat kesehatan dan stigma TB</w:t>
      </w:r>
      <w:r w:rsidR="00347967">
        <w:t xml:space="preserve">, responden pada penelitian </w:t>
      </w:r>
      <w:r w:rsidR="00347967">
        <w:lastRenderedPageBreak/>
        <w:t xml:space="preserve">ini masih ada yang mempercayai obat tradisional sehingga tidak mau melakukan pengobatan secara medis. </w:t>
      </w:r>
    </w:p>
    <w:p w:rsidR="00CB51B4" w:rsidRDefault="00991203" w:rsidP="000321B2">
      <w:pPr>
        <w:pStyle w:val="Heading3"/>
        <w:spacing w:line="480" w:lineRule="auto"/>
      </w:pPr>
      <w:bookmarkStart w:id="179" w:name="_Toc45132911"/>
      <w:bookmarkStart w:id="180" w:name="_Toc45458107"/>
      <w:r>
        <w:t>5.2</w:t>
      </w:r>
      <w:r w:rsidR="000321B2">
        <w:t>.2</w:t>
      </w:r>
      <w:r w:rsidR="00CB51B4">
        <w:tab/>
        <w:t>Fakto</w:t>
      </w:r>
      <w:r w:rsidR="000321B2">
        <w:t>r  Informasi  Terhadap</w:t>
      </w:r>
      <w:r w:rsidR="00CB51B4">
        <w:t xml:space="preserve"> Kepatuhan</w:t>
      </w:r>
      <w:bookmarkEnd w:id="179"/>
      <w:bookmarkEnd w:id="180"/>
    </w:p>
    <w:p w:rsidR="00E225D3" w:rsidRDefault="00CB51B4" w:rsidP="00E225D3">
      <w:pPr>
        <w:tabs>
          <w:tab w:val="left" w:pos="720"/>
          <w:tab w:val="left" w:pos="1256"/>
        </w:tabs>
        <w:spacing w:before="0" w:beforeAutospacing="0" w:after="0" w:afterAutospacing="0"/>
        <w:jc w:val="both"/>
      </w:pPr>
      <w:r>
        <w:tab/>
      </w:r>
      <w:r w:rsidR="005B0400">
        <w:t xml:space="preserve">Dari 10 jurnal yang telah di analisis, 4 diantaranya membahas tentang informasi. </w:t>
      </w:r>
      <w:r w:rsidR="001D310A">
        <w:t xml:space="preserve">Penelitian </w:t>
      </w:r>
      <w:r w:rsidR="00FA3EBD">
        <w:fldChar w:fldCharType="begin" w:fldLock="1"/>
      </w:r>
      <w:r w:rsidR="00C55E91">
        <w:instrText>ADDIN CSL_CITATION { "citationItems" : [ { "id" : "ITEM-1", "itemData" : { "ISSN" : "19326203", "author" : [ { "dropping-particle" : "", "family" : "Schacht", "given" : "Caroline", "non-dropping-particle" : "De", "parse-names" : false, "suffix" : "" }, { "dropping-particle" : "", "family" : "Mutaquiha", "given" : "Cl\u00e1udia", "non-dropping-particle" : "", "parse-names" : false, "suffix" : "" }, { "dropping-particle" : "", "family" : "Faria", "given" : "Felicidade", "non-dropping-particle" : "", "parse-names" : false, "suffix" : "" }, { "dropping-particle" : "", "family" : "Castro", "given" : "Georgina", "non-dropping-particle" : "", "parse-names" : false, "suffix" : "" }, { "dropping-particle" : "", "family" : "Manaca", "given" : "N\u00e9lia", "non-dropping-particle" : "", "parse-names" : false, "suffix" : "" }, { "dropping-particle" : "", "family" : "Manhi\u00e7a", "given" : "Ivan", "non-dropping-particle" : "", "parse-names" : false, "suffix" : "" }, { "dropping-particle" : "", "family" : "Cowan", "given" : "James", "non-dropping-particle" : "", "parse-names" : false, "suffix" : "" } ], "container-title" : "PLoS ONE", "id" : "ITEM-1", "issued" : { "date-parts" : [ [ "2019" ] ] }, "title" : "Barriers to access and adherence to tuberculosis services, as perceived by patients: A qualitative study in Mozambique", "type" : "article-journal" }, "uris" : [ "http://www.mendeley.com/documents/?uuid=362ea623-204e-4523-8a71-f3a647536a79" ] } ], "mendeley" : { "formattedCitation" : "(De Schacht et al., 2019)", "manualFormatting" : "(De Schacht et al., 2019)", "plainTextFormattedCitation" : "(De Schacht et al., 2019)", "previouslyFormattedCitation" : "(De Schacht et al., 2019)" }, "properties" : { "noteIndex" : 0 }, "schema" : "https://github.com/citation-style-language/schema/raw/master/csl-citation.json" }</w:instrText>
      </w:r>
      <w:r w:rsidR="00FA3EBD">
        <w:fldChar w:fldCharType="separate"/>
      </w:r>
      <w:r w:rsidR="00FA3EBD" w:rsidRPr="00FA3EBD">
        <w:rPr>
          <w:noProof/>
        </w:rPr>
        <w:t>(De Schacht et a</w:t>
      </w:r>
      <w:r w:rsidR="00FA3EBD">
        <w:rPr>
          <w:noProof/>
        </w:rPr>
        <w:t>l., 2019</w:t>
      </w:r>
      <w:r w:rsidR="00FA3EBD" w:rsidRPr="00FA3EBD">
        <w:rPr>
          <w:noProof/>
        </w:rPr>
        <w:t>)</w:t>
      </w:r>
      <w:r w:rsidR="00FA3EBD">
        <w:fldChar w:fldCharType="end"/>
      </w:r>
      <w:r w:rsidR="00FA3EBD">
        <w:t xml:space="preserve"> </w:t>
      </w:r>
      <w:r w:rsidR="00E225D3">
        <w:t xml:space="preserve">dengan menggunakan studi kualitatif dengan pendekatan FGD jumlah 51 responden. Penelitian ini </w:t>
      </w:r>
      <w:r w:rsidR="00E225D3" w:rsidRPr="004574BD">
        <w:t>mengembangkan panduan diskusi yang berfokus pada pengetahuan tentang TB, MDR-TB dan HIV,</w:t>
      </w:r>
      <w:r w:rsidR="00E225D3">
        <w:t xml:space="preserve"> dan hasilnya menyatakan bahwa </w:t>
      </w:r>
      <w:r w:rsidR="00E225D3" w:rsidRPr="004574BD">
        <w:t>Pengetahuan tentang TB kurang menonjol di antara semua peserta FGD. Sebagian besar menyebut TB sebagai penyakit yang ditularkan melalui uda</w:t>
      </w:r>
      <w:r w:rsidR="00E225D3">
        <w:t>ra. Beberapa responden lain</w:t>
      </w:r>
      <w:r w:rsidR="00E225D3" w:rsidRPr="004574BD">
        <w:t xml:space="preserve"> tidak tahu apa itu TB dan bagaimana penularannya</w:t>
      </w:r>
      <w:r w:rsidR="00E225D3">
        <w:t>, cara batuk efektif, membuang dahak yang bear</w:t>
      </w:r>
      <w:r w:rsidR="00E225D3" w:rsidRPr="004574BD">
        <w:t xml:space="preserve"> meskipun sedang dalam perawatan untuk TB</w:t>
      </w:r>
      <w:r w:rsidR="00E225D3">
        <w:t xml:space="preserve">. Rata-rata pasien mengetahui dengan baik tentang HIV tetapi tidak dengan TB atau MDRTB. Salah satu responden mengtakan </w:t>
      </w:r>
      <w:r w:rsidR="00E225D3" w:rsidRPr="00E15BF6">
        <w:t>beberapa persepsi tentang TB dan MDR-TB yang terkait dengan mitos dan tradisi atau ritual setempat.</w:t>
      </w:r>
    </w:p>
    <w:p w:rsidR="00E225D3" w:rsidRDefault="00E225D3" w:rsidP="00E225D3">
      <w:pPr>
        <w:tabs>
          <w:tab w:val="left" w:pos="720"/>
          <w:tab w:val="left" w:pos="1256"/>
        </w:tabs>
        <w:spacing w:before="0" w:beforeAutospacing="0" w:after="0" w:afterAutospacing="0"/>
        <w:jc w:val="both"/>
      </w:pPr>
      <w:r>
        <w:tab/>
        <w:t xml:space="preserve">Seperti awal mula terjangkit TB pasien tersebut mengatakan saat ia sedang memotong ayam untuk tradisi pemakaman, setelah melakukan hal itu dia batuk dan muntah darah, dari situlah penyakit itu berasal. Pada penelitian ini menyebutkan bahwa </w:t>
      </w:r>
      <w:r w:rsidRPr="00E15BF6">
        <w:t>kurangnya pengetahuan dasar tentang penyakit, pengobatan dan penularan tetap menjadi tantangan di masyarakat</w:t>
      </w:r>
      <w:r>
        <w:t xml:space="preserve">. Penyuluhuan tentang informasi TB dapat dikombinasikan dengan skrinning TB untuk mendorong tes pada TB. </w:t>
      </w:r>
    </w:p>
    <w:p w:rsidR="00D2798D" w:rsidRDefault="00402FB4" w:rsidP="00455EE0">
      <w:pPr>
        <w:spacing w:before="0" w:beforeAutospacing="0" w:after="0" w:afterAutospacing="0"/>
        <w:ind w:firstLine="720"/>
        <w:jc w:val="both"/>
      </w:pPr>
      <w:r>
        <w:t>Pene</w:t>
      </w:r>
      <w:r w:rsidR="00455EE0">
        <w:t xml:space="preserve">litian </w:t>
      </w:r>
      <w:r>
        <w:fldChar w:fldCharType="begin" w:fldLock="1"/>
      </w:r>
      <w:r w:rsidR="006B1561">
        <w:instrText>ADDIN CSL_CITATION { "citationItems" : [ { "id" : "ITEM-1", "itemData" : { "author" : [ { "dropping-particle" : "", "family" : "Woimo", "given" : "Tadele Teshome", "non-dropping-particle" : "", "parse-names" : false, "suffix" : "" }, { "dropping-particle" : "", "family" : "Yimer", "given" : "Wondwossen Kassahun", "non-dropping-particle" : "", "parse-names" : false, "suffix" : "" }, { "dropping-particle" : "", "family" : "Bati", "given" : "Temesgen", "non-dropping-particle" : "", "parse-names" : false, "suffix" : "" }, { "dropping-particle" : "", "family" : "Gesesew", "given" : "Hailay Abrha", "non-dropping-particle" : "", "parse-names" : false, "suffix" : "" } ], "container-title" : "BMC Public Health", "id" : "ITEM-1", "issued" : { "date-parts" : [ [ "2017" ] ] }, "publisher" : "BMC Public Health", "title" : "The Prevalence and Factors Associated For Anti-Tuberculosis Treatment Non-Adherence Among Pulmonary Tuberculosis Patients in Public Health Care Facilities in South Ethiopia", "type" : "article-journal", "volume" : "1" }, "uris" : [ "http://www.mendeley.com/documents/?uuid=c6d29bcc-e844-41f8-ad4c-2ddd2f9dc521" ] } ], "mendeley" : { "formattedCitation" : "(Woimo, Yimer, Bati, &amp; Gesesew, 2017)", "plainTextFormattedCitation" : "(Woimo, Yimer, Bati, &amp; Gesesew, 2017)", "previouslyFormattedCitation" : "(Woimo, Yimer, Bati, &amp; Gesesew, 2017)" }, "properties" : { "noteIndex" : 0 }, "schema" : "https://github.com/citation-style-language/schema/raw/master/csl-citation.json" }</w:instrText>
      </w:r>
      <w:r>
        <w:fldChar w:fldCharType="separate"/>
      </w:r>
      <w:r w:rsidR="006B1561" w:rsidRPr="006B1561">
        <w:rPr>
          <w:noProof/>
        </w:rPr>
        <w:t>(Woimo, Yimer, Bati, &amp; Gesesew, 2017)</w:t>
      </w:r>
      <w:r>
        <w:fldChar w:fldCharType="end"/>
      </w:r>
      <w:r>
        <w:t xml:space="preserve"> menyatakan bahwa </w:t>
      </w:r>
      <w:r w:rsidRPr="00402FB4">
        <w:t>informasi kesehatan pada setiap kunjungan dan biaya pengobatan selain anti-Tb adalah hambatan untuk kepatuhan pengobatan anti-Tb. Kebijakan</w:t>
      </w:r>
      <w:r>
        <w:t xml:space="preserve"> </w:t>
      </w:r>
      <w:r w:rsidR="001C61A2">
        <w:t xml:space="preserve">tersebut </w:t>
      </w:r>
      <w:r w:rsidRPr="00402FB4">
        <w:lastRenderedPageBreak/>
        <w:t>memperkuat manajemen pengobatan pasien TB</w:t>
      </w:r>
      <w:r w:rsidR="001C61A2">
        <w:t xml:space="preserve">. Pada penelitian ini menunjukkan bahwa pengetahuan yang kurang selain disebabkan oleh individu yang buta huruf tetapi kurangnya informasi yang diberikan pada setiap kali kunjungan. </w:t>
      </w:r>
      <w:r w:rsidR="00D2798D">
        <w:t xml:space="preserve">Kelebihan pada penelitian adalah responden tidak hanya terdiri dari pasien TB tetapi juga 7 orang penyedia pelayanan kesehatan serta 3 orang petugas penyuluhan kesehatan. Sehingga hasil yang didapatkan berasal dari dua sudut pandang yaitu dari pasien serta dari petugas kesehatan. </w:t>
      </w:r>
    </w:p>
    <w:p w:rsidR="008D442C" w:rsidRDefault="001E237E" w:rsidP="008D442C">
      <w:pPr>
        <w:tabs>
          <w:tab w:val="left" w:pos="720"/>
          <w:tab w:val="left" w:pos="1256"/>
        </w:tabs>
        <w:spacing w:before="0" w:beforeAutospacing="0" w:after="0" w:afterAutospacing="0"/>
        <w:jc w:val="both"/>
      </w:pPr>
      <w:r>
        <w:tab/>
      </w:r>
      <w:r w:rsidR="001C61A2">
        <w:t xml:space="preserve">Hal ini sama dengan penelitian yang dilakukan oleh TB </w:t>
      </w:r>
      <w:r w:rsidR="001C61A2">
        <w:fldChar w:fldCharType="begin" w:fldLock="1"/>
      </w:r>
      <w:r w:rsidR="00C55E91">
        <w:instrText>ADDIN CSL_CITATION { "citationItems" : [ { "id" : "ITEM-1", "itemData" : { "author" : [ { "dropping-particle" : "", "family" : "Solikhah", "given" : "M", "non-dropping-particle" : "", "parse-names" : false, "suffix" : "" }, { "dropping-particle" : "", "family" : "Nursasi", "given" : "Astuti Yuni", "non-dropping-particle" : "", "parse-names" : false, "suffix" : "" }, { "dropping-particle" : "", "family" : "Wiarsih", "given" : "Wiwin", "non-dropping-particle" : "", "parse-names" : false, "suffix" : "" } ], "id" : "ITEM-1", "issued" : { "date-parts" : [ [ "2019" ] ] }, "title" : "The Relationship Between Family's Informational Support and Self-Efficacy of Pulmonary Tuberculosis Client", "type" : "article-journal" }, "uris" : [ "http://www.mendeley.com/documents/?uuid=0d43450f-a80c-4ec7-899a-23add2a50a27" ] } ], "mendeley" : { "formattedCitation" : "(Solikhah, Nursasi, &amp; Wiarsih, 2019)", "plainTextFormattedCitation" : "(Solikhah, Nursasi, &amp; Wiarsih, 2019)", "previouslyFormattedCitation" : "(Solikhah, Nursasi, &amp; Wiarsih, 2019)" }, "properties" : { "noteIndex" : 0 }, "schema" : "https://github.com/citation-style-language/schema/raw/master/csl-citation.json" }</w:instrText>
      </w:r>
      <w:r w:rsidR="001C61A2">
        <w:fldChar w:fldCharType="separate"/>
      </w:r>
      <w:r w:rsidR="00C55E91" w:rsidRPr="00C55E91">
        <w:rPr>
          <w:noProof/>
        </w:rPr>
        <w:t>(Solikhah, Nursasi, &amp; Wiarsih, 2019)</w:t>
      </w:r>
      <w:r w:rsidR="001C61A2">
        <w:fldChar w:fldCharType="end"/>
      </w:r>
      <w:r w:rsidR="001C61A2">
        <w:t xml:space="preserve"> penelitian yang dilakukan di Jakarta ini </w:t>
      </w:r>
      <w:r w:rsidR="004C4BFC">
        <w:t>menyatakan bahwa dukungan informasi tidak hanya diberikan pada pasien TB saja tetapi juga kepada keluarganya, hal ini dapat membantu keluarga untuk memberikan dukungan kepada pasien untuk patuh dalam pengobatan. Hasil dari penelitian ini bahwa 39,4% memiliki dukungan informasi yang rendah</w:t>
      </w:r>
      <w:r w:rsidR="00E225D3">
        <w:t>. Hasil ini didukung dengan temuan bahwa pasien TB tidak ditemani saat mengunjungi pelayanan kesehatan</w:t>
      </w:r>
      <w:r w:rsidR="004C4BFC">
        <w:t>.</w:t>
      </w:r>
      <w:r w:rsidR="008D442C">
        <w:t xml:space="preserve"> Kurang nya dukungan informasi</w:t>
      </w:r>
      <w:r w:rsidR="004A126D">
        <w:t xml:space="preserve"> disebabkan oleh terbatasnya ak</w:t>
      </w:r>
      <w:r w:rsidR="008D442C">
        <w:t xml:space="preserve">ses keluarga/ informasi dari penyendia pelayanan kesehatan. Dari pengamatan peneliti sebelumnya dukungan informasi memang diberikan oleh petugas kesehatan kepada pasien dan keluarga dalam perawatan dini tetapi tidak ada pengulangan untuk informasi yang diberikan pada keluarga dan pasien TB ketika melakukan kontrol atau pengambilan obat. Jika sesorang memiliki dukungan informasi yang baik maka akan memiliki tingkat kepatuhan pengobatan yang baik pula. </w:t>
      </w:r>
    </w:p>
    <w:p w:rsidR="00402FB4" w:rsidRDefault="000321B2" w:rsidP="000321B2">
      <w:pPr>
        <w:spacing w:before="0" w:beforeAutospacing="0" w:after="0" w:afterAutospacing="0"/>
        <w:ind w:firstLine="720"/>
        <w:jc w:val="both"/>
      </w:pPr>
      <w:r>
        <w:t>P</w:t>
      </w:r>
      <w:r w:rsidR="00455EE0">
        <w:t xml:space="preserve">enelitian </w:t>
      </w:r>
      <w:r w:rsidR="00771FB8">
        <w:fldChar w:fldCharType="begin" w:fldLock="1"/>
      </w:r>
      <w:r w:rsidR="00771FB8">
        <w:instrText>ADDIN CSL_CITATION { "citationItems" : [ { "id" : "ITEM-1", "itemData" : { "author" : [ { "dropping-particle" : "", "family" : "Deshmukh", "given" : "R. D.", "non-dropping-particle" : "", "parse-names" : false, "suffix" : "" }, { "dropping-particle" : "", "family" : "Dhande", "given" : "D. J.", "non-dropping-particle" : "", "parse-names" : false, "suffix" : "" }, { "dropping-particle" : "", "family" : "Sachdeva", "given" : "K. S.", "non-dropping-particle" : "", "parse-names" : false, "suffix" : "" }, { "dropping-particle" : "", "family" : "Sreenivas", "given" : "A. N.", "non-dropping-particle" : "", "parse-names" : false, "suffix" : "" }, { "dropping-particle" : "", "family" : "Kumar", "given" : "A. M.V.", "non-dropping-particle" : "", "parse-names" : false, "suffix" : "" }, { "dropping-particle" : "", "family" : "Parmar", "given" : "M.", "non-dropping-particle" : "", "parse-names" : false, "suffix" : "" } ], "container-title" : "Indian Journal of Tuberculosis", "id" : "ITEM-1", "issued" : { "date-parts" : [ [ "2018" ] ] }, "title" : "Social support a key factor for adherence to multidrug-resistant tuberculosis treatment", "type" : "article-journal" }, "uris" : [ "http://www.mendeley.com/documents/?uuid=5ccc6d65-1452-45fc-90b7-ddc1c6bbe105" ] } ], "mendeley" : { "formattedCitation" : "(R. D. Deshmukh et al., 2018)", "plainTextFormattedCitation" : "(R. D. Deshmukh et al., 2018)", "previouslyFormattedCitation" : "(R. D. Deshmukh et al., 2018)" }, "properties" : { "noteIndex" : 0 }, "schema" : "https://github.com/citation-style-language/schema/raw/master/csl-citation.json" }</w:instrText>
      </w:r>
      <w:r w:rsidR="00771FB8">
        <w:fldChar w:fldCharType="separate"/>
      </w:r>
      <w:r w:rsidR="00771FB8" w:rsidRPr="00771FB8">
        <w:rPr>
          <w:noProof/>
        </w:rPr>
        <w:t>(R. D. Deshmukh et al., 2018)</w:t>
      </w:r>
      <w:r w:rsidR="00771FB8">
        <w:fldChar w:fldCharType="end"/>
      </w:r>
      <w:r w:rsidR="00411711">
        <w:t xml:space="preserve"> hasil dari wawancara yang dilakukan dengan pasien TB mereka mengatakan </w:t>
      </w:r>
      <w:r w:rsidR="003A6659">
        <w:t xml:space="preserve">bahwa kesadaran tentang penyakit tidak hanya didapatkan dari petugas kesehatan tetapi bisa melalui media lain seperti </w:t>
      </w:r>
      <w:r w:rsidR="003A6659">
        <w:lastRenderedPageBreak/>
        <w:t xml:space="preserve">televisi dan radio. Salah satu pasien mengatakan bahwa ia mendengarkan saluran radio yang pada saat itu para dokter membicarakan tentang TB, bahwa penyakit TB bisa disembuhkan jika pasien TB meminum obat secara teratur. Sejak saat itu pasien tersebut mengatakan akan mengikuti pengobatan sesuai anjuran agar sembuh. </w:t>
      </w:r>
    </w:p>
    <w:p w:rsidR="00646A4F" w:rsidRDefault="00646A4F" w:rsidP="00646A4F">
      <w:pPr>
        <w:spacing w:before="0" w:beforeAutospacing="0" w:after="0" w:afterAutospacing="0"/>
        <w:jc w:val="both"/>
      </w:pPr>
      <w:r>
        <w:tab/>
        <w:t>Penelitian ini juga menyatakan bahwa dukungan konseling dapat mempengaruhi kepatuhan pengobatan pasien TB. Hasil dari wawancara salah satu pasien mengatakan bahwa pada saat d</w:t>
      </w:r>
      <w:r w:rsidR="00910457">
        <w:t xml:space="preserve">atang untuk pengambilan obat </w:t>
      </w:r>
      <w:r>
        <w:t>melaporkan kepada petugas kesehatan bahwa pasien tersebut mengalami muntah-muntah dan kepala terasa berputar-putar dan sempat berfikir untuk berhenti minum obat lalu pasien tersebut diberi penjelasan bahwa hal itu merupakan efek samping dari obat TB, lalu pasien tersebut diberikan obat untuk menangani efek samping yang dialami. Hal itu membuktikan bahwa dukungan konseling san</w:t>
      </w:r>
      <w:r w:rsidR="00050D55">
        <w:t xml:space="preserve">gat dibutuhkan oleh pasien TB. </w:t>
      </w:r>
    </w:p>
    <w:p w:rsidR="006B1561" w:rsidRDefault="006B1561" w:rsidP="00646A4F">
      <w:pPr>
        <w:spacing w:before="0" w:beforeAutospacing="0" w:after="0" w:afterAutospacing="0"/>
        <w:jc w:val="both"/>
      </w:pPr>
      <w:r>
        <w:tab/>
        <w:t>Me</w:t>
      </w:r>
      <w:r w:rsidR="00050D55">
        <w:t>nurut teori IMB yang dikemukan oleh</w:t>
      </w:r>
      <w:r>
        <w:t xml:space="preserve">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6B1561">
        <w:rPr>
          <w:noProof/>
        </w:rPr>
        <w:t>(Jaemi et al., 2019)</w:t>
      </w:r>
      <w:r>
        <w:fldChar w:fldCharType="end"/>
      </w:r>
      <w:r w:rsidR="00050D55">
        <w:t xml:space="preserve"> </w:t>
      </w:r>
      <w:r>
        <w:t xml:space="preserve"> bahwa i</w:t>
      </w:r>
      <w:r w:rsidRPr="006B1561">
        <w:t>nformasi terkait kepatuhan meliputi informasi akurat yang dimili</w:t>
      </w:r>
      <w:r w:rsidR="00AA1797">
        <w:t xml:space="preserve">ki seseorang tentang regimen </w:t>
      </w:r>
      <w:r w:rsidRPr="006B1561">
        <w:t xml:space="preserve"> dalam hal bagaimana dan kapan dosis harus diambil, potensi efek samping, dan keputusan mengenai kepatuhan yang mungkin tidak akurat (misalnya, percaya bahwa obat dapat dilewati jika sudah merasa baik) dan akurat (misalnya, memahami bahwa tingkat ketidakpatuhan yang rendah dapat menghambat penekanan virus). Informasi berhubungan dengan pengetahuan dasar</w:t>
      </w:r>
      <w:r>
        <w:t xml:space="preserve"> </w:t>
      </w:r>
      <w:r w:rsidRPr="006B1561">
        <w:t>mengenai penyakit, kondisi kesehatan, maupun perilaku pencegahan yang dianjurkan.</w:t>
      </w:r>
      <w:r>
        <w:t xml:space="preserve"> </w:t>
      </w:r>
    </w:p>
    <w:p w:rsidR="006B1561" w:rsidRDefault="006B1561" w:rsidP="00646A4F">
      <w:pPr>
        <w:spacing w:before="0" w:beforeAutospacing="0" w:after="0" w:afterAutospacing="0"/>
        <w:jc w:val="both"/>
      </w:pPr>
      <w:r>
        <w:tab/>
      </w:r>
      <w:r w:rsidR="002429D3">
        <w:t xml:space="preserve">Berdasarkan dari hasil penelitian diatas maka </w:t>
      </w:r>
      <w:r w:rsidR="00910457">
        <w:t xml:space="preserve">informasi sangat penting bagi penderita yang menjalani pengobatan dalam jangka panjang terutama pasien TB paru. Informasi perlu di berikan tidak hanya pertama kali pada saat didiagnosa TB </w:t>
      </w:r>
      <w:r w:rsidR="00910457">
        <w:lastRenderedPageBreak/>
        <w:t>tapi diberikan setiap kali kujungan saat pasien kontrol atau mengambil obat</w:t>
      </w:r>
      <w:r w:rsidR="00D557BE">
        <w:t xml:space="preserve">. </w:t>
      </w:r>
      <w:r w:rsidR="00F229EA">
        <w:t xml:space="preserve">Dengan mendapatkan informasi yang </w:t>
      </w:r>
      <w:r w:rsidR="00D557BE">
        <w:t>l</w:t>
      </w:r>
      <w:r w:rsidR="00F229EA">
        <w:t xml:space="preserve">ebih sering </w:t>
      </w:r>
      <w:r w:rsidR="00D557BE">
        <w:t xml:space="preserve">dari petugas kesehatan dapat membantu meningkatkan kepatuhan pada pasien TB. </w:t>
      </w:r>
    </w:p>
    <w:p w:rsidR="00BC632A" w:rsidRPr="00BC632A" w:rsidRDefault="000321B2" w:rsidP="000321B2">
      <w:pPr>
        <w:pStyle w:val="Heading3"/>
        <w:spacing w:line="480" w:lineRule="auto"/>
      </w:pPr>
      <w:bookmarkStart w:id="181" w:name="_Toc45132912"/>
      <w:bookmarkStart w:id="182" w:name="_Toc45458108"/>
      <w:r>
        <w:t>5.2.3</w:t>
      </w:r>
      <w:r w:rsidR="00011F9C">
        <w:tab/>
        <w:t xml:space="preserve">Faktor  Motivasi  Terhadap </w:t>
      </w:r>
      <w:r w:rsidR="00A62068">
        <w:t>Kepatuhan</w:t>
      </w:r>
      <w:bookmarkEnd w:id="181"/>
      <w:bookmarkEnd w:id="182"/>
      <w:r w:rsidR="00A62068">
        <w:t xml:space="preserve"> </w:t>
      </w:r>
    </w:p>
    <w:p w:rsidR="00643DCB" w:rsidRDefault="00A62068" w:rsidP="00646A4F">
      <w:pPr>
        <w:spacing w:before="0" w:beforeAutospacing="0" w:after="0" w:afterAutospacing="0"/>
        <w:jc w:val="both"/>
      </w:pPr>
      <w:r>
        <w:tab/>
      </w:r>
      <w:r w:rsidR="00646A4F">
        <w:t>Dari 10 jurnal yang dianalisis, lima diantaranya membahas tentang motivasi personal dan motivasi</w:t>
      </w:r>
      <w:r w:rsidR="00455EE0">
        <w:t xml:space="preserve"> sosial. Penelitian </w:t>
      </w:r>
      <w:r w:rsidR="00646A4F">
        <w:fldChar w:fldCharType="begin" w:fldLock="1"/>
      </w:r>
      <w:r w:rsidR="006B1561">
        <w:instrText>ADDIN CSL_CITATION { "citationItems" : [ { "id" : "ITEM-1", "itemData" : { "author" : [ { "dropping-particle" : "", "family" : "Salifu", "given" : "Yakubu", "non-dropping-particle" : "", "parse-names" : false, "suffix" : "" }, { "dropping-particle" : "", "family" : "Eliason", "given" : "Cecilia", "non-dropping-particle" : "", "parse-names" : false, "suffix" : "" }, { "dropping-particle" : "", "family" : "Mensah", "given" : "George", "non-dropping-particle" : "", "parse-names" : false, "suffix" : "" } ], "container-title" : "Primary Health Care", "id" : "ITEM-1", "issued" : { "date-parts" : [ [ "2016" ] ] }, "title" : "Sociocultural Factors Influencing Tuberculosis Treatment Adherence in Ghana", "type" : "article-journal" }, "uris" : [ "http://www.mendeley.com/documents/?uuid=d8d359d9-36fa-4a41-a85c-21748c1900cb" ] } ], "mendeley" : { "formattedCitation" : "(Salifu, Eliason, &amp; Mensah, 2016)", "manualFormatting" : "(Salifu, Eliason, &amp; Mensah, 2016)", "plainTextFormattedCitation" : "(Salifu, Eliason, &amp; Mensah, 2016)", "previouslyFormattedCitation" : "(Salifu, Eliason, &amp; Mensah, 2016)" }, "properties" : { "noteIndex" : 0 }, "schema" : "https://github.com/citation-style-language/schema/raw/master/csl-citation.json" }</w:instrText>
      </w:r>
      <w:r w:rsidR="00646A4F">
        <w:fldChar w:fldCharType="separate"/>
      </w:r>
      <w:r w:rsidR="00646A4F" w:rsidRPr="00646A4F">
        <w:rPr>
          <w:noProof/>
        </w:rPr>
        <w:t>(</w:t>
      </w:r>
      <w:r w:rsidR="00646A4F">
        <w:rPr>
          <w:noProof/>
        </w:rPr>
        <w:t>Salifu, Eliason, &amp; Mensah, 2016</w:t>
      </w:r>
      <w:r w:rsidR="00646A4F" w:rsidRPr="00646A4F">
        <w:rPr>
          <w:noProof/>
        </w:rPr>
        <w:t>)</w:t>
      </w:r>
      <w:r w:rsidR="00646A4F">
        <w:fldChar w:fldCharType="end"/>
      </w:r>
      <w:r w:rsidR="00646A4F">
        <w:t xml:space="preserve"> di Ghana penelitian ini </w:t>
      </w:r>
      <w:r w:rsidR="009B680F">
        <w:t xml:space="preserve">mengemukan 3 temuan yaitu dukungan keluarga, stigma, serta kepercayaan. Dukungan keluarga yang dimaksutkan dalam penelitian ini adalah </w:t>
      </w:r>
      <w:r w:rsidR="009B680F" w:rsidRPr="009B680F">
        <w:t>dukungan materi, dukungan emosional, dukungan untuk aktivitas kehidupan sehari-hari (ADL) dan kesulitan keuangan</w:t>
      </w:r>
      <w:r w:rsidR="009B680F">
        <w:t>. Dukungan material dapat berupa memb</w:t>
      </w:r>
      <w:r w:rsidR="00E05976">
        <w:t>e</w:t>
      </w:r>
      <w:r w:rsidR="009B680F">
        <w:t>ri</w:t>
      </w:r>
      <w:r w:rsidR="00E05976">
        <w:t xml:space="preserve">kan uang untuk transportasi ke </w:t>
      </w:r>
      <w:r w:rsidR="009B680F">
        <w:t xml:space="preserve">fasilitas kesehatan, atau mengantarkan pasien untuk kontrol atau pengambilan obat. Bantuan emosional, </w:t>
      </w:r>
      <w:r w:rsidR="009B680F" w:rsidRPr="009B680F">
        <w:t>Dukungan ini berpusat pada kasih sayang yang diterima pasien dari orang lain, terutama keluarga mereka</w:t>
      </w:r>
      <w:r w:rsidR="009B680F">
        <w:t>. Stigma ini ada tiga stigma yang dirasakan, stigma diri dan stigm</w:t>
      </w:r>
      <w:r w:rsidR="00E05976">
        <w:t xml:space="preserve">a dari orang lain. Stigma diri </w:t>
      </w:r>
      <w:r w:rsidR="009B680F" w:rsidRPr="009B680F">
        <w:t>peserta merasa bersalah dan malu dengan TB mereka. Karena itu mereka leb</w:t>
      </w:r>
      <w:r w:rsidR="00050D55">
        <w:t>ih suka menyembunyikan penyakit</w:t>
      </w:r>
      <w:r w:rsidR="009B680F" w:rsidRPr="009B680F">
        <w:t xml:space="preserve"> mereka. Stigma diri ini berakibat negatif pada perilaku yang patuh</w:t>
      </w:r>
      <w:r w:rsidR="009B680F">
        <w:t xml:space="preserve">. Stigma dari orang lain </w:t>
      </w:r>
      <w:r w:rsidR="009B680F" w:rsidRPr="009B680F">
        <w:t>Temuan menunjukkan bahwa stigma berasal dari anggota keluarga yang jauh, tetangga, teman dan beberapa petugas kesehatan. Stigma, seperti yang dijelaskan oleh peserta, termasuk orang lain yang bergosip tentang mereka, membuat komentar dan diskriminasi yang menakutkan atau negatif, dengan orang-orang menunjuk mereka</w:t>
      </w:r>
      <w:r w:rsidR="009B680F">
        <w:t xml:space="preserve">. </w:t>
      </w:r>
      <w:r w:rsidR="001C0D0A">
        <w:t xml:space="preserve">Kepercayaan </w:t>
      </w:r>
      <w:r w:rsidR="001C0D0A" w:rsidRPr="001C0D0A">
        <w:t xml:space="preserve">makna mendalam yang telah lama melekat pada TB yang diungkapkan oleh peserta. Mitos tentang penyebab TB, seperti akibat kutukan atau hukuman karena </w:t>
      </w:r>
      <w:r w:rsidR="001C0D0A" w:rsidRPr="001C0D0A">
        <w:lastRenderedPageBreak/>
        <w:t>menyinggung orang tua atau leluhur, memiliki efek negatif pada kepatuhan pe</w:t>
      </w:r>
      <w:r w:rsidR="00011F9C">
        <w:t>ngobatan k</w:t>
      </w:r>
      <w:r w:rsidR="001C0D0A" w:rsidRPr="001C0D0A">
        <w:t>eyakinan bahwa TB adalah penyakit spiritual</w:t>
      </w:r>
      <w:r w:rsidR="001C0D0A">
        <w:t xml:space="preserve">. </w:t>
      </w:r>
    </w:p>
    <w:p w:rsidR="001C0D0A" w:rsidRDefault="008D442C" w:rsidP="00646A4F">
      <w:pPr>
        <w:spacing w:before="0" w:beforeAutospacing="0" w:after="0" w:afterAutospacing="0"/>
        <w:jc w:val="both"/>
      </w:pPr>
      <w:r>
        <w:tab/>
        <w:t>Hasil penelitian dari</w:t>
      </w:r>
      <w:r w:rsidR="001C0D0A">
        <w:t xml:space="preserve"> </w:t>
      </w:r>
      <w:r w:rsidR="001C0D0A">
        <w:fldChar w:fldCharType="begin" w:fldLock="1"/>
      </w:r>
      <w:r w:rsidR="006B1561">
        <w:instrText>ADDIN CSL_CITATION { "citationItems" : [ { "id" : "ITEM-1", "itemData" : { "author" : [ { "dropping-particle" : "", "family" : "Salifu", "given" : "Yakubu", "non-dropping-particle" : "", "parse-names" : false, "suffix" : "" }, { "dropping-particle" : "", "family" : "Eliason", "given" : "Cecilia", "non-dropping-particle" : "", "parse-names" : false, "suffix" : "" }, { "dropping-particle" : "", "family" : "Mensah", "given" : "George", "non-dropping-particle" : "", "parse-names" : false, "suffix" : "" } ], "container-title" : "Primary Health Care", "id" : "ITEM-1", "issued" : { "date-parts" : [ [ "2016" ] ] }, "title" : "Sociocultural Factors Influencing Tuberculosis Treatment Adherence in Ghana", "type" : "article-journal" }, "uris" : [ "http://www.mendeley.com/documents/?uuid=d8d359d9-36fa-4a41-a85c-21748c1900cb" ] } ], "mendeley" : { "formattedCitation" : "(Salifu et al., 2016)", "manualFormatting" : "(Salifu et al., 2016)", "plainTextFormattedCitation" : "(Salifu et al., 2016)", "previouslyFormattedCitation" : "(Salifu et al., 2016)" }, "properties" : { "noteIndex" : 0 }, "schema" : "https://github.com/citation-style-language/schema/raw/master/csl-citation.json" }</w:instrText>
      </w:r>
      <w:r w:rsidR="001C0D0A">
        <w:fldChar w:fldCharType="separate"/>
      </w:r>
      <w:r w:rsidR="001C0D0A" w:rsidRPr="001C0D0A">
        <w:rPr>
          <w:noProof/>
        </w:rPr>
        <w:t>(Salifu et al., 201</w:t>
      </w:r>
      <w:r w:rsidR="001C0D0A">
        <w:rPr>
          <w:noProof/>
        </w:rPr>
        <w:t>6</w:t>
      </w:r>
      <w:r w:rsidR="001C0D0A" w:rsidRPr="001C0D0A">
        <w:rPr>
          <w:noProof/>
        </w:rPr>
        <w:t>)</w:t>
      </w:r>
      <w:r w:rsidR="001C0D0A">
        <w:fldChar w:fldCharType="end"/>
      </w:r>
      <w:r w:rsidR="00A355EF">
        <w:t xml:space="preserve"> menyatakan bahwa </w:t>
      </w:r>
      <w:r w:rsidR="002C0AF3">
        <w:t>d</w:t>
      </w:r>
      <w:r w:rsidR="00A355EF" w:rsidRPr="00A355EF">
        <w:t>engan dukungan keluarga yang baik, pasien TB cenderung menyelesaikan pengobatan jika mereka memutuskan untuk melakukannya, terlepas dari hambatan sosial atau budaya yang mungkin mereka hadapi</w:t>
      </w:r>
      <w:r w:rsidR="002C0AF3">
        <w:t xml:space="preserve">. </w:t>
      </w:r>
    </w:p>
    <w:p w:rsidR="00D569F8" w:rsidRDefault="003D6321" w:rsidP="00D569F8">
      <w:pPr>
        <w:tabs>
          <w:tab w:val="left" w:pos="720"/>
          <w:tab w:val="left" w:pos="1440"/>
          <w:tab w:val="left" w:pos="2160"/>
          <w:tab w:val="left" w:pos="2880"/>
          <w:tab w:val="left" w:pos="3600"/>
          <w:tab w:val="left" w:pos="4320"/>
          <w:tab w:val="left" w:pos="6999"/>
        </w:tabs>
        <w:spacing w:before="0" w:beforeAutospacing="0" w:after="0" w:afterAutospacing="0"/>
        <w:jc w:val="both"/>
      </w:pPr>
      <w:r>
        <w:tab/>
        <w:t>Pene</w:t>
      </w:r>
      <w:r w:rsidR="00455EE0">
        <w:t xml:space="preserve">litian </w:t>
      </w:r>
      <w:r>
        <w:fldChar w:fldCharType="begin" w:fldLock="1"/>
      </w:r>
      <w:r w:rsidR="00C55E91">
        <w:instrText>ADDIN CSL_CITATION { "citationItems" : [ { "id" : "ITEM-1", "itemData" : { "author" : [ { "dropping-particle" : "", "family" : "Deshmukh", "given" : "", "non-dropping-particle" : "", "parse-names" : false, "suffix" : "" }, { "dropping-particle" : "", "family" : "Dhande", "given" : "D J", "non-dropping-particle" : "", "parse-names" : false, "suffix" : "" }, { "dropping-particle" : "", "family" : "Sachdeva", "given" : "K S", "non-dropping-particle" : "", "parse-names" : false, "suffix" : "" }, { "dropping-particle" : "", "family" : "Sreenivas", "given" : "A N", "non-dropping-particle" : "", "parse-names" : false, "suffix" : "" }, { "dropping-particle" : "V", "family" : "Kumar", "given" : "A M", "non-dropping-particle" : "", "parse-names" : false, "suffix" : "" } ], "container-title" : "Indian Journal of Rheumatology", "id" : "ITEM-1", "issued" : { "date-parts" : [ [ "2018" ] ] }, "title" : "Social Support A Key Factor For Adherence To Multidrug- Resistant Tuberculosis Treatment", "type" : "article-journal" }, "uris" : [ "http://www.mendeley.com/documents/?uuid=293a3abf-5f89-45d5-ada1-dd0acfc1d707" ] } ], "mendeley" : { "formattedCitation" : "(Deshmukh, Dhande, Sachdeva, Sreenivas, &amp; Kumar, 2018)", "plainTextFormattedCitation" : "(Deshmukh, Dhande, Sachdeva, Sreenivas, &amp; Kumar, 2018)", "previouslyFormattedCitation" : "(Deshmukh, Dhande, Sachdeva, Sreenivas, &amp; Kumar, 2018)" }, "properties" : { "noteIndex" : 0 }, "schema" : "https://github.com/citation-style-language/schema/raw/master/csl-citation.json" }</w:instrText>
      </w:r>
      <w:r>
        <w:fldChar w:fldCharType="separate"/>
      </w:r>
      <w:r w:rsidR="00C55E91" w:rsidRPr="00C55E91">
        <w:rPr>
          <w:noProof/>
        </w:rPr>
        <w:t>(Deshmukh, Dhande, Sachdeva, Sreenivas, &amp; Kumar, 2018)</w:t>
      </w:r>
      <w:r>
        <w:fldChar w:fldCharType="end"/>
      </w:r>
      <w:r>
        <w:t xml:space="preserve"> </w:t>
      </w:r>
      <w:r w:rsidR="008D442C">
        <w:t xml:space="preserve">menggunakan studi kualitatif  dengan 20 responden. Dari hasil wawancara dengan pasien TB didapatkan beberapa hasil mengenai faktor-faktor yang mempengaruhi kepatuhan antara lain motivasi diri, kesadaran tentang penyakit, konseling motivasi pada keluarga, dukungan nutrisi faktor sosial. Faktor motivasi yang paling kuat adalah motivasi diri, harapan serta kaulitas hidup yang baik. Kepedulian terhadap anggota keluarga dan hidup untuk orang dicintai memotivasi pasien untuk menyelesaikan perawatan. Dukungan keluarga dan masyarakat, dukungan dari masyarakat dapat datang dari teman sebaya di pusat TB atau teman sesama penderita TB sebagai faktor motivasi  yang kuat dalam menyelesaikan pengobatan. Serta dukungan sosial seperti dukungan pekerjaan dan waktu.  </w:t>
      </w:r>
    </w:p>
    <w:p w:rsidR="0009252B" w:rsidRDefault="00011F9C" w:rsidP="00011F9C">
      <w:pPr>
        <w:spacing w:before="0" w:beforeAutospacing="0" w:after="0" w:afterAutospacing="0"/>
        <w:ind w:firstLine="720"/>
        <w:jc w:val="both"/>
      </w:pPr>
      <w:r>
        <w:t>P</w:t>
      </w:r>
      <w:r w:rsidR="00455EE0">
        <w:t xml:space="preserve">enelitian </w:t>
      </w:r>
      <w:r w:rsidR="0009252B">
        <w:fldChar w:fldCharType="begin" w:fldLock="1"/>
      </w:r>
      <w:r w:rsidR="0009252B">
        <w:instrText>ADDIN CSL_CITATION { "citationItems" : [ { "id" : "ITEM-1", "itemData" : { "ISSN" : "14712458", "author" : [ { "dropping-particle" : "", "family" : "Sahile", "given" : "Zekariyas", "non-dropping-particle" : "", "parse-names" : false, "suffix" : "" }, { "dropping-particle" : "", "family" : "Yared", "given" : "Abenezer", "non-dropping-particle" : "", "parse-names" : false, "suffix" : "" }, { "dropping-particle" : "", "family" : "Kaba", "given" : "Mirgissa", "non-dropping-particle" : "", "parse-names" : false, "suffix" : "" } ], "container-title" : "BMC Public Health", "id" : "ITEM-1", "issued" : { "date-parts" : [ [ "2018" ] ] }, "publisher" : "BMC Public Health", "title" : "Patients Experiences and Perceptions on Associates of TB Treatment Adherence: A Qualitative Study on DOTS Service in Public Health Centers in Addis Ababa, Ethiopia", "type" : "article-journal" }, "uris" : [ "http://www.mendeley.com/documents/?uuid=67214497-0db6-49d0-8079-489b2c3f691a" ] } ], "mendeley" : { "formattedCitation" : "(Sahile et al., 2018)", "plainTextFormattedCitation" : "(Sahile et al., 2018)", "previouslyFormattedCitation" : "(Sahile et al., 2018)" }, "properties" : { "noteIndex" : 0 }, "schema" : "https://github.com/citation-style-language/schema/raw/master/csl-citation.json" }</w:instrText>
      </w:r>
      <w:r w:rsidR="0009252B">
        <w:fldChar w:fldCharType="separate"/>
      </w:r>
      <w:r w:rsidR="0009252B" w:rsidRPr="0009252B">
        <w:rPr>
          <w:noProof/>
        </w:rPr>
        <w:t>(Sahile et al., 2018)</w:t>
      </w:r>
      <w:r w:rsidR="0009252B">
        <w:fldChar w:fldCharType="end"/>
      </w:r>
      <w:r w:rsidR="008D442C">
        <w:t xml:space="preserve"> Penelitian ini menggunakan studi kualitatif dengan jumlah responden 10 orang yang semuanya belum menikah.  M</w:t>
      </w:r>
      <w:r w:rsidR="0009252B">
        <w:t xml:space="preserve">enunjukan salah satu faktor dari dari kepatuhan pengobatan TB adalah dukungan sosial ekonomi. Dukungan yang diartikan disini adalah tentang konsumi makanan pada pasien TB karena pasien TB membutuhkan asupan makanan yang bergizi selama menjalani masa pengobatan. Dari 10 responden beberapa diantara mereka bekerja sehingga pasien tersebut bisa atau mampu mengkonsumsi makanan yang dianjurkan </w:t>
      </w:r>
      <w:r w:rsidR="0009252B">
        <w:lastRenderedPageBreak/>
        <w:t xml:space="preserve">oleh tenaga kesehatan. Responden lain mengatakan tenaga kesehatan mengajurkan untuk banyak mengkonsumsi makanan yang mengandung protein seperti susu, tetapi salah satu responden tidak menyukai susu sehingga menganti asupan makanan dengan daging. Satu responden mengatakan bahwa ia tidak mampu membeli makanan yang dianjurkan karena keterbatasan ekonomi dan akibatnya berat badannya menurun. </w:t>
      </w:r>
    </w:p>
    <w:p w:rsidR="003D6321" w:rsidRDefault="0009252B" w:rsidP="0009252B">
      <w:pPr>
        <w:tabs>
          <w:tab w:val="left" w:pos="720"/>
          <w:tab w:val="left" w:pos="1440"/>
          <w:tab w:val="left" w:pos="2160"/>
          <w:tab w:val="left" w:pos="2880"/>
          <w:tab w:val="left" w:pos="3600"/>
          <w:tab w:val="left" w:pos="4320"/>
          <w:tab w:val="left" w:pos="6999"/>
        </w:tabs>
        <w:spacing w:before="0" w:beforeAutospacing="0" w:after="0" w:afterAutospacing="0"/>
        <w:jc w:val="both"/>
      </w:pPr>
      <w:r>
        <w:tab/>
        <w:t xml:space="preserve">Tetapi berbeda pada penelitian yang dilakukan oleh </w:t>
      </w:r>
      <w:r>
        <w:fldChar w:fldCharType="begin" w:fldLock="1"/>
      </w:r>
      <w:r>
        <w:instrText>ADDIN CSL_CITATION { "citationItems" : [ { "id" : "ITEM-1", "itemData" : { "author" : [ { "dropping-particle" : "", "family" : "Mensah", "given" : "George", "non-dropping-particle" : "", "parse-names" : false, "suffix" : "" } ], "id" : "ITEM-1", "issued" : { "date-parts" : [ [ "2018" ] ] }, "title" : "Health Service Factors That Affect Adherence To Tuberculosis Treatment in Ghana", "type" : "article-journal" }, "uris" : [ "http://www.mendeley.com/documents/?uuid=538d5c11-1172-4604-97ef-35ca5cee511a" ] } ], "mendeley" : { "formattedCitation" : "(Mensah, 2018)", "plainTextFormattedCitation" : "(Mensah, 2018)", "previouslyFormattedCitation" : "(Mensah, 2018)" }, "properties" : { "noteIndex" : 0 }, "schema" : "https://github.com/citation-style-language/schema/raw/master/csl-citation.json" }</w:instrText>
      </w:r>
      <w:r>
        <w:fldChar w:fldCharType="separate"/>
      </w:r>
      <w:r w:rsidRPr="0009252B">
        <w:rPr>
          <w:noProof/>
        </w:rPr>
        <w:t>(Mensah, 2018)</w:t>
      </w:r>
      <w:r>
        <w:fldChar w:fldCharType="end"/>
      </w:r>
      <w:r>
        <w:t xml:space="preserve"> penelitian ini mengemukan 3 temuan tentang faktor yang mempengaruhi kepatuhan sikap staf, kebutuhan pasien serta </w:t>
      </w:r>
      <w:r w:rsidR="00A70573">
        <w:t xml:space="preserve">dukungan kelembagaan. Pada penelitian tersebut responden merasa senang terutama pasien yang memiliki kekurangan ekonomi karena mereka mendapat bantuan berupa penyediaan paket enabler, dimana paket tersebut berisikan makanan seperti bubur dan sereal untuk di makan saaat minum obat. </w:t>
      </w:r>
      <w:r w:rsidR="0019391A">
        <w:t>Kelebihan pada panelitian adalah dukungan nutrisi yang diberikan oleh petugas kesehatan yang memberikan paket enabler atau paket makanan yang dapat dikonsumsi oleh pasien TB saat minum obat.  Hal tersebut dapat menjadi contoh bagi penyedia layanan kesehatan dalam memberikan dukungan nutrisi</w:t>
      </w:r>
      <w:r w:rsidR="008D442C">
        <w:t>.</w:t>
      </w:r>
    </w:p>
    <w:p w:rsidR="008D442C" w:rsidRDefault="00455EE0" w:rsidP="0009252B">
      <w:pPr>
        <w:tabs>
          <w:tab w:val="left" w:pos="720"/>
          <w:tab w:val="left" w:pos="1440"/>
          <w:tab w:val="left" w:pos="2160"/>
          <w:tab w:val="left" w:pos="2880"/>
          <w:tab w:val="left" w:pos="3600"/>
          <w:tab w:val="left" w:pos="4320"/>
          <w:tab w:val="left" w:pos="6999"/>
        </w:tabs>
        <w:spacing w:before="0" w:beforeAutospacing="0" w:after="0" w:afterAutospacing="0"/>
        <w:jc w:val="both"/>
      </w:pPr>
      <w:r>
        <w:tab/>
        <w:t xml:space="preserve">Penelitian </w:t>
      </w:r>
      <w:r w:rsidR="008D442C">
        <w:fldChar w:fldCharType="begin" w:fldLock="1"/>
      </w:r>
      <w:r w:rsidR="008D442C">
        <w:instrText>ADDIN CSL_CITATION { "citationItems" : [ { "id" : "ITEM-1", "itemData" : { "ISSN" : "14712458", "author" : [ { "dropping-particle" : "", "family" : "Silva", "given" : "Rosiane Davina", "non-dropping-particle" : "Da", "parse-names" : false, "suffix" : "" }, { "dropping-particle" : "", "family" : "Luna", "given" : "Fernanda Darliane Tavares", "non-dropping-particle" : "De", "parse-names" : false, "suffix" : "" }, { "dropping-particle" : "", "family" : "Ara\u00fajo", "given" : "Aguinaldo Jos\u00e9", "non-dropping-particle" : "De", "parse-names" : false, "suffix" : "" }, { "dropping-particle" : "", "family" : "Cam\u00ealo", "given" : "Edwirde Luiz Silva", "non-dropping-particle" : "", "parse-names" : false, "suffix" : "" }, { "dropping-particle" : "", "family" : "Bertolozzi", "given" : "Maria Rita", "non-dropping-particle" : "", "parse-names" : false, "suffix" : "" }, { "dropping-particle" : "", "family" : "Hino", "given" : "Paula", "non-dropping-particle" : "", "parse-names" : false, "suffix" : "" }, { "dropping-particle" : "", "family" : "Lacerda", "given" : "Sheylla Nadjane Batista", "non-dropping-particle" : "", "parse-names" : false, "suffix" : "" }, { "dropping-particle" : "", "family" : "Fook", "given" : "Sayonara Maria Lia", "non-dropping-particle" : "", "parse-names" : false, "suffix" : "" }, { "dropping-particle" : "", "family" : "Figueiredo", "given" : "T\u00e2nia Maria Ribeiro Monteiro", "non-dropping-particle" : "De", "parse-names" : false, "suffix" : "" } ], "container-title" : "BMC Public Health", "id" : "ITEM-1", "issued" : { "date-parts" : [ [ "2017" ] ] }, "publisher" : "BMC Public Health", "title" : "Patients Perception Regarding The Influence of Individual and Social Vulnerabilities on The Adherence To Tuberculosis Treatment", "type" : "article-journal" }, "uris" : [ "http://www.mendeley.com/documents/?uuid=94f2f8e7-c91f-4552-9737-58fabc78819f" ] } ], "mendeley" : { "formattedCitation" : "(Da Silva et al., 2017)", "plainTextFormattedCitation" : "(Da Silva et al., 2017)", "previouslyFormattedCitation" : "(Da Silva et al., 2017)" }, "properties" : { "noteIndex" : 0 }, "schema" : "https://github.com/citation-style-language/schema/raw/master/csl-citation.json" }</w:instrText>
      </w:r>
      <w:r w:rsidR="008D442C">
        <w:fldChar w:fldCharType="separate"/>
      </w:r>
      <w:r w:rsidR="008D442C" w:rsidRPr="008D442C">
        <w:rPr>
          <w:noProof/>
        </w:rPr>
        <w:t>(Da Silva et al., 2017)</w:t>
      </w:r>
      <w:r w:rsidR="008D442C">
        <w:fldChar w:fldCharType="end"/>
      </w:r>
      <w:r w:rsidR="002E4FBA">
        <w:t xml:space="preserve"> penelitian ini menyebutkan bahwa  faktor-faktor yang mempengaruhi kepatuhan pengobatan TB salah satunya adalah </w:t>
      </w:r>
      <w:r w:rsidR="002E4FBA" w:rsidRPr="00806D09">
        <w:t>kepatuhan terapeutik didorong oleh kehendak hidup dan keinginan untuk sembuh, terutama ketika pasien termot</w:t>
      </w:r>
      <w:r w:rsidR="002E4FBA">
        <w:t>ivasi untuk membangun</w:t>
      </w:r>
      <w:r w:rsidR="002E4FBA" w:rsidRPr="00806D09">
        <w:t xml:space="preserve"> kehidupan dan mereka terikat oleh ikatan kasih sayang. Mencapai keberhasilan dalam pengobatan TB menjadi lebih mudah ketika pasien terus menjalani hubungan sosial dan tidak menderita stigma.</w:t>
      </w:r>
      <w:r w:rsidR="002E4FBA">
        <w:t xml:space="preserve"> Dukungan itu datang dari keluarga, keluarga </w:t>
      </w:r>
      <w:r w:rsidR="002E4FBA" w:rsidRPr="00806D09">
        <w:t>mewakili kelompok sosial yang paling dekat dengan pasien, yang dukungannya merupakan dasar kepatuha</w:t>
      </w:r>
      <w:r w:rsidR="002E4FBA">
        <w:t xml:space="preserve">n </w:t>
      </w:r>
      <w:r w:rsidR="002E4FBA">
        <w:lastRenderedPageBreak/>
        <w:t>pengobatan. Oleh karena itu, tenaga</w:t>
      </w:r>
      <w:r w:rsidR="002E4FBA" w:rsidRPr="00806D09">
        <w:t xml:space="preserve"> kesehatan tidak hanya dapat memberikan</w:t>
      </w:r>
      <w:r w:rsidR="002E4FBA">
        <w:t xml:space="preserve"> bantuan yang lebih berkualitas </w:t>
      </w:r>
      <w:r w:rsidR="002E4FBA" w:rsidRPr="00806D09">
        <w:t>tetapi juga mengembangkan tindakan pendidikan kesehatan tentang pem</w:t>
      </w:r>
      <w:r w:rsidR="002E4FBA">
        <w:t>berdayaan individu dan keluarga.</w:t>
      </w:r>
    </w:p>
    <w:p w:rsidR="002E4FBA" w:rsidRDefault="002E4FBA" w:rsidP="0009252B">
      <w:pPr>
        <w:tabs>
          <w:tab w:val="left" w:pos="720"/>
          <w:tab w:val="left" w:pos="1440"/>
          <w:tab w:val="left" w:pos="2160"/>
          <w:tab w:val="left" w:pos="2880"/>
          <w:tab w:val="left" w:pos="3600"/>
          <w:tab w:val="left" w:pos="4320"/>
          <w:tab w:val="left" w:pos="6999"/>
        </w:tabs>
        <w:spacing w:before="0" w:beforeAutospacing="0" w:after="0" w:afterAutospacing="0"/>
        <w:jc w:val="both"/>
      </w:pPr>
      <w:r>
        <w:tab/>
        <w:t xml:space="preserve">Masih dengan penelitian yang dilakukan oleh  </w:t>
      </w:r>
      <w:r>
        <w:fldChar w:fldCharType="begin" w:fldLock="1"/>
      </w:r>
      <w:r>
        <w:instrText>ADDIN CSL_CITATION { "citationItems" : [ { "id" : "ITEM-1", "itemData" : { "ISSN" : "14712458", "author" : [ { "dropping-particle" : "", "family" : "Silva", "given" : "Rosiane Davina", "non-dropping-particle" : "Da", "parse-names" : false, "suffix" : "" }, { "dropping-particle" : "", "family" : "Luna", "given" : "Fernanda Darliane Tavares", "non-dropping-particle" : "De", "parse-names" : false, "suffix" : "" }, { "dropping-particle" : "", "family" : "Ara\u00fajo", "given" : "Aguinaldo Jos\u00e9", "non-dropping-particle" : "De", "parse-names" : false, "suffix" : "" }, { "dropping-particle" : "", "family" : "Cam\u00ealo", "given" : "Edwirde Luiz Silva", "non-dropping-particle" : "", "parse-names" : false, "suffix" : "" }, { "dropping-particle" : "", "family" : "Bertolozzi", "given" : "Maria Rita", "non-dropping-particle" : "", "parse-names" : false, "suffix" : "" }, { "dropping-particle" : "", "family" : "Hino", "given" : "Paula", "non-dropping-particle" : "", "parse-names" : false, "suffix" : "" }, { "dropping-particle" : "", "family" : "Lacerda", "given" : "Sheylla Nadjane Batista", "non-dropping-particle" : "", "parse-names" : false, "suffix" : "" }, { "dropping-particle" : "", "family" : "Fook", "given" : "Sayonara Maria Lia", "non-dropping-particle" : "", "parse-names" : false, "suffix" : "" }, { "dropping-particle" : "", "family" : "Figueiredo", "given" : "T\u00e2nia Maria Ribeiro Monteiro", "non-dropping-particle" : "De", "parse-names" : false, "suffix" : "" } ], "container-title" : "BMC Public Health", "id" : "ITEM-1", "issued" : { "date-parts" : [ [ "2017" ] ] }, "publisher" : "BMC Public Health", "title" : "Patients Perception Regarding The Influence of Individual and Social Vulnerabilities on The Adherence To Tuberculosis Treatment", "type" : "article-journal" }, "uris" : [ "http://www.mendeley.com/documents/?uuid=94f2f8e7-c91f-4552-9737-58fabc78819f" ] } ], "mendeley" : { "formattedCitation" : "(Da Silva et al., 2017)", "plainTextFormattedCitation" : "(Da Silva et al., 2017)", "previouslyFormattedCitation" : "(Da Silva et al., 2017)" }, "properties" : { "noteIndex" : 0 }, "schema" : "https://github.com/citation-style-language/schema/raw/master/csl-citation.json" }</w:instrText>
      </w:r>
      <w:r>
        <w:fldChar w:fldCharType="separate"/>
      </w:r>
      <w:r w:rsidRPr="002E4FBA">
        <w:rPr>
          <w:noProof/>
        </w:rPr>
        <w:t>(Da Silva et al., 2017)</w:t>
      </w:r>
      <w:r>
        <w:fldChar w:fldCharType="end"/>
      </w:r>
      <w:r>
        <w:t xml:space="preserve"> faktor yang mempengaruhi kepatuhan pengobatan adalah kesulitan bertemu selama perawatan hal ini disebabkan oleh diskriminasi sosial yang dialami pasien TB. Hal ini membuat beberapa pasien TB memilih untuk tidak datang ke pelayanan kesehatan karena malu dan memilih menyembunyikan penyakitnya dari orang-orang sekitarnya. Hal ini menyebabkan </w:t>
      </w:r>
      <w:r w:rsidRPr="001E40DC">
        <w:t>atribusi negatif pada pasien TB membuat penerimaan dan pengendalian penyakit menjadi sulit. Pasien merasa tidak termotivasi untuk me</w:t>
      </w:r>
      <w:r>
        <w:t xml:space="preserve">njalani pengobatan TB. </w:t>
      </w:r>
    </w:p>
    <w:p w:rsidR="00455EE0" w:rsidRDefault="00011F9C" w:rsidP="00455EE0">
      <w:pPr>
        <w:tabs>
          <w:tab w:val="left" w:pos="720"/>
          <w:tab w:val="left" w:pos="1440"/>
          <w:tab w:val="left" w:pos="2160"/>
          <w:tab w:val="left" w:pos="2880"/>
          <w:tab w:val="left" w:pos="3600"/>
          <w:tab w:val="left" w:pos="4320"/>
          <w:tab w:val="left" w:pos="6999"/>
        </w:tabs>
        <w:spacing w:before="0" w:beforeAutospacing="0" w:after="0" w:afterAutospacing="0"/>
        <w:jc w:val="both"/>
      </w:pPr>
      <w:r>
        <w:tab/>
        <w:t xml:space="preserve">Menurut teori IMB yang dikemukan oleh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011F9C">
        <w:rPr>
          <w:noProof/>
        </w:rPr>
        <w:t>(Jaemi et al., 2019)</w:t>
      </w:r>
      <w:r>
        <w:fldChar w:fldCharType="end"/>
      </w:r>
      <w:r>
        <w:t xml:space="preserve"> </w:t>
      </w:r>
      <w:r w:rsidRPr="00011F9C">
        <w:t>motivasi dipengaruhi oleh motivasi individu dan motivasi sosial. Motivasi individu didasarkan pada sikap terhadap penyakit, keuntungan dan hambatan dari perilaku pencegahan “biaya” yang ditimbulkan dari perilaku beresiko. Motivasi sosial didasarkan pada norma sosial, persepsi individu mengenai dukungan sosial, serta adanya saran dari orang lain.</w:t>
      </w:r>
    </w:p>
    <w:p w:rsidR="00011F9C" w:rsidRPr="003D70FD" w:rsidRDefault="00455EE0" w:rsidP="00455EE0">
      <w:pPr>
        <w:tabs>
          <w:tab w:val="left" w:pos="720"/>
          <w:tab w:val="left" w:pos="1440"/>
          <w:tab w:val="left" w:pos="2160"/>
          <w:tab w:val="left" w:pos="2880"/>
          <w:tab w:val="left" w:pos="3600"/>
          <w:tab w:val="left" w:pos="4320"/>
          <w:tab w:val="left" w:pos="6999"/>
        </w:tabs>
        <w:spacing w:before="0" w:beforeAutospacing="0" w:after="0" w:afterAutospacing="0"/>
        <w:jc w:val="both"/>
      </w:pPr>
      <w:r>
        <w:tab/>
      </w:r>
      <w:r w:rsidR="002429D3">
        <w:t xml:space="preserve">Berdasarkan dari hasil penelitian diatas maka </w:t>
      </w:r>
      <w:r w:rsidR="00011F9C">
        <w:t xml:space="preserve">motivasi salah satu faktor yang paling penting dalam </w:t>
      </w:r>
      <w:r w:rsidR="00D6272E">
        <w:t xml:space="preserve">kepatuhan pengobatan TB. Seseorang yang memiliki informasi baik terkait TB tetapi jika tidak memiliki motivasi maka akan menimbulkan ketidakpatuhan dalam pengobatan. </w:t>
      </w:r>
      <w:r w:rsidR="003A5522">
        <w:t xml:space="preserve">Banyak sekali bentuk dari motivasi. Seperti </w:t>
      </w:r>
      <w:r w:rsidR="00D557BE">
        <w:t xml:space="preserve"> </w:t>
      </w:r>
      <w:r w:rsidR="003A5522">
        <w:t>m</w:t>
      </w:r>
      <w:r w:rsidR="00D557BE">
        <w:t>emiliki m</w:t>
      </w:r>
      <w:r w:rsidR="00D6272E">
        <w:t>otivasi</w:t>
      </w:r>
      <w:r w:rsidR="00D557BE">
        <w:t xml:space="preserve"> diri serta mendapat dukungan dari lingkungan sosial sangat membantu pasien dalam</w:t>
      </w:r>
      <w:r w:rsidR="00504373">
        <w:t xml:space="preserve"> meningkatkan </w:t>
      </w:r>
      <w:r w:rsidR="00D557BE">
        <w:t xml:space="preserve"> kepatuhan pengobatan, hal ini </w:t>
      </w:r>
      <w:r w:rsidR="003D70FD" w:rsidRPr="003D70FD">
        <w:t xml:space="preserve">dikarenakan bagi seseorang yang menjalani pengobatan dalam jangka panjang akan </w:t>
      </w:r>
      <w:r w:rsidR="003D70FD" w:rsidRPr="003D70FD">
        <w:lastRenderedPageBreak/>
        <w:t>mengalami rasa bosan, tetapi ketika mendapat dukungan dari orang-orang sekitarnya pasien akan merasa dicintai dan dihargai hingga timbul rasa semang</w:t>
      </w:r>
      <w:r w:rsidR="007725CF">
        <w:t xml:space="preserve">at dalam seseorang untuk sembuh. Hal ini didukung dari penelitian yang dilakukan oleh </w:t>
      </w:r>
      <w:r w:rsidR="007725CF">
        <w:fldChar w:fldCharType="begin" w:fldLock="1"/>
      </w:r>
      <w:r w:rsidR="007725CF">
        <w:instrText>ADDIN CSL_CITATION { "citationItems" : [ { "id" : "ITEM-1", "itemData" : { "author" : [ { "dropping-particle" : "", "family" : "Asmaul Husna, Puji Hastuti", "given" : "Muh Zul Azhari", "non-dropping-particle" : "", "parse-names" : false, "suffix" : "" } ], "container-title" : "Jurnal Keperawatan Malang", "id" : "ITEM-1", "issued" : { "date-parts" : [ [ "2009" ] ] }, "title" : "Gambaran Resilience Penderita", "type" : "article-journal" }, "uris" : [ "http://www.mendeley.com/documents/?uuid=57ea80c9-9682-4a0a-a804-e39f1d8c8728" ] } ], "mendeley" : { "formattedCitation" : "(Asmaul Husna, Puji Hastuti, 2009)", "plainTextFormattedCitation" : "(Asmaul Husna, Puji Hastuti, 2009)", "previouslyFormattedCitation" : "(Asmaul Husna, Puji Hastuti, 2009)" }, "properties" : { "noteIndex" : 0 }, "schema" : "https://github.com/citation-style-language/schema/raw/master/csl-citation.json" }</w:instrText>
      </w:r>
      <w:r w:rsidR="007725CF">
        <w:fldChar w:fldCharType="separate"/>
      </w:r>
      <w:r w:rsidR="007725CF" w:rsidRPr="007725CF">
        <w:rPr>
          <w:noProof/>
        </w:rPr>
        <w:t>(Asmaul Husna, Puji Hastuti, 2009)</w:t>
      </w:r>
      <w:r w:rsidR="007725CF">
        <w:fldChar w:fldCharType="end"/>
      </w:r>
      <w:r w:rsidR="007725CF">
        <w:t xml:space="preserve"> D</w:t>
      </w:r>
      <w:r w:rsidR="007725CF" w:rsidRPr="007725CF">
        <w:t>ukungan sosial adalah istilah yang digunakan untuk menerangkan bagaimana hubungan sosial bermanfaat bagi kesehatan mental atau fisik individu. Dukungan sosial yang utama berasal dari keluarga, karena dukungan dari keluarga memegang peranan penting dalam kehidupan penderita TB paru yang bertujuan untuk sembuh, berpikir kedepan dan mampu menjadikan hidupnya lebih bermakna</w:t>
      </w:r>
      <w:r w:rsidR="00127C3F">
        <w:t>.</w:t>
      </w:r>
    </w:p>
    <w:p w:rsidR="00A55A47" w:rsidRPr="00455EE0" w:rsidRDefault="000321B2" w:rsidP="000321B2">
      <w:pPr>
        <w:pStyle w:val="Heading3"/>
        <w:spacing w:line="480" w:lineRule="auto"/>
        <w:rPr>
          <w:i/>
        </w:rPr>
      </w:pPr>
      <w:bookmarkStart w:id="183" w:name="_Toc45132913"/>
      <w:bookmarkStart w:id="184" w:name="_Toc45458109"/>
      <w:r>
        <w:t>5.2.4</w:t>
      </w:r>
      <w:r w:rsidR="00A55A47">
        <w:tab/>
      </w:r>
      <w:r w:rsidR="00A55A47" w:rsidRPr="00455EE0">
        <w:t>Faktor Behavioral (</w:t>
      </w:r>
      <w:r w:rsidR="00A55A47" w:rsidRPr="00455EE0">
        <w:rPr>
          <w:i/>
        </w:rPr>
        <w:t>Self Efficacy</w:t>
      </w:r>
      <w:r w:rsidR="00A55A47" w:rsidRPr="00455EE0">
        <w:t xml:space="preserve">) </w:t>
      </w:r>
      <w:r w:rsidR="00BA1903" w:rsidRPr="00455EE0">
        <w:t xml:space="preserve">Terhadap </w:t>
      </w:r>
      <w:r w:rsidR="00A70573" w:rsidRPr="00455EE0">
        <w:t>Kepatuhan</w:t>
      </w:r>
      <w:bookmarkEnd w:id="183"/>
      <w:bookmarkEnd w:id="184"/>
      <w:r w:rsidR="00A70573" w:rsidRPr="00455EE0">
        <w:t xml:space="preserve"> </w:t>
      </w:r>
    </w:p>
    <w:p w:rsidR="005A3F64" w:rsidRDefault="00A55A47" w:rsidP="000F48B2">
      <w:pPr>
        <w:spacing w:before="0" w:beforeAutospacing="0" w:after="0" w:afterAutospacing="0"/>
        <w:jc w:val="both"/>
        <w:rPr>
          <w:rFonts w:cs="Times New Roman"/>
          <w:shd w:val="clear" w:color="auto" w:fill="FFFFFF"/>
        </w:rPr>
      </w:pPr>
      <w:r w:rsidRPr="00455EE0">
        <w:rPr>
          <w:color w:val="000000" w:themeColor="text1"/>
        </w:rPr>
        <w:tab/>
      </w:r>
      <w:bookmarkStart w:id="185" w:name="_Toc34893149"/>
      <w:r w:rsidR="00A70573" w:rsidRPr="00455EE0">
        <w:rPr>
          <w:color w:val="000000" w:themeColor="text1"/>
        </w:rPr>
        <w:t xml:space="preserve"> Dari 10 jurnal yang dianalisis, satu jurnal membahas tentang </w:t>
      </w:r>
      <w:r w:rsidR="00A70573">
        <w:rPr>
          <w:i/>
        </w:rPr>
        <w:t xml:space="preserve">self efficacy </w:t>
      </w:r>
      <w:r w:rsidR="00A70573">
        <w:t xml:space="preserve"> penelitian yang dilakukan oleh </w:t>
      </w:r>
      <w:r w:rsidR="00C55E91">
        <w:fldChar w:fldCharType="begin" w:fldLock="1"/>
      </w:r>
      <w:r w:rsidR="00C55E91">
        <w:instrText>ADDIN CSL_CITATION { "citationItems" : [ { "id" : "ITEM-1", "itemData" : { "author" : [ { "dropping-particle" : "", "family" : "Fauzi", "given" : "Yutricha Salsabila", "non-dropping-particle" : "", "parse-names" : false, "suffix" : "" }, { "dropping-particle" : "", "family" : "Indriyani", "given" : "Reni", "non-dropping-particle" : "", "parse-names" : false, "suffix" : "" } ], "id" : "ITEM-1", "issued" : { "date-parts" : [ [ "2019" ] ] }, "title" : "Efikasi Diri pada Kepatuhan Minum Obat Anti Tuberkulosis ( OAT )", "type" : "article-journal" }, "uris" : [ "http://www.mendeley.com/documents/?uuid=9bb84c48-bdf2-4d8f-864f-d21b7cc2b3c2" ] } ], "mendeley" : { "formattedCitation" : "(Fauzi &amp; Indriyani, 2019)", "plainTextFormattedCitation" : "(Fauzi &amp; Indriyani, 2019)", "previouslyFormattedCitation" : "(Fauzi &amp; Indriyani, 2019)" }, "properties" : { "noteIndex" : 0 }, "schema" : "https://github.com/citation-style-language/schema/raw/master/csl-citation.json" }</w:instrText>
      </w:r>
      <w:r w:rsidR="00C55E91">
        <w:fldChar w:fldCharType="separate"/>
      </w:r>
      <w:r w:rsidR="00C55E91" w:rsidRPr="00C55E91">
        <w:rPr>
          <w:noProof/>
        </w:rPr>
        <w:t>(Fauzi &amp; Indriyani, 2019)</w:t>
      </w:r>
      <w:r w:rsidR="00C55E91">
        <w:fldChar w:fldCharType="end"/>
      </w:r>
      <w:r w:rsidR="00C55E91">
        <w:t xml:space="preserve"> </w:t>
      </w:r>
      <w:r w:rsidR="0091670E">
        <w:t>penelitian ini dilakukan dilakukan di Bandar lampung lebih tepatnya di Puskesmas Panjang</w:t>
      </w:r>
      <w:r w:rsidR="00C86989">
        <w:t xml:space="preserve">, metode penelitian </w:t>
      </w:r>
      <w:r w:rsidR="00C86989">
        <w:rPr>
          <w:i/>
        </w:rPr>
        <w:t xml:space="preserve">cross sectional </w:t>
      </w:r>
      <w:r w:rsidR="00C86989">
        <w:t xml:space="preserve">dengan jumlah 78 responden. Hasil penelitian ini menunjukkan efikasi diri dengan kepatuhan minum obat tinggi. </w:t>
      </w:r>
      <w:r w:rsidR="00C86989">
        <w:rPr>
          <w:rFonts w:ascii="Arial" w:hAnsi="Arial" w:cs="Arial"/>
          <w:shd w:val="clear" w:color="auto" w:fill="FFFFFF"/>
        </w:rPr>
        <w:t>J</w:t>
      </w:r>
      <w:r w:rsidR="00C86989" w:rsidRPr="00C86989">
        <w:rPr>
          <w:rFonts w:cs="Times New Roman"/>
          <w:shd w:val="clear" w:color="auto" w:fill="FFFFFF"/>
        </w:rPr>
        <w:t>umlah  responden  dengan  efikasi  diri  baik lebih  banyak  daripada  responden  dengan  efikasi diri kurang baik. Hal ini</w:t>
      </w:r>
      <w:r w:rsidR="00C86989">
        <w:rPr>
          <w:rFonts w:cs="Times New Roman"/>
          <w:shd w:val="clear" w:color="auto" w:fill="FFFFFF"/>
        </w:rPr>
        <w:t xml:space="preserve"> menunjukkan</w:t>
      </w:r>
      <w:r w:rsidR="00C86989" w:rsidRPr="00C86989">
        <w:rPr>
          <w:rFonts w:cs="Times New Roman"/>
          <w:shd w:val="clear" w:color="auto" w:fill="FFFFFF"/>
        </w:rPr>
        <w:t xml:space="preserve">  bahwa  adanya  dorongan  dari  dalam </w:t>
      </w:r>
      <w:r w:rsidR="00C86989">
        <w:rPr>
          <w:rFonts w:cs="Times New Roman"/>
          <w:shd w:val="clear" w:color="auto" w:fill="FFFFFF"/>
        </w:rPr>
        <w:t xml:space="preserve">diri </w:t>
      </w:r>
      <w:r w:rsidR="00C86989" w:rsidRPr="00C86989">
        <w:rPr>
          <w:rFonts w:cs="Times New Roman"/>
          <w:shd w:val="clear" w:color="auto" w:fill="FFFFFF"/>
        </w:rPr>
        <w:t>pasien TBC</w:t>
      </w:r>
      <w:r w:rsidR="00C86989">
        <w:rPr>
          <w:rFonts w:cs="Times New Roman"/>
          <w:shd w:val="clear" w:color="auto" w:fill="FFFFFF"/>
        </w:rPr>
        <w:t xml:space="preserve"> </w:t>
      </w:r>
      <w:r w:rsidR="00C86989" w:rsidRPr="00C86989">
        <w:rPr>
          <w:rFonts w:cs="Times New Roman"/>
          <w:shd w:val="clear" w:color="auto" w:fill="FFFFFF"/>
        </w:rPr>
        <w:t>menimbulkan     keyakinan terhadap   pengobatan   dengan   harapan   tercapai kesembuha</w:t>
      </w:r>
      <w:r w:rsidR="00C86989">
        <w:rPr>
          <w:rFonts w:cs="Times New Roman"/>
          <w:shd w:val="clear" w:color="auto" w:fill="FFFFFF"/>
        </w:rPr>
        <w:t xml:space="preserve">n. </w:t>
      </w:r>
    </w:p>
    <w:p w:rsidR="00C86989" w:rsidRDefault="00C86989" w:rsidP="000F48B2">
      <w:pPr>
        <w:spacing w:before="0" w:beforeAutospacing="0" w:after="0" w:afterAutospacing="0"/>
        <w:jc w:val="both"/>
        <w:rPr>
          <w:rFonts w:cs="Times New Roman"/>
          <w:shd w:val="clear" w:color="auto" w:fill="FFFFFF"/>
        </w:rPr>
      </w:pPr>
      <w:r w:rsidRPr="00C86989">
        <w:rPr>
          <w:rFonts w:cs="Times New Roman"/>
          <w:shd w:val="clear" w:color="auto" w:fill="FFFFFF"/>
        </w:rPr>
        <w:tab/>
        <w:t>Faktor  dalam  membentuk efikasi d</w:t>
      </w:r>
      <w:r w:rsidR="00C55E91">
        <w:rPr>
          <w:rFonts w:cs="Times New Roman"/>
          <w:shd w:val="clear" w:color="auto" w:fill="FFFFFF"/>
        </w:rPr>
        <w:t>iri  bukan hanya</w:t>
      </w:r>
      <w:r w:rsidRPr="00C86989">
        <w:rPr>
          <w:rFonts w:cs="Times New Roman"/>
          <w:shd w:val="clear" w:color="auto" w:fill="FFFFFF"/>
        </w:rPr>
        <w:t xml:space="preserve"> dari  dukungan  keluarga, melainkan  pengetahuan,  sikap,  tingginya  harga diri, merasa mempunyai kemampuan yang cukup, mempunyai keyakinan untuk mengambil tindakan serta    kepercayaan    akan    kemampuan    untuk mengubah situasi</w:t>
      </w:r>
      <w:r>
        <w:rPr>
          <w:rFonts w:cs="Times New Roman"/>
          <w:shd w:val="clear" w:color="auto" w:fill="FFFFFF"/>
        </w:rPr>
        <w:t xml:space="preserve">. </w:t>
      </w:r>
      <w:r w:rsidR="00C55E91">
        <w:rPr>
          <w:rFonts w:cs="Times New Roman"/>
          <w:shd w:val="clear" w:color="auto" w:fill="FFFFFF"/>
        </w:rPr>
        <w:t xml:space="preserve"> </w:t>
      </w:r>
      <w:r w:rsidR="00C55E91" w:rsidRPr="00C55E91">
        <w:rPr>
          <w:rFonts w:cs="Times New Roman"/>
          <w:shd w:val="clear" w:color="auto" w:fill="FFFFFF"/>
        </w:rPr>
        <w:t xml:space="preserve">Dalam     menjalani     pengobatan     jangka panjang,  kepatuhan  pasien  sangat  dituntut  untuk </w:t>
      </w:r>
      <w:r w:rsidR="00C55E91" w:rsidRPr="00C55E91">
        <w:rPr>
          <w:rFonts w:cs="Times New Roman"/>
          <w:shd w:val="clear" w:color="auto" w:fill="FFFFFF"/>
        </w:rPr>
        <w:lastRenderedPageBreak/>
        <w:t>mengetahui  sikap  dan  perilaku  pasien  terhadap program  pengobatan  yang  telah  diberikan  oleh petugas kesehatan</w:t>
      </w:r>
      <w:r w:rsidR="0027271C">
        <w:rPr>
          <w:rFonts w:cs="Times New Roman"/>
          <w:shd w:val="clear" w:color="auto" w:fill="FFFFFF"/>
        </w:rPr>
        <w:t xml:space="preserve">. </w:t>
      </w:r>
      <w:r w:rsidR="00C55E91" w:rsidRPr="00C55E91">
        <w:rPr>
          <w:rFonts w:cs="Times New Roman"/>
          <w:shd w:val="clear" w:color="auto" w:fill="FFFFFF"/>
        </w:rPr>
        <w:t>Peranan  petugas  atau  pengelola TBC</w:t>
      </w:r>
      <w:r w:rsidR="0027271C">
        <w:rPr>
          <w:rFonts w:cs="Times New Roman"/>
          <w:shd w:val="clear" w:color="auto" w:fill="FFFFFF"/>
        </w:rPr>
        <w:t xml:space="preserve"> </w:t>
      </w:r>
      <w:r w:rsidR="00C55E91" w:rsidRPr="00C55E91">
        <w:rPr>
          <w:rFonts w:cs="Times New Roman"/>
          <w:shd w:val="clear" w:color="auto" w:fill="FFFFFF"/>
        </w:rPr>
        <w:t>puskesmas    menjadai    sangat    penting    dalam menumbuhkan  efikasi  diri,  melalui  berbagai  hal. Salah   satunyaadalah   melalui   pemberdayaan keluarga  baik  dalam  bidang  kesehatan,  ekonomi maupun  sosial</w:t>
      </w:r>
      <w:r w:rsidR="0027271C">
        <w:rPr>
          <w:rFonts w:cs="Times New Roman"/>
          <w:shd w:val="clear" w:color="auto" w:fill="FFFFFF"/>
        </w:rPr>
        <w:t xml:space="preserve"> </w:t>
      </w:r>
      <w:r w:rsidR="0027271C">
        <w:rPr>
          <w:rFonts w:cs="Times New Roman"/>
          <w:shd w:val="clear" w:color="auto" w:fill="FFFFFF"/>
        </w:rPr>
        <w:fldChar w:fldCharType="begin" w:fldLock="1"/>
      </w:r>
      <w:r w:rsidR="0027271C">
        <w:rPr>
          <w:rFonts w:cs="Times New Roman"/>
          <w:shd w:val="clear" w:color="auto" w:fill="FFFFFF"/>
        </w:rPr>
        <w:instrText>ADDIN CSL_CITATION { "citationItems" : [ { "id" : "ITEM-1", "itemData" : { "author" : [ { "dropping-particle" : "", "family" : "Fauzi", "given" : "Yutricha Salsabila", "non-dropping-particle" : "", "parse-names" : false, "suffix" : "" }, { "dropping-particle" : "", "family" : "Indriyani", "given" : "Reni", "non-dropping-particle" : "", "parse-names" : false, "suffix" : "" } ], "id" : "ITEM-1", "issued" : { "date-parts" : [ [ "2019" ] ] }, "title" : "Efikasi Diri pada Kepatuhan Minum Obat Anti Tuberkulosis ( OAT )", "type" : "article-journal" }, "uris" : [ "http://www.mendeley.com/documents/?uuid=9bb84c48-bdf2-4d8f-864f-d21b7cc2b3c2" ] } ], "mendeley" : { "formattedCitation" : "(Fauzi &amp; Indriyani, 2019)", "plainTextFormattedCitation" : "(Fauzi &amp; Indriyani, 2019)", "previouslyFormattedCitation" : "(Fauzi &amp; Indriyani, 2019)" }, "properties" : { "noteIndex" : 0 }, "schema" : "https://github.com/citation-style-language/schema/raw/master/csl-citation.json" }</w:instrText>
      </w:r>
      <w:r w:rsidR="0027271C">
        <w:rPr>
          <w:rFonts w:cs="Times New Roman"/>
          <w:shd w:val="clear" w:color="auto" w:fill="FFFFFF"/>
        </w:rPr>
        <w:fldChar w:fldCharType="separate"/>
      </w:r>
      <w:r w:rsidR="0027271C" w:rsidRPr="0027271C">
        <w:rPr>
          <w:rFonts w:cs="Times New Roman"/>
          <w:noProof/>
          <w:shd w:val="clear" w:color="auto" w:fill="FFFFFF"/>
        </w:rPr>
        <w:t>(Fauzi &amp; Indriyani, 2019)</w:t>
      </w:r>
      <w:r w:rsidR="0027271C">
        <w:rPr>
          <w:rFonts w:cs="Times New Roman"/>
          <w:shd w:val="clear" w:color="auto" w:fill="FFFFFF"/>
        </w:rPr>
        <w:fldChar w:fldCharType="end"/>
      </w:r>
      <w:r w:rsidR="0027271C">
        <w:rPr>
          <w:rFonts w:cs="Times New Roman"/>
          <w:shd w:val="clear" w:color="auto" w:fill="FFFFFF"/>
        </w:rPr>
        <w:t xml:space="preserve">. </w:t>
      </w:r>
    </w:p>
    <w:p w:rsidR="00C55E91" w:rsidRDefault="00C55E91" w:rsidP="000F48B2">
      <w:pPr>
        <w:spacing w:before="0" w:beforeAutospacing="0" w:after="0" w:afterAutospacing="0"/>
        <w:jc w:val="both"/>
        <w:rPr>
          <w:rFonts w:cs="Times New Roman"/>
          <w:shd w:val="clear" w:color="auto" w:fill="FFFFFF"/>
        </w:rPr>
      </w:pPr>
      <w:r>
        <w:rPr>
          <w:rFonts w:cs="Times New Roman"/>
          <w:shd w:val="clear" w:color="auto" w:fill="FFFFFF"/>
        </w:rPr>
        <w:tab/>
      </w:r>
      <w:r w:rsidRPr="00C55E91">
        <w:rPr>
          <w:rFonts w:cs="Times New Roman"/>
          <w:shd w:val="clear" w:color="auto" w:fill="FFFFFF"/>
        </w:rPr>
        <w:t>Pengalaman   terhadap   kekambuhan   suatu penyakit  merupakan  suatu  kegagalan,  sehingga dijadikan   sebagai   bahan   evaluasi   kekambuhan yang  dialami,  disebabkan  karena  perilaku  tidak patuh   terhadap   pengobatan.   Dengan   demikian akan  membuat  penderita  yakin  bahwa  dengan menjalani    pengobatan    yang    sesuai    (patuh) penderita  akan  terhindar  dari  resiko  kekambuhan penyakit sehingga mendorong perubahan perilaku menjadi  patuh  dalam   menjalankan  pengobatan sesuai dengan yang direkomendasikan</w:t>
      </w:r>
      <w:r>
        <w:rPr>
          <w:rFonts w:cs="Times New Roman"/>
          <w:shd w:val="clear" w:color="auto" w:fill="FFFFFF"/>
        </w:rPr>
        <w:t xml:space="preserve"> </w:t>
      </w:r>
      <w:r>
        <w:rPr>
          <w:rFonts w:cs="Times New Roman"/>
          <w:shd w:val="clear" w:color="auto" w:fill="FFFFFF"/>
        </w:rPr>
        <w:fldChar w:fldCharType="begin" w:fldLock="1"/>
      </w:r>
      <w:r>
        <w:rPr>
          <w:rFonts w:cs="Times New Roman"/>
          <w:shd w:val="clear" w:color="auto" w:fill="FFFFFF"/>
        </w:rPr>
        <w:instrText>ADDIN CSL_CITATION { "citationItems" : [ { "id" : "ITEM-1", "itemData" : { "author" : [ { "dropping-particle" : "", "family" : "Fauzi", "given" : "Yutricha Salsabila", "non-dropping-particle" : "", "parse-names" : false, "suffix" : "" }, { "dropping-particle" : "", "family" : "Indriyani", "given" : "Reni", "non-dropping-particle" : "", "parse-names" : false, "suffix" : "" } ], "id" : "ITEM-1", "issued" : { "date-parts" : [ [ "2019" ] ] }, "title" : "Efikasi Diri pada Kepatuhan Minum Obat Anti Tuberkulosis ( OAT )", "type" : "article-journal" }, "uris" : [ "http://www.mendeley.com/documents/?uuid=9bb84c48-bdf2-4d8f-864f-d21b7cc2b3c2" ] } ], "mendeley" : { "formattedCitation" : "(Fauzi &amp; Indriyani, 2019)", "plainTextFormattedCitation" : "(Fauzi &amp; Indriyani, 2019)", "previouslyFormattedCitation" : "(Fauzi &amp; Indriyani, 2019)" }, "properties" : { "noteIndex" : 0 }, "schema" : "https://github.com/citation-style-language/schema/raw/master/csl-citation.json" }</w:instrText>
      </w:r>
      <w:r>
        <w:rPr>
          <w:rFonts w:cs="Times New Roman"/>
          <w:shd w:val="clear" w:color="auto" w:fill="FFFFFF"/>
        </w:rPr>
        <w:fldChar w:fldCharType="separate"/>
      </w:r>
      <w:r w:rsidRPr="00C55E91">
        <w:rPr>
          <w:rFonts w:cs="Times New Roman"/>
          <w:noProof/>
          <w:shd w:val="clear" w:color="auto" w:fill="FFFFFF"/>
        </w:rPr>
        <w:t>(Fauzi &amp; Indriyani, 2019)</w:t>
      </w:r>
      <w:r>
        <w:rPr>
          <w:rFonts w:cs="Times New Roman"/>
          <w:shd w:val="clear" w:color="auto" w:fill="FFFFFF"/>
        </w:rPr>
        <w:fldChar w:fldCharType="end"/>
      </w:r>
      <w:r>
        <w:rPr>
          <w:rFonts w:cs="Times New Roman"/>
          <w:shd w:val="clear" w:color="auto" w:fill="FFFFFF"/>
        </w:rPr>
        <w:t>.</w:t>
      </w:r>
    </w:p>
    <w:p w:rsidR="00C55E91" w:rsidRPr="00C55E91" w:rsidRDefault="00C55E91" w:rsidP="000F48B2">
      <w:pPr>
        <w:spacing w:before="0" w:beforeAutospacing="0" w:after="0" w:afterAutospacing="0"/>
        <w:jc w:val="both"/>
        <w:rPr>
          <w:rFonts w:eastAsiaTheme="majorEastAsia" w:cs="Times New Roman"/>
          <w:b/>
          <w:color w:val="000000" w:themeColor="text1"/>
        </w:rPr>
      </w:pPr>
      <w:r>
        <w:rPr>
          <w:rFonts w:cs="Times New Roman"/>
          <w:shd w:val="clear" w:color="auto" w:fill="FFFFFF"/>
        </w:rPr>
        <w:tab/>
      </w:r>
      <w:r w:rsidRPr="00C55E91">
        <w:rPr>
          <w:rFonts w:cs="Times New Roman"/>
          <w:shd w:val="clear" w:color="auto" w:fill="FFFFFF"/>
        </w:rPr>
        <w:t>Faktor lain   yang   bisa   mempengaruhi   kepatuhan   diet seseorang   karena   keyakinan   dirinya   kurang, seperti adanya rasa takut akan membawa keadaan yang    lebih    buruk.    Demikian    juga    dengan seseorang  yang  memiliki efikasi  diri  yang  tinggi tetapi  tidak  patuh  melaksanakan  diet,  karena  ada faktor  lain  yang  mempengaruhi  ketidakpatuhan misalnya,  kurangnya  pengawasan  atau  dukungan orang  terdekat.</w:t>
      </w:r>
      <w:r>
        <w:rPr>
          <w:rFonts w:cs="Times New Roman"/>
          <w:shd w:val="clear" w:color="auto" w:fill="FFFFFF"/>
        </w:rPr>
        <w:t xml:space="preserve"> </w:t>
      </w:r>
      <w:r w:rsidRPr="00C55E91">
        <w:rPr>
          <w:rFonts w:cs="Times New Roman"/>
          <w:shd w:val="clear" w:color="auto" w:fill="FFFFFF"/>
        </w:rPr>
        <w:t xml:space="preserve">Sehingga  untuk  itu  efikasi  diri yang    baik    secara    umum    akan    membentuk perilaku    kepatuhan    yang    baik    pula,    karena kpercayaan diri kuat ketika dukungan lingkungnnya  juga  kuat,  dalam  hal  ini  keluarga terdekat.Persepsi  masyarakat  terhadap  sehat  sakit erat   hubungannya   dengan   perilaku   pencarian pengobatan   yang   akan   mempengaruhi   dipakai atau  tidak  dipakainya  fasilitas  kesehatan  yang disediakan. Apabila persepsi sehat sakit masyarakat   belum   sama   dengan   konsep   sehat sakit kita maka jelas masyarakat </w:t>
      </w:r>
      <w:r w:rsidRPr="00C55E91">
        <w:rPr>
          <w:rFonts w:cs="Times New Roman"/>
          <w:shd w:val="clear" w:color="auto" w:fill="FFFFFF"/>
        </w:rPr>
        <w:lastRenderedPageBreak/>
        <w:t xml:space="preserve">belum tentu atau tidak  mau  menggunakan  fasilitas  yang  diberikan </w:t>
      </w:r>
      <w:r w:rsidRPr="00C55E91">
        <w:rPr>
          <w:rFonts w:cs="Times New Roman"/>
          <w:shd w:val="clear" w:color="auto" w:fill="FFFFFF"/>
        </w:rPr>
        <w:fldChar w:fldCharType="begin" w:fldLock="1"/>
      </w:r>
      <w:r w:rsidRPr="00C55E91">
        <w:rPr>
          <w:rFonts w:cs="Times New Roman"/>
          <w:shd w:val="clear" w:color="auto" w:fill="FFFFFF"/>
        </w:rPr>
        <w:instrText>ADDIN CSL_CITATION { "citationItems" : [ { "id" : "ITEM-1", "itemData" : { "author" : [ { "dropping-particle" : "", "family" : "Fauzi", "given" : "Yutricha Salsabila", "non-dropping-particle" : "", "parse-names" : false, "suffix" : "" }, { "dropping-particle" : "", "family" : "Indriyani", "given" : "Reni", "non-dropping-particle" : "", "parse-names" : false, "suffix" : "" } ], "id" : "ITEM-1", "issued" : { "date-parts" : [ [ "2019" ] ] }, "title" : "Efikasi Diri pada Kepatuhan Minum Obat Anti Tuberkulosis ( OAT )", "type" : "article-journal" }, "uris" : [ "http://www.mendeley.com/documents/?uuid=9bb84c48-bdf2-4d8f-864f-d21b7cc2b3c2" ] } ], "mendeley" : { "formattedCitation" : "(Fauzi &amp; Indriyani, 2019)", "plainTextFormattedCitation" : "(Fauzi &amp; Indriyani, 2019)", "previouslyFormattedCitation" : "(Fauzi &amp; Indriyani, 2019)" }, "properties" : { "noteIndex" : 0 }, "schema" : "https://github.com/citation-style-language/schema/raw/master/csl-citation.json" }</w:instrText>
      </w:r>
      <w:r w:rsidRPr="00C55E91">
        <w:rPr>
          <w:rFonts w:cs="Times New Roman"/>
          <w:shd w:val="clear" w:color="auto" w:fill="FFFFFF"/>
        </w:rPr>
        <w:fldChar w:fldCharType="separate"/>
      </w:r>
      <w:r w:rsidRPr="00C55E91">
        <w:rPr>
          <w:rFonts w:cs="Times New Roman"/>
          <w:noProof/>
          <w:shd w:val="clear" w:color="auto" w:fill="FFFFFF"/>
        </w:rPr>
        <w:t>(Fauzi &amp; Indriyani, 2019)</w:t>
      </w:r>
      <w:r w:rsidRPr="00C55E91">
        <w:rPr>
          <w:rFonts w:cs="Times New Roman"/>
          <w:shd w:val="clear" w:color="auto" w:fill="FFFFFF"/>
        </w:rPr>
        <w:fldChar w:fldCharType="end"/>
      </w:r>
      <w:r>
        <w:rPr>
          <w:rFonts w:cs="Times New Roman"/>
          <w:shd w:val="clear" w:color="auto" w:fill="FFFFFF"/>
        </w:rPr>
        <w:t xml:space="preserve">. </w:t>
      </w:r>
    </w:p>
    <w:p w:rsidR="000F48B2" w:rsidRDefault="00B962F6" w:rsidP="005A3F64">
      <w:pPr>
        <w:spacing w:before="0" w:beforeAutospacing="0" w:after="0" w:afterAutospacing="0"/>
        <w:ind w:firstLine="720"/>
        <w:jc w:val="both"/>
      </w:pPr>
      <w:r>
        <w:t xml:space="preserve">Teori IMB yang dikemukan oleh </w:t>
      </w:r>
      <w:r>
        <w:fldChar w:fldCharType="begin" w:fldLock="1"/>
      </w:r>
      <w:r>
        <w:instrText>ADDIN CSL_CITATION { "citationItems" : [ { "id" : "ITEM-1", "itemData" : { "author" : [ { "dropping-particle" : "", "family" : "Jaemi", "given" : "", "non-dropping-particle" : "", "parse-names" : false, "suffix" : "" }, { "dropping-particle" : "", "family" : "Waluyo", "given" : "Agung", "non-dropping-particle" : "", "parse-names" : false, "suffix" : "" }, { "dropping-particle" : "", "family" : "Jumaiyah", "given" : "Wati", "non-dropping-particle" : "", "parse-names" : false, "suffix" : "" } ], "id" : "ITEM-1", "issued" : { "date-parts" : [ [ "2019" ] ] }, "title" : "Faktor-Faktor Yang Mempengaruhi Kepatuhan Orang Dengan HIV/AIDS (ODHA) Pada Pengobatan Anti Retroviral (ARV) di RSPAD Gatot Soebroto \u201d", "type" : "article-journal" }, "uris" : [ "http://www.mendeley.com/documents/?uuid=79de7015-53db-4835-9b11-15c36e71a416" ] } ], "mendeley" : { "formattedCitation" : "(Jaemi et al., 2019)", "plainTextFormattedCitation" : "(Jaemi et al., 2019)", "previouslyFormattedCitation" : "(Jaemi et al., 2019)" }, "properties" : { "noteIndex" : 0 }, "schema" : "https://github.com/citation-style-language/schema/raw/master/csl-citation.json" }</w:instrText>
      </w:r>
      <w:r>
        <w:fldChar w:fldCharType="separate"/>
      </w:r>
      <w:r w:rsidRPr="00B962F6">
        <w:rPr>
          <w:noProof/>
        </w:rPr>
        <w:t>(Jaemi et al., 2019)</w:t>
      </w:r>
      <w:r>
        <w:fldChar w:fldCharType="end"/>
      </w:r>
      <w:r>
        <w:t xml:space="preserve"> bahwa keterampilan berperilaku </w:t>
      </w:r>
      <w:r w:rsidRPr="00B962F6">
        <w:t>merupakan kemampuan individu untuk melakukan tindakan pencegahan, memastikan bahwa seseorang mempunyai keterampilan alat dan strategi untuk berperilaku yang didasarkan pada keyakinan (</w:t>
      </w:r>
      <w:r w:rsidRPr="00B962F6">
        <w:rPr>
          <w:i/>
        </w:rPr>
        <w:t>Self Efficacy</w:t>
      </w:r>
      <w:r>
        <w:t>) dan perasaan bahwa seseorang tersebut</w:t>
      </w:r>
      <w:r w:rsidRPr="00B962F6">
        <w:t xml:space="preserve"> dapat mempengaruhi keadaan/situasi</w:t>
      </w:r>
      <w:r>
        <w:t>.</w:t>
      </w:r>
    </w:p>
    <w:p w:rsidR="00385391" w:rsidRDefault="00B962F6" w:rsidP="00385391">
      <w:pPr>
        <w:spacing w:before="0" w:beforeAutospacing="0" w:after="0" w:afterAutospacing="0"/>
        <w:jc w:val="both"/>
      </w:pPr>
      <w:r>
        <w:tab/>
      </w:r>
      <w:r w:rsidR="002429D3">
        <w:t xml:space="preserve">Berdasarkan dari hasil penelitian diatas maka </w:t>
      </w:r>
      <w:r w:rsidR="00BA1903">
        <w:t xml:space="preserve">dukungan informasi sangat berpengaruh pada </w:t>
      </w:r>
      <w:r w:rsidR="003B1310">
        <w:rPr>
          <w:i/>
        </w:rPr>
        <w:t xml:space="preserve">self efficacy </w:t>
      </w:r>
      <w:r w:rsidR="00BA1903">
        <w:t xml:space="preserve">yang akan meningkatkan kepatuhan </w:t>
      </w:r>
      <w:r w:rsidR="003B1310">
        <w:t xml:space="preserve">pengobatan </w:t>
      </w:r>
      <w:r w:rsidR="00BA1903">
        <w:t>TB paru. Informasi tidak hanya diberikan kepada pasien TB tetapi juga kepada keluarga, , karena keluarga merupakan orang yang paling dekat dengan pas</w:t>
      </w:r>
      <w:r w:rsidR="003B1310">
        <w:t xml:space="preserve">ien. Dengan harapan keluarga dapat membantu mengingkatkan pasien ketika berada dirumah seperti waktu minum obat atau menjadi PMO, ketika pasien mulai tidak patuh dengan pengobatan.  </w:t>
      </w:r>
      <w:bookmarkStart w:id="186" w:name="_Toc45132914"/>
      <w:bookmarkStart w:id="187" w:name="_Toc45458110"/>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385391" w:rsidRDefault="00385391" w:rsidP="00385391">
      <w:pPr>
        <w:spacing w:before="0" w:beforeAutospacing="0" w:after="0" w:afterAutospacing="0"/>
        <w:jc w:val="both"/>
      </w:pPr>
    </w:p>
    <w:p w:rsidR="00D24BF1" w:rsidRDefault="00C64C21" w:rsidP="00385391">
      <w:pPr>
        <w:pStyle w:val="Heading1"/>
      </w:pPr>
      <w:r>
        <w:lastRenderedPageBreak/>
        <w:t>BAB 6</w:t>
      </w:r>
      <w:bookmarkEnd w:id="186"/>
      <w:bookmarkEnd w:id="187"/>
    </w:p>
    <w:p w:rsidR="00C64C21" w:rsidRPr="00A25549" w:rsidRDefault="00C64C21" w:rsidP="00385391">
      <w:pPr>
        <w:pStyle w:val="Heading1"/>
      </w:pPr>
      <w:bookmarkStart w:id="188" w:name="_Toc45132915"/>
      <w:bookmarkStart w:id="189" w:name="_Toc45458111"/>
      <w:r w:rsidRPr="00A25549">
        <w:t>KESIMPULAN</w:t>
      </w:r>
      <w:bookmarkEnd w:id="188"/>
      <w:bookmarkEnd w:id="189"/>
      <w:r w:rsidRPr="00A25549">
        <w:t xml:space="preserve"> </w:t>
      </w:r>
    </w:p>
    <w:p w:rsidR="00C64C21" w:rsidRPr="00A25549" w:rsidRDefault="00C64C21" w:rsidP="00C64C21">
      <w:pPr>
        <w:pStyle w:val="Heading2"/>
      </w:pPr>
      <w:bookmarkStart w:id="190" w:name="_Toc45132916"/>
      <w:bookmarkStart w:id="191" w:name="_Toc45458112"/>
      <w:r w:rsidRPr="00A25549">
        <w:t>6.1</w:t>
      </w:r>
      <w:r w:rsidRPr="00A25549">
        <w:tab/>
        <w:t>Kesimpulan</w:t>
      </w:r>
      <w:bookmarkEnd w:id="190"/>
      <w:bookmarkEnd w:id="191"/>
      <w:r w:rsidRPr="00A25549">
        <w:t xml:space="preserve"> </w:t>
      </w:r>
    </w:p>
    <w:p w:rsidR="00175B61" w:rsidRDefault="00C64C21" w:rsidP="00175B61">
      <w:pPr>
        <w:jc w:val="both"/>
      </w:pPr>
      <w:r>
        <w:tab/>
      </w:r>
      <w:r w:rsidR="004B0752">
        <w:t>Faktor yang mempengaruhi  informasi adalah pasien buta huruf, kurangnya informasi yang diberikan pada saat pasien kontrol atau mengambil obat, lalu terbatasnya akses keluarga bertemu keluarga dengan penyedia layanan kesehatan. Faktor yang mempengaruhi motivasi adalah stigma, kepercayaan, keluarga serta ekonomi. Faktor yang mempengaru</w:t>
      </w:r>
      <w:r w:rsidR="00175B61">
        <w:t>pen</w:t>
      </w:r>
      <w:r w:rsidR="004B0752">
        <w:t xml:space="preserve">hi </w:t>
      </w:r>
      <w:r w:rsidR="004B0752">
        <w:rPr>
          <w:i/>
        </w:rPr>
        <w:t>self efficacy</w:t>
      </w:r>
      <w:r w:rsidR="004B0752">
        <w:t xml:space="preserve"> adalah pengetahuan. </w:t>
      </w:r>
      <w:r w:rsidR="004B0752" w:rsidRPr="00A25549">
        <w:rPr>
          <w:color w:val="000000" w:themeColor="text1"/>
        </w:rPr>
        <w:t>Upaya meningkatkan kepa</w:t>
      </w:r>
      <w:r w:rsidR="00A25549">
        <w:rPr>
          <w:color w:val="000000" w:themeColor="text1"/>
        </w:rPr>
        <w:t xml:space="preserve">tuhan pengobatan pada pasien TB dapat ditingkatkan melalui informasi berupa penyuluhan kesehatan, selain itu penyuluhan kesehatan tidak hanya diberikan kepada pasien tetapi pada keluarga dan masyarakat. Dari penyuluhan kesehatan tersebut diharapkan dapat meningkatkan informasi pada keluarga dan masyarakat. Sehingga keluarga mampu memberi dukungan bio-psiko-spiritual. Sedangkan bagi masyarakat informasi akan berdampak mengurangi stigma sosial pada pasien TB, karena pada dasarnya tingkat perawatan akan berhasil ketika masyarakat mengatasi stigma penyakit dan memahami bahwa kerjasama antara masyarakat untuk menghilangkan stigma sangat penting. </w:t>
      </w:r>
      <w:r w:rsidR="00175B61" w:rsidRPr="00A25549">
        <w:rPr>
          <w:color w:val="000000" w:themeColor="text1"/>
        </w:rPr>
        <w:t xml:space="preserve">Sehingga bisa dihasilkan sebuah penelitian </w:t>
      </w:r>
      <w:r w:rsidR="002A0228">
        <w:rPr>
          <w:color w:val="000000" w:themeColor="text1"/>
        </w:rPr>
        <w:t xml:space="preserve">tentang penyuluhan kesehatan yang lebih memperhatikan sasaran penyuluhan kepada keluarga dan masyarakat. </w:t>
      </w:r>
    </w:p>
    <w:p w:rsidR="004B0752" w:rsidRPr="002A0228" w:rsidRDefault="00F229EA" w:rsidP="00175B61">
      <w:pPr>
        <w:pStyle w:val="Heading2"/>
      </w:pPr>
      <w:bookmarkStart w:id="192" w:name="_Toc45132917"/>
      <w:bookmarkStart w:id="193" w:name="_Toc45458113"/>
      <w:r w:rsidRPr="002A0228">
        <w:t>6.2</w:t>
      </w:r>
      <w:r w:rsidRPr="002A0228">
        <w:tab/>
        <w:t>Saran</w:t>
      </w:r>
      <w:bookmarkEnd w:id="192"/>
      <w:bookmarkEnd w:id="193"/>
    </w:p>
    <w:p w:rsidR="00175B61" w:rsidRDefault="00F229EA" w:rsidP="0095605F">
      <w:pPr>
        <w:pStyle w:val="ListParagraph"/>
        <w:numPr>
          <w:ilvl w:val="0"/>
          <w:numId w:val="81"/>
        </w:numPr>
        <w:ind w:left="0" w:firstLine="0"/>
      </w:pPr>
      <w:r>
        <w:t>Informasi</w:t>
      </w:r>
    </w:p>
    <w:p w:rsidR="002E30E9" w:rsidRDefault="00D557BE" w:rsidP="00206641">
      <w:pPr>
        <w:spacing w:before="0" w:beforeAutospacing="0" w:after="0" w:afterAutospacing="0"/>
        <w:ind w:firstLine="720"/>
        <w:jc w:val="both"/>
        <w:sectPr w:rsidR="002E30E9" w:rsidSect="002E30E9">
          <w:headerReference w:type="default" r:id="rId37"/>
          <w:footerReference w:type="default" r:id="rId38"/>
          <w:pgSz w:w="11920" w:h="16840"/>
          <w:pgMar w:top="1701" w:right="1701" w:bottom="1701" w:left="2268" w:header="720" w:footer="720" w:gutter="0"/>
          <w:cols w:space="720"/>
        </w:sectPr>
      </w:pPr>
      <w:r>
        <w:t>I</w:t>
      </w:r>
      <w:r w:rsidR="00F229EA">
        <w:t xml:space="preserve">nformasi paling penting diberikan oleh petugas kesehatan. </w:t>
      </w:r>
      <w:r>
        <w:t xml:space="preserve"> Oleh karena itu</w:t>
      </w:r>
      <w:r w:rsidR="00504373">
        <w:t xml:space="preserve">, diharapkan </w:t>
      </w:r>
      <w:r>
        <w:t>petugas kesehatan bahwa i</w:t>
      </w:r>
      <w:r w:rsidR="00F229EA">
        <w:t xml:space="preserve">nformasi perlu di berikan tidak hanya </w:t>
      </w:r>
      <w:r w:rsidR="00F229EA">
        <w:lastRenderedPageBreak/>
        <w:t>pertama kali pada saat didiagnosa TB tapi diberikan setiap kali kujungan saat pasien kontrol atau mengambil obat dengan cara memberikan konseling bergantian pada setiap pertemuannya. Sebagai contoh minggu pertama memberikan konseling tentang pengertian TB, cara penularan, cara membuang dahak yang benar, cara batuk efektif, serta perawatan pasien TB dirumah, serta waktu pengobatan TB selama 6 bulan. Minggu kedua dapat disamp</w:t>
      </w:r>
      <w:r w:rsidR="00206641">
        <w:t xml:space="preserve">aikan tentang efek samping dari </w:t>
      </w:r>
    </w:p>
    <w:p w:rsidR="00D557BE" w:rsidRDefault="00F229EA" w:rsidP="002E30E9">
      <w:pPr>
        <w:spacing w:before="0" w:beforeAutospacing="0" w:after="0" w:afterAutospacing="0"/>
        <w:jc w:val="both"/>
      </w:pPr>
      <w:r>
        <w:lastRenderedPageBreak/>
        <w:t>pengobatan yang dijalani  seperti muntah-muntah, kehilangan nafsu makan, pusing, kencing berwarna merah serta petugas kesehatan d</w:t>
      </w:r>
      <w:r w:rsidR="002F5408">
        <w:t xml:space="preserve">apat menanyakan tentang efek </w:t>
      </w:r>
      <w:r>
        <w:t>sampi</w:t>
      </w:r>
      <w:r w:rsidR="002F5408">
        <w:t>ng pengobatan apakah sudah mulai</w:t>
      </w:r>
      <w:r>
        <w:t xml:space="preserve"> muncul dan menyampaikan bahwa jika terdapat efek samping yang sangat menganggu kegiatan sehrai-hari pasien seperti kehilangan nafsu makan dan pusing yang berlebihan dapat melaporkan ke petugas kesehatan agar dapat diberikan obat untuk menangani efek samping tersebut. Informasi dapat didapatkan tidak hanya dari petugas kesehatan tetapi dapat didapatkan melalui media elektronik yang sangat mudah di peroleh. </w:t>
      </w:r>
    </w:p>
    <w:p w:rsidR="00504373" w:rsidRDefault="00F229EA" w:rsidP="0095605F">
      <w:pPr>
        <w:pStyle w:val="ListParagraph"/>
        <w:numPr>
          <w:ilvl w:val="0"/>
          <w:numId w:val="81"/>
        </w:numPr>
        <w:spacing w:before="0" w:beforeAutospacing="0" w:after="0" w:afterAutospacing="0"/>
        <w:ind w:left="0" w:firstLine="0"/>
      </w:pPr>
      <w:r>
        <w:t xml:space="preserve">Motivasi </w:t>
      </w:r>
    </w:p>
    <w:p w:rsidR="00BA1903" w:rsidRDefault="00206641" w:rsidP="002A0228">
      <w:pPr>
        <w:pStyle w:val="ListParagraph"/>
        <w:spacing w:before="0" w:beforeAutospacing="0" w:after="0" w:afterAutospacing="0"/>
        <w:ind w:left="0" w:firstLine="720"/>
        <w:jc w:val="both"/>
      </w:pPr>
      <w:r>
        <w:t>H</w:t>
      </w:r>
      <w:r w:rsidR="003A5522">
        <w:t>asil penelitian motivasi yang paling penting itu datang dari keluarga dan lingkungan sosial pasien. Oleh karena it</w:t>
      </w:r>
      <w:r w:rsidR="00504373">
        <w:t xml:space="preserve">u, diharpakan </w:t>
      </w:r>
      <w:r w:rsidR="003A5522">
        <w:t xml:space="preserve">keluarga pasien TB.seperti suami/istri, ayah, ibu atau anak.  Dukungan dari keliarga dapat berupa dukuangan emosional seperti mengingatkan pasien waktu minum obat, waktu kontrol dan mengantarkan pasien ke pelayanan kesehatan. Dapat juga berupa dukungan sosial ekonomi seperti membantu pasien untuk memberi uang untuk transportasi berobat dan mengkonsumsi makanan yang dianjurkan saat pengobatan, karena sebagian besar pasien TB </w:t>
      </w:r>
      <w:r w:rsidR="00504373">
        <w:t>tidak mamp</w:t>
      </w:r>
      <w:r w:rsidR="003A5522">
        <w:t xml:space="preserve">u untuk membeli makanan yang dianjurkan karena kendala ekonomi. </w:t>
      </w:r>
      <w:r w:rsidR="00504373">
        <w:t xml:space="preserve">Pada penlitian yang dilakuakn di Ghana terkait dengan dukungan </w:t>
      </w:r>
      <w:r w:rsidR="00504373">
        <w:lastRenderedPageBreak/>
        <w:t xml:space="preserve">nutrisi petugas kesehatan memberikan seperti enabler yang didalamnya terdapat makanan bergizi seperti bubur dan biskuat untuk dikonsumsi saat minum obat. Hal itu dapat menjadi acuan bagi para petugas ksehatan sebagai dukungan nutrisi kepada pasien TB. </w:t>
      </w:r>
    </w:p>
    <w:p w:rsidR="00BA1903" w:rsidRDefault="00BA1903" w:rsidP="0095605F">
      <w:pPr>
        <w:pStyle w:val="ListParagraph"/>
        <w:numPr>
          <w:ilvl w:val="0"/>
          <w:numId w:val="81"/>
        </w:numPr>
        <w:ind w:left="0" w:firstLine="0"/>
      </w:pPr>
      <w:r>
        <w:t>Behavioral (</w:t>
      </w:r>
      <w:r>
        <w:rPr>
          <w:i/>
        </w:rPr>
        <w:t>Self Efficacy</w:t>
      </w:r>
      <w:r>
        <w:t>)</w:t>
      </w:r>
    </w:p>
    <w:p w:rsidR="00BA1903" w:rsidRDefault="00BA1903" w:rsidP="00BA1903">
      <w:pPr>
        <w:pStyle w:val="ListParagraph"/>
        <w:ind w:left="0" w:firstLine="720"/>
        <w:jc w:val="both"/>
      </w:pPr>
      <w:r>
        <w:t xml:space="preserve">Diharapkan hal yang dapat dilakukan untuk meningkatkan </w:t>
      </w:r>
      <w:r>
        <w:rPr>
          <w:i/>
        </w:rPr>
        <w:t xml:space="preserve">self efficacy </w:t>
      </w:r>
      <w:r>
        <w:t>ini mungkin dapat diberikan penyuluhan kesehatan lebih sering, mungkin jika petugas kesehatan memberikan pengulangan informasi kepada setiap pasien yang mengambil obat itu akan mungkin menyita lebih waktu dan tenaga atau tidak efektif. Tetapi dengan mengadakan penyuluhan dimana pasien TB</w:t>
      </w:r>
      <w:r w:rsidR="002F5408">
        <w:t xml:space="preserve"> di kumpulkan diwaktu dan tempat</w:t>
      </w:r>
      <w:r>
        <w:t xml:space="preserve"> secara bersama-sama itu akan memudahkan petugas kesehatan untuk memberikan informasi tentang TB serta pada saat sesi tanya jawab pasien akan lebih leluasa bertanya dan merasa tidak malu karena semua yang hadir pada penyuluhan tersebut semua nya pasien TB. </w:t>
      </w:r>
    </w:p>
    <w:p w:rsidR="00BA1903" w:rsidRDefault="00BA1903" w:rsidP="00BA1903">
      <w:pPr>
        <w:spacing w:before="0" w:beforeAutospacing="0" w:after="0" w:afterAutospacing="0"/>
        <w:jc w:val="both"/>
      </w:pPr>
    </w:p>
    <w:p w:rsidR="00BA1903" w:rsidRPr="00175B61" w:rsidRDefault="00BA1903" w:rsidP="00BA1903">
      <w:pPr>
        <w:pStyle w:val="ListParagraph"/>
      </w:pPr>
    </w:p>
    <w:p w:rsidR="00C64C21" w:rsidRDefault="00C64C21" w:rsidP="00D24BF1"/>
    <w:p w:rsidR="00C64C21" w:rsidRDefault="00C64C21" w:rsidP="00D24BF1"/>
    <w:p w:rsidR="00C64C21" w:rsidRDefault="00C64C21" w:rsidP="00D24BF1"/>
    <w:p w:rsidR="002F141F" w:rsidRPr="002F141F" w:rsidRDefault="002F141F" w:rsidP="002F141F"/>
    <w:p w:rsidR="006108A7" w:rsidRPr="006108A7" w:rsidRDefault="00A049C8" w:rsidP="00A70573">
      <w:pPr>
        <w:pStyle w:val="Heading1"/>
      </w:pPr>
      <w:bookmarkStart w:id="194" w:name="_Toc45132918"/>
      <w:bookmarkStart w:id="195" w:name="_Toc45458114"/>
      <w:r w:rsidRPr="00BD6856">
        <w:lastRenderedPageBreak/>
        <w:t>DAFTAR PUSTAKA</w:t>
      </w:r>
      <w:bookmarkEnd w:id="185"/>
      <w:bookmarkEnd w:id="194"/>
      <w:bookmarkEnd w:id="195"/>
    </w:p>
    <w:p w:rsidR="007725CF" w:rsidRPr="007725CF" w:rsidRDefault="00A049C8" w:rsidP="006D6008">
      <w:pPr>
        <w:widowControl w:val="0"/>
        <w:autoSpaceDE w:val="0"/>
        <w:autoSpaceDN w:val="0"/>
        <w:adjustRightInd w:val="0"/>
        <w:spacing w:before="0" w:after="0" w:line="240" w:lineRule="auto"/>
        <w:ind w:left="480" w:hanging="480"/>
        <w:jc w:val="both"/>
        <w:rPr>
          <w:rFonts w:cs="Times New Roman"/>
          <w:noProof/>
        </w:rPr>
      </w:pPr>
      <w:r>
        <w:fldChar w:fldCharType="begin" w:fldLock="1"/>
      </w:r>
      <w:r>
        <w:instrText xml:space="preserve">ADDIN Mendeley Bibliography CSL_BIBLIOGRAPHY </w:instrText>
      </w:r>
      <w:r>
        <w:fldChar w:fldCharType="separate"/>
      </w:r>
      <w:r w:rsidR="007725CF" w:rsidRPr="007725CF">
        <w:rPr>
          <w:rFonts w:cs="Times New Roman"/>
          <w:noProof/>
        </w:rPr>
        <w:t xml:space="preserve">Asmaul Husna, Puji Hastuti, M. Z. A. (2009). Gambaran Resilience Penderita. </w:t>
      </w:r>
      <w:r w:rsidR="007725CF" w:rsidRPr="007725CF">
        <w:rPr>
          <w:rFonts w:cs="Times New Roman"/>
          <w:i/>
          <w:iCs/>
          <w:noProof/>
        </w:rPr>
        <w:t>Jurnal Keperawatan Malang</w:t>
      </w:r>
      <w:r w:rsidR="007725CF"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Cao, Y., Chen, W., Zhang, S., Hua, Z., &amp; Ren, J. (2019). </w:t>
      </w:r>
      <w:r w:rsidRPr="007725CF">
        <w:rPr>
          <w:rFonts w:cs="Times New Roman"/>
          <w:i/>
          <w:iCs/>
          <w:noProof/>
        </w:rPr>
        <w:t>Development And Preliminary Evaluation Of Psychometric Properties Of A Tuberculosis SelfEfﬁcacy Scale (TBSES)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Da Silva, R. D., De Luna, F. D. T., De Araújo, A. J., Camêlo, E. L. S., Bertolozzi, M. R., Hino, P., … De Figueiredo, T. M. R. M. (2017). Patients Perception Regarding The Influence of Individual and Social Vulnerabilities on The Adherence To Tuberculosis Treatment. </w:t>
      </w:r>
      <w:r w:rsidRPr="007725CF">
        <w:rPr>
          <w:rFonts w:cs="Times New Roman"/>
          <w:i/>
          <w:iCs/>
          <w:noProof/>
        </w:rPr>
        <w:t>BMC Public Health</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De Schacht, C., Mutaquiha, C., Faria, F., Castro, G., Manaca, N., Manhiça, I., &amp; Cowan, J. (2019). Barriers to access and adherence to tuberculosis services, as perceived by patients: A qualitative study in Mozambique. </w:t>
      </w:r>
      <w:r w:rsidRPr="007725CF">
        <w:rPr>
          <w:rFonts w:cs="Times New Roman"/>
          <w:i/>
          <w:iCs/>
          <w:noProof/>
        </w:rPr>
        <w:t>PLoS ONE</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Depkes RI. (2018). Kementerian Kesehatan Republik Indonesia. </w:t>
      </w:r>
      <w:r w:rsidRPr="007725CF">
        <w:rPr>
          <w:rFonts w:cs="Times New Roman"/>
          <w:i/>
          <w:iCs/>
          <w:noProof/>
        </w:rPr>
        <w:t>Kementerian Kesehatan RI</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Deshmukh, R. D., Dhande, D. J., Sachdeva, K. S., Sreenivas, A., Kumar, A. M. V., Satyanarayana, S., … Lo, T. Q. (2015). Patient and Provider Reported Reasons For Lost to Follow Up in MDRTB Treatment: A Qualitative Study From A Drug Resistant TB Centre in India. </w:t>
      </w:r>
      <w:r w:rsidRPr="007725CF">
        <w:rPr>
          <w:rFonts w:cs="Times New Roman"/>
          <w:i/>
          <w:iCs/>
          <w:noProof/>
        </w:rPr>
        <w:t>PLOS ONE</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Deshmukh, R. D., Dhande, D. J., Sachdeva, K. S., Sreenivas, A. N., Kumar, A. M. V., &amp; Parmar, M. (2018). Social support a key factor for adherence to multidrug-resistant tuberculosis treatment. </w:t>
      </w:r>
      <w:r w:rsidRPr="007725CF">
        <w:rPr>
          <w:rFonts w:cs="Times New Roman"/>
          <w:i/>
          <w:iCs/>
          <w:noProof/>
        </w:rPr>
        <w:t>Indian Journal of Tuberculosis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Deshmukh, Dhande, D. J., Sachdeva, K. S., Sreenivas, A. N., &amp; Kumar, A. M. V. (2018). Social Support A Key Factor For Adherence To Multidrug- Resistant Tuberculosis Treatment. </w:t>
      </w:r>
      <w:r w:rsidRPr="007725CF">
        <w:rPr>
          <w:rFonts w:cs="Times New Roman"/>
          <w:i/>
          <w:iCs/>
          <w:noProof/>
        </w:rPr>
        <w:t>Indian Journal of Rheumatology</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Diefenbach-Elstob, T., Plummer, D., Dowi, R., Wamagi, S., Gula, B., Siwaeya, K., … Warner, J. (2017). The social Determinants of Tuberculosis Treatment Adherence in a Remote Region of Papua New Guinea. </w:t>
      </w:r>
      <w:r w:rsidRPr="007725CF">
        <w:rPr>
          <w:rFonts w:cs="Times New Roman"/>
          <w:i/>
          <w:iCs/>
          <w:noProof/>
        </w:rPr>
        <w:t>BMC Public Health</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Dinkes, P. K. (2018). </w:t>
      </w:r>
      <w:r w:rsidRPr="007725CF">
        <w:rPr>
          <w:rFonts w:cs="Times New Roman"/>
          <w:i/>
          <w:iCs/>
          <w:noProof/>
        </w:rPr>
        <w:t>Profil Kesehatan Kabupaten Sidoarjo</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Djannah, S. N., Suryani, D., &amp; Purwati, D. A. (2014). Hubungan Tingkat Pengetahuan Dan Sikap Dengan Perilaku Pencegahan Penularan Tbc Pada Mahasiswa Di Asrama Manokwari Sleman Yogyakarta. </w:t>
      </w:r>
      <w:r w:rsidRPr="007725CF">
        <w:rPr>
          <w:rFonts w:cs="Times New Roman"/>
          <w:i/>
          <w:iCs/>
          <w:noProof/>
        </w:rPr>
        <w:t>Jurnal Kesehatan Masyarakat (Journal of Public Health)</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Fadhila, A., &amp; Gustin, R. K. (2019). Kepatuhan Penderita Tuberculosis Paru Dalam Menjalani Pengobatan. </w:t>
      </w:r>
      <w:r w:rsidRPr="007725CF">
        <w:rPr>
          <w:rFonts w:cs="Times New Roman"/>
          <w:i/>
          <w:iCs/>
          <w:noProof/>
        </w:rPr>
        <w:t>Jurnal Kesehatan</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lastRenderedPageBreak/>
        <w:t xml:space="preserve">Faizah, I. L., &amp; Raharjo, B. B. (2019). </w:t>
      </w:r>
      <w:r w:rsidRPr="007725CF">
        <w:rPr>
          <w:rFonts w:cs="Times New Roman"/>
          <w:i/>
          <w:iCs/>
          <w:noProof/>
        </w:rPr>
        <w:t>HIGEIA JOURNAL OF PUBLIC HEALTH Penanggulangan Tuberkulosis Paru dengan Strategi DOTS ( Directly Observed Treatment Short course )</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Fauzi, Y. S., &amp; Indriyani, R. (2019). </w:t>
      </w:r>
      <w:r w:rsidRPr="007725CF">
        <w:rPr>
          <w:rFonts w:cs="Times New Roman"/>
          <w:i/>
          <w:iCs/>
          <w:noProof/>
        </w:rPr>
        <w:t>Efikasi Diri pada Kepatuhan Minum Obat Anti Tuberkulosis ( OAT )</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Hasan, M., &amp; Priyono, P. N. (2018). </w:t>
      </w:r>
      <w:r w:rsidRPr="007725CF">
        <w:rPr>
          <w:rFonts w:cs="Times New Roman"/>
          <w:i/>
          <w:iCs/>
          <w:noProof/>
        </w:rPr>
        <w:t>Hubungan Motivasi Kesembuhan Dengan Kepatuhan Minum Obat Penderita TB Paru Di Puskesmas Jambe Kabupaten Tangerang</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Ilmah, F., &amp; Rochmah, T. N. (2015). Kepatuhan Pasien Rawat Inap Diet Diabetes Mellitus Berdasarkan Teori Kepatuhan Niven. </w:t>
      </w:r>
      <w:r w:rsidRPr="007725CF">
        <w:rPr>
          <w:rFonts w:cs="Times New Roman"/>
          <w:i/>
          <w:iCs/>
          <w:noProof/>
        </w:rPr>
        <w:t>Jurnal Administrasi Kesehatan Indonesia</w:t>
      </w:r>
      <w:r w:rsidRPr="007725CF">
        <w:rPr>
          <w:rFonts w:cs="Times New Roman"/>
          <w:noProof/>
        </w:rPr>
        <w:t>. https://doi.org/10.20473/jaki.v3i1.2015.60-69</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Jaemi, Waluyo, A., &amp; Jumaiyah, W. (2019). </w:t>
      </w:r>
      <w:r w:rsidRPr="007725CF">
        <w:rPr>
          <w:rFonts w:cs="Times New Roman"/>
          <w:i/>
          <w:iCs/>
          <w:noProof/>
        </w:rPr>
        <w:t>Faktor-Faktor Yang Mempengaruhi Kepatuhan Orang Dengan HIV/AIDS (ODHA) Pada Pengobatan Anti Retroviral (ARV) di RSPAD Gatot Soebroto ”</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Joyce, B., &amp; Hokanson, H. J. (2014). </w:t>
      </w:r>
      <w:r w:rsidRPr="007725CF">
        <w:rPr>
          <w:rFonts w:cs="Times New Roman"/>
          <w:i/>
          <w:iCs/>
          <w:noProof/>
        </w:rPr>
        <w:t>Keperawatan Medikal Bedah</w:t>
      </w:r>
      <w:r w:rsidRPr="007725CF">
        <w:rPr>
          <w:rFonts w:cs="Times New Roman"/>
          <w:noProof/>
        </w:rPr>
        <w:t xml:space="preserve"> (EDISI 8 BU). ELSEVIER.</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Kementerian Kesehatan Republik Indonesia. (2011). </w:t>
      </w:r>
      <w:r w:rsidRPr="007725CF">
        <w:rPr>
          <w:rFonts w:cs="Times New Roman"/>
          <w:i/>
          <w:iCs/>
          <w:noProof/>
        </w:rPr>
        <w:t>Pedoman Nasional Pengendalian Tuberkulosis-Keputusan Menteri Kesehatan Republik Indonesia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Melfianora. (2017). Penulisan Karya Tulis Ilmiah Dengan Studi Literatur. </w:t>
      </w:r>
      <w:r w:rsidRPr="007725CF">
        <w:rPr>
          <w:rFonts w:cs="Times New Roman"/>
          <w:i/>
          <w:iCs/>
          <w:noProof/>
        </w:rPr>
        <w:t>Studi Litelatur</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Mensah, G. (2018). </w:t>
      </w:r>
      <w:r w:rsidRPr="007725CF">
        <w:rPr>
          <w:rFonts w:cs="Times New Roman"/>
          <w:i/>
          <w:iCs/>
          <w:noProof/>
        </w:rPr>
        <w:t>Health Service Factors That Affect Adherence To Tuberculosis Treatment in Ghana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Mertianiasih, N. M., Koendhori, E. B., &amp; Kusumaningrum, D. (2013). </w:t>
      </w:r>
      <w:r w:rsidRPr="007725CF">
        <w:rPr>
          <w:rFonts w:cs="Times New Roman"/>
          <w:i/>
          <w:iCs/>
          <w:noProof/>
        </w:rPr>
        <w:t>Buku Ajar Tuberkulosis Diagnostik Mikrobiologis</w:t>
      </w:r>
      <w:r w:rsidRPr="007725CF">
        <w:rPr>
          <w:rFonts w:cs="Times New Roman"/>
          <w:noProof/>
        </w:rPr>
        <w:t>. Surabaya: Pusat Penerbitan dan Percatakan Unair (UAP).</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Mientarini, E. I., Sudarmanto, Y., &amp; Hasan, M. (2018). Hubungan Pengetahuan Dan Sikap Terhadap Kepatuhan Minum Obat Pasien Tuberkulosis Paru Fase Lanjutan Di Kecamatan Umbulsari Jember. </w:t>
      </w:r>
      <w:r w:rsidRPr="007725CF">
        <w:rPr>
          <w:rFonts w:cs="Times New Roman"/>
          <w:i/>
          <w:iCs/>
          <w:noProof/>
        </w:rPr>
        <w:t>Ikesma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Muna, L., &amp; Soleha, U. (2018). Motivasi Dan Dukungan Sosial Keluarga Mempengaruhi Kepatuhan Berobat Pada Pasien Tb Paru Di Poli Paru Bp4 Pamekasan. </w:t>
      </w:r>
      <w:r w:rsidRPr="007725CF">
        <w:rPr>
          <w:rFonts w:cs="Times New Roman"/>
          <w:i/>
          <w:iCs/>
          <w:noProof/>
        </w:rPr>
        <w:t>Journal of Health Sciences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Naidoo, P., Simbayi, L., Labadarios, D., Ntsepe, Y., Bikitsha, N., Khan, G., … Rehle, T. (2016). Predictors of Knowledge About Tuberculosis: Results from SANHANES I Household Survey in South Africa. </w:t>
      </w:r>
      <w:r w:rsidRPr="007725CF">
        <w:rPr>
          <w:rFonts w:cs="Times New Roman"/>
          <w:i/>
          <w:iCs/>
          <w:noProof/>
        </w:rPr>
        <w:t>BMC Public Health</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lastRenderedPageBreak/>
        <w:t xml:space="preserve">Octavienty, Hafiz, I., &amp; Khairani,  tetty noverita. (2019). </w:t>
      </w:r>
      <w:r w:rsidRPr="007725CF">
        <w:rPr>
          <w:rFonts w:cs="Times New Roman"/>
          <w:i/>
          <w:iCs/>
          <w:noProof/>
        </w:rPr>
        <w:t>Hubungan Tingkat Pengetahuan terhadap Kepatuhan Minum Obat pada Pasien Tuberkulosis Paru (Tb) di Upt Puskesmas Simalingkar Kota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PDPI. (2011). Pedoman Penatalaksanaan TB (Konsensus TB). </w:t>
      </w:r>
      <w:r w:rsidRPr="007725CF">
        <w:rPr>
          <w:rFonts w:cs="Times New Roman"/>
          <w:i/>
          <w:iCs/>
          <w:noProof/>
        </w:rPr>
        <w:t>Perhimpunan Dokter Paru Indonesia</w:t>
      </w:r>
      <w:r w:rsidRPr="007725CF">
        <w:rPr>
          <w:rFonts w:cs="Times New Roman"/>
          <w:noProof/>
        </w:rPr>
        <w:t>. Retrieved from http://klikpdpi.com/konsensus/Xsip/tb.pdf</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Prasetyo, W. (2019). </w:t>
      </w:r>
      <w:r w:rsidRPr="007725CF">
        <w:rPr>
          <w:rFonts w:cs="Times New Roman"/>
          <w:i/>
          <w:iCs/>
          <w:noProof/>
        </w:rPr>
        <w:t>Literatur Review : Kesadaran dan Kesiapan Dalam Manajemen Bencana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Resmana, R., &amp; Nurhadianti, D. (2019). </w:t>
      </w:r>
      <w:r w:rsidRPr="007725CF">
        <w:rPr>
          <w:rFonts w:cs="Times New Roman"/>
          <w:i/>
          <w:iCs/>
          <w:noProof/>
        </w:rPr>
        <w:t>Pendidikan Kesehatan dengan Pendekatan Model Information Motivation Behavior Skill ( IMB ) terhadap Peningkatan Pengetahuan dan Pola Konsumsi Sayur dan Buah pada Ibu Hamil</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Safri, F. M., Sukartini, T., &amp; Ulfiana, E. (2019). Analisis Faktor Yang Berhubungan Dengan Kepatuhan Minum Obat Pasien Tb Paru Berdasarkan Health Belief Model Di Wilayah Kerja Puskesmas Umbulsari, Kabupaten Jember. </w:t>
      </w:r>
      <w:r w:rsidRPr="007725CF">
        <w:rPr>
          <w:rFonts w:cs="Times New Roman"/>
          <w:i/>
          <w:iCs/>
          <w:noProof/>
        </w:rPr>
        <w:t>Indonesian Journal of Community Health Nursing</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Sahile, Z., Yared, A., &amp; Kaba, M. (2018). Patients Experiences and Perceptions on Associates of TB Treatment Adherence: A Qualitative Study on DOTS Service in Public Health Centers in Addis Ababa, Ethiopia. </w:t>
      </w:r>
      <w:r w:rsidRPr="007725CF">
        <w:rPr>
          <w:rFonts w:cs="Times New Roman"/>
          <w:i/>
          <w:iCs/>
          <w:noProof/>
        </w:rPr>
        <w:t>BMC Public Health</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Salifu, Y., Eliason, C., &amp; Mensah, G. (2016). Sociocultural Factors Influencing Tuberculosis Treatment Adherence in Ghana. </w:t>
      </w:r>
      <w:r w:rsidRPr="007725CF">
        <w:rPr>
          <w:rFonts w:cs="Times New Roman"/>
          <w:i/>
          <w:iCs/>
          <w:noProof/>
        </w:rPr>
        <w:t>Primary Health Care</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Sari, L. T. (2019). </w:t>
      </w:r>
      <w:r w:rsidRPr="007725CF">
        <w:rPr>
          <w:rFonts w:cs="Times New Roman"/>
          <w:i/>
          <w:iCs/>
          <w:noProof/>
        </w:rPr>
        <w:t>Relationship Of Health Motivation With Compliance To Drug Drugs In Adult Pulmonary Tb Patients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Silvia, A., &amp; Saptuti, S. (2016). </w:t>
      </w:r>
      <w:r w:rsidRPr="007725CF">
        <w:rPr>
          <w:rFonts w:cs="Times New Roman"/>
          <w:i/>
          <w:iCs/>
          <w:noProof/>
        </w:rPr>
        <w:t>Hubungan Pengetahuan Dengan Tingkat Kepatuhan Pengobatan Pasien TB Di RSUD Prijonegoro Sragen</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Social psychological foundations of health and illness. (2004). In J. Suls &amp; K. Wallston (Eds.), </w:t>
      </w:r>
      <w:r w:rsidRPr="007725CF">
        <w:rPr>
          <w:rFonts w:cs="Times New Roman"/>
          <w:i/>
          <w:iCs/>
          <w:noProof/>
        </w:rPr>
        <w:t>Choice Reviews Online</w:t>
      </w:r>
      <w:r w:rsidRPr="007725CF">
        <w:rPr>
          <w:rFonts w:cs="Times New Roman"/>
          <w:noProof/>
        </w:rPr>
        <w:t>. Australia: Blackwell.</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Solikhah, M., Nursasi, A. Y., &amp; Wiarsih, W. (2019). </w:t>
      </w:r>
      <w:r w:rsidRPr="007725CF">
        <w:rPr>
          <w:rFonts w:cs="Times New Roman"/>
          <w:i/>
          <w:iCs/>
          <w:noProof/>
        </w:rPr>
        <w:t>The Relationship Between Family’s Informational Support and Self-Efficacy of Pulmonary Tuberculosis Client</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Suadnyani Pasek, M. (2013). Hubungan Persepsi Dan Tingkat Pengetahuan Penderita Tb Dengan Kepatuhan Pengobatan Di Kecamatan Buleleng. </w:t>
      </w:r>
      <w:r w:rsidRPr="007725CF">
        <w:rPr>
          <w:rFonts w:cs="Times New Roman"/>
          <w:i/>
          <w:iCs/>
          <w:noProof/>
        </w:rPr>
        <w:t>JPI (Jurnal Pendidikan Indonesia)</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Sulistyarini, T., &amp; Hapsari, M. F. (2015). Faktor-Faktor yang Menpengaruhi Motivasi Kepatuhan Minum Obat. </w:t>
      </w:r>
      <w:r w:rsidRPr="007725CF">
        <w:rPr>
          <w:rFonts w:cs="Times New Roman"/>
          <w:i/>
          <w:iCs/>
          <w:noProof/>
        </w:rPr>
        <w:t>Foreign Affairs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Tristiana, D., Kumalsari, R., &amp; Makhfudli. (2019). </w:t>
      </w:r>
      <w:r w:rsidRPr="007725CF">
        <w:rPr>
          <w:rFonts w:cs="Times New Roman"/>
          <w:i/>
          <w:iCs/>
          <w:noProof/>
        </w:rPr>
        <w:t xml:space="preserve">PengalMn Klien TB Paru Yang </w:t>
      </w:r>
      <w:r w:rsidRPr="007725CF">
        <w:rPr>
          <w:rFonts w:cs="Times New Roman"/>
          <w:i/>
          <w:iCs/>
          <w:noProof/>
        </w:rPr>
        <w:lastRenderedPageBreak/>
        <w:t>Menjalani Pengobatan Fase Intensif Di Puskesmas Taji Kabupaten Magetan</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Wahono, R. S. (2015). A Systematic Literature Review of Software Defect Prediction: Research Trends, Datasets, Methods and Frameworks. </w:t>
      </w:r>
      <w:r w:rsidRPr="007725CF">
        <w:rPr>
          <w:rFonts w:cs="Times New Roman"/>
          <w:i/>
          <w:iCs/>
          <w:noProof/>
        </w:rPr>
        <w:t>Journal of Software Engineering</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Wang, X., Jia, M., Li, Y., Bao, Y., Zhang, C., Zhou, C., … Li, F. (2019). Validation of an information–motivation–behavioral skills model of upper limb functional exercise adherence among Chinese postoperative patients with breast cancer. </w:t>
      </w:r>
      <w:r w:rsidRPr="007725CF">
        <w:rPr>
          <w:rFonts w:cs="Times New Roman"/>
          <w:i/>
          <w:iCs/>
          <w:noProof/>
        </w:rPr>
        <w:t>Breast Cancer</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Who. (2013). Noncancer Palliative Care. </w:t>
      </w:r>
      <w:r w:rsidRPr="007725CF">
        <w:rPr>
          <w:rFonts w:cs="Times New Roman"/>
          <w:i/>
          <w:iCs/>
          <w:noProof/>
        </w:rPr>
        <w:t>Adherence To Long Term Therapies</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Woimo, T. T., Yimer, W. K., Bati, T., &amp; Gesesew, H. A. (2017). The Prevalence and Factors Associated For Anti-Tuberculosis Treatment Non-Adherence Among Pulmonary Tuberculosis Patients in Public Health Care Facilities in South Ethiopia. </w:t>
      </w:r>
      <w:r w:rsidRPr="007725CF">
        <w:rPr>
          <w:rFonts w:cs="Times New Roman"/>
          <w:i/>
          <w:iCs/>
          <w:noProof/>
        </w:rPr>
        <w:t>BMC Public Health</w:t>
      </w:r>
      <w:r w:rsidRPr="007725CF">
        <w:rPr>
          <w:rFonts w:cs="Times New Roman"/>
          <w:noProof/>
        </w:rPr>
        <w:t xml:space="preserve">, </w:t>
      </w:r>
      <w:r w:rsidRPr="007725CF">
        <w:rPr>
          <w:rFonts w:cs="Times New Roman"/>
          <w:i/>
          <w:iCs/>
          <w:noProof/>
        </w:rPr>
        <w:t>1</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Wulandari, D. H. (2015). </w:t>
      </w:r>
      <w:r w:rsidRPr="007725CF">
        <w:rPr>
          <w:rFonts w:cs="Times New Roman"/>
          <w:i/>
          <w:iCs/>
          <w:noProof/>
        </w:rPr>
        <w:t>Analisis Faktor-Faktor yang Berhubungan dengan Kepatuhan Pasien Tuberkulosis Paru Tahap Lanjutan Untuk Minum Obat di RS Rumah Sehat Terpadu Tahun 2015</w:t>
      </w:r>
      <w:r w:rsidRPr="007725CF">
        <w:rPr>
          <w:rFonts w:cs="Times New Roman"/>
          <w:noProof/>
        </w:rPr>
        <w:t>.</w:t>
      </w:r>
    </w:p>
    <w:p w:rsidR="007725CF" w:rsidRPr="007725CF" w:rsidRDefault="007725CF" w:rsidP="006D6008">
      <w:pPr>
        <w:widowControl w:val="0"/>
        <w:autoSpaceDE w:val="0"/>
        <w:autoSpaceDN w:val="0"/>
        <w:adjustRightInd w:val="0"/>
        <w:spacing w:before="0" w:after="0" w:line="240" w:lineRule="auto"/>
        <w:ind w:left="480" w:hanging="480"/>
        <w:jc w:val="both"/>
        <w:rPr>
          <w:rFonts w:cs="Times New Roman"/>
          <w:noProof/>
        </w:rPr>
      </w:pPr>
      <w:r w:rsidRPr="007725CF">
        <w:rPr>
          <w:rFonts w:cs="Times New Roman"/>
          <w:noProof/>
        </w:rPr>
        <w:t xml:space="preserve">Xu, M., Urban, M., &amp; Lyu, J. (2017). </w:t>
      </w:r>
      <w:r w:rsidRPr="007725CF">
        <w:rPr>
          <w:rFonts w:cs="Times New Roman"/>
          <w:i/>
          <w:iCs/>
          <w:noProof/>
        </w:rPr>
        <w:t>Detection of Low Adherence in Rural Tuberculosis Patients in China: Application of Morisky Medication Adherence Scal</w:t>
      </w:r>
      <w:r w:rsidRPr="007725CF">
        <w:rPr>
          <w:rFonts w:cs="Times New Roman"/>
          <w:noProof/>
        </w:rPr>
        <w:t>.</w:t>
      </w:r>
    </w:p>
    <w:p w:rsidR="00A049C8" w:rsidRDefault="00A049C8" w:rsidP="006D6008">
      <w:pPr>
        <w:jc w:val="both"/>
      </w:pPr>
      <w:r>
        <w:fldChar w:fldCharType="end"/>
      </w:r>
    </w:p>
    <w:p w:rsidR="00716287" w:rsidRDefault="00716287" w:rsidP="00716287">
      <w:bookmarkStart w:id="196" w:name="_Toc34893150"/>
      <w:bookmarkStart w:id="197" w:name="_Toc45132919"/>
      <w:bookmarkStart w:id="198" w:name="_Toc45458115"/>
    </w:p>
    <w:p w:rsidR="00716287" w:rsidRDefault="00716287" w:rsidP="00716287"/>
    <w:p w:rsidR="00716287" w:rsidRDefault="00716287" w:rsidP="00716287"/>
    <w:p w:rsidR="00716287" w:rsidRDefault="00716287" w:rsidP="00716287"/>
    <w:p w:rsidR="00716287" w:rsidRDefault="00716287" w:rsidP="00716287"/>
    <w:p w:rsidR="00A049C8" w:rsidRPr="00A049C8" w:rsidRDefault="00A049C8" w:rsidP="007627D5">
      <w:pPr>
        <w:keepNext/>
        <w:keepLines/>
        <w:jc w:val="center"/>
        <w:outlineLvl w:val="0"/>
        <w:rPr>
          <w:rFonts w:eastAsiaTheme="majorEastAsia" w:cs="Times New Roman"/>
          <w:b/>
          <w:color w:val="000000" w:themeColor="text1"/>
        </w:rPr>
      </w:pPr>
      <w:r w:rsidRPr="00A049C8">
        <w:rPr>
          <w:rFonts w:eastAsiaTheme="majorEastAsia" w:cs="Times New Roman"/>
          <w:b/>
          <w:color w:val="000000" w:themeColor="text1"/>
        </w:rPr>
        <w:t>LAMPIRAN</w:t>
      </w:r>
      <w:bookmarkEnd w:id="196"/>
      <w:bookmarkEnd w:id="197"/>
      <w:bookmarkEnd w:id="198"/>
    </w:p>
    <w:p w:rsidR="00A049C8" w:rsidRPr="00A049C8" w:rsidRDefault="00A049C8" w:rsidP="00046C4B">
      <w:pPr>
        <w:spacing w:before="0" w:beforeAutospacing="0" w:after="0" w:afterAutospacing="0"/>
        <w:jc w:val="both"/>
        <w:rPr>
          <w:b/>
        </w:rPr>
      </w:pPr>
      <w:r w:rsidRPr="00A049C8">
        <w:rPr>
          <w:b/>
        </w:rPr>
        <w:t>Lampiran 1 Curiculum vitte</w:t>
      </w:r>
    </w:p>
    <w:p w:rsidR="00A049C8" w:rsidRPr="00A049C8" w:rsidRDefault="00A049C8" w:rsidP="00BE0EE7">
      <w:pPr>
        <w:numPr>
          <w:ilvl w:val="0"/>
          <w:numId w:val="42"/>
        </w:numPr>
        <w:spacing w:before="0" w:beforeAutospacing="0" w:after="0" w:afterAutospacing="0"/>
        <w:contextualSpacing/>
        <w:jc w:val="both"/>
        <w:rPr>
          <w:b/>
        </w:rPr>
      </w:pPr>
      <w:r w:rsidRPr="00A049C8">
        <w:rPr>
          <w:b/>
        </w:rPr>
        <w:lastRenderedPageBreak/>
        <w:t>Biodata pribadi</w:t>
      </w:r>
    </w:p>
    <w:p w:rsidR="00A049C8" w:rsidRPr="00A049C8" w:rsidRDefault="00A049C8" w:rsidP="00BE0EE7">
      <w:pPr>
        <w:numPr>
          <w:ilvl w:val="0"/>
          <w:numId w:val="43"/>
        </w:numPr>
        <w:contextualSpacing/>
        <w:jc w:val="both"/>
      </w:pPr>
      <w:r w:rsidRPr="00A049C8">
        <w:t xml:space="preserve">Nama </w:t>
      </w:r>
      <w:r w:rsidRPr="00A049C8">
        <w:tab/>
      </w:r>
      <w:r w:rsidRPr="00A049C8">
        <w:tab/>
      </w:r>
      <w:r w:rsidRPr="00A049C8">
        <w:tab/>
      </w:r>
      <w:r w:rsidRPr="00A049C8">
        <w:tab/>
        <w:t xml:space="preserve">: Kadek Jaya Bambang Ariadi </w:t>
      </w:r>
    </w:p>
    <w:p w:rsidR="00A049C8" w:rsidRPr="00A049C8" w:rsidRDefault="00A049C8" w:rsidP="00BE0EE7">
      <w:pPr>
        <w:numPr>
          <w:ilvl w:val="0"/>
          <w:numId w:val="43"/>
        </w:numPr>
        <w:contextualSpacing/>
        <w:jc w:val="both"/>
      </w:pPr>
      <w:r w:rsidRPr="00A049C8">
        <w:t>Jenis Kelamin</w:t>
      </w:r>
      <w:r w:rsidRPr="00A049C8">
        <w:tab/>
      </w:r>
      <w:r w:rsidRPr="00A049C8">
        <w:tab/>
      </w:r>
      <w:r w:rsidRPr="00A049C8">
        <w:tab/>
        <w:t>: Laki-laki</w:t>
      </w:r>
    </w:p>
    <w:p w:rsidR="00A049C8" w:rsidRPr="00A049C8" w:rsidRDefault="00A049C8" w:rsidP="00BE0EE7">
      <w:pPr>
        <w:numPr>
          <w:ilvl w:val="0"/>
          <w:numId w:val="43"/>
        </w:numPr>
        <w:contextualSpacing/>
        <w:jc w:val="both"/>
      </w:pPr>
      <w:r w:rsidRPr="00A049C8">
        <w:t>Tampat Tanggal Lahir</w:t>
      </w:r>
      <w:r w:rsidRPr="00A049C8">
        <w:tab/>
      </w:r>
      <w:r w:rsidRPr="00A049C8">
        <w:tab/>
        <w:t>: Surabaya, 21 Agustus 1998</w:t>
      </w:r>
    </w:p>
    <w:p w:rsidR="00A049C8" w:rsidRPr="00A049C8" w:rsidRDefault="00A049C8" w:rsidP="00BE0EE7">
      <w:pPr>
        <w:numPr>
          <w:ilvl w:val="0"/>
          <w:numId w:val="43"/>
        </w:numPr>
        <w:contextualSpacing/>
        <w:jc w:val="both"/>
      </w:pPr>
      <w:r w:rsidRPr="00A049C8">
        <w:t xml:space="preserve">Kebangsaan </w:t>
      </w:r>
      <w:r w:rsidRPr="00A049C8">
        <w:tab/>
      </w:r>
      <w:r w:rsidRPr="00A049C8">
        <w:tab/>
      </w:r>
      <w:r w:rsidRPr="00A049C8">
        <w:tab/>
        <w:t>: Indonesia</w:t>
      </w:r>
    </w:p>
    <w:p w:rsidR="00A049C8" w:rsidRPr="00A049C8" w:rsidRDefault="00A049C8" w:rsidP="00BE0EE7">
      <w:pPr>
        <w:numPr>
          <w:ilvl w:val="0"/>
          <w:numId w:val="43"/>
        </w:numPr>
        <w:contextualSpacing/>
        <w:jc w:val="both"/>
      </w:pPr>
      <w:r w:rsidRPr="00A049C8">
        <w:t>Status</w:t>
      </w:r>
      <w:r w:rsidRPr="00A049C8">
        <w:tab/>
      </w:r>
      <w:r w:rsidRPr="00A049C8">
        <w:tab/>
      </w:r>
      <w:r w:rsidRPr="00A049C8">
        <w:tab/>
      </w:r>
      <w:r w:rsidRPr="00A049C8">
        <w:tab/>
        <w:t>: Belum Menikah</w:t>
      </w:r>
    </w:p>
    <w:p w:rsidR="00A049C8" w:rsidRPr="00A049C8" w:rsidRDefault="00A049C8" w:rsidP="00BE0EE7">
      <w:pPr>
        <w:numPr>
          <w:ilvl w:val="0"/>
          <w:numId w:val="43"/>
        </w:numPr>
        <w:contextualSpacing/>
        <w:jc w:val="both"/>
      </w:pPr>
      <w:r w:rsidRPr="00A049C8">
        <w:t>Agama</w:t>
      </w:r>
      <w:r w:rsidRPr="00A049C8">
        <w:tab/>
      </w:r>
      <w:r w:rsidRPr="00A049C8">
        <w:tab/>
      </w:r>
      <w:r w:rsidRPr="00A049C8">
        <w:tab/>
      </w:r>
      <w:r w:rsidRPr="00A049C8">
        <w:tab/>
        <w:t>: Hindu</w:t>
      </w:r>
    </w:p>
    <w:p w:rsidR="00A049C8" w:rsidRPr="00A049C8" w:rsidRDefault="00A049C8" w:rsidP="00BE0EE7">
      <w:pPr>
        <w:numPr>
          <w:ilvl w:val="0"/>
          <w:numId w:val="43"/>
        </w:numPr>
        <w:contextualSpacing/>
        <w:jc w:val="both"/>
      </w:pPr>
      <w:r w:rsidRPr="00A049C8">
        <w:t>Alamat</w:t>
      </w:r>
      <w:r w:rsidRPr="00A049C8">
        <w:tab/>
      </w:r>
      <w:r w:rsidRPr="00A049C8">
        <w:tab/>
      </w:r>
      <w:r w:rsidRPr="00A049C8">
        <w:tab/>
      </w:r>
      <w:r w:rsidRPr="00A049C8">
        <w:tab/>
        <w:t>: Perumahan Bukit Bambe EJ 22</w:t>
      </w:r>
    </w:p>
    <w:p w:rsidR="00A049C8" w:rsidRPr="00A049C8" w:rsidRDefault="00A049C8" w:rsidP="00BE0EE7">
      <w:pPr>
        <w:numPr>
          <w:ilvl w:val="0"/>
          <w:numId w:val="43"/>
        </w:numPr>
        <w:contextualSpacing/>
        <w:jc w:val="both"/>
      </w:pPr>
      <w:r w:rsidRPr="00A049C8">
        <w:t xml:space="preserve">No. HP </w:t>
      </w:r>
      <w:r w:rsidRPr="00A049C8">
        <w:tab/>
      </w:r>
      <w:r w:rsidRPr="00A049C8">
        <w:tab/>
      </w:r>
      <w:r w:rsidRPr="00A049C8">
        <w:tab/>
      </w:r>
      <w:r w:rsidRPr="00A049C8">
        <w:tab/>
        <w:t>: 081335011019</w:t>
      </w:r>
    </w:p>
    <w:p w:rsidR="00A049C8" w:rsidRPr="00A049C8" w:rsidRDefault="00A049C8" w:rsidP="00BE0EE7">
      <w:pPr>
        <w:numPr>
          <w:ilvl w:val="0"/>
          <w:numId w:val="43"/>
        </w:numPr>
        <w:spacing w:before="0" w:beforeAutospacing="0" w:after="0" w:afterAutospacing="0"/>
        <w:contextualSpacing/>
        <w:jc w:val="both"/>
      </w:pPr>
      <w:r w:rsidRPr="00A049C8">
        <w:t>Email</w:t>
      </w:r>
      <w:r w:rsidRPr="00A049C8">
        <w:tab/>
      </w:r>
      <w:r w:rsidRPr="00A049C8">
        <w:tab/>
      </w:r>
      <w:r w:rsidRPr="00A049C8">
        <w:tab/>
      </w:r>
      <w:r w:rsidRPr="00A049C8">
        <w:tab/>
        <w:t>: kadekjb21@gmail.com</w:t>
      </w:r>
    </w:p>
    <w:p w:rsidR="00A049C8" w:rsidRPr="00A049C8" w:rsidRDefault="00A049C8" w:rsidP="00BE0EE7">
      <w:pPr>
        <w:numPr>
          <w:ilvl w:val="0"/>
          <w:numId w:val="42"/>
        </w:numPr>
        <w:spacing w:before="0" w:beforeAutospacing="0" w:after="0" w:afterAutospacing="0"/>
        <w:contextualSpacing/>
        <w:jc w:val="both"/>
        <w:rPr>
          <w:b/>
        </w:rPr>
      </w:pPr>
      <w:r w:rsidRPr="00A049C8">
        <w:rPr>
          <w:b/>
        </w:rPr>
        <w:t xml:space="preserve">Riwayat Pendidikan </w:t>
      </w:r>
    </w:p>
    <w:p w:rsidR="00A049C8" w:rsidRPr="00A049C8" w:rsidRDefault="00A049C8" w:rsidP="00BE0EE7">
      <w:pPr>
        <w:numPr>
          <w:ilvl w:val="0"/>
          <w:numId w:val="44"/>
        </w:numPr>
        <w:spacing w:before="0" w:beforeAutospacing="0" w:after="0" w:afterAutospacing="0"/>
        <w:ind w:left="990"/>
        <w:contextualSpacing/>
        <w:jc w:val="both"/>
      </w:pPr>
      <w:r w:rsidRPr="00A049C8">
        <w:t>TK</w:t>
      </w:r>
      <w:r w:rsidRPr="00A049C8">
        <w:tab/>
      </w:r>
      <w:r w:rsidRPr="00A049C8">
        <w:tab/>
      </w:r>
      <w:r w:rsidRPr="00A049C8">
        <w:tab/>
      </w:r>
      <w:r w:rsidRPr="00A049C8">
        <w:tab/>
      </w:r>
      <w:r w:rsidRPr="00A049C8">
        <w:tab/>
        <w:t>: TK Hang Tuah 11 Surabaya</w:t>
      </w:r>
    </w:p>
    <w:p w:rsidR="00A049C8" w:rsidRPr="00A049C8" w:rsidRDefault="00A049C8" w:rsidP="00BE0EE7">
      <w:pPr>
        <w:numPr>
          <w:ilvl w:val="0"/>
          <w:numId w:val="44"/>
        </w:numPr>
        <w:ind w:left="990"/>
        <w:contextualSpacing/>
        <w:jc w:val="both"/>
      </w:pPr>
      <w:r w:rsidRPr="00A049C8">
        <w:t>SD</w:t>
      </w:r>
      <w:r w:rsidRPr="00A049C8">
        <w:tab/>
      </w:r>
      <w:r w:rsidRPr="00A049C8">
        <w:tab/>
      </w:r>
      <w:r w:rsidRPr="00A049C8">
        <w:tab/>
      </w:r>
      <w:r w:rsidRPr="00A049C8">
        <w:tab/>
      </w:r>
      <w:r w:rsidRPr="00A049C8">
        <w:tab/>
        <w:t>: SD Hang Tuah 7 Surabaya</w:t>
      </w:r>
    </w:p>
    <w:p w:rsidR="00A049C8" w:rsidRPr="00A049C8" w:rsidRDefault="00A049C8" w:rsidP="00BE0EE7">
      <w:pPr>
        <w:numPr>
          <w:ilvl w:val="0"/>
          <w:numId w:val="44"/>
        </w:numPr>
        <w:ind w:left="990"/>
        <w:contextualSpacing/>
        <w:jc w:val="both"/>
      </w:pPr>
      <w:r w:rsidRPr="00A049C8">
        <w:t>SMP</w:t>
      </w:r>
      <w:r w:rsidRPr="00A049C8">
        <w:tab/>
      </w:r>
      <w:r w:rsidRPr="00A049C8">
        <w:tab/>
      </w:r>
      <w:r w:rsidRPr="00A049C8">
        <w:tab/>
      </w:r>
      <w:r w:rsidRPr="00A049C8">
        <w:tab/>
        <w:t>: SMPN 24 Surabaya</w:t>
      </w:r>
    </w:p>
    <w:p w:rsidR="00A049C8" w:rsidRPr="00A049C8" w:rsidRDefault="00A049C8" w:rsidP="00BE0EE7">
      <w:pPr>
        <w:numPr>
          <w:ilvl w:val="0"/>
          <w:numId w:val="44"/>
        </w:numPr>
        <w:ind w:left="990"/>
        <w:contextualSpacing/>
        <w:jc w:val="both"/>
      </w:pPr>
      <w:r w:rsidRPr="00A049C8">
        <w:t>SMA</w:t>
      </w:r>
      <w:r w:rsidRPr="00A049C8">
        <w:tab/>
      </w:r>
      <w:r w:rsidRPr="00A049C8">
        <w:tab/>
      </w:r>
      <w:r w:rsidRPr="00A049C8">
        <w:tab/>
      </w:r>
      <w:r w:rsidRPr="00A049C8">
        <w:tab/>
        <w:t>: SMAN 18 Surabaya</w:t>
      </w:r>
    </w:p>
    <w:p w:rsidR="00A049C8" w:rsidRPr="00A049C8" w:rsidRDefault="00A049C8" w:rsidP="00046C4B">
      <w:pPr>
        <w:ind w:left="720"/>
        <w:contextualSpacing/>
        <w:jc w:val="both"/>
      </w:pPr>
      <w:r w:rsidRPr="00A049C8">
        <w:t xml:space="preserve"> </w:t>
      </w:r>
    </w:p>
    <w:p w:rsidR="00A049C8" w:rsidRPr="00A049C8" w:rsidRDefault="00A049C8" w:rsidP="00046C4B">
      <w:pPr>
        <w:jc w:val="both"/>
      </w:pPr>
    </w:p>
    <w:p w:rsidR="00A049C8" w:rsidRPr="00A049C8" w:rsidRDefault="00A049C8" w:rsidP="00046C4B">
      <w:pPr>
        <w:spacing w:before="0" w:beforeAutospacing="0" w:after="0" w:afterAutospacing="0"/>
        <w:ind w:left="720"/>
        <w:contextualSpacing/>
        <w:jc w:val="both"/>
        <w:sectPr w:rsidR="00A049C8" w:rsidRPr="00A049C8" w:rsidSect="002E30E9">
          <w:headerReference w:type="default" r:id="rId39"/>
          <w:footerReference w:type="default" r:id="rId40"/>
          <w:type w:val="continuous"/>
          <w:pgSz w:w="11920" w:h="16840"/>
          <w:pgMar w:top="1701" w:right="1701" w:bottom="1701" w:left="2268" w:header="720" w:footer="720" w:gutter="0"/>
          <w:cols w:space="720"/>
        </w:sectPr>
      </w:pPr>
    </w:p>
    <w:p w:rsidR="00A049C8" w:rsidRPr="00A049C8" w:rsidRDefault="00A049C8" w:rsidP="00046C4B">
      <w:pPr>
        <w:jc w:val="both"/>
        <w:rPr>
          <w:b/>
        </w:rPr>
      </w:pPr>
      <w:r w:rsidRPr="00A049C8">
        <w:rPr>
          <w:b/>
        </w:rPr>
        <w:lastRenderedPageBreak/>
        <w:t xml:space="preserve">Lampiran 2  Motto dan Persembahan </w:t>
      </w:r>
    </w:p>
    <w:p w:rsidR="00A049C8" w:rsidRPr="00A049C8" w:rsidRDefault="00A049C8" w:rsidP="007627D5">
      <w:pPr>
        <w:spacing w:before="0" w:beforeAutospacing="0" w:after="0" w:afterAutospacing="0"/>
        <w:jc w:val="center"/>
        <w:rPr>
          <w:b/>
        </w:rPr>
      </w:pPr>
      <w:r w:rsidRPr="00A049C8">
        <w:rPr>
          <w:b/>
        </w:rPr>
        <w:t>MOTTO</w:t>
      </w:r>
    </w:p>
    <w:p w:rsidR="00A049C8" w:rsidRPr="00A049C8" w:rsidRDefault="00A049C8" w:rsidP="006C576D">
      <w:pPr>
        <w:spacing w:before="0" w:beforeAutospacing="0" w:after="0" w:afterAutospacing="0"/>
        <w:jc w:val="center"/>
        <w:rPr>
          <w:rFonts w:ascii="Lucida Calligraphy" w:eastAsia="ＤＦ明朝体W5" w:hAnsi="Lucida Calligraphy" w:cs="Calibri"/>
        </w:rPr>
      </w:pPr>
      <w:r w:rsidRPr="00A049C8">
        <w:rPr>
          <w:rFonts w:ascii="Lucida Calligraphy" w:eastAsia="ＤＦ明朝体W5" w:hAnsi="Lucida Calligraphy"/>
        </w:rPr>
        <w:t>Bermimpilah setinggi langit jika kau jatuh kau akan berada di antara Bintang-bintang</w:t>
      </w:r>
      <w:r w:rsidRPr="00A049C8">
        <w:rPr>
          <w:rFonts w:ascii="Lucida Calligraphy" w:eastAsia="ＤＦ明朝体W5" w:hAnsi="Lucida Calligraphy" w:cs="Calibri"/>
        </w:rPr>
        <w:t xml:space="preserve"> dan </w:t>
      </w:r>
      <w:r w:rsidRPr="00A049C8">
        <w:rPr>
          <w:rFonts w:ascii="Lucida Calligraphy" w:eastAsia="ＤＦ明朝体W5" w:hAnsi="Lucida Calligraphy"/>
        </w:rPr>
        <w:t>Tidak Peduli Seberapa Sering Kita Jatuh, Yang Terpenting Adalah Seberapa Cepat Kita Bisa Bangkit</w:t>
      </w:r>
      <w:r w:rsidRPr="00A049C8">
        <w:rPr>
          <w:rFonts w:ascii="Lucida Calligraphy" w:eastAsia="ＤＦ明朝体W5" w:hAnsi="Lucida Calligraphy" w:cs="Calibri"/>
        </w:rPr>
        <w:t>.</w:t>
      </w:r>
    </w:p>
    <w:p w:rsidR="00A049C8" w:rsidRPr="00A049C8" w:rsidRDefault="00A049C8" w:rsidP="00046C4B">
      <w:pPr>
        <w:spacing w:before="0" w:beforeAutospacing="0" w:after="0" w:afterAutospacing="0"/>
        <w:jc w:val="both"/>
        <w:rPr>
          <w:rFonts w:ascii="Brush Script MT" w:hAnsi="Brush Script MT"/>
          <w:b/>
          <w:sz w:val="40"/>
          <w:szCs w:val="40"/>
          <w:u w:val="single"/>
        </w:rPr>
      </w:pPr>
      <w:r w:rsidRPr="00A049C8">
        <w:rPr>
          <w:rFonts w:ascii="Brush Script MT" w:hAnsi="Brush Script MT"/>
          <w:b/>
          <w:sz w:val="40"/>
          <w:szCs w:val="40"/>
          <w:u w:val="single"/>
        </w:rPr>
        <w:t>Kupersembahkan Sebagai Rasa Hormat dan Sayangku</w:t>
      </w:r>
    </w:p>
    <w:p w:rsidR="00A049C8" w:rsidRPr="00A049C8" w:rsidRDefault="00A049C8" w:rsidP="00BE0EE7">
      <w:pPr>
        <w:numPr>
          <w:ilvl w:val="0"/>
          <w:numId w:val="45"/>
        </w:numPr>
        <w:spacing w:before="0" w:beforeAutospacing="0" w:after="0" w:afterAutospacing="0"/>
        <w:contextualSpacing/>
        <w:jc w:val="both"/>
        <w:rPr>
          <w:rFonts w:ascii="Brush Script MT" w:hAnsi="Brush Script MT"/>
          <w:b/>
          <w:sz w:val="38"/>
          <w:szCs w:val="38"/>
        </w:rPr>
      </w:pPr>
      <w:r w:rsidRPr="00A049C8">
        <w:rPr>
          <w:rFonts w:ascii="Brush Script MT" w:hAnsi="Brush Script MT"/>
          <w:b/>
          <w:sz w:val="38"/>
          <w:szCs w:val="38"/>
        </w:rPr>
        <w:t>Kedua Orang Tuaku Bapak Santiadi dan Ibu Ni Putu Aryani Sudjati Serta adiku Komang Ayu Dona Santiaryani dan Mendiang Kakakku Bayu Adi Saputra</w:t>
      </w:r>
    </w:p>
    <w:p w:rsidR="00A049C8" w:rsidRPr="00A049C8" w:rsidRDefault="00A049C8" w:rsidP="00BE0EE7">
      <w:pPr>
        <w:numPr>
          <w:ilvl w:val="0"/>
          <w:numId w:val="45"/>
        </w:numPr>
        <w:contextualSpacing/>
        <w:jc w:val="both"/>
        <w:rPr>
          <w:rFonts w:ascii="Brush Script MT" w:hAnsi="Brush Script MT"/>
          <w:b/>
          <w:sz w:val="38"/>
          <w:szCs w:val="38"/>
        </w:rPr>
      </w:pPr>
      <w:r w:rsidRPr="00A049C8">
        <w:rPr>
          <w:rFonts w:ascii="Brush Script MT" w:hAnsi="Brush Script MT"/>
          <w:b/>
          <w:sz w:val="38"/>
          <w:szCs w:val="38"/>
        </w:rPr>
        <w:t>Seluruh Keluarga Besar yang telah memberi dukungan dalam menyusun proposal ini</w:t>
      </w:r>
    </w:p>
    <w:p w:rsidR="00330101" w:rsidRDefault="00A049C8" w:rsidP="00046C4B">
      <w:pPr>
        <w:numPr>
          <w:ilvl w:val="0"/>
          <w:numId w:val="45"/>
        </w:numPr>
        <w:contextualSpacing/>
        <w:jc w:val="both"/>
        <w:rPr>
          <w:rFonts w:ascii="Brush Script MT" w:hAnsi="Brush Script MT"/>
          <w:b/>
          <w:sz w:val="38"/>
          <w:szCs w:val="38"/>
        </w:rPr>
      </w:pPr>
      <w:r w:rsidRPr="00A049C8">
        <w:rPr>
          <w:rFonts w:ascii="Brush Script MT" w:hAnsi="Brush Script MT"/>
          <w:b/>
          <w:sz w:val="38"/>
          <w:szCs w:val="38"/>
        </w:rPr>
        <w:t>Teman dekat saya Dwi Putri Ambarwati yang telah memberikan semangat, Doa dan dukungan serta kesabaran yang besar.</w:t>
      </w:r>
    </w:p>
    <w:p w:rsidR="00330101" w:rsidRDefault="00330101" w:rsidP="00330101">
      <w:pPr>
        <w:ind w:left="720"/>
        <w:contextualSpacing/>
        <w:jc w:val="both"/>
        <w:rPr>
          <w:rFonts w:ascii="Brush Script MT" w:hAnsi="Brush Script MT"/>
          <w:b/>
          <w:sz w:val="38"/>
          <w:szCs w:val="38"/>
        </w:rPr>
      </w:pPr>
    </w:p>
    <w:p w:rsidR="00A049C8" w:rsidRPr="00330101" w:rsidRDefault="00A049C8" w:rsidP="00330101">
      <w:pPr>
        <w:ind w:left="720"/>
        <w:contextualSpacing/>
        <w:jc w:val="both"/>
        <w:rPr>
          <w:rFonts w:ascii="Brush Script MT" w:hAnsi="Brush Script MT"/>
          <w:b/>
          <w:sz w:val="38"/>
          <w:szCs w:val="38"/>
        </w:rPr>
      </w:pPr>
      <w:r w:rsidRPr="00330101">
        <w:rPr>
          <w:b/>
        </w:rPr>
        <w:lastRenderedPageBreak/>
        <w:t>Lampiran 3 Lembar Pengajuan Judul</w:t>
      </w:r>
    </w:p>
    <w:p w:rsidR="00A049C8" w:rsidRPr="00A049C8" w:rsidRDefault="00A049C8" w:rsidP="00046C4B">
      <w:pPr>
        <w:jc w:val="both"/>
      </w:pPr>
      <w:r w:rsidRPr="00A049C8">
        <w:rPr>
          <w:noProof/>
          <w:lang w:eastAsia="id-ID"/>
        </w:rPr>
        <w:drawing>
          <wp:inline distT="0" distB="0" distL="0" distR="0" wp14:anchorId="2441C8B0" wp14:editId="0ABCD56B">
            <wp:extent cx="7705725" cy="4952365"/>
            <wp:effectExtent l="508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RAT PERPUS KADEK.jp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7705725" cy="4952365"/>
                    </a:xfrm>
                    <a:prstGeom prst="rect">
                      <a:avLst/>
                    </a:prstGeom>
                  </pic:spPr>
                </pic:pic>
              </a:graphicData>
            </a:graphic>
          </wp:inline>
        </w:drawing>
      </w:r>
    </w:p>
    <w:p w:rsidR="00A049C8" w:rsidRPr="00A049C8" w:rsidRDefault="00A049C8" w:rsidP="00046C4B">
      <w:pPr>
        <w:jc w:val="both"/>
        <w:rPr>
          <w:b/>
        </w:rPr>
      </w:pPr>
      <w:r w:rsidRPr="00A049C8">
        <w:rPr>
          <w:b/>
        </w:rPr>
        <w:lastRenderedPageBreak/>
        <w:t xml:space="preserve">Lampiran 4 Lembar Perizinan dari Institusi </w:t>
      </w:r>
    </w:p>
    <w:p w:rsidR="00A049C8" w:rsidRPr="00A049C8" w:rsidRDefault="00A049C8" w:rsidP="00046C4B">
      <w:pPr>
        <w:jc w:val="both"/>
      </w:pPr>
      <w:r w:rsidRPr="00A049C8">
        <w:rPr>
          <w:noProof/>
          <w:lang w:eastAsia="id-ID"/>
        </w:rPr>
        <w:drawing>
          <wp:inline distT="0" distB="0" distL="0" distR="0" wp14:anchorId="0954164F" wp14:editId="79E87D28">
            <wp:extent cx="7594600" cy="4951414"/>
            <wp:effectExtent l="730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RAT IJIN KAMPUS KADEK.jp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7598053" cy="4953665"/>
                    </a:xfrm>
                    <a:prstGeom prst="rect">
                      <a:avLst/>
                    </a:prstGeom>
                  </pic:spPr>
                </pic:pic>
              </a:graphicData>
            </a:graphic>
          </wp:inline>
        </w:drawing>
      </w:r>
      <w:r w:rsidRPr="00A049C8">
        <w:br w:type="page"/>
      </w:r>
    </w:p>
    <w:p w:rsidR="00A049C8" w:rsidRPr="00A049C8" w:rsidRDefault="00A049C8" w:rsidP="00046C4B">
      <w:pPr>
        <w:jc w:val="both"/>
        <w:rPr>
          <w:b/>
        </w:rPr>
      </w:pPr>
      <w:r w:rsidRPr="00A049C8">
        <w:rPr>
          <w:b/>
        </w:rPr>
        <w:lastRenderedPageBreak/>
        <w:t xml:space="preserve">Lampiran 5 Lembar Perizinan dari Bakesbangpol </w:t>
      </w:r>
    </w:p>
    <w:p w:rsidR="00A049C8" w:rsidRPr="00A049C8" w:rsidRDefault="00A049C8" w:rsidP="00046C4B">
      <w:pPr>
        <w:jc w:val="both"/>
      </w:pPr>
      <w:r w:rsidRPr="00A049C8">
        <w:rPr>
          <w:noProof/>
          <w:lang w:eastAsia="id-ID"/>
        </w:rPr>
        <w:drawing>
          <wp:inline distT="0" distB="0" distL="0" distR="0" wp14:anchorId="67166B07" wp14:editId="6214E35A">
            <wp:extent cx="7705725" cy="4952365"/>
            <wp:effectExtent l="508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GKES PROVINSI KADEK.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705725" cy="4952365"/>
                    </a:xfrm>
                    <a:prstGeom prst="rect">
                      <a:avLst/>
                    </a:prstGeom>
                  </pic:spPr>
                </pic:pic>
              </a:graphicData>
            </a:graphic>
          </wp:inline>
        </w:drawing>
      </w:r>
      <w:r w:rsidRPr="00A049C8">
        <w:br w:type="page"/>
      </w:r>
    </w:p>
    <w:p w:rsidR="00A049C8" w:rsidRPr="00A049C8" w:rsidRDefault="00A049C8" w:rsidP="00046C4B">
      <w:pPr>
        <w:jc w:val="both"/>
        <w:rPr>
          <w:b/>
        </w:rPr>
      </w:pPr>
      <w:r w:rsidRPr="00A049C8">
        <w:rPr>
          <w:b/>
        </w:rPr>
        <w:lastRenderedPageBreak/>
        <w:t>Lampiran 6 Lembar Perizinan dari Dinas Kesehatan</w:t>
      </w:r>
    </w:p>
    <w:p w:rsidR="00DE36C7" w:rsidRDefault="00AB500D" w:rsidP="00046C4B">
      <w:pPr>
        <w:jc w:val="both"/>
      </w:pPr>
      <w:r>
        <w:rPr>
          <w:noProof/>
          <w:lang w:eastAsia="id-ID"/>
        </w:rPr>
        <w:drawing>
          <wp:inline distT="0" distB="0" distL="0" distR="0" wp14:anchorId="50017F00" wp14:editId="5CC9B79B">
            <wp:extent cx="4543425" cy="6791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6791325"/>
                    </a:xfrm>
                    <a:prstGeom prst="rect">
                      <a:avLst/>
                    </a:prstGeom>
                    <a:noFill/>
                    <a:ln>
                      <a:noFill/>
                    </a:ln>
                  </pic:spPr>
                </pic:pic>
              </a:graphicData>
            </a:graphic>
          </wp:inline>
        </w:drawing>
      </w:r>
    </w:p>
    <w:p w:rsidR="00CE12C0" w:rsidRPr="00094D0F" w:rsidRDefault="00CE12C0" w:rsidP="008E37DB">
      <w:pPr>
        <w:spacing w:line="320" w:lineRule="atLeast"/>
        <w:ind w:right="60"/>
        <w:jc w:val="both"/>
        <w:rPr>
          <w:b/>
        </w:rPr>
      </w:pPr>
    </w:p>
    <w:sectPr w:rsidR="00CE12C0" w:rsidRPr="00094D0F" w:rsidSect="003275E7">
      <w:footerReference w:type="first" r:id="rId45"/>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E68" w:rsidRDefault="003D0E68" w:rsidP="0020782F">
      <w:pPr>
        <w:spacing w:before="0" w:after="0" w:line="240" w:lineRule="auto"/>
      </w:pPr>
      <w:r>
        <w:separator/>
      </w:r>
    </w:p>
  </w:endnote>
  <w:endnote w:type="continuationSeparator" w:id="0">
    <w:p w:rsidR="003D0E68" w:rsidRDefault="003D0E68" w:rsidP="002078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ＤＦ明朝体W5">
    <w:panose1 w:val="02010609010101010101"/>
    <w:charset w:val="80"/>
    <w:family w:val="modern"/>
    <w:pitch w:val="fixed"/>
    <w:sig w:usb0="00000003" w:usb1="08070000" w:usb2="00000010" w:usb3="00000000" w:csb0="0002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167547"/>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xiv</w:t>
        </w:r>
        <w:r>
          <w:rPr>
            <w:noProof/>
          </w:rPr>
          <w:fldChar w:fldCharType="end"/>
        </w:r>
      </w:p>
    </w:sdtContent>
  </w:sdt>
  <w:p w:rsidR="007206B0" w:rsidRDefault="007206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Footer"/>
      <w:jc w:val="center"/>
    </w:pPr>
    <w:r>
      <w:rPr>
        <w:noProof/>
        <w:lang w:eastAsia="id-ID"/>
      </w:rPr>
      <mc:AlternateContent>
        <mc:Choice Requires="wps">
          <w:drawing>
            <wp:anchor distT="0" distB="0" distL="114300" distR="114300" simplePos="0" relativeHeight="251669504" behindDoc="0" locked="0" layoutInCell="0" allowOverlap="1" wp14:anchorId="39F8FA61" wp14:editId="1FAA3DC5">
              <wp:simplePos x="0" y="0"/>
              <wp:positionH relativeFrom="rightMargin">
                <wp:posOffset>266700</wp:posOffset>
              </wp:positionH>
              <wp:positionV relativeFrom="margin">
                <wp:posOffset>4364651</wp:posOffset>
              </wp:positionV>
              <wp:extent cx="510540" cy="380010"/>
              <wp:effectExtent l="0" t="0" r="0"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F8FA61" id="Rectangle 32" o:spid="_x0000_s1046" style="position:absolute;left:0;text-align:left;margin-left:21pt;margin-top:343.65pt;width:40.2pt;height:29.9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v:textbox>
              <w10:wrap anchorx="margin" anchory="margin"/>
            </v:rect>
          </w:pict>
        </mc:Fallback>
      </mc:AlternateContent>
    </w:r>
    <w:r>
      <w:rPr>
        <w:noProof/>
        <w:lang w:eastAsia="id-ID"/>
      </w:rPr>
      <mc:AlternateContent>
        <mc:Choice Requires="wps">
          <w:drawing>
            <wp:anchor distT="0" distB="0" distL="114300" distR="114300" simplePos="0" relativeHeight="251667456" behindDoc="0" locked="0" layoutInCell="0" allowOverlap="1" wp14:anchorId="611082EF" wp14:editId="517BF8E5">
              <wp:simplePos x="0" y="0"/>
              <wp:positionH relativeFrom="rightMargin">
                <wp:posOffset>3391205</wp:posOffset>
              </wp:positionH>
              <wp:positionV relativeFrom="margin">
                <wp:align>bottom</wp:align>
              </wp:positionV>
              <wp:extent cx="510540" cy="1888176"/>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88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11082EF" id="Rectangle 27" o:spid="_x0000_s1047" style="position:absolute;left:0;text-align:left;margin-left:267pt;margin-top:0;width:40.2pt;height:148.7pt;z-index:251667456;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v:textbox>
              <w10:wrap anchorx="margin" anchory="margin"/>
            </v:rect>
          </w:pict>
        </mc:Fallback>
      </mc:AlternateContent>
    </w:r>
    <w:r>
      <w:rPr>
        <w:noProof/>
        <w:lang w:eastAsia="id-ID"/>
      </w:rPr>
      <mc:AlternateContent>
        <mc:Choice Requires="wps">
          <w:drawing>
            <wp:anchor distT="0" distB="0" distL="114300" distR="114300" simplePos="0" relativeHeight="251666432" behindDoc="0" locked="0" layoutInCell="0" allowOverlap="1" wp14:anchorId="1C083C84" wp14:editId="030646D5">
              <wp:simplePos x="0" y="0"/>
              <wp:positionH relativeFrom="rightMargin">
                <wp:posOffset>6514416</wp:posOffset>
              </wp:positionH>
              <wp:positionV relativeFrom="margin">
                <wp:posOffset>3384987</wp:posOffset>
              </wp:positionV>
              <wp:extent cx="510540" cy="2301537"/>
              <wp:effectExtent l="0" t="0" r="0" b="38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30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C083C84" id="Rectangle 28" o:spid="_x0000_s1048" style="position:absolute;left:0;text-align:left;margin-left:512.95pt;margin-top:266.55pt;width:40.2pt;height:181.2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v:textbox>
              <w10:wrap anchorx="margin" anchory="margin"/>
            </v:rect>
          </w:pict>
        </mc:Fallback>
      </mc:AlternateContent>
    </w:r>
    <w:r>
      <w:rPr>
        <w:noProof/>
        <w:lang w:eastAsia="id-ID"/>
      </w:rPr>
      <mc:AlternateContent>
        <mc:Choice Requires="wps">
          <w:drawing>
            <wp:anchor distT="0" distB="0" distL="114300" distR="114300" simplePos="0" relativeHeight="251665408" behindDoc="0" locked="0" layoutInCell="0" allowOverlap="1" wp14:anchorId="22D819AB" wp14:editId="575D891E">
              <wp:simplePos x="0" y="0"/>
              <wp:positionH relativeFrom="rightMargin">
                <wp:posOffset>3388582</wp:posOffset>
              </wp:positionH>
              <wp:positionV relativeFrom="margin">
                <wp:posOffset>4555121</wp:posOffset>
              </wp:positionV>
              <wp:extent cx="510540" cy="7690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2D819AB" id="Rectangle 29" o:spid="_x0000_s1049" style="position:absolute;left:0;text-align:left;margin-left:266.8pt;margin-top:358.65pt;width:40.2pt;height:60.5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71</w:t>
                    </w:r>
                    <w:r w:rsidRPr="002E30E9">
                      <w:rPr>
                        <w:rFonts w:eastAsiaTheme="majorEastAsia" w:cs="Times New Roman"/>
                        <w:noProof/>
                      </w:rPr>
                      <w:fldChar w:fldCharType="end"/>
                    </w:r>
                  </w:p>
                </w:txbxContent>
              </v:textbox>
              <w10:wrap anchorx="margin" anchory="margin"/>
            </v:rect>
          </w:pict>
        </mc:Fallback>
      </mc:AlternateContent>
    </w:r>
  </w:p>
  <w:p w:rsidR="007206B0" w:rsidRDefault="007206B0" w:rsidP="002E30E9">
    <w:pPr>
      <w:pStyle w:val="Footer"/>
      <w:tabs>
        <w:tab w:val="clear" w:pos="4513"/>
        <w:tab w:val="clear" w:pos="9026"/>
        <w:tab w:val="left" w:pos="11071"/>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882767"/>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72</w:t>
        </w:r>
        <w:r>
          <w:rPr>
            <w:noProof/>
          </w:rPr>
          <w:fldChar w:fldCharType="end"/>
        </w:r>
      </w:p>
    </w:sdtContent>
  </w:sdt>
  <w:p w:rsidR="007206B0" w:rsidRDefault="007206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Pr="002E30E9" w:rsidRDefault="007206B0" w:rsidP="002E30E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572991"/>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rsidR="007206B0" w:rsidRDefault="00720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126888"/>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1</w:t>
        </w:r>
        <w:r>
          <w:rPr>
            <w:noProof/>
          </w:rPr>
          <w:fldChar w:fldCharType="end"/>
        </w:r>
      </w:p>
    </w:sdtContent>
  </w:sdt>
  <w:p w:rsidR="007206B0" w:rsidRDefault="007206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583836"/>
      <w:docPartObj>
        <w:docPartGallery w:val="Page Numbers (Bottom of Page)"/>
        <w:docPartUnique/>
      </w:docPartObj>
    </w:sdtPr>
    <w:sdtEndPr>
      <w:rPr>
        <w:noProof/>
      </w:rPr>
    </w:sdtEndPr>
    <w:sdtContent>
      <w:p w:rsidR="007206B0" w:rsidRDefault="007206B0">
        <w:pPr>
          <w:pStyle w:val="Footer"/>
          <w:jc w:val="center"/>
        </w:pPr>
      </w:p>
    </w:sdtContent>
  </w:sdt>
  <w:p w:rsidR="007206B0" w:rsidRDefault="007206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063845"/>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8</w:t>
        </w:r>
        <w:r>
          <w:rPr>
            <w:noProof/>
          </w:rPr>
          <w:fldChar w:fldCharType="end"/>
        </w:r>
      </w:p>
    </w:sdtContent>
  </w:sdt>
  <w:p w:rsidR="007206B0" w:rsidRDefault="007206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Footer"/>
      <w:jc w:val="center"/>
    </w:pPr>
  </w:p>
  <w:p w:rsidR="007206B0" w:rsidRDefault="007206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190086"/>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53</w:t>
        </w:r>
        <w:r>
          <w:rPr>
            <w:noProof/>
          </w:rPr>
          <w:fldChar w:fldCharType="end"/>
        </w:r>
      </w:p>
    </w:sdtContent>
  </w:sdt>
  <w:p w:rsidR="007206B0" w:rsidRDefault="007206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098431"/>
      <w:docPartObj>
        <w:docPartGallery w:val="Page Numbers (Bottom of Page)"/>
        <w:docPartUnique/>
      </w:docPartObj>
    </w:sdtPr>
    <w:sdtEndPr>
      <w:rPr>
        <w:noProof/>
      </w:rPr>
    </w:sdtEndPr>
    <w:sdtContent>
      <w:p w:rsidR="007206B0" w:rsidRDefault="007206B0">
        <w:pPr>
          <w:pStyle w:val="Footer"/>
          <w:jc w:val="center"/>
        </w:pPr>
        <w:r>
          <w:fldChar w:fldCharType="begin"/>
        </w:r>
        <w:r>
          <w:instrText xml:space="preserve"> PAGE   \* MERGEFORMAT </w:instrText>
        </w:r>
        <w:r>
          <w:fldChar w:fldCharType="separate"/>
        </w:r>
        <w:r w:rsidR="00385391">
          <w:rPr>
            <w:noProof/>
          </w:rPr>
          <w:t>54</w:t>
        </w:r>
        <w:r>
          <w:rPr>
            <w:noProof/>
          </w:rPr>
          <w:fldChar w:fldCharType="end"/>
        </w:r>
      </w:p>
    </w:sdtContent>
  </w:sdt>
  <w:p w:rsidR="007206B0" w:rsidRDefault="007206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Footer"/>
      <w:jc w:val="center"/>
    </w:pPr>
  </w:p>
  <w:p w:rsidR="007206B0" w:rsidRDefault="007206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Footer"/>
      <w:jc w:val="center"/>
    </w:pPr>
    <w:r>
      <w:rPr>
        <w:noProof/>
        <w:lang w:eastAsia="id-ID"/>
      </w:rPr>
      <mc:AlternateContent>
        <mc:Choice Requires="wps">
          <w:drawing>
            <wp:anchor distT="0" distB="0" distL="114300" distR="114300" simplePos="0" relativeHeight="251663360" behindDoc="0" locked="0" layoutInCell="0" allowOverlap="1" wp14:anchorId="5A605C63" wp14:editId="10BF7876">
              <wp:simplePos x="0" y="0"/>
              <wp:positionH relativeFrom="rightMargin">
                <wp:posOffset>3391205</wp:posOffset>
              </wp:positionH>
              <wp:positionV relativeFrom="margin">
                <wp:align>bottom</wp:align>
              </wp:positionV>
              <wp:extent cx="510540" cy="1888176"/>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88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605C63" id="Rectangle 24" o:spid="_x0000_s1043" style="position:absolute;left:0;text-align:left;margin-left:267pt;margin-top:0;width:40.2pt;height:148.7pt;z-index:251663360;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v:textbox>
              <w10:wrap anchorx="margin" anchory="margin"/>
            </v:rect>
          </w:pict>
        </mc:Fallback>
      </mc:AlternateContent>
    </w:r>
    <w:r>
      <w:rPr>
        <w:noProof/>
        <w:lang w:eastAsia="id-ID"/>
      </w:rPr>
      <mc:AlternateContent>
        <mc:Choice Requires="wps">
          <w:drawing>
            <wp:anchor distT="0" distB="0" distL="114300" distR="114300" simplePos="0" relativeHeight="251661312" behindDoc="0" locked="0" layoutInCell="0" allowOverlap="1" wp14:anchorId="4415485B" wp14:editId="75647C72">
              <wp:simplePos x="0" y="0"/>
              <wp:positionH relativeFrom="rightMargin">
                <wp:posOffset>6514416</wp:posOffset>
              </wp:positionH>
              <wp:positionV relativeFrom="margin">
                <wp:posOffset>3384987</wp:posOffset>
              </wp:positionV>
              <wp:extent cx="510540" cy="2301537"/>
              <wp:effectExtent l="0" t="0" r="0"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30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15485B" id="Rectangle 22" o:spid="_x0000_s1044" style="position:absolute;left:0;text-align:left;margin-left:512.95pt;margin-top:266.55pt;width:40.2pt;height:181.2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v:textbox>
              <w10:wrap anchorx="margin" anchory="margin"/>
            </v:rect>
          </w:pict>
        </mc:Fallback>
      </mc:AlternateContent>
    </w:r>
    <w:r>
      <w:rPr>
        <w:noProof/>
        <w:lang w:eastAsia="id-ID"/>
      </w:rPr>
      <mc:AlternateContent>
        <mc:Choice Requires="wps">
          <w:drawing>
            <wp:anchor distT="0" distB="0" distL="114300" distR="114300" simplePos="0" relativeHeight="251659264" behindDoc="0" locked="0" layoutInCell="0" allowOverlap="1" wp14:anchorId="370FBD3C" wp14:editId="414B8E45">
              <wp:simplePos x="0" y="0"/>
              <wp:positionH relativeFrom="rightMargin">
                <wp:posOffset>3388582</wp:posOffset>
              </wp:positionH>
              <wp:positionV relativeFrom="margin">
                <wp:posOffset>4555121</wp:posOffset>
              </wp:positionV>
              <wp:extent cx="510540" cy="7690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0FBD3C" id="Rectangle 12" o:spid="_x0000_s1045" style="position:absolute;left:0;text-align:left;margin-left:266.8pt;margin-top:358.65pt;width:40.2pt;height:60.5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" o:allowincell="f" filled="f" stroked="f">
              <v:textbox style="layout-flow:vertical;mso-fit-shape-to-text:t">
                <w:txbxContent>
                  <w:p w:rsidR="007206B0" w:rsidRPr="002E30E9" w:rsidRDefault="007206B0">
                    <w:pPr>
                      <w:pStyle w:val="Footer"/>
                      <w:rPr>
                        <w:rFonts w:eastAsiaTheme="majorEastAsia" w:cs="Times New Roman"/>
                      </w:rPr>
                    </w:pPr>
                    <w:r w:rsidRPr="002E30E9">
                      <w:rPr>
                        <w:rFonts w:eastAsiaTheme="minorEastAsia" w:cs="Times New Roman"/>
                      </w:rPr>
                      <w:fldChar w:fldCharType="begin"/>
                    </w:r>
                    <w:r w:rsidRPr="002E30E9">
                      <w:rPr>
                        <w:rFonts w:cs="Times New Roman"/>
                      </w:rPr>
                      <w:instrText xml:space="preserve"> PAGE    \* MERGEFORMAT </w:instrText>
                    </w:r>
                    <w:r w:rsidRPr="002E30E9">
                      <w:rPr>
                        <w:rFonts w:eastAsiaTheme="minorEastAsia" w:cs="Times New Roman"/>
                      </w:rPr>
                      <w:fldChar w:fldCharType="separate"/>
                    </w:r>
                    <w:r w:rsidR="00385391" w:rsidRPr="00385391">
                      <w:rPr>
                        <w:rFonts w:eastAsiaTheme="majorEastAsia" w:cs="Times New Roman"/>
                        <w:noProof/>
                      </w:rPr>
                      <w:t>60</w:t>
                    </w:r>
                    <w:r w:rsidRPr="002E30E9">
                      <w:rPr>
                        <w:rFonts w:eastAsiaTheme="majorEastAsia" w:cs="Times New Roman"/>
                        <w:noProof/>
                      </w:rPr>
                      <w:fldChar w:fldCharType="end"/>
                    </w:r>
                  </w:p>
                </w:txbxContent>
              </v:textbox>
              <w10:wrap anchorx="margin" anchory="margin"/>
            </v:rect>
          </w:pict>
        </mc:Fallback>
      </mc:AlternateContent>
    </w:r>
  </w:p>
  <w:p w:rsidR="007206B0" w:rsidRDefault="007206B0" w:rsidP="002E30E9">
    <w:pPr>
      <w:pStyle w:val="Footer"/>
      <w:tabs>
        <w:tab w:val="clear" w:pos="4513"/>
        <w:tab w:val="clear" w:pos="9026"/>
        <w:tab w:val="left" w:pos="1107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E68" w:rsidRDefault="003D0E68" w:rsidP="0020782F">
      <w:pPr>
        <w:spacing w:before="0" w:after="0" w:line="240" w:lineRule="auto"/>
      </w:pPr>
      <w:r>
        <w:separator/>
      </w:r>
    </w:p>
  </w:footnote>
  <w:footnote w:type="continuationSeparator" w:id="0">
    <w:p w:rsidR="003D0E68" w:rsidRDefault="003D0E68" w:rsidP="0020782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048847"/>
      <w:docPartObj>
        <w:docPartGallery w:val="Page Numbers (Margins)"/>
        <w:docPartUnique/>
      </w:docPartObj>
    </w:sdtPr>
    <w:sdtContent>
      <w:p w:rsidR="007206B0" w:rsidRDefault="007206B0">
        <w:pPr>
          <w:pStyle w:val="Header"/>
          <w:jc w:val="right"/>
        </w:pP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427935"/>
      <w:docPartObj>
        <w:docPartGallery w:val="Page Numbers (Top of Page)"/>
        <w:docPartUnique/>
      </w:docPartObj>
    </w:sdtPr>
    <w:sdtEndPr>
      <w:rPr>
        <w:noProof/>
      </w:rPr>
    </w:sdtEndPr>
    <w:sdtContent>
      <w:p w:rsidR="007206B0" w:rsidRDefault="007206B0">
        <w:pPr>
          <w:pStyle w:val="Header"/>
          <w:jc w:val="right"/>
        </w:pPr>
        <w:r>
          <w:fldChar w:fldCharType="begin"/>
        </w:r>
        <w:r>
          <w:instrText xml:space="preserve"> PAGE   \* MERGEFORMAT </w:instrText>
        </w:r>
        <w:r>
          <w:fldChar w:fldCharType="separate"/>
        </w:r>
        <w:r w:rsidR="00385391">
          <w:rPr>
            <w:noProof/>
          </w:rPr>
          <w:t>93</w:t>
        </w:r>
        <w:r>
          <w:rPr>
            <w:noProof/>
          </w:rPr>
          <w:fldChar w:fldCharType="end"/>
        </w:r>
      </w:p>
    </w:sdtContent>
  </w:sdt>
  <w:p w:rsidR="007206B0" w:rsidRDefault="007206B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Header"/>
      <w:jc w:val="right"/>
    </w:pPr>
  </w:p>
  <w:p w:rsidR="007206B0" w:rsidRDefault="007206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335260"/>
      <w:docPartObj>
        <w:docPartGallery w:val="Page Numbers (Top of Page)"/>
        <w:docPartUnique/>
      </w:docPartObj>
    </w:sdtPr>
    <w:sdtEndPr>
      <w:rPr>
        <w:noProof/>
      </w:rPr>
    </w:sdtEndPr>
    <w:sdtContent>
      <w:p w:rsidR="007206B0" w:rsidRDefault="007206B0">
        <w:pPr>
          <w:pStyle w:val="Header"/>
          <w:jc w:val="right"/>
        </w:pPr>
        <w:r>
          <w:fldChar w:fldCharType="begin"/>
        </w:r>
        <w:r>
          <w:instrText xml:space="preserve"> PAGE   \* MERGEFORMAT </w:instrText>
        </w:r>
        <w:r>
          <w:fldChar w:fldCharType="separate"/>
        </w:r>
        <w:r w:rsidR="00385391">
          <w:rPr>
            <w:noProof/>
          </w:rPr>
          <w:t>7</w:t>
        </w:r>
        <w:r>
          <w:rPr>
            <w:noProof/>
          </w:rPr>
          <w:fldChar w:fldCharType="end"/>
        </w:r>
      </w:p>
    </w:sdtContent>
  </w:sdt>
  <w:p w:rsidR="007206B0" w:rsidRDefault="007206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549419"/>
      <w:docPartObj>
        <w:docPartGallery w:val="Page Numbers (Top of Page)"/>
        <w:docPartUnique/>
      </w:docPartObj>
    </w:sdtPr>
    <w:sdtEndPr>
      <w:rPr>
        <w:noProof/>
      </w:rPr>
    </w:sdtEndPr>
    <w:sdtContent>
      <w:p w:rsidR="007206B0" w:rsidRPr="009E200C" w:rsidRDefault="007206B0" w:rsidP="009E200C">
        <w:pPr>
          <w:pStyle w:val="Header"/>
          <w:jc w:val="right"/>
        </w:pPr>
        <w:r>
          <w:fldChar w:fldCharType="begin"/>
        </w:r>
        <w:r>
          <w:instrText xml:space="preserve"> PAGE   \* MERGEFORMAT </w:instrText>
        </w:r>
        <w:r>
          <w:fldChar w:fldCharType="separate"/>
        </w:r>
        <w:r w:rsidR="00385391">
          <w:rPr>
            <w:noProof/>
          </w:rPr>
          <w:t>52</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Pr="009E200C" w:rsidRDefault="007206B0" w:rsidP="009E200C">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6B0" w:rsidRDefault="007206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363712"/>
      <w:docPartObj>
        <w:docPartGallery w:val="Page Numbers (Top of Page)"/>
        <w:docPartUnique/>
      </w:docPartObj>
    </w:sdtPr>
    <w:sdtEndPr>
      <w:rPr>
        <w:noProof/>
      </w:rPr>
    </w:sdtEndPr>
    <w:sdtContent>
      <w:p w:rsidR="007206B0" w:rsidRDefault="007206B0" w:rsidP="009E200C">
        <w:pPr>
          <w:pStyle w:val="Header"/>
          <w:jc w:val="right"/>
        </w:pPr>
        <w:r>
          <w:fldChar w:fldCharType="begin"/>
        </w:r>
        <w:r>
          <w:instrText xml:space="preserve"> PAGE   \* MERGEFORMAT </w:instrText>
        </w:r>
        <w:r>
          <w:fldChar w:fldCharType="separate"/>
        </w:r>
        <w:r w:rsidR="00385391">
          <w:rPr>
            <w:noProof/>
          </w:rPr>
          <w:t>57</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442552"/>
      <w:docPartObj>
        <w:docPartGallery w:val="Page Numbers (Top of Page)"/>
        <w:docPartUnique/>
      </w:docPartObj>
    </w:sdtPr>
    <w:sdtEndPr>
      <w:rPr>
        <w:noProof/>
      </w:rPr>
    </w:sdtEndPr>
    <w:sdtContent>
      <w:p w:rsidR="007206B0" w:rsidRDefault="007206B0">
        <w:pPr>
          <w:pStyle w:val="Header"/>
          <w:jc w:val="right"/>
        </w:pPr>
        <w:r>
          <w:fldChar w:fldCharType="begin"/>
        </w:r>
        <w:r>
          <w:instrText xml:space="preserve"> PAGE   \* MERGEFORMAT </w:instrText>
        </w:r>
        <w:r>
          <w:fldChar w:fldCharType="separate"/>
        </w:r>
        <w:r w:rsidR="00385391">
          <w:rPr>
            <w:noProof/>
          </w:rPr>
          <w:t>60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3532"/>
    <w:multiLevelType w:val="hybridMultilevel"/>
    <w:tmpl w:val="11F2EE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BE050F"/>
    <w:multiLevelType w:val="hybridMultilevel"/>
    <w:tmpl w:val="7C6243F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
    <w:nsid w:val="08E318F9"/>
    <w:multiLevelType w:val="hybridMultilevel"/>
    <w:tmpl w:val="72CA51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054530"/>
    <w:multiLevelType w:val="hybridMultilevel"/>
    <w:tmpl w:val="6CFA2E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B0277F1"/>
    <w:multiLevelType w:val="hybridMultilevel"/>
    <w:tmpl w:val="8286BB1A"/>
    <w:lvl w:ilvl="0" w:tplc="4D04F688">
      <w:start w:val="1"/>
      <w:numFmt w:val="decimal"/>
      <w:lvlText w:val="%1)"/>
      <w:lvlJc w:val="left"/>
      <w:pPr>
        <w:ind w:left="1790" w:hanging="360"/>
      </w:pPr>
      <w:rPr>
        <w:rFonts w:hint="default"/>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5">
    <w:nsid w:val="0BD51FC3"/>
    <w:multiLevelType w:val="hybridMultilevel"/>
    <w:tmpl w:val="65421C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D9F5087"/>
    <w:multiLevelType w:val="hybridMultilevel"/>
    <w:tmpl w:val="309897E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
    <w:nsid w:val="0EC67368"/>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nsid w:val="11DE1E5E"/>
    <w:multiLevelType w:val="hybridMultilevel"/>
    <w:tmpl w:val="191EE966"/>
    <w:lvl w:ilvl="0" w:tplc="0421000F">
      <w:start w:val="1"/>
      <w:numFmt w:val="decimal"/>
      <w:lvlText w:val="%1."/>
      <w:lvlJc w:val="left"/>
      <w:pPr>
        <w:ind w:left="4390" w:hanging="360"/>
      </w:pPr>
    </w:lvl>
    <w:lvl w:ilvl="1" w:tplc="04210019">
      <w:start w:val="1"/>
      <w:numFmt w:val="lowerLetter"/>
      <w:lvlText w:val="%2."/>
      <w:lvlJc w:val="left"/>
      <w:pPr>
        <w:ind w:left="5110" w:hanging="360"/>
      </w:pPr>
    </w:lvl>
    <w:lvl w:ilvl="2" w:tplc="0421001B" w:tentative="1">
      <w:start w:val="1"/>
      <w:numFmt w:val="lowerRoman"/>
      <w:lvlText w:val="%3."/>
      <w:lvlJc w:val="right"/>
      <w:pPr>
        <w:ind w:left="5830" w:hanging="180"/>
      </w:pPr>
    </w:lvl>
    <w:lvl w:ilvl="3" w:tplc="0421000F" w:tentative="1">
      <w:start w:val="1"/>
      <w:numFmt w:val="decimal"/>
      <w:lvlText w:val="%4."/>
      <w:lvlJc w:val="left"/>
      <w:pPr>
        <w:ind w:left="6550" w:hanging="360"/>
      </w:pPr>
    </w:lvl>
    <w:lvl w:ilvl="4" w:tplc="04210019" w:tentative="1">
      <w:start w:val="1"/>
      <w:numFmt w:val="lowerLetter"/>
      <w:lvlText w:val="%5."/>
      <w:lvlJc w:val="left"/>
      <w:pPr>
        <w:ind w:left="7270" w:hanging="360"/>
      </w:pPr>
    </w:lvl>
    <w:lvl w:ilvl="5" w:tplc="0421001B" w:tentative="1">
      <w:start w:val="1"/>
      <w:numFmt w:val="lowerRoman"/>
      <w:lvlText w:val="%6."/>
      <w:lvlJc w:val="right"/>
      <w:pPr>
        <w:ind w:left="7990" w:hanging="180"/>
      </w:pPr>
    </w:lvl>
    <w:lvl w:ilvl="6" w:tplc="0421000F" w:tentative="1">
      <w:start w:val="1"/>
      <w:numFmt w:val="decimal"/>
      <w:lvlText w:val="%7."/>
      <w:lvlJc w:val="left"/>
      <w:pPr>
        <w:ind w:left="8710" w:hanging="360"/>
      </w:pPr>
    </w:lvl>
    <w:lvl w:ilvl="7" w:tplc="04210019" w:tentative="1">
      <w:start w:val="1"/>
      <w:numFmt w:val="lowerLetter"/>
      <w:lvlText w:val="%8."/>
      <w:lvlJc w:val="left"/>
      <w:pPr>
        <w:ind w:left="9430" w:hanging="360"/>
      </w:pPr>
    </w:lvl>
    <w:lvl w:ilvl="8" w:tplc="0421001B" w:tentative="1">
      <w:start w:val="1"/>
      <w:numFmt w:val="lowerRoman"/>
      <w:lvlText w:val="%9."/>
      <w:lvlJc w:val="right"/>
      <w:pPr>
        <w:ind w:left="10150" w:hanging="180"/>
      </w:pPr>
    </w:lvl>
  </w:abstractNum>
  <w:abstractNum w:abstractNumId="9">
    <w:nsid w:val="12A90074"/>
    <w:multiLevelType w:val="hybridMultilevel"/>
    <w:tmpl w:val="7C24E806"/>
    <w:lvl w:ilvl="0" w:tplc="E924C642">
      <w:start w:val="1"/>
      <w:numFmt w:val="decimal"/>
      <w:lvlText w:val="%1."/>
      <w:lvlJc w:val="left"/>
      <w:pPr>
        <w:ind w:left="574" w:hanging="360"/>
      </w:pPr>
      <w:rPr>
        <w:rFonts w:hint="default"/>
      </w:rPr>
    </w:lvl>
    <w:lvl w:ilvl="1" w:tplc="04210019" w:tentative="1">
      <w:start w:val="1"/>
      <w:numFmt w:val="lowerLetter"/>
      <w:lvlText w:val="%2."/>
      <w:lvlJc w:val="left"/>
      <w:pPr>
        <w:ind w:left="1294" w:hanging="360"/>
      </w:pPr>
    </w:lvl>
    <w:lvl w:ilvl="2" w:tplc="0421001B" w:tentative="1">
      <w:start w:val="1"/>
      <w:numFmt w:val="lowerRoman"/>
      <w:lvlText w:val="%3."/>
      <w:lvlJc w:val="right"/>
      <w:pPr>
        <w:ind w:left="2014" w:hanging="180"/>
      </w:pPr>
    </w:lvl>
    <w:lvl w:ilvl="3" w:tplc="0421000F" w:tentative="1">
      <w:start w:val="1"/>
      <w:numFmt w:val="decimal"/>
      <w:lvlText w:val="%4."/>
      <w:lvlJc w:val="left"/>
      <w:pPr>
        <w:ind w:left="2734" w:hanging="360"/>
      </w:pPr>
    </w:lvl>
    <w:lvl w:ilvl="4" w:tplc="04210019" w:tentative="1">
      <w:start w:val="1"/>
      <w:numFmt w:val="lowerLetter"/>
      <w:lvlText w:val="%5."/>
      <w:lvlJc w:val="left"/>
      <w:pPr>
        <w:ind w:left="3454" w:hanging="360"/>
      </w:pPr>
    </w:lvl>
    <w:lvl w:ilvl="5" w:tplc="0421001B" w:tentative="1">
      <w:start w:val="1"/>
      <w:numFmt w:val="lowerRoman"/>
      <w:lvlText w:val="%6."/>
      <w:lvlJc w:val="right"/>
      <w:pPr>
        <w:ind w:left="4174" w:hanging="180"/>
      </w:pPr>
    </w:lvl>
    <w:lvl w:ilvl="6" w:tplc="0421000F" w:tentative="1">
      <w:start w:val="1"/>
      <w:numFmt w:val="decimal"/>
      <w:lvlText w:val="%7."/>
      <w:lvlJc w:val="left"/>
      <w:pPr>
        <w:ind w:left="4894" w:hanging="360"/>
      </w:pPr>
    </w:lvl>
    <w:lvl w:ilvl="7" w:tplc="04210019" w:tentative="1">
      <w:start w:val="1"/>
      <w:numFmt w:val="lowerLetter"/>
      <w:lvlText w:val="%8."/>
      <w:lvlJc w:val="left"/>
      <w:pPr>
        <w:ind w:left="5614" w:hanging="360"/>
      </w:pPr>
    </w:lvl>
    <w:lvl w:ilvl="8" w:tplc="0421001B" w:tentative="1">
      <w:start w:val="1"/>
      <w:numFmt w:val="lowerRoman"/>
      <w:lvlText w:val="%9."/>
      <w:lvlJc w:val="right"/>
      <w:pPr>
        <w:ind w:left="6334" w:hanging="180"/>
      </w:pPr>
    </w:lvl>
  </w:abstractNum>
  <w:abstractNum w:abstractNumId="10">
    <w:nsid w:val="156205F3"/>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
    <w:nsid w:val="15BF0838"/>
    <w:multiLevelType w:val="hybridMultilevel"/>
    <w:tmpl w:val="E31083CA"/>
    <w:lvl w:ilvl="0" w:tplc="0421000F">
      <w:start w:val="1"/>
      <w:numFmt w:val="decimal"/>
      <w:lvlText w:val="%1."/>
      <w:lvlJc w:val="left"/>
      <w:pPr>
        <w:ind w:left="629" w:hanging="360"/>
      </w:pPr>
    </w:lvl>
    <w:lvl w:ilvl="1" w:tplc="04210019" w:tentative="1">
      <w:start w:val="1"/>
      <w:numFmt w:val="lowerLetter"/>
      <w:lvlText w:val="%2."/>
      <w:lvlJc w:val="left"/>
      <w:pPr>
        <w:ind w:left="1349" w:hanging="360"/>
      </w:pPr>
    </w:lvl>
    <w:lvl w:ilvl="2" w:tplc="0421001B" w:tentative="1">
      <w:start w:val="1"/>
      <w:numFmt w:val="lowerRoman"/>
      <w:lvlText w:val="%3."/>
      <w:lvlJc w:val="right"/>
      <w:pPr>
        <w:ind w:left="2069" w:hanging="180"/>
      </w:pPr>
    </w:lvl>
    <w:lvl w:ilvl="3" w:tplc="0421000F" w:tentative="1">
      <w:start w:val="1"/>
      <w:numFmt w:val="decimal"/>
      <w:lvlText w:val="%4."/>
      <w:lvlJc w:val="left"/>
      <w:pPr>
        <w:ind w:left="2789" w:hanging="360"/>
      </w:pPr>
    </w:lvl>
    <w:lvl w:ilvl="4" w:tplc="04210019" w:tentative="1">
      <w:start w:val="1"/>
      <w:numFmt w:val="lowerLetter"/>
      <w:lvlText w:val="%5."/>
      <w:lvlJc w:val="left"/>
      <w:pPr>
        <w:ind w:left="3509" w:hanging="360"/>
      </w:pPr>
    </w:lvl>
    <w:lvl w:ilvl="5" w:tplc="0421001B" w:tentative="1">
      <w:start w:val="1"/>
      <w:numFmt w:val="lowerRoman"/>
      <w:lvlText w:val="%6."/>
      <w:lvlJc w:val="right"/>
      <w:pPr>
        <w:ind w:left="4229" w:hanging="180"/>
      </w:pPr>
    </w:lvl>
    <w:lvl w:ilvl="6" w:tplc="0421000F" w:tentative="1">
      <w:start w:val="1"/>
      <w:numFmt w:val="decimal"/>
      <w:lvlText w:val="%7."/>
      <w:lvlJc w:val="left"/>
      <w:pPr>
        <w:ind w:left="4949" w:hanging="360"/>
      </w:pPr>
    </w:lvl>
    <w:lvl w:ilvl="7" w:tplc="04210019" w:tentative="1">
      <w:start w:val="1"/>
      <w:numFmt w:val="lowerLetter"/>
      <w:lvlText w:val="%8."/>
      <w:lvlJc w:val="left"/>
      <w:pPr>
        <w:ind w:left="5669" w:hanging="360"/>
      </w:pPr>
    </w:lvl>
    <w:lvl w:ilvl="8" w:tplc="0421001B" w:tentative="1">
      <w:start w:val="1"/>
      <w:numFmt w:val="lowerRoman"/>
      <w:lvlText w:val="%9."/>
      <w:lvlJc w:val="right"/>
      <w:pPr>
        <w:ind w:left="6389" w:hanging="180"/>
      </w:pPr>
    </w:lvl>
  </w:abstractNum>
  <w:abstractNum w:abstractNumId="12">
    <w:nsid w:val="16420FA0"/>
    <w:multiLevelType w:val="hybridMultilevel"/>
    <w:tmpl w:val="A080B646"/>
    <w:lvl w:ilvl="0" w:tplc="638672B2">
      <w:start w:val="1"/>
      <w:numFmt w:val="decimal"/>
      <w:lvlText w:val="%1)"/>
      <w:lvlJc w:val="left"/>
      <w:pPr>
        <w:ind w:left="1570" w:hanging="360"/>
      </w:pPr>
      <w:rPr>
        <w:rFonts w:hint="default"/>
      </w:rPr>
    </w:lvl>
    <w:lvl w:ilvl="1" w:tplc="04210019">
      <w:start w:val="1"/>
      <w:numFmt w:val="lowerLetter"/>
      <w:lvlText w:val="%2."/>
      <w:lvlJc w:val="left"/>
      <w:pPr>
        <w:ind w:left="201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13">
    <w:nsid w:val="16CC3E9B"/>
    <w:multiLevelType w:val="hybridMultilevel"/>
    <w:tmpl w:val="02607BBA"/>
    <w:lvl w:ilvl="0" w:tplc="0421000F">
      <w:start w:val="1"/>
      <w:numFmt w:val="decimal"/>
      <w:lvlText w:val="%1."/>
      <w:lvlJc w:val="left"/>
      <w:pPr>
        <w:ind w:left="1407" w:hanging="360"/>
      </w:pPr>
    </w:lvl>
    <w:lvl w:ilvl="1" w:tplc="04210019" w:tentative="1">
      <w:start w:val="1"/>
      <w:numFmt w:val="lowerLetter"/>
      <w:lvlText w:val="%2."/>
      <w:lvlJc w:val="left"/>
      <w:pPr>
        <w:ind w:left="2127" w:hanging="360"/>
      </w:pPr>
    </w:lvl>
    <w:lvl w:ilvl="2" w:tplc="0421001B" w:tentative="1">
      <w:start w:val="1"/>
      <w:numFmt w:val="lowerRoman"/>
      <w:lvlText w:val="%3."/>
      <w:lvlJc w:val="right"/>
      <w:pPr>
        <w:ind w:left="2847" w:hanging="180"/>
      </w:pPr>
    </w:lvl>
    <w:lvl w:ilvl="3" w:tplc="0421000F" w:tentative="1">
      <w:start w:val="1"/>
      <w:numFmt w:val="decimal"/>
      <w:lvlText w:val="%4."/>
      <w:lvlJc w:val="left"/>
      <w:pPr>
        <w:ind w:left="3567" w:hanging="360"/>
      </w:pPr>
    </w:lvl>
    <w:lvl w:ilvl="4" w:tplc="04210019" w:tentative="1">
      <w:start w:val="1"/>
      <w:numFmt w:val="lowerLetter"/>
      <w:lvlText w:val="%5."/>
      <w:lvlJc w:val="left"/>
      <w:pPr>
        <w:ind w:left="4287" w:hanging="360"/>
      </w:pPr>
    </w:lvl>
    <w:lvl w:ilvl="5" w:tplc="0421001B" w:tentative="1">
      <w:start w:val="1"/>
      <w:numFmt w:val="lowerRoman"/>
      <w:lvlText w:val="%6."/>
      <w:lvlJc w:val="right"/>
      <w:pPr>
        <w:ind w:left="5007" w:hanging="180"/>
      </w:pPr>
    </w:lvl>
    <w:lvl w:ilvl="6" w:tplc="0421000F" w:tentative="1">
      <w:start w:val="1"/>
      <w:numFmt w:val="decimal"/>
      <w:lvlText w:val="%7."/>
      <w:lvlJc w:val="left"/>
      <w:pPr>
        <w:ind w:left="5727" w:hanging="360"/>
      </w:pPr>
    </w:lvl>
    <w:lvl w:ilvl="7" w:tplc="04210019" w:tentative="1">
      <w:start w:val="1"/>
      <w:numFmt w:val="lowerLetter"/>
      <w:lvlText w:val="%8."/>
      <w:lvlJc w:val="left"/>
      <w:pPr>
        <w:ind w:left="6447" w:hanging="360"/>
      </w:pPr>
    </w:lvl>
    <w:lvl w:ilvl="8" w:tplc="0421001B" w:tentative="1">
      <w:start w:val="1"/>
      <w:numFmt w:val="lowerRoman"/>
      <w:lvlText w:val="%9."/>
      <w:lvlJc w:val="right"/>
      <w:pPr>
        <w:ind w:left="7167" w:hanging="180"/>
      </w:pPr>
    </w:lvl>
  </w:abstractNum>
  <w:abstractNum w:abstractNumId="14">
    <w:nsid w:val="16E50257"/>
    <w:multiLevelType w:val="hybridMultilevel"/>
    <w:tmpl w:val="DBB09936"/>
    <w:lvl w:ilvl="0" w:tplc="978698EC">
      <w:start w:val="1"/>
      <w:numFmt w:val="decimal"/>
      <w:lvlText w:val="%1)"/>
      <w:lvlJc w:val="left"/>
      <w:pPr>
        <w:ind w:left="2520" w:hanging="360"/>
      </w:pPr>
      <w:rPr>
        <w:rFonts w:ascii="Times New Roman" w:eastAsiaTheme="minorHAnsi" w:hAnsi="Times New Roman" w:cstheme="minorBidi"/>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18010D73"/>
    <w:multiLevelType w:val="multilevel"/>
    <w:tmpl w:val="5CA217D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9B02F7B"/>
    <w:multiLevelType w:val="hybridMultilevel"/>
    <w:tmpl w:val="64F8D8E2"/>
    <w:lvl w:ilvl="0" w:tplc="0762AF70">
      <w:start w:val="1"/>
      <w:numFmt w:val="lowerLetter"/>
      <w:lvlText w:val="%1)"/>
      <w:lvlJc w:val="left"/>
      <w:pPr>
        <w:ind w:left="2160" w:hanging="360"/>
      </w:pPr>
      <w:rPr>
        <w:rFonts w:ascii="Times New Roman" w:eastAsiaTheme="minorHAnsi" w:hAnsi="Times New Roman" w:cstheme="minorBidi"/>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1C743542"/>
    <w:multiLevelType w:val="hybridMultilevel"/>
    <w:tmpl w:val="C2C0B0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AE7D16"/>
    <w:multiLevelType w:val="hybridMultilevel"/>
    <w:tmpl w:val="6B9CB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0F53C0"/>
    <w:multiLevelType w:val="hybridMultilevel"/>
    <w:tmpl w:val="B6E29AA2"/>
    <w:lvl w:ilvl="0" w:tplc="E6248D14">
      <w:start w:val="1"/>
      <w:numFmt w:val="decimal"/>
      <w:lvlText w:val="%1)"/>
      <w:lvlJc w:val="left"/>
      <w:pPr>
        <w:ind w:left="168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1ED62F9A"/>
    <w:multiLevelType w:val="hybridMultilevel"/>
    <w:tmpl w:val="D1147E2E"/>
    <w:lvl w:ilvl="0" w:tplc="412228C2">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F5708BC"/>
    <w:multiLevelType w:val="hybridMultilevel"/>
    <w:tmpl w:val="E43A0470"/>
    <w:lvl w:ilvl="0" w:tplc="B978A154">
      <w:start w:val="1"/>
      <w:numFmt w:val="decimal"/>
      <w:lvlText w:val="%1)"/>
      <w:lvlJc w:val="left"/>
      <w:pPr>
        <w:ind w:left="1900" w:hanging="360"/>
      </w:pPr>
      <w:rPr>
        <w:rFonts w:ascii="Times New Roman" w:eastAsiaTheme="minorHAnsi" w:hAnsi="Times New Roman" w:cstheme="minorBidi"/>
      </w:rPr>
    </w:lvl>
    <w:lvl w:ilvl="1" w:tplc="04210019" w:tentative="1">
      <w:start w:val="1"/>
      <w:numFmt w:val="lowerLetter"/>
      <w:lvlText w:val="%2."/>
      <w:lvlJc w:val="left"/>
      <w:pPr>
        <w:ind w:left="2620" w:hanging="360"/>
      </w:pPr>
    </w:lvl>
    <w:lvl w:ilvl="2" w:tplc="0421001B" w:tentative="1">
      <w:start w:val="1"/>
      <w:numFmt w:val="lowerRoman"/>
      <w:lvlText w:val="%3."/>
      <w:lvlJc w:val="right"/>
      <w:pPr>
        <w:ind w:left="3340" w:hanging="180"/>
      </w:pPr>
    </w:lvl>
    <w:lvl w:ilvl="3" w:tplc="0421000F" w:tentative="1">
      <w:start w:val="1"/>
      <w:numFmt w:val="decimal"/>
      <w:lvlText w:val="%4."/>
      <w:lvlJc w:val="left"/>
      <w:pPr>
        <w:ind w:left="4060" w:hanging="360"/>
      </w:pPr>
    </w:lvl>
    <w:lvl w:ilvl="4" w:tplc="04210019" w:tentative="1">
      <w:start w:val="1"/>
      <w:numFmt w:val="lowerLetter"/>
      <w:lvlText w:val="%5."/>
      <w:lvlJc w:val="left"/>
      <w:pPr>
        <w:ind w:left="4780" w:hanging="360"/>
      </w:pPr>
    </w:lvl>
    <w:lvl w:ilvl="5" w:tplc="0421001B" w:tentative="1">
      <w:start w:val="1"/>
      <w:numFmt w:val="lowerRoman"/>
      <w:lvlText w:val="%6."/>
      <w:lvlJc w:val="right"/>
      <w:pPr>
        <w:ind w:left="5500" w:hanging="180"/>
      </w:pPr>
    </w:lvl>
    <w:lvl w:ilvl="6" w:tplc="0421000F" w:tentative="1">
      <w:start w:val="1"/>
      <w:numFmt w:val="decimal"/>
      <w:lvlText w:val="%7."/>
      <w:lvlJc w:val="left"/>
      <w:pPr>
        <w:ind w:left="6220" w:hanging="360"/>
      </w:pPr>
    </w:lvl>
    <w:lvl w:ilvl="7" w:tplc="04210019" w:tentative="1">
      <w:start w:val="1"/>
      <w:numFmt w:val="lowerLetter"/>
      <w:lvlText w:val="%8."/>
      <w:lvlJc w:val="left"/>
      <w:pPr>
        <w:ind w:left="6940" w:hanging="360"/>
      </w:pPr>
    </w:lvl>
    <w:lvl w:ilvl="8" w:tplc="0421001B" w:tentative="1">
      <w:start w:val="1"/>
      <w:numFmt w:val="lowerRoman"/>
      <w:lvlText w:val="%9."/>
      <w:lvlJc w:val="right"/>
      <w:pPr>
        <w:ind w:left="7660" w:hanging="180"/>
      </w:pPr>
    </w:lvl>
  </w:abstractNum>
  <w:abstractNum w:abstractNumId="22">
    <w:nsid w:val="1FBD3DDD"/>
    <w:multiLevelType w:val="hybridMultilevel"/>
    <w:tmpl w:val="F8AEB8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07C67D8"/>
    <w:multiLevelType w:val="hybridMultilevel"/>
    <w:tmpl w:val="2B12BC6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813803"/>
    <w:multiLevelType w:val="hybridMultilevel"/>
    <w:tmpl w:val="02C81C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1335414"/>
    <w:multiLevelType w:val="hybridMultilevel"/>
    <w:tmpl w:val="7E04FD4C"/>
    <w:lvl w:ilvl="0" w:tplc="A18641EC">
      <w:start w:val="1"/>
      <w:numFmt w:val="lowerLetter"/>
      <w:lvlText w:val="%1."/>
      <w:lvlJc w:val="left"/>
      <w:pPr>
        <w:ind w:left="2150" w:hanging="360"/>
      </w:pPr>
      <w:rPr>
        <w:rFonts w:ascii="Times New Roman" w:eastAsiaTheme="minorHAnsi" w:hAnsi="Times New Roman" w:cstheme="minorBidi"/>
      </w:rPr>
    </w:lvl>
    <w:lvl w:ilvl="1" w:tplc="04210019" w:tentative="1">
      <w:start w:val="1"/>
      <w:numFmt w:val="lowerLetter"/>
      <w:lvlText w:val="%2."/>
      <w:lvlJc w:val="left"/>
      <w:pPr>
        <w:ind w:left="2870" w:hanging="360"/>
      </w:pPr>
    </w:lvl>
    <w:lvl w:ilvl="2" w:tplc="0421001B" w:tentative="1">
      <w:start w:val="1"/>
      <w:numFmt w:val="lowerRoman"/>
      <w:lvlText w:val="%3."/>
      <w:lvlJc w:val="right"/>
      <w:pPr>
        <w:ind w:left="3590" w:hanging="180"/>
      </w:pPr>
    </w:lvl>
    <w:lvl w:ilvl="3" w:tplc="0421000F" w:tentative="1">
      <w:start w:val="1"/>
      <w:numFmt w:val="decimal"/>
      <w:lvlText w:val="%4."/>
      <w:lvlJc w:val="left"/>
      <w:pPr>
        <w:ind w:left="4310" w:hanging="360"/>
      </w:pPr>
    </w:lvl>
    <w:lvl w:ilvl="4" w:tplc="04210019" w:tentative="1">
      <w:start w:val="1"/>
      <w:numFmt w:val="lowerLetter"/>
      <w:lvlText w:val="%5."/>
      <w:lvlJc w:val="left"/>
      <w:pPr>
        <w:ind w:left="5030" w:hanging="360"/>
      </w:pPr>
    </w:lvl>
    <w:lvl w:ilvl="5" w:tplc="0421001B" w:tentative="1">
      <w:start w:val="1"/>
      <w:numFmt w:val="lowerRoman"/>
      <w:lvlText w:val="%6."/>
      <w:lvlJc w:val="right"/>
      <w:pPr>
        <w:ind w:left="5750" w:hanging="180"/>
      </w:pPr>
    </w:lvl>
    <w:lvl w:ilvl="6" w:tplc="0421000F" w:tentative="1">
      <w:start w:val="1"/>
      <w:numFmt w:val="decimal"/>
      <w:lvlText w:val="%7."/>
      <w:lvlJc w:val="left"/>
      <w:pPr>
        <w:ind w:left="6470" w:hanging="360"/>
      </w:pPr>
    </w:lvl>
    <w:lvl w:ilvl="7" w:tplc="04210019" w:tentative="1">
      <w:start w:val="1"/>
      <w:numFmt w:val="lowerLetter"/>
      <w:lvlText w:val="%8."/>
      <w:lvlJc w:val="left"/>
      <w:pPr>
        <w:ind w:left="7190" w:hanging="360"/>
      </w:pPr>
    </w:lvl>
    <w:lvl w:ilvl="8" w:tplc="0421001B" w:tentative="1">
      <w:start w:val="1"/>
      <w:numFmt w:val="lowerRoman"/>
      <w:lvlText w:val="%9."/>
      <w:lvlJc w:val="right"/>
      <w:pPr>
        <w:ind w:left="7910" w:hanging="180"/>
      </w:pPr>
    </w:lvl>
  </w:abstractNum>
  <w:abstractNum w:abstractNumId="26">
    <w:nsid w:val="21AB435F"/>
    <w:multiLevelType w:val="hybridMultilevel"/>
    <w:tmpl w:val="ABD6D348"/>
    <w:lvl w:ilvl="0" w:tplc="6EBA30F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22B53F11"/>
    <w:multiLevelType w:val="hybridMultilevel"/>
    <w:tmpl w:val="2FD2E540"/>
    <w:lvl w:ilvl="0" w:tplc="0421000F">
      <w:start w:val="1"/>
      <w:numFmt w:val="decimal"/>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28">
    <w:nsid w:val="251C6907"/>
    <w:multiLevelType w:val="hybridMultilevel"/>
    <w:tmpl w:val="072A1B54"/>
    <w:lvl w:ilvl="0" w:tplc="D01EC57A">
      <w:start w:val="1"/>
      <w:numFmt w:val="decimal"/>
      <w:lvlText w:val="%1."/>
      <w:lvlJc w:val="left"/>
      <w:pPr>
        <w:ind w:left="2280" w:hanging="360"/>
      </w:pPr>
      <w:rPr>
        <w:b w:val="0"/>
      </w:rPr>
    </w:lvl>
    <w:lvl w:ilvl="1" w:tplc="04210019">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9">
    <w:nsid w:val="25492983"/>
    <w:multiLevelType w:val="hybridMultilevel"/>
    <w:tmpl w:val="BEC063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927E77"/>
    <w:multiLevelType w:val="hybridMultilevel"/>
    <w:tmpl w:val="014AABB4"/>
    <w:lvl w:ilvl="0" w:tplc="978698EC">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60D05E2"/>
    <w:multiLevelType w:val="hybridMultilevel"/>
    <w:tmpl w:val="D018D4D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2">
    <w:nsid w:val="295A2B06"/>
    <w:multiLevelType w:val="hybridMultilevel"/>
    <w:tmpl w:val="3D68173A"/>
    <w:lvl w:ilvl="0" w:tplc="3809000F">
      <w:start w:val="1"/>
      <w:numFmt w:val="decimal"/>
      <w:lvlText w:val="%1."/>
      <w:lvlJc w:val="left"/>
      <w:pPr>
        <w:ind w:left="720" w:hanging="360"/>
      </w:pPr>
    </w:lvl>
    <w:lvl w:ilvl="1" w:tplc="5A247B12">
      <w:start w:val="1"/>
      <w:numFmt w:val="decimal"/>
      <w:lvlText w:val="%2."/>
      <w:lvlJc w:val="left"/>
      <w:pPr>
        <w:ind w:left="1440" w:hanging="360"/>
      </w:pPr>
      <w:rPr>
        <w:rFonts w:cs="Times New Roman" w:hint="default"/>
        <w:i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29A550AD"/>
    <w:multiLevelType w:val="hybridMultilevel"/>
    <w:tmpl w:val="191EE966"/>
    <w:lvl w:ilvl="0" w:tplc="0421000F">
      <w:start w:val="1"/>
      <w:numFmt w:val="decimal"/>
      <w:lvlText w:val="%1."/>
      <w:lvlJc w:val="left"/>
      <w:pPr>
        <w:ind w:left="4390" w:hanging="360"/>
      </w:pPr>
    </w:lvl>
    <w:lvl w:ilvl="1" w:tplc="04210019">
      <w:start w:val="1"/>
      <w:numFmt w:val="lowerLetter"/>
      <w:lvlText w:val="%2."/>
      <w:lvlJc w:val="left"/>
      <w:pPr>
        <w:ind w:left="5110" w:hanging="360"/>
      </w:pPr>
    </w:lvl>
    <w:lvl w:ilvl="2" w:tplc="0421001B" w:tentative="1">
      <w:start w:val="1"/>
      <w:numFmt w:val="lowerRoman"/>
      <w:lvlText w:val="%3."/>
      <w:lvlJc w:val="right"/>
      <w:pPr>
        <w:ind w:left="5830" w:hanging="180"/>
      </w:pPr>
    </w:lvl>
    <w:lvl w:ilvl="3" w:tplc="0421000F" w:tentative="1">
      <w:start w:val="1"/>
      <w:numFmt w:val="decimal"/>
      <w:lvlText w:val="%4."/>
      <w:lvlJc w:val="left"/>
      <w:pPr>
        <w:ind w:left="6550" w:hanging="360"/>
      </w:pPr>
    </w:lvl>
    <w:lvl w:ilvl="4" w:tplc="04210019" w:tentative="1">
      <w:start w:val="1"/>
      <w:numFmt w:val="lowerLetter"/>
      <w:lvlText w:val="%5."/>
      <w:lvlJc w:val="left"/>
      <w:pPr>
        <w:ind w:left="7270" w:hanging="360"/>
      </w:pPr>
    </w:lvl>
    <w:lvl w:ilvl="5" w:tplc="0421001B" w:tentative="1">
      <w:start w:val="1"/>
      <w:numFmt w:val="lowerRoman"/>
      <w:lvlText w:val="%6."/>
      <w:lvlJc w:val="right"/>
      <w:pPr>
        <w:ind w:left="7990" w:hanging="180"/>
      </w:pPr>
    </w:lvl>
    <w:lvl w:ilvl="6" w:tplc="0421000F" w:tentative="1">
      <w:start w:val="1"/>
      <w:numFmt w:val="decimal"/>
      <w:lvlText w:val="%7."/>
      <w:lvlJc w:val="left"/>
      <w:pPr>
        <w:ind w:left="8710" w:hanging="360"/>
      </w:pPr>
    </w:lvl>
    <w:lvl w:ilvl="7" w:tplc="04210019" w:tentative="1">
      <w:start w:val="1"/>
      <w:numFmt w:val="lowerLetter"/>
      <w:lvlText w:val="%8."/>
      <w:lvlJc w:val="left"/>
      <w:pPr>
        <w:ind w:left="9430" w:hanging="360"/>
      </w:pPr>
    </w:lvl>
    <w:lvl w:ilvl="8" w:tplc="0421001B" w:tentative="1">
      <w:start w:val="1"/>
      <w:numFmt w:val="lowerRoman"/>
      <w:lvlText w:val="%9."/>
      <w:lvlJc w:val="right"/>
      <w:pPr>
        <w:ind w:left="10150" w:hanging="180"/>
      </w:pPr>
    </w:lvl>
  </w:abstractNum>
  <w:abstractNum w:abstractNumId="34">
    <w:nsid w:val="2A3E3511"/>
    <w:multiLevelType w:val="hybridMultilevel"/>
    <w:tmpl w:val="F15052D8"/>
    <w:lvl w:ilvl="0" w:tplc="0EF6644A">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5">
    <w:nsid w:val="2B9C416F"/>
    <w:multiLevelType w:val="hybridMultilevel"/>
    <w:tmpl w:val="0622B952"/>
    <w:lvl w:ilvl="0" w:tplc="0421000F">
      <w:start w:val="1"/>
      <w:numFmt w:val="decimal"/>
      <w:lvlText w:val="%1."/>
      <w:lvlJc w:val="left"/>
      <w:pPr>
        <w:ind w:left="1130" w:hanging="360"/>
      </w:pPr>
    </w:lvl>
    <w:lvl w:ilvl="1" w:tplc="04210019" w:tentative="1">
      <w:start w:val="1"/>
      <w:numFmt w:val="lowerLetter"/>
      <w:lvlText w:val="%2."/>
      <w:lvlJc w:val="left"/>
      <w:pPr>
        <w:ind w:left="1850" w:hanging="360"/>
      </w:pPr>
    </w:lvl>
    <w:lvl w:ilvl="2" w:tplc="0421001B" w:tentative="1">
      <w:start w:val="1"/>
      <w:numFmt w:val="lowerRoman"/>
      <w:lvlText w:val="%3."/>
      <w:lvlJc w:val="right"/>
      <w:pPr>
        <w:ind w:left="2570" w:hanging="180"/>
      </w:pPr>
    </w:lvl>
    <w:lvl w:ilvl="3" w:tplc="0421000F" w:tentative="1">
      <w:start w:val="1"/>
      <w:numFmt w:val="decimal"/>
      <w:lvlText w:val="%4."/>
      <w:lvlJc w:val="left"/>
      <w:pPr>
        <w:ind w:left="3290" w:hanging="360"/>
      </w:pPr>
    </w:lvl>
    <w:lvl w:ilvl="4" w:tplc="04210019" w:tentative="1">
      <w:start w:val="1"/>
      <w:numFmt w:val="lowerLetter"/>
      <w:lvlText w:val="%5."/>
      <w:lvlJc w:val="left"/>
      <w:pPr>
        <w:ind w:left="4010" w:hanging="360"/>
      </w:pPr>
    </w:lvl>
    <w:lvl w:ilvl="5" w:tplc="0421001B" w:tentative="1">
      <w:start w:val="1"/>
      <w:numFmt w:val="lowerRoman"/>
      <w:lvlText w:val="%6."/>
      <w:lvlJc w:val="right"/>
      <w:pPr>
        <w:ind w:left="4730" w:hanging="180"/>
      </w:pPr>
    </w:lvl>
    <w:lvl w:ilvl="6" w:tplc="0421000F" w:tentative="1">
      <w:start w:val="1"/>
      <w:numFmt w:val="decimal"/>
      <w:lvlText w:val="%7."/>
      <w:lvlJc w:val="left"/>
      <w:pPr>
        <w:ind w:left="5450" w:hanging="360"/>
      </w:pPr>
    </w:lvl>
    <w:lvl w:ilvl="7" w:tplc="04210019" w:tentative="1">
      <w:start w:val="1"/>
      <w:numFmt w:val="lowerLetter"/>
      <w:lvlText w:val="%8."/>
      <w:lvlJc w:val="left"/>
      <w:pPr>
        <w:ind w:left="6170" w:hanging="360"/>
      </w:pPr>
    </w:lvl>
    <w:lvl w:ilvl="8" w:tplc="0421001B" w:tentative="1">
      <w:start w:val="1"/>
      <w:numFmt w:val="lowerRoman"/>
      <w:lvlText w:val="%9."/>
      <w:lvlJc w:val="right"/>
      <w:pPr>
        <w:ind w:left="6890" w:hanging="180"/>
      </w:pPr>
    </w:lvl>
  </w:abstractNum>
  <w:abstractNum w:abstractNumId="36">
    <w:nsid w:val="2CF26AB7"/>
    <w:multiLevelType w:val="hybridMultilevel"/>
    <w:tmpl w:val="95321644"/>
    <w:lvl w:ilvl="0" w:tplc="04210011">
      <w:start w:val="1"/>
      <w:numFmt w:val="decimal"/>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7">
    <w:nsid w:val="30A26788"/>
    <w:multiLevelType w:val="multilevel"/>
    <w:tmpl w:val="78386660"/>
    <w:lvl w:ilvl="0">
      <w:start w:val="1"/>
      <w:numFmt w:val="decimal"/>
      <w:lvlText w:val="%1."/>
      <w:lvlJc w:val="left"/>
      <w:pPr>
        <w:ind w:left="4510" w:hanging="360"/>
      </w:pPr>
    </w:lvl>
    <w:lvl w:ilvl="1">
      <w:start w:val="3"/>
      <w:numFmt w:val="decimal"/>
      <w:isLgl/>
      <w:lvlText w:val="%1.%2."/>
      <w:lvlJc w:val="left"/>
      <w:pPr>
        <w:ind w:left="4690" w:hanging="540"/>
      </w:pPr>
      <w:rPr>
        <w:rFonts w:hint="default"/>
      </w:rPr>
    </w:lvl>
    <w:lvl w:ilvl="2">
      <w:start w:val="3"/>
      <w:numFmt w:val="decimal"/>
      <w:isLgl/>
      <w:lvlText w:val="%1.%2.%3."/>
      <w:lvlJc w:val="left"/>
      <w:pPr>
        <w:ind w:left="4870" w:hanging="720"/>
      </w:pPr>
      <w:rPr>
        <w:rFonts w:hint="default"/>
      </w:rPr>
    </w:lvl>
    <w:lvl w:ilvl="3">
      <w:start w:val="1"/>
      <w:numFmt w:val="decimal"/>
      <w:isLgl/>
      <w:lvlText w:val="%1.%2.%3.%4."/>
      <w:lvlJc w:val="left"/>
      <w:pPr>
        <w:ind w:left="4870" w:hanging="720"/>
      </w:pPr>
      <w:rPr>
        <w:rFonts w:hint="default"/>
      </w:rPr>
    </w:lvl>
    <w:lvl w:ilvl="4">
      <w:start w:val="1"/>
      <w:numFmt w:val="decimal"/>
      <w:isLgl/>
      <w:lvlText w:val="%1.%2.%3.%4.%5."/>
      <w:lvlJc w:val="left"/>
      <w:pPr>
        <w:ind w:left="5230" w:hanging="1080"/>
      </w:pPr>
      <w:rPr>
        <w:rFonts w:hint="default"/>
      </w:rPr>
    </w:lvl>
    <w:lvl w:ilvl="5">
      <w:start w:val="1"/>
      <w:numFmt w:val="decimal"/>
      <w:isLgl/>
      <w:lvlText w:val="%1.%2.%3.%4.%5.%6."/>
      <w:lvlJc w:val="left"/>
      <w:pPr>
        <w:ind w:left="5230" w:hanging="1080"/>
      </w:pPr>
      <w:rPr>
        <w:rFonts w:hint="default"/>
      </w:rPr>
    </w:lvl>
    <w:lvl w:ilvl="6">
      <w:start w:val="1"/>
      <w:numFmt w:val="decimal"/>
      <w:isLgl/>
      <w:lvlText w:val="%1.%2.%3.%4.%5.%6.%7."/>
      <w:lvlJc w:val="left"/>
      <w:pPr>
        <w:ind w:left="5590" w:hanging="1440"/>
      </w:pPr>
      <w:rPr>
        <w:rFonts w:hint="default"/>
      </w:rPr>
    </w:lvl>
    <w:lvl w:ilvl="7">
      <w:start w:val="1"/>
      <w:numFmt w:val="decimal"/>
      <w:isLgl/>
      <w:lvlText w:val="%1.%2.%3.%4.%5.%6.%7.%8."/>
      <w:lvlJc w:val="left"/>
      <w:pPr>
        <w:ind w:left="5590" w:hanging="1440"/>
      </w:pPr>
      <w:rPr>
        <w:rFonts w:hint="default"/>
      </w:rPr>
    </w:lvl>
    <w:lvl w:ilvl="8">
      <w:start w:val="1"/>
      <w:numFmt w:val="decimal"/>
      <w:isLgl/>
      <w:lvlText w:val="%1.%2.%3.%4.%5.%6.%7.%8.%9."/>
      <w:lvlJc w:val="left"/>
      <w:pPr>
        <w:ind w:left="5950" w:hanging="1800"/>
      </w:pPr>
      <w:rPr>
        <w:rFonts w:hint="default"/>
      </w:rPr>
    </w:lvl>
  </w:abstractNum>
  <w:abstractNum w:abstractNumId="38">
    <w:nsid w:val="3333754A"/>
    <w:multiLevelType w:val="hybridMultilevel"/>
    <w:tmpl w:val="6DCEDF32"/>
    <w:lvl w:ilvl="0" w:tplc="1E5630B2">
      <w:start w:val="1"/>
      <w:numFmt w:val="lowerLetter"/>
      <w:lvlText w:val="%1."/>
      <w:lvlJc w:val="left"/>
      <w:pPr>
        <w:ind w:left="2820" w:hanging="360"/>
      </w:pPr>
      <w:rPr>
        <w:rFonts w:hint="default"/>
      </w:rPr>
    </w:lvl>
    <w:lvl w:ilvl="1" w:tplc="04210019" w:tentative="1">
      <w:start w:val="1"/>
      <w:numFmt w:val="lowerLetter"/>
      <w:lvlText w:val="%2."/>
      <w:lvlJc w:val="left"/>
      <w:pPr>
        <w:ind w:left="3540" w:hanging="360"/>
      </w:pPr>
    </w:lvl>
    <w:lvl w:ilvl="2" w:tplc="0421001B" w:tentative="1">
      <w:start w:val="1"/>
      <w:numFmt w:val="lowerRoman"/>
      <w:lvlText w:val="%3."/>
      <w:lvlJc w:val="right"/>
      <w:pPr>
        <w:ind w:left="4260" w:hanging="180"/>
      </w:pPr>
    </w:lvl>
    <w:lvl w:ilvl="3" w:tplc="0421000F" w:tentative="1">
      <w:start w:val="1"/>
      <w:numFmt w:val="decimal"/>
      <w:lvlText w:val="%4."/>
      <w:lvlJc w:val="left"/>
      <w:pPr>
        <w:ind w:left="4980" w:hanging="360"/>
      </w:pPr>
    </w:lvl>
    <w:lvl w:ilvl="4" w:tplc="04210019" w:tentative="1">
      <w:start w:val="1"/>
      <w:numFmt w:val="lowerLetter"/>
      <w:lvlText w:val="%5."/>
      <w:lvlJc w:val="left"/>
      <w:pPr>
        <w:ind w:left="5700" w:hanging="360"/>
      </w:pPr>
    </w:lvl>
    <w:lvl w:ilvl="5" w:tplc="0421001B" w:tentative="1">
      <w:start w:val="1"/>
      <w:numFmt w:val="lowerRoman"/>
      <w:lvlText w:val="%6."/>
      <w:lvlJc w:val="right"/>
      <w:pPr>
        <w:ind w:left="6420" w:hanging="180"/>
      </w:pPr>
    </w:lvl>
    <w:lvl w:ilvl="6" w:tplc="0421000F" w:tentative="1">
      <w:start w:val="1"/>
      <w:numFmt w:val="decimal"/>
      <w:lvlText w:val="%7."/>
      <w:lvlJc w:val="left"/>
      <w:pPr>
        <w:ind w:left="7140" w:hanging="360"/>
      </w:pPr>
    </w:lvl>
    <w:lvl w:ilvl="7" w:tplc="04210019" w:tentative="1">
      <w:start w:val="1"/>
      <w:numFmt w:val="lowerLetter"/>
      <w:lvlText w:val="%8."/>
      <w:lvlJc w:val="left"/>
      <w:pPr>
        <w:ind w:left="7860" w:hanging="360"/>
      </w:pPr>
    </w:lvl>
    <w:lvl w:ilvl="8" w:tplc="0421001B" w:tentative="1">
      <w:start w:val="1"/>
      <w:numFmt w:val="lowerRoman"/>
      <w:lvlText w:val="%9."/>
      <w:lvlJc w:val="right"/>
      <w:pPr>
        <w:ind w:left="8580" w:hanging="180"/>
      </w:pPr>
    </w:lvl>
  </w:abstractNum>
  <w:abstractNum w:abstractNumId="39">
    <w:nsid w:val="36A10C5D"/>
    <w:multiLevelType w:val="hybridMultilevel"/>
    <w:tmpl w:val="DE9C8440"/>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40">
    <w:nsid w:val="3785189F"/>
    <w:multiLevelType w:val="hybridMultilevel"/>
    <w:tmpl w:val="0DE8BDA8"/>
    <w:lvl w:ilvl="0" w:tplc="020E13A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7D51BEE"/>
    <w:multiLevelType w:val="hybridMultilevel"/>
    <w:tmpl w:val="5BFE93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37F73EB3"/>
    <w:multiLevelType w:val="multilevel"/>
    <w:tmpl w:val="ABB6F25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80C7128"/>
    <w:multiLevelType w:val="hybridMultilevel"/>
    <w:tmpl w:val="2FD2E540"/>
    <w:lvl w:ilvl="0" w:tplc="0421000F">
      <w:start w:val="1"/>
      <w:numFmt w:val="decimal"/>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44">
    <w:nsid w:val="3C055DB2"/>
    <w:multiLevelType w:val="hybridMultilevel"/>
    <w:tmpl w:val="A748092C"/>
    <w:lvl w:ilvl="0" w:tplc="4E742E80">
      <w:start w:val="1"/>
      <w:numFmt w:val="decimal"/>
      <w:lvlText w:val="%1)"/>
      <w:lvlJc w:val="left"/>
      <w:pPr>
        <w:ind w:left="2880" w:hanging="360"/>
      </w:pPr>
      <w:rPr>
        <w:rFonts w:ascii="Times New Roman" w:eastAsiaTheme="minorHAnsi" w:hAnsi="Times New Roman" w:cstheme="minorBidi"/>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5">
    <w:nsid w:val="3C9F64AB"/>
    <w:multiLevelType w:val="hybridMultilevel"/>
    <w:tmpl w:val="790AFC28"/>
    <w:lvl w:ilvl="0" w:tplc="3F7CD3D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3F795259"/>
    <w:multiLevelType w:val="hybridMultilevel"/>
    <w:tmpl w:val="EB4EBF60"/>
    <w:lvl w:ilvl="0" w:tplc="04210017">
      <w:start w:val="1"/>
      <w:numFmt w:val="lowerLetter"/>
      <w:lvlText w:val="%1)"/>
      <w:lvlJc w:val="left"/>
      <w:pPr>
        <w:ind w:left="2260" w:hanging="360"/>
      </w:pPr>
    </w:lvl>
    <w:lvl w:ilvl="1" w:tplc="04210019" w:tentative="1">
      <w:start w:val="1"/>
      <w:numFmt w:val="lowerLetter"/>
      <w:lvlText w:val="%2."/>
      <w:lvlJc w:val="left"/>
      <w:pPr>
        <w:ind w:left="2980" w:hanging="360"/>
      </w:pPr>
    </w:lvl>
    <w:lvl w:ilvl="2" w:tplc="0421001B" w:tentative="1">
      <w:start w:val="1"/>
      <w:numFmt w:val="lowerRoman"/>
      <w:lvlText w:val="%3."/>
      <w:lvlJc w:val="right"/>
      <w:pPr>
        <w:ind w:left="3700" w:hanging="180"/>
      </w:pPr>
    </w:lvl>
    <w:lvl w:ilvl="3" w:tplc="0421000F" w:tentative="1">
      <w:start w:val="1"/>
      <w:numFmt w:val="decimal"/>
      <w:lvlText w:val="%4."/>
      <w:lvlJc w:val="left"/>
      <w:pPr>
        <w:ind w:left="4420" w:hanging="360"/>
      </w:pPr>
    </w:lvl>
    <w:lvl w:ilvl="4" w:tplc="04210019" w:tentative="1">
      <w:start w:val="1"/>
      <w:numFmt w:val="lowerLetter"/>
      <w:lvlText w:val="%5."/>
      <w:lvlJc w:val="left"/>
      <w:pPr>
        <w:ind w:left="5140" w:hanging="360"/>
      </w:pPr>
    </w:lvl>
    <w:lvl w:ilvl="5" w:tplc="0421001B" w:tentative="1">
      <w:start w:val="1"/>
      <w:numFmt w:val="lowerRoman"/>
      <w:lvlText w:val="%6."/>
      <w:lvlJc w:val="right"/>
      <w:pPr>
        <w:ind w:left="5860" w:hanging="180"/>
      </w:pPr>
    </w:lvl>
    <w:lvl w:ilvl="6" w:tplc="0421000F" w:tentative="1">
      <w:start w:val="1"/>
      <w:numFmt w:val="decimal"/>
      <w:lvlText w:val="%7."/>
      <w:lvlJc w:val="left"/>
      <w:pPr>
        <w:ind w:left="6580" w:hanging="360"/>
      </w:pPr>
    </w:lvl>
    <w:lvl w:ilvl="7" w:tplc="04210019" w:tentative="1">
      <w:start w:val="1"/>
      <w:numFmt w:val="lowerLetter"/>
      <w:lvlText w:val="%8."/>
      <w:lvlJc w:val="left"/>
      <w:pPr>
        <w:ind w:left="7300" w:hanging="360"/>
      </w:pPr>
    </w:lvl>
    <w:lvl w:ilvl="8" w:tplc="0421001B" w:tentative="1">
      <w:start w:val="1"/>
      <w:numFmt w:val="lowerRoman"/>
      <w:lvlText w:val="%9."/>
      <w:lvlJc w:val="right"/>
      <w:pPr>
        <w:ind w:left="8020" w:hanging="180"/>
      </w:pPr>
    </w:lvl>
  </w:abstractNum>
  <w:abstractNum w:abstractNumId="47">
    <w:nsid w:val="400F4AF1"/>
    <w:multiLevelType w:val="hybridMultilevel"/>
    <w:tmpl w:val="7234CE8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4090102A"/>
    <w:multiLevelType w:val="hybridMultilevel"/>
    <w:tmpl w:val="80F8213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0D27728"/>
    <w:multiLevelType w:val="multilevel"/>
    <w:tmpl w:val="0C72C2A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1ED63E6"/>
    <w:multiLevelType w:val="hybridMultilevel"/>
    <w:tmpl w:val="57385A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41064C7"/>
    <w:multiLevelType w:val="hybridMultilevel"/>
    <w:tmpl w:val="0818F470"/>
    <w:lvl w:ilvl="0" w:tplc="17429E24">
      <w:start w:val="1"/>
      <w:numFmt w:val="lowerLetter"/>
      <w:lvlText w:val="%1."/>
      <w:lvlJc w:val="righ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49C64EC"/>
    <w:multiLevelType w:val="hybridMultilevel"/>
    <w:tmpl w:val="E8CC7244"/>
    <w:lvl w:ilvl="0" w:tplc="17A0A274">
      <w:start w:val="1"/>
      <w:numFmt w:val="decimal"/>
      <w:lvlText w:val="%1)"/>
      <w:lvlJc w:val="left"/>
      <w:pPr>
        <w:ind w:left="1790" w:hanging="360"/>
      </w:pPr>
      <w:rPr>
        <w:rFonts w:ascii="Times New Roman" w:eastAsiaTheme="minorHAnsi" w:hAnsi="Times New Roman" w:cstheme="minorBidi"/>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53">
    <w:nsid w:val="45616BFD"/>
    <w:multiLevelType w:val="hybridMultilevel"/>
    <w:tmpl w:val="F2F417E2"/>
    <w:lvl w:ilvl="0" w:tplc="D4C652E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4">
    <w:nsid w:val="46781CD4"/>
    <w:multiLevelType w:val="hybridMultilevel"/>
    <w:tmpl w:val="2CE0FD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99F2475"/>
    <w:multiLevelType w:val="hybridMultilevel"/>
    <w:tmpl w:val="45F40CA0"/>
    <w:lvl w:ilvl="0" w:tplc="17429E24">
      <w:start w:val="1"/>
      <w:numFmt w:val="lowerLetter"/>
      <w:lvlText w:val="%1."/>
      <w:lvlJc w:val="right"/>
      <w:pPr>
        <w:ind w:left="1930" w:hanging="360"/>
      </w:pPr>
      <w:rPr>
        <w:rFonts w:ascii="Times New Roman" w:eastAsiaTheme="minorHAnsi" w:hAnsi="Times New Roman" w:cstheme="minorBidi"/>
      </w:rPr>
    </w:lvl>
    <w:lvl w:ilvl="1" w:tplc="04210019" w:tentative="1">
      <w:start w:val="1"/>
      <w:numFmt w:val="lowerLetter"/>
      <w:lvlText w:val="%2."/>
      <w:lvlJc w:val="left"/>
      <w:pPr>
        <w:ind w:left="2650" w:hanging="360"/>
      </w:pPr>
    </w:lvl>
    <w:lvl w:ilvl="2" w:tplc="0421001B" w:tentative="1">
      <w:start w:val="1"/>
      <w:numFmt w:val="lowerRoman"/>
      <w:lvlText w:val="%3."/>
      <w:lvlJc w:val="right"/>
      <w:pPr>
        <w:ind w:left="3370" w:hanging="180"/>
      </w:pPr>
    </w:lvl>
    <w:lvl w:ilvl="3" w:tplc="0421000F" w:tentative="1">
      <w:start w:val="1"/>
      <w:numFmt w:val="decimal"/>
      <w:lvlText w:val="%4."/>
      <w:lvlJc w:val="left"/>
      <w:pPr>
        <w:ind w:left="4090" w:hanging="360"/>
      </w:pPr>
    </w:lvl>
    <w:lvl w:ilvl="4" w:tplc="04210019" w:tentative="1">
      <w:start w:val="1"/>
      <w:numFmt w:val="lowerLetter"/>
      <w:lvlText w:val="%5."/>
      <w:lvlJc w:val="left"/>
      <w:pPr>
        <w:ind w:left="4810" w:hanging="360"/>
      </w:pPr>
    </w:lvl>
    <w:lvl w:ilvl="5" w:tplc="0421001B" w:tentative="1">
      <w:start w:val="1"/>
      <w:numFmt w:val="lowerRoman"/>
      <w:lvlText w:val="%6."/>
      <w:lvlJc w:val="right"/>
      <w:pPr>
        <w:ind w:left="5530" w:hanging="180"/>
      </w:pPr>
    </w:lvl>
    <w:lvl w:ilvl="6" w:tplc="0421000F" w:tentative="1">
      <w:start w:val="1"/>
      <w:numFmt w:val="decimal"/>
      <w:lvlText w:val="%7."/>
      <w:lvlJc w:val="left"/>
      <w:pPr>
        <w:ind w:left="6250" w:hanging="360"/>
      </w:pPr>
    </w:lvl>
    <w:lvl w:ilvl="7" w:tplc="04210019" w:tentative="1">
      <w:start w:val="1"/>
      <w:numFmt w:val="lowerLetter"/>
      <w:lvlText w:val="%8."/>
      <w:lvlJc w:val="left"/>
      <w:pPr>
        <w:ind w:left="6970" w:hanging="360"/>
      </w:pPr>
    </w:lvl>
    <w:lvl w:ilvl="8" w:tplc="0421001B" w:tentative="1">
      <w:start w:val="1"/>
      <w:numFmt w:val="lowerRoman"/>
      <w:lvlText w:val="%9."/>
      <w:lvlJc w:val="right"/>
      <w:pPr>
        <w:ind w:left="7690" w:hanging="180"/>
      </w:pPr>
    </w:lvl>
  </w:abstractNum>
  <w:abstractNum w:abstractNumId="56">
    <w:nsid w:val="4D5D299A"/>
    <w:multiLevelType w:val="hybridMultilevel"/>
    <w:tmpl w:val="829AB346"/>
    <w:lvl w:ilvl="0" w:tplc="F59E4F48">
      <w:start w:val="1"/>
      <w:numFmt w:val="decimal"/>
      <w:pStyle w:val="Heading4"/>
      <w:lvlText w:val="%1."/>
      <w:lvlJc w:val="left"/>
      <w:pPr>
        <w:ind w:left="9020" w:hanging="360"/>
      </w:pPr>
      <w:rPr>
        <w:rFonts w:hint="default"/>
      </w:rPr>
    </w:lvl>
    <w:lvl w:ilvl="1" w:tplc="04210019">
      <w:start w:val="1"/>
      <w:numFmt w:val="lowerLetter"/>
      <w:lvlText w:val="%2."/>
      <w:lvlJc w:val="left"/>
      <w:pPr>
        <w:ind w:left="9740" w:hanging="360"/>
      </w:pPr>
    </w:lvl>
    <w:lvl w:ilvl="2" w:tplc="0421001B" w:tentative="1">
      <w:start w:val="1"/>
      <w:numFmt w:val="lowerRoman"/>
      <w:lvlText w:val="%3."/>
      <w:lvlJc w:val="right"/>
      <w:pPr>
        <w:ind w:left="10460" w:hanging="180"/>
      </w:pPr>
    </w:lvl>
    <w:lvl w:ilvl="3" w:tplc="0421000F" w:tentative="1">
      <w:start w:val="1"/>
      <w:numFmt w:val="decimal"/>
      <w:lvlText w:val="%4."/>
      <w:lvlJc w:val="left"/>
      <w:pPr>
        <w:ind w:left="11180" w:hanging="360"/>
      </w:pPr>
    </w:lvl>
    <w:lvl w:ilvl="4" w:tplc="04210019" w:tentative="1">
      <w:start w:val="1"/>
      <w:numFmt w:val="lowerLetter"/>
      <w:lvlText w:val="%5."/>
      <w:lvlJc w:val="left"/>
      <w:pPr>
        <w:ind w:left="11900" w:hanging="360"/>
      </w:pPr>
    </w:lvl>
    <w:lvl w:ilvl="5" w:tplc="0421001B" w:tentative="1">
      <w:start w:val="1"/>
      <w:numFmt w:val="lowerRoman"/>
      <w:lvlText w:val="%6."/>
      <w:lvlJc w:val="right"/>
      <w:pPr>
        <w:ind w:left="12620" w:hanging="180"/>
      </w:pPr>
    </w:lvl>
    <w:lvl w:ilvl="6" w:tplc="0421000F" w:tentative="1">
      <w:start w:val="1"/>
      <w:numFmt w:val="decimal"/>
      <w:lvlText w:val="%7."/>
      <w:lvlJc w:val="left"/>
      <w:pPr>
        <w:ind w:left="13340" w:hanging="360"/>
      </w:pPr>
    </w:lvl>
    <w:lvl w:ilvl="7" w:tplc="04210019" w:tentative="1">
      <w:start w:val="1"/>
      <w:numFmt w:val="lowerLetter"/>
      <w:lvlText w:val="%8."/>
      <w:lvlJc w:val="left"/>
      <w:pPr>
        <w:ind w:left="14060" w:hanging="360"/>
      </w:pPr>
    </w:lvl>
    <w:lvl w:ilvl="8" w:tplc="0421001B" w:tentative="1">
      <w:start w:val="1"/>
      <w:numFmt w:val="lowerRoman"/>
      <w:lvlText w:val="%9."/>
      <w:lvlJc w:val="right"/>
      <w:pPr>
        <w:ind w:left="14780" w:hanging="180"/>
      </w:pPr>
    </w:lvl>
  </w:abstractNum>
  <w:abstractNum w:abstractNumId="57">
    <w:nsid w:val="4DEC24C9"/>
    <w:multiLevelType w:val="hybridMultilevel"/>
    <w:tmpl w:val="3EB877AC"/>
    <w:lvl w:ilvl="0" w:tplc="3802EF4E">
      <w:start w:val="1"/>
      <w:numFmt w:val="lowerLetter"/>
      <w:lvlText w:val="%1."/>
      <w:lvlJc w:val="left"/>
      <w:pPr>
        <w:ind w:left="1240" w:hanging="360"/>
      </w:pPr>
      <w:rPr>
        <w:rFonts w:hint="default"/>
      </w:rPr>
    </w:lvl>
    <w:lvl w:ilvl="1" w:tplc="04210019" w:tentative="1">
      <w:start w:val="1"/>
      <w:numFmt w:val="lowerLetter"/>
      <w:lvlText w:val="%2."/>
      <w:lvlJc w:val="left"/>
      <w:pPr>
        <w:ind w:left="1960" w:hanging="360"/>
      </w:pPr>
    </w:lvl>
    <w:lvl w:ilvl="2" w:tplc="0421001B" w:tentative="1">
      <w:start w:val="1"/>
      <w:numFmt w:val="lowerRoman"/>
      <w:lvlText w:val="%3."/>
      <w:lvlJc w:val="right"/>
      <w:pPr>
        <w:ind w:left="2680" w:hanging="180"/>
      </w:pPr>
    </w:lvl>
    <w:lvl w:ilvl="3" w:tplc="0421000F" w:tentative="1">
      <w:start w:val="1"/>
      <w:numFmt w:val="decimal"/>
      <w:lvlText w:val="%4."/>
      <w:lvlJc w:val="left"/>
      <w:pPr>
        <w:ind w:left="3400" w:hanging="360"/>
      </w:pPr>
    </w:lvl>
    <w:lvl w:ilvl="4" w:tplc="04210019" w:tentative="1">
      <w:start w:val="1"/>
      <w:numFmt w:val="lowerLetter"/>
      <w:lvlText w:val="%5."/>
      <w:lvlJc w:val="left"/>
      <w:pPr>
        <w:ind w:left="4120" w:hanging="360"/>
      </w:pPr>
    </w:lvl>
    <w:lvl w:ilvl="5" w:tplc="0421001B" w:tentative="1">
      <w:start w:val="1"/>
      <w:numFmt w:val="lowerRoman"/>
      <w:lvlText w:val="%6."/>
      <w:lvlJc w:val="right"/>
      <w:pPr>
        <w:ind w:left="4840" w:hanging="180"/>
      </w:pPr>
    </w:lvl>
    <w:lvl w:ilvl="6" w:tplc="0421000F" w:tentative="1">
      <w:start w:val="1"/>
      <w:numFmt w:val="decimal"/>
      <w:lvlText w:val="%7."/>
      <w:lvlJc w:val="left"/>
      <w:pPr>
        <w:ind w:left="5560" w:hanging="360"/>
      </w:pPr>
    </w:lvl>
    <w:lvl w:ilvl="7" w:tplc="04210019" w:tentative="1">
      <w:start w:val="1"/>
      <w:numFmt w:val="lowerLetter"/>
      <w:lvlText w:val="%8."/>
      <w:lvlJc w:val="left"/>
      <w:pPr>
        <w:ind w:left="6280" w:hanging="360"/>
      </w:pPr>
    </w:lvl>
    <w:lvl w:ilvl="8" w:tplc="0421001B" w:tentative="1">
      <w:start w:val="1"/>
      <w:numFmt w:val="lowerRoman"/>
      <w:lvlText w:val="%9."/>
      <w:lvlJc w:val="right"/>
      <w:pPr>
        <w:ind w:left="7000" w:hanging="180"/>
      </w:pPr>
    </w:lvl>
  </w:abstractNum>
  <w:abstractNum w:abstractNumId="58">
    <w:nsid w:val="4ED349DD"/>
    <w:multiLevelType w:val="hybridMultilevel"/>
    <w:tmpl w:val="C14035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092426B"/>
    <w:multiLevelType w:val="hybridMultilevel"/>
    <w:tmpl w:val="A6FA5F6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1D93E1F"/>
    <w:multiLevelType w:val="hybridMultilevel"/>
    <w:tmpl w:val="DFDCA546"/>
    <w:lvl w:ilvl="0" w:tplc="0421000F">
      <w:start w:val="1"/>
      <w:numFmt w:val="decimal"/>
      <w:lvlText w:val="%1."/>
      <w:lvlJc w:val="left"/>
      <w:pPr>
        <w:ind w:left="1130" w:hanging="360"/>
      </w:pPr>
    </w:lvl>
    <w:lvl w:ilvl="1" w:tplc="04210019" w:tentative="1">
      <w:start w:val="1"/>
      <w:numFmt w:val="lowerLetter"/>
      <w:lvlText w:val="%2."/>
      <w:lvlJc w:val="left"/>
      <w:pPr>
        <w:ind w:left="1850" w:hanging="360"/>
      </w:pPr>
    </w:lvl>
    <w:lvl w:ilvl="2" w:tplc="0421001B" w:tentative="1">
      <w:start w:val="1"/>
      <w:numFmt w:val="lowerRoman"/>
      <w:lvlText w:val="%3."/>
      <w:lvlJc w:val="right"/>
      <w:pPr>
        <w:ind w:left="2570" w:hanging="180"/>
      </w:pPr>
    </w:lvl>
    <w:lvl w:ilvl="3" w:tplc="0421000F" w:tentative="1">
      <w:start w:val="1"/>
      <w:numFmt w:val="decimal"/>
      <w:lvlText w:val="%4."/>
      <w:lvlJc w:val="left"/>
      <w:pPr>
        <w:ind w:left="3290" w:hanging="360"/>
      </w:pPr>
    </w:lvl>
    <w:lvl w:ilvl="4" w:tplc="04210019" w:tentative="1">
      <w:start w:val="1"/>
      <w:numFmt w:val="lowerLetter"/>
      <w:lvlText w:val="%5."/>
      <w:lvlJc w:val="left"/>
      <w:pPr>
        <w:ind w:left="4010" w:hanging="360"/>
      </w:pPr>
    </w:lvl>
    <w:lvl w:ilvl="5" w:tplc="0421001B" w:tentative="1">
      <w:start w:val="1"/>
      <w:numFmt w:val="lowerRoman"/>
      <w:lvlText w:val="%6."/>
      <w:lvlJc w:val="right"/>
      <w:pPr>
        <w:ind w:left="4730" w:hanging="180"/>
      </w:pPr>
    </w:lvl>
    <w:lvl w:ilvl="6" w:tplc="0421000F" w:tentative="1">
      <w:start w:val="1"/>
      <w:numFmt w:val="decimal"/>
      <w:lvlText w:val="%7."/>
      <w:lvlJc w:val="left"/>
      <w:pPr>
        <w:ind w:left="5450" w:hanging="360"/>
      </w:pPr>
    </w:lvl>
    <w:lvl w:ilvl="7" w:tplc="04210019" w:tentative="1">
      <w:start w:val="1"/>
      <w:numFmt w:val="lowerLetter"/>
      <w:lvlText w:val="%8."/>
      <w:lvlJc w:val="left"/>
      <w:pPr>
        <w:ind w:left="6170" w:hanging="360"/>
      </w:pPr>
    </w:lvl>
    <w:lvl w:ilvl="8" w:tplc="0421001B" w:tentative="1">
      <w:start w:val="1"/>
      <w:numFmt w:val="lowerRoman"/>
      <w:lvlText w:val="%9."/>
      <w:lvlJc w:val="right"/>
      <w:pPr>
        <w:ind w:left="6890" w:hanging="180"/>
      </w:pPr>
    </w:lvl>
  </w:abstractNum>
  <w:abstractNum w:abstractNumId="61">
    <w:nsid w:val="545803E3"/>
    <w:multiLevelType w:val="hybridMultilevel"/>
    <w:tmpl w:val="B4F21782"/>
    <w:lvl w:ilvl="0" w:tplc="04210019">
      <w:start w:val="1"/>
      <w:numFmt w:val="lowerLetter"/>
      <w:lvlText w:val="%1."/>
      <w:lvlJc w:val="left"/>
      <w:pPr>
        <w:ind w:left="1270" w:hanging="360"/>
      </w:pPr>
    </w:lvl>
    <w:lvl w:ilvl="1" w:tplc="04210019" w:tentative="1">
      <w:start w:val="1"/>
      <w:numFmt w:val="lowerLetter"/>
      <w:lvlText w:val="%2."/>
      <w:lvlJc w:val="left"/>
      <w:pPr>
        <w:ind w:left="1990" w:hanging="360"/>
      </w:pPr>
    </w:lvl>
    <w:lvl w:ilvl="2" w:tplc="0421001B" w:tentative="1">
      <w:start w:val="1"/>
      <w:numFmt w:val="lowerRoman"/>
      <w:lvlText w:val="%3."/>
      <w:lvlJc w:val="right"/>
      <w:pPr>
        <w:ind w:left="2710" w:hanging="180"/>
      </w:pPr>
    </w:lvl>
    <w:lvl w:ilvl="3" w:tplc="0421000F" w:tentative="1">
      <w:start w:val="1"/>
      <w:numFmt w:val="decimal"/>
      <w:lvlText w:val="%4."/>
      <w:lvlJc w:val="left"/>
      <w:pPr>
        <w:ind w:left="3430" w:hanging="360"/>
      </w:pPr>
    </w:lvl>
    <w:lvl w:ilvl="4" w:tplc="04210019" w:tentative="1">
      <w:start w:val="1"/>
      <w:numFmt w:val="lowerLetter"/>
      <w:lvlText w:val="%5."/>
      <w:lvlJc w:val="left"/>
      <w:pPr>
        <w:ind w:left="4150" w:hanging="360"/>
      </w:pPr>
    </w:lvl>
    <w:lvl w:ilvl="5" w:tplc="0421001B" w:tentative="1">
      <w:start w:val="1"/>
      <w:numFmt w:val="lowerRoman"/>
      <w:lvlText w:val="%6."/>
      <w:lvlJc w:val="right"/>
      <w:pPr>
        <w:ind w:left="4870" w:hanging="180"/>
      </w:pPr>
    </w:lvl>
    <w:lvl w:ilvl="6" w:tplc="0421000F" w:tentative="1">
      <w:start w:val="1"/>
      <w:numFmt w:val="decimal"/>
      <w:lvlText w:val="%7."/>
      <w:lvlJc w:val="left"/>
      <w:pPr>
        <w:ind w:left="5590" w:hanging="360"/>
      </w:pPr>
    </w:lvl>
    <w:lvl w:ilvl="7" w:tplc="04210019" w:tentative="1">
      <w:start w:val="1"/>
      <w:numFmt w:val="lowerLetter"/>
      <w:lvlText w:val="%8."/>
      <w:lvlJc w:val="left"/>
      <w:pPr>
        <w:ind w:left="6310" w:hanging="360"/>
      </w:pPr>
    </w:lvl>
    <w:lvl w:ilvl="8" w:tplc="0421001B" w:tentative="1">
      <w:start w:val="1"/>
      <w:numFmt w:val="lowerRoman"/>
      <w:lvlText w:val="%9."/>
      <w:lvlJc w:val="right"/>
      <w:pPr>
        <w:ind w:left="7030" w:hanging="180"/>
      </w:pPr>
    </w:lvl>
  </w:abstractNum>
  <w:abstractNum w:abstractNumId="62">
    <w:nsid w:val="559C199B"/>
    <w:multiLevelType w:val="hybridMultilevel"/>
    <w:tmpl w:val="77709994"/>
    <w:lvl w:ilvl="0" w:tplc="0421000F">
      <w:start w:val="1"/>
      <w:numFmt w:val="decimal"/>
      <w:lvlText w:val="%1."/>
      <w:lvlJc w:val="left"/>
      <w:pPr>
        <w:ind w:left="5830" w:hanging="360"/>
      </w:pPr>
    </w:lvl>
    <w:lvl w:ilvl="1" w:tplc="04210019" w:tentative="1">
      <w:start w:val="1"/>
      <w:numFmt w:val="lowerLetter"/>
      <w:lvlText w:val="%2."/>
      <w:lvlJc w:val="left"/>
      <w:pPr>
        <w:ind w:left="6550" w:hanging="360"/>
      </w:pPr>
    </w:lvl>
    <w:lvl w:ilvl="2" w:tplc="0421001B" w:tentative="1">
      <w:start w:val="1"/>
      <w:numFmt w:val="lowerRoman"/>
      <w:lvlText w:val="%3."/>
      <w:lvlJc w:val="right"/>
      <w:pPr>
        <w:ind w:left="7270" w:hanging="180"/>
      </w:pPr>
    </w:lvl>
    <w:lvl w:ilvl="3" w:tplc="0421000F" w:tentative="1">
      <w:start w:val="1"/>
      <w:numFmt w:val="decimal"/>
      <w:lvlText w:val="%4."/>
      <w:lvlJc w:val="left"/>
      <w:pPr>
        <w:ind w:left="7990" w:hanging="360"/>
      </w:pPr>
    </w:lvl>
    <w:lvl w:ilvl="4" w:tplc="04210019" w:tentative="1">
      <w:start w:val="1"/>
      <w:numFmt w:val="lowerLetter"/>
      <w:lvlText w:val="%5."/>
      <w:lvlJc w:val="left"/>
      <w:pPr>
        <w:ind w:left="8710" w:hanging="360"/>
      </w:pPr>
    </w:lvl>
    <w:lvl w:ilvl="5" w:tplc="0421001B" w:tentative="1">
      <w:start w:val="1"/>
      <w:numFmt w:val="lowerRoman"/>
      <w:lvlText w:val="%6."/>
      <w:lvlJc w:val="right"/>
      <w:pPr>
        <w:ind w:left="9430" w:hanging="180"/>
      </w:pPr>
    </w:lvl>
    <w:lvl w:ilvl="6" w:tplc="0421000F" w:tentative="1">
      <w:start w:val="1"/>
      <w:numFmt w:val="decimal"/>
      <w:lvlText w:val="%7."/>
      <w:lvlJc w:val="left"/>
      <w:pPr>
        <w:ind w:left="10150" w:hanging="360"/>
      </w:pPr>
    </w:lvl>
    <w:lvl w:ilvl="7" w:tplc="04210019" w:tentative="1">
      <w:start w:val="1"/>
      <w:numFmt w:val="lowerLetter"/>
      <w:lvlText w:val="%8."/>
      <w:lvlJc w:val="left"/>
      <w:pPr>
        <w:ind w:left="10870" w:hanging="360"/>
      </w:pPr>
    </w:lvl>
    <w:lvl w:ilvl="8" w:tplc="0421001B" w:tentative="1">
      <w:start w:val="1"/>
      <w:numFmt w:val="lowerRoman"/>
      <w:lvlText w:val="%9."/>
      <w:lvlJc w:val="right"/>
      <w:pPr>
        <w:ind w:left="11590" w:hanging="180"/>
      </w:pPr>
    </w:lvl>
  </w:abstractNum>
  <w:abstractNum w:abstractNumId="63">
    <w:nsid w:val="55A679AF"/>
    <w:multiLevelType w:val="hybridMultilevel"/>
    <w:tmpl w:val="F214A24C"/>
    <w:lvl w:ilvl="0" w:tplc="A80A39E0">
      <w:start w:val="1"/>
      <w:numFmt w:val="lowerLetter"/>
      <w:lvlText w:val="%1."/>
      <w:lvlJc w:val="left"/>
      <w:pPr>
        <w:ind w:left="1570" w:hanging="360"/>
      </w:pPr>
      <w:rPr>
        <w:rFonts w:hint="default"/>
      </w:r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64">
    <w:nsid w:val="564B3126"/>
    <w:multiLevelType w:val="hybridMultilevel"/>
    <w:tmpl w:val="EB780B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565B1E7F"/>
    <w:multiLevelType w:val="hybridMultilevel"/>
    <w:tmpl w:val="7CECFD96"/>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66">
    <w:nsid w:val="57CE48EA"/>
    <w:multiLevelType w:val="hybridMultilevel"/>
    <w:tmpl w:val="19565D3C"/>
    <w:lvl w:ilvl="0" w:tplc="0421000F">
      <w:start w:val="1"/>
      <w:numFmt w:val="decimal"/>
      <w:lvlText w:val="%1."/>
      <w:lvlJc w:val="left"/>
      <w:pPr>
        <w:ind w:left="4390" w:hanging="360"/>
      </w:pPr>
    </w:lvl>
    <w:lvl w:ilvl="1" w:tplc="04210019" w:tentative="1">
      <w:start w:val="1"/>
      <w:numFmt w:val="lowerLetter"/>
      <w:lvlText w:val="%2."/>
      <w:lvlJc w:val="left"/>
      <w:pPr>
        <w:ind w:left="5110" w:hanging="360"/>
      </w:pPr>
    </w:lvl>
    <w:lvl w:ilvl="2" w:tplc="0421001B" w:tentative="1">
      <w:start w:val="1"/>
      <w:numFmt w:val="lowerRoman"/>
      <w:lvlText w:val="%3."/>
      <w:lvlJc w:val="right"/>
      <w:pPr>
        <w:ind w:left="5830" w:hanging="180"/>
      </w:pPr>
    </w:lvl>
    <w:lvl w:ilvl="3" w:tplc="0421000F" w:tentative="1">
      <w:start w:val="1"/>
      <w:numFmt w:val="decimal"/>
      <w:lvlText w:val="%4."/>
      <w:lvlJc w:val="left"/>
      <w:pPr>
        <w:ind w:left="6550" w:hanging="360"/>
      </w:pPr>
    </w:lvl>
    <w:lvl w:ilvl="4" w:tplc="04210019" w:tentative="1">
      <w:start w:val="1"/>
      <w:numFmt w:val="lowerLetter"/>
      <w:lvlText w:val="%5."/>
      <w:lvlJc w:val="left"/>
      <w:pPr>
        <w:ind w:left="7270" w:hanging="360"/>
      </w:pPr>
    </w:lvl>
    <w:lvl w:ilvl="5" w:tplc="0421001B" w:tentative="1">
      <w:start w:val="1"/>
      <w:numFmt w:val="lowerRoman"/>
      <w:lvlText w:val="%6."/>
      <w:lvlJc w:val="right"/>
      <w:pPr>
        <w:ind w:left="7990" w:hanging="180"/>
      </w:pPr>
    </w:lvl>
    <w:lvl w:ilvl="6" w:tplc="0421000F" w:tentative="1">
      <w:start w:val="1"/>
      <w:numFmt w:val="decimal"/>
      <w:lvlText w:val="%7."/>
      <w:lvlJc w:val="left"/>
      <w:pPr>
        <w:ind w:left="8710" w:hanging="360"/>
      </w:pPr>
    </w:lvl>
    <w:lvl w:ilvl="7" w:tplc="04210019" w:tentative="1">
      <w:start w:val="1"/>
      <w:numFmt w:val="lowerLetter"/>
      <w:lvlText w:val="%8."/>
      <w:lvlJc w:val="left"/>
      <w:pPr>
        <w:ind w:left="9430" w:hanging="360"/>
      </w:pPr>
    </w:lvl>
    <w:lvl w:ilvl="8" w:tplc="0421001B" w:tentative="1">
      <w:start w:val="1"/>
      <w:numFmt w:val="lowerRoman"/>
      <w:lvlText w:val="%9."/>
      <w:lvlJc w:val="right"/>
      <w:pPr>
        <w:ind w:left="10150" w:hanging="180"/>
      </w:pPr>
    </w:lvl>
  </w:abstractNum>
  <w:abstractNum w:abstractNumId="67">
    <w:nsid w:val="58D81577"/>
    <w:multiLevelType w:val="hybridMultilevel"/>
    <w:tmpl w:val="7B724792"/>
    <w:lvl w:ilvl="0" w:tplc="A80A39E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8">
    <w:nsid w:val="591425C9"/>
    <w:multiLevelType w:val="hybridMultilevel"/>
    <w:tmpl w:val="7CECFD96"/>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69">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5AB230E0"/>
    <w:multiLevelType w:val="hybridMultilevel"/>
    <w:tmpl w:val="9FBEDD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B3674A7"/>
    <w:multiLevelType w:val="hybridMultilevel"/>
    <w:tmpl w:val="D4462090"/>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2">
    <w:nsid w:val="5BC9769E"/>
    <w:multiLevelType w:val="hybridMultilevel"/>
    <w:tmpl w:val="C172CBE4"/>
    <w:lvl w:ilvl="0" w:tplc="79CC2AF8">
      <w:start w:val="1"/>
      <w:numFmt w:val="decimal"/>
      <w:lvlText w:val="%1."/>
      <w:lvlJc w:val="left"/>
      <w:pPr>
        <w:ind w:left="720" w:hanging="360"/>
      </w:pPr>
      <w:rPr>
        <w:rFonts w:ascii="Times New Roman" w:eastAsiaTheme="minorHAnsi" w:hAnsi="Times New Roman" w:cstheme="min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C735EB3"/>
    <w:multiLevelType w:val="multilevel"/>
    <w:tmpl w:val="AC8892BA"/>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5D0E1E57"/>
    <w:multiLevelType w:val="hybridMultilevel"/>
    <w:tmpl w:val="1F4E481A"/>
    <w:lvl w:ilvl="0" w:tplc="A18641EC">
      <w:start w:val="1"/>
      <w:numFmt w:val="lowerLetter"/>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FE34E6F"/>
    <w:multiLevelType w:val="hybridMultilevel"/>
    <w:tmpl w:val="65A8493A"/>
    <w:lvl w:ilvl="0" w:tplc="A42E29CE">
      <w:start w:val="1"/>
      <w:numFmt w:val="decimal"/>
      <w:lvlText w:val="%1)"/>
      <w:lvlJc w:val="left"/>
      <w:pPr>
        <w:ind w:left="720" w:hanging="360"/>
      </w:pPr>
      <w:rPr>
        <w:rFonts w:ascii="Times New Roman" w:eastAsiaTheme="minorHAnsi" w:hAnsi="Times New Roman" w:cstheme="minorBidi"/>
      </w:rPr>
    </w:lvl>
    <w:lvl w:ilvl="1" w:tplc="CA989D90">
      <w:start w:val="1"/>
      <w:numFmt w:val="lowerLetter"/>
      <w:lvlText w:val="%2."/>
      <w:lvlJc w:val="left"/>
      <w:pPr>
        <w:ind w:left="1440" w:hanging="360"/>
      </w:pPr>
      <w:rPr>
        <w:rFonts w:ascii="Times New Roman" w:eastAsiaTheme="minorHAnsi" w:hAnsi="Times New Roman" w:cstheme="minorBidi"/>
      </w:rPr>
    </w:lvl>
    <w:lvl w:ilvl="2" w:tplc="04210019">
      <w:start w:val="1"/>
      <w:numFmt w:val="lowerLetter"/>
      <w:lvlText w:val="%3."/>
      <w:lvlJc w:val="left"/>
      <w:pPr>
        <w:ind w:left="2340" w:hanging="360"/>
      </w:pPr>
      <w:rPr>
        <w:rFonts w:hint="default"/>
      </w:rPr>
    </w:lvl>
    <w:lvl w:ilvl="3" w:tplc="213EB7F4">
      <w:start w:val="1"/>
      <w:numFmt w:val="lowerLetter"/>
      <w:lvlText w:val="%4."/>
      <w:lvlJc w:val="left"/>
      <w:pPr>
        <w:ind w:left="135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2C14FCA"/>
    <w:multiLevelType w:val="hybridMultilevel"/>
    <w:tmpl w:val="EB780B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638F24D3"/>
    <w:multiLevelType w:val="hybridMultilevel"/>
    <w:tmpl w:val="BAEED7E2"/>
    <w:lvl w:ilvl="0" w:tplc="0421000F">
      <w:start w:val="1"/>
      <w:numFmt w:val="decimal"/>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78">
    <w:nsid w:val="671854FC"/>
    <w:multiLevelType w:val="hybridMultilevel"/>
    <w:tmpl w:val="00BA43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84A305F"/>
    <w:multiLevelType w:val="hybridMultilevel"/>
    <w:tmpl w:val="B08EBC6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AA50AC2"/>
    <w:multiLevelType w:val="hybridMultilevel"/>
    <w:tmpl w:val="43487AF6"/>
    <w:lvl w:ilvl="0" w:tplc="A1DA9472">
      <w:start w:val="1"/>
      <w:numFmt w:val="lowerLetter"/>
      <w:lvlText w:val="%1)"/>
      <w:lvlJc w:val="left"/>
      <w:pPr>
        <w:ind w:left="1900" w:hanging="360"/>
      </w:pPr>
      <w:rPr>
        <w:rFonts w:ascii="Times New Roman" w:eastAsiaTheme="minorHAnsi" w:hAnsi="Times New Roman" w:cstheme="minorBidi"/>
      </w:rPr>
    </w:lvl>
    <w:lvl w:ilvl="1" w:tplc="04210019" w:tentative="1">
      <w:start w:val="1"/>
      <w:numFmt w:val="lowerLetter"/>
      <w:lvlText w:val="%2."/>
      <w:lvlJc w:val="left"/>
      <w:pPr>
        <w:ind w:left="2620" w:hanging="360"/>
      </w:pPr>
    </w:lvl>
    <w:lvl w:ilvl="2" w:tplc="0421001B" w:tentative="1">
      <w:start w:val="1"/>
      <w:numFmt w:val="lowerRoman"/>
      <w:lvlText w:val="%3."/>
      <w:lvlJc w:val="right"/>
      <w:pPr>
        <w:ind w:left="3340" w:hanging="180"/>
      </w:pPr>
    </w:lvl>
    <w:lvl w:ilvl="3" w:tplc="0421000F" w:tentative="1">
      <w:start w:val="1"/>
      <w:numFmt w:val="decimal"/>
      <w:lvlText w:val="%4."/>
      <w:lvlJc w:val="left"/>
      <w:pPr>
        <w:ind w:left="4060" w:hanging="360"/>
      </w:pPr>
    </w:lvl>
    <w:lvl w:ilvl="4" w:tplc="04210019" w:tentative="1">
      <w:start w:val="1"/>
      <w:numFmt w:val="lowerLetter"/>
      <w:lvlText w:val="%5."/>
      <w:lvlJc w:val="left"/>
      <w:pPr>
        <w:ind w:left="4780" w:hanging="360"/>
      </w:pPr>
    </w:lvl>
    <w:lvl w:ilvl="5" w:tplc="0421001B" w:tentative="1">
      <w:start w:val="1"/>
      <w:numFmt w:val="lowerRoman"/>
      <w:lvlText w:val="%6."/>
      <w:lvlJc w:val="right"/>
      <w:pPr>
        <w:ind w:left="5500" w:hanging="180"/>
      </w:pPr>
    </w:lvl>
    <w:lvl w:ilvl="6" w:tplc="0421000F" w:tentative="1">
      <w:start w:val="1"/>
      <w:numFmt w:val="decimal"/>
      <w:lvlText w:val="%7."/>
      <w:lvlJc w:val="left"/>
      <w:pPr>
        <w:ind w:left="6220" w:hanging="360"/>
      </w:pPr>
    </w:lvl>
    <w:lvl w:ilvl="7" w:tplc="04210019" w:tentative="1">
      <w:start w:val="1"/>
      <w:numFmt w:val="lowerLetter"/>
      <w:lvlText w:val="%8."/>
      <w:lvlJc w:val="left"/>
      <w:pPr>
        <w:ind w:left="6940" w:hanging="360"/>
      </w:pPr>
    </w:lvl>
    <w:lvl w:ilvl="8" w:tplc="0421001B" w:tentative="1">
      <w:start w:val="1"/>
      <w:numFmt w:val="lowerRoman"/>
      <w:lvlText w:val="%9."/>
      <w:lvlJc w:val="right"/>
      <w:pPr>
        <w:ind w:left="7660" w:hanging="180"/>
      </w:pPr>
    </w:lvl>
  </w:abstractNum>
  <w:abstractNum w:abstractNumId="81">
    <w:nsid w:val="6AB32B72"/>
    <w:multiLevelType w:val="hybridMultilevel"/>
    <w:tmpl w:val="CB0AB8DA"/>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82">
    <w:nsid w:val="6E8F308A"/>
    <w:multiLevelType w:val="hybridMultilevel"/>
    <w:tmpl w:val="18C81E6E"/>
    <w:lvl w:ilvl="0" w:tplc="D0749D5A">
      <w:start w:val="1"/>
      <w:numFmt w:val="lowerLetter"/>
      <w:lvlText w:val="%1)"/>
      <w:lvlJc w:val="left"/>
      <w:pPr>
        <w:ind w:left="2062" w:hanging="360"/>
      </w:pPr>
      <w:rPr>
        <w:rFonts w:ascii="Times New Roman" w:eastAsiaTheme="minorHAnsi" w:hAnsi="Times New Roman" w:cstheme="minorBidi"/>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83">
    <w:nsid w:val="6F7E7AE5"/>
    <w:multiLevelType w:val="hybridMultilevel"/>
    <w:tmpl w:val="BEC063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3A13AFC"/>
    <w:multiLevelType w:val="hybridMultilevel"/>
    <w:tmpl w:val="1668F2D4"/>
    <w:lvl w:ilvl="0" w:tplc="04210011">
      <w:start w:val="1"/>
      <w:numFmt w:val="decimal"/>
      <w:lvlText w:val="%1)"/>
      <w:lvlJc w:val="left"/>
      <w:pPr>
        <w:ind w:left="1930" w:hanging="360"/>
      </w:pPr>
    </w:lvl>
    <w:lvl w:ilvl="1" w:tplc="04210019" w:tentative="1">
      <w:start w:val="1"/>
      <w:numFmt w:val="lowerLetter"/>
      <w:lvlText w:val="%2."/>
      <w:lvlJc w:val="left"/>
      <w:pPr>
        <w:ind w:left="2650" w:hanging="360"/>
      </w:pPr>
    </w:lvl>
    <w:lvl w:ilvl="2" w:tplc="0421001B" w:tentative="1">
      <w:start w:val="1"/>
      <w:numFmt w:val="lowerRoman"/>
      <w:lvlText w:val="%3."/>
      <w:lvlJc w:val="right"/>
      <w:pPr>
        <w:ind w:left="3370" w:hanging="180"/>
      </w:pPr>
    </w:lvl>
    <w:lvl w:ilvl="3" w:tplc="0421000F" w:tentative="1">
      <w:start w:val="1"/>
      <w:numFmt w:val="decimal"/>
      <w:lvlText w:val="%4."/>
      <w:lvlJc w:val="left"/>
      <w:pPr>
        <w:ind w:left="4090" w:hanging="360"/>
      </w:pPr>
    </w:lvl>
    <w:lvl w:ilvl="4" w:tplc="04210019" w:tentative="1">
      <w:start w:val="1"/>
      <w:numFmt w:val="lowerLetter"/>
      <w:lvlText w:val="%5."/>
      <w:lvlJc w:val="left"/>
      <w:pPr>
        <w:ind w:left="4810" w:hanging="360"/>
      </w:pPr>
    </w:lvl>
    <w:lvl w:ilvl="5" w:tplc="0421001B" w:tentative="1">
      <w:start w:val="1"/>
      <w:numFmt w:val="lowerRoman"/>
      <w:lvlText w:val="%6."/>
      <w:lvlJc w:val="right"/>
      <w:pPr>
        <w:ind w:left="5530" w:hanging="180"/>
      </w:pPr>
    </w:lvl>
    <w:lvl w:ilvl="6" w:tplc="0421000F" w:tentative="1">
      <w:start w:val="1"/>
      <w:numFmt w:val="decimal"/>
      <w:lvlText w:val="%7."/>
      <w:lvlJc w:val="left"/>
      <w:pPr>
        <w:ind w:left="6250" w:hanging="360"/>
      </w:pPr>
    </w:lvl>
    <w:lvl w:ilvl="7" w:tplc="04210019" w:tentative="1">
      <w:start w:val="1"/>
      <w:numFmt w:val="lowerLetter"/>
      <w:lvlText w:val="%8."/>
      <w:lvlJc w:val="left"/>
      <w:pPr>
        <w:ind w:left="6970" w:hanging="360"/>
      </w:pPr>
    </w:lvl>
    <w:lvl w:ilvl="8" w:tplc="0421001B" w:tentative="1">
      <w:start w:val="1"/>
      <w:numFmt w:val="lowerRoman"/>
      <w:lvlText w:val="%9."/>
      <w:lvlJc w:val="right"/>
      <w:pPr>
        <w:ind w:left="7690" w:hanging="180"/>
      </w:pPr>
    </w:lvl>
  </w:abstractNum>
  <w:abstractNum w:abstractNumId="85">
    <w:nsid w:val="75411919"/>
    <w:multiLevelType w:val="hybridMultilevel"/>
    <w:tmpl w:val="6CFA2E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nsid w:val="764D31FD"/>
    <w:multiLevelType w:val="hybridMultilevel"/>
    <w:tmpl w:val="F8C07460"/>
    <w:lvl w:ilvl="0" w:tplc="17429E24">
      <w:start w:val="1"/>
      <w:numFmt w:val="lowerLetter"/>
      <w:lvlText w:val="%1."/>
      <w:lvlJc w:val="right"/>
      <w:pPr>
        <w:ind w:left="1900" w:hanging="360"/>
      </w:pPr>
      <w:rPr>
        <w:rFonts w:ascii="Times New Roman" w:eastAsiaTheme="minorHAnsi" w:hAnsi="Times New Roman" w:cstheme="minorBidi"/>
      </w:rPr>
    </w:lvl>
    <w:lvl w:ilvl="1" w:tplc="A80A39E0">
      <w:start w:val="1"/>
      <w:numFmt w:val="lowerLetter"/>
      <w:lvlText w:val="%2."/>
      <w:lvlJc w:val="left"/>
      <w:pPr>
        <w:ind w:left="1570" w:hanging="360"/>
      </w:pPr>
      <w:rPr>
        <w:rFonts w:hint="default"/>
      </w:rPr>
    </w:lvl>
    <w:lvl w:ilvl="2" w:tplc="02608BE4">
      <w:start w:val="1"/>
      <w:numFmt w:val="decimal"/>
      <w:lvlText w:val="%3)"/>
      <w:lvlJc w:val="left"/>
      <w:pPr>
        <w:ind w:left="3280" w:hanging="360"/>
      </w:pPr>
      <w:rPr>
        <w:rFonts w:hint="default"/>
      </w:rPr>
    </w:lvl>
    <w:lvl w:ilvl="3" w:tplc="465ECF62">
      <w:start w:val="1"/>
      <w:numFmt w:val="decimal"/>
      <w:lvlText w:val="%4."/>
      <w:lvlJc w:val="left"/>
      <w:pPr>
        <w:ind w:left="3820" w:hanging="360"/>
      </w:pPr>
      <w:rPr>
        <w:rFonts w:hint="default"/>
      </w:rPr>
    </w:lvl>
    <w:lvl w:ilvl="4" w:tplc="04210019">
      <w:start w:val="1"/>
      <w:numFmt w:val="lowerLetter"/>
      <w:lvlText w:val="%5."/>
      <w:lvlJc w:val="left"/>
      <w:pPr>
        <w:ind w:left="4540" w:hanging="360"/>
      </w:pPr>
    </w:lvl>
    <w:lvl w:ilvl="5" w:tplc="0421001B" w:tentative="1">
      <w:start w:val="1"/>
      <w:numFmt w:val="lowerRoman"/>
      <w:lvlText w:val="%6."/>
      <w:lvlJc w:val="right"/>
      <w:pPr>
        <w:ind w:left="5260" w:hanging="180"/>
      </w:pPr>
    </w:lvl>
    <w:lvl w:ilvl="6" w:tplc="0421000F" w:tentative="1">
      <w:start w:val="1"/>
      <w:numFmt w:val="decimal"/>
      <w:lvlText w:val="%7."/>
      <w:lvlJc w:val="left"/>
      <w:pPr>
        <w:ind w:left="5980" w:hanging="360"/>
      </w:pPr>
    </w:lvl>
    <w:lvl w:ilvl="7" w:tplc="04210019" w:tentative="1">
      <w:start w:val="1"/>
      <w:numFmt w:val="lowerLetter"/>
      <w:lvlText w:val="%8."/>
      <w:lvlJc w:val="left"/>
      <w:pPr>
        <w:ind w:left="6700" w:hanging="360"/>
      </w:pPr>
    </w:lvl>
    <w:lvl w:ilvl="8" w:tplc="0421001B" w:tentative="1">
      <w:start w:val="1"/>
      <w:numFmt w:val="lowerRoman"/>
      <w:lvlText w:val="%9."/>
      <w:lvlJc w:val="right"/>
      <w:pPr>
        <w:ind w:left="7420" w:hanging="180"/>
      </w:pPr>
    </w:lvl>
  </w:abstractNum>
  <w:abstractNum w:abstractNumId="87">
    <w:nsid w:val="7A43214E"/>
    <w:multiLevelType w:val="hybridMultilevel"/>
    <w:tmpl w:val="D780F0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BCD3A2A"/>
    <w:multiLevelType w:val="hybridMultilevel"/>
    <w:tmpl w:val="184EA96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C06581C"/>
    <w:multiLevelType w:val="hybridMultilevel"/>
    <w:tmpl w:val="04D26600"/>
    <w:lvl w:ilvl="0" w:tplc="04210019">
      <w:start w:val="1"/>
      <w:numFmt w:val="lowerLetter"/>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90">
    <w:nsid w:val="7FB352A4"/>
    <w:multiLevelType w:val="hybridMultilevel"/>
    <w:tmpl w:val="6B9CB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4"/>
  </w:num>
  <w:num w:numId="2">
    <w:abstractNumId w:val="30"/>
  </w:num>
  <w:num w:numId="3">
    <w:abstractNumId w:val="47"/>
  </w:num>
  <w:num w:numId="4">
    <w:abstractNumId w:val="16"/>
  </w:num>
  <w:num w:numId="5">
    <w:abstractNumId w:val="82"/>
  </w:num>
  <w:num w:numId="6">
    <w:abstractNumId w:val="80"/>
  </w:num>
  <w:num w:numId="7">
    <w:abstractNumId w:val="86"/>
  </w:num>
  <w:num w:numId="8">
    <w:abstractNumId w:val="75"/>
  </w:num>
  <w:num w:numId="9">
    <w:abstractNumId w:val="48"/>
  </w:num>
  <w:num w:numId="10">
    <w:abstractNumId w:val="71"/>
  </w:num>
  <w:num w:numId="11">
    <w:abstractNumId w:val="34"/>
  </w:num>
  <w:num w:numId="12">
    <w:abstractNumId w:val="44"/>
  </w:num>
  <w:num w:numId="13">
    <w:abstractNumId w:val="40"/>
  </w:num>
  <w:num w:numId="14">
    <w:abstractNumId w:val="52"/>
  </w:num>
  <w:num w:numId="15">
    <w:abstractNumId w:val="21"/>
  </w:num>
  <w:num w:numId="16">
    <w:abstractNumId w:val="20"/>
  </w:num>
  <w:num w:numId="17">
    <w:abstractNumId w:val="72"/>
  </w:num>
  <w:num w:numId="18">
    <w:abstractNumId w:val="49"/>
  </w:num>
  <w:num w:numId="19">
    <w:abstractNumId w:val="12"/>
  </w:num>
  <w:num w:numId="20">
    <w:abstractNumId w:val="56"/>
  </w:num>
  <w:num w:numId="21">
    <w:abstractNumId w:val="57"/>
  </w:num>
  <w:num w:numId="22">
    <w:abstractNumId w:val="19"/>
  </w:num>
  <w:num w:numId="23">
    <w:abstractNumId w:val="4"/>
  </w:num>
  <w:num w:numId="24">
    <w:abstractNumId w:val="38"/>
  </w:num>
  <w:num w:numId="25">
    <w:abstractNumId w:val="53"/>
  </w:num>
  <w:num w:numId="26">
    <w:abstractNumId w:val="45"/>
  </w:num>
  <w:num w:numId="27">
    <w:abstractNumId w:val="46"/>
  </w:num>
  <w:num w:numId="28">
    <w:abstractNumId w:val="14"/>
  </w:num>
  <w:num w:numId="29">
    <w:abstractNumId w:val="79"/>
  </w:num>
  <w:num w:numId="30">
    <w:abstractNumId w:val="88"/>
  </w:num>
  <w:num w:numId="31">
    <w:abstractNumId w:val="59"/>
  </w:num>
  <w:num w:numId="32">
    <w:abstractNumId w:val="55"/>
  </w:num>
  <w:num w:numId="33">
    <w:abstractNumId w:val="51"/>
  </w:num>
  <w:num w:numId="34">
    <w:abstractNumId w:val="58"/>
  </w:num>
  <w:num w:numId="35">
    <w:abstractNumId w:val="54"/>
  </w:num>
  <w:num w:numId="36">
    <w:abstractNumId w:val="17"/>
  </w:num>
  <w:num w:numId="37">
    <w:abstractNumId w:val="18"/>
  </w:num>
  <w:num w:numId="38">
    <w:abstractNumId w:val="90"/>
  </w:num>
  <w:num w:numId="39">
    <w:abstractNumId w:val="2"/>
  </w:num>
  <w:num w:numId="40">
    <w:abstractNumId w:val="26"/>
  </w:num>
  <w:num w:numId="41">
    <w:abstractNumId w:val="69"/>
  </w:num>
  <w:num w:numId="42">
    <w:abstractNumId w:val="23"/>
  </w:num>
  <w:num w:numId="43">
    <w:abstractNumId w:val="60"/>
  </w:num>
  <w:num w:numId="44">
    <w:abstractNumId w:val="35"/>
  </w:num>
  <w:num w:numId="45">
    <w:abstractNumId w:val="87"/>
  </w:num>
  <w:num w:numId="46">
    <w:abstractNumId w:val="84"/>
  </w:num>
  <w:num w:numId="47">
    <w:abstractNumId w:val="36"/>
  </w:num>
  <w:num w:numId="48">
    <w:abstractNumId w:val="25"/>
  </w:num>
  <w:num w:numId="49">
    <w:abstractNumId w:val="89"/>
  </w:num>
  <w:num w:numId="50">
    <w:abstractNumId w:val="61"/>
  </w:num>
  <w:num w:numId="51">
    <w:abstractNumId w:val="73"/>
  </w:num>
  <w:num w:numId="52">
    <w:abstractNumId w:val="66"/>
  </w:num>
  <w:num w:numId="53">
    <w:abstractNumId w:val="37"/>
  </w:num>
  <w:num w:numId="54">
    <w:abstractNumId w:val="62"/>
  </w:num>
  <w:num w:numId="55">
    <w:abstractNumId w:val="8"/>
  </w:num>
  <w:num w:numId="56">
    <w:abstractNumId w:val="33"/>
  </w:num>
  <w:num w:numId="57">
    <w:abstractNumId w:val="42"/>
  </w:num>
  <w:num w:numId="58">
    <w:abstractNumId w:val="28"/>
  </w:num>
  <w:num w:numId="59">
    <w:abstractNumId w:val="63"/>
  </w:num>
  <w:num w:numId="60">
    <w:abstractNumId w:val="7"/>
  </w:num>
  <w:num w:numId="61">
    <w:abstractNumId w:val="1"/>
  </w:num>
  <w:num w:numId="62">
    <w:abstractNumId w:val="6"/>
  </w:num>
  <w:num w:numId="63">
    <w:abstractNumId w:val="31"/>
  </w:num>
  <w:num w:numId="64">
    <w:abstractNumId w:val="10"/>
  </w:num>
  <w:num w:numId="65">
    <w:abstractNumId w:val="15"/>
  </w:num>
  <w:num w:numId="66">
    <w:abstractNumId w:val="64"/>
  </w:num>
  <w:num w:numId="67">
    <w:abstractNumId w:val="67"/>
  </w:num>
  <w:num w:numId="68">
    <w:abstractNumId w:val="32"/>
  </w:num>
  <w:num w:numId="69">
    <w:abstractNumId w:val="5"/>
  </w:num>
  <w:num w:numId="70">
    <w:abstractNumId w:val="41"/>
  </w:num>
  <w:num w:numId="71">
    <w:abstractNumId w:val="3"/>
  </w:num>
  <w:num w:numId="72">
    <w:abstractNumId w:val="68"/>
  </w:num>
  <w:num w:numId="73">
    <w:abstractNumId w:val="65"/>
  </w:num>
  <w:num w:numId="74">
    <w:abstractNumId w:val="76"/>
  </w:num>
  <w:num w:numId="75">
    <w:abstractNumId w:val="78"/>
  </w:num>
  <w:num w:numId="76">
    <w:abstractNumId w:val="83"/>
  </w:num>
  <w:num w:numId="77">
    <w:abstractNumId w:val="27"/>
  </w:num>
  <w:num w:numId="78">
    <w:abstractNumId w:val="85"/>
  </w:num>
  <w:num w:numId="79">
    <w:abstractNumId w:val="9"/>
  </w:num>
  <w:num w:numId="80">
    <w:abstractNumId w:val="81"/>
  </w:num>
  <w:num w:numId="81">
    <w:abstractNumId w:val="77"/>
  </w:num>
  <w:num w:numId="82">
    <w:abstractNumId w:val="70"/>
  </w:num>
  <w:num w:numId="83">
    <w:abstractNumId w:val="39"/>
  </w:num>
  <w:num w:numId="84">
    <w:abstractNumId w:val="29"/>
  </w:num>
  <w:num w:numId="85">
    <w:abstractNumId w:val="24"/>
  </w:num>
  <w:num w:numId="86">
    <w:abstractNumId w:val="0"/>
  </w:num>
  <w:num w:numId="87">
    <w:abstractNumId w:val="11"/>
  </w:num>
  <w:num w:numId="88">
    <w:abstractNumId w:val="22"/>
  </w:num>
  <w:num w:numId="89">
    <w:abstractNumId w:val="50"/>
  </w:num>
  <w:num w:numId="90">
    <w:abstractNumId w:val="43"/>
  </w:num>
  <w:num w:numId="91">
    <w:abstractNumId w:val="1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C8"/>
    <w:rsid w:val="00001B17"/>
    <w:rsid w:val="00011F9C"/>
    <w:rsid w:val="00013EC3"/>
    <w:rsid w:val="0001654F"/>
    <w:rsid w:val="000268CC"/>
    <w:rsid w:val="000321B2"/>
    <w:rsid w:val="000338E5"/>
    <w:rsid w:val="00043CE4"/>
    <w:rsid w:val="000461E4"/>
    <w:rsid w:val="0004678E"/>
    <w:rsid w:val="00046C4B"/>
    <w:rsid w:val="00050D55"/>
    <w:rsid w:val="000544B5"/>
    <w:rsid w:val="0005542A"/>
    <w:rsid w:val="00055867"/>
    <w:rsid w:val="00060658"/>
    <w:rsid w:val="00060894"/>
    <w:rsid w:val="00061A9E"/>
    <w:rsid w:val="00062BE1"/>
    <w:rsid w:val="00062FCB"/>
    <w:rsid w:val="000648F8"/>
    <w:rsid w:val="00065B9B"/>
    <w:rsid w:val="00071D4F"/>
    <w:rsid w:val="000815E6"/>
    <w:rsid w:val="000852BA"/>
    <w:rsid w:val="0009252B"/>
    <w:rsid w:val="00094D0F"/>
    <w:rsid w:val="000B6466"/>
    <w:rsid w:val="000D0583"/>
    <w:rsid w:val="000D707C"/>
    <w:rsid w:val="000D78AC"/>
    <w:rsid w:val="000E2EFD"/>
    <w:rsid w:val="000E5042"/>
    <w:rsid w:val="000E6746"/>
    <w:rsid w:val="000F48B2"/>
    <w:rsid w:val="000F588E"/>
    <w:rsid w:val="000F6FDA"/>
    <w:rsid w:val="00113D7D"/>
    <w:rsid w:val="001154D3"/>
    <w:rsid w:val="00121330"/>
    <w:rsid w:val="00127C3F"/>
    <w:rsid w:val="00130DCC"/>
    <w:rsid w:val="00134029"/>
    <w:rsid w:val="00134A9A"/>
    <w:rsid w:val="00136B46"/>
    <w:rsid w:val="001510CF"/>
    <w:rsid w:val="0015572E"/>
    <w:rsid w:val="00155D6F"/>
    <w:rsid w:val="00156F58"/>
    <w:rsid w:val="00175B61"/>
    <w:rsid w:val="00183602"/>
    <w:rsid w:val="00186DF1"/>
    <w:rsid w:val="00191D2F"/>
    <w:rsid w:val="0019391A"/>
    <w:rsid w:val="001965A9"/>
    <w:rsid w:val="001A1F7B"/>
    <w:rsid w:val="001B198D"/>
    <w:rsid w:val="001B4454"/>
    <w:rsid w:val="001B50C7"/>
    <w:rsid w:val="001B59FC"/>
    <w:rsid w:val="001B61EA"/>
    <w:rsid w:val="001C0D0A"/>
    <w:rsid w:val="001C303B"/>
    <w:rsid w:val="001C3197"/>
    <w:rsid w:val="001C61A2"/>
    <w:rsid w:val="001C75C4"/>
    <w:rsid w:val="001D17AC"/>
    <w:rsid w:val="001D1A3E"/>
    <w:rsid w:val="001D23C4"/>
    <w:rsid w:val="001D310A"/>
    <w:rsid w:val="001D6C85"/>
    <w:rsid w:val="001E237E"/>
    <w:rsid w:val="001E40DC"/>
    <w:rsid w:val="001E5509"/>
    <w:rsid w:val="001E7D6B"/>
    <w:rsid w:val="001F2878"/>
    <w:rsid w:val="001F2B8C"/>
    <w:rsid w:val="001F7B01"/>
    <w:rsid w:val="00200E06"/>
    <w:rsid w:val="00201633"/>
    <w:rsid w:val="0020643C"/>
    <w:rsid w:val="00206641"/>
    <w:rsid w:val="0020782F"/>
    <w:rsid w:val="00217A99"/>
    <w:rsid w:val="0022313E"/>
    <w:rsid w:val="0022426A"/>
    <w:rsid w:val="00225074"/>
    <w:rsid w:val="00226580"/>
    <w:rsid w:val="00230F34"/>
    <w:rsid w:val="002314CB"/>
    <w:rsid w:val="002429D3"/>
    <w:rsid w:val="00252AF9"/>
    <w:rsid w:val="002711A6"/>
    <w:rsid w:val="0027271C"/>
    <w:rsid w:val="0028080A"/>
    <w:rsid w:val="00283067"/>
    <w:rsid w:val="00293968"/>
    <w:rsid w:val="00294C36"/>
    <w:rsid w:val="002A0228"/>
    <w:rsid w:val="002A0955"/>
    <w:rsid w:val="002B238A"/>
    <w:rsid w:val="002B61B9"/>
    <w:rsid w:val="002C0AF3"/>
    <w:rsid w:val="002D039F"/>
    <w:rsid w:val="002E30E9"/>
    <w:rsid w:val="002E3ADF"/>
    <w:rsid w:val="002E4FBA"/>
    <w:rsid w:val="002F141F"/>
    <w:rsid w:val="002F5408"/>
    <w:rsid w:val="002F7202"/>
    <w:rsid w:val="00300B19"/>
    <w:rsid w:val="003012E8"/>
    <w:rsid w:val="00301BDE"/>
    <w:rsid w:val="00312483"/>
    <w:rsid w:val="00316170"/>
    <w:rsid w:val="003211E3"/>
    <w:rsid w:val="003214A4"/>
    <w:rsid w:val="00322B5B"/>
    <w:rsid w:val="003275E7"/>
    <w:rsid w:val="00330101"/>
    <w:rsid w:val="003311EF"/>
    <w:rsid w:val="00342D47"/>
    <w:rsid w:val="00344C32"/>
    <w:rsid w:val="0034695C"/>
    <w:rsid w:val="00347967"/>
    <w:rsid w:val="00347FCE"/>
    <w:rsid w:val="00360548"/>
    <w:rsid w:val="00362D52"/>
    <w:rsid w:val="00363888"/>
    <w:rsid w:val="0036603F"/>
    <w:rsid w:val="0037003B"/>
    <w:rsid w:val="00372FC4"/>
    <w:rsid w:val="003733A3"/>
    <w:rsid w:val="00373B83"/>
    <w:rsid w:val="00377E9C"/>
    <w:rsid w:val="00385391"/>
    <w:rsid w:val="00386AB7"/>
    <w:rsid w:val="00391B1D"/>
    <w:rsid w:val="003937D0"/>
    <w:rsid w:val="00393905"/>
    <w:rsid w:val="0039587B"/>
    <w:rsid w:val="003A223F"/>
    <w:rsid w:val="003A5522"/>
    <w:rsid w:val="003A6659"/>
    <w:rsid w:val="003B0076"/>
    <w:rsid w:val="003B1310"/>
    <w:rsid w:val="003B3B36"/>
    <w:rsid w:val="003B5277"/>
    <w:rsid w:val="003C18B2"/>
    <w:rsid w:val="003C73B8"/>
    <w:rsid w:val="003D0E68"/>
    <w:rsid w:val="003D27FD"/>
    <w:rsid w:val="003D6321"/>
    <w:rsid w:val="003D70FD"/>
    <w:rsid w:val="003F1E5F"/>
    <w:rsid w:val="003F2739"/>
    <w:rsid w:val="003F3D30"/>
    <w:rsid w:val="00402FB4"/>
    <w:rsid w:val="004048CD"/>
    <w:rsid w:val="00411711"/>
    <w:rsid w:val="00425F01"/>
    <w:rsid w:val="00437474"/>
    <w:rsid w:val="004420C5"/>
    <w:rsid w:val="00442803"/>
    <w:rsid w:val="004473AA"/>
    <w:rsid w:val="004556F4"/>
    <w:rsid w:val="00455EE0"/>
    <w:rsid w:val="004574BD"/>
    <w:rsid w:val="0046008E"/>
    <w:rsid w:val="00480E05"/>
    <w:rsid w:val="00481333"/>
    <w:rsid w:val="0048789F"/>
    <w:rsid w:val="004912EB"/>
    <w:rsid w:val="004970B7"/>
    <w:rsid w:val="004A126D"/>
    <w:rsid w:val="004A1933"/>
    <w:rsid w:val="004A22E9"/>
    <w:rsid w:val="004A2871"/>
    <w:rsid w:val="004A664B"/>
    <w:rsid w:val="004B0752"/>
    <w:rsid w:val="004B2142"/>
    <w:rsid w:val="004B3DBB"/>
    <w:rsid w:val="004C05BC"/>
    <w:rsid w:val="004C2DA1"/>
    <w:rsid w:val="004C3D8E"/>
    <w:rsid w:val="004C4051"/>
    <w:rsid w:val="004C4BFC"/>
    <w:rsid w:val="004C714D"/>
    <w:rsid w:val="004D2FD1"/>
    <w:rsid w:val="004D5EDC"/>
    <w:rsid w:val="004D6901"/>
    <w:rsid w:val="004E73CC"/>
    <w:rsid w:val="004F254B"/>
    <w:rsid w:val="004F39F6"/>
    <w:rsid w:val="00504373"/>
    <w:rsid w:val="00507AA4"/>
    <w:rsid w:val="005137EE"/>
    <w:rsid w:val="00514183"/>
    <w:rsid w:val="00537DA7"/>
    <w:rsid w:val="0054057A"/>
    <w:rsid w:val="0054416D"/>
    <w:rsid w:val="005460EE"/>
    <w:rsid w:val="005521A9"/>
    <w:rsid w:val="00553168"/>
    <w:rsid w:val="00555765"/>
    <w:rsid w:val="00556570"/>
    <w:rsid w:val="0056065F"/>
    <w:rsid w:val="0056087A"/>
    <w:rsid w:val="005650D7"/>
    <w:rsid w:val="00566C0A"/>
    <w:rsid w:val="0057555D"/>
    <w:rsid w:val="005779DF"/>
    <w:rsid w:val="00582636"/>
    <w:rsid w:val="00583C46"/>
    <w:rsid w:val="00587B1B"/>
    <w:rsid w:val="00591803"/>
    <w:rsid w:val="005A1D94"/>
    <w:rsid w:val="005A3F64"/>
    <w:rsid w:val="005B0400"/>
    <w:rsid w:val="005C17A3"/>
    <w:rsid w:val="005D062C"/>
    <w:rsid w:val="005E0CC9"/>
    <w:rsid w:val="005E5391"/>
    <w:rsid w:val="00603328"/>
    <w:rsid w:val="00603786"/>
    <w:rsid w:val="0060553E"/>
    <w:rsid w:val="0060604C"/>
    <w:rsid w:val="006108A7"/>
    <w:rsid w:val="00610D71"/>
    <w:rsid w:val="0061306D"/>
    <w:rsid w:val="0061533D"/>
    <w:rsid w:val="00617781"/>
    <w:rsid w:val="006369EF"/>
    <w:rsid w:val="006376AF"/>
    <w:rsid w:val="00641BDA"/>
    <w:rsid w:val="00643DCB"/>
    <w:rsid w:val="00646A4F"/>
    <w:rsid w:val="00647113"/>
    <w:rsid w:val="0064749E"/>
    <w:rsid w:val="0064777C"/>
    <w:rsid w:val="0065133F"/>
    <w:rsid w:val="0065191D"/>
    <w:rsid w:val="00651BA9"/>
    <w:rsid w:val="00655387"/>
    <w:rsid w:val="006577E6"/>
    <w:rsid w:val="0066520D"/>
    <w:rsid w:val="00665EE8"/>
    <w:rsid w:val="00667ABD"/>
    <w:rsid w:val="006761B0"/>
    <w:rsid w:val="00676659"/>
    <w:rsid w:val="00680937"/>
    <w:rsid w:val="006836DE"/>
    <w:rsid w:val="00684412"/>
    <w:rsid w:val="00685DF2"/>
    <w:rsid w:val="00693BF3"/>
    <w:rsid w:val="00693D72"/>
    <w:rsid w:val="00697B0A"/>
    <w:rsid w:val="006A0463"/>
    <w:rsid w:val="006A1992"/>
    <w:rsid w:val="006A34D3"/>
    <w:rsid w:val="006A681E"/>
    <w:rsid w:val="006B1561"/>
    <w:rsid w:val="006C576D"/>
    <w:rsid w:val="006D1036"/>
    <w:rsid w:val="006D4A51"/>
    <w:rsid w:val="006D6008"/>
    <w:rsid w:val="006E3C38"/>
    <w:rsid w:val="006F0139"/>
    <w:rsid w:val="006F01C5"/>
    <w:rsid w:val="006F2B07"/>
    <w:rsid w:val="006F7447"/>
    <w:rsid w:val="0070016F"/>
    <w:rsid w:val="00704E9D"/>
    <w:rsid w:val="007076EF"/>
    <w:rsid w:val="00713214"/>
    <w:rsid w:val="00716287"/>
    <w:rsid w:val="00717159"/>
    <w:rsid w:val="00717DB1"/>
    <w:rsid w:val="007206B0"/>
    <w:rsid w:val="00723F19"/>
    <w:rsid w:val="0072628C"/>
    <w:rsid w:val="00731305"/>
    <w:rsid w:val="00736DCC"/>
    <w:rsid w:val="00740ABA"/>
    <w:rsid w:val="00741893"/>
    <w:rsid w:val="00744104"/>
    <w:rsid w:val="00744EEE"/>
    <w:rsid w:val="0075343D"/>
    <w:rsid w:val="00754563"/>
    <w:rsid w:val="007627D5"/>
    <w:rsid w:val="00767AFA"/>
    <w:rsid w:val="00771FB8"/>
    <w:rsid w:val="007725CF"/>
    <w:rsid w:val="007732CF"/>
    <w:rsid w:val="00773F23"/>
    <w:rsid w:val="007866A7"/>
    <w:rsid w:val="00787B88"/>
    <w:rsid w:val="00790238"/>
    <w:rsid w:val="00793406"/>
    <w:rsid w:val="00795CDD"/>
    <w:rsid w:val="00795DCE"/>
    <w:rsid w:val="007961DB"/>
    <w:rsid w:val="007A00FF"/>
    <w:rsid w:val="007A567F"/>
    <w:rsid w:val="007B0A1F"/>
    <w:rsid w:val="007C0139"/>
    <w:rsid w:val="007C5D96"/>
    <w:rsid w:val="007D05A4"/>
    <w:rsid w:val="007D2095"/>
    <w:rsid w:val="007D6A13"/>
    <w:rsid w:val="00801DB6"/>
    <w:rsid w:val="00806D09"/>
    <w:rsid w:val="0081179F"/>
    <w:rsid w:val="00813441"/>
    <w:rsid w:val="00816209"/>
    <w:rsid w:val="0082119D"/>
    <w:rsid w:val="008218B3"/>
    <w:rsid w:val="00827309"/>
    <w:rsid w:val="00832E6E"/>
    <w:rsid w:val="00842685"/>
    <w:rsid w:val="008444C1"/>
    <w:rsid w:val="008576EA"/>
    <w:rsid w:val="0086595C"/>
    <w:rsid w:val="00873E87"/>
    <w:rsid w:val="00891048"/>
    <w:rsid w:val="008A0A12"/>
    <w:rsid w:val="008A186C"/>
    <w:rsid w:val="008A1D8B"/>
    <w:rsid w:val="008A3931"/>
    <w:rsid w:val="008B7D24"/>
    <w:rsid w:val="008C4BBA"/>
    <w:rsid w:val="008D2C26"/>
    <w:rsid w:val="008D442C"/>
    <w:rsid w:val="008E37DB"/>
    <w:rsid w:val="008F033F"/>
    <w:rsid w:val="008F0D50"/>
    <w:rsid w:val="008F1AD0"/>
    <w:rsid w:val="00900F3B"/>
    <w:rsid w:val="009010D1"/>
    <w:rsid w:val="00910457"/>
    <w:rsid w:val="00910C77"/>
    <w:rsid w:val="0091192B"/>
    <w:rsid w:val="00912F1C"/>
    <w:rsid w:val="0091670E"/>
    <w:rsid w:val="00923740"/>
    <w:rsid w:val="00931565"/>
    <w:rsid w:val="00934411"/>
    <w:rsid w:val="009352AD"/>
    <w:rsid w:val="009355C5"/>
    <w:rsid w:val="00936DD9"/>
    <w:rsid w:val="0094325D"/>
    <w:rsid w:val="009516F2"/>
    <w:rsid w:val="0095605F"/>
    <w:rsid w:val="009567A0"/>
    <w:rsid w:val="0097443D"/>
    <w:rsid w:val="0098540D"/>
    <w:rsid w:val="00991203"/>
    <w:rsid w:val="009940DA"/>
    <w:rsid w:val="0099509D"/>
    <w:rsid w:val="009955DE"/>
    <w:rsid w:val="00995752"/>
    <w:rsid w:val="0099628C"/>
    <w:rsid w:val="009A1FA9"/>
    <w:rsid w:val="009B1B91"/>
    <w:rsid w:val="009B680F"/>
    <w:rsid w:val="009C3297"/>
    <w:rsid w:val="009C33DC"/>
    <w:rsid w:val="009D770E"/>
    <w:rsid w:val="009E200C"/>
    <w:rsid w:val="009E3715"/>
    <w:rsid w:val="009E616C"/>
    <w:rsid w:val="009F4ED5"/>
    <w:rsid w:val="009F5487"/>
    <w:rsid w:val="009F7CD5"/>
    <w:rsid w:val="00A0119A"/>
    <w:rsid w:val="00A049C8"/>
    <w:rsid w:val="00A05235"/>
    <w:rsid w:val="00A148DE"/>
    <w:rsid w:val="00A25549"/>
    <w:rsid w:val="00A319F3"/>
    <w:rsid w:val="00A355EF"/>
    <w:rsid w:val="00A50747"/>
    <w:rsid w:val="00A55856"/>
    <w:rsid w:val="00A55A47"/>
    <w:rsid w:val="00A62068"/>
    <w:rsid w:val="00A6308D"/>
    <w:rsid w:val="00A65838"/>
    <w:rsid w:val="00A70573"/>
    <w:rsid w:val="00A72481"/>
    <w:rsid w:val="00A73689"/>
    <w:rsid w:val="00A73B4B"/>
    <w:rsid w:val="00A75AE7"/>
    <w:rsid w:val="00A75F8D"/>
    <w:rsid w:val="00A8094A"/>
    <w:rsid w:val="00A80A48"/>
    <w:rsid w:val="00A85776"/>
    <w:rsid w:val="00AA0C97"/>
    <w:rsid w:val="00AA1797"/>
    <w:rsid w:val="00AA22EA"/>
    <w:rsid w:val="00AA303F"/>
    <w:rsid w:val="00AA6BCF"/>
    <w:rsid w:val="00AA7649"/>
    <w:rsid w:val="00AB500D"/>
    <w:rsid w:val="00AC1930"/>
    <w:rsid w:val="00AC202F"/>
    <w:rsid w:val="00AC4DCF"/>
    <w:rsid w:val="00AC5AED"/>
    <w:rsid w:val="00AD13BC"/>
    <w:rsid w:val="00AD1D4A"/>
    <w:rsid w:val="00AD4817"/>
    <w:rsid w:val="00AE68BF"/>
    <w:rsid w:val="00AF03C3"/>
    <w:rsid w:val="00AF0BCE"/>
    <w:rsid w:val="00AF7A52"/>
    <w:rsid w:val="00B130EC"/>
    <w:rsid w:val="00B16160"/>
    <w:rsid w:val="00B1793B"/>
    <w:rsid w:val="00B17C3F"/>
    <w:rsid w:val="00B21B6D"/>
    <w:rsid w:val="00B23F41"/>
    <w:rsid w:val="00B24F81"/>
    <w:rsid w:val="00B25C8A"/>
    <w:rsid w:val="00B2667D"/>
    <w:rsid w:val="00B52E07"/>
    <w:rsid w:val="00B54F73"/>
    <w:rsid w:val="00B56B94"/>
    <w:rsid w:val="00B618CB"/>
    <w:rsid w:val="00B62DF2"/>
    <w:rsid w:val="00B7656D"/>
    <w:rsid w:val="00B801B8"/>
    <w:rsid w:val="00B817BF"/>
    <w:rsid w:val="00B83775"/>
    <w:rsid w:val="00B83888"/>
    <w:rsid w:val="00B85D04"/>
    <w:rsid w:val="00B8649D"/>
    <w:rsid w:val="00B962F6"/>
    <w:rsid w:val="00B97C5A"/>
    <w:rsid w:val="00BA1903"/>
    <w:rsid w:val="00BA3169"/>
    <w:rsid w:val="00BA46FE"/>
    <w:rsid w:val="00BA5F8C"/>
    <w:rsid w:val="00BA674A"/>
    <w:rsid w:val="00BC632A"/>
    <w:rsid w:val="00BD0812"/>
    <w:rsid w:val="00BE0EE7"/>
    <w:rsid w:val="00BF6A35"/>
    <w:rsid w:val="00BF72CD"/>
    <w:rsid w:val="00C000F1"/>
    <w:rsid w:val="00C017D0"/>
    <w:rsid w:val="00C03F6B"/>
    <w:rsid w:val="00C041F0"/>
    <w:rsid w:val="00C07933"/>
    <w:rsid w:val="00C07F5A"/>
    <w:rsid w:val="00C14371"/>
    <w:rsid w:val="00C14AF0"/>
    <w:rsid w:val="00C15FDD"/>
    <w:rsid w:val="00C26052"/>
    <w:rsid w:val="00C26B99"/>
    <w:rsid w:val="00C30681"/>
    <w:rsid w:val="00C31C2C"/>
    <w:rsid w:val="00C440CD"/>
    <w:rsid w:val="00C54FE6"/>
    <w:rsid w:val="00C55E91"/>
    <w:rsid w:val="00C61061"/>
    <w:rsid w:val="00C633D0"/>
    <w:rsid w:val="00C64C21"/>
    <w:rsid w:val="00C6598B"/>
    <w:rsid w:val="00C65FDB"/>
    <w:rsid w:val="00C67F90"/>
    <w:rsid w:val="00C73962"/>
    <w:rsid w:val="00C769DA"/>
    <w:rsid w:val="00C77ABA"/>
    <w:rsid w:val="00C81244"/>
    <w:rsid w:val="00C818FD"/>
    <w:rsid w:val="00C834CB"/>
    <w:rsid w:val="00C8420E"/>
    <w:rsid w:val="00C8602A"/>
    <w:rsid w:val="00C86989"/>
    <w:rsid w:val="00C870E0"/>
    <w:rsid w:val="00C90928"/>
    <w:rsid w:val="00C92ADF"/>
    <w:rsid w:val="00C95A74"/>
    <w:rsid w:val="00CA03DE"/>
    <w:rsid w:val="00CA593D"/>
    <w:rsid w:val="00CB0036"/>
    <w:rsid w:val="00CB51B4"/>
    <w:rsid w:val="00CC0C55"/>
    <w:rsid w:val="00CE12C0"/>
    <w:rsid w:val="00CE1840"/>
    <w:rsid w:val="00CE1C54"/>
    <w:rsid w:val="00CE3B5D"/>
    <w:rsid w:val="00CF4C79"/>
    <w:rsid w:val="00D04CE0"/>
    <w:rsid w:val="00D07E96"/>
    <w:rsid w:val="00D11AA4"/>
    <w:rsid w:val="00D13986"/>
    <w:rsid w:val="00D24BF1"/>
    <w:rsid w:val="00D25859"/>
    <w:rsid w:val="00D26498"/>
    <w:rsid w:val="00D2798D"/>
    <w:rsid w:val="00D30856"/>
    <w:rsid w:val="00D4187B"/>
    <w:rsid w:val="00D44A12"/>
    <w:rsid w:val="00D45E2E"/>
    <w:rsid w:val="00D46E41"/>
    <w:rsid w:val="00D47DC8"/>
    <w:rsid w:val="00D514E2"/>
    <w:rsid w:val="00D522E4"/>
    <w:rsid w:val="00D557BE"/>
    <w:rsid w:val="00D569F8"/>
    <w:rsid w:val="00D6272E"/>
    <w:rsid w:val="00D64830"/>
    <w:rsid w:val="00D734FE"/>
    <w:rsid w:val="00D74C9E"/>
    <w:rsid w:val="00D76F9F"/>
    <w:rsid w:val="00D815D6"/>
    <w:rsid w:val="00D83D2D"/>
    <w:rsid w:val="00D94F86"/>
    <w:rsid w:val="00DB2094"/>
    <w:rsid w:val="00DB7272"/>
    <w:rsid w:val="00DC6A45"/>
    <w:rsid w:val="00DC7E50"/>
    <w:rsid w:val="00DD04FB"/>
    <w:rsid w:val="00DD323D"/>
    <w:rsid w:val="00DE36C7"/>
    <w:rsid w:val="00DE4E4B"/>
    <w:rsid w:val="00DE5472"/>
    <w:rsid w:val="00DE6005"/>
    <w:rsid w:val="00DF2070"/>
    <w:rsid w:val="00DF5642"/>
    <w:rsid w:val="00DF5F43"/>
    <w:rsid w:val="00E05976"/>
    <w:rsid w:val="00E072E8"/>
    <w:rsid w:val="00E0777B"/>
    <w:rsid w:val="00E111B9"/>
    <w:rsid w:val="00E15BF6"/>
    <w:rsid w:val="00E225D3"/>
    <w:rsid w:val="00E24968"/>
    <w:rsid w:val="00E322E6"/>
    <w:rsid w:val="00E355C2"/>
    <w:rsid w:val="00E36BDA"/>
    <w:rsid w:val="00E36DDD"/>
    <w:rsid w:val="00E4653D"/>
    <w:rsid w:val="00E466AF"/>
    <w:rsid w:val="00E475BF"/>
    <w:rsid w:val="00E52336"/>
    <w:rsid w:val="00E53538"/>
    <w:rsid w:val="00E55723"/>
    <w:rsid w:val="00E56A62"/>
    <w:rsid w:val="00E65317"/>
    <w:rsid w:val="00E734F8"/>
    <w:rsid w:val="00E8128E"/>
    <w:rsid w:val="00E91BB6"/>
    <w:rsid w:val="00E96FE3"/>
    <w:rsid w:val="00EA490E"/>
    <w:rsid w:val="00EA4F27"/>
    <w:rsid w:val="00EB2FBE"/>
    <w:rsid w:val="00EB40B8"/>
    <w:rsid w:val="00EB6857"/>
    <w:rsid w:val="00EC399D"/>
    <w:rsid w:val="00EC707E"/>
    <w:rsid w:val="00ED2394"/>
    <w:rsid w:val="00ED4BB8"/>
    <w:rsid w:val="00ED60BC"/>
    <w:rsid w:val="00ED7879"/>
    <w:rsid w:val="00EE3D09"/>
    <w:rsid w:val="00EF0377"/>
    <w:rsid w:val="00EF0F33"/>
    <w:rsid w:val="00EF50A0"/>
    <w:rsid w:val="00F0242A"/>
    <w:rsid w:val="00F02AB6"/>
    <w:rsid w:val="00F05A76"/>
    <w:rsid w:val="00F121AF"/>
    <w:rsid w:val="00F1395A"/>
    <w:rsid w:val="00F229EA"/>
    <w:rsid w:val="00F24F88"/>
    <w:rsid w:val="00F32461"/>
    <w:rsid w:val="00F40433"/>
    <w:rsid w:val="00F412A2"/>
    <w:rsid w:val="00F47A40"/>
    <w:rsid w:val="00F549B2"/>
    <w:rsid w:val="00F55A70"/>
    <w:rsid w:val="00F62966"/>
    <w:rsid w:val="00F6790F"/>
    <w:rsid w:val="00F7551D"/>
    <w:rsid w:val="00F809EA"/>
    <w:rsid w:val="00F87824"/>
    <w:rsid w:val="00F87A4B"/>
    <w:rsid w:val="00FA0A04"/>
    <w:rsid w:val="00FA3EBD"/>
    <w:rsid w:val="00FA3EE1"/>
    <w:rsid w:val="00FA3EFD"/>
    <w:rsid w:val="00FA43B1"/>
    <w:rsid w:val="00FA49D8"/>
    <w:rsid w:val="00FB3252"/>
    <w:rsid w:val="00FB48F0"/>
    <w:rsid w:val="00FC03E4"/>
    <w:rsid w:val="00FC32FB"/>
    <w:rsid w:val="00FC4F76"/>
    <w:rsid w:val="00FC7534"/>
    <w:rsid w:val="00FC779A"/>
    <w:rsid w:val="00FD43C3"/>
    <w:rsid w:val="00FF091E"/>
    <w:rsid w:val="00FF2C95"/>
    <w:rsid w:val="00FF6F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873867-4291-451C-896C-F2C7A036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id-ID" w:eastAsia="en-US" w:bidi="ar-SA"/>
      </w:rPr>
    </w:rPrDefault>
    <w:pPrDefault>
      <w:pPr>
        <w:spacing w:before="-1" w:beforeAutospacing="1" w:after="-1" w:afterAutospacing="1"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4B"/>
  </w:style>
  <w:style w:type="paragraph" w:styleId="Heading1">
    <w:name w:val="heading 1"/>
    <w:basedOn w:val="Normal"/>
    <w:next w:val="Normal"/>
    <w:link w:val="Heading1Char"/>
    <w:uiPriority w:val="9"/>
    <w:qFormat/>
    <w:rsid w:val="006F7447"/>
    <w:pPr>
      <w:keepNext/>
      <w:keepLines/>
      <w:spacing w:before="0" w:beforeAutospacing="0" w:after="240" w:afterAutospacing="0" w:line="240" w:lineRule="auto"/>
      <w:ind w:left="1134" w:hanging="1134"/>
      <w:jc w:val="center"/>
      <w:outlineLvl w:val="0"/>
    </w:pPr>
    <w:rPr>
      <w:rFonts w:eastAsiaTheme="majorEastAsia" w:cs="Times New Roman"/>
      <w:b/>
      <w:color w:val="000000" w:themeColor="text1"/>
    </w:rPr>
  </w:style>
  <w:style w:type="paragraph" w:styleId="Heading2">
    <w:name w:val="heading 2"/>
    <w:basedOn w:val="Normal"/>
    <w:next w:val="Normal"/>
    <w:link w:val="Heading2Char"/>
    <w:uiPriority w:val="9"/>
    <w:qFormat/>
    <w:rsid w:val="00FD43C3"/>
    <w:pPr>
      <w:keepNext/>
      <w:keepLines/>
      <w:spacing w:before="40" w:after="0" w:line="240" w:lineRule="auto"/>
      <w:outlineLvl w:val="1"/>
    </w:pPr>
    <w:rPr>
      <w:rFonts w:eastAsiaTheme="majorEastAsia" w:cstheme="majorBidi"/>
      <w:b/>
      <w:color w:val="000000" w:themeColor="text1"/>
      <w:szCs w:val="26"/>
    </w:rPr>
  </w:style>
  <w:style w:type="paragraph" w:styleId="Heading3">
    <w:name w:val="heading 3"/>
    <w:basedOn w:val="Heading2"/>
    <w:next w:val="Normal"/>
    <w:link w:val="Heading3Char"/>
    <w:uiPriority w:val="9"/>
    <w:qFormat/>
    <w:rsid w:val="00481333"/>
    <w:pPr>
      <w:spacing w:before="0" w:beforeAutospacing="0" w:afterAutospacing="0"/>
      <w:outlineLvl w:val="2"/>
    </w:pPr>
  </w:style>
  <w:style w:type="paragraph" w:styleId="Heading4">
    <w:name w:val="heading 4"/>
    <w:basedOn w:val="Normal"/>
    <w:next w:val="Normal"/>
    <w:link w:val="Heading4Char"/>
    <w:uiPriority w:val="9"/>
    <w:rsid w:val="00481333"/>
    <w:pPr>
      <w:keepNext/>
      <w:keepLines/>
      <w:numPr>
        <w:numId w:val="20"/>
      </w:numPr>
      <w:spacing w:before="0" w:beforeAutospacing="0" w:after="0" w:afterAutospacing="0"/>
      <w:ind w:left="720" w:right="80" w:hanging="720"/>
      <w:contextualSpacing/>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A049C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A049C8"/>
    <w:pPr>
      <w:tabs>
        <w:tab w:val="num" w:pos="4320"/>
      </w:tabs>
      <w:spacing w:before="240" w:beforeAutospacing="0" w:after="60" w:afterAutospacing="0" w:line="240" w:lineRule="auto"/>
      <w:ind w:left="4320" w:hanging="720"/>
      <w:outlineLvl w:val="5"/>
    </w:pPr>
    <w:rPr>
      <w:rFonts w:eastAsia="Times New Roman" w:cs="Times New Roman"/>
      <w:b/>
      <w:bCs/>
      <w:sz w:val="22"/>
      <w:lang w:val="en-US"/>
    </w:rPr>
  </w:style>
  <w:style w:type="paragraph" w:styleId="Heading7">
    <w:name w:val="heading 7"/>
    <w:basedOn w:val="Normal"/>
    <w:next w:val="Normal"/>
    <w:link w:val="Heading7Char"/>
    <w:uiPriority w:val="9"/>
    <w:semiHidden/>
    <w:unhideWhenUsed/>
    <w:qFormat/>
    <w:rsid w:val="00A049C8"/>
    <w:pPr>
      <w:tabs>
        <w:tab w:val="num" w:pos="5040"/>
      </w:tabs>
      <w:spacing w:before="240" w:beforeAutospacing="0" w:after="60" w:afterAutospacing="0" w:line="240" w:lineRule="auto"/>
      <w:ind w:left="5040" w:hanging="720"/>
      <w:outlineLvl w:val="6"/>
    </w:pPr>
    <w:rPr>
      <w:rFonts w:asciiTheme="minorHAnsi" w:eastAsiaTheme="minorEastAsia" w:hAnsiTheme="minorHAnsi"/>
      <w:lang w:val="en-US"/>
    </w:rPr>
  </w:style>
  <w:style w:type="paragraph" w:styleId="Heading8">
    <w:name w:val="heading 8"/>
    <w:basedOn w:val="Normal"/>
    <w:next w:val="Normal"/>
    <w:link w:val="Heading8Char"/>
    <w:uiPriority w:val="9"/>
    <w:semiHidden/>
    <w:unhideWhenUsed/>
    <w:qFormat/>
    <w:rsid w:val="00A049C8"/>
    <w:pPr>
      <w:tabs>
        <w:tab w:val="num" w:pos="5760"/>
      </w:tabs>
      <w:spacing w:before="240" w:beforeAutospacing="0" w:after="60" w:afterAutospacing="0" w:line="240" w:lineRule="auto"/>
      <w:ind w:left="5760" w:hanging="720"/>
      <w:outlineLvl w:val="7"/>
    </w:pPr>
    <w:rPr>
      <w:rFonts w:asciiTheme="minorHAnsi" w:eastAsiaTheme="minorEastAsia" w:hAnsiTheme="minorHAnsi"/>
      <w:i/>
      <w:iCs/>
      <w:lang w:val="en-US"/>
    </w:rPr>
  </w:style>
  <w:style w:type="paragraph" w:styleId="Heading9">
    <w:name w:val="heading 9"/>
    <w:basedOn w:val="Normal"/>
    <w:next w:val="Normal"/>
    <w:link w:val="Heading9Char"/>
    <w:uiPriority w:val="9"/>
    <w:semiHidden/>
    <w:unhideWhenUsed/>
    <w:qFormat/>
    <w:rsid w:val="00A049C8"/>
    <w:pPr>
      <w:tabs>
        <w:tab w:val="num" w:pos="6480"/>
      </w:tabs>
      <w:spacing w:before="240" w:beforeAutospacing="0" w:after="60" w:afterAutospacing="0" w:line="240" w:lineRule="auto"/>
      <w:ind w:left="6480" w:hanging="720"/>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447"/>
    <w:rPr>
      <w:rFonts w:eastAsiaTheme="majorEastAsia" w:cs="Times New Roman"/>
      <w:b/>
      <w:color w:val="000000" w:themeColor="text1"/>
    </w:rPr>
  </w:style>
  <w:style w:type="character" w:customStyle="1" w:styleId="Heading2Char">
    <w:name w:val="Heading 2 Char"/>
    <w:basedOn w:val="DefaultParagraphFont"/>
    <w:link w:val="Heading2"/>
    <w:rsid w:val="00FD43C3"/>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046C4B"/>
    <w:rPr>
      <w:rFonts w:eastAsiaTheme="majorEastAsia" w:cstheme="majorBidi"/>
      <w:b/>
      <w:color w:val="000000" w:themeColor="text1"/>
      <w:szCs w:val="26"/>
    </w:rPr>
  </w:style>
  <w:style w:type="character" w:customStyle="1" w:styleId="Heading4Char">
    <w:name w:val="Heading 4 Char"/>
    <w:basedOn w:val="DefaultParagraphFont"/>
    <w:link w:val="Heading4"/>
    <w:uiPriority w:val="9"/>
    <w:rsid w:val="00481333"/>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A049C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049C8"/>
    <w:rPr>
      <w:rFonts w:eastAsia="Times New Roman" w:cs="Times New Roman"/>
      <w:b/>
      <w:bCs/>
      <w:sz w:val="22"/>
      <w:lang w:val="en-US"/>
    </w:rPr>
  </w:style>
  <w:style w:type="character" w:customStyle="1" w:styleId="Heading7Char">
    <w:name w:val="Heading 7 Char"/>
    <w:basedOn w:val="DefaultParagraphFont"/>
    <w:link w:val="Heading7"/>
    <w:uiPriority w:val="9"/>
    <w:semiHidden/>
    <w:rsid w:val="00A049C8"/>
    <w:rPr>
      <w:rFonts w:asciiTheme="minorHAnsi" w:eastAsiaTheme="minorEastAsia" w:hAnsiTheme="minorHAnsi"/>
      <w:szCs w:val="24"/>
      <w:lang w:val="en-US"/>
    </w:rPr>
  </w:style>
  <w:style w:type="character" w:customStyle="1" w:styleId="Heading8Char">
    <w:name w:val="Heading 8 Char"/>
    <w:basedOn w:val="DefaultParagraphFont"/>
    <w:link w:val="Heading8"/>
    <w:uiPriority w:val="9"/>
    <w:semiHidden/>
    <w:rsid w:val="00A049C8"/>
    <w:rPr>
      <w:rFonts w:asciiTheme="minorHAnsi" w:eastAsiaTheme="minorEastAsia" w:hAnsiTheme="minorHAnsi"/>
      <w:i/>
      <w:iCs/>
      <w:szCs w:val="24"/>
      <w:lang w:val="en-US"/>
    </w:rPr>
  </w:style>
  <w:style w:type="character" w:customStyle="1" w:styleId="Heading9Char">
    <w:name w:val="Heading 9 Char"/>
    <w:basedOn w:val="DefaultParagraphFont"/>
    <w:link w:val="Heading9"/>
    <w:uiPriority w:val="9"/>
    <w:semiHidden/>
    <w:rsid w:val="00A049C8"/>
    <w:rPr>
      <w:rFonts w:asciiTheme="majorHAnsi" w:eastAsiaTheme="majorEastAsia" w:hAnsiTheme="majorHAnsi" w:cstheme="majorBidi"/>
      <w:sz w:val="22"/>
      <w:lang w:val="en-US"/>
    </w:rPr>
  </w:style>
  <w:style w:type="paragraph" w:styleId="ListParagraph">
    <w:name w:val="List Paragraph"/>
    <w:basedOn w:val="Normal"/>
    <w:qFormat/>
    <w:rsid w:val="00A049C8"/>
    <w:pPr>
      <w:ind w:left="720"/>
      <w:contextualSpacing/>
    </w:pPr>
  </w:style>
  <w:style w:type="paragraph" w:styleId="HTMLPreformatted">
    <w:name w:val="HTML Preformatted"/>
    <w:basedOn w:val="Normal"/>
    <w:link w:val="HTMLPreformattedChar"/>
    <w:uiPriority w:val="99"/>
    <w:unhideWhenUsed/>
    <w:rsid w:val="00A04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049C8"/>
    <w:rPr>
      <w:rFonts w:ascii="Courier New" w:eastAsia="Times New Roman" w:hAnsi="Courier New" w:cs="Courier New"/>
      <w:sz w:val="20"/>
      <w:szCs w:val="20"/>
      <w:lang w:eastAsia="id-ID"/>
    </w:rPr>
  </w:style>
  <w:style w:type="table" w:styleId="TableGrid">
    <w:name w:val="Table Grid"/>
    <w:basedOn w:val="TableNormal"/>
    <w:rsid w:val="00A049C8"/>
    <w:pPr>
      <w:spacing w:before="0"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49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049C8"/>
  </w:style>
  <w:style w:type="paragraph" w:styleId="Footer">
    <w:name w:val="footer"/>
    <w:basedOn w:val="Normal"/>
    <w:link w:val="FooterChar"/>
    <w:uiPriority w:val="99"/>
    <w:unhideWhenUsed/>
    <w:rsid w:val="00A049C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049C8"/>
  </w:style>
  <w:style w:type="paragraph" w:styleId="NoSpacing">
    <w:name w:val="No Spacing"/>
    <w:uiPriority w:val="1"/>
    <w:qFormat/>
    <w:rsid w:val="00A049C8"/>
    <w:pPr>
      <w:spacing w:before="0" w:after="0" w:line="240" w:lineRule="auto"/>
      <w:jc w:val="both"/>
    </w:pPr>
  </w:style>
  <w:style w:type="paragraph" w:styleId="BalloonText">
    <w:name w:val="Balloon Text"/>
    <w:basedOn w:val="Normal"/>
    <w:link w:val="BalloonTextChar"/>
    <w:uiPriority w:val="99"/>
    <w:semiHidden/>
    <w:unhideWhenUsed/>
    <w:rsid w:val="00A049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9C8"/>
    <w:rPr>
      <w:rFonts w:ascii="Segoe UI" w:hAnsi="Segoe UI" w:cs="Segoe UI"/>
      <w:sz w:val="18"/>
      <w:szCs w:val="18"/>
    </w:rPr>
  </w:style>
  <w:style w:type="paragraph" w:styleId="EndnoteText">
    <w:name w:val="endnote text"/>
    <w:basedOn w:val="Normal"/>
    <w:link w:val="EndnoteTextChar"/>
    <w:uiPriority w:val="99"/>
    <w:semiHidden/>
    <w:unhideWhenUsed/>
    <w:rsid w:val="00A049C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49C8"/>
    <w:rPr>
      <w:sz w:val="20"/>
      <w:szCs w:val="20"/>
    </w:rPr>
  </w:style>
  <w:style w:type="character" w:styleId="EndnoteReference">
    <w:name w:val="endnote reference"/>
    <w:basedOn w:val="DefaultParagraphFont"/>
    <w:uiPriority w:val="99"/>
    <w:semiHidden/>
    <w:unhideWhenUsed/>
    <w:rsid w:val="00A049C8"/>
    <w:rPr>
      <w:vertAlign w:val="superscript"/>
    </w:rPr>
  </w:style>
  <w:style w:type="paragraph" w:customStyle="1" w:styleId="Default">
    <w:name w:val="Default"/>
    <w:rsid w:val="00A049C8"/>
    <w:pPr>
      <w:autoSpaceDE w:val="0"/>
      <w:autoSpaceDN w:val="0"/>
      <w:adjustRightInd w:val="0"/>
      <w:spacing w:before="0" w:beforeAutospacing="0" w:after="0" w:afterAutospacing="0" w:line="240" w:lineRule="auto"/>
    </w:pPr>
    <w:rPr>
      <w:rFonts w:ascii="Symbol" w:hAnsi="Symbol" w:cs="Symbol"/>
      <w:color w:val="000000"/>
    </w:rPr>
  </w:style>
  <w:style w:type="paragraph" w:styleId="Title">
    <w:name w:val="Title"/>
    <w:basedOn w:val="Normal"/>
    <w:next w:val="Normal"/>
    <w:link w:val="TitleChar"/>
    <w:uiPriority w:val="10"/>
    <w:qFormat/>
    <w:rsid w:val="00A049C8"/>
    <w:pPr>
      <w:spacing w:before="0" w:beforeAutospacing="0" w:after="0" w:afterAutospacing="0" w:line="240" w:lineRule="auto"/>
      <w:contextualSpacing/>
    </w:pPr>
    <w:rPr>
      <w:rFonts w:eastAsiaTheme="majorEastAsia" w:cs="Times New Roman"/>
      <w:spacing w:val="-10"/>
      <w:kern w:val="28"/>
      <w:szCs w:val="56"/>
      <w:lang w:val="en-US"/>
    </w:rPr>
  </w:style>
  <w:style w:type="character" w:customStyle="1" w:styleId="TitleChar">
    <w:name w:val="Title Char"/>
    <w:basedOn w:val="DefaultParagraphFont"/>
    <w:link w:val="Title"/>
    <w:uiPriority w:val="10"/>
    <w:rsid w:val="00A049C8"/>
    <w:rPr>
      <w:rFonts w:eastAsiaTheme="majorEastAsia" w:cs="Times New Roman"/>
      <w:spacing w:val="-10"/>
      <w:kern w:val="28"/>
      <w:szCs w:val="56"/>
      <w:lang w:val="en-US"/>
    </w:rPr>
  </w:style>
  <w:style w:type="paragraph" w:styleId="TOC1">
    <w:name w:val="toc 1"/>
    <w:basedOn w:val="Normal"/>
    <w:next w:val="Normal"/>
    <w:autoRedefine/>
    <w:uiPriority w:val="39"/>
    <w:unhideWhenUsed/>
    <w:rsid w:val="00A049C8"/>
    <w:pPr>
      <w:tabs>
        <w:tab w:val="right" w:leader="dot" w:pos="8212"/>
      </w:tabs>
      <w:spacing w:before="240" w:beforeAutospacing="0" w:after="0" w:afterAutospacing="0" w:line="240" w:lineRule="auto"/>
    </w:pPr>
    <w:rPr>
      <w:rFonts w:eastAsia="Times New Roman" w:cs="Times New Roman"/>
      <w:b/>
      <w:bCs/>
      <w:noProof/>
      <w:lang w:val="en-US"/>
    </w:rPr>
  </w:style>
  <w:style w:type="paragraph" w:styleId="TOC2">
    <w:name w:val="toc 2"/>
    <w:basedOn w:val="Normal"/>
    <w:next w:val="Normal"/>
    <w:autoRedefine/>
    <w:uiPriority w:val="39"/>
    <w:unhideWhenUsed/>
    <w:rsid w:val="00A049C8"/>
    <w:pPr>
      <w:tabs>
        <w:tab w:val="left" w:pos="851"/>
        <w:tab w:val="right" w:leader="dot" w:pos="8212"/>
      </w:tabs>
      <w:spacing w:before="0" w:beforeAutospacing="0" w:afterAutospacing="0" w:line="259" w:lineRule="auto"/>
    </w:pPr>
    <w:rPr>
      <w:rFonts w:asciiTheme="minorHAnsi" w:eastAsia="Times New Roman" w:hAnsiTheme="minorHAnsi" w:cs="Times New Roman"/>
      <w:sz w:val="22"/>
      <w:lang w:val="en-US"/>
    </w:rPr>
  </w:style>
  <w:style w:type="paragraph" w:styleId="TOC3">
    <w:name w:val="toc 3"/>
    <w:basedOn w:val="Normal"/>
    <w:next w:val="Normal"/>
    <w:autoRedefine/>
    <w:uiPriority w:val="39"/>
    <w:unhideWhenUsed/>
    <w:rsid w:val="00A049C8"/>
    <w:pPr>
      <w:tabs>
        <w:tab w:val="left" w:pos="851"/>
        <w:tab w:val="right" w:leader="dot" w:pos="8212"/>
      </w:tabs>
      <w:spacing w:before="0" w:beforeAutospacing="0" w:afterAutospacing="0" w:line="259" w:lineRule="auto"/>
    </w:pPr>
    <w:rPr>
      <w:rFonts w:asciiTheme="minorHAnsi" w:eastAsia="Times New Roman" w:hAnsiTheme="minorHAnsi" w:cs="Times New Roman"/>
      <w:sz w:val="22"/>
      <w:lang w:val="en-US"/>
    </w:rPr>
  </w:style>
  <w:style w:type="paragraph" w:styleId="TOC4">
    <w:name w:val="toc 4"/>
    <w:basedOn w:val="Normal"/>
    <w:next w:val="Normal"/>
    <w:autoRedefine/>
    <w:uiPriority w:val="39"/>
    <w:unhideWhenUsed/>
    <w:rsid w:val="00A049C8"/>
    <w:pPr>
      <w:spacing w:before="0" w:beforeAutospacing="0" w:afterAutospacing="0" w:line="259" w:lineRule="auto"/>
      <w:ind w:left="660"/>
    </w:pPr>
    <w:rPr>
      <w:rFonts w:asciiTheme="minorHAnsi" w:eastAsia="Times New Roman" w:hAnsiTheme="minorHAnsi" w:cs="Times New Roman"/>
      <w:sz w:val="22"/>
      <w:lang w:val="en-US"/>
    </w:rPr>
  </w:style>
  <w:style w:type="paragraph" w:styleId="TOC6">
    <w:name w:val="toc 6"/>
    <w:basedOn w:val="Normal"/>
    <w:next w:val="Normal"/>
    <w:autoRedefine/>
    <w:uiPriority w:val="39"/>
    <w:unhideWhenUsed/>
    <w:rsid w:val="00A049C8"/>
    <w:pPr>
      <w:tabs>
        <w:tab w:val="right" w:leader="dot" w:pos="8212"/>
      </w:tabs>
      <w:spacing w:before="0" w:beforeAutospacing="0" w:afterAutospacing="0" w:line="240" w:lineRule="auto"/>
      <w:ind w:left="1276" w:hanging="1276"/>
    </w:pPr>
    <w:rPr>
      <w:rFonts w:eastAsia="Times New Roman" w:cs="Times New Roman"/>
      <w:lang w:val="en-US"/>
    </w:rPr>
  </w:style>
  <w:style w:type="paragraph" w:styleId="TOC5">
    <w:name w:val="toc 5"/>
    <w:basedOn w:val="Normal"/>
    <w:next w:val="Normal"/>
    <w:autoRedefine/>
    <w:uiPriority w:val="39"/>
    <w:unhideWhenUsed/>
    <w:rsid w:val="00A049C8"/>
    <w:pPr>
      <w:tabs>
        <w:tab w:val="right" w:leader="dot" w:pos="8212"/>
      </w:tabs>
      <w:spacing w:before="0" w:beforeAutospacing="0" w:afterAutospacing="0" w:line="259" w:lineRule="auto"/>
      <w:ind w:left="1418" w:hanging="1418"/>
    </w:pPr>
    <w:rPr>
      <w:rFonts w:asciiTheme="minorHAnsi" w:eastAsia="Times New Roman" w:hAnsiTheme="minorHAnsi" w:cs="Times New Roman"/>
      <w:sz w:val="22"/>
      <w:lang w:val="en-US"/>
    </w:rPr>
  </w:style>
  <w:style w:type="paragraph" w:styleId="BodyText">
    <w:name w:val="Body Text"/>
    <w:basedOn w:val="Normal"/>
    <w:link w:val="BodyTextChar"/>
    <w:uiPriority w:val="1"/>
    <w:qFormat/>
    <w:rsid w:val="00E111B9"/>
    <w:pPr>
      <w:widowControl w:val="0"/>
      <w:autoSpaceDE w:val="0"/>
      <w:autoSpaceDN w:val="0"/>
      <w:spacing w:before="0" w:beforeAutospacing="0" w:after="0" w:afterAutospacing="0" w:line="240" w:lineRule="auto"/>
    </w:pPr>
    <w:rPr>
      <w:rFonts w:eastAsia="Times New Roman" w:cs="Times New Roman"/>
      <w:lang w:val="id"/>
    </w:rPr>
  </w:style>
  <w:style w:type="character" w:customStyle="1" w:styleId="BodyTextChar">
    <w:name w:val="Body Text Char"/>
    <w:basedOn w:val="DefaultParagraphFont"/>
    <w:link w:val="BodyText"/>
    <w:uiPriority w:val="1"/>
    <w:rsid w:val="00E111B9"/>
    <w:rPr>
      <w:rFonts w:eastAsia="Times New Roman" w:cs="Times New Roman"/>
      <w:szCs w:val="24"/>
      <w:lang w:val="id"/>
    </w:rPr>
  </w:style>
  <w:style w:type="paragraph" w:styleId="TOCHeading">
    <w:name w:val="TOC Heading"/>
    <w:basedOn w:val="Heading1"/>
    <w:next w:val="Normal"/>
    <w:uiPriority w:val="39"/>
    <w:unhideWhenUsed/>
    <w:qFormat/>
    <w:rsid w:val="00F0242A"/>
    <w:pPr>
      <w:spacing w:before="240" w:line="259" w:lineRule="auto"/>
      <w:jc w:val="left"/>
      <w:outlineLvl w:val="9"/>
    </w:pPr>
    <w:rPr>
      <w:rFonts w:asciiTheme="majorHAnsi" w:hAnsiTheme="majorHAnsi" w:cstheme="majorBidi"/>
      <w:b w:val="0"/>
      <w:color w:val="2E74B5" w:themeColor="accent1" w:themeShade="BF"/>
      <w:sz w:val="32"/>
      <w:szCs w:val="32"/>
      <w:lang w:val="en-US"/>
    </w:rPr>
  </w:style>
  <w:style w:type="character" w:styleId="Hyperlink">
    <w:name w:val="Hyperlink"/>
    <w:basedOn w:val="DefaultParagraphFont"/>
    <w:uiPriority w:val="99"/>
    <w:unhideWhenUsed/>
    <w:rsid w:val="00F0242A"/>
    <w:rPr>
      <w:color w:val="0563C1" w:themeColor="hyperlink"/>
      <w:u w:val="single"/>
    </w:rPr>
  </w:style>
  <w:style w:type="numbering" w:customStyle="1" w:styleId="NoList1">
    <w:name w:val="No List1"/>
    <w:next w:val="NoList"/>
    <w:uiPriority w:val="99"/>
    <w:semiHidden/>
    <w:unhideWhenUsed/>
    <w:rsid w:val="003275E7"/>
  </w:style>
  <w:style w:type="character" w:styleId="Strong">
    <w:name w:val="Strong"/>
    <w:basedOn w:val="DefaultParagraphFont"/>
    <w:uiPriority w:val="22"/>
    <w:qFormat/>
    <w:rsid w:val="00B1793B"/>
    <w:rPr>
      <w:b/>
      <w:bCs/>
    </w:rPr>
  </w:style>
  <w:style w:type="paragraph" w:styleId="NormalWeb">
    <w:name w:val="Normal (Web)"/>
    <w:basedOn w:val="Normal"/>
    <w:uiPriority w:val="99"/>
    <w:semiHidden/>
    <w:unhideWhenUsed/>
    <w:rsid w:val="003D70FD"/>
    <w:pPr>
      <w:spacing w:before="100" w:after="100" w:line="240" w:lineRule="auto"/>
    </w:pPr>
    <w:rPr>
      <w:rFonts w:eastAsia="Times New Roman" w:cs="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551962">
      <w:bodyDiv w:val="1"/>
      <w:marLeft w:val="0"/>
      <w:marRight w:val="0"/>
      <w:marTop w:val="0"/>
      <w:marBottom w:val="0"/>
      <w:divBdr>
        <w:top w:val="none" w:sz="0" w:space="0" w:color="auto"/>
        <w:left w:val="none" w:sz="0" w:space="0" w:color="auto"/>
        <w:bottom w:val="none" w:sz="0" w:space="0" w:color="auto"/>
        <w:right w:val="none" w:sz="0" w:space="0" w:color="auto"/>
      </w:divBdr>
    </w:div>
    <w:div w:id="174263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image" Target="media/image11.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996C5-14A5-47D7-88EF-9B4A18DA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4039</TotalTime>
  <Pages>112</Pages>
  <Words>39896</Words>
  <Characters>227412</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163</cp:revision>
  <cp:lastPrinted>2020-07-22T10:37:00Z</cp:lastPrinted>
  <dcterms:created xsi:type="dcterms:W3CDTF">2020-05-06T04:43:00Z</dcterms:created>
  <dcterms:modified xsi:type="dcterms:W3CDTF">2020-10-02T03:35:00Z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af65e93e-2a3e-3f1b-b1e5-a18f27e16160</vt:lpwstr>
  </property>
  <property fmtid="{D5CDD505-2E9C-101B-9397-08002B2CF9AE}" pid="24" name="Mendeley Citation Style_1">
    <vt:lpwstr>http://www.zotero.org/styles/apa</vt:lpwstr>
  </property>
</Properties>
</file>